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7087"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8"/>
          <w:szCs w:val="22"/>
          <w:lang w:val="en-GB" w:eastAsia="en-GB"/>
          <w14:ligatures w14:val="none"/>
        </w:rPr>
        <w:t xml:space="preserve">Dependency Status and Allowances </w:t>
      </w:r>
    </w:p>
    <w:p w14:paraId="57D1D285" w14:textId="77777777" w:rsidR="00F70B2A" w:rsidRPr="00F70B2A" w:rsidRDefault="00F70B2A" w:rsidP="00F70B2A">
      <w:pPr>
        <w:spacing w:after="12" w:line="259" w:lineRule="auto"/>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27861AA0" w14:textId="77777777" w:rsidR="00F70B2A" w:rsidRPr="00F70B2A" w:rsidRDefault="00F70B2A" w:rsidP="00F70B2A">
      <w:pPr>
        <w:spacing w:after="12" w:line="259" w:lineRule="auto"/>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PURPOSE</w:t>
      </w:r>
    </w:p>
    <w:p w14:paraId="5A6D13EC" w14:textId="77777777" w:rsidR="00F70B2A" w:rsidRPr="00F70B2A" w:rsidRDefault="00F70B2A" w:rsidP="00F70B2A">
      <w:pPr>
        <w:spacing w:after="3" w:line="248" w:lineRule="auto"/>
        <w:ind w:left="705"/>
        <w:jc w:val="both"/>
        <w:rPr>
          <w:rFonts w:ascii="Calibri" w:eastAsia="Calibri" w:hAnsi="Calibri" w:cs="Calibri"/>
          <w:color w:val="000000"/>
          <w:kern w:val="0"/>
          <w:sz w:val="22"/>
          <w:szCs w:val="22"/>
          <w:lang w:val="en-GB" w:eastAsia="en-GB"/>
          <w14:ligatures w14:val="none"/>
        </w:rPr>
      </w:pPr>
    </w:p>
    <w:p w14:paraId="25A23D4C"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snapToGrid w:val="0"/>
          <w:color w:val="000000"/>
          <w:kern w:val="0"/>
          <w:sz w:val="22"/>
          <w:szCs w:val="22"/>
          <w:lang w:val="en-GB" w:eastAsia="en-GB"/>
          <w14:ligatures w14:val="none"/>
        </w:rPr>
        <w:t xml:space="preserve">The purpose of this policy is to outline the terms and conditions for the receipt of dependency allowances by staff members serving on a permanent or fixed-term appointment. Subject to meeting the eligibility criteria described below, </w:t>
      </w:r>
      <w:r w:rsidRPr="00F70B2A">
        <w:rPr>
          <w:rFonts w:ascii="Calibri" w:eastAsia="Calibri" w:hAnsi="Calibri" w:cs="Calibri"/>
          <w:color w:val="000000"/>
          <w:kern w:val="0"/>
          <w:sz w:val="22"/>
          <w:szCs w:val="22"/>
          <w:lang w:val="en-GB" w:eastAsia="en-GB"/>
          <w14:ligatures w14:val="none"/>
        </w:rPr>
        <w:t xml:space="preserve">staff members </w:t>
      </w:r>
    </w:p>
    <w:p w14:paraId="5C164A0D" w14:textId="77777777" w:rsidR="00F70B2A" w:rsidRPr="00F70B2A" w:rsidRDefault="00F70B2A" w:rsidP="00F70B2A">
      <w:pPr>
        <w:spacing w:after="3" w:line="248" w:lineRule="auto"/>
        <w:ind w:left="705"/>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appointed under the UN Staff Regulations and Staff Rules are entitled to receive allowances for:  </w:t>
      </w:r>
    </w:p>
    <w:p w14:paraId="5E23AC76" w14:textId="77777777" w:rsidR="00F70B2A" w:rsidRPr="00F70B2A" w:rsidRDefault="00F70B2A" w:rsidP="00F70B2A">
      <w:pPr>
        <w:spacing w:after="11"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199C1F9C" w14:textId="77777777" w:rsidR="00F70B2A" w:rsidRPr="00F70B2A" w:rsidRDefault="00F70B2A" w:rsidP="00F70B2A">
      <w:pPr>
        <w:numPr>
          <w:ilvl w:val="0"/>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A dependent spouse;</w:t>
      </w:r>
    </w:p>
    <w:p w14:paraId="15755700" w14:textId="77777777" w:rsidR="00F70B2A" w:rsidRPr="00F70B2A" w:rsidRDefault="00F70B2A" w:rsidP="00F70B2A">
      <w:pPr>
        <w:spacing w:after="3" w:line="248" w:lineRule="auto"/>
        <w:ind w:left="1440"/>
        <w:jc w:val="both"/>
        <w:rPr>
          <w:rFonts w:ascii="Calibri" w:eastAsia="Calibri" w:hAnsi="Calibri" w:cs="Calibri"/>
          <w:color w:val="000000"/>
          <w:kern w:val="0"/>
          <w:sz w:val="22"/>
          <w:szCs w:val="22"/>
          <w:lang w:val="en-GB" w:eastAsia="en-GB"/>
          <w14:ligatures w14:val="none"/>
        </w:rPr>
      </w:pPr>
    </w:p>
    <w:p w14:paraId="51975EBC" w14:textId="77777777" w:rsidR="00F70B2A" w:rsidRPr="00F70B2A" w:rsidRDefault="00F70B2A" w:rsidP="00F70B2A">
      <w:pPr>
        <w:numPr>
          <w:ilvl w:val="0"/>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A dependent child (or children);</w:t>
      </w:r>
    </w:p>
    <w:p w14:paraId="371A33EE" w14:textId="77777777" w:rsidR="00F70B2A" w:rsidRPr="00F70B2A" w:rsidRDefault="00F70B2A" w:rsidP="00F70B2A">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0346FEF1" w14:textId="77777777" w:rsidR="00F70B2A" w:rsidRPr="00F70B2A" w:rsidRDefault="00F70B2A" w:rsidP="00F70B2A">
      <w:pPr>
        <w:numPr>
          <w:ilvl w:val="0"/>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A dependent child of a staff member considered a single parent; or</w:t>
      </w:r>
    </w:p>
    <w:p w14:paraId="55AF0FFB" w14:textId="77777777" w:rsidR="00F70B2A" w:rsidRPr="00F70B2A" w:rsidRDefault="00F70B2A" w:rsidP="00F70B2A">
      <w:pPr>
        <w:spacing w:after="11" w:line="259" w:lineRule="auto"/>
        <w:ind w:left="144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38050560" w14:textId="77777777" w:rsidR="00F70B2A" w:rsidRPr="00F70B2A" w:rsidRDefault="00F70B2A" w:rsidP="00F70B2A">
      <w:pPr>
        <w:numPr>
          <w:ilvl w:val="0"/>
          <w:numId w:val="2"/>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secondary dependent </w:t>
      </w:r>
    </w:p>
    <w:p w14:paraId="33AC01A7"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68C82BF9"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staff member must apply and meet the eligibility criteria described below to qualify for payment of the dependency allowances. </w:t>
      </w:r>
    </w:p>
    <w:p w14:paraId="624BD429"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12170788" w14:textId="77777777" w:rsidR="00F70B2A" w:rsidRDefault="00F70B2A" w:rsidP="00F70B2A">
      <w:pPr>
        <w:spacing w:after="9"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ELIGIBILITY</w:t>
      </w:r>
    </w:p>
    <w:p w14:paraId="4E89F72F" w14:textId="77777777" w:rsidR="00F70B2A" w:rsidRPr="00F70B2A" w:rsidRDefault="00F70B2A" w:rsidP="00F70B2A">
      <w:pPr>
        <w:spacing w:after="9" w:line="259" w:lineRule="auto"/>
        <w:ind w:left="360"/>
        <w:rPr>
          <w:rFonts w:ascii="Calibri" w:eastAsia="Calibri" w:hAnsi="Calibri" w:cs="Calibri"/>
          <w:color w:val="000000"/>
          <w:kern w:val="0"/>
          <w:sz w:val="22"/>
          <w:szCs w:val="22"/>
          <w:lang w:val="en-GB" w:eastAsia="en-GB"/>
          <w14:ligatures w14:val="none"/>
        </w:rPr>
      </w:pPr>
    </w:p>
    <w:p w14:paraId="1888AFB2" w14:textId="77777777" w:rsidR="00F70B2A" w:rsidRPr="00F70B2A" w:rsidRDefault="00F70B2A" w:rsidP="00F70B2A">
      <w:pPr>
        <w:spacing w:after="0" w:line="259" w:lineRule="auto"/>
        <w:ind w:left="10" w:hanging="10"/>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Dependent Spouse  </w:t>
      </w:r>
    </w:p>
    <w:p w14:paraId="4EC8F77C" w14:textId="77777777" w:rsidR="00F70B2A" w:rsidRPr="00F70B2A" w:rsidRDefault="00F70B2A" w:rsidP="00F70B2A">
      <w:pPr>
        <w:spacing w:after="0"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0ECB3641"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Eligible dependent spouse (spouse allowance)  </w:t>
      </w:r>
    </w:p>
    <w:p w14:paraId="24ED05CD"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34044711"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spouse of a staff member is considered dependent when </w:t>
      </w:r>
      <w:r w:rsidRPr="00F70B2A">
        <w:rPr>
          <w:rFonts w:ascii="Calibri" w:eastAsia="Calibri" w:hAnsi="Calibri" w:cs="Calibri"/>
          <w:color w:val="000000"/>
          <w:kern w:val="0"/>
          <w:sz w:val="22"/>
          <w:szCs w:val="22"/>
          <w:u w:val="single"/>
          <w:lang w:val="en-GB" w:eastAsia="en-GB"/>
          <w14:ligatures w14:val="none"/>
        </w:rPr>
        <w:t>all</w:t>
      </w:r>
      <w:r w:rsidRPr="00F70B2A">
        <w:rPr>
          <w:rFonts w:ascii="Calibri" w:eastAsia="Calibri" w:hAnsi="Calibri" w:cs="Calibri"/>
          <w:color w:val="000000"/>
          <w:kern w:val="0"/>
          <w:sz w:val="22"/>
          <w:szCs w:val="22"/>
          <w:lang w:val="en-GB" w:eastAsia="en-GB"/>
          <w14:ligatures w14:val="none"/>
        </w:rPr>
        <w:t xml:space="preserve"> the annual earnings (gross, before tax) of their spouse, if any, do not exceed:  </w:t>
      </w:r>
    </w:p>
    <w:p w14:paraId="2327167E" w14:textId="77777777" w:rsidR="00F70B2A" w:rsidRPr="00F70B2A" w:rsidRDefault="00F70B2A" w:rsidP="00F70B2A">
      <w:pPr>
        <w:spacing w:after="12"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D96A5E8" w14:textId="77777777" w:rsidR="00F70B2A" w:rsidRPr="00F70B2A" w:rsidRDefault="00F70B2A" w:rsidP="00F70B2A">
      <w:pPr>
        <w:numPr>
          <w:ilvl w:val="1"/>
          <w:numId w:val="3"/>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For internationally recruited professional staff members</w:t>
      </w:r>
      <w:r w:rsidRPr="00F70B2A">
        <w:rPr>
          <w:rFonts w:ascii="Calibri" w:eastAsia="Calibri" w:hAnsi="Calibri" w:cs="Calibri"/>
          <w:b/>
          <w:color w:val="000000"/>
          <w:kern w:val="0"/>
          <w:sz w:val="22"/>
          <w:szCs w:val="22"/>
          <w:lang w:val="en-GB" w:eastAsia="en-GB"/>
          <w14:ligatures w14:val="none"/>
        </w:rPr>
        <w:t>,</w:t>
      </w:r>
      <w:r w:rsidRPr="00F70B2A">
        <w:rPr>
          <w:rFonts w:ascii="Calibri" w:eastAsia="Calibri" w:hAnsi="Calibri" w:cs="Calibri"/>
          <w:color w:val="000000"/>
          <w:kern w:val="0"/>
          <w:sz w:val="22"/>
          <w:szCs w:val="22"/>
          <w:lang w:val="en-GB" w:eastAsia="en-GB"/>
          <w14:ligatures w14:val="none"/>
        </w:rPr>
        <w:t xml:space="preserve"> the gross salary of level G-2 step 1 of the New York General Service (GS) salary scale in force on 1 January of the year concerned, irrespective of the country in which the spouse is employed. </w:t>
      </w:r>
    </w:p>
    <w:p w14:paraId="07678FB9" w14:textId="77777777" w:rsidR="00F70B2A" w:rsidRPr="00F70B2A" w:rsidRDefault="00F70B2A" w:rsidP="00F70B2A">
      <w:pPr>
        <w:spacing w:after="12" w:line="259" w:lineRule="auto"/>
        <w:ind w:left="108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B0168E7" w14:textId="77777777" w:rsidR="00F70B2A" w:rsidRPr="00F70B2A" w:rsidRDefault="00F70B2A" w:rsidP="00F70B2A">
      <w:pPr>
        <w:numPr>
          <w:ilvl w:val="1"/>
          <w:numId w:val="3"/>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For locally recruited staff members,</w:t>
      </w:r>
      <w:r w:rsidRPr="00F70B2A">
        <w:rPr>
          <w:rFonts w:ascii="Calibri" w:eastAsia="Calibri" w:hAnsi="Calibri" w:cs="Calibri"/>
          <w:b/>
          <w:color w:val="000000"/>
          <w:kern w:val="0"/>
          <w:sz w:val="22"/>
          <w:szCs w:val="22"/>
          <w:lang w:val="en-GB" w:eastAsia="en-GB"/>
          <w14:ligatures w14:val="none"/>
        </w:rPr>
        <w:t xml:space="preserve"> </w:t>
      </w:r>
      <w:r w:rsidRPr="00F70B2A">
        <w:rPr>
          <w:rFonts w:ascii="Calibri" w:eastAsia="Calibri" w:hAnsi="Calibri" w:cs="Calibri"/>
          <w:color w:val="000000"/>
          <w:kern w:val="0"/>
          <w:sz w:val="22"/>
          <w:szCs w:val="22"/>
          <w:lang w:val="en-GB" w:eastAsia="en-GB"/>
          <w14:ligatures w14:val="none"/>
        </w:rPr>
        <w:t xml:space="preserve">the lowest entry level of the GS gross salary scale in force on 1 January of the year concerned for the duty station in the country of the spouse's place of work.  </w:t>
      </w:r>
    </w:p>
    <w:p w14:paraId="70221E56"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67F2C0D3"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If a staff member is in service or has been married for less than the full calendar year, the spouse's total gross earnings for the full year will be </w:t>
      </w:r>
      <w:proofErr w:type="gramStart"/>
      <w:r w:rsidRPr="00F70B2A">
        <w:rPr>
          <w:rFonts w:ascii="Calibri" w:eastAsia="Calibri" w:hAnsi="Calibri" w:cs="Calibri"/>
          <w:color w:val="000000"/>
          <w:kern w:val="0"/>
          <w:sz w:val="22"/>
          <w:szCs w:val="22"/>
          <w:lang w:val="en-GB" w:eastAsia="en-GB"/>
          <w14:ligatures w14:val="none"/>
        </w:rPr>
        <w:t>taken into account</w:t>
      </w:r>
      <w:proofErr w:type="gramEnd"/>
      <w:r w:rsidRPr="00F70B2A">
        <w:rPr>
          <w:rFonts w:ascii="Calibri" w:eastAsia="Calibri" w:hAnsi="Calibri" w:cs="Calibri"/>
          <w:color w:val="000000"/>
          <w:kern w:val="0"/>
          <w:sz w:val="22"/>
          <w:szCs w:val="22"/>
          <w:lang w:val="en-GB" w:eastAsia="en-GB"/>
          <w14:ligatures w14:val="none"/>
        </w:rPr>
        <w:t xml:space="preserve"> to determine eligibility in relation to the earnings limit established for that year.  </w:t>
      </w:r>
    </w:p>
    <w:p w14:paraId="66DC5AF5"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2E9A4FF5"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lastRenderedPageBreak/>
        <w:t xml:space="preserve">Basis for determining marital status  </w:t>
      </w:r>
    </w:p>
    <w:p w14:paraId="70FA3382"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996E355"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UNDP recognizes as a staff member's spouse any person who is lawfully married to them. </w:t>
      </w:r>
    </w:p>
    <w:p w14:paraId="3C9C1D4E" w14:textId="77777777" w:rsidR="00F70B2A" w:rsidRPr="00F70B2A" w:rsidRDefault="00F70B2A" w:rsidP="00F70B2A">
      <w:pPr>
        <w:spacing w:after="12" w:line="259" w:lineRule="auto"/>
        <w:ind w:left="451"/>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C1D029E"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UNDP also recognizes legally recognized domestic partnerships, common law marriages and similar unions between a staff member and spouse that has been validated in reference to the law of the competent authority under which the personal status has been established, as per</w:t>
      </w:r>
      <w:hyperlink r:id="rId8" w:history="1">
        <w:r w:rsidRPr="00F70B2A">
          <w:rPr>
            <w:rFonts w:ascii="Calibri" w:eastAsia="Calibri" w:hAnsi="Calibri" w:cs="Calibri"/>
            <w:color w:val="0563C1"/>
            <w:kern w:val="0"/>
            <w:sz w:val="22"/>
            <w:szCs w:val="22"/>
            <w:u w:val="single"/>
            <w:lang w:val="en-GB" w:eastAsia="en-GB"/>
            <w14:ligatures w14:val="none"/>
          </w:rPr>
          <w:t xml:space="preserve"> ST/SGB/2004/13/Rev 1</w:t>
        </w:r>
      </w:hyperlink>
      <w:r w:rsidRPr="00F70B2A">
        <w:rPr>
          <w:rFonts w:ascii="Calibri" w:eastAsia="Calibri" w:hAnsi="Calibri" w:cs="Calibri"/>
          <w:color w:val="000000"/>
          <w:kern w:val="0"/>
          <w:sz w:val="22"/>
          <w:szCs w:val="22"/>
          <w:lang w:val="en-GB" w:eastAsia="en-GB"/>
          <w14:ligatures w14:val="none"/>
        </w:rPr>
        <w:t>.</w:t>
      </w:r>
    </w:p>
    <w:p w14:paraId="0FFA339B"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p>
    <w:p w14:paraId="0C9A6A5F"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UNDP’s acceptance of a person as a ‘spouse’ will not, in any case (common law or another form of union or partnership), preclude further review should a question of an existing prior marriage arise at any time. Nor will it conclusively determine the rights of competing claimants to entitlements as surviving spouses under UN or United Nations Joint Staff Pension Fund (UNJSPF) Rules and Regulations.  </w:t>
      </w:r>
    </w:p>
    <w:p w14:paraId="1AEF86AC"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720E24E3"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Instances of more than one spouse  </w:t>
      </w:r>
    </w:p>
    <w:p w14:paraId="23A9FF58"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BB59594"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For dependency benefits, the UN recognizes only one spouse. Where more than one spouse is legally recognized as validated by reference to the law of the competent authority under which the personal status has been established, as per</w:t>
      </w:r>
      <w:hyperlink r:id="rId9" w:history="1">
        <w:r w:rsidRPr="00F70B2A">
          <w:rPr>
            <w:rFonts w:ascii="Calibri" w:eastAsia="Calibri" w:hAnsi="Calibri" w:cs="Calibri"/>
            <w:color w:val="0563C1"/>
            <w:kern w:val="0"/>
            <w:sz w:val="22"/>
            <w:szCs w:val="22"/>
            <w:u w:val="single"/>
            <w:lang w:val="en-GB" w:eastAsia="en-GB"/>
            <w14:ligatures w14:val="none"/>
          </w:rPr>
          <w:t xml:space="preserve"> ST/SGB/2004/13/Rev 1</w:t>
        </w:r>
      </w:hyperlink>
      <w:r w:rsidRPr="00F70B2A">
        <w:rPr>
          <w:rFonts w:ascii="Calibri" w:eastAsia="Calibri" w:hAnsi="Calibri" w:cs="Calibri"/>
          <w:color w:val="000000"/>
          <w:kern w:val="0"/>
          <w:sz w:val="22"/>
          <w:szCs w:val="22"/>
          <w:lang w:val="en-GB" w:eastAsia="en-GB"/>
          <w14:ligatures w14:val="none"/>
        </w:rPr>
        <w:t xml:space="preserve">, the staff member may elect which spouse to designate for dependency purposes for the duration of the appointment. Any travel or related entitlements will be in respect of the recognized spouse only. The names of the other (uncovered) spouses are recorded for Pension Fund purposes.  </w:t>
      </w:r>
    </w:p>
    <w:p w14:paraId="10383AF7"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583AD44B"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Staff members who are legally separated  </w:t>
      </w:r>
    </w:p>
    <w:p w14:paraId="63EF34C9" w14:textId="77777777" w:rsidR="00F70B2A" w:rsidRPr="00F70B2A" w:rsidRDefault="00F70B2A" w:rsidP="00F70B2A">
      <w:pPr>
        <w:spacing w:after="0"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6AC8E04E"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Staff members who are legally separated may claim dependency benefits in respect of their spouse </w:t>
      </w:r>
      <w:proofErr w:type="gramStart"/>
      <w:r w:rsidRPr="00F70B2A">
        <w:rPr>
          <w:rFonts w:ascii="Calibri" w:eastAsia="Calibri" w:hAnsi="Calibri" w:cs="Calibri"/>
          <w:color w:val="000000"/>
          <w:kern w:val="0"/>
          <w:sz w:val="22"/>
          <w:szCs w:val="22"/>
          <w:lang w:val="en-GB" w:eastAsia="en-GB"/>
          <w14:ligatures w14:val="none"/>
        </w:rPr>
        <w:t>as long as</w:t>
      </w:r>
      <w:proofErr w:type="gramEnd"/>
      <w:r w:rsidRPr="00F70B2A">
        <w:rPr>
          <w:rFonts w:ascii="Calibri" w:eastAsia="Calibri" w:hAnsi="Calibri" w:cs="Calibri"/>
          <w:color w:val="000000"/>
          <w:kern w:val="0"/>
          <w:sz w:val="22"/>
          <w:szCs w:val="22"/>
          <w:lang w:val="en-GB" w:eastAsia="en-GB"/>
          <w14:ligatures w14:val="none"/>
        </w:rPr>
        <w:t xml:space="preserve"> the staff member continues to provide financial support to them and can provide UNDP with proof thereof.  </w:t>
      </w:r>
    </w:p>
    <w:p w14:paraId="3751EFA5"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5D636894"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Staff members who are divorced  </w:t>
      </w:r>
    </w:p>
    <w:p w14:paraId="49AFD539"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993D547"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Staff members who are legally divorced may not claim dependency benefits in respect of their former spouse.  </w:t>
      </w:r>
    </w:p>
    <w:p w14:paraId="376A0260"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78E9E0D5"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Calculation of dependent spouse allowance  </w:t>
      </w:r>
    </w:p>
    <w:p w14:paraId="3F6341EA" w14:textId="77777777" w:rsidR="00F70B2A" w:rsidRPr="00F70B2A" w:rsidRDefault="00F70B2A" w:rsidP="00F70B2A">
      <w:pPr>
        <w:spacing w:after="3" w:line="248" w:lineRule="auto"/>
        <w:ind w:left="715" w:hanging="37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DE495A2"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Internationally recruited professional staff members with a dependent spouse receive a spouse allowance equivalent to six per cent of net remuneration (net base salary and post adjustment).</w:t>
      </w:r>
    </w:p>
    <w:p w14:paraId="254D49B6" w14:textId="77777777" w:rsidR="00F70B2A" w:rsidRPr="00F70B2A" w:rsidRDefault="00F70B2A" w:rsidP="00F70B2A">
      <w:pPr>
        <w:spacing w:after="12"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1118723"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Locally recruited staff members with a dependent spouse receive a lump sum payment in addition to their net salary only when local conditions and/or practices of comparator </w:t>
      </w:r>
      <w:r w:rsidRPr="00F70B2A">
        <w:rPr>
          <w:rFonts w:ascii="Calibri" w:eastAsia="Calibri" w:hAnsi="Calibri" w:cs="Calibri"/>
          <w:color w:val="000000"/>
          <w:kern w:val="0"/>
          <w:sz w:val="22"/>
          <w:szCs w:val="22"/>
          <w:lang w:val="en-GB" w:eastAsia="en-GB"/>
          <w14:ligatures w14:val="none"/>
        </w:rPr>
        <w:lastRenderedPageBreak/>
        <w:t xml:space="preserve">employers call for the establishment of such an allowance. The amount of the allowance, if any, is provided in the local salary scale applicable at the duty station.  </w:t>
      </w:r>
    </w:p>
    <w:p w14:paraId="387A1026"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3DCA51C1" w14:textId="77777777" w:rsidR="00F70B2A" w:rsidRPr="00F70B2A" w:rsidRDefault="00F70B2A" w:rsidP="00F70B2A">
      <w:pPr>
        <w:tabs>
          <w:tab w:val="center" w:pos="2161"/>
        </w:tabs>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Dependent Child  </w:t>
      </w:r>
      <w:r w:rsidRPr="00F70B2A">
        <w:rPr>
          <w:rFonts w:ascii="Calibri" w:eastAsia="Calibri" w:hAnsi="Calibri" w:cs="Calibri"/>
          <w:b/>
          <w:color w:val="000000"/>
          <w:kern w:val="0"/>
          <w:sz w:val="22"/>
          <w:szCs w:val="22"/>
          <w:lang w:val="en-GB" w:eastAsia="en-GB"/>
          <w14:ligatures w14:val="none"/>
        </w:rPr>
        <w:tab/>
        <w:t xml:space="preserve"> </w:t>
      </w:r>
    </w:p>
    <w:p w14:paraId="15AF2BB0"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7C2BB8DB"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Eligible dependent child  </w:t>
      </w:r>
    </w:p>
    <w:p w14:paraId="345F930F"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19976B2"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dependent child is any of the following children under the age of 18 years or, if the child is in full-time attendance at a school or university (or similar educational institution), up to the age of 21 for whom the staff member provides main and continuing support:  </w:t>
      </w:r>
    </w:p>
    <w:p w14:paraId="076B791D" w14:textId="77777777" w:rsidR="00F70B2A" w:rsidRPr="00F70B2A" w:rsidRDefault="00F70B2A" w:rsidP="00F70B2A">
      <w:pPr>
        <w:spacing w:after="11"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111F6F9" w14:textId="77777777" w:rsidR="00F70B2A" w:rsidRPr="00F70B2A" w:rsidRDefault="00F70B2A" w:rsidP="00F70B2A">
      <w:pPr>
        <w:numPr>
          <w:ilvl w:val="1"/>
          <w:numId w:val="4"/>
        </w:numPr>
        <w:spacing w:after="3" w:line="248" w:lineRule="auto"/>
        <w:ind w:hanging="27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staff member's natural child </w:t>
      </w:r>
    </w:p>
    <w:p w14:paraId="693C7317" w14:textId="77777777" w:rsidR="00F70B2A" w:rsidRPr="00F70B2A" w:rsidRDefault="00F70B2A" w:rsidP="00F70B2A">
      <w:pPr>
        <w:spacing w:after="11" w:line="259" w:lineRule="auto"/>
        <w:ind w:left="1440" w:hanging="27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F1821E1" w14:textId="77777777" w:rsidR="00F70B2A" w:rsidRPr="00F70B2A" w:rsidRDefault="00F70B2A" w:rsidP="00F70B2A">
      <w:pPr>
        <w:numPr>
          <w:ilvl w:val="1"/>
          <w:numId w:val="4"/>
        </w:numPr>
        <w:spacing w:after="3" w:line="248" w:lineRule="auto"/>
        <w:ind w:hanging="27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staff member's legally adopted child; and  </w:t>
      </w:r>
    </w:p>
    <w:p w14:paraId="6BD89D7C" w14:textId="77777777" w:rsidR="00F70B2A" w:rsidRPr="00F70B2A" w:rsidRDefault="00F70B2A" w:rsidP="00F70B2A">
      <w:pPr>
        <w:spacing w:after="12" w:line="259" w:lineRule="auto"/>
        <w:ind w:left="1440" w:hanging="27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01E9BB3" w14:textId="77777777" w:rsidR="00F70B2A" w:rsidRPr="00F70B2A" w:rsidRDefault="00F70B2A" w:rsidP="00F70B2A">
      <w:pPr>
        <w:numPr>
          <w:ilvl w:val="1"/>
          <w:numId w:val="4"/>
        </w:numPr>
        <w:spacing w:after="3" w:line="248" w:lineRule="auto"/>
        <w:ind w:hanging="27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staff member's stepchild, if residing with the staff member </w:t>
      </w:r>
    </w:p>
    <w:p w14:paraId="61481364" w14:textId="77777777" w:rsidR="00F70B2A" w:rsidRPr="00F70B2A" w:rsidRDefault="00F70B2A" w:rsidP="00F70B2A">
      <w:pPr>
        <w:spacing w:after="9"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51CDCCA"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Unless disabled, a child over the age of 21 and still in school or university is not entitled to the allowance.  </w:t>
      </w:r>
    </w:p>
    <w:p w14:paraId="5F4EF5B7" w14:textId="77777777" w:rsidR="00F70B2A" w:rsidRPr="00F70B2A" w:rsidRDefault="00F70B2A" w:rsidP="00F70B2A">
      <w:pPr>
        <w:spacing w:after="12"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335607E"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If legal adoption of the child is not possible because there is no statutory provision for adoption or any prescribed court procedure for formal recognition of customary or de facto adoption in the staff member's home country or country of permanent residence, then a child in respect of whom the following conditions are met can be recognized as a dependent:  </w:t>
      </w:r>
    </w:p>
    <w:p w14:paraId="61C3BB01" w14:textId="77777777" w:rsidR="00F70B2A" w:rsidRPr="00F70B2A" w:rsidRDefault="00F70B2A" w:rsidP="00F70B2A">
      <w:pPr>
        <w:spacing w:after="11"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CEA11AC" w14:textId="77777777" w:rsidR="00F70B2A" w:rsidRPr="00F70B2A" w:rsidRDefault="00F70B2A" w:rsidP="00F70B2A">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child resides with the staff member </w:t>
      </w:r>
    </w:p>
    <w:p w14:paraId="2AB4B413" w14:textId="77777777" w:rsidR="00F70B2A" w:rsidRPr="00F70B2A" w:rsidRDefault="00F70B2A" w:rsidP="00F70B2A">
      <w:pPr>
        <w:spacing w:after="12" w:line="259" w:lineRule="auto"/>
        <w:ind w:left="1440" w:hanging="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16D0668" w14:textId="77777777" w:rsidR="00F70B2A" w:rsidRPr="00F70B2A" w:rsidRDefault="00F70B2A" w:rsidP="00F70B2A">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staff member can be regarded as having established a parental relationship with the child </w:t>
      </w:r>
    </w:p>
    <w:p w14:paraId="7E9BA4E3" w14:textId="77777777" w:rsidR="00F70B2A" w:rsidRPr="00F70B2A" w:rsidRDefault="00F70B2A" w:rsidP="00F70B2A">
      <w:pPr>
        <w:spacing w:after="12" w:line="259" w:lineRule="auto"/>
        <w:ind w:left="1440" w:hanging="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341181E4" w14:textId="77777777" w:rsidR="00F70B2A" w:rsidRPr="00F70B2A" w:rsidRDefault="00F70B2A" w:rsidP="00F70B2A">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child is not a brother or sister of the staff member </w:t>
      </w:r>
    </w:p>
    <w:p w14:paraId="1EB0D12F" w14:textId="77777777" w:rsidR="00F70B2A" w:rsidRPr="00F70B2A" w:rsidRDefault="00F70B2A" w:rsidP="00F70B2A">
      <w:pPr>
        <w:spacing w:after="12" w:line="259" w:lineRule="auto"/>
        <w:ind w:left="1440" w:hanging="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0055CB40" w14:textId="77777777" w:rsidR="00F70B2A" w:rsidRPr="00F70B2A" w:rsidRDefault="00F70B2A" w:rsidP="00F70B2A">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staff member has permanently assumed full responsibility for the care, education, and upbringing of the child; and  </w:t>
      </w:r>
    </w:p>
    <w:p w14:paraId="7662FB30" w14:textId="77777777" w:rsidR="00F70B2A" w:rsidRPr="00F70B2A" w:rsidRDefault="00F70B2A" w:rsidP="00F70B2A">
      <w:pPr>
        <w:spacing w:after="12" w:line="259" w:lineRule="auto"/>
        <w:ind w:left="1440" w:hanging="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E4B4F55" w14:textId="77777777" w:rsidR="00F70B2A" w:rsidRPr="00F70B2A" w:rsidRDefault="00F70B2A" w:rsidP="00F70B2A">
      <w:pPr>
        <w:numPr>
          <w:ilvl w:val="0"/>
          <w:numId w:val="7"/>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number of children for which dependency benefits are claimed under this paragraph does not exceed three.  </w:t>
      </w:r>
    </w:p>
    <w:p w14:paraId="3A2F5183"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456DC11"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Attendance at a boarding school or a similar educational arrangement is not interpreted as meaning that a child is not residing with the staff member.  </w:t>
      </w:r>
    </w:p>
    <w:p w14:paraId="53454AF8"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245A0149"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lastRenderedPageBreak/>
        <w:t xml:space="preserve">Dependent disabled child (special dependency allowance)  </w:t>
      </w:r>
    </w:p>
    <w:p w14:paraId="2BF0044B"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31E1829F"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disabled child, for purposes of the dependency allowance, is a child who is physically or mentally disabled either permanently or for a period expected to be of long duration. The UN Secretariat Division of Healthcare Management and Occupational Safety and Health (DHMOSH) </w:t>
      </w:r>
      <w:proofErr w:type="gramStart"/>
      <w:r w:rsidRPr="00F70B2A">
        <w:rPr>
          <w:rFonts w:ascii="Calibri" w:eastAsia="Calibri" w:hAnsi="Calibri" w:cs="Calibri"/>
          <w:color w:val="000000"/>
          <w:kern w:val="0"/>
          <w:sz w:val="22"/>
          <w:szCs w:val="22"/>
          <w:lang w:val="en-GB" w:eastAsia="en-GB"/>
          <w14:ligatures w14:val="none"/>
        </w:rPr>
        <w:t>makes</w:t>
      </w:r>
      <w:proofErr w:type="gramEnd"/>
      <w:r w:rsidRPr="00F70B2A">
        <w:rPr>
          <w:rFonts w:ascii="Calibri" w:eastAsia="Calibri" w:hAnsi="Calibri" w:cs="Calibri"/>
          <w:color w:val="000000"/>
          <w:kern w:val="0"/>
          <w:sz w:val="22"/>
          <w:szCs w:val="22"/>
          <w:lang w:val="en-GB" w:eastAsia="en-GB"/>
          <w14:ligatures w14:val="none"/>
        </w:rPr>
        <w:t xml:space="preserve"> the determination of disability </w:t>
      </w:r>
      <w:proofErr w:type="gramStart"/>
      <w:r w:rsidRPr="00F70B2A">
        <w:rPr>
          <w:rFonts w:ascii="Calibri" w:eastAsia="Calibri" w:hAnsi="Calibri" w:cs="Calibri"/>
          <w:color w:val="000000"/>
          <w:kern w:val="0"/>
          <w:sz w:val="22"/>
          <w:szCs w:val="22"/>
          <w:lang w:val="en-GB" w:eastAsia="en-GB"/>
          <w14:ligatures w14:val="none"/>
        </w:rPr>
        <w:t>on the basis of</w:t>
      </w:r>
      <w:proofErr w:type="gramEnd"/>
      <w:r w:rsidRPr="00F70B2A">
        <w:rPr>
          <w:rFonts w:ascii="Calibri" w:eastAsia="Calibri" w:hAnsi="Calibri" w:cs="Calibri"/>
          <w:color w:val="000000"/>
          <w:kern w:val="0"/>
          <w:sz w:val="22"/>
          <w:szCs w:val="22"/>
          <w:lang w:val="en-GB" w:eastAsia="en-GB"/>
          <w14:ligatures w14:val="none"/>
        </w:rPr>
        <w:t xml:space="preserve"> satisfactory medical documentation.  </w:t>
      </w:r>
    </w:p>
    <w:p w14:paraId="335CCB47" w14:textId="77777777" w:rsidR="00F70B2A" w:rsidRPr="00F70B2A" w:rsidRDefault="00F70B2A" w:rsidP="00F70B2A">
      <w:pPr>
        <w:spacing w:after="12"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09EF4182"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For internationally recruited professional staff members  </w:t>
      </w:r>
    </w:p>
    <w:p w14:paraId="3AB0BC1E" w14:textId="77777777" w:rsidR="00F70B2A" w:rsidRPr="00F70B2A" w:rsidRDefault="00F70B2A" w:rsidP="00F70B2A">
      <w:pPr>
        <w:spacing w:after="9"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92DA4F7"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dependent child allowance is payable in respect of each child recognized as a dependent. The yearly amount of the allowance is currently applicable to the staff member’s assigned duty station and is equivalent to the </w:t>
      </w:r>
      <w:proofErr w:type="gramStart"/>
      <w:r w:rsidRPr="00F70B2A">
        <w:rPr>
          <w:rFonts w:ascii="Calibri" w:eastAsia="Calibri" w:hAnsi="Calibri" w:cs="Calibri"/>
          <w:color w:val="000000"/>
          <w:kern w:val="0"/>
          <w:sz w:val="22"/>
          <w:szCs w:val="22"/>
          <w:lang w:val="en-GB" w:eastAsia="en-GB"/>
          <w14:ligatures w14:val="none"/>
        </w:rPr>
        <w:t>amount  referred</w:t>
      </w:r>
      <w:proofErr w:type="gramEnd"/>
      <w:r w:rsidRPr="00F70B2A">
        <w:rPr>
          <w:rFonts w:ascii="Calibri" w:eastAsia="Calibri" w:hAnsi="Calibri" w:cs="Calibri"/>
          <w:color w:val="000000"/>
          <w:kern w:val="0"/>
          <w:sz w:val="22"/>
          <w:szCs w:val="22"/>
          <w:lang w:val="en-GB" w:eastAsia="en-GB"/>
          <w14:ligatures w14:val="none"/>
        </w:rPr>
        <w:t xml:space="preserve"> to in </w:t>
      </w:r>
      <w:hyperlink r:id="rId10" w:history="1">
        <w:r w:rsidRPr="00F70B2A">
          <w:rPr>
            <w:rFonts w:ascii="Calibri" w:eastAsia="Calibri" w:hAnsi="Calibri" w:cs="Calibri"/>
            <w:color w:val="0563C1"/>
            <w:kern w:val="0"/>
            <w:sz w:val="22"/>
            <w:szCs w:val="22"/>
            <w:u w:val="single"/>
            <w:lang w:val="en-GB" w:eastAsia="en-GB"/>
            <w14:ligatures w14:val="none"/>
          </w:rPr>
          <w:t>Annex 1 of ST/IC/2011/6</w:t>
        </w:r>
      </w:hyperlink>
      <w:r w:rsidRPr="00F70B2A">
        <w:rPr>
          <w:rFonts w:ascii="Calibri" w:eastAsia="Calibri" w:hAnsi="Calibri" w:cs="Calibri"/>
          <w:color w:val="000000"/>
          <w:kern w:val="0"/>
          <w:sz w:val="22"/>
          <w:szCs w:val="22"/>
          <w:lang w:val="en-GB" w:eastAsia="en-GB"/>
          <w14:ligatures w14:val="none"/>
        </w:rPr>
        <w:t xml:space="preserve">. </w:t>
      </w:r>
    </w:p>
    <w:p w14:paraId="571E57F1" w14:textId="77777777" w:rsidR="00F70B2A" w:rsidRPr="00F70B2A" w:rsidRDefault="00F70B2A" w:rsidP="00F70B2A">
      <w:pPr>
        <w:spacing w:after="12" w:line="259" w:lineRule="auto"/>
        <w:ind w:left="1080"/>
        <w:rPr>
          <w:rFonts w:ascii="Calibri" w:eastAsia="Calibri" w:hAnsi="Calibri" w:cs="Calibri"/>
          <w:color w:val="000000"/>
          <w:kern w:val="0"/>
          <w:sz w:val="22"/>
          <w:szCs w:val="22"/>
          <w:lang w:val="en-GB" w:eastAsia="en-GB"/>
          <w14:ligatures w14:val="none"/>
        </w:rPr>
      </w:pPr>
    </w:p>
    <w:p w14:paraId="4220ABF1"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Special dependency allowance for disabled children of internationally recruited professional staff members</w:t>
      </w:r>
    </w:p>
    <w:p w14:paraId="7A710BE6" w14:textId="77777777" w:rsidR="00F70B2A" w:rsidRPr="00F70B2A" w:rsidRDefault="00F70B2A" w:rsidP="00F70B2A">
      <w:pPr>
        <w:spacing w:after="3" w:line="248" w:lineRule="auto"/>
        <w:ind w:left="730" w:hanging="370"/>
        <w:jc w:val="both"/>
        <w:rPr>
          <w:rFonts w:ascii="Calibri" w:eastAsia="Calibri" w:hAnsi="Calibri" w:cs="Calibri"/>
          <w:color w:val="000000"/>
          <w:kern w:val="0"/>
          <w:sz w:val="22"/>
          <w:szCs w:val="22"/>
          <w:lang w:val="en-GB" w:eastAsia="en-GB"/>
          <w14:ligatures w14:val="none"/>
        </w:rPr>
      </w:pPr>
    </w:p>
    <w:p w14:paraId="5DE25E1B"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dependency allowance for disabled children is: </w:t>
      </w:r>
    </w:p>
    <w:p w14:paraId="50410CD9" w14:textId="77777777" w:rsidR="00F70B2A" w:rsidRPr="00F70B2A" w:rsidRDefault="00F70B2A" w:rsidP="00F70B2A">
      <w:pPr>
        <w:spacing w:after="3" w:line="248" w:lineRule="auto"/>
        <w:ind w:left="705"/>
        <w:contextualSpacing/>
        <w:jc w:val="both"/>
        <w:rPr>
          <w:rFonts w:ascii="Calibri" w:eastAsia="Calibri" w:hAnsi="Calibri" w:cs="Calibri"/>
          <w:color w:val="000000"/>
          <w:kern w:val="0"/>
          <w:sz w:val="22"/>
          <w:szCs w:val="22"/>
          <w:lang w:val="en-GB" w:eastAsia="en-GB"/>
          <w14:ligatures w14:val="none"/>
        </w:rPr>
      </w:pPr>
    </w:p>
    <w:p w14:paraId="6A96AEE8" w14:textId="77777777" w:rsidR="00F70B2A" w:rsidRPr="00F70B2A" w:rsidRDefault="00F70B2A" w:rsidP="00F70B2A">
      <w:pPr>
        <w:numPr>
          <w:ilvl w:val="0"/>
          <w:numId w:val="8"/>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US$6,645 per annum, if the staff member is entitled to receive a dependent child allowance with respect to that child; or </w:t>
      </w:r>
    </w:p>
    <w:p w14:paraId="31C0DE76" w14:textId="77777777" w:rsidR="00F70B2A" w:rsidRPr="00F70B2A" w:rsidRDefault="00F70B2A" w:rsidP="00F70B2A">
      <w:pPr>
        <w:numPr>
          <w:ilvl w:val="0"/>
          <w:numId w:val="8"/>
        </w:numPr>
        <w:spacing w:after="3" w:line="248" w:lineRule="auto"/>
        <w:ind w:hanging="36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In circumstances where a staff member is in receipt of the single parent allowance and whose first dependent child has a disability, an additional payment should be made in the amount of the dependent child allowance referenced in paragraph 18 above.</w:t>
      </w:r>
    </w:p>
    <w:p w14:paraId="4F232916" w14:textId="77777777" w:rsidR="00F70B2A" w:rsidRPr="00F70B2A" w:rsidRDefault="00F70B2A" w:rsidP="00F70B2A">
      <w:pPr>
        <w:spacing w:after="12" w:line="259" w:lineRule="auto"/>
        <w:ind w:left="720"/>
        <w:rPr>
          <w:rFonts w:ascii="Calibri" w:eastAsia="Calibri" w:hAnsi="Calibri" w:cs="Calibri"/>
          <w:color w:val="000000"/>
          <w:kern w:val="0"/>
          <w:sz w:val="22"/>
          <w:szCs w:val="22"/>
          <w:lang w:val="en-GB" w:eastAsia="en-GB"/>
          <w14:ligatures w14:val="none"/>
        </w:rPr>
      </w:pPr>
    </w:p>
    <w:p w14:paraId="12EC1121"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For locally recruited staff members</w:t>
      </w:r>
    </w:p>
    <w:p w14:paraId="0559D431" w14:textId="77777777" w:rsidR="00F70B2A" w:rsidRPr="00F70B2A" w:rsidRDefault="00F70B2A" w:rsidP="00F70B2A">
      <w:pPr>
        <w:spacing w:after="3" w:line="248" w:lineRule="auto"/>
        <w:ind w:left="705"/>
        <w:contextualSpacing/>
        <w:jc w:val="both"/>
        <w:rPr>
          <w:rFonts w:ascii="Calibri" w:eastAsia="Calibri" w:hAnsi="Calibri" w:cs="Calibri"/>
          <w:color w:val="000000"/>
          <w:kern w:val="0"/>
          <w:sz w:val="22"/>
          <w:szCs w:val="22"/>
          <w:lang w:val="en-GB" w:eastAsia="en-GB"/>
          <w14:ligatures w14:val="none"/>
        </w:rPr>
      </w:pPr>
    </w:p>
    <w:p w14:paraId="622E0DED"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For locally recruited staff members:</w:t>
      </w:r>
    </w:p>
    <w:p w14:paraId="1BD92ACC" w14:textId="77777777" w:rsidR="00F70B2A" w:rsidRPr="00F70B2A" w:rsidRDefault="00F70B2A" w:rsidP="00F70B2A">
      <w:pPr>
        <w:spacing w:after="12"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54B8496" w14:textId="77777777" w:rsidR="00F70B2A" w:rsidRPr="00F70B2A" w:rsidRDefault="00F70B2A" w:rsidP="006A32EE">
      <w:pPr>
        <w:numPr>
          <w:ilvl w:val="0"/>
          <w:numId w:val="9"/>
        </w:numPr>
        <w:spacing w:after="3" w:line="248" w:lineRule="auto"/>
        <w:ind w:left="1440" w:hanging="45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Where there is no local practice to provide a dependent child allowance, the amount of the allowance is set at three percent of the mid-point of the local salary scale; and  </w:t>
      </w:r>
    </w:p>
    <w:p w14:paraId="6D2A5C56" w14:textId="77777777" w:rsidR="00F70B2A" w:rsidRPr="00F70B2A" w:rsidRDefault="00F70B2A" w:rsidP="006A32EE">
      <w:pPr>
        <w:numPr>
          <w:ilvl w:val="0"/>
          <w:numId w:val="9"/>
        </w:numPr>
        <w:spacing w:after="3" w:line="248" w:lineRule="auto"/>
        <w:ind w:left="1440" w:hanging="45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Where there is a local practice to provide a dependent child allowance and the allowance has been set according to the local practice, the minimum amount will also be three percent of the mid-point of the local salary scale.  </w:t>
      </w:r>
    </w:p>
    <w:p w14:paraId="0D25342D"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674F493C"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number of children for whom the dependent child allowance is payable for locally recruited staff members is limited to six.  </w:t>
      </w:r>
    </w:p>
    <w:p w14:paraId="67B9670D"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EB338E9" w14:textId="77777777" w:rsidR="00F70B2A" w:rsidRPr="00F70B2A" w:rsidRDefault="00F70B2A" w:rsidP="00F70B2A">
      <w:pPr>
        <w:spacing w:after="12" w:line="259" w:lineRule="auto"/>
        <w:ind w:left="72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Special dependency allowance for disabled children of locally recruited staff members</w:t>
      </w:r>
    </w:p>
    <w:p w14:paraId="4C9B1EA8"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p>
    <w:p w14:paraId="75F3EEF7"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lastRenderedPageBreak/>
        <w:t xml:space="preserve">The amount for a disabled child, is double the rate of the regular dependent child allowance. However, at those duty stations where a higher amount of dependency allowance is payable for the first dependent child and if the first dependent child is disabled, the staff member receives for that child:  </w:t>
      </w:r>
    </w:p>
    <w:p w14:paraId="2A237510" w14:textId="77777777" w:rsidR="00F70B2A" w:rsidRPr="00F70B2A" w:rsidRDefault="00F70B2A" w:rsidP="00F70B2A">
      <w:pPr>
        <w:spacing w:after="3" w:line="248" w:lineRule="auto"/>
        <w:ind w:left="335"/>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D4EC00E" w14:textId="77777777" w:rsidR="00F70B2A" w:rsidRPr="00F70B2A" w:rsidRDefault="00F70B2A" w:rsidP="00F70B2A">
      <w:pPr>
        <w:numPr>
          <w:ilvl w:val="0"/>
          <w:numId w:val="10"/>
        </w:numPr>
        <w:spacing w:after="3" w:line="248" w:lineRule="auto"/>
        <w:ind w:hanging="37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higher amount of dependency allowance payable for the first child; and</w:t>
      </w:r>
    </w:p>
    <w:p w14:paraId="412A9960" w14:textId="77777777" w:rsidR="00F70B2A" w:rsidRPr="00F70B2A" w:rsidRDefault="00F70B2A" w:rsidP="00F70B2A">
      <w:pPr>
        <w:spacing w:after="12" w:line="259" w:lineRule="auto"/>
        <w:ind w:left="1440"/>
        <w:rPr>
          <w:rFonts w:ascii="Calibri" w:eastAsia="Calibri" w:hAnsi="Calibri" w:cs="Calibri"/>
          <w:color w:val="000000"/>
          <w:kern w:val="0"/>
          <w:sz w:val="22"/>
          <w:szCs w:val="22"/>
          <w:lang w:val="en-GB" w:eastAsia="en-GB"/>
          <w14:ligatures w14:val="none"/>
        </w:rPr>
      </w:pPr>
    </w:p>
    <w:p w14:paraId="1A4ACBDF" w14:textId="77777777" w:rsidR="00F70B2A" w:rsidRPr="00F70B2A" w:rsidRDefault="00F70B2A" w:rsidP="00F70B2A">
      <w:pPr>
        <w:numPr>
          <w:ilvl w:val="0"/>
          <w:numId w:val="10"/>
        </w:numPr>
        <w:spacing w:after="3" w:line="248" w:lineRule="auto"/>
        <w:ind w:hanging="37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An amount equivalent to the child allowance payable in respect of children      other than the first dependent child.  </w:t>
      </w:r>
    </w:p>
    <w:p w14:paraId="427BF53D" w14:textId="77777777" w:rsidR="00F70B2A" w:rsidRPr="00F70B2A" w:rsidRDefault="00F70B2A" w:rsidP="00F70B2A">
      <w:pPr>
        <w:spacing w:after="3" w:line="248" w:lineRule="auto"/>
        <w:ind w:left="1080"/>
        <w:jc w:val="both"/>
        <w:rPr>
          <w:rFonts w:ascii="Calibri" w:eastAsia="Calibri" w:hAnsi="Calibri" w:cs="Calibri"/>
          <w:color w:val="000000"/>
          <w:kern w:val="0"/>
          <w:sz w:val="22"/>
          <w:szCs w:val="22"/>
          <w:lang w:val="en-GB" w:eastAsia="en-GB"/>
          <w14:ligatures w14:val="none"/>
        </w:rPr>
      </w:pPr>
    </w:p>
    <w:p w14:paraId="287C0D16" w14:textId="77777777" w:rsidR="00F70B2A" w:rsidRPr="00F70B2A" w:rsidRDefault="00F70B2A" w:rsidP="00F70B2A">
      <w:pPr>
        <w:spacing w:after="0" w:line="259" w:lineRule="auto"/>
        <w:ind w:left="36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When both spouses are UNDP/UN staff members  </w:t>
      </w:r>
    </w:p>
    <w:p w14:paraId="3A0EDC5C"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67288751"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If both spouses are staff members of UNDP or one is employed by another UN system organization, only one may claim the dependent child allowance in respect of their child(ren). It is normally granted to the spouse receiving the higher salary unless that staff member is employed under a Temporary Appointment.</w:t>
      </w:r>
    </w:p>
    <w:p w14:paraId="18DC1CB9" w14:textId="77777777" w:rsidR="00F70B2A" w:rsidRPr="00F70B2A" w:rsidRDefault="00F70B2A" w:rsidP="00F70B2A">
      <w:pPr>
        <w:spacing w:after="3" w:line="248" w:lineRule="auto"/>
        <w:ind w:left="705"/>
        <w:contextualSpacing/>
        <w:jc w:val="both"/>
        <w:rPr>
          <w:rFonts w:ascii="Calibri" w:eastAsia="Calibri" w:hAnsi="Calibri" w:cs="Calibri"/>
          <w:color w:val="000000"/>
          <w:kern w:val="0"/>
          <w:sz w:val="22"/>
          <w:szCs w:val="22"/>
          <w:lang w:val="en-GB" w:eastAsia="en-GB"/>
          <w14:ligatures w14:val="none"/>
        </w:rPr>
      </w:pPr>
    </w:p>
    <w:p w14:paraId="4F46A712"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When a staff member is divorced or legally separated from another staff member, the determination of who will receive the dependency benefit for the child(ren) will be based on the staff members that has legal custody of the child(ren). In the case of shared legal custody, paragraph 24 above, will apply.   </w:t>
      </w:r>
    </w:p>
    <w:p w14:paraId="64842A6A"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3D5C0C49"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Adjustment when a government grant is received  </w:t>
      </w:r>
    </w:p>
    <w:p w14:paraId="0F5015F4"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0E66E56B"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If a staff member, their spouse, or any other person receives a dependency benefit in the form of a government grant in respect of a child, the amount is subtracted from the allowance payable by UNDP.  </w:t>
      </w:r>
    </w:p>
    <w:p w14:paraId="1C7C010E" w14:textId="77777777" w:rsidR="00F70B2A" w:rsidRPr="00F70B2A" w:rsidRDefault="00F70B2A" w:rsidP="00F70B2A">
      <w:pPr>
        <w:spacing w:after="12"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C413EFD"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Receipt of a government grant affects the amount of the dependency benefit only, not the dependency status of a child.  </w:t>
      </w:r>
    </w:p>
    <w:p w14:paraId="4E1A65FF" w14:textId="77777777" w:rsidR="00F70B2A" w:rsidRPr="00F70B2A" w:rsidRDefault="00F70B2A" w:rsidP="00F70B2A">
      <w:pPr>
        <w:spacing w:after="0" w:line="259" w:lineRule="auto"/>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65C7CBAA"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Single parent allowance in respect of a first dependent child </w:t>
      </w:r>
    </w:p>
    <w:p w14:paraId="3CDD2568" w14:textId="77777777" w:rsidR="00F70B2A" w:rsidRPr="00F70B2A" w:rsidRDefault="00F70B2A" w:rsidP="00F70B2A">
      <w:pPr>
        <w:autoSpaceDE w:val="0"/>
        <w:autoSpaceDN w:val="0"/>
        <w:adjustRightInd w:val="0"/>
        <w:spacing w:after="0" w:line="240" w:lineRule="auto"/>
        <w:rPr>
          <w:rFonts w:ascii="Times New Roman" w:eastAsia="Calibri" w:hAnsi="Times New Roman" w:cs="Times New Roman"/>
          <w:color w:val="000000"/>
          <w:kern w:val="0"/>
          <w:sz w:val="23"/>
          <w:szCs w:val="23"/>
          <w:lang w:val="en-CA"/>
          <w14:ligatures w14:val="none"/>
        </w:rPr>
      </w:pPr>
    </w:p>
    <w:p w14:paraId="0AF0C8CC"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Internationally recruited professional staff members shall receive a single parent allowance in respect of a first dependent child when the following conditions are met:</w:t>
      </w:r>
    </w:p>
    <w:p w14:paraId="5253EE8F" w14:textId="77777777" w:rsidR="00F70B2A" w:rsidRPr="00F70B2A" w:rsidRDefault="00F70B2A" w:rsidP="00F70B2A">
      <w:pPr>
        <w:spacing w:after="3" w:line="248" w:lineRule="auto"/>
        <w:ind w:left="705"/>
        <w:jc w:val="both"/>
        <w:rPr>
          <w:rFonts w:ascii="Calibri" w:eastAsia="Calibri" w:hAnsi="Calibri" w:cs="Calibri"/>
          <w:color w:val="000000"/>
          <w:kern w:val="0"/>
          <w:sz w:val="22"/>
          <w:szCs w:val="22"/>
          <w:lang w:val="en-GB" w:eastAsia="en-GB"/>
          <w14:ligatures w14:val="none"/>
        </w:rPr>
      </w:pPr>
    </w:p>
    <w:p w14:paraId="78F3C37B" w14:textId="77777777" w:rsidR="00F70B2A" w:rsidRPr="00F70B2A" w:rsidRDefault="00F70B2A" w:rsidP="00F70B2A">
      <w:pPr>
        <w:numPr>
          <w:ilvl w:val="0"/>
          <w:numId w:val="11"/>
        </w:numPr>
        <w:spacing w:after="3" w:line="248" w:lineRule="auto"/>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staff member’s status, is recognized as single by UNDP</w:t>
      </w:r>
    </w:p>
    <w:p w14:paraId="3A9F363A" w14:textId="77777777" w:rsidR="00F70B2A" w:rsidRPr="00F70B2A" w:rsidRDefault="00F70B2A" w:rsidP="00F70B2A">
      <w:pPr>
        <w:numPr>
          <w:ilvl w:val="0"/>
          <w:numId w:val="11"/>
        </w:numPr>
        <w:spacing w:after="3" w:line="248" w:lineRule="auto"/>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staff member is divorced or widowed or legally separated from a spouse</w:t>
      </w:r>
    </w:p>
    <w:p w14:paraId="08F02252" w14:textId="77777777" w:rsidR="00F70B2A" w:rsidRPr="00F70B2A" w:rsidRDefault="00F70B2A" w:rsidP="00F70B2A">
      <w:pPr>
        <w:numPr>
          <w:ilvl w:val="0"/>
          <w:numId w:val="11"/>
        </w:numPr>
        <w:spacing w:after="3" w:line="248" w:lineRule="auto"/>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staff member does not reside with the other custodial parent</w:t>
      </w:r>
    </w:p>
    <w:p w14:paraId="7F614FB2" w14:textId="77777777" w:rsidR="00F70B2A" w:rsidRPr="00F70B2A" w:rsidRDefault="00F70B2A" w:rsidP="00F70B2A">
      <w:pPr>
        <w:numPr>
          <w:ilvl w:val="0"/>
          <w:numId w:val="11"/>
        </w:numPr>
        <w:spacing w:after="3" w:line="248" w:lineRule="auto"/>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staff member has a dependent child recognised by UNDP under UN Staff Rule 3.6 (a) (iii) and the criteria set out in the present policy.</w:t>
      </w:r>
    </w:p>
    <w:p w14:paraId="533B4A70" w14:textId="77777777" w:rsidR="00F70B2A" w:rsidRPr="00F70B2A" w:rsidRDefault="00F70B2A" w:rsidP="00F70B2A">
      <w:pPr>
        <w:spacing w:after="12" w:line="259" w:lineRule="auto"/>
        <w:ind w:left="1440"/>
        <w:rPr>
          <w:rFonts w:ascii="Calibri" w:eastAsia="Calibri" w:hAnsi="Calibri" w:cs="Calibri"/>
          <w:color w:val="000000"/>
          <w:kern w:val="0"/>
          <w:sz w:val="22"/>
          <w:szCs w:val="22"/>
          <w:lang w:val="en-GB" w:eastAsia="en-GB"/>
          <w14:ligatures w14:val="none"/>
        </w:rPr>
      </w:pPr>
    </w:p>
    <w:p w14:paraId="24A37E62"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0"/>
          <w:szCs w:val="20"/>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A staff member who meets the eligibility criteria of a single parent shall receive the single parent allowance equivalent to six per cent of net remuneration (net base salary and post </w:t>
      </w:r>
      <w:r w:rsidRPr="00F70B2A">
        <w:rPr>
          <w:rFonts w:ascii="Calibri" w:eastAsia="Calibri" w:hAnsi="Calibri" w:cs="Calibri"/>
          <w:color w:val="000000"/>
          <w:kern w:val="0"/>
          <w:sz w:val="22"/>
          <w:szCs w:val="22"/>
          <w:lang w:val="en-GB" w:eastAsia="en-GB"/>
          <w14:ligatures w14:val="none"/>
        </w:rPr>
        <w:lastRenderedPageBreak/>
        <w:t>adjustment), in respect of the first dependent child, in lieu of the dependent child allowance.</w:t>
      </w:r>
    </w:p>
    <w:p w14:paraId="2F344B52" w14:textId="77777777" w:rsidR="00F70B2A" w:rsidRPr="00F70B2A" w:rsidRDefault="00F70B2A" w:rsidP="00F70B2A">
      <w:pPr>
        <w:spacing w:after="3" w:line="248" w:lineRule="auto"/>
        <w:ind w:left="705"/>
        <w:jc w:val="both"/>
        <w:rPr>
          <w:rFonts w:ascii="Calibri" w:eastAsia="Calibri" w:hAnsi="Calibri" w:cs="Calibri"/>
          <w:color w:val="000000"/>
          <w:kern w:val="0"/>
          <w:sz w:val="20"/>
          <w:szCs w:val="20"/>
          <w:lang w:val="en-GB" w:eastAsia="en-GB"/>
          <w14:ligatures w14:val="none"/>
        </w:rPr>
      </w:pPr>
    </w:p>
    <w:p w14:paraId="043A5AD7"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0"/>
          <w:szCs w:val="20"/>
          <w:lang w:val="en-GB" w:eastAsia="en-GB"/>
          <w14:ligatures w14:val="none"/>
        </w:rPr>
      </w:pPr>
      <w:r w:rsidRPr="00F70B2A">
        <w:rPr>
          <w:rFonts w:ascii="Calibri" w:eastAsia="Calibri" w:hAnsi="Calibri" w:cs="Calibri"/>
          <w:b/>
          <w:color w:val="000000"/>
          <w:kern w:val="0"/>
          <w:sz w:val="22"/>
          <w:szCs w:val="22"/>
          <w:lang w:val="en-GB" w:eastAsia="en-GB"/>
          <w14:ligatures w14:val="none"/>
        </w:rPr>
        <w:t>Adjustment where financial assistance is received</w:t>
      </w:r>
    </w:p>
    <w:p w14:paraId="4DBB999C" w14:textId="77777777" w:rsidR="00F70B2A" w:rsidRPr="00F70B2A" w:rsidRDefault="00F70B2A" w:rsidP="00F70B2A">
      <w:pPr>
        <w:spacing w:after="3" w:line="248" w:lineRule="auto"/>
        <w:ind w:left="705"/>
        <w:jc w:val="both"/>
        <w:rPr>
          <w:rFonts w:ascii="Calibri" w:eastAsia="Calibri" w:hAnsi="Calibri" w:cs="Calibri"/>
          <w:color w:val="000000"/>
          <w:kern w:val="0"/>
          <w:sz w:val="20"/>
          <w:szCs w:val="20"/>
          <w:lang w:val="en-GB" w:eastAsia="en-GB"/>
          <w14:ligatures w14:val="none"/>
        </w:rPr>
      </w:pPr>
    </w:p>
    <w:p w14:paraId="3100D5A8"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If a staff member claiming a single parent allowance receives financial assistance from any source in respect of that child, the staff member shall report the total amount of the financial assistance received. Such financial assistance received shall be deducted in </w:t>
      </w:r>
      <w:proofErr w:type="gramStart"/>
      <w:r w:rsidRPr="00F70B2A">
        <w:rPr>
          <w:rFonts w:ascii="Calibri" w:eastAsia="Calibri" w:hAnsi="Calibri" w:cs="Calibri"/>
          <w:color w:val="000000"/>
          <w:kern w:val="0"/>
          <w:sz w:val="22"/>
          <w:szCs w:val="22"/>
          <w:lang w:val="en-GB" w:eastAsia="en-GB"/>
          <w14:ligatures w14:val="none"/>
        </w:rPr>
        <w:t>full from</w:t>
      </w:r>
      <w:proofErr w:type="gramEnd"/>
      <w:r w:rsidRPr="00F70B2A">
        <w:rPr>
          <w:rFonts w:ascii="Calibri" w:eastAsia="Calibri" w:hAnsi="Calibri" w:cs="Calibri"/>
          <w:color w:val="000000"/>
          <w:kern w:val="0"/>
          <w:sz w:val="22"/>
          <w:szCs w:val="22"/>
          <w:lang w:val="en-GB" w:eastAsia="en-GB"/>
          <w14:ligatures w14:val="none"/>
        </w:rPr>
        <w:t xml:space="preserve"> the single parent allowance payable by UNDP on account of the first dependent child and applied on amounts exceeding</w:t>
      </w:r>
      <w:r w:rsidRPr="00F70B2A">
        <w:rPr>
          <w:rFonts w:ascii="Calibri" w:eastAsia="Calibri" w:hAnsi="Calibri" w:cs="Calibri"/>
          <w:i/>
          <w:color w:val="000000"/>
          <w:kern w:val="0"/>
          <w:sz w:val="22"/>
          <w:szCs w:val="22"/>
          <w:lang w:val="en-GB" w:eastAsia="en-GB"/>
          <w14:ligatures w14:val="none"/>
        </w:rPr>
        <w:t xml:space="preserve"> the dependent child allowance</w:t>
      </w:r>
      <w:r w:rsidRPr="00F70B2A">
        <w:rPr>
          <w:rFonts w:ascii="Calibri" w:eastAsia="Calibri" w:hAnsi="Calibri" w:cs="Calibri"/>
          <w:color w:val="000000"/>
          <w:kern w:val="0"/>
          <w:sz w:val="22"/>
          <w:szCs w:val="22"/>
          <w:lang w:val="en-GB" w:eastAsia="en-GB"/>
          <w14:ligatures w14:val="none"/>
        </w:rPr>
        <w:t xml:space="preserve"> under paragraph 19). </w:t>
      </w:r>
    </w:p>
    <w:p w14:paraId="08115BA9" w14:textId="77777777" w:rsidR="00F70B2A" w:rsidRPr="00F70B2A" w:rsidRDefault="00F70B2A" w:rsidP="00F70B2A">
      <w:pPr>
        <w:spacing w:after="3" w:line="248" w:lineRule="auto"/>
        <w:ind w:left="705"/>
        <w:contextualSpacing/>
        <w:jc w:val="both"/>
        <w:rPr>
          <w:rFonts w:ascii="Calibri" w:eastAsia="Calibri" w:hAnsi="Calibri" w:cs="Calibri"/>
          <w:color w:val="000000"/>
          <w:kern w:val="0"/>
          <w:sz w:val="22"/>
          <w:szCs w:val="22"/>
          <w:lang w:val="en-GB" w:eastAsia="en-GB"/>
          <w14:ligatures w14:val="none"/>
        </w:rPr>
      </w:pPr>
    </w:p>
    <w:p w14:paraId="28BA51CA" w14:textId="438203B1" w:rsidR="00F70B2A" w:rsidRPr="00F70B2A" w:rsidRDefault="00F70B2A" w:rsidP="006A32EE">
      <w:pPr>
        <w:numPr>
          <w:ilvl w:val="0"/>
          <w:numId w:val="1"/>
        </w:numPr>
        <w:spacing w:after="3" w:line="248" w:lineRule="auto"/>
        <w:ind w:hanging="370"/>
        <w:contextualSpacing/>
        <w:jc w:val="both"/>
        <w:rPr>
          <w:rFonts w:ascii="Calibri" w:eastAsia="Calibri" w:hAnsi="Calibri" w:cs="Calibri"/>
          <w:b/>
          <w:color w:val="000000"/>
          <w:kern w:val="0"/>
          <w:sz w:val="22"/>
          <w:szCs w:val="22"/>
          <w:lang w:val="en-CA" w:eastAsia="en-GB"/>
          <w14:ligatures w14:val="none"/>
        </w:rPr>
      </w:pPr>
      <w:r w:rsidRPr="00F70B2A">
        <w:rPr>
          <w:rFonts w:ascii="Calibri" w:eastAsia="Calibri" w:hAnsi="Calibri" w:cs="Calibri"/>
          <w:color w:val="000000"/>
          <w:kern w:val="0"/>
          <w:sz w:val="22"/>
          <w:szCs w:val="22"/>
          <w:lang w:val="en-GB" w:eastAsia="en-GB"/>
          <w14:ligatures w14:val="none"/>
        </w:rPr>
        <w:t>Receipt of financial assistance affects the amount of the single parent allowance payable by UNDP on account of the first dependent child only, not the dependency status of a child for other purposes under the Staff Regulations and Staff Rules</w:t>
      </w:r>
    </w:p>
    <w:p w14:paraId="0EE069E8" w14:textId="77777777" w:rsidR="00F70B2A" w:rsidRPr="00F70B2A" w:rsidRDefault="00F70B2A" w:rsidP="00F70B2A">
      <w:pPr>
        <w:spacing w:after="0" w:line="259" w:lineRule="auto"/>
        <w:rPr>
          <w:rFonts w:ascii="Calibri" w:eastAsia="Calibri" w:hAnsi="Calibri" w:cs="Calibri"/>
          <w:b/>
          <w:color w:val="000000"/>
          <w:kern w:val="0"/>
          <w:sz w:val="22"/>
          <w:szCs w:val="22"/>
          <w:lang w:val="en-GB" w:eastAsia="en-GB"/>
          <w14:ligatures w14:val="none"/>
        </w:rPr>
      </w:pPr>
    </w:p>
    <w:p w14:paraId="524BB39C" w14:textId="77777777" w:rsidR="00F70B2A" w:rsidRPr="00F70B2A" w:rsidRDefault="00F70B2A" w:rsidP="00F70B2A">
      <w:pPr>
        <w:spacing w:after="0" w:line="259" w:lineRule="auto"/>
        <w:ind w:left="10" w:hanging="10"/>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Secondary Dependent  </w:t>
      </w:r>
    </w:p>
    <w:p w14:paraId="3D3648B4"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669003D8"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Eligible secondary dependent  </w:t>
      </w:r>
    </w:p>
    <w:p w14:paraId="3DF0693C" w14:textId="77777777" w:rsidR="00F70B2A" w:rsidRPr="00F70B2A" w:rsidRDefault="00F70B2A" w:rsidP="00F70B2A">
      <w:pPr>
        <w:spacing w:after="12" w:line="259" w:lineRule="auto"/>
        <w:ind w:left="108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B01EEA0"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 secondary dependent is a parent, or sibling for whom the staff member provides at least one half or more of the total financial support and, in any case, at least twice the amount of the secondary dependent's allowance.  </w:t>
      </w:r>
    </w:p>
    <w:p w14:paraId="242C4313"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115E64D"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requirements as to age, school attendance, and total and permanent disability that apply to dependent children are also applicable to dependent siblings.  </w:t>
      </w:r>
    </w:p>
    <w:p w14:paraId="5030ECDE"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FFBD2C4"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An allowance for a secondary dependent is not paid where a dependent spouse allowance is paid.  </w:t>
      </w:r>
    </w:p>
    <w:p w14:paraId="7AD1AC66" w14:textId="77777777" w:rsidR="00F70B2A" w:rsidRPr="00F70B2A" w:rsidRDefault="00F70B2A" w:rsidP="00F70B2A">
      <w:pPr>
        <w:spacing w:after="9"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8CFC75B"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allowance is payable for one secondary dependent only.  </w:t>
      </w:r>
    </w:p>
    <w:p w14:paraId="361FC31A"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C5CD575" w14:textId="0B7B2B4A" w:rsidR="00F70B2A" w:rsidRPr="00F70B2A" w:rsidRDefault="00F70B2A" w:rsidP="006A32EE">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In the case of local staff, secondary dependency allowance is paid only if provisions for this allowance are included in the salary scales for the </w:t>
      </w:r>
      <w:proofErr w:type="gramStart"/>
      <w:r w:rsidRPr="00F70B2A">
        <w:rPr>
          <w:rFonts w:ascii="Calibri" w:eastAsia="Calibri" w:hAnsi="Calibri" w:cs="Calibri"/>
          <w:color w:val="000000"/>
          <w:kern w:val="0"/>
          <w:sz w:val="22"/>
          <w:szCs w:val="22"/>
          <w:lang w:val="en-GB" w:eastAsia="en-GB"/>
          <w14:ligatures w14:val="none"/>
        </w:rPr>
        <w:t>particular duty</w:t>
      </w:r>
      <w:proofErr w:type="gramEnd"/>
      <w:r w:rsidRPr="00F70B2A">
        <w:rPr>
          <w:rFonts w:ascii="Calibri" w:eastAsia="Calibri" w:hAnsi="Calibri" w:cs="Calibri"/>
          <w:color w:val="000000"/>
          <w:kern w:val="0"/>
          <w:sz w:val="22"/>
          <w:szCs w:val="22"/>
          <w:lang w:val="en-GB" w:eastAsia="en-GB"/>
          <w14:ligatures w14:val="none"/>
        </w:rPr>
        <w:t xml:space="preserve"> station.  </w:t>
      </w:r>
    </w:p>
    <w:p w14:paraId="7075C630"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p>
    <w:p w14:paraId="714113B9"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Calculation of secondary dependent allowance  </w:t>
      </w:r>
    </w:p>
    <w:p w14:paraId="689E9CD0" w14:textId="77777777" w:rsidR="00F70B2A" w:rsidRPr="00F70B2A" w:rsidRDefault="00F70B2A" w:rsidP="00F70B2A">
      <w:pPr>
        <w:spacing w:after="12" w:line="259" w:lineRule="auto"/>
        <w:ind w:left="108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27F2B41A"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Internationally recruited professional staff members with no dependent spouse may receive dependency allowance for not more than one secondary dependent, provided that the conditions specified above are met. The yearly amount of the allowance is provided in the salary scale, which is available </w:t>
      </w:r>
      <w:hyperlink r:id="rId11" w:history="1">
        <w:r w:rsidRPr="00F70B2A">
          <w:rPr>
            <w:rFonts w:ascii="Calibri" w:eastAsia="Calibri" w:hAnsi="Calibri" w:cs="Calibri"/>
            <w:color w:val="2E74B5"/>
            <w:kern w:val="0"/>
            <w:sz w:val="22"/>
            <w:szCs w:val="22"/>
            <w:u w:val="single"/>
            <w:lang w:val="en-GB" w:eastAsia="en-GB"/>
            <w14:ligatures w14:val="none"/>
          </w:rPr>
          <w:t>here</w:t>
        </w:r>
      </w:hyperlink>
      <w:r w:rsidRPr="00F70B2A">
        <w:rPr>
          <w:rFonts w:ascii="Calibri" w:eastAsia="Calibri" w:hAnsi="Calibri" w:cs="Calibri"/>
          <w:color w:val="000000"/>
          <w:kern w:val="0"/>
          <w:sz w:val="22"/>
          <w:szCs w:val="22"/>
          <w:lang w:val="en-GB" w:eastAsia="en-GB"/>
          <w14:ligatures w14:val="none"/>
        </w:rPr>
        <w:t>.</w:t>
      </w:r>
    </w:p>
    <w:p w14:paraId="24F40970" w14:textId="77777777" w:rsidR="00F70B2A" w:rsidRPr="00F70B2A" w:rsidRDefault="00F70B2A" w:rsidP="00F70B2A">
      <w:pPr>
        <w:spacing w:after="3" w:line="248" w:lineRule="auto"/>
        <w:ind w:left="705"/>
        <w:jc w:val="both"/>
        <w:rPr>
          <w:rFonts w:ascii="Calibri" w:eastAsia="Calibri" w:hAnsi="Calibri" w:cs="Calibri"/>
          <w:color w:val="000000"/>
          <w:kern w:val="0"/>
          <w:sz w:val="22"/>
          <w:szCs w:val="22"/>
          <w:lang w:val="en-GB" w:eastAsia="en-GB"/>
          <w14:ligatures w14:val="none"/>
        </w:rPr>
      </w:pPr>
    </w:p>
    <w:p w14:paraId="411AC5CF"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Locally recruited staff members receive a dependency allowance for a secondary dependent only when local conditions and/or the practices of comparator employers call </w:t>
      </w:r>
      <w:r w:rsidRPr="00F70B2A">
        <w:rPr>
          <w:rFonts w:ascii="Calibri" w:eastAsia="Calibri" w:hAnsi="Calibri" w:cs="Calibri"/>
          <w:color w:val="000000"/>
          <w:kern w:val="0"/>
          <w:sz w:val="22"/>
          <w:szCs w:val="22"/>
          <w:lang w:val="en-GB" w:eastAsia="en-GB"/>
          <w14:ligatures w14:val="none"/>
        </w:rPr>
        <w:lastRenderedPageBreak/>
        <w:t xml:space="preserve">for the establishment of such an allowance. The amount of the allowance, if any, is provided in the local salary scale applicable to the duty station.  </w:t>
      </w:r>
    </w:p>
    <w:p w14:paraId="3B2371E9"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59D5DE12" w14:textId="77777777" w:rsidR="00F70B2A" w:rsidRPr="00F70B2A" w:rsidRDefault="00F70B2A" w:rsidP="00F70B2A">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r w:rsidRPr="00F70B2A">
        <w:rPr>
          <w:rFonts w:ascii="Calibri" w:eastAsia="Calibri" w:hAnsi="Calibri" w:cs="Calibri"/>
          <w:bCs/>
          <w:i/>
          <w:iCs/>
          <w:color w:val="000000"/>
          <w:kern w:val="0"/>
          <w:sz w:val="22"/>
          <w:szCs w:val="22"/>
          <w:u w:val="single"/>
          <w:lang w:val="en-GB" w:eastAsia="en-GB"/>
          <w14:ligatures w14:val="none"/>
        </w:rPr>
        <w:t xml:space="preserve">When both spouses are UNDP/UN staff members  </w:t>
      </w:r>
    </w:p>
    <w:p w14:paraId="7CB53DFD" w14:textId="77777777" w:rsidR="00F70B2A" w:rsidRPr="00F70B2A" w:rsidRDefault="00F70B2A" w:rsidP="00F70B2A">
      <w:pPr>
        <w:spacing w:after="9" w:line="259" w:lineRule="auto"/>
        <w:ind w:left="108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01810DD"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When both spouses are staff members of UNDP or one is employed by another UN system organization, either or both spouses may claim a dependency allowance for one secondary dependent, provided that the conditions specified in paragraphs 32 through 36 are met. </w:t>
      </w:r>
    </w:p>
    <w:p w14:paraId="464BD529"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663D6ECB" w14:textId="77777777" w:rsidR="00F70B2A" w:rsidRPr="00F70B2A" w:rsidRDefault="00F70B2A" w:rsidP="00F70B2A">
      <w:pPr>
        <w:keepNext/>
        <w:keepLines/>
        <w:spacing w:after="0" w:line="259" w:lineRule="auto"/>
        <w:ind w:left="10" w:firstLine="335"/>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Obligation to Report Changes  </w:t>
      </w:r>
    </w:p>
    <w:p w14:paraId="5DD046F9"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1A3FA782" w14:textId="77777777" w:rsidR="00F70B2A" w:rsidRPr="00F70B2A" w:rsidRDefault="00F70B2A" w:rsidP="00F70B2A">
      <w:pPr>
        <w:numPr>
          <w:ilvl w:val="0"/>
          <w:numId w:val="1"/>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Staff members are required to report any change in the status of a dependent that may affect the payment of the respective dependency benefits.</w:t>
      </w:r>
    </w:p>
    <w:p w14:paraId="1709F308" w14:textId="77777777" w:rsidR="00F70B2A" w:rsidRPr="00F70B2A" w:rsidRDefault="00F70B2A" w:rsidP="00F70B2A">
      <w:pPr>
        <w:spacing w:after="3" w:line="248" w:lineRule="auto"/>
        <w:ind w:left="705"/>
        <w:contextualSpacing/>
        <w:jc w:val="both"/>
        <w:rPr>
          <w:rFonts w:ascii="Calibri" w:eastAsia="Calibri" w:hAnsi="Calibri" w:cs="Calibri"/>
          <w:color w:val="000000"/>
          <w:kern w:val="0"/>
          <w:sz w:val="22"/>
          <w:szCs w:val="22"/>
          <w:lang w:val="en-GB" w:eastAsia="en-GB"/>
          <w14:ligatures w14:val="none"/>
        </w:rPr>
      </w:pPr>
    </w:p>
    <w:p w14:paraId="73BD3459"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Staff members must immediately notify their HR focal point responsible for administering their entitlements of any changes in the elements that formed the basis for the eligibility of existing dependency benefits, such as:</w:t>
      </w:r>
    </w:p>
    <w:p w14:paraId="3C8E2E3F" w14:textId="77777777" w:rsidR="00F70B2A" w:rsidRPr="00F70B2A" w:rsidRDefault="00F70B2A" w:rsidP="00F70B2A">
      <w:pPr>
        <w:spacing w:after="3" w:line="248" w:lineRule="auto"/>
        <w:ind w:left="720" w:hanging="370"/>
        <w:contextualSpacing/>
        <w:jc w:val="both"/>
        <w:rPr>
          <w:rFonts w:ascii="Calibri" w:eastAsia="Calibri" w:hAnsi="Calibri" w:cs="Calibri"/>
          <w:color w:val="000000"/>
          <w:kern w:val="0"/>
          <w:sz w:val="22"/>
          <w:szCs w:val="22"/>
          <w:lang w:val="en-GB" w:eastAsia="en-GB"/>
          <w14:ligatures w14:val="none"/>
        </w:rPr>
      </w:pPr>
    </w:p>
    <w:p w14:paraId="359100BA" w14:textId="77777777" w:rsidR="00F70B2A" w:rsidRPr="00F70B2A" w:rsidRDefault="00F70B2A" w:rsidP="006A32EE">
      <w:pPr>
        <w:numPr>
          <w:ilvl w:val="1"/>
          <w:numId w:val="5"/>
        </w:numPr>
        <w:spacing w:after="3" w:line="248" w:lineRule="auto"/>
        <w:ind w:left="1350" w:hanging="2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Their marital or personal status, including conditions related to recognition as a single parent;</w:t>
      </w:r>
    </w:p>
    <w:p w14:paraId="16D5B13F" w14:textId="77777777" w:rsidR="00F70B2A" w:rsidRPr="00F70B2A" w:rsidRDefault="00F70B2A" w:rsidP="006A32EE">
      <w:pPr>
        <w:numPr>
          <w:ilvl w:val="1"/>
          <w:numId w:val="5"/>
        </w:numPr>
        <w:spacing w:after="3" w:line="248" w:lineRule="auto"/>
        <w:ind w:left="1350" w:hanging="2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status of their dependents, including all annual gross earnings, financial support or grants received, school attendance and marital status of their dependents, as applicable.</w:t>
      </w:r>
    </w:p>
    <w:p w14:paraId="1EFD70EA"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p>
    <w:p w14:paraId="7BE18F3B" w14:textId="77777777" w:rsidR="00F70B2A" w:rsidRPr="00F70B2A" w:rsidRDefault="00F70B2A" w:rsidP="00F70B2A">
      <w:pPr>
        <w:keepNext/>
        <w:keepLines/>
        <w:spacing w:after="0" w:line="259" w:lineRule="auto"/>
        <w:ind w:left="10" w:firstLine="325"/>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Self-certification</w:t>
      </w:r>
    </w:p>
    <w:p w14:paraId="1740BC8D" w14:textId="77777777" w:rsidR="00F70B2A" w:rsidRPr="00F70B2A" w:rsidRDefault="00F70B2A" w:rsidP="00F70B2A">
      <w:pPr>
        <w:spacing w:after="3" w:line="248" w:lineRule="auto"/>
        <w:ind w:left="730" w:hanging="370"/>
        <w:jc w:val="both"/>
        <w:rPr>
          <w:rFonts w:ascii="Calibri" w:eastAsia="Calibri" w:hAnsi="Calibri" w:cs="Calibri"/>
          <w:color w:val="000000"/>
          <w:kern w:val="0"/>
          <w:sz w:val="22"/>
          <w:szCs w:val="22"/>
          <w:lang w:val="en-GB" w:eastAsia="en-GB"/>
          <w14:ligatures w14:val="none"/>
        </w:rPr>
      </w:pPr>
    </w:p>
    <w:p w14:paraId="298E3947"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The primary responsibility for self-certification rests with the staff member. Through the self-certification process, the staff member must attest to the correctness of the information provided in his or her application for dependency benefits and submit documentation when requested to do so.</w:t>
      </w:r>
    </w:p>
    <w:p w14:paraId="50381A48" w14:textId="77777777" w:rsidR="00F70B2A" w:rsidRPr="00F70B2A" w:rsidRDefault="00F70B2A" w:rsidP="00F70B2A">
      <w:pPr>
        <w:spacing w:after="3" w:line="248" w:lineRule="auto"/>
        <w:ind w:left="730" w:hanging="370"/>
        <w:jc w:val="both"/>
        <w:rPr>
          <w:rFonts w:ascii="Calibri" w:eastAsia="Calibri" w:hAnsi="Calibri" w:cs="Calibri"/>
          <w:color w:val="000000"/>
          <w:kern w:val="0"/>
          <w:sz w:val="22"/>
          <w:szCs w:val="22"/>
          <w:lang w:val="en-GB" w:eastAsia="en-GB"/>
          <w14:ligatures w14:val="none"/>
        </w:rPr>
      </w:pPr>
    </w:p>
    <w:p w14:paraId="13550C8F" w14:textId="77777777" w:rsidR="00F70B2A" w:rsidRPr="00F70B2A" w:rsidRDefault="00F70B2A" w:rsidP="00F70B2A">
      <w:pPr>
        <w:keepNext/>
        <w:keepLines/>
        <w:spacing w:after="0" w:line="259" w:lineRule="auto"/>
        <w:ind w:left="10" w:firstLine="695"/>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Claim for payment of the dependency allowance</w:t>
      </w:r>
    </w:p>
    <w:p w14:paraId="40CF799B"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278F6DD"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Payment of dependency allowance is not automatic. It is the responsibility of each staff member to claim dependency allowances for which they believe that they may be entitled. </w:t>
      </w:r>
    </w:p>
    <w:p w14:paraId="25A36809"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p>
    <w:p w14:paraId="08DADC8B" w14:textId="77777777" w:rsidR="00F70B2A" w:rsidRPr="00F70B2A" w:rsidRDefault="00F70B2A" w:rsidP="00F70B2A">
      <w:pPr>
        <w:keepNext/>
        <w:keepLines/>
        <w:spacing w:after="0" w:line="259" w:lineRule="auto"/>
        <w:ind w:left="10" w:firstLine="325"/>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Discontinuance and Recovery of Dependency Allowances  </w:t>
      </w:r>
    </w:p>
    <w:p w14:paraId="4F4B679C"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1AD29E78"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Timely and complete submissions will avoid long periods of retroactive recovery in the case of discontinuance of a dependency allowance. This is particularly important when a change in spousal earnings or government grant occurs, or cessation of a dependent </w:t>
      </w:r>
      <w:r w:rsidRPr="00F70B2A">
        <w:rPr>
          <w:rFonts w:ascii="Calibri" w:eastAsia="Calibri" w:hAnsi="Calibri" w:cs="Calibri"/>
          <w:color w:val="000000"/>
          <w:kern w:val="0"/>
          <w:sz w:val="22"/>
          <w:szCs w:val="22"/>
          <w:lang w:val="en-GB" w:eastAsia="en-GB"/>
          <w14:ligatures w14:val="none"/>
        </w:rPr>
        <w:lastRenderedPageBreak/>
        <w:t xml:space="preserve">child’s full-time studies alters a staff member’s eligibility. In those cases where retroactive recovery is required, the recovery schedule will be:  </w:t>
      </w:r>
    </w:p>
    <w:p w14:paraId="1D16306C" w14:textId="77777777" w:rsidR="00F70B2A" w:rsidRPr="00F70B2A" w:rsidRDefault="00F70B2A" w:rsidP="00F70B2A">
      <w:pPr>
        <w:spacing w:after="12" w:line="259" w:lineRule="auto"/>
        <w:ind w:left="72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74C5601" w14:textId="77777777" w:rsidR="00F70B2A" w:rsidRPr="00F70B2A" w:rsidRDefault="00F70B2A" w:rsidP="006A32EE">
      <w:pPr>
        <w:numPr>
          <w:ilvl w:val="0"/>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If the allowances paid relate to a period of less than one year, the recovery will be in three monthly instalments.  </w:t>
      </w:r>
    </w:p>
    <w:p w14:paraId="468C5C19" w14:textId="77777777" w:rsidR="00F70B2A" w:rsidRPr="00F70B2A" w:rsidRDefault="00F70B2A" w:rsidP="006A32EE">
      <w:pPr>
        <w:spacing w:after="12" w:line="259" w:lineRule="auto"/>
        <w:ind w:left="1440" w:hanging="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11B60F1D" w14:textId="77777777" w:rsidR="00F70B2A" w:rsidRPr="00F70B2A" w:rsidRDefault="00F70B2A" w:rsidP="006A32EE">
      <w:pPr>
        <w:numPr>
          <w:ilvl w:val="0"/>
          <w:numId w:val="6"/>
        </w:numPr>
        <w:spacing w:after="3" w:line="248" w:lineRule="auto"/>
        <w:ind w:hanging="360"/>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If the allowances paid relate to a period exceeding one year, the recovery will be in six monthly instalments.  </w:t>
      </w:r>
    </w:p>
    <w:p w14:paraId="106E91D2" w14:textId="77777777" w:rsidR="00F70B2A" w:rsidRPr="00F70B2A" w:rsidRDefault="00F70B2A" w:rsidP="00F70B2A">
      <w:pPr>
        <w:spacing w:after="0"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CDCE74C"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dependency allowance for spouses will be discontinued only if the staff member indicates that the spouse’s earnings have exceeded the established yearly gross earnings level. If the spouse’s earnings exceed the yearly gross earnings level, it is the responsibility of the staff member to report this by completing and submitting the Dependency Status Form. Staff members who fail to report this change may be subject to disciplinary sanctions.  </w:t>
      </w:r>
    </w:p>
    <w:p w14:paraId="41A24FC9" w14:textId="77777777" w:rsidR="00F70B2A" w:rsidRPr="00F70B2A" w:rsidRDefault="00F70B2A" w:rsidP="00F70B2A">
      <w:pPr>
        <w:spacing w:after="0"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0ADBB18F"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Government grants</w:t>
      </w:r>
      <w:r w:rsidRPr="00F70B2A">
        <w:rPr>
          <w:rFonts w:ascii="Calibri" w:eastAsia="Calibri" w:hAnsi="Calibri" w:cs="Calibri"/>
          <w:color w:val="000000"/>
          <w:kern w:val="0"/>
          <w:sz w:val="22"/>
          <w:szCs w:val="22"/>
          <w:lang w:val="en-GB" w:eastAsia="en-GB"/>
          <w14:ligatures w14:val="none"/>
        </w:rPr>
        <w:t xml:space="preserve"> </w:t>
      </w:r>
    </w:p>
    <w:p w14:paraId="29375EC4"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C3B584C"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dependency allowance for children will be adjusted if a government grant has been received in respect of a child. If the amount of the grant changes, it is the responsibility of the staff member to report this by completing and submitting the Dependency Questionnaire. Staff members who fail to report this change may be subject to disciplinary sanctions. </w:t>
      </w:r>
    </w:p>
    <w:p w14:paraId="1BB7464F" w14:textId="77777777" w:rsidR="00F70B2A" w:rsidRPr="00F70B2A" w:rsidRDefault="00F70B2A" w:rsidP="00F70B2A">
      <w:pPr>
        <w:spacing w:after="0"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61111159" w14:textId="77777777" w:rsidR="00F70B2A" w:rsidRPr="00F70B2A" w:rsidRDefault="00F70B2A" w:rsidP="00F70B2A">
      <w:pPr>
        <w:spacing w:after="0" w:line="259" w:lineRule="auto"/>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Children between 18 and 21 years </w:t>
      </w:r>
    </w:p>
    <w:p w14:paraId="66D37C90"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5A5E9C78"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dependent child allowance for children between 18 and 21 years will be discontinued if the child has ceased to be in full-time school attendance. If a child has ceased to be in full-time school attendance, it is the responsibility of the staff member to report this by completing and submitting the Dependency Questionnaire. Staff members who fail to report this change may be subject to disciplinary sanctions.  </w:t>
      </w:r>
    </w:p>
    <w:p w14:paraId="7AA5809B" w14:textId="77777777" w:rsidR="00F70B2A" w:rsidRPr="00F70B2A" w:rsidRDefault="00F70B2A" w:rsidP="00F70B2A">
      <w:pPr>
        <w:spacing w:after="0"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3A43B26B" w14:textId="77777777" w:rsidR="00F70B2A" w:rsidRPr="00F70B2A" w:rsidRDefault="00F70B2A" w:rsidP="00F70B2A">
      <w:pPr>
        <w:keepNext/>
        <w:keepLines/>
        <w:spacing w:after="0" w:line="259" w:lineRule="auto"/>
        <w:ind w:left="355"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Children reaching 21 years </w:t>
      </w:r>
    </w:p>
    <w:p w14:paraId="5220934E"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46BFE869"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The dependent child allowance for children reaching the age of 21 will be discontinued automatically, on the date of the child’s 21st birthday.  </w:t>
      </w:r>
    </w:p>
    <w:p w14:paraId="4B43CC26"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02FBBD01" w14:textId="77777777" w:rsidR="00F70B2A" w:rsidRPr="00F70B2A" w:rsidRDefault="00F70B2A" w:rsidP="00F70B2A">
      <w:pPr>
        <w:keepNext/>
        <w:keepLines/>
        <w:spacing w:after="0" w:line="259" w:lineRule="auto"/>
        <w:ind w:left="10"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Maintenance of Dependency Benefits  </w:t>
      </w:r>
    </w:p>
    <w:p w14:paraId="0E8E71C2"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09AEE145"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Existing staff members who have already filed a claim and receive a dependency allowance are required to complete the Dependency Questionnaire, annually, to verify their entitlement.  </w:t>
      </w:r>
    </w:p>
    <w:p w14:paraId="1504CA9E"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3DDCBDD"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lastRenderedPageBreak/>
        <w:t xml:space="preserve">The dependency benefits that staff members receive will continue until they inform the relevant HR Focal point, in writing, of changes in the composition of their family or any other change affecting their entitlement to dependency benefits, signalling that an adjustment in the allowance should be made.  </w:t>
      </w:r>
    </w:p>
    <w:p w14:paraId="1EE2CD88"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7DF391C6"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Failure to report a change in dependency status, false certification of the information contained in the Dependence Status Form, or misrepresentation of facts relating to a claim for dependency benefits may lead to disciplinary sanctions.  </w:t>
      </w:r>
    </w:p>
    <w:p w14:paraId="042C620D"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 </w:t>
      </w:r>
    </w:p>
    <w:p w14:paraId="35BA4FC9" w14:textId="77777777" w:rsidR="00F70B2A" w:rsidRPr="00F70B2A" w:rsidRDefault="00F70B2A" w:rsidP="00F70B2A">
      <w:pPr>
        <w:keepNext/>
        <w:keepLines/>
        <w:spacing w:after="0" w:line="259" w:lineRule="auto"/>
        <w:ind w:left="10" w:hanging="10"/>
        <w:outlineLvl w:val="0"/>
        <w:rPr>
          <w:rFonts w:ascii="Calibri" w:eastAsia="Calibri" w:hAnsi="Calibri" w:cs="Calibri"/>
          <w:b/>
          <w:color w:val="000000"/>
          <w:kern w:val="0"/>
          <w:sz w:val="22"/>
          <w:szCs w:val="22"/>
          <w:lang w:val="en-GB" w:eastAsia="en-GB"/>
          <w14:ligatures w14:val="none"/>
        </w:rPr>
      </w:pPr>
      <w:r w:rsidRPr="00F70B2A">
        <w:rPr>
          <w:rFonts w:ascii="Calibri" w:eastAsia="Calibri" w:hAnsi="Calibri" w:cs="Calibri"/>
          <w:b/>
          <w:color w:val="000000"/>
          <w:kern w:val="0"/>
          <w:sz w:val="22"/>
          <w:szCs w:val="22"/>
          <w:lang w:val="en-GB" w:eastAsia="en-GB"/>
          <w14:ligatures w14:val="none"/>
        </w:rPr>
        <w:t xml:space="preserve">Staff Members without Dependents  </w:t>
      </w:r>
    </w:p>
    <w:p w14:paraId="47939B4D" w14:textId="77777777" w:rsidR="00F70B2A" w:rsidRPr="00F70B2A" w:rsidRDefault="00F70B2A" w:rsidP="00F70B2A">
      <w:pPr>
        <w:spacing w:after="12" w:line="259" w:lineRule="auto"/>
        <w:ind w:left="360"/>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04B9A52E" w14:textId="77777777" w:rsidR="00F70B2A" w:rsidRPr="00F70B2A" w:rsidRDefault="00F70B2A" w:rsidP="00F70B2A">
      <w:pPr>
        <w:numPr>
          <w:ilvl w:val="0"/>
          <w:numId w:val="1"/>
        </w:numPr>
        <w:spacing w:after="3" w:line="248" w:lineRule="auto"/>
        <w:ind w:hanging="370"/>
        <w:contextualSpacing/>
        <w:jc w:val="both"/>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Staff members without dependents are not required to complete the Dependency Status Form. It is the staff member’s responsibility to file a claim for dependency benefits when they believe that they have become eligible.  </w:t>
      </w:r>
    </w:p>
    <w:p w14:paraId="61027EC5" w14:textId="77777777" w:rsidR="00F70B2A" w:rsidRPr="00F70B2A" w:rsidRDefault="00F70B2A" w:rsidP="00F70B2A">
      <w:pPr>
        <w:spacing w:after="0" w:line="259" w:lineRule="auto"/>
        <w:rPr>
          <w:rFonts w:ascii="Calibri" w:eastAsia="Calibri" w:hAnsi="Calibri" w:cs="Calibri"/>
          <w:color w:val="000000"/>
          <w:kern w:val="0"/>
          <w:sz w:val="22"/>
          <w:szCs w:val="22"/>
          <w:lang w:val="en-GB" w:eastAsia="en-GB"/>
          <w14:ligatures w14:val="none"/>
        </w:rPr>
      </w:pPr>
      <w:r w:rsidRPr="00F70B2A">
        <w:rPr>
          <w:rFonts w:ascii="Calibri" w:eastAsia="Calibri" w:hAnsi="Calibri" w:cs="Calibri"/>
          <w:color w:val="000000"/>
          <w:kern w:val="0"/>
          <w:sz w:val="22"/>
          <w:szCs w:val="22"/>
          <w:lang w:val="en-GB" w:eastAsia="en-GB"/>
          <w14:ligatures w14:val="none"/>
        </w:rPr>
        <w:t xml:space="preserve"> </w:t>
      </w:r>
    </w:p>
    <w:p w14:paraId="37C63A16" w14:textId="77777777" w:rsidR="00F70B2A" w:rsidRPr="00F70B2A" w:rsidRDefault="00F70B2A" w:rsidP="00F70B2A">
      <w:pPr>
        <w:spacing w:after="3" w:line="248" w:lineRule="auto"/>
        <w:ind w:left="730" w:hanging="370"/>
        <w:jc w:val="both"/>
        <w:rPr>
          <w:rFonts w:ascii="Calibri" w:eastAsia="Calibri" w:hAnsi="Calibri" w:cs="Calibri"/>
          <w:color w:val="000000"/>
          <w:kern w:val="0"/>
          <w:sz w:val="22"/>
          <w:szCs w:val="22"/>
          <w:lang w:val="en-GB" w:eastAsia="en-GB"/>
          <w14:ligatures w14:val="none"/>
        </w:rPr>
      </w:pPr>
    </w:p>
    <w:p w14:paraId="73A30853" w14:textId="77777777" w:rsidR="00DA504D" w:rsidRDefault="00DA504D"/>
    <w:sectPr w:rsidR="00DA504D" w:rsidSect="00F70B2A">
      <w:headerReference w:type="default" r:id="rId12"/>
      <w:footerReference w:type="even" r:id="rId13"/>
      <w:footerReference w:type="default" r:id="rId14"/>
      <w:footerReference w:type="first" r:id="rId15"/>
      <w:pgSz w:w="12240" w:h="15840"/>
      <w:pgMar w:top="1120" w:right="1793"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BAD2" w14:textId="77777777" w:rsidR="007561F1" w:rsidRDefault="007561F1" w:rsidP="00F70B2A">
      <w:pPr>
        <w:spacing w:after="0" w:line="240" w:lineRule="auto"/>
      </w:pPr>
      <w:r>
        <w:separator/>
      </w:r>
    </w:p>
  </w:endnote>
  <w:endnote w:type="continuationSeparator" w:id="0">
    <w:p w14:paraId="3E87C858" w14:textId="77777777" w:rsidR="007561F1" w:rsidRDefault="007561F1" w:rsidP="00F7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1B3D" w14:textId="77777777" w:rsidR="00F70B2A" w:rsidRDefault="00F70B2A">
    <w:pPr>
      <w:spacing w:after="0" w:line="259" w:lineRule="auto"/>
      <w:ind w:right="3"/>
      <w:jc w:val="center"/>
    </w:pPr>
    <w:r>
      <w:fldChar w:fldCharType="begin"/>
    </w:r>
    <w:r>
      <w:instrText xml:space="preserve"> PAGE   \* MERGEFORMAT </w:instrText>
    </w:r>
    <w:r>
      <w:fldChar w:fldCharType="separate"/>
    </w:r>
    <w:r>
      <w:t>1</w:t>
    </w:r>
    <w:r>
      <w:fldChar w:fldCharType="end"/>
    </w:r>
    <w:r>
      <w:t xml:space="preserve"> </w:t>
    </w:r>
  </w:p>
  <w:p w14:paraId="1125A30B" w14:textId="77777777" w:rsidR="00F70B2A" w:rsidRDefault="00F70B2A">
    <w:pPr>
      <w:spacing w:after="0" w:line="259" w:lineRule="auto"/>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DF1A" w14:textId="77777777" w:rsidR="00F70B2A" w:rsidRPr="006A32EE" w:rsidRDefault="00F70B2A">
    <w:pPr>
      <w:spacing w:after="0" w:line="259" w:lineRule="auto"/>
      <w:rPr>
        <w:rFonts w:ascii="Calibri" w:hAnsi="Calibri" w:cs="Calibri"/>
        <w:sz w:val="22"/>
        <w:szCs w:val="22"/>
      </w:rPr>
    </w:pPr>
    <w:r w:rsidRPr="006A32EE">
      <w:rPr>
        <w:rFonts w:ascii="Calibri" w:hAnsi="Calibri" w:cs="Calibri"/>
        <w:sz w:val="22"/>
        <w:szCs w:val="22"/>
      </w:rPr>
      <w:t xml:space="preserve">Page </w:t>
    </w:r>
    <w:r w:rsidRPr="006A32EE">
      <w:rPr>
        <w:rFonts w:ascii="Calibri" w:hAnsi="Calibri" w:cs="Calibri"/>
        <w:b/>
        <w:bCs/>
        <w:sz w:val="22"/>
        <w:szCs w:val="22"/>
      </w:rPr>
      <w:fldChar w:fldCharType="begin"/>
    </w:r>
    <w:r w:rsidRPr="006A32EE">
      <w:rPr>
        <w:rFonts w:ascii="Calibri" w:hAnsi="Calibri" w:cs="Calibri"/>
        <w:b/>
        <w:bCs/>
        <w:sz w:val="22"/>
        <w:szCs w:val="22"/>
      </w:rPr>
      <w:instrText xml:space="preserve"> PAGE  \* Arabic  \* MERGEFORMAT </w:instrText>
    </w:r>
    <w:r w:rsidRPr="006A32EE">
      <w:rPr>
        <w:rFonts w:ascii="Calibri" w:hAnsi="Calibri" w:cs="Calibri"/>
        <w:b/>
        <w:bCs/>
        <w:sz w:val="22"/>
        <w:szCs w:val="22"/>
      </w:rPr>
      <w:fldChar w:fldCharType="separate"/>
    </w:r>
    <w:r w:rsidRPr="006A32EE">
      <w:rPr>
        <w:rFonts w:ascii="Calibri" w:hAnsi="Calibri" w:cs="Calibri"/>
        <w:b/>
        <w:bCs/>
        <w:noProof/>
        <w:sz w:val="22"/>
        <w:szCs w:val="22"/>
      </w:rPr>
      <w:t>1</w:t>
    </w:r>
    <w:r w:rsidRPr="006A32EE">
      <w:rPr>
        <w:rFonts w:ascii="Calibri" w:hAnsi="Calibri" w:cs="Calibri"/>
        <w:b/>
        <w:bCs/>
        <w:sz w:val="22"/>
        <w:szCs w:val="22"/>
      </w:rPr>
      <w:fldChar w:fldCharType="end"/>
    </w:r>
    <w:r w:rsidRPr="006A32EE">
      <w:rPr>
        <w:rFonts w:ascii="Calibri" w:hAnsi="Calibri" w:cs="Calibri"/>
        <w:sz w:val="22"/>
        <w:szCs w:val="22"/>
      </w:rPr>
      <w:t xml:space="preserve"> of </w:t>
    </w:r>
    <w:r w:rsidRPr="006A32EE">
      <w:rPr>
        <w:rFonts w:ascii="Calibri" w:hAnsi="Calibri" w:cs="Calibri"/>
        <w:b/>
        <w:bCs/>
        <w:sz w:val="22"/>
        <w:szCs w:val="22"/>
      </w:rPr>
      <w:fldChar w:fldCharType="begin"/>
    </w:r>
    <w:r w:rsidRPr="006A32EE">
      <w:rPr>
        <w:rFonts w:ascii="Calibri" w:hAnsi="Calibri" w:cs="Calibri"/>
        <w:b/>
        <w:bCs/>
        <w:sz w:val="22"/>
        <w:szCs w:val="22"/>
      </w:rPr>
      <w:instrText xml:space="preserve"> NUMPAGES  \* Arabic  \* MERGEFORMAT </w:instrText>
    </w:r>
    <w:r w:rsidRPr="006A32EE">
      <w:rPr>
        <w:rFonts w:ascii="Calibri" w:hAnsi="Calibri" w:cs="Calibri"/>
        <w:b/>
        <w:bCs/>
        <w:sz w:val="22"/>
        <w:szCs w:val="22"/>
      </w:rPr>
      <w:fldChar w:fldCharType="separate"/>
    </w:r>
    <w:r w:rsidRPr="006A32EE">
      <w:rPr>
        <w:rFonts w:ascii="Calibri" w:hAnsi="Calibri" w:cs="Calibri"/>
        <w:b/>
        <w:bCs/>
        <w:noProof/>
        <w:sz w:val="22"/>
        <w:szCs w:val="22"/>
      </w:rPr>
      <w:t>10</w:t>
    </w:r>
    <w:r w:rsidRPr="006A32EE">
      <w:rPr>
        <w:rFonts w:ascii="Calibri" w:hAnsi="Calibri" w:cs="Calibri"/>
        <w:b/>
        <w:bCs/>
        <w:sz w:val="22"/>
        <w:szCs w:val="22"/>
      </w:rPr>
      <w:fldChar w:fldCharType="end"/>
    </w:r>
    <w:r w:rsidRPr="006A32EE">
      <w:rPr>
        <w:rFonts w:ascii="Calibri" w:hAnsi="Calibri" w:cs="Calibri"/>
        <w:sz w:val="22"/>
        <w:szCs w:val="22"/>
      </w:rPr>
      <w:ptab w:relativeTo="margin" w:alignment="center" w:leader="none"/>
    </w:r>
    <w:r w:rsidRPr="006A32EE">
      <w:rPr>
        <w:rFonts w:ascii="Calibri" w:hAnsi="Calibri" w:cs="Calibri"/>
        <w:sz w:val="22"/>
        <w:szCs w:val="22"/>
      </w:rPr>
      <w:t xml:space="preserve">Effective Date: 01/01/2024 </w:t>
    </w:r>
    <w:r w:rsidRPr="006A32EE">
      <w:rPr>
        <w:rFonts w:ascii="Calibri" w:hAnsi="Calibri" w:cs="Calibri"/>
        <w:sz w:val="22"/>
        <w:szCs w:val="22"/>
      </w:rPr>
      <w:ptab w:relativeTo="margin" w:alignment="right" w:leader="none"/>
    </w:r>
    <w:r w:rsidRPr="006A32EE">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64376685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7AA7AF8-0CD2-4881-95C3-88DAF79C9B3A}"/>
        <w:text/>
      </w:sdtPr>
      <w:sdtContent>
        <w:r w:rsidRPr="006A32EE">
          <w:rPr>
            <w:rFonts w:ascii="Calibri" w:hAnsi="Calibri" w:cs="Calibri"/>
            <w:sz w:val="22"/>
            <w:szCs w:val="22"/>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50CA" w14:textId="77777777" w:rsidR="00F70B2A" w:rsidRDefault="00F70B2A">
    <w:pPr>
      <w:spacing w:after="0" w:line="259" w:lineRule="auto"/>
      <w:ind w:right="3"/>
      <w:jc w:val="center"/>
    </w:pPr>
    <w:r>
      <w:fldChar w:fldCharType="begin"/>
    </w:r>
    <w:r>
      <w:instrText xml:space="preserve"> PAGE   \* MERGEFORMAT </w:instrText>
    </w:r>
    <w:r>
      <w:fldChar w:fldCharType="separate"/>
    </w:r>
    <w:r>
      <w:t>1</w:t>
    </w:r>
    <w:r>
      <w:fldChar w:fldCharType="end"/>
    </w:r>
    <w:r>
      <w:t xml:space="preserve"> </w:t>
    </w:r>
  </w:p>
  <w:p w14:paraId="32392ACD" w14:textId="77777777" w:rsidR="00F70B2A" w:rsidRDefault="00F70B2A">
    <w:pPr>
      <w:spacing w:after="0" w:line="259" w:lineRule="auto"/>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DDD1" w14:textId="77777777" w:rsidR="007561F1" w:rsidRDefault="007561F1" w:rsidP="00F70B2A">
      <w:pPr>
        <w:spacing w:after="0" w:line="240" w:lineRule="auto"/>
      </w:pPr>
      <w:r>
        <w:separator/>
      </w:r>
    </w:p>
  </w:footnote>
  <w:footnote w:type="continuationSeparator" w:id="0">
    <w:p w14:paraId="107C2D65" w14:textId="77777777" w:rsidR="007561F1" w:rsidRDefault="007561F1" w:rsidP="00F7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AE97" w14:textId="77777777" w:rsidR="00F70B2A" w:rsidRDefault="00F70B2A" w:rsidP="0051665F">
    <w:pPr>
      <w:pStyle w:val="Header"/>
      <w:ind w:left="9010"/>
    </w:pPr>
    <w:r>
      <w:rPr>
        <w:noProof/>
      </w:rPr>
      <w:drawing>
        <wp:inline distT="0" distB="0" distL="0" distR="0" wp14:anchorId="1DFB39E8" wp14:editId="49E92F9B">
          <wp:extent cx="313509" cy="589695"/>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2857" b="16111"/>
                  <a:stretch/>
                </pic:blipFill>
                <pic:spPr bwMode="auto">
                  <a:xfrm>
                    <a:off x="0" y="0"/>
                    <a:ext cx="313509" cy="589695"/>
                  </a:xfrm>
                  <a:prstGeom prst="rect">
                    <a:avLst/>
                  </a:prstGeom>
                  <a:ln>
                    <a:noFill/>
                  </a:ln>
                  <a:extLst>
                    <a:ext uri="{53640926-AAD7-44D8-BBD7-CCE9431645EC}">
                      <a14:shadowObscured xmlns:a14="http://schemas.microsoft.com/office/drawing/2010/main"/>
                    </a:ext>
                  </a:extLst>
                </pic:spPr>
              </pic:pic>
            </a:graphicData>
          </a:graphic>
        </wp:inline>
      </w:drawing>
    </w:r>
  </w:p>
  <w:p w14:paraId="288DE273" w14:textId="77777777" w:rsidR="00F70B2A" w:rsidRDefault="00F70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DC"/>
    <w:multiLevelType w:val="hybridMultilevel"/>
    <w:tmpl w:val="A008CEEA"/>
    <w:lvl w:ilvl="0" w:tplc="903009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FC6F9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CF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36D21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38B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B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67C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2E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C5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D75F8"/>
    <w:multiLevelType w:val="hybridMultilevel"/>
    <w:tmpl w:val="04220EE2"/>
    <w:lvl w:ilvl="0" w:tplc="9AD443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B64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C8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C86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62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C48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B5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2F1D05"/>
    <w:multiLevelType w:val="hybridMultilevel"/>
    <w:tmpl w:val="2048BD28"/>
    <w:lvl w:ilvl="0" w:tplc="498E3A9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25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C2D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612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A9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2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4A8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E6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A43F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714901"/>
    <w:multiLevelType w:val="hybridMultilevel"/>
    <w:tmpl w:val="D840AE76"/>
    <w:lvl w:ilvl="0" w:tplc="7A0E058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B3E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A078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6D64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42EA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E54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11B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4FD7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C2C1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5D240E"/>
    <w:multiLevelType w:val="hybridMultilevel"/>
    <w:tmpl w:val="960E3684"/>
    <w:lvl w:ilvl="0" w:tplc="8EB40532">
      <w:start w:val="4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425" w:hanging="360"/>
      </w:pPr>
    </w:lvl>
    <w:lvl w:ilvl="2" w:tplc="D37CC6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40C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C2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CD5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C0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D3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6B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6B1EBE"/>
    <w:multiLevelType w:val="hybridMultilevel"/>
    <w:tmpl w:val="416400C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5EC85FE8"/>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0E87830"/>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A5478CA"/>
    <w:multiLevelType w:val="hybridMultilevel"/>
    <w:tmpl w:val="3B6AD9E8"/>
    <w:lvl w:ilvl="0" w:tplc="C9485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956CA1"/>
    <w:multiLevelType w:val="hybridMultilevel"/>
    <w:tmpl w:val="57F237BC"/>
    <w:lvl w:ilvl="0" w:tplc="2F62531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5D2DBF"/>
    <w:multiLevelType w:val="hybridMultilevel"/>
    <w:tmpl w:val="1D3ABC0C"/>
    <w:lvl w:ilvl="0" w:tplc="95D6D37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A43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8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03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18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EF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48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813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4F6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1081625">
    <w:abstractNumId w:val="1"/>
  </w:num>
  <w:num w:numId="2" w16cid:durableId="2042510181">
    <w:abstractNumId w:val="0"/>
  </w:num>
  <w:num w:numId="3" w16cid:durableId="608463969">
    <w:abstractNumId w:val="10"/>
  </w:num>
  <w:num w:numId="4" w16cid:durableId="1495415528">
    <w:abstractNumId w:val="2"/>
  </w:num>
  <w:num w:numId="5" w16cid:durableId="1133671513">
    <w:abstractNumId w:val="4"/>
  </w:num>
  <w:num w:numId="6" w16cid:durableId="1230771476">
    <w:abstractNumId w:val="3"/>
  </w:num>
  <w:num w:numId="7" w16cid:durableId="751465934">
    <w:abstractNumId w:val="9"/>
  </w:num>
  <w:num w:numId="8" w16cid:durableId="1252742328">
    <w:abstractNumId w:val="8"/>
  </w:num>
  <w:num w:numId="9" w16cid:durableId="726492198">
    <w:abstractNumId w:val="7"/>
  </w:num>
  <w:num w:numId="10" w16cid:durableId="1345594056">
    <w:abstractNumId w:val="6"/>
  </w:num>
  <w:num w:numId="11" w16cid:durableId="90912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2A"/>
    <w:rsid w:val="0047532D"/>
    <w:rsid w:val="004A60FB"/>
    <w:rsid w:val="006A32EE"/>
    <w:rsid w:val="006F2847"/>
    <w:rsid w:val="007561F1"/>
    <w:rsid w:val="00C61B9D"/>
    <w:rsid w:val="00D1575E"/>
    <w:rsid w:val="00DA504D"/>
    <w:rsid w:val="00F7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8A79"/>
  <w15:chartTrackingRefBased/>
  <w15:docId w15:val="{E66667E3-683B-4753-BF67-4C9AB89E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B2A"/>
    <w:rPr>
      <w:rFonts w:eastAsiaTheme="majorEastAsia" w:cstheme="majorBidi"/>
      <w:color w:val="272727" w:themeColor="text1" w:themeTint="D8"/>
    </w:rPr>
  </w:style>
  <w:style w:type="paragraph" w:styleId="Title">
    <w:name w:val="Title"/>
    <w:basedOn w:val="Normal"/>
    <w:next w:val="Normal"/>
    <w:link w:val="TitleChar"/>
    <w:uiPriority w:val="10"/>
    <w:qFormat/>
    <w:rsid w:val="00F7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B2A"/>
    <w:pPr>
      <w:spacing w:before="160"/>
      <w:jc w:val="center"/>
    </w:pPr>
    <w:rPr>
      <w:i/>
      <w:iCs/>
      <w:color w:val="404040" w:themeColor="text1" w:themeTint="BF"/>
    </w:rPr>
  </w:style>
  <w:style w:type="character" w:customStyle="1" w:styleId="QuoteChar">
    <w:name w:val="Quote Char"/>
    <w:basedOn w:val="DefaultParagraphFont"/>
    <w:link w:val="Quote"/>
    <w:uiPriority w:val="29"/>
    <w:rsid w:val="00F70B2A"/>
    <w:rPr>
      <w:i/>
      <w:iCs/>
      <w:color w:val="404040" w:themeColor="text1" w:themeTint="BF"/>
    </w:rPr>
  </w:style>
  <w:style w:type="paragraph" w:styleId="ListParagraph">
    <w:name w:val="List Paragraph"/>
    <w:basedOn w:val="Normal"/>
    <w:uiPriority w:val="34"/>
    <w:qFormat/>
    <w:rsid w:val="00F70B2A"/>
    <w:pPr>
      <w:ind w:left="720"/>
      <w:contextualSpacing/>
    </w:pPr>
  </w:style>
  <w:style w:type="character" w:styleId="IntenseEmphasis">
    <w:name w:val="Intense Emphasis"/>
    <w:basedOn w:val="DefaultParagraphFont"/>
    <w:uiPriority w:val="21"/>
    <w:qFormat/>
    <w:rsid w:val="00F70B2A"/>
    <w:rPr>
      <w:i/>
      <w:iCs/>
      <w:color w:val="0F4761" w:themeColor="accent1" w:themeShade="BF"/>
    </w:rPr>
  </w:style>
  <w:style w:type="paragraph" w:styleId="IntenseQuote">
    <w:name w:val="Intense Quote"/>
    <w:basedOn w:val="Normal"/>
    <w:next w:val="Normal"/>
    <w:link w:val="IntenseQuoteChar"/>
    <w:uiPriority w:val="30"/>
    <w:qFormat/>
    <w:rsid w:val="00F70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B2A"/>
    <w:rPr>
      <w:i/>
      <w:iCs/>
      <w:color w:val="0F4761" w:themeColor="accent1" w:themeShade="BF"/>
    </w:rPr>
  </w:style>
  <w:style w:type="character" w:styleId="IntenseReference">
    <w:name w:val="Intense Reference"/>
    <w:basedOn w:val="DefaultParagraphFont"/>
    <w:uiPriority w:val="32"/>
    <w:qFormat/>
    <w:rsid w:val="00F70B2A"/>
    <w:rPr>
      <w:b/>
      <w:bCs/>
      <w:smallCaps/>
      <w:color w:val="0F4761" w:themeColor="accent1" w:themeShade="BF"/>
      <w:spacing w:val="5"/>
    </w:rPr>
  </w:style>
  <w:style w:type="paragraph" w:styleId="Header">
    <w:name w:val="header"/>
    <w:basedOn w:val="Normal"/>
    <w:link w:val="HeaderChar"/>
    <w:uiPriority w:val="99"/>
    <w:semiHidden/>
    <w:unhideWhenUsed/>
    <w:rsid w:val="00F70B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B2A"/>
  </w:style>
  <w:style w:type="paragraph" w:styleId="Revision">
    <w:name w:val="Revision"/>
    <w:hidden/>
    <w:uiPriority w:val="99"/>
    <w:semiHidden/>
    <w:rsid w:val="00F70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ST/SGB/2004/13/Rev.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c.un.org/Home/DataSalaryScal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ndocs.org/Home/Mobile?FinalSymbol=ST%2FIC%2F2011%2F6&amp;Language=E&amp;DeviceType=Desktop&amp;LangRequested=False" TargetMode="External"/><Relationship Id="rId4" Type="http://schemas.openxmlformats.org/officeDocument/2006/relationships/settings" Target="settings.xml"/><Relationship Id="rId9" Type="http://schemas.openxmlformats.org/officeDocument/2006/relationships/hyperlink" Target="http://undocs.org/ST/SGB/2004/13/Rev.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C3CFE-9637-4FA8-895F-0867B02B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2568</Words>
  <Characters>14644</Characters>
  <Application>Microsoft Office Word</Application>
  <DocSecurity>0</DocSecurity>
  <Lines>122</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2026-05-13T21:30:00Z</dcterms:created>
  <dcterms:modified xsi:type="dcterms:W3CDTF">2026-05-13T21:59:00Z</dcterms:modified>
</cp:coreProperties>
</file>