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F246" w14:textId="77777777" w:rsidR="00633221" w:rsidRDefault="006646BB">
      <w:pPr>
        <w:spacing w:after="0" w:line="259" w:lineRule="auto"/>
        <w:ind w:left="0" w:right="0" w:firstLine="0"/>
        <w:jc w:val="left"/>
      </w:pPr>
      <w:r>
        <w:rPr>
          <w:b/>
          <w:sz w:val="28"/>
        </w:rPr>
        <w:t xml:space="preserve">Extended Monthly Evacuation Allowance (EMEA) </w:t>
      </w:r>
    </w:p>
    <w:p w14:paraId="6488F247" w14:textId="77777777" w:rsidR="00633221" w:rsidRDefault="006646BB">
      <w:pPr>
        <w:spacing w:after="12" w:line="259" w:lineRule="auto"/>
        <w:ind w:left="0" w:right="0" w:firstLine="0"/>
        <w:jc w:val="left"/>
      </w:pPr>
      <w:r>
        <w:rPr>
          <w:b/>
        </w:rPr>
        <w:t xml:space="preserve"> </w:t>
      </w:r>
    </w:p>
    <w:p w14:paraId="6488F248" w14:textId="77777777" w:rsidR="00633221" w:rsidRDefault="006646BB">
      <w:pPr>
        <w:numPr>
          <w:ilvl w:val="0"/>
          <w:numId w:val="1"/>
        </w:numPr>
        <w:ind w:right="-12" w:hanging="360"/>
      </w:pPr>
      <w:r>
        <w:t xml:space="preserve">In accordance with provisions in Annex 4 of the Security Handbook, certain locations have been designated as "non-family" duty stations for reasons of safety. An allowance set by the Security Coordinator of the United Nations may be payable to United Nations Common System staff under certain conditions. </w:t>
      </w:r>
    </w:p>
    <w:p w14:paraId="6488F249" w14:textId="77777777" w:rsidR="00633221" w:rsidRDefault="006646BB">
      <w:pPr>
        <w:spacing w:after="12" w:line="259" w:lineRule="auto"/>
        <w:ind w:left="720" w:right="0" w:firstLine="0"/>
        <w:jc w:val="left"/>
      </w:pPr>
      <w:r>
        <w:t xml:space="preserve"> </w:t>
      </w:r>
    </w:p>
    <w:p w14:paraId="6488F24A" w14:textId="77777777" w:rsidR="00633221" w:rsidRDefault="006646BB">
      <w:pPr>
        <w:numPr>
          <w:ilvl w:val="0"/>
          <w:numId w:val="1"/>
        </w:numPr>
        <w:ind w:right="-12" w:hanging="360"/>
      </w:pPr>
      <w:r>
        <w:t xml:space="preserve">The Extended Monthly Evacuation Allowance (EMEA) is applicable when staff members assigned to duty stations designated as non-family duty stations are therefore unable, for security reasons, to have their family members join them. The EMEA was established to alleviate hardships of staff members faced with the inconvenience and cost of maintaining two households and with having to pay rental costs in two locations. Staff members may opt to settle their family either in their place of home leave, previous duty station, or a third country. </w:t>
      </w:r>
    </w:p>
    <w:p w14:paraId="6488F24B" w14:textId="77777777" w:rsidR="00633221" w:rsidRDefault="006646BB">
      <w:pPr>
        <w:spacing w:after="12" w:line="259" w:lineRule="auto"/>
        <w:ind w:left="720" w:right="0" w:firstLine="0"/>
        <w:jc w:val="left"/>
      </w:pPr>
      <w:r>
        <w:t xml:space="preserve"> </w:t>
      </w:r>
    </w:p>
    <w:p w14:paraId="6488F24C" w14:textId="77777777" w:rsidR="00633221" w:rsidRDefault="006646BB">
      <w:pPr>
        <w:numPr>
          <w:ilvl w:val="0"/>
          <w:numId w:val="1"/>
        </w:numPr>
        <w:ind w:right="-12" w:hanging="360"/>
      </w:pPr>
      <w:r>
        <w:t xml:space="preserve">The EMEA will apply in cases where duty stations have been designated as "non-family" locations and where evacuation extends beyond six months. It also applies in cases where staff are assigned to duty stations already designated as “non-family”. </w:t>
      </w:r>
    </w:p>
    <w:p w14:paraId="6488F24D" w14:textId="77777777" w:rsidR="00633221" w:rsidRDefault="006646BB">
      <w:pPr>
        <w:spacing w:after="12" w:line="259" w:lineRule="auto"/>
        <w:ind w:left="720" w:right="0" w:firstLine="0"/>
        <w:jc w:val="left"/>
      </w:pPr>
      <w:r>
        <w:t xml:space="preserve"> </w:t>
      </w:r>
    </w:p>
    <w:p w14:paraId="6488F24E" w14:textId="77777777" w:rsidR="00633221" w:rsidRDefault="006646BB">
      <w:pPr>
        <w:numPr>
          <w:ilvl w:val="0"/>
          <w:numId w:val="1"/>
        </w:numPr>
        <w:ind w:right="-12" w:hanging="360"/>
      </w:pPr>
      <w:r>
        <w:t xml:space="preserve">The amount of EMEA is established by reference to the rental threshold percentage applicable to the duty station where the family is located, according to the method detailed in Annex I of the United Nations Field Security Handbook. See Annex III, Section 20706, for a sample calculation for payment of EMEA. The Office of Human Resources communicates the value of the EMEA for the individuals concerned. </w:t>
      </w:r>
    </w:p>
    <w:p w14:paraId="6488F251" w14:textId="62BD60A4" w:rsidR="00633221" w:rsidRDefault="006646BB" w:rsidP="0056734E">
      <w:pPr>
        <w:spacing w:after="6687" w:line="259" w:lineRule="auto"/>
        <w:ind w:left="0" w:right="0" w:firstLine="0"/>
        <w:jc w:val="left"/>
      </w:pPr>
      <w:r>
        <w:rPr>
          <w:b/>
        </w:rPr>
        <w:t xml:space="preserve"> </w:t>
      </w:r>
      <w:r>
        <w:rPr>
          <w:rFonts w:ascii="Times New Roman" w:eastAsia="Times New Roman" w:hAnsi="Times New Roman" w:cs="Times New Roman"/>
          <w:sz w:val="24"/>
        </w:rPr>
        <w:t xml:space="preserve"> </w:t>
      </w:r>
    </w:p>
    <w:sectPr w:rsidR="00633221">
      <w:headerReference w:type="even" r:id="rId12"/>
      <w:headerReference w:type="default" r:id="rId13"/>
      <w:footerReference w:type="even" r:id="rId14"/>
      <w:footerReference w:type="default" r:id="rId15"/>
      <w:headerReference w:type="first" r:id="rId16"/>
      <w:footerReference w:type="first" r:id="rId17"/>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A94A9" w14:textId="77777777" w:rsidR="00FF3B5A" w:rsidRDefault="00FF3B5A" w:rsidP="00A257E7">
      <w:pPr>
        <w:spacing w:after="0" w:line="240" w:lineRule="auto"/>
      </w:pPr>
      <w:r>
        <w:separator/>
      </w:r>
    </w:p>
  </w:endnote>
  <w:endnote w:type="continuationSeparator" w:id="0">
    <w:p w14:paraId="06AD2BD9" w14:textId="77777777" w:rsidR="00FF3B5A" w:rsidRDefault="00FF3B5A" w:rsidP="00A2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30E32" w14:textId="77777777" w:rsidR="0028335E" w:rsidRDefault="0028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9E4C" w14:textId="6EEBA96B" w:rsidR="00A257E7" w:rsidRDefault="00A257E7">
    <w:pPr>
      <w:pStyle w:val="Footer"/>
    </w:pPr>
    <w:r>
      <w:t xml:space="preserve">Page </w:t>
    </w:r>
    <w:r>
      <w:rPr>
        <w:b/>
        <w:bCs/>
      </w:rPr>
      <w:fldChar w:fldCharType="begin"/>
    </w:r>
    <w:r>
      <w:rPr>
        <w:b/>
        <w:bCs/>
      </w:rPr>
      <w:instrText xml:space="preserve"> PAGE  \* Arabic  \* MERGEFORMAT </w:instrText>
    </w:r>
    <w:r>
      <w:rPr>
        <w:b/>
        <w:bCs/>
      </w:rPr>
      <w:fldChar w:fldCharType="separate"/>
    </w:r>
    <w:r w:rsidR="006646BB">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46BB">
      <w:rPr>
        <w:b/>
        <w:bCs/>
        <w:noProof/>
      </w:rPr>
      <w:t>1</w:t>
    </w:r>
    <w:r>
      <w:rPr>
        <w:b/>
        <w:bCs/>
      </w:rPr>
      <w:fldChar w:fldCharType="end"/>
    </w:r>
    <w:r>
      <w:ptab w:relativeTo="margin" w:alignment="center" w:leader="none"/>
    </w:r>
    <w:r>
      <w:t xml:space="preserve">Effective Date: </w:t>
    </w:r>
    <w:r w:rsidR="00153414" w:rsidRPr="00153414">
      <w:t>04/04/2005</w:t>
    </w:r>
    <w:r w:rsidR="00153414" w:rsidRPr="00153414">
      <w:t xml:space="preserve"> </w:t>
    </w:r>
    <w:r>
      <w:ptab w:relativeTo="margin" w:alignment="right" w:leader="none"/>
    </w:r>
    <w:r w:rsidR="0056734E">
      <w:t xml:space="preserve">Version #: </w:t>
    </w:r>
    <w:sdt>
      <w:sdtPr>
        <w:alias w:val="POPPRefItemVersion"/>
        <w:tag w:val="UNDP_POPP_REFITEM_VERSION"/>
        <w:id w:val="-1566557110"/>
        <w:placeholder>
          <w:docPart w:val="18556768B0C7416ABA1E07D9B2CA832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12C6A98-F7BE-46FF-867F-E3844D85E1DA}"/>
        <w:text/>
      </w:sdtPr>
      <w:sdtContent>
        <w:r w:rsidR="0056734E">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6663" w14:textId="77777777" w:rsidR="0028335E" w:rsidRDefault="0028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3593B" w14:textId="77777777" w:rsidR="00FF3B5A" w:rsidRDefault="00FF3B5A" w:rsidP="00A257E7">
      <w:pPr>
        <w:spacing w:after="0" w:line="240" w:lineRule="auto"/>
      </w:pPr>
      <w:r>
        <w:separator/>
      </w:r>
    </w:p>
  </w:footnote>
  <w:footnote w:type="continuationSeparator" w:id="0">
    <w:p w14:paraId="5A184B53" w14:textId="77777777" w:rsidR="00FF3B5A" w:rsidRDefault="00FF3B5A" w:rsidP="00A25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6D2C9" w14:textId="77777777" w:rsidR="0028335E" w:rsidRDefault="00283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B1AC8" w14:textId="389AF8C0" w:rsidR="00A257E7" w:rsidRDefault="00A257E7" w:rsidP="00A257E7">
    <w:pPr>
      <w:pStyle w:val="Header"/>
      <w:jc w:val="right"/>
    </w:pPr>
    <w:r>
      <w:rPr>
        <w:noProof/>
      </w:rPr>
      <w:drawing>
        <wp:inline distT="0" distB="0" distL="0" distR="0" wp14:anchorId="540FE572" wp14:editId="5F57EB3D">
          <wp:extent cx="304800" cy="609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3279"/>
                  <a:stretch/>
                </pic:blipFill>
                <pic:spPr bwMode="auto">
                  <a:xfrm>
                    <a:off x="0" y="0"/>
                    <a:ext cx="309373" cy="618746"/>
                  </a:xfrm>
                  <a:prstGeom prst="rect">
                    <a:avLst/>
                  </a:prstGeom>
                  <a:ln>
                    <a:noFill/>
                  </a:ln>
                  <a:extLst>
                    <a:ext uri="{53640926-AAD7-44D8-BBD7-CCE9431645EC}">
                      <a14:shadowObscured xmlns:a14="http://schemas.microsoft.com/office/drawing/2010/main"/>
                    </a:ext>
                  </a:extLst>
                </pic:spPr>
              </pic:pic>
            </a:graphicData>
          </a:graphic>
        </wp:inline>
      </w:drawing>
    </w:r>
  </w:p>
  <w:p w14:paraId="2050EF22" w14:textId="77777777" w:rsidR="00A257E7" w:rsidRDefault="00A25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B958" w14:textId="77777777" w:rsidR="0028335E" w:rsidRDefault="00283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C20366"/>
    <w:multiLevelType w:val="hybridMultilevel"/>
    <w:tmpl w:val="18525984"/>
    <w:lvl w:ilvl="0" w:tplc="85C092E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800C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EA2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0CD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747B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FEC2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208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1AEC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883A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682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21"/>
    <w:rsid w:val="00153414"/>
    <w:rsid w:val="0028335E"/>
    <w:rsid w:val="0056734E"/>
    <w:rsid w:val="00633221"/>
    <w:rsid w:val="006646BB"/>
    <w:rsid w:val="00A257E7"/>
    <w:rsid w:val="00D24D4E"/>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F246"/>
  <w15:docId w15:val="{C29666F2-31B4-459C-BCD3-2746F3D2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7E7"/>
    <w:rPr>
      <w:rFonts w:ascii="Calibri" w:eastAsia="Calibri" w:hAnsi="Calibri" w:cs="Calibri"/>
      <w:color w:val="000000"/>
    </w:rPr>
  </w:style>
  <w:style w:type="paragraph" w:styleId="Footer">
    <w:name w:val="footer"/>
    <w:basedOn w:val="Normal"/>
    <w:link w:val="FooterChar"/>
    <w:uiPriority w:val="99"/>
    <w:unhideWhenUsed/>
    <w:rsid w:val="00A25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7E7"/>
    <w:rPr>
      <w:rFonts w:ascii="Calibri" w:eastAsia="Calibri" w:hAnsi="Calibri" w:cs="Calibri"/>
      <w:color w:val="000000"/>
    </w:rPr>
  </w:style>
  <w:style w:type="character" w:styleId="PlaceholderText">
    <w:name w:val="Placeholder Text"/>
    <w:basedOn w:val="DefaultParagraphFont"/>
    <w:uiPriority w:val="99"/>
    <w:semiHidden/>
    <w:rsid w:val="00567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556768B0C7416ABA1E07D9B2CA8329"/>
        <w:category>
          <w:name w:val="General"/>
          <w:gallery w:val="placeholder"/>
        </w:category>
        <w:types>
          <w:type w:val="bbPlcHdr"/>
        </w:types>
        <w:behaviors>
          <w:behavior w:val="content"/>
        </w:behaviors>
        <w:guid w:val="{3ACF3193-F9E3-4804-B19F-51E2AFEC9185}"/>
      </w:docPartPr>
      <w:docPartBody>
        <w:p w:rsidR="00C03617" w:rsidRDefault="00EC1F0C">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0C"/>
    <w:rsid w:val="004018B6"/>
    <w:rsid w:val="00C03617"/>
    <w:rsid w:val="00D24D4E"/>
    <w:rsid w:val="00EC1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F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4/4/2005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2005-04-03T22:00:00+00:00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Extended Monthly Evacuation Allowance (EMEA)</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POPP-11-2256</_dlc_DocId>
    <_dlc_DocIdUrl xmlns="8264c5cc-ec60-4b56-8111-ce635d3d139a">
      <Url>https://popp.undp.org/_layouts/15/DocIdRedir.aspx?ID=POPP-11-2256</Url>
      <Description>POPP-11-2256</Description>
    </_dlc_DocIdUrl>
    <DLCPolicyLabelValue xmlns="e560140e-7b2f-4392-90df-e7567e3021a3">Effective Date: 04/04/2005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3923A3-8548-4EAC-A3F2-1C26D3DD6D7A}">
  <ds:schemaRefs>
    <ds:schemaRef ds:uri="http://schemas.microsoft.com/sharepoint/v3/contenttype/forms"/>
  </ds:schemaRefs>
</ds:datastoreItem>
</file>

<file path=customXml/itemProps2.xml><?xml version="1.0" encoding="utf-8"?>
<ds:datastoreItem xmlns:ds="http://schemas.openxmlformats.org/officeDocument/2006/customXml" ds:itemID="{860BC000-BB36-4BCC-8D37-01E2CBC70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C6A98-F7BE-46FF-867F-E3844D85E1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5EFDABFE-0EE0-4CD3-A2A2-85BCA9E403D3}">
  <ds:schemaRefs>
    <ds:schemaRef ds:uri="office.server.policy"/>
  </ds:schemaRefs>
</ds:datastoreItem>
</file>

<file path=customXml/itemProps5.xml><?xml version="1.0" encoding="utf-8"?>
<ds:datastoreItem xmlns:ds="http://schemas.openxmlformats.org/officeDocument/2006/customXml" ds:itemID="{22923164-D84E-4DCB-86E0-ADB2455435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2016-07-22T14:37:00Z</dcterms:created>
  <dcterms:modified xsi:type="dcterms:W3CDTF">2024-08-09T10:20:00Z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e08a918e-8451-4a99-8b1d-10f62a7d0343</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