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575A7" w14:textId="45963D39" w:rsidR="00065F9C" w:rsidRDefault="00D970ED" w:rsidP="00CD4CFA">
      <w:pPr>
        <w:spacing w:after="0"/>
        <w:rPr>
          <w:rFonts w:ascii="Times New Roman" w:hAnsi="Times New Roman" w:cs="Times New Roman"/>
          <w:b/>
          <w:sz w:val="32"/>
          <w:szCs w:val="32"/>
        </w:rPr>
      </w:pPr>
      <w:r w:rsidRPr="00DE063B">
        <w:rPr>
          <w:rFonts w:ascii="Times New Roman" w:hAnsi="Times New Roman" w:cs="Times New Roman"/>
          <w:b/>
          <w:sz w:val="32"/>
          <w:szCs w:val="32"/>
        </w:rPr>
        <w:t xml:space="preserve">UNDP </w:t>
      </w:r>
      <w:r w:rsidR="0087524B">
        <w:rPr>
          <w:rFonts w:ascii="Times New Roman" w:hAnsi="Times New Roman" w:cs="Times New Roman"/>
          <w:b/>
          <w:sz w:val="32"/>
          <w:szCs w:val="32"/>
        </w:rPr>
        <w:t>Guidelines</w:t>
      </w:r>
      <w:r w:rsidR="00152A81">
        <w:rPr>
          <w:rFonts w:ascii="Times New Roman" w:hAnsi="Times New Roman" w:cs="Times New Roman"/>
          <w:b/>
          <w:sz w:val="32"/>
          <w:szCs w:val="32"/>
        </w:rPr>
        <w:t xml:space="preserve"> on Strategic Placements</w:t>
      </w:r>
    </w:p>
    <w:p w14:paraId="2FB79F3B" w14:textId="77777777" w:rsidR="00065F9C" w:rsidRPr="00065F9C" w:rsidRDefault="00065F9C" w:rsidP="00CD4CFA">
      <w:pPr>
        <w:spacing w:after="0"/>
        <w:rPr>
          <w:rFonts w:ascii="Times New Roman" w:hAnsi="Times New Roman" w:cs="Times New Roman"/>
          <w:b/>
          <w:sz w:val="32"/>
          <w:szCs w:val="32"/>
        </w:rPr>
      </w:pPr>
      <w:bookmarkStart w:id="0" w:name="_GoBack"/>
      <w:bookmarkEnd w:id="0"/>
    </w:p>
    <w:p w14:paraId="7623475F" w14:textId="7429A016" w:rsidR="00F669BA" w:rsidRPr="00DE063B" w:rsidRDefault="00066FE5" w:rsidP="00CD4CFA">
      <w:pPr>
        <w:spacing w:after="0"/>
        <w:rPr>
          <w:rFonts w:ascii="Times New Roman" w:hAnsi="Times New Roman" w:cs="Times New Roman"/>
          <w:b/>
          <w:bCs/>
          <w:color w:val="4472C4" w:themeColor="accent1"/>
          <w:sz w:val="28"/>
          <w:szCs w:val="28"/>
        </w:rPr>
      </w:pPr>
      <w:r w:rsidRPr="00DE063B">
        <w:rPr>
          <w:rFonts w:ascii="Times New Roman" w:hAnsi="Times New Roman" w:cs="Times New Roman"/>
          <w:b/>
          <w:bCs/>
          <w:color w:val="4472C4" w:themeColor="accent1"/>
          <w:sz w:val="28"/>
          <w:szCs w:val="28"/>
        </w:rPr>
        <w:t>Introduction</w:t>
      </w:r>
    </w:p>
    <w:p w14:paraId="5E6C9EF0" w14:textId="77777777" w:rsidR="00CD4CFA" w:rsidRPr="00DE063B" w:rsidRDefault="00CD4CFA" w:rsidP="00CD4CFA">
      <w:pPr>
        <w:spacing w:after="0"/>
        <w:rPr>
          <w:rFonts w:ascii="Times New Roman" w:hAnsi="Times New Roman" w:cs="Times New Roman"/>
          <w:b/>
          <w:bCs/>
          <w:color w:val="4472C4" w:themeColor="accent1"/>
          <w:sz w:val="24"/>
          <w:szCs w:val="24"/>
        </w:rPr>
      </w:pPr>
    </w:p>
    <w:p w14:paraId="08A3C031" w14:textId="554EE1BE" w:rsidR="0063267D" w:rsidRPr="00DE063B" w:rsidRDefault="00F669BA"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The purpose of </w:t>
      </w:r>
      <w:r w:rsidR="00D970ED" w:rsidRPr="00DE063B">
        <w:rPr>
          <w:rFonts w:ascii="Times New Roman" w:hAnsi="Times New Roman" w:cs="Times New Roman"/>
          <w:sz w:val="24"/>
          <w:szCs w:val="24"/>
        </w:rPr>
        <w:t xml:space="preserve">these guidelines is to </w:t>
      </w:r>
      <w:r w:rsidR="00066FE5" w:rsidRPr="00DE063B">
        <w:rPr>
          <w:rFonts w:ascii="Times New Roman" w:hAnsi="Times New Roman" w:cs="Times New Roman"/>
          <w:sz w:val="24"/>
          <w:szCs w:val="24"/>
        </w:rPr>
        <w:t xml:space="preserve">set out the </w:t>
      </w:r>
      <w:r w:rsidR="00B55A92">
        <w:rPr>
          <w:rFonts w:ascii="Times New Roman" w:hAnsi="Times New Roman" w:cs="Times New Roman"/>
          <w:sz w:val="24"/>
          <w:szCs w:val="24"/>
        </w:rPr>
        <w:t>documents and</w:t>
      </w:r>
      <w:r w:rsidR="00066FE5" w:rsidRPr="00DE063B">
        <w:rPr>
          <w:rFonts w:ascii="Times New Roman" w:hAnsi="Times New Roman" w:cs="Times New Roman"/>
          <w:sz w:val="24"/>
          <w:szCs w:val="24"/>
        </w:rPr>
        <w:t xml:space="preserve"> procedures for </w:t>
      </w:r>
      <w:r w:rsidR="00B55A92">
        <w:rPr>
          <w:rFonts w:ascii="Times New Roman" w:hAnsi="Times New Roman" w:cs="Times New Roman"/>
          <w:sz w:val="24"/>
          <w:szCs w:val="24"/>
        </w:rPr>
        <w:t xml:space="preserve">strategic placements </w:t>
      </w:r>
      <w:r w:rsidR="00066FE5" w:rsidRPr="00DE063B">
        <w:rPr>
          <w:rFonts w:ascii="Times New Roman" w:hAnsi="Times New Roman" w:cs="Times New Roman"/>
          <w:sz w:val="24"/>
          <w:szCs w:val="24"/>
        </w:rPr>
        <w:t xml:space="preserve">and to outline the roles and responsibilities </w:t>
      </w:r>
      <w:r w:rsidR="00E31D76" w:rsidRPr="00DE063B">
        <w:rPr>
          <w:rFonts w:ascii="Times New Roman" w:hAnsi="Times New Roman" w:cs="Times New Roman"/>
          <w:sz w:val="24"/>
          <w:szCs w:val="24"/>
        </w:rPr>
        <w:t xml:space="preserve">concerning their </w:t>
      </w:r>
      <w:r w:rsidR="00FE7626" w:rsidRPr="00DE063B">
        <w:rPr>
          <w:rFonts w:ascii="Times New Roman" w:hAnsi="Times New Roman" w:cs="Times New Roman"/>
          <w:sz w:val="24"/>
          <w:szCs w:val="24"/>
        </w:rPr>
        <w:t>administration</w:t>
      </w:r>
      <w:r w:rsidR="00D52F43" w:rsidRPr="00DE063B">
        <w:rPr>
          <w:rFonts w:ascii="Times New Roman" w:hAnsi="Times New Roman" w:cs="Times New Roman"/>
          <w:sz w:val="24"/>
          <w:szCs w:val="24"/>
        </w:rPr>
        <w:t>.</w:t>
      </w:r>
      <w:r w:rsidR="0063267D" w:rsidRPr="00DE063B">
        <w:rPr>
          <w:rFonts w:ascii="Times New Roman" w:hAnsi="Times New Roman" w:cs="Times New Roman"/>
          <w:sz w:val="24"/>
          <w:szCs w:val="24"/>
        </w:rPr>
        <w:t xml:space="preserve"> </w:t>
      </w:r>
      <w:r w:rsidR="0087524B">
        <w:rPr>
          <w:rFonts w:ascii="Times New Roman" w:hAnsi="Times New Roman" w:cs="Times New Roman"/>
          <w:sz w:val="24"/>
          <w:szCs w:val="24"/>
        </w:rPr>
        <w:t>Strategic placements are permitted under paragraphs</w:t>
      </w:r>
      <w:r w:rsidR="009C48CC">
        <w:rPr>
          <w:rFonts w:ascii="Times New Roman" w:hAnsi="Times New Roman" w:cs="Times New Roman"/>
          <w:sz w:val="24"/>
          <w:szCs w:val="24"/>
        </w:rPr>
        <w:t xml:space="preserve"> 90 to 93 of UNDP’s </w:t>
      </w:r>
      <w:r w:rsidR="007854F5">
        <w:rPr>
          <w:rFonts w:ascii="Times New Roman" w:hAnsi="Times New Roman" w:cs="Times New Roman"/>
          <w:sz w:val="24"/>
          <w:szCs w:val="24"/>
        </w:rPr>
        <w:t>r</w:t>
      </w:r>
      <w:r w:rsidR="009C48CC">
        <w:rPr>
          <w:rFonts w:ascii="Times New Roman" w:hAnsi="Times New Roman" w:cs="Times New Roman"/>
          <w:sz w:val="24"/>
          <w:szCs w:val="24"/>
        </w:rPr>
        <w:t>e</w:t>
      </w:r>
      <w:r w:rsidR="007854F5">
        <w:rPr>
          <w:rFonts w:ascii="Times New Roman" w:hAnsi="Times New Roman" w:cs="Times New Roman"/>
          <w:sz w:val="24"/>
          <w:szCs w:val="24"/>
        </w:rPr>
        <w:t>cruitment and s</w:t>
      </w:r>
      <w:r w:rsidR="009C48CC">
        <w:rPr>
          <w:rFonts w:ascii="Times New Roman" w:hAnsi="Times New Roman" w:cs="Times New Roman"/>
          <w:sz w:val="24"/>
          <w:szCs w:val="24"/>
        </w:rPr>
        <w:t>election policy.</w:t>
      </w:r>
    </w:p>
    <w:p w14:paraId="5A3BDE7A" w14:textId="77777777" w:rsidR="0063267D" w:rsidRPr="00DE063B" w:rsidRDefault="0063267D" w:rsidP="00BE53D1">
      <w:pPr>
        <w:spacing w:after="0"/>
        <w:jc w:val="both"/>
        <w:rPr>
          <w:rFonts w:ascii="Times New Roman" w:hAnsi="Times New Roman" w:cs="Times New Roman"/>
          <w:sz w:val="24"/>
          <w:szCs w:val="24"/>
        </w:rPr>
      </w:pPr>
    </w:p>
    <w:p w14:paraId="2B7023E6" w14:textId="12D33D64" w:rsidR="00E541F1" w:rsidRDefault="00E541F1" w:rsidP="00BE53D1">
      <w:pPr>
        <w:spacing w:after="0"/>
        <w:jc w:val="both"/>
      </w:pPr>
      <w:r w:rsidRPr="00DE063B">
        <w:rPr>
          <w:rFonts w:ascii="Times New Roman" w:hAnsi="Times New Roman" w:cs="Times New Roman"/>
          <w:sz w:val="24"/>
          <w:szCs w:val="24"/>
        </w:rPr>
        <w:t xml:space="preserve">A </w:t>
      </w:r>
      <w:r w:rsidR="00B423C2">
        <w:rPr>
          <w:rFonts w:ascii="Times New Roman" w:hAnsi="Times New Roman" w:cs="Times New Roman"/>
          <w:sz w:val="24"/>
          <w:szCs w:val="24"/>
        </w:rPr>
        <w:t xml:space="preserve">strategic placement is used </w:t>
      </w:r>
      <w:r w:rsidR="00B423C2" w:rsidRPr="00A25E19">
        <w:rPr>
          <w:rFonts w:ascii="Times New Roman" w:hAnsi="Times New Roman" w:cs="Times New Roman"/>
          <w:sz w:val="24"/>
          <w:szCs w:val="24"/>
        </w:rPr>
        <w:t>to exceptionally fill</w:t>
      </w:r>
      <w:r w:rsidR="007854F5" w:rsidRPr="00A25E19">
        <w:rPr>
          <w:rFonts w:ascii="Times New Roman" w:hAnsi="Times New Roman" w:cs="Times New Roman"/>
          <w:sz w:val="24"/>
          <w:szCs w:val="24"/>
        </w:rPr>
        <w:t xml:space="preserve"> a</w:t>
      </w:r>
      <w:r w:rsidR="00B423C2" w:rsidRPr="00A25E19">
        <w:rPr>
          <w:rFonts w:ascii="Times New Roman" w:hAnsi="Times New Roman" w:cs="Times New Roman"/>
          <w:sz w:val="24"/>
          <w:szCs w:val="24"/>
        </w:rPr>
        <w:t xml:space="preserve"> post outside of the </w:t>
      </w:r>
      <w:r w:rsidR="007854F5" w:rsidRPr="00A25E19">
        <w:rPr>
          <w:rFonts w:ascii="Times New Roman" w:hAnsi="Times New Roman" w:cs="Times New Roman"/>
          <w:sz w:val="24"/>
          <w:szCs w:val="24"/>
        </w:rPr>
        <w:t>recruitment</w:t>
      </w:r>
      <w:r w:rsidR="00B423C2" w:rsidRPr="00A25E19">
        <w:rPr>
          <w:rFonts w:ascii="Times New Roman" w:hAnsi="Times New Roman" w:cs="Times New Roman"/>
          <w:sz w:val="24"/>
          <w:szCs w:val="24"/>
        </w:rPr>
        <w:t xml:space="preserve"> and selection policy</w:t>
      </w:r>
      <w:r w:rsidR="007854F5" w:rsidRPr="00A25E19">
        <w:rPr>
          <w:rFonts w:ascii="Times New Roman" w:hAnsi="Times New Roman" w:cs="Times New Roman"/>
          <w:sz w:val="24"/>
          <w:szCs w:val="24"/>
        </w:rPr>
        <w:t xml:space="preserve"> and is subject to</w:t>
      </w:r>
      <w:r w:rsidR="007854F5" w:rsidRPr="00880E80">
        <w:rPr>
          <w:rFonts w:ascii="Times New Roman" w:hAnsi="Times New Roman" w:cs="Times New Roman"/>
          <w:sz w:val="24"/>
          <w:szCs w:val="24"/>
        </w:rPr>
        <w:t xml:space="preserve"> </w:t>
      </w:r>
      <w:r w:rsidR="00A25E19" w:rsidRPr="00880E80">
        <w:rPr>
          <w:rFonts w:ascii="Times New Roman" w:hAnsi="Times New Roman" w:cs="Times New Roman"/>
          <w:sz w:val="24"/>
          <w:szCs w:val="24"/>
        </w:rPr>
        <w:t xml:space="preserve">approval of either the Administrator or </w:t>
      </w:r>
      <w:r w:rsidR="00B32AD5" w:rsidRPr="00880E80">
        <w:rPr>
          <w:rFonts w:ascii="Times New Roman" w:hAnsi="Times New Roman" w:cs="Times New Roman"/>
          <w:sz w:val="24"/>
          <w:szCs w:val="24"/>
        </w:rPr>
        <w:t xml:space="preserve">Associate </w:t>
      </w:r>
      <w:r w:rsidR="00A847DD">
        <w:rPr>
          <w:rFonts w:ascii="Times New Roman" w:hAnsi="Times New Roman" w:cs="Times New Roman"/>
          <w:sz w:val="24"/>
          <w:szCs w:val="24"/>
        </w:rPr>
        <w:t>A</w:t>
      </w:r>
      <w:r w:rsidR="00B32AD5" w:rsidRPr="00880E80">
        <w:rPr>
          <w:rFonts w:ascii="Times New Roman" w:hAnsi="Times New Roman" w:cs="Times New Roman"/>
          <w:sz w:val="24"/>
          <w:szCs w:val="24"/>
        </w:rPr>
        <w:t xml:space="preserve">dministrator, depending on the </w:t>
      </w:r>
      <w:r w:rsidR="00751422">
        <w:rPr>
          <w:rFonts w:ascii="Times New Roman" w:hAnsi="Times New Roman" w:cs="Times New Roman"/>
          <w:sz w:val="24"/>
          <w:szCs w:val="24"/>
        </w:rPr>
        <w:t xml:space="preserve">grade </w:t>
      </w:r>
      <w:r w:rsidR="00B32AD5" w:rsidRPr="00880E80">
        <w:rPr>
          <w:rFonts w:ascii="Times New Roman" w:hAnsi="Times New Roman" w:cs="Times New Roman"/>
          <w:sz w:val="24"/>
          <w:szCs w:val="24"/>
        </w:rPr>
        <w:t>level of the position.</w:t>
      </w:r>
      <w:r w:rsidR="00B32AD5">
        <w:t xml:space="preserve">  </w:t>
      </w:r>
    </w:p>
    <w:p w14:paraId="6E202FED" w14:textId="77777777" w:rsidR="00A847DD" w:rsidRDefault="00A847DD" w:rsidP="00BE53D1">
      <w:pPr>
        <w:spacing w:after="0"/>
        <w:jc w:val="both"/>
      </w:pPr>
    </w:p>
    <w:p w14:paraId="63DB8637" w14:textId="228E81B0" w:rsidR="00A847DD" w:rsidRPr="00DE063B" w:rsidRDefault="00A847DD" w:rsidP="00BE53D1">
      <w:pPr>
        <w:spacing w:after="0"/>
        <w:jc w:val="both"/>
        <w:rPr>
          <w:rFonts w:ascii="Times New Roman" w:hAnsi="Times New Roman" w:cs="Times New Roman"/>
          <w:sz w:val="24"/>
          <w:szCs w:val="24"/>
        </w:rPr>
      </w:pPr>
      <w:r w:rsidRPr="00214E36">
        <w:rPr>
          <w:rFonts w:ascii="Times New Roman" w:hAnsi="Times New Roman" w:cs="Times New Roman"/>
          <w:sz w:val="24"/>
          <w:szCs w:val="24"/>
        </w:rPr>
        <w:t>It is important that all strategic placement request</w:t>
      </w:r>
      <w:r w:rsidR="00214E36">
        <w:rPr>
          <w:rFonts w:ascii="Times New Roman" w:hAnsi="Times New Roman" w:cs="Times New Roman"/>
          <w:sz w:val="24"/>
          <w:szCs w:val="24"/>
        </w:rPr>
        <w:t>s</w:t>
      </w:r>
      <w:r w:rsidRPr="00214E36">
        <w:rPr>
          <w:rFonts w:ascii="Times New Roman" w:hAnsi="Times New Roman" w:cs="Times New Roman"/>
          <w:sz w:val="24"/>
          <w:szCs w:val="24"/>
        </w:rPr>
        <w:t xml:space="preserve"> be properly documented</w:t>
      </w:r>
      <w:r w:rsidR="001F3F85">
        <w:rPr>
          <w:rFonts w:ascii="Times New Roman" w:hAnsi="Times New Roman" w:cs="Times New Roman"/>
          <w:sz w:val="24"/>
          <w:szCs w:val="24"/>
        </w:rPr>
        <w:t xml:space="preserve"> to ensure that the final approval authority can take a decision having full knowledge of the file. </w:t>
      </w:r>
      <w:r w:rsidR="001607CE">
        <w:rPr>
          <w:rFonts w:ascii="Times New Roman" w:hAnsi="Times New Roman" w:cs="Times New Roman"/>
          <w:sz w:val="24"/>
          <w:szCs w:val="24"/>
        </w:rPr>
        <w:t>This information includes:</w:t>
      </w:r>
      <w:r w:rsidRPr="00214E36">
        <w:rPr>
          <w:rFonts w:ascii="Times New Roman" w:hAnsi="Times New Roman" w:cs="Times New Roman"/>
          <w:sz w:val="24"/>
          <w:szCs w:val="24"/>
        </w:rPr>
        <w:t xml:space="preserve"> </w:t>
      </w:r>
    </w:p>
    <w:p w14:paraId="102D8E7E" w14:textId="77777777" w:rsidR="00E53AE1" w:rsidRPr="00DE063B" w:rsidRDefault="00E53AE1" w:rsidP="00BE53D1">
      <w:pPr>
        <w:spacing w:after="0"/>
        <w:jc w:val="both"/>
        <w:rPr>
          <w:rFonts w:ascii="Times New Roman" w:hAnsi="Times New Roman" w:cs="Times New Roman"/>
          <w:sz w:val="24"/>
          <w:szCs w:val="24"/>
        </w:rPr>
      </w:pPr>
    </w:p>
    <w:p w14:paraId="2619BF4F" w14:textId="77777777" w:rsidR="00BA7A54" w:rsidRDefault="00BA7A54" w:rsidP="00BE53D1">
      <w:pPr>
        <w:spacing w:after="0"/>
        <w:jc w:val="both"/>
        <w:rPr>
          <w:rFonts w:ascii="Times New Roman" w:hAnsi="Times New Roman" w:cs="Times New Roman"/>
          <w:b/>
          <w:bCs/>
          <w:color w:val="4472C4" w:themeColor="accent1"/>
          <w:sz w:val="24"/>
          <w:szCs w:val="24"/>
        </w:rPr>
      </w:pPr>
    </w:p>
    <w:p w14:paraId="652982F9" w14:textId="43A59784" w:rsidR="00A847DD" w:rsidRPr="00180395" w:rsidRDefault="00A847DD" w:rsidP="001607CE">
      <w:pPr>
        <w:pStyle w:val="ListParagraph"/>
        <w:numPr>
          <w:ilvl w:val="0"/>
          <w:numId w:val="43"/>
        </w:numPr>
        <w:rPr>
          <w:rFonts w:ascii="Times New Roman" w:hAnsi="Times New Roman" w:cs="Times New Roman"/>
          <w:sz w:val="24"/>
          <w:szCs w:val="24"/>
        </w:rPr>
      </w:pPr>
      <w:r w:rsidRPr="00180395">
        <w:rPr>
          <w:rFonts w:ascii="Times New Roman" w:hAnsi="Times New Roman" w:cs="Times New Roman"/>
          <w:sz w:val="24"/>
          <w:szCs w:val="24"/>
        </w:rPr>
        <w:t>Post number</w:t>
      </w:r>
      <w:r w:rsidR="007B54D7" w:rsidRPr="00180395">
        <w:rPr>
          <w:rFonts w:ascii="Times New Roman" w:hAnsi="Times New Roman" w:cs="Times New Roman"/>
          <w:sz w:val="24"/>
          <w:szCs w:val="24"/>
        </w:rPr>
        <w:t xml:space="preserve"> – new or existing</w:t>
      </w:r>
      <w:r w:rsidRPr="00180395">
        <w:rPr>
          <w:rFonts w:ascii="Times New Roman" w:hAnsi="Times New Roman" w:cs="Times New Roman"/>
          <w:sz w:val="24"/>
          <w:szCs w:val="24"/>
        </w:rPr>
        <w:t xml:space="preserve"> – </w:t>
      </w:r>
      <w:r w:rsidR="007B54D7" w:rsidRPr="00180395">
        <w:rPr>
          <w:rFonts w:ascii="Times New Roman" w:hAnsi="Times New Roman" w:cs="Times New Roman"/>
          <w:sz w:val="24"/>
          <w:szCs w:val="24"/>
        </w:rPr>
        <w:t xml:space="preserve">to </w:t>
      </w:r>
      <w:r w:rsidRPr="00180395">
        <w:rPr>
          <w:rFonts w:ascii="Times New Roman" w:hAnsi="Times New Roman" w:cs="Times New Roman"/>
          <w:sz w:val="24"/>
          <w:szCs w:val="24"/>
        </w:rPr>
        <w:t>ensure</w:t>
      </w:r>
      <w:r w:rsidR="007B54D7" w:rsidRPr="00180395">
        <w:rPr>
          <w:rFonts w:ascii="Times New Roman" w:hAnsi="Times New Roman" w:cs="Times New Roman"/>
          <w:sz w:val="24"/>
          <w:szCs w:val="24"/>
        </w:rPr>
        <w:t xml:space="preserve"> that a </w:t>
      </w:r>
      <w:r w:rsidRPr="00180395">
        <w:rPr>
          <w:rFonts w:ascii="Times New Roman" w:hAnsi="Times New Roman" w:cs="Times New Roman"/>
          <w:sz w:val="24"/>
          <w:szCs w:val="24"/>
        </w:rPr>
        <w:t>post exists</w:t>
      </w:r>
      <w:r w:rsidR="007B54D7" w:rsidRPr="00180395">
        <w:rPr>
          <w:rFonts w:ascii="Times New Roman" w:hAnsi="Times New Roman" w:cs="Times New Roman"/>
          <w:sz w:val="24"/>
          <w:szCs w:val="24"/>
        </w:rPr>
        <w:t xml:space="preserve">; </w:t>
      </w:r>
    </w:p>
    <w:p w14:paraId="049281F9" w14:textId="043D6FE6" w:rsidR="00A847DD" w:rsidRPr="00180395" w:rsidRDefault="00A847DD" w:rsidP="001607CE">
      <w:pPr>
        <w:pStyle w:val="ListParagraph"/>
        <w:numPr>
          <w:ilvl w:val="0"/>
          <w:numId w:val="43"/>
        </w:numPr>
        <w:rPr>
          <w:rFonts w:ascii="Times New Roman" w:hAnsi="Times New Roman" w:cs="Times New Roman"/>
          <w:sz w:val="24"/>
          <w:szCs w:val="24"/>
        </w:rPr>
      </w:pPr>
      <w:r w:rsidRPr="00180395">
        <w:rPr>
          <w:rFonts w:ascii="Times New Roman" w:hAnsi="Times New Roman" w:cs="Times New Roman"/>
          <w:sz w:val="24"/>
          <w:szCs w:val="24"/>
        </w:rPr>
        <w:t xml:space="preserve">TOR/JD – </w:t>
      </w:r>
      <w:r w:rsidR="001607CE" w:rsidRPr="00180395">
        <w:rPr>
          <w:rFonts w:ascii="Times New Roman" w:hAnsi="Times New Roman" w:cs="Times New Roman"/>
          <w:sz w:val="24"/>
          <w:szCs w:val="24"/>
        </w:rPr>
        <w:t>to ensure that the post and candidate experience are aligned;</w:t>
      </w:r>
    </w:p>
    <w:p w14:paraId="441D96DA" w14:textId="77777777" w:rsidR="007B54D7" w:rsidRPr="00180395" w:rsidRDefault="00A847DD" w:rsidP="00B956F4">
      <w:pPr>
        <w:pStyle w:val="ListParagraph"/>
        <w:numPr>
          <w:ilvl w:val="0"/>
          <w:numId w:val="43"/>
        </w:numPr>
        <w:rPr>
          <w:rFonts w:ascii="Times New Roman" w:hAnsi="Times New Roman" w:cs="Times New Roman"/>
          <w:sz w:val="24"/>
          <w:szCs w:val="24"/>
        </w:rPr>
      </w:pPr>
      <w:r w:rsidRPr="00180395">
        <w:rPr>
          <w:rFonts w:ascii="Times New Roman" w:hAnsi="Times New Roman" w:cs="Times New Roman"/>
          <w:sz w:val="24"/>
          <w:szCs w:val="24"/>
        </w:rPr>
        <w:t>CV/P11 – of the candidate to be selected</w:t>
      </w:r>
      <w:r w:rsidR="001607CE" w:rsidRPr="00180395">
        <w:rPr>
          <w:rFonts w:ascii="Times New Roman" w:hAnsi="Times New Roman" w:cs="Times New Roman"/>
          <w:sz w:val="24"/>
          <w:szCs w:val="24"/>
        </w:rPr>
        <w:t xml:space="preserve">; and </w:t>
      </w:r>
      <w:r w:rsidRPr="00180395">
        <w:rPr>
          <w:rFonts w:ascii="Times New Roman" w:hAnsi="Times New Roman" w:cs="Times New Roman"/>
          <w:sz w:val="24"/>
          <w:szCs w:val="24"/>
        </w:rPr>
        <w:t xml:space="preserve"> </w:t>
      </w:r>
    </w:p>
    <w:p w14:paraId="6C0B9B4C" w14:textId="69F00D77" w:rsidR="00097C73" w:rsidRPr="00B81A80" w:rsidRDefault="007B54D7" w:rsidP="00B81A80">
      <w:pPr>
        <w:pStyle w:val="ListParagraph"/>
        <w:numPr>
          <w:ilvl w:val="0"/>
          <w:numId w:val="43"/>
        </w:numPr>
        <w:rPr>
          <w:rFonts w:ascii="Times New Roman" w:hAnsi="Times New Roman" w:cs="Times New Roman"/>
          <w:sz w:val="24"/>
          <w:szCs w:val="24"/>
        </w:rPr>
      </w:pPr>
      <w:r w:rsidRPr="00180395">
        <w:rPr>
          <w:rFonts w:ascii="Times New Roman" w:hAnsi="Times New Roman" w:cs="Times New Roman"/>
          <w:sz w:val="24"/>
          <w:szCs w:val="24"/>
        </w:rPr>
        <w:t xml:space="preserve">Written </w:t>
      </w:r>
      <w:r w:rsidR="00180395">
        <w:rPr>
          <w:rFonts w:ascii="Times New Roman" w:hAnsi="Times New Roman" w:cs="Times New Roman"/>
          <w:sz w:val="24"/>
          <w:szCs w:val="24"/>
        </w:rPr>
        <w:t>j</w:t>
      </w:r>
      <w:r w:rsidR="000368A9">
        <w:rPr>
          <w:rFonts w:ascii="Times New Roman" w:hAnsi="Times New Roman" w:cs="Times New Roman"/>
          <w:sz w:val="24"/>
          <w:szCs w:val="24"/>
        </w:rPr>
        <w:t>ustification</w:t>
      </w:r>
      <w:r w:rsidR="00180395" w:rsidRPr="00180395">
        <w:rPr>
          <w:rFonts w:ascii="Times New Roman" w:hAnsi="Times New Roman" w:cs="Times New Roman"/>
          <w:sz w:val="24"/>
          <w:szCs w:val="24"/>
        </w:rPr>
        <w:t xml:space="preserve"> - </w:t>
      </w:r>
      <w:r w:rsidR="00A847DD" w:rsidRPr="00180395">
        <w:rPr>
          <w:rFonts w:ascii="Times New Roman" w:hAnsi="Times New Roman" w:cs="Times New Roman"/>
          <w:sz w:val="24"/>
          <w:szCs w:val="24"/>
        </w:rPr>
        <w:t>outlining why the use of strategic placement is required</w:t>
      </w:r>
      <w:r w:rsidR="00180395" w:rsidRPr="00180395">
        <w:rPr>
          <w:rFonts w:ascii="Times New Roman" w:hAnsi="Times New Roman" w:cs="Times New Roman"/>
          <w:sz w:val="24"/>
          <w:szCs w:val="24"/>
        </w:rPr>
        <w:t>.</w:t>
      </w:r>
      <w:r w:rsidR="00A847DD" w:rsidRPr="00180395">
        <w:rPr>
          <w:rFonts w:ascii="Times New Roman" w:hAnsi="Times New Roman" w:cs="Times New Roman"/>
          <w:sz w:val="24"/>
          <w:szCs w:val="24"/>
        </w:rPr>
        <w:t xml:space="preserve"> </w:t>
      </w:r>
    </w:p>
    <w:p w14:paraId="589688E8" w14:textId="77777777" w:rsidR="003669ED" w:rsidRPr="00DE063B" w:rsidRDefault="003669ED" w:rsidP="00BE53D1">
      <w:pPr>
        <w:spacing w:after="0"/>
        <w:jc w:val="both"/>
        <w:rPr>
          <w:rFonts w:ascii="Times New Roman" w:hAnsi="Times New Roman" w:cs="Times New Roman"/>
          <w:b/>
          <w:bCs/>
          <w:color w:val="4472C4" w:themeColor="accent1"/>
          <w:sz w:val="28"/>
          <w:szCs w:val="28"/>
        </w:rPr>
      </w:pPr>
      <w:r w:rsidRPr="00DE063B">
        <w:rPr>
          <w:rFonts w:ascii="Times New Roman" w:hAnsi="Times New Roman" w:cs="Times New Roman"/>
          <w:b/>
          <w:bCs/>
          <w:color w:val="4472C4" w:themeColor="accent1"/>
          <w:sz w:val="28"/>
          <w:szCs w:val="28"/>
        </w:rPr>
        <w:t>Process</w:t>
      </w:r>
    </w:p>
    <w:p w14:paraId="0FC4543F" w14:textId="77777777" w:rsidR="003669ED" w:rsidRPr="00DE063B" w:rsidRDefault="003669ED" w:rsidP="00BE53D1">
      <w:pPr>
        <w:spacing w:after="0"/>
        <w:jc w:val="both"/>
        <w:rPr>
          <w:rFonts w:ascii="Times New Roman" w:hAnsi="Times New Roman" w:cs="Times New Roman"/>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590"/>
        <w:gridCol w:w="5269"/>
        <w:gridCol w:w="3586"/>
      </w:tblGrid>
      <w:tr w:rsidR="003669ED" w:rsidRPr="00DE063B" w14:paraId="45B47AA7" w14:textId="77777777" w:rsidTr="005134EE">
        <w:trPr>
          <w:tblHeader/>
        </w:trPr>
        <w:tc>
          <w:tcPr>
            <w:tcW w:w="547" w:type="dxa"/>
            <w:shd w:val="clear" w:color="auto" w:fill="323E4F" w:themeFill="text2" w:themeFillShade="BF"/>
          </w:tcPr>
          <w:p w14:paraId="79E0A4EA" w14:textId="77777777" w:rsidR="003669ED" w:rsidRPr="00DE063B" w:rsidRDefault="003669ED" w:rsidP="00BE53D1">
            <w:pPr>
              <w:spacing w:after="0" w:line="240" w:lineRule="auto"/>
              <w:jc w:val="both"/>
              <w:rPr>
                <w:rFonts w:ascii="Times New Roman" w:hAnsi="Times New Roman" w:cs="Times New Roman"/>
                <w:b/>
                <w:color w:val="FFFFFF" w:themeColor="background1"/>
                <w:sz w:val="24"/>
                <w:szCs w:val="24"/>
              </w:rPr>
            </w:pPr>
            <w:r w:rsidRPr="00DE063B">
              <w:rPr>
                <w:rFonts w:ascii="Times New Roman" w:hAnsi="Times New Roman" w:cs="Times New Roman"/>
                <w:b/>
                <w:color w:val="FFFFFF" w:themeColor="background1"/>
                <w:sz w:val="24"/>
                <w:szCs w:val="24"/>
              </w:rPr>
              <w:t>Ref</w:t>
            </w:r>
          </w:p>
        </w:tc>
        <w:tc>
          <w:tcPr>
            <w:tcW w:w="5298" w:type="dxa"/>
            <w:shd w:val="clear" w:color="auto" w:fill="323E4F" w:themeFill="text2" w:themeFillShade="BF"/>
          </w:tcPr>
          <w:p w14:paraId="3A238F68" w14:textId="77777777" w:rsidR="003669ED" w:rsidRPr="00DE063B" w:rsidRDefault="003669ED" w:rsidP="00BE53D1">
            <w:pPr>
              <w:spacing w:after="0" w:line="240" w:lineRule="auto"/>
              <w:jc w:val="both"/>
              <w:rPr>
                <w:rFonts w:ascii="Times New Roman" w:hAnsi="Times New Roman" w:cs="Times New Roman"/>
                <w:b/>
                <w:color w:val="FFFFFF" w:themeColor="background1"/>
                <w:sz w:val="24"/>
                <w:szCs w:val="24"/>
              </w:rPr>
            </w:pPr>
            <w:r w:rsidRPr="00DE063B">
              <w:rPr>
                <w:rFonts w:ascii="Times New Roman" w:hAnsi="Times New Roman" w:cs="Times New Roman"/>
                <w:b/>
                <w:color w:val="FFFFFF" w:themeColor="background1"/>
                <w:sz w:val="24"/>
                <w:szCs w:val="24"/>
              </w:rPr>
              <w:t>Action</w:t>
            </w:r>
          </w:p>
        </w:tc>
        <w:tc>
          <w:tcPr>
            <w:tcW w:w="3600" w:type="dxa"/>
            <w:shd w:val="clear" w:color="auto" w:fill="323E4F" w:themeFill="text2" w:themeFillShade="BF"/>
          </w:tcPr>
          <w:p w14:paraId="01415FED" w14:textId="77777777" w:rsidR="003669ED" w:rsidRPr="00DE063B" w:rsidRDefault="003669ED" w:rsidP="00BE53D1">
            <w:pPr>
              <w:tabs>
                <w:tab w:val="left" w:pos="2359"/>
              </w:tabs>
              <w:spacing w:after="0" w:line="240" w:lineRule="auto"/>
              <w:jc w:val="both"/>
              <w:rPr>
                <w:rFonts w:ascii="Times New Roman" w:hAnsi="Times New Roman" w:cs="Times New Roman"/>
                <w:b/>
                <w:color w:val="FFFFFF" w:themeColor="background1"/>
                <w:sz w:val="24"/>
                <w:szCs w:val="24"/>
              </w:rPr>
            </w:pPr>
            <w:r w:rsidRPr="00DE063B">
              <w:rPr>
                <w:rFonts w:ascii="Times New Roman" w:hAnsi="Times New Roman" w:cs="Times New Roman"/>
                <w:b/>
                <w:color w:val="FFFFFF" w:themeColor="background1"/>
                <w:sz w:val="24"/>
                <w:szCs w:val="24"/>
              </w:rPr>
              <w:t xml:space="preserve"> Responsibility</w:t>
            </w:r>
          </w:p>
        </w:tc>
      </w:tr>
      <w:tr w:rsidR="003669ED" w:rsidRPr="00DE063B" w14:paraId="5028BBAC" w14:textId="77777777" w:rsidTr="005134EE">
        <w:tc>
          <w:tcPr>
            <w:tcW w:w="547" w:type="dxa"/>
            <w:shd w:val="clear" w:color="auto" w:fill="F2F2F2" w:themeFill="background1" w:themeFillShade="F2"/>
          </w:tcPr>
          <w:p w14:paraId="37D224DF"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1.</w:t>
            </w:r>
          </w:p>
        </w:tc>
        <w:tc>
          <w:tcPr>
            <w:tcW w:w="5298" w:type="dxa"/>
          </w:tcPr>
          <w:p w14:paraId="13DD4E70" w14:textId="28891B93" w:rsidR="003669ED" w:rsidRPr="00DE063B" w:rsidRDefault="00025A54" w:rsidP="00BE53D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Obtain post number</w:t>
            </w:r>
          </w:p>
        </w:tc>
        <w:tc>
          <w:tcPr>
            <w:tcW w:w="3600" w:type="dxa"/>
          </w:tcPr>
          <w:p w14:paraId="2C16E6D8" w14:textId="004C9307" w:rsidR="003669ED" w:rsidRPr="00DE063B" w:rsidRDefault="005134EE" w:rsidP="00025A54">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Hiring Manager</w:t>
            </w:r>
            <w:r w:rsidR="000368A9">
              <w:rPr>
                <w:rFonts w:ascii="Times New Roman" w:hAnsi="Times New Roman" w:cs="Times New Roman"/>
                <w:sz w:val="24"/>
                <w:szCs w:val="24"/>
              </w:rPr>
              <w:t xml:space="preserve"> / Office</w:t>
            </w:r>
          </w:p>
        </w:tc>
      </w:tr>
      <w:tr w:rsidR="003669ED" w:rsidRPr="00DE063B" w14:paraId="3E90CFA1" w14:textId="77777777" w:rsidTr="005134EE">
        <w:tc>
          <w:tcPr>
            <w:tcW w:w="547" w:type="dxa"/>
            <w:shd w:val="clear" w:color="auto" w:fill="F2F2F2" w:themeFill="background1" w:themeFillShade="F2"/>
          </w:tcPr>
          <w:p w14:paraId="45B49E62"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2.</w:t>
            </w:r>
          </w:p>
        </w:tc>
        <w:tc>
          <w:tcPr>
            <w:tcW w:w="5298" w:type="dxa"/>
          </w:tcPr>
          <w:p w14:paraId="3D2CFAD5" w14:textId="26F64EE5" w:rsidR="003669ED" w:rsidRPr="00DE063B" w:rsidRDefault="003669ED" w:rsidP="003E0B8E">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Draft</w:t>
            </w:r>
            <w:r w:rsidR="0000086D">
              <w:rPr>
                <w:rFonts w:ascii="Times New Roman" w:hAnsi="Times New Roman" w:cs="Times New Roman"/>
                <w:sz w:val="24"/>
                <w:szCs w:val="24"/>
              </w:rPr>
              <w:t xml:space="preserve"> and share</w:t>
            </w:r>
            <w:r w:rsidRPr="00DE063B">
              <w:rPr>
                <w:rFonts w:ascii="Times New Roman" w:hAnsi="Times New Roman" w:cs="Times New Roman"/>
                <w:sz w:val="24"/>
                <w:szCs w:val="24"/>
              </w:rPr>
              <w:t xml:space="preserve"> TOR</w:t>
            </w:r>
            <w:r w:rsidR="0000086D">
              <w:rPr>
                <w:rFonts w:ascii="Times New Roman" w:hAnsi="Times New Roman" w:cs="Times New Roman"/>
                <w:sz w:val="24"/>
                <w:szCs w:val="24"/>
              </w:rPr>
              <w:t>s</w:t>
            </w:r>
            <w:r w:rsidRPr="00DE063B">
              <w:rPr>
                <w:rFonts w:ascii="Times New Roman" w:hAnsi="Times New Roman" w:cs="Times New Roman"/>
                <w:sz w:val="24"/>
                <w:szCs w:val="24"/>
              </w:rPr>
              <w:t xml:space="preserve"> </w:t>
            </w:r>
            <w:r w:rsidR="00944997">
              <w:rPr>
                <w:rFonts w:ascii="Times New Roman" w:hAnsi="Times New Roman" w:cs="Times New Roman"/>
                <w:sz w:val="24"/>
                <w:szCs w:val="24"/>
              </w:rPr>
              <w:t xml:space="preserve">for the </w:t>
            </w:r>
            <w:r w:rsidR="001B7916">
              <w:rPr>
                <w:rFonts w:ascii="Times New Roman" w:hAnsi="Times New Roman" w:cs="Times New Roman"/>
                <w:sz w:val="24"/>
                <w:szCs w:val="24"/>
              </w:rPr>
              <w:t>p</w:t>
            </w:r>
            <w:r w:rsidR="00944997">
              <w:rPr>
                <w:rFonts w:ascii="Times New Roman" w:hAnsi="Times New Roman" w:cs="Times New Roman"/>
                <w:sz w:val="24"/>
                <w:szCs w:val="24"/>
              </w:rPr>
              <w:t>osition</w:t>
            </w:r>
            <w:r w:rsidR="003E0B8E">
              <w:rPr>
                <w:rFonts w:ascii="Times New Roman" w:hAnsi="Times New Roman" w:cs="Times New Roman"/>
                <w:sz w:val="24"/>
                <w:szCs w:val="24"/>
              </w:rPr>
              <w:t xml:space="preserve"> and obtain classification for the position</w:t>
            </w:r>
          </w:p>
        </w:tc>
        <w:tc>
          <w:tcPr>
            <w:tcW w:w="3600" w:type="dxa"/>
          </w:tcPr>
          <w:p w14:paraId="019F8012" w14:textId="760938D0" w:rsidR="003669ED" w:rsidRPr="00DE063B" w:rsidRDefault="0000086D" w:rsidP="00025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Hiring Manager / Office</w:t>
            </w:r>
            <w:r w:rsidR="00025A54">
              <w:rPr>
                <w:rFonts w:ascii="Times New Roman" w:hAnsi="Times New Roman" w:cs="Times New Roman"/>
                <w:sz w:val="24"/>
                <w:szCs w:val="24"/>
              </w:rPr>
              <w:t xml:space="preserve"> </w:t>
            </w:r>
          </w:p>
        </w:tc>
      </w:tr>
      <w:tr w:rsidR="003669ED" w:rsidRPr="00DE063B" w14:paraId="2BEC9AF6" w14:textId="77777777" w:rsidTr="005134EE">
        <w:tc>
          <w:tcPr>
            <w:tcW w:w="547" w:type="dxa"/>
            <w:shd w:val="clear" w:color="auto" w:fill="F2F2F2" w:themeFill="background1" w:themeFillShade="F2"/>
          </w:tcPr>
          <w:p w14:paraId="547A2C81"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3.</w:t>
            </w:r>
          </w:p>
        </w:tc>
        <w:tc>
          <w:tcPr>
            <w:tcW w:w="5298" w:type="dxa"/>
          </w:tcPr>
          <w:p w14:paraId="6E0A229C" w14:textId="47EC4335" w:rsidR="003669ED" w:rsidRPr="00DE063B" w:rsidRDefault="001B7916" w:rsidP="00BE5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Obtain updated CV </w:t>
            </w:r>
            <w:r w:rsidR="0026610C">
              <w:rPr>
                <w:rFonts w:ascii="Times New Roman" w:hAnsi="Times New Roman" w:cs="Times New Roman"/>
                <w:sz w:val="24"/>
                <w:szCs w:val="24"/>
              </w:rPr>
              <w:t>or P11</w:t>
            </w:r>
          </w:p>
        </w:tc>
        <w:tc>
          <w:tcPr>
            <w:tcW w:w="3600" w:type="dxa"/>
          </w:tcPr>
          <w:p w14:paraId="15DE9B08" w14:textId="507AC407" w:rsidR="003669ED" w:rsidRPr="00DE063B" w:rsidRDefault="005134EE" w:rsidP="001B7916">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Hiring Manager</w:t>
            </w:r>
            <w:r w:rsidR="001B7916">
              <w:rPr>
                <w:rFonts w:ascii="Times New Roman" w:hAnsi="Times New Roman" w:cs="Times New Roman"/>
                <w:sz w:val="24"/>
                <w:szCs w:val="24"/>
              </w:rPr>
              <w:t xml:space="preserve"> / Office</w:t>
            </w:r>
          </w:p>
        </w:tc>
      </w:tr>
      <w:tr w:rsidR="003669ED" w:rsidRPr="00DE063B" w14:paraId="0A040DED" w14:textId="77777777" w:rsidTr="005134EE">
        <w:tc>
          <w:tcPr>
            <w:tcW w:w="547" w:type="dxa"/>
            <w:shd w:val="clear" w:color="auto" w:fill="F2F2F2" w:themeFill="background1" w:themeFillShade="F2"/>
          </w:tcPr>
          <w:p w14:paraId="2F018F95"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4.</w:t>
            </w:r>
          </w:p>
        </w:tc>
        <w:tc>
          <w:tcPr>
            <w:tcW w:w="5298" w:type="dxa"/>
          </w:tcPr>
          <w:p w14:paraId="69EE1427" w14:textId="4FE48DAF" w:rsidR="003669ED" w:rsidRPr="00DE063B" w:rsidRDefault="00E73AA9" w:rsidP="00BE5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written justification on reasons why the strategic placement is required.</w:t>
            </w:r>
          </w:p>
        </w:tc>
        <w:tc>
          <w:tcPr>
            <w:tcW w:w="3600" w:type="dxa"/>
          </w:tcPr>
          <w:p w14:paraId="6D8811E1" w14:textId="6E9DF0D3" w:rsidR="003669ED" w:rsidRPr="00DE063B" w:rsidRDefault="00E73AA9"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Hiring Manager</w:t>
            </w:r>
            <w:r>
              <w:rPr>
                <w:rFonts w:ascii="Times New Roman" w:hAnsi="Times New Roman" w:cs="Times New Roman"/>
                <w:sz w:val="24"/>
                <w:szCs w:val="24"/>
              </w:rPr>
              <w:t xml:space="preserve"> / Office</w:t>
            </w:r>
          </w:p>
        </w:tc>
      </w:tr>
      <w:tr w:rsidR="003669ED" w:rsidRPr="00DE063B" w14:paraId="5AB7A9FB" w14:textId="77777777" w:rsidTr="005134EE">
        <w:tc>
          <w:tcPr>
            <w:tcW w:w="547" w:type="dxa"/>
            <w:shd w:val="clear" w:color="auto" w:fill="F2F2F2" w:themeFill="background1" w:themeFillShade="F2"/>
          </w:tcPr>
          <w:p w14:paraId="1AAD1E5B" w14:textId="702BFB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5.</w:t>
            </w:r>
          </w:p>
        </w:tc>
        <w:tc>
          <w:tcPr>
            <w:tcW w:w="5298" w:type="dxa"/>
          </w:tcPr>
          <w:p w14:paraId="7E723989" w14:textId="183C1DE6" w:rsidR="003669ED" w:rsidRPr="00DE063B" w:rsidRDefault="00E73AA9" w:rsidP="00BE5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Advise and guide </w:t>
            </w:r>
            <w:r w:rsidR="009368CD">
              <w:rPr>
                <w:rFonts w:ascii="Times New Roman" w:hAnsi="Times New Roman" w:cs="Times New Roman"/>
                <w:sz w:val="24"/>
                <w:szCs w:val="24"/>
              </w:rPr>
              <w:t>h</w:t>
            </w:r>
            <w:r>
              <w:rPr>
                <w:rFonts w:ascii="Times New Roman" w:hAnsi="Times New Roman" w:cs="Times New Roman"/>
                <w:sz w:val="24"/>
                <w:szCs w:val="24"/>
              </w:rPr>
              <w:t xml:space="preserve">iring manager on </w:t>
            </w:r>
            <w:r w:rsidR="009368CD">
              <w:rPr>
                <w:rFonts w:ascii="Times New Roman" w:hAnsi="Times New Roman" w:cs="Times New Roman"/>
                <w:sz w:val="24"/>
                <w:szCs w:val="24"/>
              </w:rPr>
              <w:t>the process and submit to next level authority</w:t>
            </w:r>
          </w:p>
        </w:tc>
        <w:tc>
          <w:tcPr>
            <w:tcW w:w="3600" w:type="dxa"/>
          </w:tcPr>
          <w:p w14:paraId="7F162A9C" w14:textId="0A02C7FE" w:rsidR="003669ED" w:rsidRPr="00DE063B" w:rsidRDefault="009368CD" w:rsidP="00BE5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OHR Business partner</w:t>
            </w:r>
          </w:p>
        </w:tc>
      </w:tr>
      <w:tr w:rsidR="003669ED" w:rsidRPr="00DE063B" w14:paraId="69A349E2" w14:textId="77777777" w:rsidTr="005134EE">
        <w:tc>
          <w:tcPr>
            <w:tcW w:w="547" w:type="dxa"/>
            <w:shd w:val="clear" w:color="auto" w:fill="F2F2F2" w:themeFill="background1" w:themeFillShade="F2"/>
          </w:tcPr>
          <w:p w14:paraId="5300E670" w14:textId="10C419C2"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6.</w:t>
            </w:r>
          </w:p>
        </w:tc>
        <w:tc>
          <w:tcPr>
            <w:tcW w:w="5298" w:type="dxa"/>
          </w:tcPr>
          <w:p w14:paraId="649531E0" w14:textId="4FDDAE47" w:rsidR="003669ED" w:rsidRPr="00DE063B" w:rsidRDefault="009368CD" w:rsidP="00BE5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Review and endorse request</w:t>
            </w:r>
          </w:p>
        </w:tc>
        <w:tc>
          <w:tcPr>
            <w:tcW w:w="3600" w:type="dxa"/>
          </w:tcPr>
          <w:p w14:paraId="4AA73A63" w14:textId="60FA403C" w:rsidR="003669ED" w:rsidRPr="00DE063B" w:rsidRDefault="009368CD" w:rsidP="00BE5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 OHR</w:t>
            </w:r>
          </w:p>
        </w:tc>
      </w:tr>
      <w:tr w:rsidR="003669ED" w:rsidRPr="00DE063B" w14:paraId="7F4759AF" w14:textId="77777777" w:rsidTr="005134EE">
        <w:tc>
          <w:tcPr>
            <w:tcW w:w="547" w:type="dxa"/>
            <w:shd w:val="clear" w:color="auto" w:fill="F2F2F2" w:themeFill="background1" w:themeFillShade="F2"/>
          </w:tcPr>
          <w:p w14:paraId="3856628E" w14:textId="64F9EBCB"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7.</w:t>
            </w:r>
          </w:p>
        </w:tc>
        <w:tc>
          <w:tcPr>
            <w:tcW w:w="5298" w:type="dxa"/>
          </w:tcPr>
          <w:p w14:paraId="650FBA4D" w14:textId="3E891A8F" w:rsidR="003669ED" w:rsidRPr="004C1422" w:rsidRDefault="009368CD" w:rsidP="00BE53D1">
            <w:pPr>
              <w:spacing w:after="0" w:line="240" w:lineRule="auto"/>
              <w:jc w:val="both"/>
              <w:rPr>
                <w:rFonts w:ascii="Times New Roman" w:hAnsi="Times New Roman" w:cs="Times New Roman"/>
                <w:sz w:val="24"/>
                <w:szCs w:val="24"/>
                <w:lang w:val="de-DE"/>
              </w:rPr>
            </w:pPr>
            <w:r w:rsidRPr="00C11EAC">
              <w:rPr>
                <w:rFonts w:ascii="Times New Roman" w:hAnsi="Times New Roman" w:cs="Times New Roman"/>
                <w:sz w:val="24"/>
                <w:szCs w:val="24"/>
              </w:rPr>
              <w:t>Review and endorse request</w:t>
            </w:r>
          </w:p>
        </w:tc>
        <w:tc>
          <w:tcPr>
            <w:tcW w:w="3600" w:type="dxa"/>
          </w:tcPr>
          <w:p w14:paraId="276AF836" w14:textId="431BD1E1" w:rsidR="003669ED" w:rsidRPr="00DE063B" w:rsidRDefault="00C11EAC" w:rsidP="00BE5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 BMS</w:t>
            </w:r>
          </w:p>
        </w:tc>
      </w:tr>
      <w:tr w:rsidR="003669ED" w:rsidRPr="00DE063B" w14:paraId="44726249" w14:textId="77777777" w:rsidTr="005134EE">
        <w:tc>
          <w:tcPr>
            <w:tcW w:w="547" w:type="dxa"/>
            <w:shd w:val="clear" w:color="auto" w:fill="F2F2F2" w:themeFill="background1" w:themeFillShade="F2"/>
          </w:tcPr>
          <w:p w14:paraId="2BEFE5F9" w14:textId="02883C71"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8.</w:t>
            </w:r>
          </w:p>
        </w:tc>
        <w:tc>
          <w:tcPr>
            <w:tcW w:w="5298" w:type="dxa"/>
          </w:tcPr>
          <w:p w14:paraId="2D5641D2" w14:textId="0990988D" w:rsidR="003669ED" w:rsidRPr="00DE063B" w:rsidRDefault="00C11EAC" w:rsidP="00BE5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Approve request</w:t>
            </w:r>
          </w:p>
        </w:tc>
        <w:tc>
          <w:tcPr>
            <w:tcW w:w="3600" w:type="dxa"/>
          </w:tcPr>
          <w:p w14:paraId="3AC9C450" w14:textId="5B7960D4" w:rsidR="003669ED" w:rsidRDefault="007E1D6C" w:rsidP="007E1D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Associate </w:t>
            </w:r>
            <w:proofErr w:type="gramStart"/>
            <w:r>
              <w:rPr>
                <w:rFonts w:ascii="Times New Roman" w:hAnsi="Times New Roman" w:cs="Times New Roman"/>
                <w:sz w:val="24"/>
                <w:szCs w:val="24"/>
              </w:rPr>
              <w:t>Administrator  -</w:t>
            </w:r>
            <w:proofErr w:type="gramEnd"/>
            <w:r>
              <w:rPr>
                <w:rFonts w:ascii="Times New Roman" w:hAnsi="Times New Roman" w:cs="Times New Roman"/>
                <w:sz w:val="24"/>
                <w:szCs w:val="24"/>
              </w:rPr>
              <w:t xml:space="preserve"> i</w:t>
            </w:r>
            <w:r w:rsidR="00C11EAC">
              <w:rPr>
                <w:rFonts w:ascii="Times New Roman" w:hAnsi="Times New Roman" w:cs="Times New Roman"/>
                <w:sz w:val="24"/>
                <w:szCs w:val="24"/>
              </w:rPr>
              <w:t>f  D1</w:t>
            </w:r>
            <w:r w:rsidR="00596F98">
              <w:rPr>
                <w:rFonts w:ascii="Times New Roman" w:hAnsi="Times New Roman" w:cs="Times New Roman"/>
                <w:sz w:val="24"/>
                <w:szCs w:val="24"/>
              </w:rPr>
              <w:t>/P6</w:t>
            </w:r>
            <w:r w:rsidR="00C11EAC">
              <w:rPr>
                <w:rFonts w:ascii="Times New Roman" w:hAnsi="Times New Roman" w:cs="Times New Roman"/>
                <w:sz w:val="24"/>
                <w:szCs w:val="24"/>
              </w:rPr>
              <w:t xml:space="preserve"> graded positions and below</w:t>
            </w:r>
          </w:p>
          <w:p w14:paraId="6127F040" w14:textId="5A8499D4" w:rsidR="007E1D6C" w:rsidRPr="00DE063B" w:rsidRDefault="007E1D6C" w:rsidP="007E1D6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Administrator  -</w:t>
            </w:r>
            <w:proofErr w:type="gramEnd"/>
            <w:r>
              <w:rPr>
                <w:rFonts w:ascii="Times New Roman" w:hAnsi="Times New Roman" w:cs="Times New Roman"/>
                <w:sz w:val="24"/>
                <w:szCs w:val="24"/>
              </w:rPr>
              <w:t xml:space="preserve"> if D2</w:t>
            </w:r>
            <w:r w:rsidR="00596F98">
              <w:rPr>
                <w:rFonts w:ascii="Times New Roman" w:hAnsi="Times New Roman" w:cs="Times New Roman"/>
                <w:sz w:val="24"/>
                <w:szCs w:val="24"/>
              </w:rPr>
              <w:t>/P7</w:t>
            </w:r>
            <w:r>
              <w:rPr>
                <w:rFonts w:ascii="Times New Roman" w:hAnsi="Times New Roman" w:cs="Times New Roman"/>
                <w:sz w:val="24"/>
                <w:szCs w:val="24"/>
              </w:rPr>
              <w:t xml:space="preserve"> graded position and above</w:t>
            </w:r>
          </w:p>
        </w:tc>
      </w:tr>
    </w:tbl>
    <w:p w14:paraId="5C5F03AF" w14:textId="2F410590" w:rsidR="00EF577C" w:rsidRPr="00DE063B" w:rsidRDefault="00EF577C" w:rsidP="00BE53D1">
      <w:pPr>
        <w:spacing w:after="0"/>
        <w:jc w:val="both"/>
        <w:rPr>
          <w:rFonts w:ascii="Times New Roman" w:hAnsi="Times New Roman" w:cs="Times New Roman"/>
          <w:sz w:val="24"/>
          <w:szCs w:val="24"/>
        </w:rPr>
      </w:pPr>
    </w:p>
    <w:sectPr w:rsidR="00EF577C" w:rsidRPr="00DE063B" w:rsidSect="00DE06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F4B87" w14:textId="77777777" w:rsidR="00527A2B" w:rsidRDefault="00527A2B" w:rsidP="00CD4CFA">
      <w:pPr>
        <w:spacing w:after="0" w:line="240" w:lineRule="auto"/>
      </w:pPr>
      <w:r>
        <w:separator/>
      </w:r>
    </w:p>
  </w:endnote>
  <w:endnote w:type="continuationSeparator" w:id="0">
    <w:p w14:paraId="1AD8088D" w14:textId="77777777" w:rsidR="00527A2B" w:rsidRDefault="00527A2B" w:rsidP="00CD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898C6" w14:textId="38B0861B" w:rsidR="00CF6150" w:rsidRDefault="00CF6150" w:rsidP="0041046F">
    <w:pPr>
      <w:pStyle w:val="Footer"/>
      <w:jc w:val="center"/>
    </w:pPr>
  </w:p>
  <w:p w14:paraId="094CA1FF" w14:textId="77777777" w:rsidR="00CF6150" w:rsidRDefault="00CF6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3C6F0" w14:textId="77777777" w:rsidR="00527A2B" w:rsidRDefault="00527A2B" w:rsidP="00CD4CFA">
      <w:pPr>
        <w:spacing w:after="0" w:line="240" w:lineRule="auto"/>
      </w:pPr>
      <w:r>
        <w:separator/>
      </w:r>
    </w:p>
  </w:footnote>
  <w:footnote w:type="continuationSeparator" w:id="0">
    <w:p w14:paraId="5C998053" w14:textId="77777777" w:rsidR="00527A2B" w:rsidRDefault="00527A2B" w:rsidP="00CD4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6CD"/>
    <w:multiLevelType w:val="hybridMultilevel"/>
    <w:tmpl w:val="15D28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716D1"/>
    <w:multiLevelType w:val="hybridMultilevel"/>
    <w:tmpl w:val="82FA5944"/>
    <w:lvl w:ilvl="0" w:tplc="0504EC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3D5E60"/>
    <w:multiLevelType w:val="hybridMultilevel"/>
    <w:tmpl w:val="BCF0D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1709B0"/>
    <w:multiLevelType w:val="hybridMultilevel"/>
    <w:tmpl w:val="8CC2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50266"/>
    <w:multiLevelType w:val="hybridMultilevel"/>
    <w:tmpl w:val="85407E9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49C67A7"/>
    <w:multiLevelType w:val="hybridMultilevel"/>
    <w:tmpl w:val="72C8F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1098B"/>
    <w:multiLevelType w:val="hybridMultilevel"/>
    <w:tmpl w:val="A3E64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60C17"/>
    <w:multiLevelType w:val="hybridMultilevel"/>
    <w:tmpl w:val="E89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61BE9"/>
    <w:multiLevelType w:val="hybridMultilevel"/>
    <w:tmpl w:val="2B581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470C8"/>
    <w:multiLevelType w:val="hybridMultilevel"/>
    <w:tmpl w:val="44FE2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70DC1"/>
    <w:multiLevelType w:val="hybridMultilevel"/>
    <w:tmpl w:val="213A2772"/>
    <w:lvl w:ilvl="0" w:tplc="9DDA439C">
      <w:start w:val="1"/>
      <w:numFmt w:val="low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42731"/>
    <w:multiLevelType w:val="hybridMultilevel"/>
    <w:tmpl w:val="5622E27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5729"/>
    <w:multiLevelType w:val="hybridMultilevel"/>
    <w:tmpl w:val="F3165EA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C1BDF"/>
    <w:multiLevelType w:val="hybridMultilevel"/>
    <w:tmpl w:val="FC82B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F13FBD"/>
    <w:multiLevelType w:val="hybridMultilevel"/>
    <w:tmpl w:val="41D62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E1672"/>
    <w:multiLevelType w:val="hybridMultilevel"/>
    <w:tmpl w:val="2B581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F3F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E6CC7"/>
    <w:multiLevelType w:val="hybridMultilevel"/>
    <w:tmpl w:val="ACCC805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BA3"/>
    <w:multiLevelType w:val="hybridMultilevel"/>
    <w:tmpl w:val="5CB285CE"/>
    <w:lvl w:ilvl="0" w:tplc="9842B92A">
      <w:start w:val="1"/>
      <w:numFmt w:val="lowerLetter"/>
      <w:lvlText w:val="%1)"/>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00414DB"/>
    <w:multiLevelType w:val="hybridMultilevel"/>
    <w:tmpl w:val="C4A8F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15BBE"/>
    <w:multiLevelType w:val="hybridMultilevel"/>
    <w:tmpl w:val="F060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87826"/>
    <w:multiLevelType w:val="hybridMultilevel"/>
    <w:tmpl w:val="98ECF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00E14"/>
    <w:multiLevelType w:val="hybridMultilevel"/>
    <w:tmpl w:val="CC02264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87135"/>
    <w:multiLevelType w:val="hybridMultilevel"/>
    <w:tmpl w:val="6D26E084"/>
    <w:lvl w:ilvl="0" w:tplc="AFA0328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AE82DB6"/>
    <w:multiLevelType w:val="hybridMultilevel"/>
    <w:tmpl w:val="DAFA6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A6667"/>
    <w:multiLevelType w:val="hybridMultilevel"/>
    <w:tmpl w:val="14EA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D70E7"/>
    <w:multiLevelType w:val="hybridMultilevel"/>
    <w:tmpl w:val="04E08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4A16ED"/>
    <w:multiLevelType w:val="hybridMultilevel"/>
    <w:tmpl w:val="6FEC4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040CB"/>
    <w:multiLevelType w:val="hybridMultilevel"/>
    <w:tmpl w:val="EE9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77F3F"/>
    <w:multiLevelType w:val="hybridMultilevel"/>
    <w:tmpl w:val="447223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85305"/>
    <w:multiLevelType w:val="hybridMultilevel"/>
    <w:tmpl w:val="630C4C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5777B"/>
    <w:multiLevelType w:val="hybridMultilevel"/>
    <w:tmpl w:val="10BE9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B66CAC"/>
    <w:multiLevelType w:val="hybridMultilevel"/>
    <w:tmpl w:val="C4048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A6C061E"/>
    <w:multiLevelType w:val="hybridMultilevel"/>
    <w:tmpl w:val="A2EC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B6BA4"/>
    <w:multiLevelType w:val="hybridMultilevel"/>
    <w:tmpl w:val="834E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400238"/>
    <w:multiLevelType w:val="hybridMultilevel"/>
    <w:tmpl w:val="AE12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B03022"/>
    <w:multiLevelType w:val="hybridMultilevel"/>
    <w:tmpl w:val="DDD82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E46D09"/>
    <w:multiLevelType w:val="hybridMultilevel"/>
    <w:tmpl w:val="BFC8D7BE"/>
    <w:lvl w:ilvl="0" w:tplc="1B9455D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32681"/>
    <w:multiLevelType w:val="hybridMultilevel"/>
    <w:tmpl w:val="3E2A310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7E2811E3"/>
    <w:multiLevelType w:val="hybridMultilevel"/>
    <w:tmpl w:val="8350171C"/>
    <w:lvl w:ilvl="0" w:tplc="0D364850">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281FC9"/>
    <w:multiLevelType w:val="hybridMultilevel"/>
    <w:tmpl w:val="2DAEEE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7"/>
  </w:num>
  <w:num w:numId="5">
    <w:abstractNumId w:val="22"/>
  </w:num>
  <w:num w:numId="6">
    <w:abstractNumId w:val="26"/>
  </w:num>
  <w:num w:numId="7">
    <w:abstractNumId w:val="4"/>
  </w:num>
  <w:num w:numId="8">
    <w:abstractNumId w:val="38"/>
  </w:num>
  <w:num w:numId="9">
    <w:abstractNumId w:val="2"/>
  </w:num>
  <w:num w:numId="10">
    <w:abstractNumId w:val="0"/>
  </w:num>
  <w:num w:numId="11">
    <w:abstractNumId w:val="39"/>
  </w:num>
  <w:num w:numId="12">
    <w:abstractNumId w:val="21"/>
  </w:num>
  <w:num w:numId="13">
    <w:abstractNumId w:val="8"/>
  </w:num>
  <w:num w:numId="14">
    <w:abstractNumId w:val="31"/>
  </w:num>
  <w:num w:numId="15">
    <w:abstractNumId w:val="1"/>
  </w:num>
  <w:num w:numId="16">
    <w:abstractNumId w:val="1"/>
  </w:num>
  <w:num w:numId="17">
    <w:abstractNumId w:val="16"/>
  </w:num>
  <w:num w:numId="18">
    <w:abstractNumId w:val="10"/>
  </w:num>
  <w:num w:numId="19">
    <w:abstractNumId w:val="37"/>
  </w:num>
  <w:num w:numId="20">
    <w:abstractNumId w:val="14"/>
  </w:num>
  <w:num w:numId="21">
    <w:abstractNumId w:val="36"/>
  </w:num>
  <w:num w:numId="22">
    <w:abstractNumId w:val="19"/>
  </w:num>
  <w:num w:numId="23">
    <w:abstractNumId w:val="40"/>
  </w:num>
  <w:num w:numId="24">
    <w:abstractNumId w:val="12"/>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7"/>
  </w:num>
  <w:num w:numId="28">
    <w:abstractNumId w:val="20"/>
  </w:num>
  <w:num w:numId="29">
    <w:abstractNumId w:val="6"/>
  </w:num>
  <w:num w:numId="30">
    <w:abstractNumId w:val="5"/>
  </w:num>
  <w:num w:numId="31">
    <w:abstractNumId w:val="29"/>
  </w:num>
  <w:num w:numId="32">
    <w:abstractNumId w:val="25"/>
  </w:num>
  <w:num w:numId="33">
    <w:abstractNumId w:val="3"/>
  </w:num>
  <w:num w:numId="34">
    <w:abstractNumId w:val="35"/>
  </w:num>
  <w:num w:numId="35">
    <w:abstractNumId w:val="33"/>
  </w:num>
  <w:num w:numId="36">
    <w:abstractNumId w:val="18"/>
  </w:num>
  <w:num w:numId="37">
    <w:abstractNumId w:val="28"/>
  </w:num>
  <w:num w:numId="38">
    <w:abstractNumId w:val="34"/>
  </w:num>
  <w:num w:numId="39">
    <w:abstractNumId w:val="9"/>
  </w:num>
  <w:num w:numId="40">
    <w:abstractNumId w:val="30"/>
  </w:num>
  <w:num w:numId="41">
    <w:abstractNumId w:val="24"/>
  </w:num>
  <w:num w:numId="42">
    <w:abstractNumId w:val="1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AF"/>
    <w:rsid w:val="0000086D"/>
    <w:rsid w:val="00002AE2"/>
    <w:rsid w:val="00004D0D"/>
    <w:rsid w:val="00016591"/>
    <w:rsid w:val="000207CB"/>
    <w:rsid w:val="00025A54"/>
    <w:rsid w:val="000304C4"/>
    <w:rsid w:val="00030EB7"/>
    <w:rsid w:val="00034DEB"/>
    <w:rsid w:val="000361A2"/>
    <w:rsid w:val="000368A9"/>
    <w:rsid w:val="00053ECC"/>
    <w:rsid w:val="000617B9"/>
    <w:rsid w:val="00065F9C"/>
    <w:rsid w:val="0006611D"/>
    <w:rsid w:val="00066FE5"/>
    <w:rsid w:val="00084C91"/>
    <w:rsid w:val="00096546"/>
    <w:rsid w:val="00097C73"/>
    <w:rsid w:val="000C75D6"/>
    <w:rsid w:val="000E17A8"/>
    <w:rsid w:val="001026F2"/>
    <w:rsid w:val="00152A81"/>
    <w:rsid w:val="00153CC5"/>
    <w:rsid w:val="001607CE"/>
    <w:rsid w:val="00165CDA"/>
    <w:rsid w:val="00180395"/>
    <w:rsid w:val="001855DB"/>
    <w:rsid w:val="001B7916"/>
    <w:rsid w:val="001B7CBA"/>
    <w:rsid w:val="001C194C"/>
    <w:rsid w:val="001D0D70"/>
    <w:rsid w:val="001D4A7A"/>
    <w:rsid w:val="001E048D"/>
    <w:rsid w:val="001F3F85"/>
    <w:rsid w:val="001F7AC1"/>
    <w:rsid w:val="002018C2"/>
    <w:rsid w:val="002122AC"/>
    <w:rsid w:val="00214E36"/>
    <w:rsid w:val="00224F44"/>
    <w:rsid w:val="002259A1"/>
    <w:rsid w:val="002320C7"/>
    <w:rsid w:val="00234844"/>
    <w:rsid w:val="0024286E"/>
    <w:rsid w:val="0026610C"/>
    <w:rsid w:val="002731FB"/>
    <w:rsid w:val="00281628"/>
    <w:rsid w:val="00294605"/>
    <w:rsid w:val="002D192E"/>
    <w:rsid w:val="002D19F4"/>
    <w:rsid w:val="00317DB2"/>
    <w:rsid w:val="0032348C"/>
    <w:rsid w:val="00333756"/>
    <w:rsid w:val="0033376F"/>
    <w:rsid w:val="003669ED"/>
    <w:rsid w:val="003722F1"/>
    <w:rsid w:val="00393EE4"/>
    <w:rsid w:val="003E0B8E"/>
    <w:rsid w:val="003E58FE"/>
    <w:rsid w:val="003F05A5"/>
    <w:rsid w:val="003F083F"/>
    <w:rsid w:val="003F68BB"/>
    <w:rsid w:val="004008A1"/>
    <w:rsid w:val="0041046F"/>
    <w:rsid w:val="004174F7"/>
    <w:rsid w:val="004321F1"/>
    <w:rsid w:val="0048055E"/>
    <w:rsid w:val="004C1422"/>
    <w:rsid w:val="004C5947"/>
    <w:rsid w:val="004D3057"/>
    <w:rsid w:val="004D76F1"/>
    <w:rsid w:val="004E026A"/>
    <w:rsid w:val="004F31E8"/>
    <w:rsid w:val="004F4E9F"/>
    <w:rsid w:val="00502144"/>
    <w:rsid w:val="005134EE"/>
    <w:rsid w:val="00524775"/>
    <w:rsid w:val="00527A2B"/>
    <w:rsid w:val="0055444E"/>
    <w:rsid w:val="005553C7"/>
    <w:rsid w:val="00562108"/>
    <w:rsid w:val="00567C6A"/>
    <w:rsid w:val="00575804"/>
    <w:rsid w:val="005948C5"/>
    <w:rsid w:val="00594BB6"/>
    <w:rsid w:val="00596F98"/>
    <w:rsid w:val="00597EAF"/>
    <w:rsid w:val="005B08ED"/>
    <w:rsid w:val="005B0EE3"/>
    <w:rsid w:val="005C36BF"/>
    <w:rsid w:val="005E36C2"/>
    <w:rsid w:val="005E3F7B"/>
    <w:rsid w:val="005F73DD"/>
    <w:rsid w:val="00602386"/>
    <w:rsid w:val="0063267D"/>
    <w:rsid w:val="00635C7E"/>
    <w:rsid w:val="00654EFB"/>
    <w:rsid w:val="00655E9D"/>
    <w:rsid w:val="006765B6"/>
    <w:rsid w:val="00690E25"/>
    <w:rsid w:val="006922B8"/>
    <w:rsid w:val="006B23CE"/>
    <w:rsid w:val="006C3BB1"/>
    <w:rsid w:val="006F0203"/>
    <w:rsid w:val="00700381"/>
    <w:rsid w:val="007102BB"/>
    <w:rsid w:val="00724079"/>
    <w:rsid w:val="00751422"/>
    <w:rsid w:val="00777266"/>
    <w:rsid w:val="007854F5"/>
    <w:rsid w:val="007A5BF2"/>
    <w:rsid w:val="007B54D7"/>
    <w:rsid w:val="007E1D6C"/>
    <w:rsid w:val="007E45F1"/>
    <w:rsid w:val="00804EA4"/>
    <w:rsid w:val="00805BAE"/>
    <w:rsid w:val="0082492A"/>
    <w:rsid w:val="00844F38"/>
    <w:rsid w:val="00855908"/>
    <w:rsid w:val="00873C04"/>
    <w:rsid w:val="0087524B"/>
    <w:rsid w:val="00880E80"/>
    <w:rsid w:val="00887D74"/>
    <w:rsid w:val="008B67D0"/>
    <w:rsid w:val="008E327E"/>
    <w:rsid w:val="00910687"/>
    <w:rsid w:val="009368CD"/>
    <w:rsid w:val="0094421E"/>
    <w:rsid w:val="00944997"/>
    <w:rsid w:val="00952AC9"/>
    <w:rsid w:val="0095510E"/>
    <w:rsid w:val="00974E4E"/>
    <w:rsid w:val="00980FB5"/>
    <w:rsid w:val="0098198E"/>
    <w:rsid w:val="009A6015"/>
    <w:rsid w:val="009A7276"/>
    <w:rsid w:val="009C32EC"/>
    <w:rsid w:val="009C48CC"/>
    <w:rsid w:val="009D081E"/>
    <w:rsid w:val="009D585F"/>
    <w:rsid w:val="009E100E"/>
    <w:rsid w:val="009E1F4D"/>
    <w:rsid w:val="009F0524"/>
    <w:rsid w:val="00A1362E"/>
    <w:rsid w:val="00A13ED9"/>
    <w:rsid w:val="00A17E1A"/>
    <w:rsid w:val="00A25E19"/>
    <w:rsid w:val="00A6712E"/>
    <w:rsid w:val="00A732D5"/>
    <w:rsid w:val="00A767C3"/>
    <w:rsid w:val="00A847DD"/>
    <w:rsid w:val="00A9174F"/>
    <w:rsid w:val="00A96B6C"/>
    <w:rsid w:val="00AA565C"/>
    <w:rsid w:val="00AD2FC3"/>
    <w:rsid w:val="00AE1FE8"/>
    <w:rsid w:val="00AE3743"/>
    <w:rsid w:val="00AF563D"/>
    <w:rsid w:val="00B22396"/>
    <w:rsid w:val="00B27679"/>
    <w:rsid w:val="00B32AD5"/>
    <w:rsid w:val="00B346FC"/>
    <w:rsid w:val="00B41120"/>
    <w:rsid w:val="00B423C2"/>
    <w:rsid w:val="00B45746"/>
    <w:rsid w:val="00B55A92"/>
    <w:rsid w:val="00B779FB"/>
    <w:rsid w:val="00B81A80"/>
    <w:rsid w:val="00B9215F"/>
    <w:rsid w:val="00B97023"/>
    <w:rsid w:val="00BA7A54"/>
    <w:rsid w:val="00BB5E02"/>
    <w:rsid w:val="00BC3D4B"/>
    <w:rsid w:val="00BE4E17"/>
    <w:rsid w:val="00BE53D1"/>
    <w:rsid w:val="00BF7670"/>
    <w:rsid w:val="00C11EAC"/>
    <w:rsid w:val="00C37425"/>
    <w:rsid w:val="00C64443"/>
    <w:rsid w:val="00C666B8"/>
    <w:rsid w:val="00C736D5"/>
    <w:rsid w:val="00C81923"/>
    <w:rsid w:val="00C87C9E"/>
    <w:rsid w:val="00CB098B"/>
    <w:rsid w:val="00CB2FEC"/>
    <w:rsid w:val="00CD4CFA"/>
    <w:rsid w:val="00CF02D6"/>
    <w:rsid w:val="00CF6150"/>
    <w:rsid w:val="00D03E58"/>
    <w:rsid w:val="00D11BCA"/>
    <w:rsid w:val="00D14B48"/>
    <w:rsid w:val="00D26F45"/>
    <w:rsid w:val="00D357C9"/>
    <w:rsid w:val="00D403C3"/>
    <w:rsid w:val="00D438F3"/>
    <w:rsid w:val="00D52F43"/>
    <w:rsid w:val="00D80FD8"/>
    <w:rsid w:val="00D855F3"/>
    <w:rsid w:val="00D970ED"/>
    <w:rsid w:val="00DC719A"/>
    <w:rsid w:val="00DE063B"/>
    <w:rsid w:val="00E31D76"/>
    <w:rsid w:val="00E53AE1"/>
    <w:rsid w:val="00E541F1"/>
    <w:rsid w:val="00E6657E"/>
    <w:rsid w:val="00E73AA9"/>
    <w:rsid w:val="00E82F33"/>
    <w:rsid w:val="00E82F94"/>
    <w:rsid w:val="00E8574B"/>
    <w:rsid w:val="00E93561"/>
    <w:rsid w:val="00E96F2B"/>
    <w:rsid w:val="00EB4316"/>
    <w:rsid w:val="00EC2B35"/>
    <w:rsid w:val="00EC7A36"/>
    <w:rsid w:val="00ED000C"/>
    <w:rsid w:val="00ED2F2F"/>
    <w:rsid w:val="00EE232F"/>
    <w:rsid w:val="00EF13D9"/>
    <w:rsid w:val="00EF577C"/>
    <w:rsid w:val="00F01FA9"/>
    <w:rsid w:val="00F13E31"/>
    <w:rsid w:val="00F16C0E"/>
    <w:rsid w:val="00F215B6"/>
    <w:rsid w:val="00F243DB"/>
    <w:rsid w:val="00F4498E"/>
    <w:rsid w:val="00F47C24"/>
    <w:rsid w:val="00F63CDC"/>
    <w:rsid w:val="00F669BA"/>
    <w:rsid w:val="00F724F7"/>
    <w:rsid w:val="00F762E1"/>
    <w:rsid w:val="00F76CB0"/>
    <w:rsid w:val="00F80FDE"/>
    <w:rsid w:val="00F91C78"/>
    <w:rsid w:val="00FE53B2"/>
    <w:rsid w:val="00FE5B51"/>
    <w:rsid w:val="00FE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01BC1"/>
  <w15:chartTrackingRefBased/>
  <w15:docId w15:val="{48A5604C-2FBA-482C-859D-D37AE74B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2D6"/>
    <w:pPr>
      <w:ind w:left="720"/>
      <w:contextualSpacing/>
    </w:pPr>
  </w:style>
  <w:style w:type="character" w:styleId="Hyperlink">
    <w:name w:val="Hyperlink"/>
    <w:basedOn w:val="DefaultParagraphFont"/>
    <w:uiPriority w:val="99"/>
    <w:unhideWhenUsed/>
    <w:rsid w:val="005E3F7B"/>
    <w:rPr>
      <w:color w:val="0563C1" w:themeColor="hyperlink"/>
      <w:u w:val="single"/>
    </w:rPr>
  </w:style>
  <w:style w:type="paragraph" w:styleId="BodyTextIndent">
    <w:name w:val="Body Text Indent"/>
    <w:basedOn w:val="Normal"/>
    <w:link w:val="BodyTextIndentChar"/>
    <w:semiHidden/>
    <w:unhideWhenUsed/>
    <w:rsid w:val="005E3F7B"/>
    <w:pPr>
      <w:spacing w:after="0" w:line="240" w:lineRule="auto"/>
      <w:ind w:firstLine="720"/>
    </w:pPr>
    <w:rPr>
      <w:rFonts w:ascii="Times New Roman" w:eastAsia="Arial Unicode MS" w:hAnsi="Times New Roman" w:cs="Times New Roman"/>
      <w:sz w:val="24"/>
      <w:szCs w:val="24"/>
    </w:rPr>
  </w:style>
  <w:style w:type="character" w:customStyle="1" w:styleId="BodyTextIndentChar">
    <w:name w:val="Body Text Indent Char"/>
    <w:basedOn w:val="DefaultParagraphFont"/>
    <w:link w:val="BodyTextIndent"/>
    <w:semiHidden/>
    <w:rsid w:val="005E3F7B"/>
    <w:rPr>
      <w:rFonts w:ascii="Times New Roman" w:eastAsia="Arial Unicode MS" w:hAnsi="Times New Roman" w:cs="Times New Roman"/>
      <w:sz w:val="24"/>
      <w:szCs w:val="24"/>
    </w:rPr>
  </w:style>
  <w:style w:type="paragraph" w:styleId="NoSpacing">
    <w:name w:val="No Spacing"/>
    <w:uiPriority w:val="1"/>
    <w:qFormat/>
    <w:rsid w:val="005E3F7B"/>
    <w:pPr>
      <w:spacing w:after="0" w:line="240" w:lineRule="auto"/>
    </w:pPr>
    <w:rPr>
      <w:rFonts w:ascii="Times New Roman" w:eastAsia="Times New Roman" w:hAnsi="Times New Roman" w:cs="Times New Roman"/>
      <w:sz w:val="24"/>
      <w:szCs w:val="20"/>
    </w:rPr>
  </w:style>
  <w:style w:type="paragraph" w:customStyle="1" w:styleId="memoheading">
    <w:name w:val="memoheading"/>
    <w:basedOn w:val="Normal"/>
    <w:rsid w:val="005E3F7B"/>
    <w:pPr>
      <w:spacing w:after="0" w:line="240" w:lineRule="auto"/>
    </w:pPr>
    <w:rPr>
      <w:rFonts w:ascii="Times New Roman" w:eastAsia="Arial Unicode MS" w:hAnsi="Times New Roman" w:cs="Times New Roman"/>
      <w:sz w:val="20"/>
      <w:szCs w:val="20"/>
    </w:rPr>
  </w:style>
  <w:style w:type="table" w:styleId="TableGrid">
    <w:name w:val="Table Grid"/>
    <w:basedOn w:val="TableNormal"/>
    <w:uiPriority w:val="39"/>
    <w:rsid w:val="00E9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7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3D4B"/>
    <w:rPr>
      <w:color w:val="605E5C"/>
      <w:shd w:val="clear" w:color="auto" w:fill="E1DFDD"/>
    </w:rPr>
  </w:style>
  <w:style w:type="paragraph" w:styleId="FootnoteText">
    <w:name w:val="footnote text"/>
    <w:basedOn w:val="Normal"/>
    <w:link w:val="FootnoteTextChar"/>
    <w:semiHidden/>
    <w:unhideWhenUsed/>
    <w:rsid w:val="00CD4CFA"/>
    <w:pPr>
      <w:spacing w:after="0" w:line="240" w:lineRule="auto"/>
    </w:pPr>
    <w:rPr>
      <w:sz w:val="20"/>
      <w:szCs w:val="20"/>
    </w:rPr>
  </w:style>
  <w:style w:type="character" w:customStyle="1" w:styleId="FootnoteTextChar">
    <w:name w:val="Footnote Text Char"/>
    <w:basedOn w:val="DefaultParagraphFont"/>
    <w:link w:val="FootnoteText"/>
    <w:semiHidden/>
    <w:rsid w:val="00CD4CFA"/>
    <w:rPr>
      <w:sz w:val="20"/>
      <w:szCs w:val="20"/>
    </w:rPr>
  </w:style>
  <w:style w:type="character" w:styleId="FootnoteReference">
    <w:name w:val="footnote reference"/>
    <w:basedOn w:val="DefaultParagraphFont"/>
    <w:uiPriority w:val="99"/>
    <w:semiHidden/>
    <w:unhideWhenUsed/>
    <w:rsid w:val="00CD4CFA"/>
    <w:rPr>
      <w:vertAlign w:val="superscript"/>
    </w:rPr>
  </w:style>
  <w:style w:type="paragraph" w:styleId="BalloonText">
    <w:name w:val="Balloon Text"/>
    <w:basedOn w:val="Normal"/>
    <w:link w:val="BalloonTextChar"/>
    <w:uiPriority w:val="99"/>
    <w:semiHidden/>
    <w:unhideWhenUsed/>
    <w:rsid w:val="009C3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EC"/>
    <w:rPr>
      <w:rFonts w:ascii="Segoe UI" w:hAnsi="Segoe UI" w:cs="Segoe UI"/>
      <w:sz w:val="18"/>
      <w:szCs w:val="18"/>
    </w:rPr>
  </w:style>
  <w:style w:type="character" w:styleId="CommentReference">
    <w:name w:val="annotation reference"/>
    <w:basedOn w:val="DefaultParagraphFont"/>
    <w:uiPriority w:val="99"/>
    <w:semiHidden/>
    <w:unhideWhenUsed/>
    <w:rsid w:val="009C32EC"/>
    <w:rPr>
      <w:sz w:val="16"/>
      <w:szCs w:val="16"/>
    </w:rPr>
  </w:style>
  <w:style w:type="paragraph" w:styleId="CommentText">
    <w:name w:val="annotation text"/>
    <w:basedOn w:val="Normal"/>
    <w:link w:val="CommentTextChar"/>
    <w:uiPriority w:val="99"/>
    <w:semiHidden/>
    <w:unhideWhenUsed/>
    <w:rsid w:val="009C32EC"/>
    <w:pPr>
      <w:spacing w:line="240" w:lineRule="auto"/>
    </w:pPr>
    <w:rPr>
      <w:sz w:val="20"/>
      <w:szCs w:val="20"/>
    </w:rPr>
  </w:style>
  <w:style w:type="character" w:customStyle="1" w:styleId="CommentTextChar">
    <w:name w:val="Comment Text Char"/>
    <w:basedOn w:val="DefaultParagraphFont"/>
    <w:link w:val="CommentText"/>
    <w:uiPriority w:val="99"/>
    <w:semiHidden/>
    <w:rsid w:val="009C32EC"/>
    <w:rPr>
      <w:sz w:val="20"/>
      <w:szCs w:val="20"/>
    </w:rPr>
  </w:style>
  <w:style w:type="paragraph" w:styleId="CommentSubject">
    <w:name w:val="annotation subject"/>
    <w:basedOn w:val="CommentText"/>
    <w:next w:val="CommentText"/>
    <w:link w:val="CommentSubjectChar"/>
    <w:uiPriority w:val="99"/>
    <w:semiHidden/>
    <w:unhideWhenUsed/>
    <w:rsid w:val="009C32EC"/>
    <w:rPr>
      <w:b/>
      <w:bCs/>
    </w:rPr>
  </w:style>
  <w:style w:type="character" w:customStyle="1" w:styleId="CommentSubjectChar">
    <w:name w:val="Comment Subject Char"/>
    <w:basedOn w:val="CommentTextChar"/>
    <w:link w:val="CommentSubject"/>
    <w:uiPriority w:val="99"/>
    <w:semiHidden/>
    <w:rsid w:val="009C32EC"/>
    <w:rPr>
      <w:b/>
      <w:bCs/>
      <w:sz w:val="20"/>
      <w:szCs w:val="20"/>
    </w:rPr>
  </w:style>
  <w:style w:type="character" w:styleId="FollowedHyperlink">
    <w:name w:val="FollowedHyperlink"/>
    <w:basedOn w:val="DefaultParagraphFont"/>
    <w:uiPriority w:val="99"/>
    <w:semiHidden/>
    <w:unhideWhenUsed/>
    <w:rsid w:val="00281628"/>
    <w:rPr>
      <w:color w:val="954F72" w:themeColor="followedHyperlink"/>
      <w:u w:val="single"/>
    </w:rPr>
  </w:style>
  <w:style w:type="paragraph" w:styleId="Header">
    <w:name w:val="header"/>
    <w:basedOn w:val="Normal"/>
    <w:link w:val="HeaderChar"/>
    <w:uiPriority w:val="99"/>
    <w:unhideWhenUsed/>
    <w:rsid w:val="00CF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150"/>
  </w:style>
  <w:style w:type="paragraph" w:styleId="Footer">
    <w:name w:val="footer"/>
    <w:basedOn w:val="Normal"/>
    <w:link w:val="FooterChar"/>
    <w:uiPriority w:val="99"/>
    <w:unhideWhenUsed/>
    <w:rsid w:val="00CF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322">
      <w:bodyDiv w:val="1"/>
      <w:marLeft w:val="0"/>
      <w:marRight w:val="0"/>
      <w:marTop w:val="0"/>
      <w:marBottom w:val="0"/>
      <w:divBdr>
        <w:top w:val="none" w:sz="0" w:space="0" w:color="auto"/>
        <w:left w:val="none" w:sz="0" w:space="0" w:color="auto"/>
        <w:bottom w:val="none" w:sz="0" w:space="0" w:color="auto"/>
        <w:right w:val="none" w:sz="0" w:space="0" w:color="auto"/>
      </w:divBdr>
    </w:div>
    <w:div w:id="153188055">
      <w:bodyDiv w:val="1"/>
      <w:marLeft w:val="0"/>
      <w:marRight w:val="0"/>
      <w:marTop w:val="0"/>
      <w:marBottom w:val="0"/>
      <w:divBdr>
        <w:top w:val="none" w:sz="0" w:space="0" w:color="auto"/>
        <w:left w:val="none" w:sz="0" w:space="0" w:color="auto"/>
        <w:bottom w:val="none" w:sz="0" w:space="0" w:color="auto"/>
        <w:right w:val="none" w:sz="0" w:space="0" w:color="auto"/>
      </w:divBdr>
    </w:div>
    <w:div w:id="320278036">
      <w:bodyDiv w:val="1"/>
      <w:marLeft w:val="0"/>
      <w:marRight w:val="0"/>
      <w:marTop w:val="0"/>
      <w:marBottom w:val="0"/>
      <w:divBdr>
        <w:top w:val="none" w:sz="0" w:space="0" w:color="auto"/>
        <w:left w:val="none" w:sz="0" w:space="0" w:color="auto"/>
        <w:bottom w:val="none" w:sz="0" w:space="0" w:color="auto"/>
        <w:right w:val="none" w:sz="0" w:space="0" w:color="auto"/>
      </w:divBdr>
    </w:div>
    <w:div w:id="419762459">
      <w:bodyDiv w:val="1"/>
      <w:marLeft w:val="0"/>
      <w:marRight w:val="0"/>
      <w:marTop w:val="0"/>
      <w:marBottom w:val="0"/>
      <w:divBdr>
        <w:top w:val="none" w:sz="0" w:space="0" w:color="auto"/>
        <w:left w:val="none" w:sz="0" w:space="0" w:color="auto"/>
        <w:bottom w:val="none" w:sz="0" w:space="0" w:color="auto"/>
        <w:right w:val="none" w:sz="0" w:space="0" w:color="auto"/>
      </w:divBdr>
    </w:div>
    <w:div w:id="451363176">
      <w:bodyDiv w:val="1"/>
      <w:marLeft w:val="0"/>
      <w:marRight w:val="0"/>
      <w:marTop w:val="0"/>
      <w:marBottom w:val="0"/>
      <w:divBdr>
        <w:top w:val="none" w:sz="0" w:space="0" w:color="auto"/>
        <w:left w:val="none" w:sz="0" w:space="0" w:color="auto"/>
        <w:bottom w:val="none" w:sz="0" w:space="0" w:color="auto"/>
        <w:right w:val="none" w:sz="0" w:space="0" w:color="auto"/>
      </w:divBdr>
    </w:div>
    <w:div w:id="761805733">
      <w:bodyDiv w:val="1"/>
      <w:marLeft w:val="0"/>
      <w:marRight w:val="0"/>
      <w:marTop w:val="0"/>
      <w:marBottom w:val="0"/>
      <w:divBdr>
        <w:top w:val="none" w:sz="0" w:space="0" w:color="auto"/>
        <w:left w:val="none" w:sz="0" w:space="0" w:color="auto"/>
        <w:bottom w:val="none" w:sz="0" w:space="0" w:color="auto"/>
        <w:right w:val="none" w:sz="0" w:space="0" w:color="auto"/>
      </w:divBdr>
    </w:div>
    <w:div w:id="805858100">
      <w:bodyDiv w:val="1"/>
      <w:marLeft w:val="0"/>
      <w:marRight w:val="0"/>
      <w:marTop w:val="0"/>
      <w:marBottom w:val="0"/>
      <w:divBdr>
        <w:top w:val="none" w:sz="0" w:space="0" w:color="auto"/>
        <w:left w:val="none" w:sz="0" w:space="0" w:color="auto"/>
        <w:bottom w:val="none" w:sz="0" w:space="0" w:color="auto"/>
        <w:right w:val="none" w:sz="0" w:space="0" w:color="auto"/>
      </w:divBdr>
    </w:div>
    <w:div w:id="1102801941">
      <w:bodyDiv w:val="1"/>
      <w:marLeft w:val="0"/>
      <w:marRight w:val="0"/>
      <w:marTop w:val="0"/>
      <w:marBottom w:val="0"/>
      <w:divBdr>
        <w:top w:val="none" w:sz="0" w:space="0" w:color="auto"/>
        <w:left w:val="none" w:sz="0" w:space="0" w:color="auto"/>
        <w:bottom w:val="none" w:sz="0" w:space="0" w:color="auto"/>
        <w:right w:val="none" w:sz="0" w:space="0" w:color="auto"/>
      </w:divBdr>
    </w:div>
    <w:div w:id="1351302246">
      <w:bodyDiv w:val="1"/>
      <w:marLeft w:val="0"/>
      <w:marRight w:val="0"/>
      <w:marTop w:val="0"/>
      <w:marBottom w:val="0"/>
      <w:divBdr>
        <w:top w:val="none" w:sz="0" w:space="0" w:color="auto"/>
        <w:left w:val="none" w:sz="0" w:space="0" w:color="auto"/>
        <w:bottom w:val="none" w:sz="0" w:space="0" w:color="auto"/>
        <w:right w:val="none" w:sz="0" w:space="0" w:color="auto"/>
      </w:divBdr>
    </w:div>
    <w:div w:id="1372534717">
      <w:bodyDiv w:val="1"/>
      <w:marLeft w:val="0"/>
      <w:marRight w:val="0"/>
      <w:marTop w:val="0"/>
      <w:marBottom w:val="0"/>
      <w:divBdr>
        <w:top w:val="none" w:sz="0" w:space="0" w:color="auto"/>
        <w:left w:val="none" w:sz="0" w:space="0" w:color="auto"/>
        <w:bottom w:val="none" w:sz="0" w:space="0" w:color="auto"/>
        <w:right w:val="none" w:sz="0" w:space="0" w:color="auto"/>
      </w:divBdr>
    </w:div>
    <w:div w:id="1625847468">
      <w:bodyDiv w:val="1"/>
      <w:marLeft w:val="0"/>
      <w:marRight w:val="0"/>
      <w:marTop w:val="0"/>
      <w:marBottom w:val="0"/>
      <w:divBdr>
        <w:top w:val="none" w:sz="0" w:space="0" w:color="auto"/>
        <w:left w:val="none" w:sz="0" w:space="0" w:color="auto"/>
        <w:bottom w:val="none" w:sz="0" w:space="0" w:color="auto"/>
        <w:right w:val="none" w:sz="0" w:space="0" w:color="auto"/>
      </w:divBdr>
    </w:div>
    <w:div w:id="20808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349</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Guidelines on Strategic Placements</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POPP-11-3216</_dlc_DocId>
    <_dlc_DocIdUrl xmlns="8264c5cc-ec60-4b56-8111-ce635d3d139a">
      <Url>https://popp.undp.org/_layouts/15/DocIdRedir.aspx?ID=POPP-11-3216</Url>
      <Description>POPP-11-3216</Description>
    </_dlc_DocIdUrl>
    <DLCPolicyLabelValue xmlns="e560140e-7b2f-4392-90df-e7567e3021a3">Effective Date: {Effective Date}                                                Version #: 1</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BCCF6-9FB3-4487-97CB-DAA1B858484C}">
  <ds:schemaRefs>
    <ds:schemaRef ds:uri="office.server.policy"/>
  </ds:schemaRefs>
</ds:datastoreItem>
</file>

<file path=customXml/itemProps2.xml><?xml version="1.0" encoding="utf-8"?>
<ds:datastoreItem xmlns:ds="http://schemas.openxmlformats.org/officeDocument/2006/customXml" ds:itemID="{87411807-AE27-4096-8CF4-6CFEE272CA2D}">
  <ds:schemaRefs>
    <ds:schemaRef ds:uri="http://schemas.microsoft.com/sharepoint/v3/contenttype/forms"/>
  </ds:schemaRefs>
</ds:datastoreItem>
</file>

<file path=customXml/itemProps3.xml><?xml version="1.0" encoding="utf-8"?>
<ds:datastoreItem xmlns:ds="http://schemas.openxmlformats.org/officeDocument/2006/customXml" ds:itemID="{F8CC6C6A-C341-4930-8558-73AB562E2772}">
  <ds:schemaRefs>
    <ds:schemaRef ds:uri="http://schemas.microsoft.com/office/2006/metadata/properties"/>
    <ds:schemaRef ds:uri="8264c5cc-ec60-4b56-8111-ce635d3d139a"/>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e560140e-7b2f-4392-90df-e7567e3021a3"/>
    <ds:schemaRef ds:uri="http://www.w3.org/XML/1998/namespace"/>
    <ds:schemaRef ds:uri="http://purl.org/dc/dcmitype/"/>
  </ds:schemaRefs>
</ds:datastoreItem>
</file>

<file path=customXml/itemProps4.xml><?xml version="1.0" encoding="utf-8"?>
<ds:datastoreItem xmlns:ds="http://schemas.openxmlformats.org/officeDocument/2006/customXml" ds:itemID="{002D8DEB-0F8B-4D6C-BC4B-83B5298A7E4D}"/>
</file>

<file path=customXml/itemProps5.xml><?xml version="1.0" encoding="utf-8"?>
<ds:datastoreItem xmlns:ds="http://schemas.openxmlformats.org/officeDocument/2006/customXml" ds:itemID="{B964B3BE-0D1D-4B75-9D86-86E9CBDD1FA5}">
  <ds:schemaRefs>
    <ds:schemaRef ds:uri="http://schemas.microsoft.com/sharepoint/events"/>
  </ds:schemaRefs>
</ds:datastoreItem>
</file>

<file path=customXml/itemProps6.xml><?xml version="1.0" encoding="utf-8"?>
<ds:datastoreItem xmlns:ds="http://schemas.openxmlformats.org/officeDocument/2006/customXml" ds:itemID="{47E53B7D-228F-4C3A-B15E-96290957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Ruiz</dc:creator>
  <cp:keywords/>
  <dc:description/>
  <cp:lastModifiedBy>Josephine Opar</cp:lastModifiedBy>
  <cp:revision>5</cp:revision>
  <cp:lastPrinted>2020-02-06T14:25:00Z</cp:lastPrinted>
  <dcterms:created xsi:type="dcterms:W3CDTF">2020-04-24T14:03:00Z</dcterms:created>
  <dcterms:modified xsi:type="dcterms:W3CDTF">2020-04-24T16:42:00Z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b3a7ac62-7494-4a7a-a318-77ace43976da</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