
<file path=[Content_Types].xml><?xml version="1.0" encoding="utf-8"?>
<Types xmlns="http://schemas.openxmlformats.org/package/2006/content-types">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77CA" w14:textId="77777777" w:rsidR="00171356" w:rsidRDefault="00171356">
      <w:pPr>
        <w:pStyle w:val="BodyA"/>
        <w:spacing w:line="276" w:lineRule="auto"/>
        <w:rPr>
          <w:rFonts w:ascii="Calibri" w:eastAsia="Calibri" w:hAnsi="Calibri" w:cs="Calibri"/>
          <w:b/>
          <w:bCs/>
          <w:sz w:val="36"/>
          <w:szCs w:val="36"/>
        </w:rPr>
      </w:pPr>
      <w:bookmarkStart w:id="0" w:name="_gjdgxs"/>
      <w:bookmarkEnd w:id="0"/>
    </w:p>
    <w:p w14:paraId="75B86DA0" w14:textId="77777777" w:rsidR="00171356" w:rsidRDefault="00171356">
      <w:pPr>
        <w:pStyle w:val="BodyA"/>
        <w:spacing w:line="276" w:lineRule="auto"/>
        <w:jc w:val="center"/>
        <w:rPr>
          <w:rFonts w:ascii="Calibri" w:eastAsia="Calibri" w:hAnsi="Calibri" w:cs="Calibri"/>
          <w:b/>
          <w:bCs/>
          <w:color w:val="FF0000"/>
          <w:sz w:val="36"/>
          <w:szCs w:val="36"/>
          <w:u w:color="FF0000"/>
        </w:rPr>
      </w:pPr>
      <w:bookmarkStart w:id="1" w:name="_j0zll"/>
      <w:bookmarkEnd w:id="1"/>
    </w:p>
    <w:p w14:paraId="3F528D09" w14:textId="77777777" w:rsidR="00171356" w:rsidRDefault="00171356">
      <w:pPr>
        <w:pStyle w:val="BodyA"/>
        <w:spacing w:line="276" w:lineRule="auto"/>
        <w:jc w:val="center"/>
        <w:rPr>
          <w:rFonts w:ascii="Calibri" w:eastAsia="Calibri" w:hAnsi="Calibri" w:cs="Calibri"/>
          <w:b/>
          <w:bCs/>
          <w:color w:val="FF0000"/>
          <w:sz w:val="36"/>
          <w:szCs w:val="36"/>
          <w:u w:color="FF0000"/>
        </w:rPr>
      </w:pPr>
      <w:bookmarkStart w:id="2" w:name="_fob9te"/>
      <w:bookmarkEnd w:id="2"/>
    </w:p>
    <w:p w14:paraId="5CF95A20" w14:textId="77777777" w:rsidR="00171356" w:rsidRDefault="00171356">
      <w:pPr>
        <w:pStyle w:val="BodyA"/>
        <w:spacing w:line="276" w:lineRule="auto"/>
        <w:jc w:val="center"/>
        <w:rPr>
          <w:rFonts w:ascii="Calibri" w:eastAsia="Calibri" w:hAnsi="Calibri" w:cs="Calibri"/>
          <w:b/>
          <w:bCs/>
          <w:color w:val="FF0000"/>
          <w:sz w:val="36"/>
          <w:szCs w:val="36"/>
          <w:u w:color="FF0000"/>
        </w:rPr>
      </w:pPr>
      <w:bookmarkStart w:id="3" w:name="_znysh7"/>
      <w:bookmarkEnd w:id="3"/>
    </w:p>
    <w:p w14:paraId="65035EE1" w14:textId="77777777" w:rsidR="00171356" w:rsidRDefault="00171356">
      <w:pPr>
        <w:pStyle w:val="BodyA"/>
        <w:spacing w:line="276" w:lineRule="auto"/>
        <w:jc w:val="center"/>
        <w:rPr>
          <w:rFonts w:ascii="Calibri" w:eastAsia="Calibri" w:hAnsi="Calibri" w:cs="Calibri"/>
          <w:b/>
          <w:bCs/>
        </w:rPr>
      </w:pPr>
      <w:bookmarkStart w:id="4" w:name="_et92p0"/>
      <w:bookmarkEnd w:id="4"/>
    </w:p>
    <w:p w14:paraId="4D5BD519" w14:textId="77777777" w:rsidR="00171356" w:rsidRDefault="00171356">
      <w:pPr>
        <w:pStyle w:val="BodyA"/>
        <w:spacing w:line="276" w:lineRule="auto"/>
        <w:jc w:val="center"/>
        <w:rPr>
          <w:rFonts w:ascii="Calibri" w:eastAsia="Calibri" w:hAnsi="Calibri" w:cs="Calibri"/>
          <w:b/>
          <w:bCs/>
          <w:sz w:val="48"/>
          <w:szCs w:val="48"/>
        </w:rPr>
      </w:pPr>
      <w:bookmarkStart w:id="5" w:name="_u3t46cowjf"/>
      <w:bookmarkEnd w:id="5"/>
    </w:p>
    <w:p w14:paraId="570B077B" w14:textId="76CDB677" w:rsidR="00171356" w:rsidRPr="00C906EF" w:rsidRDefault="02E30190">
      <w:pPr>
        <w:pStyle w:val="BodyA"/>
        <w:spacing w:line="276" w:lineRule="auto"/>
        <w:jc w:val="center"/>
        <w:rPr>
          <w:rFonts w:ascii="Calibri" w:eastAsia="Calibri" w:hAnsi="Calibri" w:cs="Calibri"/>
          <w:b/>
          <w:bCs/>
          <w:sz w:val="48"/>
          <w:szCs w:val="48"/>
          <w:lang w:val="en-US"/>
        </w:rPr>
      </w:pPr>
      <w:bookmarkStart w:id="6" w:name="_tyjcwt"/>
      <w:bookmarkEnd w:id="6"/>
      <w:r w:rsidRPr="00BF6211">
        <w:rPr>
          <w:rFonts w:ascii="Calibri" w:hAnsi="Calibri"/>
          <w:b/>
          <w:bCs/>
          <w:sz w:val="48"/>
          <w:szCs w:val="48"/>
          <w:lang w:val="en-US"/>
        </w:rPr>
        <w:t xml:space="preserve"> </w:t>
      </w:r>
      <w:r w:rsidRPr="4165D5BB">
        <w:rPr>
          <w:rFonts w:ascii="Calibri" w:hAnsi="Calibri"/>
          <w:b/>
          <w:bCs/>
          <w:sz w:val="48"/>
          <w:szCs w:val="48"/>
          <w:lang w:val="en-US"/>
        </w:rPr>
        <w:t xml:space="preserve">PORTFOLIO </w:t>
      </w:r>
    </w:p>
    <w:p w14:paraId="5D2AECFF" w14:textId="77777777" w:rsidR="00171356" w:rsidRPr="00431238" w:rsidRDefault="00AE561D">
      <w:pPr>
        <w:pStyle w:val="BodyA"/>
        <w:spacing w:line="276" w:lineRule="auto"/>
        <w:jc w:val="center"/>
        <w:rPr>
          <w:rFonts w:ascii="Calibri" w:eastAsia="Calibri" w:hAnsi="Calibri" w:cs="Calibri"/>
          <w:sz w:val="48"/>
          <w:szCs w:val="48"/>
          <w:lang w:val="en-US"/>
        </w:rPr>
      </w:pPr>
      <w:r w:rsidRPr="00431238">
        <w:rPr>
          <w:rFonts w:ascii="Calibri" w:hAnsi="Calibri"/>
          <w:sz w:val="48"/>
          <w:szCs w:val="48"/>
          <w:lang w:val="en-US"/>
        </w:rPr>
        <w:t xml:space="preserve">Document TEMPLATE </w:t>
      </w:r>
    </w:p>
    <w:p w14:paraId="7F1D31E8" w14:textId="77777777" w:rsidR="00171356" w:rsidRPr="00C906EF" w:rsidRDefault="00171356">
      <w:pPr>
        <w:pStyle w:val="BodyA"/>
        <w:spacing w:line="276" w:lineRule="auto"/>
        <w:ind w:left="300"/>
        <w:jc w:val="center"/>
        <w:rPr>
          <w:rFonts w:ascii="Calibri" w:eastAsia="Calibri" w:hAnsi="Calibri" w:cs="Calibri"/>
          <w:b/>
          <w:bCs/>
          <w:sz w:val="32"/>
          <w:szCs w:val="32"/>
          <w:lang w:val="en-US"/>
        </w:rPr>
      </w:pPr>
    </w:p>
    <w:p w14:paraId="1E109229" w14:textId="77777777" w:rsidR="00171356" w:rsidRPr="00C906EF" w:rsidRDefault="00171356">
      <w:pPr>
        <w:pStyle w:val="BodyA"/>
        <w:spacing w:line="276" w:lineRule="auto"/>
        <w:rPr>
          <w:rFonts w:ascii="Calibri" w:eastAsia="Calibri" w:hAnsi="Calibri" w:cs="Calibri"/>
          <w:b/>
          <w:bCs/>
          <w:sz w:val="32"/>
          <w:szCs w:val="32"/>
          <w:lang w:val="en-US"/>
        </w:rPr>
      </w:pPr>
    </w:p>
    <w:p w14:paraId="7CC3F28D" w14:textId="77777777" w:rsidR="00171356" w:rsidRPr="00C906EF" w:rsidRDefault="00171356">
      <w:pPr>
        <w:pStyle w:val="BodyA"/>
        <w:spacing w:line="276" w:lineRule="auto"/>
        <w:rPr>
          <w:rFonts w:ascii="Calibri" w:eastAsia="Calibri" w:hAnsi="Calibri" w:cs="Calibri"/>
          <w:b/>
          <w:bCs/>
          <w:sz w:val="32"/>
          <w:szCs w:val="32"/>
          <w:lang w:val="en-US"/>
        </w:rPr>
      </w:pPr>
    </w:p>
    <w:p w14:paraId="043D0C41" w14:textId="77777777" w:rsidR="00171356" w:rsidRPr="00C906EF" w:rsidRDefault="00171356">
      <w:pPr>
        <w:pStyle w:val="BodyA"/>
        <w:spacing w:line="276" w:lineRule="auto"/>
        <w:ind w:left="300"/>
        <w:jc w:val="center"/>
        <w:rPr>
          <w:rFonts w:ascii="Calibri" w:eastAsia="Calibri" w:hAnsi="Calibri" w:cs="Calibri"/>
          <w:b/>
          <w:bCs/>
          <w:sz w:val="22"/>
          <w:szCs w:val="22"/>
          <w:lang w:val="en-US"/>
        </w:rPr>
      </w:pPr>
    </w:p>
    <w:p w14:paraId="350BC4FF" w14:textId="77777777" w:rsidR="00171356" w:rsidRDefault="00AE561D">
      <w:pPr>
        <w:pStyle w:val="BodyA"/>
        <w:spacing w:line="276" w:lineRule="auto"/>
        <w:ind w:left="300"/>
        <w:jc w:val="center"/>
        <w:rPr>
          <w:rFonts w:ascii="Calibri" w:eastAsia="Calibri" w:hAnsi="Calibri" w:cs="Calibri"/>
          <w:b/>
          <w:bCs/>
          <w:sz w:val="22"/>
          <w:szCs w:val="22"/>
          <w:lang w:val="en-US"/>
        </w:rPr>
      </w:pPr>
      <w:r>
        <w:rPr>
          <w:rFonts w:ascii="Calibri" w:hAnsi="Calibri"/>
          <w:b/>
          <w:bCs/>
          <w:sz w:val="22"/>
          <w:szCs w:val="22"/>
          <w:lang w:val="en-US"/>
        </w:rPr>
        <w:t>Please use the</w:t>
      </w:r>
    </w:p>
    <w:p w14:paraId="1F914AFF" w14:textId="58341BDE" w:rsidR="00171356" w:rsidRDefault="006E5356">
      <w:pPr>
        <w:pStyle w:val="BodyA"/>
        <w:spacing w:line="276" w:lineRule="auto"/>
        <w:ind w:left="300"/>
        <w:jc w:val="center"/>
        <w:rPr>
          <w:rStyle w:val="None"/>
          <w:rFonts w:ascii="Calibri" w:eastAsia="Calibri" w:hAnsi="Calibri" w:cs="Calibri"/>
          <w:b/>
          <w:bCs/>
          <w:sz w:val="22"/>
          <w:szCs w:val="22"/>
          <w:lang w:val="en-US"/>
        </w:rPr>
      </w:pPr>
      <w:r>
        <w:fldChar w:fldCharType="begin"/>
      </w:r>
      <w:r w:rsidR="00F7783D" w:rsidRPr="00F7783D">
        <w:rPr>
          <w:lang w:val="en-US"/>
        </w:rPr>
        <w:instrText>HYPERLINK "https://popp.undp.org/node/21831"</w:instrText>
      </w:r>
      <w:r>
        <w:fldChar w:fldCharType="separate"/>
      </w:r>
      <w:r w:rsidR="00AE561D">
        <w:rPr>
          <w:rStyle w:val="Hyperlink0"/>
        </w:rPr>
        <w:t xml:space="preserve">Document GUIDANCE </w:t>
      </w:r>
      <w:r>
        <w:rPr>
          <w:rStyle w:val="Hyperlink0"/>
        </w:rPr>
        <w:fldChar w:fldCharType="end"/>
      </w:r>
    </w:p>
    <w:p w14:paraId="23F6E2BE" w14:textId="77777777" w:rsidR="00171356" w:rsidRDefault="00AE561D">
      <w:pPr>
        <w:pStyle w:val="BodyA"/>
        <w:spacing w:line="276" w:lineRule="auto"/>
        <w:ind w:left="300"/>
        <w:jc w:val="center"/>
        <w:rPr>
          <w:rStyle w:val="None"/>
          <w:rFonts w:ascii="Calibri" w:eastAsia="Calibri" w:hAnsi="Calibri" w:cs="Calibri"/>
          <w:b/>
          <w:bCs/>
          <w:sz w:val="22"/>
          <w:szCs w:val="22"/>
          <w:lang w:val="en-US"/>
        </w:rPr>
      </w:pPr>
      <w:r>
        <w:rPr>
          <w:rStyle w:val="None"/>
          <w:rFonts w:ascii="Calibri" w:hAnsi="Calibri"/>
          <w:b/>
          <w:bCs/>
          <w:sz w:val="22"/>
          <w:szCs w:val="22"/>
          <w:lang w:val="en-US"/>
        </w:rPr>
        <w:t>for instructions on how to complete this document.</w:t>
      </w:r>
    </w:p>
    <w:p w14:paraId="51655F26" w14:textId="77777777" w:rsidR="00171356" w:rsidRPr="00C906EF" w:rsidRDefault="00AE561D">
      <w:pPr>
        <w:pStyle w:val="BodyA"/>
        <w:spacing w:line="276" w:lineRule="auto"/>
        <w:ind w:left="300"/>
        <w:jc w:val="center"/>
        <w:rPr>
          <w:rStyle w:val="None"/>
          <w:rFonts w:ascii="Calibri" w:eastAsia="Calibri" w:hAnsi="Calibri" w:cs="Calibri"/>
          <w:sz w:val="22"/>
          <w:szCs w:val="22"/>
          <w:lang w:val="en-US"/>
        </w:rPr>
      </w:pPr>
      <w:r w:rsidRPr="4165D5BB">
        <w:rPr>
          <w:rStyle w:val="None"/>
          <w:rFonts w:ascii="Calibri" w:hAnsi="Calibri"/>
          <w:b/>
          <w:bCs/>
          <w:sz w:val="22"/>
          <w:szCs w:val="22"/>
          <w:lang w:val="en-US"/>
        </w:rPr>
        <w:t xml:space="preserve"> </w:t>
      </w:r>
    </w:p>
    <w:p w14:paraId="390023A0" w14:textId="77777777" w:rsidR="00171356" w:rsidRPr="00C906EF" w:rsidRDefault="00171356">
      <w:pPr>
        <w:pStyle w:val="BodyA"/>
        <w:spacing w:line="276" w:lineRule="auto"/>
        <w:ind w:left="300"/>
        <w:jc w:val="center"/>
        <w:rPr>
          <w:rStyle w:val="None"/>
          <w:rFonts w:ascii="Calibri" w:eastAsia="Calibri" w:hAnsi="Calibri" w:cs="Calibri"/>
          <w:b/>
          <w:bCs/>
          <w:sz w:val="22"/>
          <w:szCs w:val="22"/>
          <w:lang w:val="en-US"/>
        </w:rPr>
      </w:pPr>
    </w:p>
    <w:p w14:paraId="55637D67" w14:textId="77777777" w:rsidR="00171356" w:rsidRPr="00C906EF" w:rsidRDefault="00171356">
      <w:pPr>
        <w:pStyle w:val="BodyA"/>
        <w:spacing w:line="276" w:lineRule="auto"/>
        <w:ind w:left="300"/>
        <w:jc w:val="center"/>
        <w:rPr>
          <w:rStyle w:val="None"/>
          <w:rFonts w:ascii="Calibri" w:eastAsia="Calibri" w:hAnsi="Calibri" w:cs="Calibri"/>
          <w:sz w:val="22"/>
          <w:szCs w:val="22"/>
          <w:lang w:val="en-US"/>
        </w:rPr>
      </w:pPr>
    </w:p>
    <w:p w14:paraId="64CEAECF" w14:textId="77777777" w:rsidR="00171356" w:rsidRPr="00C906EF" w:rsidRDefault="00171356">
      <w:pPr>
        <w:pStyle w:val="BodyA"/>
        <w:spacing w:line="276" w:lineRule="auto"/>
        <w:ind w:left="300"/>
        <w:jc w:val="center"/>
        <w:rPr>
          <w:rStyle w:val="None"/>
          <w:rFonts w:ascii="Calibri" w:eastAsia="Calibri" w:hAnsi="Calibri" w:cs="Calibri"/>
          <w:b/>
          <w:bCs/>
          <w:sz w:val="22"/>
          <w:szCs w:val="22"/>
          <w:lang w:val="en-US"/>
        </w:rPr>
      </w:pPr>
    </w:p>
    <w:p w14:paraId="68152598" w14:textId="77777777" w:rsidR="00171356" w:rsidRPr="00C906EF" w:rsidRDefault="00171356">
      <w:pPr>
        <w:pStyle w:val="BodyA"/>
        <w:spacing w:line="276" w:lineRule="auto"/>
        <w:ind w:left="300"/>
        <w:jc w:val="center"/>
        <w:rPr>
          <w:rStyle w:val="None"/>
          <w:rFonts w:ascii="Calibri" w:eastAsia="Calibri" w:hAnsi="Calibri" w:cs="Calibri"/>
          <w:b/>
          <w:bCs/>
          <w:sz w:val="22"/>
          <w:szCs w:val="22"/>
          <w:lang w:val="en-US"/>
        </w:rPr>
      </w:pPr>
    </w:p>
    <w:p w14:paraId="0E5035BA" w14:textId="77777777" w:rsidR="00171356" w:rsidRPr="00C906EF" w:rsidRDefault="00171356">
      <w:pPr>
        <w:pStyle w:val="BodyA"/>
        <w:spacing w:line="276" w:lineRule="auto"/>
        <w:ind w:left="300"/>
        <w:jc w:val="center"/>
        <w:rPr>
          <w:rStyle w:val="None"/>
          <w:rFonts w:ascii="Calibri" w:eastAsia="Calibri" w:hAnsi="Calibri" w:cs="Calibri"/>
          <w:b/>
          <w:bCs/>
          <w:sz w:val="22"/>
          <w:szCs w:val="22"/>
          <w:lang w:val="en-US"/>
        </w:rPr>
      </w:pPr>
    </w:p>
    <w:p w14:paraId="3629DD90" w14:textId="77777777" w:rsidR="00171356" w:rsidRPr="00C906EF" w:rsidRDefault="00171356">
      <w:pPr>
        <w:pStyle w:val="BodyA"/>
        <w:spacing w:line="276" w:lineRule="auto"/>
        <w:rPr>
          <w:rStyle w:val="None"/>
          <w:rFonts w:ascii="Calibri" w:eastAsia="Calibri" w:hAnsi="Calibri" w:cs="Calibri"/>
          <w:b/>
          <w:bCs/>
          <w:sz w:val="22"/>
          <w:szCs w:val="22"/>
          <w:lang w:val="en-US"/>
        </w:rPr>
      </w:pPr>
    </w:p>
    <w:p w14:paraId="7F25B19A" w14:textId="7537A948" w:rsidR="00171356" w:rsidRPr="00C906EF" w:rsidRDefault="00AE561D">
      <w:pPr>
        <w:pStyle w:val="BodyA"/>
        <w:spacing w:before="240" w:after="240" w:line="276" w:lineRule="auto"/>
        <w:jc w:val="center"/>
        <w:rPr>
          <w:rStyle w:val="None"/>
          <w:rFonts w:ascii="Calibri" w:eastAsia="Calibri" w:hAnsi="Calibri" w:cs="Calibri"/>
          <w:sz w:val="17"/>
          <w:szCs w:val="17"/>
          <w:lang w:val="en-US"/>
        </w:rPr>
      </w:pPr>
      <w:r w:rsidRPr="00431238">
        <w:rPr>
          <w:rStyle w:val="None"/>
          <w:rFonts w:ascii="Calibri" w:hAnsi="Calibri"/>
          <w:sz w:val="17"/>
          <w:szCs w:val="17"/>
          <w:lang w:val="en-US"/>
        </w:rPr>
        <w:t>UNDP</w:t>
      </w:r>
      <w:r w:rsidRPr="4165D5BB">
        <w:rPr>
          <w:rStyle w:val="None"/>
          <w:rFonts w:ascii="Arial Unicode MS" w:hAnsi="Arial Unicode MS"/>
          <w:sz w:val="17"/>
          <w:szCs w:val="17"/>
          <w:lang w:val="ar-SA"/>
        </w:rPr>
        <w:t>’</w:t>
      </w:r>
      <w:r w:rsidRPr="4165D5BB">
        <w:rPr>
          <w:rStyle w:val="None"/>
          <w:rFonts w:ascii="Calibri" w:hAnsi="Calibri"/>
          <w:sz w:val="17"/>
          <w:szCs w:val="17"/>
          <w:lang w:val="en-US"/>
        </w:rPr>
        <w:t>s Effectiveness Group (</w:t>
      </w:r>
      <w:r w:rsidR="18E9C72F" w:rsidRPr="4165D5BB">
        <w:rPr>
          <w:rStyle w:val="None"/>
          <w:rFonts w:ascii="Calibri" w:hAnsi="Calibri"/>
          <w:sz w:val="17"/>
          <w:szCs w:val="17"/>
          <w:lang w:val="en-US"/>
        </w:rPr>
        <w:t>BPPS) is</w:t>
      </w:r>
      <w:r w:rsidRPr="4165D5BB">
        <w:rPr>
          <w:rStyle w:val="None"/>
          <w:rFonts w:ascii="Calibri" w:hAnsi="Calibri"/>
          <w:sz w:val="17"/>
          <w:szCs w:val="17"/>
          <w:lang w:val="en-US"/>
        </w:rPr>
        <w:t xml:space="preserve"> mandated to serve as the custodian of UNDP</w:t>
      </w:r>
      <w:r w:rsidRPr="4165D5BB">
        <w:rPr>
          <w:rStyle w:val="None"/>
          <w:rFonts w:ascii="Arial Unicode MS" w:hAnsi="Arial Unicode MS"/>
          <w:sz w:val="17"/>
          <w:szCs w:val="17"/>
          <w:lang w:val="ar-SA"/>
        </w:rPr>
        <w:t>’</w:t>
      </w:r>
      <w:r w:rsidRPr="00431238">
        <w:rPr>
          <w:rStyle w:val="None"/>
          <w:rFonts w:ascii="Calibri" w:hAnsi="Calibri"/>
          <w:sz w:val="17"/>
          <w:szCs w:val="17"/>
          <w:lang w:val="en-US"/>
        </w:rPr>
        <w:t>s prescriptive content on Programme</w:t>
      </w:r>
      <w:r w:rsidRPr="4165D5BB">
        <w:rPr>
          <w:rStyle w:val="None"/>
          <w:rFonts w:ascii="Calibri" w:hAnsi="Calibri"/>
          <w:sz w:val="17"/>
          <w:szCs w:val="17"/>
          <w:lang w:val="en-US"/>
        </w:rPr>
        <w:t>, Portfolio and Project Management. Any changes to policies or procedures which fall within PPM, are updated by BPPS/</w:t>
      </w:r>
      <w:proofErr w:type="spellStart"/>
      <w:r w:rsidRPr="4165D5BB">
        <w:rPr>
          <w:rStyle w:val="None"/>
          <w:rFonts w:ascii="Calibri" w:hAnsi="Calibri"/>
          <w:sz w:val="17"/>
          <w:szCs w:val="17"/>
          <w:lang w:val="en-US"/>
        </w:rPr>
        <w:t>EfG</w:t>
      </w:r>
      <w:proofErr w:type="spellEnd"/>
      <w:r w:rsidRPr="4165D5BB">
        <w:rPr>
          <w:rStyle w:val="None"/>
          <w:rFonts w:ascii="Calibri" w:hAnsi="Calibri"/>
          <w:sz w:val="17"/>
          <w:szCs w:val="17"/>
          <w:lang w:val="en-US"/>
        </w:rPr>
        <w:t>.</w:t>
      </w:r>
    </w:p>
    <w:p w14:paraId="641B6E68" w14:textId="77777777" w:rsidR="00171356" w:rsidRPr="00C906EF" w:rsidRDefault="00171356">
      <w:pPr>
        <w:pStyle w:val="BodyA"/>
        <w:spacing w:line="276" w:lineRule="auto"/>
        <w:ind w:left="300"/>
        <w:jc w:val="center"/>
        <w:rPr>
          <w:rStyle w:val="None"/>
          <w:rFonts w:ascii="Calibri" w:eastAsia="Calibri" w:hAnsi="Calibri" w:cs="Calibri"/>
          <w:b/>
          <w:bCs/>
          <w:sz w:val="22"/>
          <w:szCs w:val="22"/>
          <w:lang w:val="en-US"/>
        </w:rPr>
      </w:pPr>
    </w:p>
    <w:p w14:paraId="0B678997" w14:textId="77777777" w:rsidR="00171356" w:rsidRPr="00C906EF" w:rsidRDefault="00171356">
      <w:pPr>
        <w:pStyle w:val="BodyA"/>
        <w:spacing w:line="276" w:lineRule="auto"/>
        <w:ind w:left="300"/>
        <w:jc w:val="center"/>
        <w:rPr>
          <w:rStyle w:val="None"/>
          <w:rFonts w:ascii="Calibri" w:eastAsia="Calibri" w:hAnsi="Calibri" w:cs="Calibri"/>
          <w:b/>
          <w:bCs/>
          <w:sz w:val="22"/>
          <w:szCs w:val="22"/>
          <w:lang w:val="en-US"/>
        </w:rPr>
      </w:pPr>
    </w:p>
    <w:p w14:paraId="1E16185C" w14:textId="56FF4C2F" w:rsidR="00171356" w:rsidRPr="00BF6211" w:rsidRDefault="00A006D2">
      <w:pPr>
        <w:pStyle w:val="BodyA"/>
        <w:spacing w:line="276" w:lineRule="auto"/>
        <w:ind w:left="300"/>
        <w:jc w:val="center"/>
        <w:rPr>
          <w:lang w:val="en-US"/>
        </w:rPr>
      </w:pPr>
      <w:r>
        <w:rPr>
          <w:rStyle w:val="None"/>
          <w:rFonts w:ascii="Calibri" w:hAnsi="Calibri"/>
          <w:sz w:val="16"/>
          <w:szCs w:val="16"/>
          <w:lang w:val="en-US"/>
        </w:rPr>
        <w:t>December 19, 2023</w:t>
      </w:r>
      <w:r w:rsidR="00AE561D" w:rsidRPr="00BF6211">
        <w:rPr>
          <w:rStyle w:val="None"/>
          <w:rFonts w:ascii="Arial Unicode MS" w:hAnsi="Arial Unicode MS"/>
          <w:lang w:val="en-US"/>
        </w:rPr>
        <w:br w:type="page"/>
      </w:r>
    </w:p>
    <w:p w14:paraId="50B1453B" w14:textId="77777777" w:rsidR="00171356" w:rsidRPr="00BF6211" w:rsidRDefault="00171356">
      <w:pPr>
        <w:pStyle w:val="BodyA"/>
        <w:spacing w:line="276" w:lineRule="auto"/>
        <w:ind w:left="300"/>
        <w:jc w:val="center"/>
        <w:rPr>
          <w:rStyle w:val="None"/>
          <w:rFonts w:ascii="Calibri" w:eastAsia="Calibri" w:hAnsi="Calibri" w:cs="Calibri"/>
          <w:sz w:val="16"/>
          <w:szCs w:val="16"/>
          <w:lang w:val="en-US"/>
        </w:rPr>
      </w:pPr>
    </w:p>
    <w:p w14:paraId="3BB9D109" w14:textId="77777777" w:rsidR="00171356" w:rsidRPr="00BF6211" w:rsidRDefault="00171356">
      <w:pPr>
        <w:pStyle w:val="BodyA"/>
        <w:spacing w:line="276" w:lineRule="auto"/>
        <w:jc w:val="center"/>
        <w:rPr>
          <w:rStyle w:val="None"/>
          <w:rFonts w:ascii="Calibri" w:eastAsia="Calibri" w:hAnsi="Calibri" w:cs="Calibri"/>
          <w:lang w:val="en-US"/>
        </w:rPr>
      </w:pPr>
    </w:p>
    <w:p w14:paraId="62950F9F" w14:textId="77777777" w:rsidR="00171356" w:rsidRPr="00C906EF" w:rsidRDefault="00AE561D">
      <w:pPr>
        <w:pStyle w:val="BodyA"/>
        <w:spacing w:line="276" w:lineRule="auto"/>
        <w:jc w:val="center"/>
        <w:rPr>
          <w:rStyle w:val="None"/>
          <w:rFonts w:ascii="Calibri" w:eastAsia="Calibri" w:hAnsi="Calibri" w:cs="Calibri"/>
          <w:b/>
          <w:bCs/>
          <w:sz w:val="30"/>
          <w:szCs w:val="30"/>
          <w:lang w:val="en-US"/>
        </w:rPr>
      </w:pPr>
      <w:bookmarkStart w:id="7" w:name="_dy6vkm"/>
      <w:bookmarkEnd w:id="7"/>
      <w:r w:rsidRPr="4165D5BB">
        <w:rPr>
          <w:rStyle w:val="None"/>
          <w:rFonts w:ascii="Calibri" w:hAnsi="Calibri"/>
          <w:b/>
          <w:bCs/>
          <w:sz w:val="36"/>
          <w:szCs w:val="36"/>
          <w:lang w:val="en-US"/>
        </w:rPr>
        <w:t>P</w:t>
      </w:r>
      <w:r w:rsidRPr="00431238">
        <w:rPr>
          <w:rStyle w:val="None"/>
          <w:rFonts w:ascii="Calibri" w:hAnsi="Calibri"/>
          <w:b/>
          <w:bCs/>
          <w:sz w:val="36"/>
          <w:szCs w:val="36"/>
          <w:lang w:val="en-US"/>
        </w:rPr>
        <w:t>ORTFOLIO DOCUMENT</w:t>
      </w:r>
    </w:p>
    <w:p w14:paraId="0B85404D" w14:textId="6FF1C812" w:rsidR="00171356" w:rsidRPr="00C906EF" w:rsidRDefault="00AE561D">
      <w:pPr>
        <w:pStyle w:val="BodyA"/>
        <w:spacing w:after="40" w:line="276" w:lineRule="auto"/>
        <w:jc w:val="center"/>
        <w:rPr>
          <w:rStyle w:val="None"/>
          <w:rFonts w:ascii="Calibri" w:eastAsia="Calibri" w:hAnsi="Calibri" w:cs="Calibri"/>
          <w:b/>
          <w:bCs/>
          <w:lang w:val="en-US"/>
        </w:rPr>
      </w:pPr>
      <w:r w:rsidRPr="4165D5BB">
        <w:rPr>
          <w:rStyle w:val="None"/>
          <w:rFonts w:ascii="Calibri" w:hAnsi="Calibri"/>
          <w:b/>
          <w:bCs/>
          <w:lang w:val="en-US"/>
        </w:rPr>
        <w:t>[Country name, or Global/Regional Portfolio]</w:t>
      </w:r>
    </w:p>
    <w:p w14:paraId="12006EEA" w14:textId="77777777" w:rsidR="00171356" w:rsidRPr="00C906EF" w:rsidRDefault="00171356">
      <w:pPr>
        <w:pStyle w:val="BodyA"/>
        <w:spacing w:after="40" w:line="276" w:lineRule="auto"/>
        <w:jc w:val="both"/>
        <w:rPr>
          <w:rStyle w:val="None"/>
          <w:rFonts w:ascii="Calibri" w:eastAsia="Calibri" w:hAnsi="Calibri" w:cs="Calibri"/>
          <w:b/>
          <w:bCs/>
          <w:sz w:val="20"/>
          <w:szCs w:val="20"/>
          <w:lang w:val="en-US"/>
        </w:rPr>
      </w:pPr>
    </w:p>
    <w:p w14:paraId="35ABCF8A" w14:textId="77777777" w:rsidR="00171356" w:rsidRPr="00C906EF" w:rsidRDefault="00171356">
      <w:pPr>
        <w:pStyle w:val="BodyA"/>
        <w:spacing w:after="40" w:line="276" w:lineRule="auto"/>
        <w:jc w:val="both"/>
        <w:rPr>
          <w:rStyle w:val="None"/>
          <w:rFonts w:ascii="Calibri" w:eastAsia="Calibri" w:hAnsi="Calibri" w:cs="Calibri"/>
          <w:b/>
          <w:bCs/>
          <w:sz w:val="20"/>
          <w:szCs w:val="20"/>
          <w:lang w:val="en-US"/>
        </w:rPr>
      </w:pPr>
    </w:p>
    <w:p w14:paraId="1B45B461" w14:textId="77777777" w:rsidR="00171356" w:rsidRPr="00BF6211" w:rsidRDefault="00AE561D">
      <w:pPr>
        <w:pStyle w:val="BodyA"/>
        <w:spacing w:after="40" w:line="276" w:lineRule="auto"/>
        <w:jc w:val="both"/>
        <w:rPr>
          <w:rStyle w:val="None"/>
          <w:rFonts w:ascii="Calibri" w:eastAsia="Calibri" w:hAnsi="Calibri" w:cs="Calibri"/>
          <w:sz w:val="20"/>
          <w:szCs w:val="20"/>
          <w:lang w:val="en-US"/>
        </w:rPr>
      </w:pPr>
      <w:r w:rsidRPr="00431238">
        <w:rPr>
          <w:rStyle w:val="None"/>
          <w:rFonts w:ascii="Calibri" w:hAnsi="Calibri"/>
          <w:b/>
          <w:bCs/>
          <w:sz w:val="20"/>
          <w:szCs w:val="20"/>
          <w:lang w:val="en-US"/>
        </w:rPr>
        <w:t xml:space="preserve">Portfolio </w:t>
      </w:r>
      <w:r w:rsidRPr="00BF6211">
        <w:rPr>
          <w:rStyle w:val="None"/>
          <w:rFonts w:ascii="Calibri" w:hAnsi="Calibri"/>
          <w:b/>
          <w:bCs/>
          <w:sz w:val="20"/>
          <w:szCs w:val="20"/>
          <w:lang w:val="en-US"/>
        </w:rPr>
        <w:t>Title</w:t>
      </w:r>
      <w:r w:rsidRPr="00BF6211">
        <w:rPr>
          <w:rStyle w:val="None"/>
          <w:rFonts w:ascii="Calibri" w:hAnsi="Calibri"/>
          <w:sz w:val="20"/>
          <w:szCs w:val="20"/>
          <w:lang w:val="en-US"/>
        </w:rPr>
        <w:t>:</w:t>
      </w:r>
    </w:p>
    <w:p w14:paraId="5C25BF82" w14:textId="77777777" w:rsidR="00171356" w:rsidRDefault="00AE561D">
      <w:pPr>
        <w:pStyle w:val="BodyA"/>
        <w:spacing w:after="40" w:line="276" w:lineRule="auto"/>
        <w:jc w:val="both"/>
        <w:rPr>
          <w:rStyle w:val="None"/>
          <w:rFonts w:ascii="Calibri" w:eastAsia="Calibri" w:hAnsi="Calibri" w:cs="Calibri"/>
          <w:b/>
          <w:bCs/>
          <w:sz w:val="20"/>
          <w:szCs w:val="20"/>
          <w:lang w:val="en-US"/>
        </w:rPr>
      </w:pPr>
      <w:r w:rsidRPr="4165D5BB">
        <w:rPr>
          <w:rStyle w:val="None"/>
          <w:rFonts w:ascii="Calibri" w:hAnsi="Calibri"/>
          <w:b/>
          <w:bCs/>
          <w:sz w:val="20"/>
          <w:szCs w:val="20"/>
          <w:lang w:val="en-US"/>
        </w:rPr>
        <w:t>Portfolio Number:</w:t>
      </w:r>
    </w:p>
    <w:p w14:paraId="2F30C900" w14:textId="43055B6E" w:rsidR="00171356" w:rsidRPr="00C906EF" w:rsidRDefault="00171356">
      <w:pPr>
        <w:pStyle w:val="BodyA"/>
        <w:spacing w:after="40" w:line="276" w:lineRule="auto"/>
        <w:jc w:val="both"/>
        <w:rPr>
          <w:rStyle w:val="None"/>
          <w:rFonts w:ascii="Calibri" w:eastAsia="Calibri" w:hAnsi="Calibri" w:cs="Calibri"/>
          <w:b/>
          <w:bCs/>
          <w:sz w:val="20"/>
          <w:szCs w:val="20"/>
          <w:lang w:val="en-US"/>
        </w:rPr>
      </w:pPr>
    </w:p>
    <w:p w14:paraId="3DCA6CD7" w14:textId="77777777" w:rsidR="00171356" w:rsidRPr="00C906EF" w:rsidRDefault="00AE561D">
      <w:pPr>
        <w:pStyle w:val="BodyA"/>
        <w:spacing w:after="40" w:line="276" w:lineRule="auto"/>
        <w:jc w:val="both"/>
        <w:rPr>
          <w:rStyle w:val="None"/>
          <w:rFonts w:ascii="Calibri" w:eastAsia="Calibri" w:hAnsi="Calibri" w:cs="Calibri"/>
          <w:sz w:val="20"/>
          <w:szCs w:val="20"/>
          <w:lang w:val="en-US"/>
        </w:rPr>
      </w:pPr>
      <w:r w:rsidRPr="4165D5BB">
        <w:rPr>
          <w:rStyle w:val="None"/>
          <w:rFonts w:ascii="Calibri" w:hAnsi="Calibri"/>
          <w:b/>
          <w:bCs/>
          <w:sz w:val="20"/>
          <w:szCs w:val="20"/>
          <w:lang w:val="en-US"/>
        </w:rPr>
        <w:t>Start Date:</w:t>
      </w:r>
      <w:r w:rsidRPr="00BF6211">
        <w:rPr>
          <w:lang w:val="en-US"/>
        </w:rPr>
        <w:tab/>
      </w:r>
      <w:r w:rsidRPr="00BF6211">
        <w:rPr>
          <w:lang w:val="en-US"/>
        </w:rPr>
        <w:tab/>
      </w:r>
      <w:r w:rsidRPr="00BF6211">
        <w:rPr>
          <w:lang w:val="en-US"/>
        </w:rPr>
        <w:tab/>
      </w:r>
      <w:r w:rsidRPr="4165D5BB">
        <w:rPr>
          <w:rStyle w:val="None"/>
          <w:rFonts w:ascii="Calibri" w:hAnsi="Calibri"/>
          <w:b/>
          <w:bCs/>
          <w:sz w:val="20"/>
          <w:szCs w:val="20"/>
          <w:lang w:val="en-US"/>
        </w:rPr>
        <w:t>End Date:</w:t>
      </w:r>
      <w:r w:rsidRPr="4165D5BB">
        <w:rPr>
          <w:rStyle w:val="None"/>
          <w:rFonts w:ascii="Calibri" w:hAnsi="Calibri"/>
          <w:sz w:val="20"/>
          <w:szCs w:val="20"/>
          <w:lang w:val="en-US"/>
        </w:rPr>
        <w:t xml:space="preserve"> </w:t>
      </w:r>
      <w:r w:rsidRPr="00BF6211">
        <w:rPr>
          <w:lang w:val="en-US"/>
        </w:rPr>
        <w:tab/>
      </w:r>
      <w:r w:rsidRPr="00BF6211">
        <w:rPr>
          <w:lang w:val="en-US"/>
        </w:rPr>
        <w:tab/>
      </w:r>
      <w:r w:rsidRPr="00BF6211">
        <w:rPr>
          <w:lang w:val="en-US"/>
        </w:rPr>
        <w:tab/>
      </w:r>
      <w:r w:rsidRPr="4165D5BB">
        <w:rPr>
          <w:rStyle w:val="None"/>
          <w:rFonts w:ascii="Calibri" w:hAnsi="Calibri"/>
          <w:b/>
          <w:bCs/>
          <w:sz w:val="20"/>
          <w:szCs w:val="20"/>
          <w:lang w:val="en-US"/>
        </w:rPr>
        <w:t>PAC Meeting date:</w:t>
      </w:r>
      <w:r w:rsidRPr="4165D5BB">
        <w:rPr>
          <w:rStyle w:val="None"/>
          <w:rFonts w:ascii="Calibri" w:hAnsi="Calibri"/>
          <w:sz w:val="20"/>
          <w:szCs w:val="20"/>
          <w:lang w:val="en-US"/>
        </w:rPr>
        <w:t xml:space="preserve"> </w:t>
      </w:r>
    </w:p>
    <w:p w14:paraId="19BE537E" w14:textId="77777777" w:rsidR="00171356" w:rsidRPr="00C906EF" w:rsidRDefault="00171356">
      <w:pPr>
        <w:pStyle w:val="BodyA"/>
        <w:spacing w:after="40" w:line="276" w:lineRule="auto"/>
        <w:jc w:val="both"/>
        <w:rPr>
          <w:rStyle w:val="None"/>
          <w:rFonts w:ascii="Calibri" w:eastAsia="Calibri" w:hAnsi="Calibri" w:cs="Calibri"/>
          <w:sz w:val="20"/>
          <w:szCs w:val="20"/>
          <w:lang w:val="en-US"/>
        </w:rPr>
      </w:pPr>
    </w:p>
    <w:tbl>
      <w:tblPr>
        <w:tblW w:w="9351" w:type="dxa"/>
        <w:tblInd w:w="2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1"/>
      </w:tblGrid>
      <w:tr w:rsidR="00171356" w14:paraId="4DB405CA" w14:textId="77777777" w:rsidTr="4165D5BB">
        <w:trPr>
          <w:trHeight w:val="349"/>
        </w:trPr>
        <w:tc>
          <w:tcPr>
            <w:tcW w:w="9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3595C504" w14:textId="4A1839DB" w:rsidR="00171356" w:rsidRDefault="00AE561D">
            <w:pPr>
              <w:pStyle w:val="BodyA"/>
              <w:spacing w:line="276" w:lineRule="auto"/>
            </w:pPr>
            <w:r>
              <w:rPr>
                <w:rStyle w:val="None"/>
                <w:rFonts w:ascii="Calibri" w:hAnsi="Calibri"/>
                <w:b/>
                <w:bCs/>
                <w:sz w:val="20"/>
                <w:szCs w:val="20"/>
                <w:lang w:val="en-US"/>
              </w:rPr>
              <w:t>Summary Description</w:t>
            </w:r>
            <w:r>
              <w:rPr>
                <w:rStyle w:val="None"/>
                <w:rFonts w:ascii="Calibri" w:hAnsi="Calibri"/>
                <w:sz w:val="20"/>
                <w:szCs w:val="20"/>
                <w:lang w:val="en-US"/>
              </w:rPr>
              <w:t xml:space="preserve"> (500 character</w:t>
            </w:r>
            <w:r w:rsidR="00B90228">
              <w:rPr>
                <w:rStyle w:val="None"/>
                <w:rFonts w:ascii="Calibri" w:hAnsi="Calibri"/>
                <w:sz w:val="20"/>
                <w:szCs w:val="20"/>
                <w:lang w:val="en-US"/>
              </w:rPr>
              <w:t>s</w:t>
            </w:r>
            <w:r>
              <w:rPr>
                <w:rStyle w:val="None"/>
                <w:rFonts w:ascii="Calibri" w:hAnsi="Calibri"/>
                <w:sz w:val="20"/>
                <w:szCs w:val="20"/>
                <w:lang w:val="en-US"/>
              </w:rPr>
              <w:t xml:space="preserve"> limit)</w:t>
            </w:r>
          </w:p>
        </w:tc>
      </w:tr>
      <w:tr w:rsidR="00171356" w14:paraId="396B41CD" w14:textId="77777777" w:rsidTr="4165D5BB">
        <w:trPr>
          <w:trHeight w:val="7163"/>
        </w:trPr>
        <w:tc>
          <w:tcPr>
            <w:tcW w:w="9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647" w:type="dxa"/>
            </w:tcMar>
          </w:tcPr>
          <w:p w14:paraId="0E4F0056" w14:textId="77777777" w:rsidR="00171356" w:rsidRDefault="00171356">
            <w:pPr>
              <w:pStyle w:val="BodyA"/>
              <w:spacing w:line="276" w:lineRule="auto"/>
              <w:ind w:right="567"/>
              <w:jc w:val="both"/>
              <w:rPr>
                <w:rStyle w:val="None"/>
                <w:rFonts w:ascii="Calibri" w:eastAsia="Calibri" w:hAnsi="Calibri" w:cs="Calibri"/>
                <w:i/>
                <w:iCs/>
                <w:sz w:val="20"/>
                <w:szCs w:val="20"/>
                <w:lang w:val="en-US"/>
              </w:rPr>
            </w:pPr>
          </w:p>
          <w:p w14:paraId="07CC9094" w14:textId="77777777" w:rsidR="00171356" w:rsidRDefault="00AE561D">
            <w:pPr>
              <w:pStyle w:val="BodyA"/>
              <w:numPr>
                <w:ilvl w:val="0"/>
                <w:numId w:val="8"/>
              </w:numPr>
              <w:spacing w:line="276" w:lineRule="auto"/>
              <w:ind w:right="567"/>
              <w:jc w:val="both"/>
              <w:rPr>
                <w:rFonts w:ascii="Calibri" w:hAnsi="Calibri"/>
                <w:sz w:val="20"/>
                <w:szCs w:val="20"/>
                <w:lang w:val="en-US"/>
              </w:rPr>
            </w:pPr>
            <w:r>
              <w:rPr>
                <w:rStyle w:val="None"/>
                <w:rFonts w:ascii="Calibri" w:hAnsi="Calibri"/>
                <w:i/>
                <w:iCs/>
                <w:sz w:val="20"/>
                <w:szCs w:val="20"/>
                <w:lang w:val="en-US"/>
              </w:rPr>
              <w:t>One sentence description of the intent of the portfolio.</w:t>
            </w:r>
          </w:p>
          <w:p w14:paraId="4DD32D1F" w14:textId="75FFB9D8" w:rsidR="00171356" w:rsidRDefault="00AE561D" w:rsidP="4165D5BB">
            <w:pPr>
              <w:pStyle w:val="BodyA"/>
              <w:numPr>
                <w:ilvl w:val="0"/>
                <w:numId w:val="8"/>
              </w:numPr>
              <w:spacing w:after="40" w:line="276" w:lineRule="auto"/>
              <w:ind w:right="567"/>
              <w:jc w:val="both"/>
              <w:rPr>
                <w:rStyle w:val="None"/>
                <w:rFonts w:ascii="Calibri" w:hAnsi="Calibri"/>
                <w:i/>
                <w:iCs/>
                <w:sz w:val="20"/>
                <w:szCs w:val="20"/>
                <w:highlight w:val="green"/>
                <w:lang w:val="en-US"/>
              </w:rPr>
            </w:pPr>
            <w:r w:rsidRPr="4165D5BB">
              <w:rPr>
                <w:rStyle w:val="None"/>
                <w:rFonts w:ascii="Calibri" w:hAnsi="Calibri"/>
                <w:i/>
                <w:iCs/>
                <w:sz w:val="20"/>
                <w:szCs w:val="20"/>
                <w:lang w:val="en-US"/>
              </w:rPr>
              <w:t>Describe the rationale for a portfolio; why is a portfolio the best option</w:t>
            </w:r>
            <w:r w:rsidR="045BE245" w:rsidRPr="4165D5BB">
              <w:rPr>
                <w:rStyle w:val="None"/>
                <w:rFonts w:ascii="Calibri" w:hAnsi="Calibri"/>
                <w:i/>
                <w:iCs/>
                <w:sz w:val="20"/>
                <w:szCs w:val="20"/>
                <w:lang w:val="en-US"/>
              </w:rPr>
              <w:t>.</w:t>
            </w:r>
          </w:p>
          <w:p w14:paraId="3976D04F" w14:textId="77777777" w:rsidR="00171356" w:rsidRDefault="00AE561D">
            <w:pPr>
              <w:pStyle w:val="BodyA"/>
              <w:numPr>
                <w:ilvl w:val="0"/>
                <w:numId w:val="8"/>
              </w:numPr>
              <w:spacing w:after="40" w:line="276" w:lineRule="auto"/>
              <w:ind w:right="567"/>
              <w:jc w:val="both"/>
              <w:rPr>
                <w:rFonts w:ascii="Calibri" w:hAnsi="Calibri"/>
                <w:i/>
                <w:iCs/>
                <w:sz w:val="20"/>
                <w:szCs w:val="20"/>
                <w:lang w:val="en-US"/>
              </w:rPr>
            </w:pPr>
            <w:r>
              <w:rPr>
                <w:rStyle w:val="None"/>
                <w:rFonts w:ascii="Calibri" w:hAnsi="Calibri"/>
                <w:i/>
                <w:iCs/>
                <w:sz w:val="20"/>
                <w:szCs w:val="20"/>
                <w:lang w:val="en-US"/>
              </w:rPr>
              <w:t>Briefly outline the partnership arrangements of the portfolio.</w:t>
            </w:r>
          </w:p>
          <w:p w14:paraId="1E223C92" w14:textId="77777777" w:rsidR="00171356" w:rsidRDefault="00171356">
            <w:pPr>
              <w:pStyle w:val="BodyA"/>
              <w:spacing w:after="40" w:line="276" w:lineRule="auto"/>
              <w:jc w:val="both"/>
              <w:rPr>
                <w:rStyle w:val="None"/>
                <w:rFonts w:ascii="Calibri" w:eastAsia="Calibri" w:hAnsi="Calibri" w:cs="Calibri"/>
                <w:sz w:val="20"/>
                <w:szCs w:val="20"/>
                <w:shd w:val="clear" w:color="auto" w:fill="BFE5FE"/>
                <w:lang w:val="en-US"/>
              </w:rPr>
            </w:pPr>
          </w:p>
          <w:p w14:paraId="227A66A9" w14:textId="77777777" w:rsidR="00171356" w:rsidRDefault="00171356">
            <w:pPr>
              <w:pStyle w:val="BodyA"/>
              <w:spacing w:after="40" w:line="276" w:lineRule="auto"/>
              <w:jc w:val="both"/>
              <w:rPr>
                <w:rStyle w:val="None"/>
                <w:rFonts w:ascii="Calibri" w:eastAsia="Calibri" w:hAnsi="Calibri" w:cs="Calibri"/>
                <w:sz w:val="20"/>
                <w:szCs w:val="20"/>
                <w:shd w:val="clear" w:color="auto" w:fill="BFE5FE"/>
                <w:lang w:val="en-US"/>
              </w:rPr>
            </w:pPr>
          </w:p>
          <w:p w14:paraId="4CC12F05" w14:textId="77777777" w:rsidR="00171356" w:rsidRDefault="00171356">
            <w:pPr>
              <w:pStyle w:val="BodyA"/>
              <w:spacing w:after="40" w:line="276" w:lineRule="auto"/>
              <w:jc w:val="both"/>
              <w:rPr>
                <w:rStyle w:val="None"/>
                <w:rFonts w:ascii="Calibri" w:eastAsia="Calibri" w:hAnsi="Calibri" w:cs="Calibri"/>
                <w:sz w:val="20"/>
                <w:szCs w:val="20"/>
                <w:shd w:val="clear" w:color="auto" w:fill="BFE5FE"/>
                <w:lang w:val="en-US"/>
              </w:rPr>
            </w:pPr>
          </w:p>
          <w:p w14:paraId="2A35B38D" w14:textId="77777777" w:rsidR="00171356" w:rsidRDefault="00171356">
            <w:pPr>
              <w:pStyle w:val="BodyA"/>
              <w:spacing w:after="40" w:line="276" w:lineRule="auto"/>
              <w:jc w:val="both"/>
              <w:rPr>
                <w:rStyle w:val="None"/>
                <w:rFonts w:ascii="Calibri" w:eastAsia="Calibri" w:hAnsi="Calibri" w:cs="Calibri"/>
                <w:sz w:val="20"/>
                <w:szCs w:val="20"/>
                <w:shd w:val="clear" w:color="auto" w:fill="BFE5FE"/>
                <w:lang w:val="en-US"/>
              </w:rPr>
            </w:pPr>
          </w:p>
          <w:p w14:paraId="6935EECE" w14:textId="77777777" w:rsidR="00171356" w:rsidRDefault="00171356">
            <w:pPr>
              <w:pStyle w:val="BodyA"/>
              <w:spacing w:after="40" w:line="276" w:lineRule="auto"/>
              <w:jc w:val="both"/>
              <w:rPr>
                <w:rStyle w:val="None"/>
                <w:rFonts w:ascii="Calibri" w:eastAsia="Calibri" w:hAnsi="Calibri" w:cs="Calibri"/>
                <w:sz w:val="20"/>
                <w:szCs w:val="20"/>
                <w:shd w:val="clear" w:color="auto" w:fill="BFE5FE"/>
                <w:lang w:val="en-US"/>
              </w:rPr>
            </w:pPr>
          </w:p>
          <w:p w14:paraId="551732B8" w14:textId="77777777" w:rsidR="00171356" w:rsidRDefault="00171356">
            <w:pPr>
              <w:pStyle w:val="BodyA"/>
              <w:spacing w:after="40" w:line="276" w:lineRule="auto"/>
              <w:jc w:val="both"/>
              <w:rPr>
                <w:rStyle w:val="None"/>
                <w:rFonts w:ascii="Calibri" w:eastAsia="Calibri" w:hAnsi="Calibri" w:cs="Calibri"/>
                <w:sz w:val="20"/>
                <w:szCs w:val="20"/>
                <w:shd w:val="clear" w:color="auto" w:fill="BFE5FE"/>
                <w:lang w:val="en-US"/>
              </w:rPr>
            </w:pPr>
          </w:p>
          <w:p w14:paraId="7601AD88" w14:textId="77777777" w:rsidR="00171356" w:rsidRPr="00C906EF" w:rsidRDefault="00171356">
            <w:pPr>
              <w:pStyle w:val="BodyA"/>
              <w:spacing w:after="40" w:line="276" w:lineRule="auto"/>
              <w:jc w:val="both"/>
              <w:rPr>
                <w:lang w:val="en-US"/>
              </w:rPr>
            </w:pPr>
          </w:p>
        </w:tc>
      </w:tr>
    </w:tbl>
    <w:p w14:paraId="62C83800" w14:textId="77777777" w:rsidR="00171356" w:rsidRPr="00C906EF" w:rsidRDefault="00171356">
      <w:pPr>
        <w:pStyle w:val="BodyA"/>
        <w:widowControl w:val="0"/>
        <w:spacing w:after="40"/>
        <w:ind w:left="115" w:hanging="115"/>
        <w:jc w:val="both"/>
        <w:rPr>
          <w:rStyle w:val="None"/>
          <w:rFonts w:ascii="Calibri" w:eastAsia="Calibri" w:hAnsi="Calibri" w:cs="Calibri"/>
          <w:sz w:val="20"/>
          <w:szCs w:val="20"/>
          <w:lang w:val="en-US"/>
        </w:rPr>
      </w:pPr>
    </w:p>
    <w:p w14:paraId="361952BC" w14:textId="77777777" w:rsidR="00171356" w:rsidRPr="00C906EF" w:rsidRDefault="00171356">
      <w:pPr>
        <w:pStyle w:val="BodyA"/>
        <w:widowControl w:val="0"/>
        <w:spacing w:after="40"/>
        <w:ind w:left="7" w:hanging="7"/>
        <w:jc w:val="both"/>
        <w:rPr>
          <w:rStyle w:val="None"/>
          <w:rFonts w:ascii="Calibri" w:eastAsia="Calibri" w:hAnsi="Calibri" w:cs="Calibri"/>
          <w:sz w:val="20"/>
          <w:szCs w:val="20"/>
          <w:lang w:val="en-US"/>
        </w:rPr>
      </w:pPr>
    </w:p>
    <w:p w14:paraId="0487BE02" w14:textId="77777777" w:rsidR="00171356" w:rsidRPr="00C906EF" w:rsidRDefault="00171356">
      <w:pPr>
        <w:pStyle w:val="BodyA"/>
        <w:spacing w:after="40" w:line="276" w:lineRule="auto"/>
        <w:jc w:val="both"/>
        <w:rPr>
          <w:rStyle w:val="None"/>
          <w:rFonts w:ascii="Calibri" w:eastAsia="Calibri" w:hAnsi="Calibri" w:cs="Calibri"/>
          <w:sz w:val="20"/>
          <w:szCs w:val="20"/>
          <w:lang w:val="en-US"/>
        </w:rPr>
      </w:pPr>
    </w:p>
    <w:p w14:paraId="6690FFAE" w14:textId="77777777" w:rsidR="00171356" w:rsidRPr="00C906EF" w:rsidRDefault="00171356">
      <w:pPr>
        <w:pStyle w:val="BodyA"/>
        <w:spacing w:line="276" w:lineRule="auto"/>
        <w:rPr>
          <w:rStyle w:val="None"/>
          <w:rFonts w:ascii="Calibri" w:eastAsia="Calibri" w:hAnsi="Calibri" w:cs="Calibri"/>
          <w:sz w:val="20"/>
          <w:szCs w:val="20"/>
          <w:lang w:val="en-US"/>
        </w:rPr>
      </w:pPr>
    </w:p>
    <w:p w14:paraId="43D5841F" w14:textId="77777777" w:rsidR="00171356" w:rsidRPr="00C906EF" w:rsidRDefault="00171356">
      <w:pPr>
        <w:pStyle w:val="BodyA"/>
        <w:widowControl w:val="0"/>
        <w:ind w:left="108" w:hanging="108"/>
        <w:rPr>
          <w:lang w:val="en-US"/>
        </w:rPr>
        <w:sectPr w:rsidR="00171356" w:rsidRPr="00C906EF" w:rsidSect="004D7DC3">
          <w:footerReference w:type="default" r:id="rId11"/>
          <w:pgSz w:w="11900" w:h="16840"/>
          <w:pgMar w:top="1440" w:right="1440" w:bottom="1440" w:left="1440" w:header="720" w:footer="720" w:gutter="0"/>
          <w:pgNumType w:start="0"/>
          <w:cols w:space="720"/>
        </w:sectPr>
      </w:pPr>
    </w:p>
    <w:p w14:paraId="713A776F" w14:textId="77777777" w:rsidR="00171356" w:rsidRDefault="00AE561D">
      <w:pPr>
        <w:pStyle w:val="BodyA"/>
        <w:spacing w:line="276" w:lineRule="auto"/>
        <w:rPr>
          <w:rStyle w:val="None"/>
          <w:rFonts w:ascii="Calibri" w:eastAsia="Calibri" w:hAnsi="Calibri" w:cs="Calibri"/>
          <w:b/>
          <w:bCs/>
          <w:sz w:val="22"/>
          <w:szCs w:val="22"/>
        </w:rPr>
      </w:pPr>
      <w:r>
        <w:rPr>
          <w:rStyle w:val="None"/>
          <w:rFonts w:ascii="Calibri" w:hAnsi="Calibri"/>
          <w:b/>
          <w:bCs/>
          <w:color w:val="4F81BD"/>
          <w:sz w:val="22"/>
          <w:szCs w:val="22"/>
          <w:u w:color="4F81BD"/>
        </w:rPr>
        <w:lastRenderedPageBreak/>
        <w:t>PORTFOLIO OVERVIEW</w:t>
      </w:r>
      <w:r>
        <w:rPr>
          <w:rStyle w:val="None"/>
          <w:rFonts w:ascii="Calibri" w:eastAsia="Calibri" w:hAnsi="Calibri" w:cs="Calibri"/>
          <w:b/>
          <w:bCs/>
          <w:sz w:val="22"/>
          <w:szCs w:val="22"/>
        </w:rPr>
        <w:tab/>
      </w:r>
      <w:r>
        <w:rPr>
          <w:rStyle w:val="None"/>
          <w:rFonts w:ascii="Calibri" w:eastAsia="Calibri" w:hAnsi="Calibri" w:cs="Calibri"/>
          <w:b/>
          <w:bCs/>
          <w:sz w:val="22"/>
          <w:szCs w:val="22"/>
        </w:rPr>
        <w:tab/>
      </w:r>
      <w:r>
        <w:rPr>
          <w:rStyle w:val="None"/>
          <w:rFonts w:ascii="Calibri" w:eastAsia="Calibri" w:hAnsi="Calibri" w:cs="Calibri"/>
          <w:b/>
          <w:bCs/>
          <w:sz w:val="22"/>
          <w:szCs w:val="22"/>
        </w:rPr>
        <w:tab/>
      </w:r>
      <w:r>
        <w:rPr>
          <w:rStyle w:val="None"/>
          <w:rFonts w:ascii="Calibri" w:eastAsia="Calibri" w:hAnsi="Calibri" w:cs="Calibri"/>
          <w:b/>
          <w:bCs/>
          <w:sz w:val="22"/>
          <w:szCs w:val="22"/>
        </w:rPr>
        <w:tab/>
      </w:r>
      <w:r>
        <w:rPr>
          <w:rStyle w:val="None"/>
          <w:rFonts w:ascii="Calibri" w:eastAsia="Calibri" w:hAnsi="Calibri" w:cs="Calibri"/>
          <w:b/>
          <w:bCs/>
          <w:sz w:val="22"/>
          <w:szCs w:val="22"/>
        </w:rPr>
        <w:tab/>
      </w:r>
      <w:r>
        <w:rPr>
          <w:rStyle w:val="None"/>
          <w:rFonts w:ascii="Calibri" w:eastAsia="Calibri" w:hAnsi="Calibri" w:cs="Calibri"/>
          <w:b/>
          <w:bCs/>
          <w:sz w:val="22"/>
          <w:szCs w:val="22"/>
        </w:rPr>
        <w:tab/>
      </w:r>
      <w:r>
        <w:rPr>
          <w:rStyle w:val="None"/>
          <w:rFonts w:ascii="Calibri" w:eastAsia="Calibri" w:hAnsi="Calibri" w:cs="Calibri"/>
          <w:b/>
          <w:bCs/>
          <w:sz w:val="22"/>
          <w:szCs w:val="22"/>
        </w:rPr>
        <w:tab/>
      </w:r>
      <w:r>
        <w:rPr>
          <w:rStyle w:val="None"/>
          <w:rFonts w:ascii="Calibri" w:eastAsia="Calibri" w:hAnsi="Calibri" w:cs="Calibri"/>
          <w:b/>
          <w:bCs/>
          <w:sz w:val="22"/>
          <w:szCs w:val="22"/>
        </w:rPr>
        <w:tab/>
      </w:r>
    </w:p>
    <w:p w14:paraId="6B04DA9A" w14:textId="77777777" w:rsidR="00171356" w:rsidRDefault="00171356">
      <w:pPr>
        <w:pStyle w:val="BodyA"/>
        <w:tabs>
          <w:tab w:val="left" w:pos="2520"/>
        </w:tabs>
        <w:spacing w:line="276" w:lineRule="auto"/>
        <w:ind w:left="2700" w:hanging="2700"/>
        <w:rPr>
          <w:rStyle w:val="None"/>
          <w:rFonts w:ascii="Calibri" w:eastAsia="Calibri" w:hAnsi="Calibri" w:cs="Calibri"/>
          <w:sz w:val="20"/>
          <w:szCs w:val="20"/>
        </w:rPr>
      </w:pPr>
    </w:p>
    <w:tbl>
      <w:tblPr>
        <w:tblW w:w="9312" w:type="dxa"/>
        <w:tblInd w:w="2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1"/>
        <w:gridCol w:w="444"/>
        <w:gridCol w:w="1559"/>
        <w:gridCol w:w="1515"/>
        <w:gridCol w:w="1863"/>
      </w:tblGrid>
      <w:tr w:rsidR="00171356" w14:paraId="60A72DF9" w14:textId="77777777" w:rsidTr="007B290C">
        <w:trPr>
          <w:trHeight w:val="766"/>
        </w:trPr>
        <w:tc>
          <w:tcPr>
            <w:tcW w:w="39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433AC2" w14:textId="77777777" w:rsidR="00171356" w:rsidRPr="00C906EF" w:rsidRDefault="02E30190">
            <w:pPr>
              <w:pStyle w:val="BodyA"/>
              <w:spacing w:after="40" w:line="276" w:lineRule="auto"/>
              <w:rPr>
                <w:rStyle w:val="None"/>
                <w:rFonts w:ascii="Calibri" w:eastAsia="Calibri" w:hAnsi="Calibri" w:cs="Calibri"/>
                <w:sz w:val="20"/>
                <w:szCs w:val="20"/>
                <w:lang w:val="en-US"/>
              </w:rPr>
            </w:pPr>
            <w:r w:rsidRPr="4165D5BB">
              <w:rPr>
                <w:rStyle w:val="None"/>
                <w:rFonts w:ascii="Calibri" w:hAnsi="Calibri"/>
                <w:sz w:val="20"/>
                <w:szCs w:val="20"/>
                <w:lang w:val="en-US"/>
              </w:rPr>
              <w:t>Contributing UNSDCF/CPD or RPD or SP Outcome(s):</w:t>
            </w:r>
          </w:p>
          <w:p w14:paraId="12320536" w14:textId="77777777" w:rsidR="00171356" w:rsidRDefault="00171356">
            <w:pPr>
              <w:pStyle w:val="BodyA"/>
              <w:spacing w:after="40" w:line="276" w:lineRule="auto"/>
              <w:rPr>
                <w:rStyle w:val="None"/>
                <w:rFonts w:ascii="Calibri" w:eastAsia="Calibri" w:hAnsi="Calibri" w:cs="Calibri"/>
                <w:sz w:val="20"/>
                <w:szCs w:val="20"/>
                <w:lang w:val="en-US"/>
              </w:rPr>
            </w:pPr>
          </w:p>
          <w:p w14:paraId="23FEAF34" w14:textId="32CFB47A" w:rsidR="00171356" w:rsidRDefault="00171356">
            <w:pPr>
              <w:pStyle w:val="BodyA"/>
              <w:spacing w:after="40" w:line="276" w:lineRule="auto"/>
              <w:rPr>
                <w:rStyle w:val="None"/>
                <w:rFonts w:ascii="Calibri" w:eastAsia="Calibri" w:hAnsi="Calibri" w:cs="Calibri"/>
                <w:sz w:val="20"/>
                <w:szCs w:val="20"/>
                <w:lang w:val="en-US"/>
              </w:rPr>
            </w:pPr>
          </w:p>
          <w:p w14:paraId="7C941569" w14:textId="77777777" w:rsidR="00171356" w:rsidRDefault="02E30190">
            <w:pPr>
              <w:pStyle w:val="BodyA"/>
              <w:spacing w:after="40" w:line="276" w:lineRule="auto"/>
            </w:pPr>
            <w:r w:rsidRPr="6F48D398">
              <w:rPr>
                <w:rStyle w:val="None"/>
                <w:rFonts w:ascii="Calibri" w:hAnsi="Calibri"/>
                <w:sz w:val="20"/>
                <w:szCs w:val="20"/>
                <w:lang w:val="en-US"/>
              </w:rPr>
              <w:t>Deliver Portfolio Output(s):</w:t>
            </w:r>
          </w:p>
        </w:tc>
        <w:tc>
          <w:tcPr>
            <w:tcW w:w="444" w:type="dxa"/>
            <w:tcBorders>
              <w:top w:val="nil"/>
              <w:left w:val="single" w:sz="4" w:space="0" w:color="000000" w:themeColor="text1"/>
              <w:bottom w:val="nil"/>
              <w:right w:val="single" w:sz="6" w:space="0" w:color="000000" w:themeColor="text1"/>
            </w:tcBorders>
            <w:shd w:val="clear" w:color="auto" w:fill="auto"/>
            <w:tcMar>
              <w:top w:w="80" w:type="dxa"/>
              <w:left w:w="80" w:type="dxa"/>
              <w:bottom w:w="80" w:type="dxa"/>
              <w:right w:w="80" w:type="dxa"/>
            </w:tcMar>
          </w:tcPr>
          <w:p w14:paraId="04E4EBC7" w14:textId="77777777" w:rsidR="00171356" w:rsidRDefault="00171356"/>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D35ED62" w14:textId="77777777" w:rsidR="00171356" w:rsidRDefault="00AE561D">
            <w:pPr>
              <w:pStyle w:val="BodyA"/>
            </w:pPr>
            <w:r>
              <w:rPr>
                <w:rStyle w:val="None"/>
                <w:rFonts w:ascii="Calibri" w:hAnsi="Calibri"/>
                <w:b/>
                <w:bCs/>
                <w:sz w:val="20"/>
                <w:szCs w:val="20"/>
                <w:lang w:val="en-US"/>
              </w:rPr>
              <w:t>Total resources required:</w:t>
            </w:r>
          </w:p>
        </w:tc>
        <w:tc>
          <w:tcPr>
            <w:tcW w:w="33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78E0BC5D" w14:textId="77777777" w:rsidR="00171356" w:rsidRDefault="00171356"/>
        </w:tc>
      </w:tr>
      <w:tr w:rsidR="00171356" w14:paraId="487F6AB9" w14:textId="77777777" w:rsidTr="007B290C">
        <w:trPr>
          <w:trHeight w:val="363"/>
        </w:trPr>
        <w:tc>
          <w:tcPr>
            <w:tcW w:w="39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BA2C5" w14:textId="77777777" w:rsidR="00171356" w:rsidRDefault="00171356"/>
        </w:tc>
        <w:tc>
          <w:tcPr>
            <w:tcW w:w="444" w:type="dxa"/>
            <w:tcBorders>
              <w:top w:val="nil"/>
              <w:left w:val="single" w:sz="4" w:space="0" w:color="000000" w:themeColor="text1"/>
              <w:bottom w:val="nil"/>
              <w:right w:val="single" w:sz="6" w:space="0" w:color="000000" w:themeColor="text1"/>
            </w:tcBorders>
            <w:shd w:val="clear" w:color="auto" w:fill="auto"/>
            <w:tcMar>
              <w:top w:w="80" w:type="dxa"/>
              <w:left w:w="80" w:type="dxa"/>
              <w:bottom w:w="80" w:type="dxa"/>
              <w:right w:w="80" w:type="dxa"/>
            </w:tcMar>
          </w:tcPr>
          <w:p w14:paraId="55C015F7" w14:textId="77777777" w:rsidR="00171356" w:rsidRDefault="00171356"/>
        </w:tc>
        <w:tc>
          <w:tcPr>
            <w:tcW w:w="1559" w:type="dxa"/>
            <w:vMerge w:val="restart"/>
            <w:tcBorders>
              <w:top w:val="single" w:sz="6" w:space="0" w:color="000000" w:themeColor="text1"/>
              <w:left w:val="single" w:sz="6" w:space="0" w:color="000000" w:themeColor="text1"/>
              <w:bottom w:val="single" w:sz="8" w:space="0" w:color="FFFFFF"/>
              <w:right w:val="single" w:sz="6" w:space="0" w:color="000000" w:themeColor="text1"/>
            </w:tcBorders>
            <w:shd w:val="clear" w:color="auto" w:fill="auto"/>
            <w:tcMar>
              <w:top w:w="80" w:type="dxa"/>
              <w:left w:w="80" w:type="dxa"/>
              <w:bottom w:w="80" w:type="dxa"/>
              <w:right w:w="80" w:type="dxa"/>
            </w:tcMar>
          </w:tcPr>
          <w:p w14:paraId="451779A0" w14:textId="77777777" w:rsidR="00171356" w:rsidRDefault="00AE561D">
            <w:pPr>
              <w:pStyle w:val="BodyA"/>
            </w:pPr>
            <w:r>
              <w:rPr>
                <w:rStyle w:val="None"/>
                <w:rFonts w:ascii="Calibri" w:hAnsi="Calibri"/>
                <w:b/>
                <w:bCs/>
                <w:sz w:val="20"/>
                <w:szCs w:val="20"/>
                <w:lang w:val="en-US"/>
              </w:rPr>
              <w:t>Total resources allocated:</w:t>
            </w:r>
          </w:p>
        </w:tc>
        <w:tc>
          <w:tcPr>
            <w:tcW w:w="33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30A1C13F" w14:textId="77777777" w:rsidR="00171356" w:rsidRDefault="00171356"/>
        </w:tc>
      </w:tr>
      <w:tr w:rsidR="00171356" w14:paraId="1B6B4F97" w14:textId="77777777" w:rsidTr="007B290C">
        <w:trPr>
          <w:trHeight w:val="363"/>
        </w:trPr>
        <w:tc>
          <w:tcPr>
            <w:tcW w:w="39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E1711" w14:textId="77777777" w:rsidR="00171356" w:rsidRDefault="00171356"/>
        </w:tc>
        <w:tc>
          <w:tcPr>
            <w:tcW w:w="444" w:type="dxa"/>
            <w:tcBorders>
              <w:top w:val="nil"/>
              <w:left w:val="single" w:sz="4" w:space="0" w:color="000000" w:themeColor="text1"/>
              <w:bottom w:val="nil"/>
              <w:right w:val="single" w:sz="6" w:space="0" w:color="000000" w:themeColor="text1"/>
            </w:tcBorders>
            <w:shd w:val="clear" w:color="auto" w:fill="auto"/>
            <w:tcMar>
              <w:top w:w="80" w:type="dxa"/>
              <w:left w:w="80" w:type="dxa"/>
              <w:bottom w:w="80" w:type="dxa"/>
              <w:right w:w="80" w:type="dxa"/>
            </w:tcMar>
          </w:tcPr>
          <w:p w14:paraId="1237DB8B" w14:textId="77777777" w:rsidR="00171356" w:rsidRDefault="00171356"/>
        </w:tc>
        <w:tc>
          <w:tcPr>
            <w:tcW w:w="1559" w:type="dxa"/>
            <w:vMerge/>
            <w:tcBorders>
              <w:left w:val="single" w:sz="6" w:space="0" w:color="000000" w:themeColor="text1"/>
              <w:right w:val="single" w:sz="4" w:space="0" w:color="000000" w:themeColor="text1"/>
            </w:tcBorders>
          </w:tcPr>
          <w:p w14:paraId="03EE1A59" w14:textId="77777777" w:rsidR="00171356" w:rsidRDefault="00171356"/>
        </w:tc>
        <w:tc>
          <w:tcPr>
            <w:tcW w:w="1515"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60757A4F" w14:textId="77777777" w:rsidR="00171356" w:rsidRDefault="00AE561D">
            <w:pPr>
              <w:pStyle w:val="BodyA"/>
            </w:pPr>
            <w:r>
              <w:rPr>
                <w:rStyle w:val="None"/>
                <w:rFonts w:ascii="Calibri" w:hAnsi="Calibri"/>
                <w:b/>
                <w:bCs/>
                <w:sz w:val="20"/>
                <w:szCs w:val="20"/>
                <w:lang w:val="en-US"/>
              </w:rPr>
              <w:t>UNDP TRAC:</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15E20876" w14:textId="77777777" w:rsidR="00171356" w:rsidRDefault="00171356"/>
        </w:tc>
      </w:tr>
      <w:tr w:rsidR="00171356" w14:paraId="706B6598" w14:textId="77777777" w:rsidTr="007B290C">
        <w:trPr>
          <w:trHeight w:val="363"/>
        </w:trPr>
        <w:tc>
          <w:tcPr>
            <w:tcW w:w="39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91A96" w14:textId="77777777" w:rsidR="00171356" w:rsidRDefault="00171356"/>
        </w:tc>
        <w:tc>
          <w:tcPr>
            <w:tcW w:w="444" w:type="dxa"/>
            <w:tcBorders>
              <w:top w:val="nil"/>
              <w:left w:val="single" w:sz="4" w:space="0" w:color="000000" w:themeColor="text1"/>
              <w:bottom w:val="nil"/>
              <w:right w:val="single" w:sz="6" w:space="0" w:color="000000" w:themeColor="text1"/>
            </w:tcBorders>
            <w:shd w:val="clear" w:color="auto" w:fill="auto"/>
            <w:tcMar>
              <w:top w:w="80" w:type="dxa"/>
              <w:left w:w="80" w:type="dxa"/>
              <w:bottom w:w="80" w:type="dxa"/>
              <w:right w:w="80" w:type="dxa"/>
            </w:tcMar>
          </w:tcPr>
          <w:p w14:paraId="69DDD850" w14:textId="77777777" w:rsidR="00171356" w:rsidRDefault="00171356"/>
        </w:tc>
        <w:tc>
          <w:tcPr>
            <w:tcW w:w="1559" w:type="dxa"/>
            <w:vMerge/>
            <w:tcBorders>
              <w:left w:val="single" w:sz="6" w:space="0" w:color="000000" w:themeColor="text1"/>
              <w:right w:val="single" w:sz="4" w:space="0" w:color="000000" w:themeColor="text1"/>
            </w:tcBorders>
          </w:tcPr>
          <w:p w14:paraId="7EC05D95" w14:textId="77777777" w:rsidR="00171356" w:rsidRDefault="00171356"/>
        </w:tc>
        <w:tc>
          <w:tcPr>
            <w:tcW w:w="1515"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34D32C3E" w14:textId="1A4EE357" w:rsidR="00171356" w:rsidRDefault="005D5002">
            <w:r>
              <w:rPr>
                <w:rStyle w:val="None"/>
                <w:rFonts w:ascii="Calibri" w:hAnsi="Calibri"/>
                <w:b/>
                <w:bCs/>
                <w:sz w:val="20"/>
                <w:szCs w:val="20"/>
              </w:rPr>
              <w:t>Donor 1:</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24551DF7" w14:textId="77777777" w:rsidR="00171356" w:rsidRDefault="00171356"/>
        </w:tc>
      </w:tr>
      <w:tr w:rsidR="00171356" w14:paraId="5213C1DD" w14:textId="77777777" w:rsidTr="007B290C">
        <w:trPr>
          <w:trHeight w:val="363"/>
        </w:trPr>
        <w:tc>
          <w:tcPr>
            <w:tcW w:w="39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56264" w14:textId="77777777" w:rsidR="00171356" w:rsidRDefault="00171356"/>
        </w:tc>
        <w:tc>
          <w:tcPr>
            <w:tcW w:w="444" w:type="dxa"/>
            <w:tcBorders>
              <w:top w:val="nil"/>
              <w:left w:val="single" w:sz="4" w:space="0" w:color="000000" w:themeColor="text1"/>
              <w:bottom w:val="nil"/>
              <w:right w:val="single" w:sz="6" w:space="0" w:color="000000" w:themeColor="text1"/>
            </w:tcBorders>
            <w:shd w:val="clear" w:color="auto" w:fill="auto"/>
            <w:tcMar>
              <w:top w:w="80" w:type="dxa"/>
              <w:left w:w="80" w:type="dxa"/>
              <w:bottom w:w="80" w:type="dxa"/>
              <w:right w:w="80" w:type="dxa"/>
            </w:tcMar>
          </w:tcPr>
          <w:p w14:paraId="2C3C7F01" w14:textId="77777777" w:rsidR="00171356" w:rsidRDefault="00171356"/>
        </w:tc>
        <w:tc>
          <w:tcPr>
            <w:tcW w:w="1559" w:type="dxa"/>
            <w:vMerge/>
            <w:tcBorders>
              <w:left w:val="single" w:sz="6" w:space="0" w:color="000000" w:themeColor="text1"/>
              <w:right w:val="single" w:sz="4" w:space="0" w:color="000000" w:themeColor="text1"/>
            </w:tcBorders>
          </w:tcPr>
          <w:p w14:paraId="27E119B0" w14:textId="77777777" w:rsidR="00171356" w:rsidRDefault="00171356"/>
        </w:tc>
        <w:tc>
          <w:tcPr>
            <w:tcW w:w="1515"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01A343FE" w14:textId="5F744E4E" w:rsidR="00171356" w:rsidRDefault="00AE561D">
            <w:pPr>
              <w:pStyle w:val="BodyA"/>
            </w:pPr>
            <w:r>
              <w:rPr>
                <w:rStyle w:val="None"/>
                <w:rFonts w:ascii="Calibri" w:hAnsi="Calibri"/>
                <w:b/>
                <w:bCs/>
                <w:sz w:val="20"/>
                <w:szCs w:val="20"/>
                <w:lang w:val="en-US"/>
              </w:rPr>
              <w:t>Donor</w:t>
            </w:r>
            <w:r w:rsidR="005D5002">
              <w:rPr>
                <w:rStyle w:val="None"/>
                <w:rFonts w:ascii="Calibri" w:hAnsi="Calibri"/>
                <w:b/>
                <w:bCs/>
                <w:sz w:val="20"/>
                <w:szCs w:val="20"/>
                <w:lang w:val="en-US"/>
              </w:rPr>
              <w:t xml:space="preserve"> 2</w:t>
            </w:r>
            <w:r>
              <w:rPr>
                <w:rStyle w:val="None"/>
                <w:rFonts w:ascii="Calibri" w:hAnsi="Calibri"/>
                <w:b/>
                <w:bCs/>
                <w:sz w:val="20"/>
                <w:szCs w:val="20"/>
                <w:lang w:val="en-US"/>
              </w:rPr>
              <w:t>:</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6F740C96" w14:textId="77777777" w:rsidR="00171356" w:rsidRDefault="00171356"/>
        </w:tc>
      </w:tr>
      <w:tr w:rsidR="00171356" w14:paraId="5E0F7730" w14:textId="77777777" w:rsidTr="007B290C">
        <w:trPr>
          <w:trHeight w:val="363"/>
        </w:trPr>
        <w:tc>
          <w:tcPr>
            <w:tcW w:w="39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12BE7" w14:textId="77777777" w:rsidR="00171356" w:rsidRDefault="00171356"/>
        </w:tc>
        <w:tc>
          <w:tcPr>
            <w:tcW w:w="444" w:type="dxa"/>
            <w:tcBorders>
              <w:top w:val="nil"/>
              <w:left w:val="single" w:sz="4" w:space="0" w:color="000000" w:themeColor="text1"/>
              <w:bottom w:val="nil"/>
              <w:right w:val="single" w:sz="6" w:space="0" w:color="000000" w:themeColor="text1"/>
            </w:tcBorders>
            <w:shd w:val="clear" w:color="auto" w:fill="auto"/>
            <w:tcMar>
              <w:top w:w="80" w:type="dxa"/>
              <w:left w:w="80" w:type="dxa"/>
              <w:bottom w:w="80" w:type="dxa"/>
              <w:right w:w="80" w:type="dxa"/>
            </w:tcMar>
          </w:tcPr>
          <w:p w14:paraId="56FE16FB" w14:textId="77777777" w:rsidR="00171356" w:rsidRDefault="00171356"/>
        </w:tc>
        <w:tc>
          <w:tcPr>
            <w:tcW w:w="1559" w:type="dxa"/>
            <w:vMerge/>
            <w:tcBorders>
              <w:left w:val="single" w:sz="6" w:space="0" w:color="000000" w:themeColor="text1"/>
              <w:right w:val="single" w:sz="4" w:space="0" w:color="000000" w:themeColor="text1"/>
            </w:tcBorders>
          </w:tcPr>
          <w:p w14:paraId="6CC481C2" w14:textId="77777777" w:rsidR="00171356" w:rsidRDefault="00171356"/>
        </w:tc>
        <w:tc>
          <w:tcPr>
            <w:tcW w:w="1515"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49B2E2DE" w14:textId="77777777" w:rsidR="00171356" w:rsidRDefault="00AE561D">
            <w:pPr>
              <w:pStyle w:val="BodyA"/>
            </w:pPr>
            <w:r>
              <w:rPr>
                <w:rStyle w:val="None"/>
                <w:rFonts w:ascii="Calibri" w:hAnsi="Calibri"/>
                <w:b/>
                <w:bCs/>
                <w:sz w:val="20"/>
                <w:szCs w:val="20"/>
                <w:lang w:val="en-US"/>
              </w:rPr>
              <w:t>Government:</w:t>
            </w:r>
          </w:p>
        </w:tc>
        <w:tc>
          <w:tcPr>
            <w:tcW w:w="18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6EB62DFF" w14:textId="77777777" w:rsidR="00171356" w:rsidRDefault="00171356"/>
        </w:tc>
      </w:tr>
      <w:tr w:rsidR="00171356" w14:paraId="6051C121" w14:textId="77777777" w:rsidTr="007B290C">
        <w:trPr>
          <w:trHeight w:val="363"/>
        </w:trPr>
        <w:tc>
          <w:tcPr>
            <w:tcW w:w="39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C477A" w14:textId="77777777" w:rsidR="00171356" w:rsidRDefault="00171356"/>
        </w:tc>
        <w:tc>
          <w:tcPr>
            <w:tcW w:w="444" w:type="dxa"/>
            <w:tcBorders>
              <w:top w:val="nil"/>
              <w:left w:val="single" w:sz="4" w:space="0" w:color="000000" w:themeColor="text1"/>
              <w:bottom w:val="nil"/>
              <w:right w:val="single" w:sz="6" w:space="0" w:color="000000" w:themeColor="text1"/>
            </w:tcBorders>
            <w:shd w:val="clear" w:color="auto" w:fill="auto"/>
            <w:tcMar>
              <w:top w:w="80" w:type="dxa"/>
              <w:left w:w="80" w:type="dxa"/>
              <w:bottom w:w="80" w:type="dxa"/>
              <w:right w:w="80" w:type="dxa"/>
            </w:tcMar>
          </w:tcPr>
          <w:p w14:paraId="792EE164" w14:textId="77777777" w:rsidR="00171356" w:rsidRDefault="00171356"/>
        </w:tc>
        <w:tc>
          <w:tcPr>
            <w:tcW w:w="1559" w:type="dxa"/>
            <w:vMerge/>
            <w:tcBorders>
              <w:left w:val="single" w:sz="6" w:space="0" w:color="000000" w:themeColor="text1"/>
              <w:bottom w:val="single" w:sz="4" w:space="0" w:color="000000" w:themeColor="text1"/>
              <w:right w:val="single" w:sz="4" w:space="0" w:color="000000" w:themeColor="text1"/>
            </w:tcBorders>
          </w:tcPr>
          <w:p w14:paraId="1689C3E0" w14:textId="77777777" w:rsidR="00171356" w:rsidRDefault="00171356"/>
        </w:tc>
        <w:tc>
          <w:tcPr>
            <w:tcW w:w="1515" w:type="dxa"/>
            <w:tcBorders>
              <w:top w:val="single" w:sz="6" w:space="0" w:color="000000" w:themeColor="text1"/>
              <w:left w:val="single" w:sz="4" w:space="0" w:color="000000" w:themeColor="text1"/>
              <w:bottom w:val="single" w:sz="4"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3E2C164E" w14:textId="77777777" w:rsidR="00171356" w:rsidRDefault="00AE561D">
            <w:pPr>
              <w:pStyle w:val="BodyA"/>
            </w:pPr>
            <w:r>
              <w:rPr>
                <w:rStyle w:val="None"/>
                <w:rFonts w:ascii="Calibri" w:hAnsi="Calibri"/>
                <w:b/>
                <w:bCs/>
                <w:sz w:val="20"/>
                <w:szCs w:val="20"/>
                <w:lang w:val="en-US"/>
              </w:rPr>
              <w:t>In-Kind:</w:t>
            </w:r>
          </w:p>
        </w:tc>
        <w:tc>
          <w:tcPr>
            <w:tcW w:w="1863"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3C609570" w14:textId="77777777" w:rsidR="00171356" w:rsidRDefault="00171356"/>
        </w:tc>
      </w:tr>
      <w:tr w:rsidR="00171356" w14:paraId="349EBFFB" w14:textId="77777777" w:rsidTr="007B290C">
        <w:trPr>
          <w:trHeight w:val="363"/>
        </w:trPr>
        <w:tc>
          <w:tcPr>
            <w:tcW w:w="39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AE7DB" w14:textId="77777777" w:rsidR="00171356" w:rsidRDefault="00171356"/>
        </w:tc>
        <w:tc>
          <w:tcPr>
            <w:tcW w:w="444" w:type="dxa"/>
            <w:tcBorders>
              <w:top w:val="nil"/>
              <w:left w:val="single" w:sz="4" w:space="0" w:color="000000" w:themeColor="text1"/>
              <w:bottom w:val="nil"/>
              <w:right w:val="single" w:sz="6" w:space="0" w:color="000000" w:themeColor="text1"/>
            </w:tcBorders>
            <w:shd w:val="clear" w:color="auto" w:fill="auto"/>
            <w:tcMar>
              <w:top w:w="80" w:type="dxa"/>
              <w:left w:w="80" w:type="dxa"/>
              <w:bottom w:w="80" w:type="dxa"/>
              <w:right w:w="80" w:type="dxa"/>
            </w:tcMar>
          </w:tcPr>
          <w:p w14:paraId="0F4D805F" w14:textId="77777777" w:rsidR="00171356" w:rsidRDefault="00171356"/>
        </w:tc>
        <w:tc>
          <w:tcPr>
            <w:tcW w:w="1559" w:type="dxa"/>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2B427EC0" w14:textId="77777777" w:rsidR="00171356" w:rsidRDefault="00AE561D">
            <w:pPr>
              <w:pStyle w:val="BodyA"/>
            </w:pPr>
            <w:r>
              <w:rPr>
                <w:rStyle w:val="None"/>
                <w:rFonts w:ascii="Calibri" w:hAnsi="Calibri"/>
                <w:b/>
                <w:bCs/>
                <w:sz w:val="20"/>
                <w:szCs w:val="20"/>
                <w:lang w:val="en-US"/>
              </w:rPr>
              <w:t>Unfunded:</w:t>
            </w:r>
          </w:p>
        </w:tc>
        <w:tc>
          <w:tcPr>
            <w:tcW w:w="3378" w:type="dxa"/>
            <w:gridSpan w:val="2"/>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3105551B" w14:textId="77777777" w:rsidR="00171356" w:rsidRDefault="00171356"/>
        </w:tc>
      </w:tr>
    </w:tbl>
    <w:p w14:paraId="4937CB7C" w14:textId="77777777" w:rsidR="00171356" w:rsidRDefault="00171356">
      <w:pPr>
        <w:pStyle w:val="BodyA"/>
        <w:widowControl w:val="0"/>
        <w:tabs>
          <w:tab w:val="left" w:pos="2520"/>
        </w:tabs>
        <w:ind w:left="115" w:hanging="115"/>
        <w:rPr>
          <w:rStyle w:val="None"/>
          <w:rFonts w:ascii="Calibri" w:eastAsia="Calibri" w:hAnsi="Calibri" w:cs="Calibri"/>
          <w:sz w:val="20"/>
          <w:szCs w:val="20"/>
        </w:rPr>
      </w:pPr>
    </w:p>
    <w:p w14:paraId="7C8642F0" w14:textId="77777777" w:rsidR="00171356" w:rsidRDefault="00171356">
      <w:pPr>
        <w:pStyle w:val="BodyA"/>
        <w:widowControl w:val="0"/>
        <w:tabs>
          <w:tab w:val="left" w:pos="2520"/>
        </w:tabs>
        <w:ind w:left="7" w:hanging="7"/>
        <w:rPr>
          <w:rStyle w:val="None"/>
          <w:rFonts w:ascii="Calibri" w:eastAsia="Calibri" w:hAnsi="Calibri" w:cs="Calibri"/>
          <w:sz w:val="20"/>
          <w:szCs w:val="20"/>
        </w:rPr>
      </w:pPr>
    </w:p>
    <w:tbl>
      <w:tblPr>
        <w:tblW w:w="93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4"/>
        <w:gridCol w:w="3858"/>
      </w:tblGrid>
      <w:tr w:rsidR="00171356" w14:paraId="2A7C0D12" w14:textId="77777777" w:rsidTr="4165D5BB">
        <w:trPr>
          <w:trHeight w:val="2371"/>
        </w:trPr>
        <w:tc>
          <w:tcPr>
            <w:tcW w:w="9312" w:type="dxa"/>
            <w:gridSpan w:val="2"/>
            <w:tcBorders>
              <w:top w:val="nil"/>
              <w:left w:val="nil"/>
              <w:bottom w:val="single" w:sz="6" w:space="0" w:color="000000" w:themeColor="text1"/>
              <w:right w:val="nil"/>
            </w:tcBorders>
            <w:shd w:val="clear" w:color="auto" w:fill="auto"/>
            <w:tcMar>
              <w:top w:w="80" w:type="dxa"/>
              <w:left w:w="80" w:type="dxa"/>
              <w:bottom w:w="80" w:type="dxa"/>
              <w:right w:w="80" w:type="dxa"/>
            </w:tcMar>
          </w:tcPr>
          <w:p w14:paraId="45C2EACC" w14:textId="77777777" w:rsidR="00171356" w:rsidRPr="00C906EF" w:rsidRDefault="00AE561D">
            <w:pPr>
              <w:pStyle w:val="BodyA"/>
              <w:spacing w:line="276" w:lineRule="auto"/>
              <w:rPr>
                <w:rStyle w:val="None"/>
                <w:rFonts w:ascii="Calibri" w:eastAsia="Calibri" w:hAnsi="Calibri" w:cs="Calibri"/>
                <w:b/>
                <w:bCs/>
                <w:sz w:val="20"/>
                <w:szCs w:val="20"/>
                <w:lang w:val="en-US"/>
              </w:rPr>
            </w:pPr>
            <w:r w:rsidRPr="4165D5BB">
              <w:rPr>
                <w:rStyle w:val="None"/>
                <w:rFonts w:ascii="Calibri" w:hAnsi="Calibri"/>
                <w:b/>
                <w:bCs/>
                <w:sz w:val="20"/>
                <w:szCs w:val="20"/>
                <w:lang w:val="en-US"/>
              </w:rPr>
              <w:t>Strategic Partners</w:t>
            </w:r>
          </w:p>
          <w:p w14:paraId="61B66674" w14:textId="4A1461D9" w:rsidR="00171356" w:rsidRPr="00C906EF" w:rsidRDefault="02E30190">
            <w:pPr>
              <w:pStyle w:val="BodyA"/>
              <w:tabs>
                <w:tab w:val="left" w:pos="2520"/>
              </w:tabs>
              <w:spacing w:line="276" w:lineRule="auto"/>
              <w:rPr>
                <w:rStyle w:val="None"/>
                <w:rFonts w:ascii="Calibri" w:eastAsia="Calibri" w:hAnsi="Calibri" w:cs="Calibri"/>
                <w:sz w:val="20"/>
                <w:szCs w:val="20"/>
                <w:lang w:val="en-US"/>
              </w:rPr>
            </w:pPr>
            <w:r w:rsidRPr="4165D5BB">
              <w:rPr>
                <w:rStyle w:val="None"/>
                <w:rFonts w:ascii="Calibri" w:hAnsi="Calibri"/>
                <w:sz w:val="20"/>
                <w:szCs w:val="20"/>
                <w:lang w:val="en-US"/>
              </w:rPr>
              <w:t>Implementing Partner</w:t>
            </w:r>
            <w:r w:rsidR="3CA64B52" w:rsidRPr="4165D5BB">
              <w:rPr>
                <w:rStyle w:val="None"/>
                <w:rFonts w:ascii="Calibri" w:hAnsi="Calibri"/>
                <w:sz w:val="20"/>
                <w:szCs w:val="20"/>
                <w:lang w:val="en-US"/>
              </w:rPr>
              <w:t>(</w:t>
            </w:r>
            <w:r w:rsidRPr="4165D5BB">
              <w:rPr>
                <w:rStyle w:val="None"/>
                <w:rFonts w:ascii="Calibri" w:hAnsi="Calibri"/>
                <w:sz w:val="20"/>
                <w:szCs w:val="20"/>
                <w:lang w:val="en-US"/>
              </w:rPr>
              <w:t>s</w:t>
            </w:r>
            <w:r w:rsidR="67609CB5" w:rsidRPr="4165D5BB">
              <w:rPr>
                <w:rStyle w:val="None"/>
                <w:rFonts w:ascii="Calibri" w:hAnsi="Calibri"/>
                <w:sz w:val="20"/>
                <w:szCs w:val="20"/>
                <w:lang w:val="en-US"/>
              </w:rPr>
              <w:t>)</w:t>
            </w:r>
            <w:r w:rsidRPr="4165D5BB">
              <w:rPr>
                <w:rStyle w:val="None"/>
                <w:rFonts w:ascii="Calibri" w:hAnsi="Calibri"/>
                <w:sz w:val="20"/>
                <w:szCs w:val="20"/>
                <w:lang w:val="en-US"/>
              </w:rPr>
              <w:t xml:space="preserve"> </w:t>
            </w:r>
            <w:r w:rsidRPr="00BF6211">
              <w:rPr>
                <w:lang w:val="en-US"/>
              </w:rPr>
              <w:tab/>
            </w:r>
            <w:r w:rsidRPr="4165D5BB">
              <w:rPr>
                <w:rStyle w:val="None"/>
                <w:rFonts w:ascii="Calibri" w:hAnsi="Calibri"/>
                <w:sz w:val="20"/>
                <w:szCs w:val="20"/>
                <w:lang w:val="en-US"/>
              </w:rPr>
              <w:t xml:space="preserve"> </w:t>
            </w:r>
            <w:r w:rsidRPr="4165D5BB">
              <w:rPr>
                <w:rStyle w:val="None"/>
                <w:rFonts w:ascii="Calibri" w:hAnsi="Calibri"/>
                <w:i/>
                <w:iCs/>
                <w:sz w:val="20"/>
                <w:szCs w:val="20"/>
                <w:lang w:val="en-US"/>
              </w:rPr>
              <w:t>Name of Organizations</w:t>
            </w:r>
          </w:p>
          <w:p w14:paraId="2D8561E2" w14:textId="13C88FCC" w:rsidR="00171356" w:rsidRPr="00C906EF" w:rsidRDefault="02E30190">
            <w:pPr>
              <w:pStyle w:val="BodyA"/>
              <w:tabs>
                <w:tab w:val="left" w:pos="2520"/>
              </w:tabs>
              <w:spacing w:line="276" w:lineRule="auto"/>
              <w:rPr>
                <w:rStyle w:val="None"/>
                <w:rFonts w:ascii="Calibri" w:eastAsia="Calibri" w:hAnsi="Calibri" w:cs="Calibri"/>
                <w:sz w:val="20"/>
                <w:szCs w:val="20"/>
                <w:lang w:val="en-US"/>
              </w:rPr>
            </w:pPr>
            <w:r w:rsidRPr="4165D5BB">
              <w:rPr>
                <w:rStyle w:val="None"/>
                <w:rFonts w:ascii="Calibri" w:hAnsi="Calibri"/>
                <w:i/>
                <w:iCs/>
                <w:sz w:val="20"/>
                <w:szCs w:val="20"/>
                <w:lang w:val="en-US"/>
              </w:rPr>
              <w:t>Name Organization</w:t>
            </w:r>
          </w:p>
          <w:p w14:paraId="7108EA99" w14:textId="77777777" w:rsidR="00171356" w:rsidRDefault="00AE561D" w:rsidP="4165D5BB">
            <w:pPr>
              <w:pStyle w:val="BodyA"/>
              <w:tabs>
                <w:tab w:val="left" w:pos="2520"/>
              </w:tabs>
              <w:spacing w:line="276" w:lineRule="auto"/>
              <w:rPr>
                <w:rStyle w:val="None"/>
                <w:rFonts w:ascii="Calibri" w:hAnsi="Calibri"/>
                <w:i/>
                <w:iCs/>
                <w:sz w:val="20"/>
                <w:szCs w:val="20"/>
                <w:lang w:val="en-US"/>
              </w:rPr>
            </w:pPr>
            <w:r w:rsidRPr="4165D5BB">
              <w:rPr>
                <w:rStyle w:val="None"/>
                <w:rFonts w:ascii="Calibri" w:hAnsi="Calibri"/>
                <w:sz w:val="20"/>
                <w:szCs w:val="20"/>
                <w:lang w:val="en-US"/>
              </w:rPr>
              <w:t>UNDP</w:t>
            </w:r>
            <w:r w:rsidRPr="00BF6211">
              <w:rPr>
                <w:lang w:val="en-US"/>
              </w:rPr>
              <w:tab/>
            </w:r>
            <w:r w:rsidRPr="4165D5BB">
              <w:rPr>
                <w:rStyle w:val="None"/>
                <w:rFonts w:ascii="Calibri" w:hAnsi="Calibri"/>
                <w:sz w:val="20"/>
                <w:szCs w:val="20"/>
                <w:lang w:val="en-US"/>
              </w:rPr>
              <w:t>:</w:t>
            </w:r>
            <w:r w:rsidRPr="00BF6211">
              <w:rPr>
                <w:lang w:val="en-US"/>
              </w:rPr>
              <w:tab/>
            </w:r>
            <w:r w:rsidRPr="00BF6211">
              <w:rPr>
                <w:lang w:val="en-US"/>
              </w:rPr>
              <w:tab/>
            </w:r>
            <w:r w:rsidRPr="4165D5BB">
              <w:rPr>
                <w:rStyle w:val="None"/>
                <w:rFonts w:ascii="Calibri" w:hAnsi="Calibri"/>
                <w:i/>
                <w:iCs/>
                <w:sz w:val="20"/>
                <w:szCs w:val="20"/>
                <w:lang w:val="en-US"/>
              </w:rPr>
              <w:t>Name Country Office</w:t>
            </w:r>
          </w:p>
          <w:p w14:paraId="29E41DA7" w14:textId="77777777" w:rsidR="007C55FA" w:rsidRPr="00C906EF" w:rsidRDefault="007C55FA">
            <w:pPr>
              <w:pStyle w:val="BodyA"/>
              <w:tabs>
                <w:tab w:val="left" w:pos="2520"/>
              </w:tabs>
              <w:spacing w:line="276" w:lineRule="auto"/>
              <w:rPr>
                <w:rStyle w:val="None"/>
                <w:rFonts w:ascii="Calibri" w:eastAsia="Calibri" w:hAnsi="Calibri" w:cs="Calibri"/>
                <w:sz w:val="20"/>
                <w:szCs w:val="20"/>
                <w:lang w:val="en-US"/>
              </w:rPr>
            </w:pPr>
          </w:p>
          <w:p w14:paraId="1F200567" w14:textId="2187BD7E" w:rsidR="00171356" w:rsidRDefault="00AE561D">
            <w:pPr>
              <w:pStyle w:val="BodyA"/>
              <w:tabs>
                <w:tab w:val="left" w:pos="2520"/>
              </w:tabs>
              <w:spacing w:line="276" w:lineRule="auto"/>
            </w:pPr>
            <w:r>
              <w:rPr>
                <w:rStyle w:val="None"/>
                <w:rFonts w:ascii="Calibri" w:hAnsi="Calibri"/>
                <w:b/>
                <w:bCs/>
                <w:i/>
                <w:iCs/>
                <w:sz w:val="20"/>
                <w:szCs w:val="20"/>
                <w:lang w:val="en-US"/>
              </w:rPr>
              <w:t>SIGNATORIES</w:t>
            </w:r>
            <w:r w:rsidR="00A51876">
              <w:rPr>
                <w:rStyle w:val="FootnoteReference"/>
                <w:rFonts w:ascii="Calibri" w:hAnsi="Calibri"/>
                <w:b/>
                <w:bCs/>
                <w:i/>
                <w:iCs/>
                <w:sz w:val="20"/>
                <w:szCs w:val="20"/>
                <w:lang w:val="en-US"/>
              </w:rPr>
              <w:footnoteReference w:id="2"/>
            </w:r>
          </w:p>
        </w:tc>
      </w:tr>
      <w:tr w:rsidR="00BF6211" w14:paraId="170C2B48" w14:textId="77777777" w:rsidTr="00BF6211">
        <w:trPr>
          <w:trHeight w:val="1880"/>
        </w:trPr>
        <w:tc>
          <w:tcPr>
            <w:tcW w:w="545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E64A941" w14:textId="017D2EA6" w:rsidR="00BF6211" w:rsidRPr="00C906EF" w:rsidRDefault="00E21DA1">
            <w:pPr>
              <w:pStyle w:val="BodyA"/>
              <w:spacing w:line="276" w:lineRule="auto"/>
              <w:rPr>
                <w:rStyle w:val="None"/>
                <w:rFonts w:ascii="Calibri" w:eastAsia="Calibri" w:hAnsi="Calibri" w:cs="Calibri"/>
                <w:b/>
                <w:bCs/>
                <w:sz w:val="20"/>
                <w:szCs w:val="20"/>
                <w:lang w:val="en-US"/>
              </w:rPr>
            </w:pPr>
            <w:r>
              <w:rPr>
                <w:rFonts w:ascii="Calibri" w:hAnsi="Calibri"/>
                <w:b/>
                <w:bCs/>
                <w:sz w:val="20"/>
                <w:szCs w:val="20"/>
                <w:lang w:val="en-US"/>
              </w:rPr>
              <w:t>Implementing Partner(s) per Multiyear Work Plan (MYWP)</w:t>
            </w:r>
            <w:r w:rsidR="00BF6211" w:rsidRPr="4165D5BB">
              <w:rPr>
                <w:rStyle w:val="None"/>
                <w:rFonts w:ascii="Calibri" w:hAnsi="Calibri"/>
                <w:b/>
                <w:bCs/>
                <w:sz w:val="20"/>
                <w:szCs w:val="20"/>
                <w:lang w:val="en-US"/>
              </w:rPr>
              <w:t xml:space="preserve"> 1</w:t>
            </w:r>
          </w:p>
          <w:p w14:paraId="36BE01C6" w14:textId="77777777" w:rsidR="00BF6211" w:rsidRPr="00C906EF" w:rsidRDefault="00BF6211" w:rsidP="4165D5BB">
            <w:pPr>
              <w:pStyle w:val="BodyA"/>
              <w:spacing w:after="40" w:line="276" w:lineRule="auto"/>
              <w:jc w:val="center"/>
              <w:rPr>
                <w:rStyle w:val="None"/>
                <w:rFonts w:ascii="Calibri" w:eastAsia="Calibri" w:hAnsi="Calibri" w:cs="Calibri"/>
                <w:i/>
                <w:iCs/>
                <w:sz w:val="20"/>
                <w:szCs w:val="20"/>
                <w:lang w:val="en-US"/>
              </w:rPr>
            </w:pPr>
            <w:r w:rsidRPr="4165D5BB">
              <w:rPr>
                <w:rStyle w:val="None"/>
                <w:rFonts w:ascii="Calibri" w:hAnsi="Calibri"/>
                <w:i/>
                <w:iCs/>
                <w:sz w:val="20"/>
                <w:szCs w:val="20"/>
                <w:lang w:val="en-US"/>
              </w:rPr>
              <w:t>signature here</w:t>
            </w:r>
          </w:p>
          <w:p w14:paraId="3256D6A2" w14:textId="77777777" w:rsidR="00BF6211" w:rsidRPr="00B50409" w:rsidRDefault="00BF6211">
            <w:pPr>
              <w:pStyle w:val="BodyA"/>
              <w:spacing w:after="40" w:line="276" w:lineRule="auto"/>
              <w:rPr>
                <w:rStyle w:val="None"/>
                <w:rFonts w:ascii="Calibri" w:eastAsia="Calibri" w:hAnsi="Calibri" w:cs="Calibri"/>
                <w:b/>
                <w:bCs/>
                <w:sz w:val="20"/>
                <w:szCs w:val="20"/>
                <w:lang w:val="en-US"/>
              </w:rPr>
            </w:pPr>
            <w:r>
              <w:rPr>
                <w:rStyle w:val="None"/>
                <w:rFonts w:ascii="Calibri" w:hAnsi="Calibri"/>
                <w:b/>
                <w:bCs/>
                <w:sz w:val="20"/>
                <w:szCs w:val="20"/>
                <w:lang w:val="en-US"/>
              </w:rPr>
              <w:t>Print Name:</w:t>
            </w:r>
          </w:p>
          <w:p w14:paraId="740E3E68" w14:textId="4874C630" w:rsidR="00BF6211" w:rsidRPr="00C906EF" w:rsidRDefault="00BF6211" w:rsidP="004B2E11">
            <w:pPr>
              <w:pStyle w:val="BodyA"/>
              <w:spacing w:after="40" w:line="276" w:lineRule="auto"/>
              <w:rPr>
                <w:lang w:val="en-US"/>
              </w:rPr>
            </w:pPr>
            <w:r>
              <w:rPr>
                <w:rStyle w:val="None"/>
                <w:rFonts w:ascii="Calibri" w:hAnsi="Calibri"/>
                <w:b/>
                <w:bCs/>
                <w:sz w:val="20"/>
                <w:szCs w:val="20"/>
                <w:lang w:val="en-US"/>
              </w:rPr>
              <w:t>Date</w:t>
            </w:r>
          </w:p>
        </w:tc>
        <w:tc>
          <w:tcPr>
            <w:tcW w:w="385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BAAD7C1" w14:textId="6C89A9EA" w:rsidR="00BF6211" w:rsidRPr="00BF6211" w:rsidRDefault="00BF6211">
            <w:pPr>
              <w:pStyle w:val="BodyA"/>
              <w:spacing w:line="276" w:lineRule="auto"/>
              <w:rPr>
                <w:rStyle w:val="None"/>
                <w:rFonts w:ascii="Calibri" w:eastAsia="Calibri" w:hAnsi="Calibri" w:cs="Calibri"/>
                <w:b/>
                <w:bCs/>
                <w:color w:val="FF0000"/>
                <w:sz w:val="20"/>
                <w:szCs w:val="20"/>
                <w:lang w:val="en-US"/>
              </w:rPr>
            </w:pPr>
            <w:r w:rsidRPr="00BF6211">
              <w:rPr>
                <w:rStyle w:val="None"/>
                <w:rFonts w:ascii="Calibri" w:eastAsia="Calibri" w:hAnsi="Calibri" w:cs="Calibri"/>
                <w:b/>
                <w:bCs/>
                <w:color w:val="FF0000"/>
                <w:sz w:val="20"/>
                <w:szCs w:val="20"/>
                <w:lang w:val="en-US"/>
              </w:rPr>
              <w:t xml:space="preserve">Government </w:t>
            </w:r>
            <w:r w:rsidR="00E21DA1">
              <w:rPr>
                <w:rStyle w:val="None"/>
                <w:rFonts w:ascii="Calibri" w:eastAsia="Calibri" w:hAnsi="Calibri" w:cs="Calibri"/>
                <w:b/>
                <w:bCs/>
                <w:color w:val="FF0000"/>
                <w:sz w:val="20"/>
                <w:szCs w:val="20"/>
                <w:lang w:val="en-US"/>
              </w:rPr>
              <w:t xml:space="preserve">Development </w:t>
            </w:r>
            <w:r w:rsidRPr="00BF6211">
              <w:rPr>
                <w:rStyle w:val="None"/>
                <w:rFonts w:ascii="Calibri" w:eastAsia="Calibri" w:hAnsi="Calibri" w:cs="Calibri"/>
                <w:b/>
                <w:bCs/>
                <w:color w:val="FF0000"/>
                <w:sz w:val="20"/>
                <w:szCs w:val="20"/>
                <w:lang w:val="en-US"/>
              </w:rPr>
              <w:t>Coordination Authority</w:t>
            </w:r>
          </w:p>
          <w:p w14:paraId="5423D3C4" w14:textId="77777777" w:rsidR="00BF6211" w:rsidRPr="00BF6211" w:rsidRDefault="00BF6211">
            <w:pPr>
              <w:pStyle w:val="BodyA"/>
              <w:spacing w:after="40" w:line="276" w:lineRule="auto"/>
              <w:jc w:val="center"/>
              <w:rPr>
                <w:rStyle w:val="None"/>
                <w:rFonts w:ascii="Calibri" w:eastAsia="Calibri" w:hAnsi="Calibri" w:cs="Calibri"/>
                <w:b/>
                <w:bCs/>
                <w:color w:val="FF0000"/>
                <w:sz w:val="20"/>
                <w:szCs w:val="20"/>
                <w:lang w:val="en-US"/>
              </w:rPr>
            </w:pPr>
          </w:p>
          <w:p w14:paraId="7D7FD912" w14:textId="77777777" w:rsidR="00BF6211" w:rsidRPr="00BF6211" w:rsidRDefault="00BF6211" w:rsidP="4165D5BB">
            <w:pPr>
              <w:pStyle w:val="BodyA"/>
              <w:spacing w:after="40" w:line="276" w:lineRule="auto"/>
              <w:jc w:val="center"/>
              <w:rPr>
                <w:rStyle w:val="None"/>
                <w:rFonts w:ascii="Calibri" w:eastAsia="Calibri" w:hAnsi="Calibri" w:cs="Calibri"/>
                <w:i/>
                <w:iCs/>
                <w:color w:val="FF0000"/>
                <w:sz w:val="20"/>
                <w:szCs w:val="20"/>
                <w:lang w:val="en-US"/>
              </w:rPr>
            </w:pPr>
            <w:r w:rsidRPr="00BF6211">
              <w:rPr>
                <w:rStyle w:val="None"/>
                <w:rFonts w:ascii="Calibri" w:hAnsi="Calibri"/>
                <w:i/>
                <w:iCs/>
                <w:color w:val="FF0000"/>
                <w:sz w:val="20"/>
                <w:szCs w:val="20"/>
                <w:lang w:val="en-US"/>
              </w:rPr>
              <w:t>signature here</w:t>
            </w:r>
          </w:p>
          <w:p w14:paraId="2CB783B2" w14:textId="77777777" w:rsidR="00BF6211" w:rsidRPr="00BF6211" w:rsidRDefault="00BF6211">
            <w:pPr>
              <w:pStyle w:val="BodyA"/>
              <w:spacing w:after="40" w:line="276" w:lineRule="auto"/>
              <w:jc w:val="center"/>
              <w:rPr>
                <w:rStyle w:val="None"/>
                <w:rFonts w:ascii="Calibri" w:eastAsia="Calibri" w:hAnsi="Calibri" w:cs="Calibri"/>
                <w:b/>
                <w:bCs/>
                <w:color w:val="FF0000"/>
                <w:sz w:val="20"/>
                <w:szCs w:val="20"/>
                <w:lang w:val="en-US"/>
              </w:rPr>
            </w:pPr>
          </w:p>
          <w:p w14:paraId="17441CC2" w14:textId="77777777" w:rsidR="00BF6211" w:rsidRPr="00BF6211" w:rsidRDefault="00BF6211">
            <w:pPr>
              <w:pStyle w:val="BodyA"/>
              <w:spacing w:after="40" w:line="276" w:lineRule="auto"/>
              <w:rPr>
                <w:rStyle w:val="None"/>
                <w:rFonts w:ascii="Calibri" w:eastAsia="Calibri" w:hAnsi="Calibri" w:cs="Calibri"/>
                <w:b/>
                <w:bCs/>
                <w:color w:val="FF0000"/>
                <w:sz w:val="20"/>
                <w:szCs w:val="20"/>
                <w:lang w:val="en-US"/>
              </w:rPr>
            </w:pPr>
            <w:r w:rsidRPr="00BF6211">
              <w:rPr>
                <w:rStyle w:val="None"/>
                <w:rFonts w:ascii="Calibri" w:hAnsi="Calibri"/>
                <w:b/>
                <w:bCs/>
                <w:color w:val="FF0000"/>
                <w:sz w:val="20"/>
                <w:szCs w:val="20"/>
                <w:lang w:val="en-US"/>
              </w:rPr>
              <w:t>Print Name:</w:t>
            </w:r>
          </w:p>
          <w:p w14:paraId="617D17F0" w14:textId="2B0FF0D4" w:rsidR="00BF6211" w:rsidRPr="00BF6211" w:rsidRDefault="00BF6211" w:rsidP="00A52EA0">
            <w:pPr>
              <w:pStyle w:val="BodyA"/>
              <w:spacing w:after="40" w:line="276" w:lineRule="auto"/>
              <w:rPr>
                <w:lang w:val="en-US"/>
              </w:rPr>
            </w:pPr>
            <w:r w:rsidRPr="00BF6211">
              <w:rPr>
                <w:rStyle w:val="None"/>
                <w:rFonts w:ascii="Calibri" w:hAnsi="Calibri"/>
                <w:b/>
                <w:bCs/>
                <w:color w:val="FF0000"/>
                <w:sz w:val="20"/>
                <w:szCs w:val="20"/>
                <w:lang w:val="en-US"/>
              </w:rPr>
              <w:t>Date</w:t>
            </w:r>
          </w:p>
        </w:tc>
      </w:tr>
      <w:tr w:rsidR="00BF6211" w14:paraId="4E4A0B9B" w14:textId="77777777" w:rsidTr="00BF6211">
        <w:trPr>
          <w:trHeight w:val="1062"/>
        </w:trPr>
        <w:tc>
          <w:tcPr>
            <w:tcW w:w="545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ADECC6" w14:textId="3571C1B1" w:rsidR="00BF6211" w:rsidRPr="00C906EF" w:rsidRDefault="00BF6211">
            <w:pPr>
              <w:pStyle w:val="BodyA"/>
              <w:spacing w:line="276" w:lineRule="auto"/>
              <w:rPr>
                <w:rStyle w:val="None"/>
                <w:rFonts w:ascii="Calibri" w:eastAsia="Calibri" w:hAnsi="Calibri" w:cs="Calibri"/>
                <w:b/>
                <w:bCs/>
                <w:sz w:val="20"/>
                <w:szCs w:val="20"/>
                <w:lang w:val="en-US"/>
              </w:rPr>
            </w:pPr>
            <w:r w:rsidRPr="4165D5BB">
              <w:rPr>
                <w:rStyle w:val="None"/>
                <w:rFonts w:ascii="Calibri" w:hAnsi="Calibri"/>
                <w:b/>
                <w:bCs/>
                <w:sz w:val="20"/>
                <w:szCs w:val="20"/>
                <w:lang w:val="en-US"/>
              </w:rPr>
              <w:t>Implementing Partner for MYWP 2</w:t>
            </w:r>
          </w:p>
          <w:p w14:paraId="05613F3A" w14:textId="77777777" w:rsidR="00BF6211" w:rsidRPr="00C906EF" w:rsidRDefault="00BF6211" w:rsidP="4165D5BB">
            <w:pPr>
              <w:pStyle w:val="BodyA"/>
              <w:spacing w:after="40" w:line="276" w:lineRule="auto"/>
              <w:jc w:val="center"/>
              <w:rPr>
                <w:rStyle w:val="None"/>
                <w:rFonts w:ascii="Calibri" w:eastAsia="Calibri" w:hAnsi="Calibri" w:cs="Calibri"/>
                <w:i/>
                <w:iCs/>
                <w:sz w:val="20"/>
                <w:szCs w:val="20"/>
                <w:lang w:val="en-US"/>
              </w:rPr>
            </w:pPr>
            <w:r w:rsidRPr="4165D5BB">
              <w:rPr>
                <w:rStyle w:val="None"/>
                <w:rFonts w:ascii="Calibri" w:hAnsi="Calibri"/>
                <w:i/>
                <w:iCs/>
                <w:sz w:val="20"/>
                <w:szCs w:val="20"/>
                <w:lang w:val="en-US"/>
              </w:rPr>
              <w:t>signature here</w:t>
            </w:r>
          </w:p>
          <w:p w14:paraId="7EC338A2" w14:textId="77777777" w:rsidR="00BF6211" w:rsidRDefault="00BF6211">
            <w:pPr>
              <w:pStyle w:val="BodyA"/>
              <w:spacing w:after="40" w:line="276" w:lineRule="auto"/>
              <w:jc w:val="center"/>
              <w:rPr>
                <w:rStyle w:val="None"/>
                <w:rFonts w:ascii="Calibri" w:eastAsia="Calibri" w:hAnsi="Calibri" w:cs="Calibri"/>
                <w:b/>
                <w:bCs/>
                <w:sz w:val="20"/>
                <w:szCs w:val="20"/>
                <w:lang w:val="en-US"/>
              </w:rPr>
            </w:pPr>
          </w:p>
          <w:p w14:paraId="22609145" w14:textId="77777777" w:rsidR="00BF6211" w:rsidRDefault="00BF6211">
            <w:pPr>
              <w:pStyle w:val="BodyA"/>
              <w:spacing w:line="276" w:lineRule="auto"/>
              <w:rPr>
                <w:rStyle w:val="None"/>
                <w:rFonts w:ascii="Calibri" w:eastAsia="Calibri" w:hAnsi="Calibri" w:cs="Calibri"/>
                <w:b/>
                <w:bCs/>
                <w:sz w:val="20"/>
                <w:szCs w:val="20"/>
              </w:rPr>
            </w:pPr>
            <w:r>
              <w:rPr>
                <w:rStyle w:val="None"/>
                <w:rFonts w:ascii="Calibri" w:hAnsi="Calibri"/>
                <w:b/>
                <w:bCs/>
                <w:sz w:val="20"/>
                <w:szCs w:val="20"/>
                <w:lang w:val="en-US"/>
              </w:rPr>
              <w:t>Print Name:</w:t>
            </w:r>
          </w:p>
          <w:p w14:paraId="6DB1C5A0" w14:textId="77777777" w:rsidR="00BF6211" w:rsidRDefault="00BF6211">
            <w:pPr>
              <w:pStyle w:val="BodyA"/>
              <w:spacing w:line="276" w:lineRule="auto"/>
            </w:pPr>
            <w:r>
              <w:rPr>
                <w:rStyle w:val="None"/>
                <w:rFonts w:ascii="Calibri" w:hAnsi="Calibri"/>
                <w:b/>
                <w:bCs/>
                <w:sz w:val="20"/>
                <w:szCs w:val="20"/>
                <w:lang w:val="en-US"/>
              </w:rPr>
              <w:t>Date</w:t>
            </w:r>
          </w:p>
        </w:tc>
        <w:tc>
          <w:tcPr>
            <w:tcW w:w="3858" w:type="dxa"/>
            <w:vMerge w:val="restart"/>
            <w:tcBorders>
              <w:top w:val="single" w:sz="4" w:space="0" w:color="auto"/>
              <w:left w:val="single" w:sz="4" w:space="0" w:color="auto"/>
              <w:bottom w:val="single" w:sz="4" w:space="0" w:color="auto"/>
              <w:right w:val="single" w:sz="4" w:space="0" w:color="auto"/>
            </w:tcBorders>
            <w:shd w:val="clear" w:color="auto" w:fill="auto"/>
          </w:tcPr>
          <w:p w14:paraId="2B1E7316" w14:textId="77777777" w:rsidR="00BF6211" w:rsidRDefault="00BF6211">
            <w:pPr>
              <w:rPr>
                <w:rStyle w:val="None"/>
                <w:rFonts w:ascii="Calibri" w:hAnsi="Calibri"/>
                <w:b/>
                <w:bCs/>
                <w:sz w:val="20"/>
                <w:szCs w:val="20"/>
              </w:rPr>
            </w:pPr>
            <w:r>
              <w:rPr>
                <w:rStyle w:val="None"/>
                <w:rFonts w:ascii="Calibri" w:hAnsi="Calibri"/>
                <w:b/>
                <w:bCs/>
                <w:sz w:val="20"/>
                <w:szCs w:val="20"/>
              </w:rPr>
              <w:t>UNDP</w:t>
            </w:r>
          </w:p>
          <w:p w14:paraId="4A31E33D" w14:textId="77777777" w:rsidR="00BF6211" w:rsidRPr="00C906EF" w:rsidRDefault="00BF6211" w:rsidP="00BF6211">
            <w:pPr>
              <w:pStyle w:val="BodyA"/>
              <w:spacing w:after="40" w:line="276" w:lineRule="auto"/>
              <w:jc w:val="center"/>
              <w:rPr>
                <w:rStyle w:val="None"/>
                <w:rFonts w:ascii="Calibri" w:eastAsia="Calibri" w:hAnsi="Calibri" w:cs="Calibri"/>
                <w:i/>
                <w:iCs/>
                <w:sz w:val="20"/>
                <w:szCs w:val="20"/>
                <w:lang w:val="en-US"/>
              </w:rPr>
            </w:pPr>
            <w:r w:rsidRPr="4165D5BB">
              <w:rPr>
                <w:rStyle w:val="None"/>
                <w:rFonts w:ascii="Calibri" w:hAnsi="Calibri"/>
                <w:i/>
                <w:iCs/>
                <w:sz w:val="20"/>
                <w:szCs w:val="20"/>
                <w:lang w:val="en-US"/>
              </w:rPr>
              <w:t>signature here</w:t>
            </w:r>
          </w:p>
          <w:p w14:paraId="76E7899A" w14:textId="77777777" w:rsidR="00BF6211" w:rsidRDefault="00BF6211" w:rsidP="00BF6211">
            <w:pPr>
              <w:pStyle w:val="BodyA"/>
              <w:spacing w:after="40" w:line="276" w:lineRule="auto"/>
              <w:jc w:val="center"/>
              <w:rPr>
                <w:rStyle w:val="None"/>
                <w:rFonts w:ascii="Calibri" w:eastAsia="Calibri" w:hAnsi="Calibri" w:cs="Calibri"/>
                <w:b/>
                <w:bCs/>
                <w:sz w:val="20"/>
                <w:szCs w:val="20"/>
                <w:lang w:val="en-US"/>
              </w:rPr>
            </w:pPr>
          </w:p>
          <w:p w14:paraId="2B96CF1C" w14:textId="77777777" w:rsidR="00BF6211" w:rsidRPr="00C906EF" w:rsidRDefault="00BF6211" w:rsidP="00BF6211">
            <w:pPr>
              <w:pStyle w:val="BodyA"/>
              <w:spacing w:after="40" w:line="276" w:lineRule="auto"/>
              <w:rPr>
                <w:rStyle w:val="None"/>
                <w:rFonts w:ascii="Calibri" w:eastAsia="Calibri" w:hAnsi="Calibri" w:cs="Calibri"/>
                <w:b/>
                <w:bCs/>
                <w:sz w:val="20"/>
                <w:szCs w:val="20"/>
                <w:lang w:val="en-US"/>
              </w:rPr>
            </w:pPr>
            <w:r w:rsidRPr="4165D5BB">
              <w:rPr>
                <w:rStyle w:val="None"/>
                <w:rFonts w:ascii="Calibri" w:hAnsi="Calibri"/>
                <w:b/>
                <w:bCs/>
                <w:sz w:val="20"/>
                <w:szCs w:val="20"/>
                <w:lang w:val="en-US"/>
              </w:rPr>
              <w:t>Print Name:</w:t>
            </w:r>
          </w:p>
          <w:p w14:paraId="57F788DB" w14:textId="539429E1" w:rsidR="00BF6211" w:rsidRDefault="00BF6211" w:rsidP="00BF6211">
            <w:r w:rsidRPr="4165D5BB">
              <w:rPr>
                <w:rStyle w:val="None"/>
                <w:rFonts w:ascii="Calibri" w:hAnsi="Calibri"/>
                <w:b/>
                <w:bCs/>
                <w:sz w:val="20"/>
                <w:szCs w:val="20"/>
              </w:rPr>
              <w:t>Date</w:t>
            </w:r>
          </w:p>
        </w:tc>
      </w:tr>
      <w:tr w:rsidR="00BF6211" w14:paraId="2CA1FEC6" w14:textId="77777777" w:rsidTr="00BF6211">
        <w:trPr>
          <w:trHeight w:val="1566"/>
        </w:trPr>
        <w:tc>
          <w:tcPr>
            <w:tcW w:w="545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AC0F2E" w14:textId="0012A5FE" w:rsidR="00BF6211" w:rsidRPr="00C906EF" w:rsidRDefault="00BF6211">
            <w:pPr>
              <w:pStyle w:val="BodyA"/>
              <w:spacing w:line="276" w:lineRule="auto"/>
              <w:rPr>
                <w:rStyle w:val="None"/>
                <w:rFonts w:ascii="Calibri" w:eastAsia="Calibri" w:hAnsi="Calibri" w:cs="Calibri"/>
                <w:b/>
                <w:bCs/>
                <w:sz w:val="20"/>
                <w:szCs w:val="20"/>
                <w:lang w:val="en-US"/>
              </w:rPr>
            </w:pPr>
            <w:r w:rsidRPr="4165D5BB">
              <w:rPr>
                <w:rStyle w:val="None"/>
                <w:rFonts w:ascii="Calibri" w:hAnsi="Calibri"/>
                <w:b/>
                <w:bCs/>
                <w:sz w:val="20"/>
                <w:szCs w:val="20"/>
                <w:lang w:val="en-US"/>
              </w:rPr>
              <w:lastRenderedPageBreak/>
              <w:t>Implementing Partner for MYWP 3</w:t>
            </w:r>
          </w:p>
          <w:p w14:paraId="28CF1155" w14:textId="77777777" w:rsidR="00BF6211" w:rsidRPr="00C906EF" w:rsidRDefault="00BF6211" w:rsidP="4165D5BB">
            <w:pPr>
              <w:pStyle w:val="BodyA"/>
              <w:spacing w:after="40" w:line="276" w:lineRule="auto"/>
              <w:jc w:val="center"/>
              <w:rPr>
                <w:rStyle w:val="None"/>
                <w:rFonts w:ascii="Calibri" w:eastAsia="Calibri" w:hAnsi="Calibri" w:cs="Calibri"/>
                <w:i/>
                <w:iCs/>
                <w:sz w:val="20"/>
                <w:szCs w:val="20"/>
                <w:lang w:val="en-US"/>
              </w:rPr>
            </w:pPr>
            <w:r w:rsidRPr="4165D5BB">
              <w:rPr>
                <w:rStyle w:val="None"/>
                <w:rFonts w:ascii="Calibri" w:hAnsi="Calibri"/>
                <w:i/>
                <w:iCs/>
                <w:sz w:val="20"/>
                <w:szCs w:val="20"/>
                <w:lang w:val="en-US"/>
              </w:rPr>
              <w:t>signature here</w:t>
            </w:r>
          </w:p>
          <w:p w14:paraId="2AD8B782" w14:textId="77777777" w:rsidR="00BF6211" w:rsidRDefault="00BF6211">
            <w:pPr>
              <w:pStyle w:val="BodyA"/>
              <w:spacing w:after="40" w:line="276" w:lineRule="auto"/>
              <w:jc w:val="center"/>
              <w:rPr>
                <w:rStyle w:val="None"/>
                <w:rFonts w:ascii="Calibri" w:eastAsia="Calibri" w:hAnsi="Calibri" w:cs="Calibri"/>
                <w:b/>
                <w:bCs/>
                <w:sz w:val="20"/>
                <w:szCs w:val="20"/>
                <w:lang w:val="en-US"/>
              </w:rPr>
            </w:pPr>
          </w:p>
          <w:p w14:paraId="5704B098" w14:textId="77777777" w:rsidR="00BF6211" w:rsidRDefault="00BF6211">
            <w:pPr>
              <w:pStyle w:val="BodyA"/>
              <w:spacing w:line="276" w:lineRule="auto"/>
              <w:rPr>
                <w:rStyle w:val="None"/>
                <w:rFonts w:ascii="Calibri" w:eastAsia="Calibri" w:hAnsi="Calibri" w:cs="Calibri"/>
                <w:b/>
                <w:bCs/>
                <w:sz w:val="20"/>
                <w:szCs w:val="20"/>
              </w:rPr>
            </w:pPr>
            <w:r>
              <w:rPr>
                <w:rStyle w:val="None"/>
                <w:rFonts w:ascii="Calibri" w:hAnsi="Calibri"/>
                <w:b/>
                <w:bCs/>
                <w:sz w:val="20"/>
                <w:szCs w:val="20"/>
                <w:lang w:val="en-US"/>
              </w:rPr>
              <w:t>Print Name:</w:t>
            </w:r>
          </w:p>
          <w:p w14:paraId="69F7A42A" w14:textId="77777777" w:rsidR="00BF6211" w:rsidRDefault="00BF6211">
            <w:pPr>
              <w:pStyle w:val="BodyA"/>
              <w:spacing w:line="276" w:lineRule="auto"/>
            </w:pPr>
            <w:r>
              <w:rPr>
                <w:rStyle w:val="None"/>
                <w:rFonts w:ascii="Calibri" w:hAnsi="Calibri"/>
                <w:b/>
                <w:bCs/>
                <w:sz w:val="20"/>
                <w:szCs w:val="20"/>
                <w:lang w:val="en-US"/>
              </w:rPr>
              <w:t>Date</w:t>
            </w:r>
          </w:p>
        </w:tc>
        <w:tc>
          <w:tcPr>
            <w:tcW w:w="3858" w:type="dxa"/>
            <w:vMerge/>
            <w:tcBorders>
              <w:top w:val="single" w:sz="4" w:space="0" w:color="auto"/>
              <w:left w:val="single" w:sz="4" w:space="0" w:color="auto"/>
              <w:bottom w:val="single" w:sz="4" w:space="0" w:color="auto"/>
              <w:right w:val="single" w:sz="4" w:space="0" w:color="auto"/>
            </w:tcBorders>
            <w:shd w:val="clear" w:color="auto" w:fill="auto"/>
          </w:tcPr>
          <w:p w14:paraId="5C61BD24" w14:textId="77777777" w:rsidR="00BF6211" w:rsidRDefault="00BF6211"/>
        </w:tc>
      </w:tr>
    </w:tbl>
    <w:p w14:paraId="5DB7AC99" w14:textId="77777777" w:rsidR="00171356" w:rsidRDefault="00171356">
      <w:pPr>
        <w:pStyle w:val="BodyA"/>
        <w:widowControl w:val="0"/>
        <w:tabs>
          <w:tab w:val="left" w:pos="2520"/>
        </w:tabs>
        <w:ind w:left="108" w:hanging="108"/>
        <w:rPr>
          <w:rStyle w:val="None"/>
          <w:rFonts w:ascii="Calibri" w:eastAsia="Calibri" w:hAnsi="Calibri" w:cs="Calibri"/>
          <w:sz w:val="20"/>
          <w:szCs w:val="20"/>
        </w:rPr>
      </w:pPr>
    </w:p>
    <w:p w14:paraId="4B22E909" w14:textId="3E300BF4" w:rsidR="00171356" w:rsidRDefault="00171356" w:rsidP="4165D5BB">
      <w:pPr>
        <w:pStyle w:val="BodyA"/>
        <w:widowControl w:val="0"/>
        <w:tabs>
          <w:tab w:val="left" w:pos="2520"/>
        </w:tabs>
        <w:spacing w:line="276" w:lineRule="auto"/>
        <w:rPr>
          <w:rStyle w:val="None"/>
          <w:rFonts w:ascii="Calibri" w:eastAsia="Calibri" w:hAnsi="Calibri" w:cs="Calibri"/>
          <w:sz w:val="20"/>
          <w:szCs w:val="20"/>
        </w:rPr>
      </w:pPr>
      <w:r>
        <w:br/>
      </w:r>
    </w:p>
    <w:tbl>
      <w:tblPr>
        <w:tblW w:w="9336" w:type="dxa"/>
        <w:tblInd w:w="2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36"/>
      </w:tblGrid>
      <w:tr w:rsidR="00171356" w14:paraId="78E18D4D" w14:textId="77777777" w:rsidTr="4165D5BB">
        <w:trPr>
          <w:trHeight w:val="460"/>
        </w:trPr>
        <w:tc>
          <w:tcPr>
            <w:tcW w:w="9336" w:type="dxa"/>
            <w:tcBorders>
              <w:top w:val="nil"/>
              <w:left w:val="nil"/>
              <w:bottom w:val="nil"/>
              <w:right w:val="nil"/>
            </w:tcBorders>
            <w:shd w:val="clear" w:color="auto" w:fill="auto"/>
            <w:tcMar>
              <w:top w:w="80" w:type="dxa"/>
              <w:left w:w="80" w:type="dxa"/>
              <w:bottom w:w="80" w:type="dxa"/>
              <w:right w:w="80" w:type="dxa"/>
            </w:tcMar>
          </w:tcPr>
          <w:p w14:paraId="241FF408" w14:textId="77777777" w:rsidR="00171356" w:rsidRDefault="00AE561D">
            <w:pPr>
              <w:pStyle w:val="BodyA"/>
              <w:spacing w:line="276" w:lineRule="auto"/>
            </w:pPr>
            <w:r>
              <w:rPr>
                <w:rStyle w:val="None"/>
                <w:rFonts w:ascii="Calibri" w:hAnsi="Calibri"/>
                <w:b/>
                <w:bCs/>
                <w:color w:val="4F81BD"/>
                <w:sz w:val="22"/>
                <w:szCs w:val="22"/>
                <w:u w:color="4F81BD"/>
                <w:lang w:val="en-US"/>
              </w:rPr>
              <w:t>1.</w:t>
            </w:r>
            <w:r>
              <w:rPr>
                <w:rStyle w:val="None"/>
                <w:rFonts w:ascii="Calibri" w:hAnsi="Calibri"/>
                <w:b/>
                <w:bCs/>
                <w:color w:val="4F81BD"/>
                <w:sz w:val="22"/>
                <w:szCs w:val="22"/>
                <w:u w:color="4F81BD"/>
                <w:lang w:val="en-US"/>
              </w:rPr>
              <w:tab/>
              <w:t>Theory of Change</w:t>
            </w:r>
          </w:p>
        </w:tc>
      </w:tr>
      <w:tr w:rsidR="00171356" w14:paraId="0E1A975F" w14:textId="77777777" w:rsidTr="4165D5BB">
        <w:trPr>
          <w:trHeight w:val="1065"/>
        </w:trPr>
        <w:tc>
          <w:tcPr>
            <w:tcW w:w="9336" w:type="dxa"/>
            <w:tcBorders>
              <w:top w:val="nil"/>
              <w:left w:val="nil"/>
              <w:bottom w:val="single" w:sz="8" w:space="0" w:color="000000" w:themeColor="text1"/>
              <w:right w:val="nil"/>
            </w:tcBorders>
            <w:shd w:val="clear" w:color="auto" w:fill="auto"/>
            <w:tcMar>
              <w:top w:w="80" w:type="dxa"/>
              <w:left w:w="80" w:type="dxa"/>
              <w:bottom w:w="80" w:type="dxa"/>
              <w:right w:w="80" w:type="dxa"/>
            </w:tcMar>
          </w:tcPr>
          <w:p w14:paraId="7FF6BE3A" w14:textId="77777777" w:rsidR="00171356" w:rsidRPr="00C906EF" w:rsidRDefault="00AE561D">
            <w:pPr>
              <w:pStyle w:val="BodyA"/>
              <w:tabs>
                <w:tab w:val="left" w:pos="1440"/>
                <w:tab w:val="left" w:pos="2880"/>
                <w:tab w:val="left" w:pos="4320"/>
                <w:tab w:val="left" w:pos="5760"/>
                <w:tab w:val="left" w:pos="7200"/>
                <w:tab w:val="left" w:pos="8640"/>
              </w:tabs>
              <w:rPr>
                <w:rStyle w:val="None"/>
                <w:rFonts w:ascii="Calibri" w:eastAsia="Calibri" w:hAnsi="Calibri" w:cs="Calibri"/>
                <w:sz w:val="20"/>
                <w:szCs w:val="20"/>
                <w:lang w:val="en-US"/>
              </w:rPr>
            </w:pPr>
            <w:r w:rsidRPr="4165D5BB">
              <w:rPr>
                <w:rStyle w:val="None"/>
                <w:rFonts w:ascii="Calibri" w:hAnsi="Calibri"/>
                <w:sz w:val="20"/>
                <w:szCs w:val="20"/>
                <w:lang w:val="en-US"/>
              </w:rPr>
              <w:t>This section presents a summary of the justification, the hypothesis, and underlying logic of portfolio design and outlines what UNDP (together with its partners) will do to address the development challenge(s).</w:t>
            </w:r>
            <w:r w:rsidRPr="4165D5BB">
              <w:rPr>
                <w:rStyle w:val="None"/>
                <w:rFonts w:ascii="Calibri" w:hAnsi="Calibri"/>
                <w:sz w:val="22"/>
                <w:szCs w:val="22"/>
                <w:lang w:val="en-US"/>
              </w:rPr>
              <w:t xml:space="preserve"> </w:t>
            </w:r>
            <w:r w:rsidRPr="4165D5BB">
              <w:rPr>
                <w:rStyle w:val="None"/>
                <w:rFonts w:ascii="Calibri" w:hAnsi="Calibri"/>
                <w:sz w:val="20"/>
                <w:szCs w:val="20"/>
                <w:lang w:val="en-US"/>
              </w:rPr>
              <w:t xml:space="preserve"> </w:t>
            </w:r>
          </w:p>
          <w:p w14:paraId="37ECAFA1" w14:textId="77777777" w:rsidR="00171356" w:rsidRPr="00C906EF" w:rsidRDefault="00AE561D">
            <w:pPr>
              <w:pStyle w:val="BodyA"/>
              <w:tabs>
                <w:tab w:val="left" w:pos="1440"/>
                <w:tab w:val="left" w:pos="2880"/>
                <w:tab w:val="left" w:pos="4320"/>
                <w:tab w:val="left" w:pos="5760"/>
                <w:tab w:val="left" w:pos="7200"/>
                <w:tab w:val="left" w:pos="8640"/>
              </w:tabs>
              <w:rPr>
                <w:lang w:val="en-US"/>
              </w:rPr>
            </w:pPr>
            <w:r w:rsidRPr="4165D5BB">
              <w:rPr>
                <w:rStyle w:val="None"/>
                <w:rFonts w:ascii="Calibri" w:hAnsi="Calibri"/>
                <w:sz w:val="20"/>
                <w:szCs w:val="20"/>
                <w:lang w:val="en-US"/>
              </w:rPr>
              <w:t>It is divided into three discrete parts that work together to provide a comprehensive summary.</w:t>
            </w:r>
          </w:p>
        </w:tc>
      </w:tr>
    </w:tbl>
    <w:p w14:paraId="2D2DCFDC" w14:textId="77777777" w:rsidR="00171356" w:rsidRPr="00C906EF" w:rsidRDefault="00171356" w:rsidP="4165D5BB">
      <w:pPr>
        <w:pStyle w:val="BodyA"/>
        <w:widowControl w:val="0"/>
        <w:spacing w:after="160"/>
        <w:ind w:left="118" w:hanging="118"/>
        <w:jc w:val="both"/>
        <w:rPr>
          <w:rStyle w:val="None"/>
          <w:rFonts w:ascii="Calibri" w:eastAsia="Calibri" w:hAnsi="Calibri" w:cs="Calibri"/>
          <w:i/>
          <w:iCs/>
          <w:sz w:val="20"/>
          <w:szCs w:val="20"/>
          <w:lang w:val="en-US"/>
        </w:rPr>
      </w:pPr>
    </w:p>
    <w:p w14:paraId="518BF52D" w14:textId="77777777" w:rsidR="00171356" w:rsidRPr="00C906EF" w:rsidRDefault="00171356" w:rsidP="4165D5BB">
      <w:pPr>
        <w:pStyle w:val="BodyA"/>
        <w:widowControl w:val="0"/>
        <w:spacing w:after="160"/>
        <w:ind w:left="10" w:hanging="10"/>
        <w:jc w:val="both"/>
        <w:rPr>
          <w:rStyle w:val="None"/>
          <w:rFonts w:ascii="Calibri" w:eastAsia="Calibri" w:hAnsi="Calibri" w:cs="Calibri"/>
          <w:i/>
          <w:iCs/>
          <w:sz w:val="20"/>
          <w:szCs w:val="20"/>
          <w:lang w:val="en-US"/>
        </w:rPr>
      </w:pPr>
    </w:p>
    <w:tbl>
      <w:tblPr>
        <w:tblW w:w="8993" w:type="dxa"/>
        <w:tblInd w:w="2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93"/>
      </w:tblGrid>
      <w:tr w:rsidR="00171356" w14:paraId="192C8254" w14:textId="77777777" w:rsidTr="4165D5BB">
        <w:trPr>
          <w:trHeight w:val="2669"/>
        </w:trPr>
        <w:tc>
          <w:tcPr>
            <w:tcW w:w="8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647" w:type="dxa"/>
            </w:tcMar>
          </w:tcPr>
          <w:p w14:paraId="0149996A" w14:textId="58066478" w:rsidR="00171356" w:rsidRPr="00C906EF" w:rsidRDefault="00AE561D">
            <w:pPr>
              <w:pStyle w:val="BodyA"/>
              <w:spacing w:after="160" w:line="276" w:lineRule="auto"/>
              <w:ind w:right="567"/>
              <w:rPr>
                <w:rStyle w:val="None"/>
                <w:rFonts w:ascii="Calibri" w:eastAsia="Calibri" w:hAnsi="Calibri" w:cs="Calibri"/>
                <w:sz w:val="20"/>
                <w:szCs w:val="20"/>
                <w:lang w:val="en-US"/>
              </w:rPr>
            </w:pPr>
            <w:r w:rsidRPr="4165D5BB">
              <w:rPr>
                <w:rStyle w:val="None"/>
                <w:rFonts w:ascii="Calibri" w:hAnsi="Calibri"/>
                <w:b/>
                <w:bCs/>
                <w:sz w:val="20"/>
                <w:szCs w:val="20"/>
                <w:lang w:val="en-US"/>
              </w:rPr>
              <w:t xml:space="preserve">Development Challenge </w:t>
            </w:r>
            <w:r w:rsidRPr="4165D5BB">
              <w:rPr>
                <w:rStyle w:val="None"/>
                <w:rFonts w:ascii="Calibri" w:hAnsi="Calibri"/>
                <w:sz w:val="20"/>
                <w:szCs w:val="20"/>
                <w:lang w:val="en-US"/>
              </w:rPr>
              <w:t>(500 character</w:t>
            </w:r>
            <w:r w:rsidR="00D73AD6">
              <w:rPr>
                <w:rStyle w:val="None"/>
                <w:rFonts w:ascii="Calibri" w:hAnsi="Calibri"/>
                <w:sz w:val="20"/>
                <w:szCs w:val="20"/>
                <w:lang w:val="en-US"/>
              </w:rPr>
              <w:t>s</w:t>
            </w:r>
            <w:r w:rsidRPr="4165D5BB">
              <w:rPr>
                <w:rStyle w:val="None"/>
                <w:rFonts w:ascii="Calibri" w:hAnsi="Calibri"/>
                <w:sz w:val="20"/>
                <w:szCs w:val="20"/>
                <w:lang w:val="en-US"/>
              </w:rPr>
              <w:t xml:space="preserve"> limit)</w:t>
            </w:r>
          </w:p>
          <w:p w14:paraId="7F8F37B8" w14:textId="77777777" w:rsidR="00171356" w:rsidRPr="00C906EF" w:rsidRDefault="00AE561D" w:rsidP="4165D5BB">
            <w:pPr>
              <w:pStyle w:val="BodyA"/>
              <w:spacing w:line="276" w:lineRule="auto"/>
              <w:ind w:right="567"/>
              <w:rPr>
                <w:rStyle w:val="None"/>
                <w:rFonts w:ascii="Calibri" w:eastAsia="Calibri" w:hAnsi="Calibri" w:cs="Calibri"/>
                <w:i/>
                <w:iCs/>
                <w:sz w:val="20"/>
                <w:szCs w:val="20"/>
                <w:lang w:val="en-US"/>
              </w:rPr>
            </w:pPr>
            <w:r w:rsidRPr="4165D5BB">
              <w:rPr>
                <w:rStyle w:val="None"/>
                <w:rFonts w:ascii="Calibri" w:hAnsi="Calibri"/>
                <w:i/>
                <w:iCs/>
                <w:sz w:val="20"/>
                <w:szCs w:val="20"/>
                <w:lang w:val="en-US"/>
              </w:rPr>
              <w:t>Summarize:</w:t>
            </w:r>
          </w:p>
          <w:p w14:paraId="3459813C" w14:textId="3422356D" w:rsidR="00171356" w:rsidRDefault="00AE561D">
            <w:pPr>
              <w:pStyle w:val="BodyA"/>
              <w:numPr>
                <w:ilvl w:val="0"/>
                <w:numId w:val="9"/>
              </w:numPr>
              <w:spacing w:line="276" w:lineRule="auto"/>
              <w:ind w:right="567"/>
              <w:rPr>
                <w:rFonts w:ascii="Calibri" w:hAnsi="Calibri"/>
                <w:sz w:val="20"/>
                <w:szCs w:val="20"/>
                <w:lang w:val="en-US"/>
              </w:rPr>
            </w:pPr>
            <w:r>
              <w:rPr>
                <w:rStyle w:val="None"/>
                <w:rFonts w:ascii="Calibri" w:hAnsi="Calibri"/>
                <w:i/>
                <w:iCs/>
                <w:sz w:val="20"/>
                <w:szCs w:val="20"/>
                <w:lang w:val="en-US"/>
              </w:rPr>
              <w:t>the development challenge that the portfolio seeks to address</w:t>
            </w:r>
            <w:r w:rsidR="00B90228">
              <w:rPr>
                <w:rStyle w:val="None"/>
                <w:rFonts w:ascii="Calibri" w:hAnsi="Calibri"/>
                <w:i/>
                <w:iCs/>
                <w:sz w:val="20"/>
                <w:szCs w:val="20"/>
                <w:lang w:val="en-US"/>
              </w:rPr>
              <w:t>.</w:t>
            </w:r>
          </w:p>
          <w:p w14:paraId="68BFB5AF" w14:textId="77777777" w:rsidR="00171356" w:rsidRDefault="00AE561D">
            <w:pPr>
              <w:pStyle w:val="BodyA"/>
              <w:numPr>
                <w:ilvl w:val="0"/>
                <w:numId w:val="9"/>
              </w:numPr>
              <w:spacing w:line="276" w:lineRule="auto"/>
              <w:ind w:right="567"/>
              <w:rPr>
                <w:rFonts w:ascii="Calibri" w:hAnsi="Calibri"/>
                <w:sz w:val="20"/>
                <w:szCs w:val="20"/>
                <w:lang w:val="en-US"/>
              </w:rPr>
            </w:pPr>
            <w:r>
              <w:rPr>
                <w:rStyle w:val="None"/>
                <w:rFonts w:ascii="Calibri" w:hAnsi="Calibri"/>
                <w:i/>
                <w:iCs/>
                <w:sz w:val="20"/>
                <w:szCs w:val="20"/>
                <w:lang w:val="en-US"/>
              </w:rPr>
              <w:t>how the challenge is relevant to national/regional/global development priorities of all participating national and international partners, as applicable.</w:t>
            </w:r>
          </w:p>
        </w:tc>
      </w:tr>
      <w:tr w:rsidR="00171356" w14:paraId="513023F0" w14:textId="77777777" w:rsidTr="4165D5BB">
        <w:trPr>
          <w:trHeight w:val="350"/>
        </w:trPr>
        <w:tc>
          <w:tcPr>
            <w:tcW w:w="8993" w:type="dxa"/>
            <w:tcBorders>
              <w:top w:val="single" w:sz="8" w:space="0" w:color="000000" w:themeColor="text1"/>
              <w:left w:val="nil"/>
              <w:bottom w:val="single" w:sz="8" w:space="0" w:color="000000" w:themeColor="text1"/>
              <w:right w:val="nil"/>
            </w:tcBorders>
            <w:shd w:val="clear" w:color="auto" w:fill="auto"/>
            <w:tcMar>
              <w:top w:w="80" w:type="dxa"/>
              <w:left w:w="80" w:type="dxa"/>
              <w:bottom w:w="80" w:type="dxa"/>
              <w:right w:w="80" w:type="dxa"/>
            </w:tcMar>
          </w:tcPr>
          <w:p w14:paraId="5B907D9F" w14:textId="77777777" w:rsidR="00171356" w:rsidRDefault="00171356"/>
        </w:tc>
      </w:tr>
      <w:tr w:rsidR="00171356" w14:paraId="3651F8C7" w14:textId="77777777" w:rsidTr="4165D5BB">
        <w:trPr>
          <w:trHeight w:val="2387"/>
        </w:trPr>
        <w:tc>
          <w:tcPr>
            <w:tcW w:w="8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647" w:type="dxa"/>
            </w:tcMar>
          </w:tcPr>
          <w:p w14:paraId="3EDF8C99" w14:textId="55E1F1CF" w:rsidR="00171356" w:rsidRPr="00C906EF" w:rsidRDefault="00AE561D" w:rsidP="4165D5BB">
            <w:pPr>
              <w:pStyle w:val="BodyA"/>
              <w:shd w:val="clear" w:color="auto" w:fill="FFFFFF" w:themeFill="background1"/>
              <w:spacing w:after="160" w:line="259" w:lineRule="auto"/>
              <w:ind w:right="567"/>
              <w:rPr>
                <w:rStyle w:val="None"/>
                <w:rFonts w:ascii="Calibri" w:eastAsia="Calibri" w:hAnsi="Calibri" w:cs="Calibri"/>
                <w:sz w:val="20"/>
                <w:szCs w:val="20"/>
                <w:lang w:val="en-US"/>
              </w:rPr>
            </w:pPr>
            <w:r w:rsidRPr="4165D5BB">
              <w:rPr>
                <w:rStyle w:val="None"/>
                <w:rFonts w:ascii="Calibri" w:hAnsi="Calibri"/>
                <w:b/>
                <w:bCs/>
                <w:sz w:val="20"/>
                <w:szCs w:val="20"/>
                <w:lang w:val="en-US"/>
              </w:rPr>
              <w:t xml:space="preserve">Description of Change </w:t>
            </w:r>
            <w:r w:rsidRPr="4165D5BB">
              <w:rPr>
                <w:rStyle w:val="None"/>
                <w:rFonts w:ascii="Calibri" w:hAnsi="Calibri"/>
                <w:sz w:val="20"/>
                <w:szCs w:val="20"/>
                <w:lang w:val="en-US"/>
              </w:rPr>
              <w:t>(500 character</w:t>
            </w:r>
            <w:r w:rsidR="00D73AD6">
              <w:rPr>
                <w:rStyle w:val="None"/>
                <w:rFonts w:ascii="Calibri" w:hAnsi="Calibri"/>
                <w:sz w:val="20"/>
                <w:szCs w:val="20"/>
                <w:lang w:val="en-US"/>
              </w:rPr>
              <w:t>s</w:t>
            </w:r>
            <w:r w:rsidRPr="4165D5BB">
              <w:rPr>
                <w:rStyle w:val="None"/>
                <w:rFonts w:ascii="Calibri" w:hAnsi="Calibri"/>
                <w:sz w:val="20"/>
                <w:szCs w:val="20"/>
                <w:lang w:val="en-US"/>
              </w:rPr>
              <w:t xml:space="preserve"> limit)</w:t>
            </w:r>
          </w:p>
          <w:p w14:paraId="21219E54" w14:textId="77777777" w:rsidR="00171356" w:rsidRDefault="00AE561D" w:rsidP="4165D5BB">
            <w:pPr>
              <w:pStyle w:val="BodyA"/>
              <w:spacing w:line="276" w:lineRule="auto"/>
              <w:ind w:right="567"/>
              <w:rPr>
                <w:rStyle w:val="None"/>
                <w:rFonts w:ascii="Calibri" w:eastAsia="Calibri" w:hAnsi="Calibri" w:cs="Calibri"/>
                <w:i/>
                <w:iCs/>
                <w:sz w:val="20"/>
                <w:szCs w:val="20"/>
              </w:rPr>
            </w:pPr>
            <w:r w:rsidRPr="4165D5BB">
              <w:rPr>
                <w:rStyle w:val="None"/>
                <w:rFonts w:ascii="Calibri" w:hAnsi="Calibri"/>
                <w:i/>
                <w:iCs/>
                <w:sz w:val="20"/>
                <w:szCs w:val="20"/>
                <w:lang w:val="en-US"/>
              </w:rPr>
              <w:t>Summarize:</w:t>
            </w:r>
          </w:p>
          <w:p w14:paraId="21C3C0B4" w14:textId="77777777" w:rsidR="00171356" w:rsidRDefault="00AE561D">
            <w:pPr>
              <w:pStyle w:val="BodyA"/>
              <w:numPr>
                <w:ilvl w:val="0"/>
                <w:numId w:val="10"/>
              </w:numPr>
              <w:spacing w:line="276" w:lineRule="auto"/>
              <w:ind w:right="567"/>
              <w:rPr>
                <w:rFonts w:ascii="Calibri" w:hAnsi="Calibri"/>
                <w:sz w:val="20"/>
                <w:szCs w:val="20"/>
                <w:lang w:val="en-US"/>
              </w:rPr>
            </w:pPr>
            <w:r w:rsidRPr="4165D5BB">
              <w:rPr>
                <w:rStyle w:val="None"/>
                <w:rFonts w:ascii="Calibri" w:hAnsi="Calibri"/>
                <w:i/>
                <w:iCs/>
                <w:sz w:val="20"/>
                <w:szCs w:val="20"/>
                <w:lang w:val="en-US"/>
              </w:rPr>
              <w:t xml:space="preserve">how the portfolio aims to contribute to the envisioned change. </w:t>
            </w:r>
          </w:p>
          <w:p w14:paraId="6DC4781A" w14:textId="55733D8E" w:rsidR="00171356" w:rsidRDefault="00AE561D">
            <w:pPr>
              <w:pStyle w:val="BodyA"/>
              <w:numPr>
                <w:ilvl w:val="0"/>
                <w:numId w:val="10"/>
              </w:numPr>
              <w:spacing w:line="276" w:lineRule="auto"/>
              <w:ind w:right="567"/>
              <w:rPr>
                <w:rFonts w:ascii="Calibri" w:hAnsi="Calibri"/>
                <w:sz w:val="20"/>
                <w:szCs w:val="20"/>
                <w:lang w:val="en-US"/>
              </w:rPr>
            </w:pPr>
            <w:r w:rsidRPr="4165D5BB">
              <w:rPr>
                <w:rStyle w:val="None"/>
                <w:rFonts w:ascii="Calibri" w:hAnsi="Calibri"/>
                <w:i/>
                <w:iCs/>
                <w:sz w:val="20"/>
                <w:szCs w:val="20"/>
                <w:lang w:val="en-US"/>
              </w:rPr>
              <w:t>how the portfolio might initiate, steward</w:t>
            </w:r>
            <w:r w:rsidR="00B90228">
              <w:rPr>
                <w:rStyle w:val="None"/>
                <w:rFonts w:ascii="Calibri" w:hAnsi="Calibri"/>
                <w:i/>
                <w:iCs/>
                <w:sz w:val="20"/>
                <w:szCs w:val="20"/>
                <w:lang w:val="en-US"/>
              </w:rPr>
              <w:t>,</w:t>
            </w:r>
            <w:r w:rsidRPr="4165D5BB">
              <w:rPr>
                <w:rStyle w:val="None"/>
                <w:rFonts w:ascii="Calibri" w:hAnsi="Calibri"/>
                <w:i/>
                <w:iCs/>
                <w:sz w:val="20"/>
                <w:szCs w:val="20"/>
                <w:lang w:val="en-US"/>
              </w:rPr>
              <w:t xml:space="preserve"> and deliver change.</w:t>
            </w:r>
          </w:p>
          <w:p w14:paraId="25407EEC" w14:textId="77777777" w:rsidR="00171356" w:rsidRDefault="00AE561D">
            <w:pPr>
              <w:pStyle w:val="BodyA"/>
              <w:numPr>
                <w:ilvl w:val="0"/>
                <w:numId w:val="10"/>
              </w:numPr>
              <w:spacing w:line="276" w:lineRule="auto"/>
              <w:ind w:right="567"/>
              <w:rPr>
                <w:rFonts w:ascii="Calibri" w:hAnsi="Calibri"/>
                <w:sz w:val="20"/>
                <w:szCs w:val="20"/>
                <w:lang w:val="en-US"/>
              </w:rPr>
            </w:pPr>
            <w:r w:rsidRPr="4165D5BB">
              <w:rPr>
                <w:rStyle w:val="None"/>
                <w:rFonts w:ascii="Calibri" w:hAnsi="Calibri"/>
                <w:i/>
                <w:iCs/>
                <w:sz w:val="20"/>
                <w:szCs w:val="20"/>
                <w:lang w:val="en-US"/>
              </w:rPr>
              <w:t xml:space="preserve">What are some key </w:t>
            </w:r>
            <w:r w:rsidRPr="4165D5BB">
              <w:rPr>
                <w:rStyle w:val="None"/>
                <w:rFonts w:ascii="Calibri" w:hAnsi="Calibri"/>
                <w:i/>
                <w:iCs/>
                <w:sz w:val="20"/>
                <w:szCs w:val="20"/>
                <w:shd w:val="clear" w:color="auto" w:fill="FFFFFF"/>
                <w:lang w:val="en-US"/>
              </w:rPr>
              <w:t>potential strategic risks and assumptions to be monitored?</w:t>
            </w:r>
          </w:p>
        </w:tc>
      </w:tr>
      <w:tr w:rsidR="00171356" w14:paraId="027CB34B" w14:textId="77777777" w:rsidTr="4165D5BB">
        <w:trPr>
          <w:trHeight w:val="350"/>
        </w:trPr>
        <w:tc>
          <w:tcPr>
            <w:tcW w:w="8993" w:type="dxa"/>
            <w:tcBorders>
              <w:top w:val="single" w:sz="8" w:space="0" w:color="000000" w:themeColor="text1"/>
              <w:left w:val="nil"/>
              <w:bottom w:val="single" w:sz="8" w:space="0" w:color="000000" w:themeColor="text1"/>
              <w:right w:val="nil"/>
            </w:tcBorders>
            <w:shd w:val="clear" w:color="auto" w:fill="auto"/>
            <w:tcMar>
              <w:top w:w="80" w:type="dxa"/>
              <w:left w:w="80" w:type="dxa"/>
              <w:bottom w:w="80" w:type="dxa"/>
              <w:right w:w="80" w:type="dxa"/>
            </w:tcMar>
          </w:tcPr>
          <w:p w14:paraId="01C1CA5B" w14:textId="77777777" w:rsidR="00171356" w:rsidRDefault="00171356"/>
        </w:tc>
      </w:tr>
      <w:tr w:rsidR="00171356" w14:paraId="57CB00F3" w14:textId="77777777" w:rsidTr="4165D5BB">
        <w:trPr>
          <w:trHeight w:val="2837"/>
        </w:trPr>
        <w:tc>
          <w:tcPr>
            <w:tcW w:w="899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Mar>
              <w:top w:w="80" w:type="dxa"/>
              <w:left w:w="80" w:type="dxa"/>
              <w:bottom w:w="80" w:type="dxa"/>
              <w:right w:w="80" w:type="dxa"/>
            </w:tcMar>
          </w:tcPr>
          <w:p w14:paraId="04F6FA80" w14:textId="55E88FD0" w:rsidR="00171356" w:rsidRPr="00C906EF" w:rsidRDefault="00AE561D">
            <w:pPr>
              <w:pStyle w:val="BodyA"/>
              <w:spacing w:after="160" w:line="276" w:lineRule="auto"/>
              <w:jc w:val="both"/>
              <w:rPr>
                <w:rStyle w:val="None"/>
                <w:rFonts w:ascii="Calibri" w:eastAsia="Calibri" w:hAnsi="Calibri" w:cs="Calibri"/>
                <w:sz w:val="20"/>
                <w:szCs w:val="20"/>
                <w:lang w:val="en-US"/>
              </w:rPr>
            </w:pPr>
            <w:r w:rsidRPr="4165D5BB">
              <w:rPr>
                <w:rStyle w:val="None"/>
                <w:rFonts w:ascii="Calibri" w:hAnsi="Calibri"/>
                <w:b/>
                <w:bCs/>
                <w:sz w:val="20"/>
                <w:szCs w:val="20"/>
                <w:lang w:val="en-US"/>
              </w:rPr>
              <w:lastRenderedPageBreak/>
              <w:t>UNDP portfolio contribution</w:t>
            </w:r>
            <w:r w:rsidRPr="4165D5BB">
              <w:rPr>
                <w:rStyle w:val="None"/>
                <w:rFonts w:ascii="Calibri" w:hAnsi="Calibri"/>
                <w:sz w:val="20"/>
                <w:szCs w:val="20"/>
                <w:lang w:val="en-US"/>
              </w:rPr>
              <w:t xml:space="preserve"> (500 character</w:t>
            </w:r>
            <w:r w:rsidR="00D73AD6">
              <w:rPr>
                <w:rStyle w:val="None"/>
                <w:rFonts w:ascii="Calibri" w:hAnsi="Calibri"/>
                <w:sz w:val="20"/>
                <w:szCs w:val="20"/>
                <w:lang w:val="en-US"/>
              </w:rPr>
              <w:t>s</w:t>
            </w:r>
            <w:r w:rsidRPr="4165D5BB">
              <w:rPr>
                <w:rStyle w:val="None"/>
                <w:rFonts w:ascii="Calibri" w:hAnsi="Calibri"/>
                <w:sz w:val="20"/>
                <w:szCs w:val="20"/>
                <w:lang w:val="en-US"/>
              </w:rPr>
              <w:t xml:space="preserve"> limit)</w:t>
            </w:r>
          </w:p>
          <w:p w14:paraId="11F4B818" w14:textId="77777777" w:rsidR="00171356" w:rsidRDefault="00AE561D">
            <w:pPr>
              <w:pStyle w:val="BodyA"/>
              <w:spacing w:line="276" w:lineRule="auto"/>
              <w:ind w:right="567"/>
              <w:rPr>
                <w:rStyle w:val="None"/>
                <w:rFonts w:ascii="Calibri" w:eastAsia="Calibri" w:hAnsi="Calibri" w:cs="Calibri"/>
                <w:i/>
                <w:iCs/>
                <w:sz w:val="20"/>
                <w:szCs w:val="20"/>
              </w:rPr>
            </w:pPr>
            <w:r>
              <w:rPr>
                <w:rStyle w:val="None"/>
                <w:rFonts w:ascii="Calibri" w:hAnsi="Calibri"/>
                <w:i/>
                <w:iCs/>
                <w:sz w:val="20"/>
                <w:szCs w:val="20"/>
                <w:lang w:val="en-US"/>
              </w:rPr>
              <w:t>Summarize:</w:t>
            </w:r>
          </w:p>
          <w:p w14:paraId="74473A62" w14:textId="77777777" w:rsidR="00171356" w:rsidRDefault="00AE561D">
            <w:pPr>
              <w:pStyle w:val="BodyA"/>
              <w:numPr>
                <w:ilvl w:val="0"/>
                <w:numId w:val="11"/>
              </w:numPr>
              <w:spacing w:line="276" w:lineRule="auto"/>
              <w:ind w:right="567"/>
              <w:rPr>
                <w:rFonts w:ascii="Calibri" w:hAnsi="Calibri"/>
                <w:sz w:val="20"/>
                <w:szCs w:val="20"/>
                <w:lang w:val="en-US"/>
              </w:rPr>
            </w:pPr>
            <w:r>
              <w:rPr>
                <w:rStyle w:val="None"/>
                <w:rFonts w:ascii="Calibri" w:hAnsi="Calibri"/>
                <w:i/>
                <w:iCs/>
                <w:sz w:val="20"/>
                <w:szCs w:val="20"/>
                <w:lang w:val="en-US"/>
              </w:rPr>
              <w:t>the portfolio’s contribution to the UNSDCF/CPD or RPD or SP as relevant.</w:t>
            </w:r>
          </w:p>
          <w:p w14:paraId="6B97C789" w14:textId="77777777" w:rsidR="00171356" w:rsidRDefault="00AE561D">
            <w:pPr>
              <w:pStyle w:val="BodyA"/>
              <w:numPr>
                <w:ilvl w:val="0"/>
                <w:numId w:val="11"/>
              </w:numPr>
              <w:spacing w:line="276" w:lineRule="auto"/>
              <w:ind w:right="567"/>
              <w:rPr>
                <w:rFonts w:ascii="Calibri" w:hAnsi="Calibri"/>
                <w:sz w:val="20"/>
                <w:szCs w:val="20"/>
                <w:lang w:val="en-US"/>
              </w:rPr>
            </w:pPr>
            <w:r w:rsidRPr="4165D5BB">
              <w:rPr>
                <w:rStyle w:val="None"/>
                <w:rFonts w:ascii="Calibri" w:hAnsi="Calibri"/>
                <w:i/>
                <w:iCs/>
                <w:sz w:val="20"/>
                <w:szCs w:val="20"/>
                <w:shd w:val="clear" w:color="auto" w:fill="FFFFFF"/>
                <w:lang w:val="en-US"/>
              </w:rPr>
              <w:t>how UNDP’s unique contribution to the challenge complements other initiatives in the same problem space.</w:t>
            </w:r>
          </w:p>
          <w:p w14:paraId="38CEB3A7" w14:textId="77777777" w:rsidR="00171356" w:rsidRDefault="00AE561D">
            <w:pPr>
              <w:pStyle w:val="BodyA"/>
              <w:numPr>
                <w:ilvl w:val="0"/>
                <w:numId w:val="11"/>
              </w:numPr>
              <w:spacing w:line="276" w:lineRule="auto"/>
              <w:ind w:right="567"/>
              <w:rPr>
                <w:rFonts w:ascii="Calibri" w:hAnsi="Calibri"/>
                <w:sz w:val="20"/>
                <w:szCs w:val="20"/>
                <w:lang w:val="en-US"/>
              </w:rPr>
            </w:pPr>
            <w:r w:rsidRPr="4165D5BB">
              <w:rPr>
                <w:rStyle w:val="None"/>
                <w:rFonts w:ascii="Calibri" w:hAnsi="Calibri"/>
                <w:i/>
                <w:iCs/>
                <w:sz w:val="20"/>
                <w:szCs w:val="20"/>
                <w:shd w:val="clear" w:color="auto" w:fill="FFFFFF"/>
                <w:lang w:val="en-US"/>
              </w:rPr>
              <w:t>key portfolio learning questions.</w:t>
            </w:r>
          </w:p>
        </w:tc>
      </w:tr>
    </w:tbl>
    <w:p w14:paraId="21F0579A" w14:textId="77777777" w:rsidR="00171356" w:rsidRDefault="00171356">
      <w:pPr>
        <w:pStyle w:val="BodyA"/>
        <w:widowControl w:val="0"/>
        <w:spacing w:after="160"/>
        <w:ind w:left="115" w:hanging="115"/>
        <w:jc w:val="both"/>
        <w:rPr>
          <w:rStyle w:val="None"/>
          <w:rFonts w:ascii="Calibri" w:eastAsia="Calibri" w:hAnsi="Calibri" w:cs="Calibri"/>
          <w:i/>
          <w:iCs/>
          <w:sz w:val="20"/>
          <w:szCs w:val="20"/>
        </w:rPr>
      </w:pPr>
    </w:p>
    <w:p w14:paraId="1EFEB922" w14:textId="4C9EFC5B" w:rsidR="00171356" w:rsidRDefault="00171356">
      <w:pPr>
        <w:pStyle w:val="BodyA"/>
        <w:rPr>
          <w:rStyle w:val="None"/>
          <w:rFonts w:ascii="Calibri" w:eastAsia="Calibri" w:hAnsi="Calibri" w:cs="Calibri"/>
          <w:b/>
          <w:bCs/>
          <w:sz w:val="22"/>
          <w:szCs w:val="22"/>
          <w:lang w:val="en-US"/>
        </w:rPr>
      </w:pPr>
      <w:bookmarkStart w:id="8" w:name="_t3h5sf"/>
      <w:bookmarkEnd w:id="8"/>
    </w:p>
    <w:p w14:paraId="6096A5DF" w14:textId="136692ED" w:rsidR="00171356" w:rsidRPr="00C906EF" w:rsidRDefault="00A04363">
      <w:pPr>
        <w:pStyle w:val="BodyA"/>
        <w:rPr>
          <w:lang w:val="en-US"/>
        </w:rPr>
        <w:sectPr w:rsidR="00171356" w:rsidRPr="00C906EF" w:rsidSect="004D7DC3">
          <w:headerReference w:type="default" r:id="rId12"/>
          <w:pgSz w:w="11900" w:h="16840"/>
          <w:pgMar w:top="630" w:right="1440" w:bottom="1440" w:left="1440" w:header="720" w:footer="720" w:gutter="0"/>
          <w:cols w:space="720"/>
        </w:sectPr>
      </w:pPr>
      <w:r>
        <w:rPr>
          <w:rStyle w:val="None"/>
          <w:rFonts w:ascii="Calibri" w:hAnsi="Calibri"/>
          <w:sz w:val="20"/>
          <w:szCs w:val="20"/>
          <w:lang w:val="en-US"/>
        </w:rPr>
        <w:t xml:space="preserve">Please </w:t>
      </w:r>
      <w:r w:rsidR="002C5211">
        <w:rPr>
          <w:rStyle w:val="None"/>
          <w:rFonts w:ascii="Calibri" w:hAnsi="Calibri"/>
          <w:sz w:val="20"/>
          <w:szCs w:val="20"/>
          <w:lang w:val="en-US"/>
        </w:rPr>
        <w:t>use</w:t>
      </w:r>
      <w:r w:rsidR="00FA134B">
        <w:rPr>
          <w:rStyle w:val="None"/>
          <w:rFonts w:ascii="Calibri" w:hAnsi="Calibri"/>
          <w:sz w:val="20"/>
          <w:szCs w:val="20"/>
          <w:lang w:val="en-US"/>
        </w:rPr>
        <w:t xml:space="preserve"> A</w:t>
      </w:r>
      <w:r w:rsidR="16DAD492" w:rsidRPr="4165D5BB">
        <w:rPr>
          <w:rStyle w:val="None"/>
          <w:rFonts w:ascii="Calibri" w:hAnsi="Calibri"/>
          <w:sz w:val="20"/>
          <w:szCs w:val="20"/>
          <w:lang w:val="en-US"/>
        </w:rPr>
        <w:t>nnex</w:t>
      </w:r>
      <w:r w:rsidR="00AE561D" w:rsidRPr="4165D5BB">
        <w:rPr>
          <w:rStyle w:val="None"/>
          <w:rFonts w:ascii="Calibri" w:hAnsi="Calibri"/>
          <w:sz w:val="20"/>
          <w:szCs w:val="20"/>
          <w:lang w:val="en-US"/>
        </w:rPr>
        <w:t xml:space="preserve"> 8</w:t>
      </w:r>
      <w:r w:rsidR="00AE561D" w:rsidRPr="4165D5BB">
        <w:rPr>
          <w:rStyle w:val="None"/>
          <w:rFonts w:ascii="Arial Unicode MS" w:hAnsi="Arial Unicode MS"/>
          <w:sz w:val="20"/>
          <w:szCs w:val="20"/>
          <w:lang w:val="ar-SA"/>
        </w:rPr>
        <w:t xml:space="preserve"> “</w:t>
      </w:r>
      <w:r w:rsidR="00AE561D" w:rsidRPr="4165D5BB">
        <w:rPr>
          <w:rStyle w:val="None"/>
          <w:rFonts w:ascii="Calibri" w:hAnsi="Calibri"/>
          <w:sz w:val="20"/>
          <w:szCs w:val="20"/>
          <w:lang w:val="en-US"/>
        </w:rPr>
        <w:t>Theory of Change”</w:t>
      </w:r>
      <w:r w:rsidR="00FA134B">
        <w:rPr>
          <w:rStyle w:val="None"/>
          <w:rFonts w:ascii="Calibri" w:hAnsi="Calibri"/>
          <w:sz w:val="20"/>
          <w:szCs w:val="20"/>
          <w:lang w:val="en-US"/>
        </w:rPr>
        <w:t xml:space="preserve"> for the full narrative and </w:t>
      </w:r>
      <w:r w:rsidR="003214F3">
        <w:rPr>
          <w:rStyle w:val="None"/>
          <w:rFonts w:ascii="Calibri" w:hAnsi="Calibri"/>
          <w:sz w:val="20"/>
          <w:szCs w:val="20"/>
          <w:lang w:val="en-US"/>
        </w:rPr>
        <w:t>diagram</w:t>
      </w:r>
      <w:r w:rsidR="00B90228">
        <w:rPr>
          <w:rStyle w:val="None"/>
          <w:rFonts w:ascii="Calibri" w:hAnsi="Calibri"/>
          <w:sz w:val="20"/>
          <w:szCs w:val="20"/>
          <w:lang w:val="en-US"/>
        </w:rPr>
        <w:t xml:space="preserve"> (as needed)</w:t>
      </w:r>
      <w:r w:rsidR="00FA134B">
        <w:rPr>
          <w:rStyle w:val="None"/>
          <w:rFonts w:ascii="Calibri" w:hAnsi="Calibri"/>
          <w:sz w:val="20"/>
          <w:szCs w:val="20"/>
          <w:lang w:val="en-US"/>
        </w:rPr>
        <w:t>.</w:t>
      </w:r>
    </w:p>
    <w:p w14:paraId="0E664EBB" w14:textId="77777777" w:rsidR="00171356" w:rsidRPr="00C906EF" w:rsidRDefault="00AE561D">
      <w:pPr>
        <w:pStyle w:val="BodyA"/>
        <w:spacing w:line="276" w:lineRule="auto"/>
        <w:rPr>
          <w:rStyle w:val="None"/>
          <w:rFonts w:ascii="Calibri" w:eastAsia="Calibri" w:hAnsi="Calibri" w:cs="Calibri"/>
          <w:b/>
          <w:bCs/>
          <w:color w:val="4F81BD"/>
          <w:sz w:val="22"/>
          <w:szCs w:val="22"/>
          <w:lang w:val="en-US"/>
        </w:rPr>
      </w:pPr>
      <w:bookmarkStart w:id="9" w:name="_d34og8"/>
      <w:bookmarkEnd w:id="9"/>
      <w:r w:rsidRPr="4165D5BB">
        <w:rPr>
          <w:rStyle w:val="None"/>
          <w:rFonts w:ascii="Calibri" w:hAnsi="Calibri"/>
          <w:b/>
          <w:bCs/>
          <w:color w:val="4F81BD" w:themeColor="accent1"/>
          <w:sz w:val="22"/>
          <w:szCs w:val="22"/>
          <w:lang w:val="en-US"/>
        </w:rPr>
        <w:lastRenderedPageBreak/>
        <w:t>2.</w:t>
      </w:r>
      <w:r w:rsidRPr="00BF6211">
        <w:rPr>
          <w:lang w:val="en-US"/>
        </w:rPr>
        <w:tab/>
      </w:r>
      <w:r w:rsidRPr="4165D5BB">
        <w:rPr>
          <w:rStyle w:val="None"/>
          <w:rFonts w:ascii="Calibri" w:hAnsi="Calibri"/>
          <w:b/>
          <w:bCs/>
          <w:color w:val="4F81BD" w:themeColor="accent1"/>
          <w:sz w:val="22"/>
          <w:szCs w:val="22"/>
          <w:lang w:val="en-US"/>
        </w:rPr>
        <w:t>Portfolio Results Framework</w:t>
      </w:r>
    </w:p>
    <w:p w14:paraId="0EB40730" w14:textId="017069EF" w:rsidR="00171356" w:rsidRPr="00C906EF" w:rsidRDefault="00AE561D">
      <w:pPr>
        <w:pStyle w:val="BodyA"/>
        <w:spacing w:line="276" w:lineRule="auto"/>
        <w:ind w:left="60" w:right="1110"/>
        <w:rPr>
          <w:rStyle w:val="None"/>
          <w:rFonts w:ascii="Calibri" w:eastAsia="Calibri" w:hAnsi="Calibri" w:cs="Calibri"/>
          <w:sz w:val="20"/>
          <w:szCs w:val="20"/>
          <w:lang w:val="en-US"/>
        </w:rPr>
      </w:pPr>
      <w:r>
        <w:rPr>
          <w:rStyle w:val="None"/>
          <w:rFonts w:ascii="Calibri" w:hAnsi="Calibri"/>
          <w:sz w:val="20"/>
          <w:szCs w:val="20"/>
          <w:lang w:val="en-US"/>
        </w:rPr>
        <w:t>This section</w:t>
      </w:r>
      <w:r w:rsidRPr="00C906EF">
        <w:rPr>
          <w:rStyle w:val="None"/>
          <w:rFonts w:ascii="Calibri" w:hAnsi="Calibri"/>
          <w:color w:val="262626"/>
          <w:sz w:val="20"/>
          <w:szCs w:val="20"/>
          <w:lang w:val="en-US"/>
        </w:rPr>
        <w:t xml:space="preserve"> </w:t>
      </w:r>
      <w:r>
        <w:rPr>
          <w:rStyle w:val="None"/>
          <w:rFonts w:ascii="Calibri" w:hAnsi="Calibri"/>
          <w:sz w:val="20"/>
          <w:szCs w:val="20"/>
          <w:lang w:val="en-US"/>
        </w:rPr>
        <w:t>defines the portfolio</w:t>
      </w:r>
      <w:r>
        <w:rPr>
          <w:rStyle w:val="None"/>
          <w:rFonts w:ascii="Arial Unicode MS" w:hAnsi="Arial Unicode MS"/>
          <w:sz w:val="20"/>
          <w:szCs w:val="20"/>
          <w:lang w:val="ar-SA"/>
        </w:rPr>
        <w:t>’</w:t>
      </w:r>
      <w:r>
        <w:rPr>
          <w:rStyle w:val="None"/>
          <w:rFonts w:ascii="Calibri" w:hAnsi="Calibri"/>
          <w:sz w:val="20"/>
          <w:szCs w:val="20"/>
          <w:lang w:val="en-US"/>
        </w:rPr>
        <w:t>s expected results and how they help</w:t>
      </w:r>
      <w:r w:rsidRPr="00C906EF">
        <w:rPr>
          <w:rStyle w:val="None"/>
          <w:rFonts w:ascii="Calibri" w:hAnsi="Calibri"/>
          <w:sz w:val="20"/>
          <w:szCs w:val="20"/>
          <w:lang w:val="en-US"/>
        </w:rPr>
        <w:t xml:space="preserve"> </w:t>
      </w:r>
      <w:r>
        <w:rPr>
          <w:rStyle w:val="None"/>
          <w:rFonts w:ascii="Calibri" w:hAnsi="Calibri"/>
          <w:sz w:val="20"/>
          <w:szCs w:val="20"/>
          <w:lang w:val="en-US"/>
        </w:rPr>
        <w:t xml:space="preserve">achieve </w:t>
      </w:r>
      <w:r w:rsidRPr="00431238">
        <w:rPr>
          <w:rStyle w:val="None"/>
          <w:rFonts w:ascii="Calibri" w:hAnsi="Calibri"/>
          <w:color w:val="232E3D"/>
          <w:sz w:val="20"/>
          <w:szCs w:val="20"/>
          <w:lang w:val="en-US"/>
        </w:rPr>
        <w:t>UNSDCF</w:t>
      </w:r>
      <w:r>
        <w:rPr>
          <w:rStyle w:val="None"/>
          <w:rFonts w:ascii="Calibri" w:hAnsi="Calibri"/>
          <w:sz w:val="20"/>
          <w:szCs w:val="20"/>
          <w:lang w:val="en-US"/>
        </w:rPr>
        <w:t>/CPD outcomes or the Regional Programme Development outcomes of the SP outputs/outcomes</w:t>
      </w:r>
      <w:r>
        <w:rPr>
          <w:rStyle w:val="None"/>
          <w:rFonts w:ascii="Calibri" w:eastAsia="Calibri" w:hAnsi="Calibri" w:cs="Calibri"/>
          <w:sz w:val="20"/>
          <w:szCs w:val="20"/>
          <w:vertAlign w:val="superscript"/>
        </w:rPr>
        <w:footnoteReference w:id="3"/>
      </w:r>
      <w:r w:rsidRPr="00C906EF">
        <w:rPr>
          <w:rStyle w:val="None"/>
          <w:rFonts w:ascii="Calibri" w:hAnsi="Calibri"/>
          <w:sz w:val="20"/>
          <w:szCs w:val="20"/>
          <w:lang w:val="en-US"/>
        </w:rPr>
        <w:t>.</w:t>
      </w:r>
    </w:p>
    <w:p w14:paraId="1D3C5295" w14:textId="77777777" w:rsidR="00AA0250" w:rsidRPr="00AA0250" w:rsidRDefault="00AA0250" w:rsidP="00AA0250">
      <w:pPr>
        <w:spacing w:after="120"/>
        <w:jc w:val="center"/>
        <w:rPr>
          <w:rFonts w:ascii="Calibri" w:hAnsi="Calibri" w:cs="Calibri"/>
          <w:b/>
          <w:bCs/>
          <w:sz w:val="18"/>
          <w:szCs w:val="18"/>
        </w:rPr>
      </w:pPr>
      <w:r w:rsidRPr="00AA0250">
        <w:rPr>
          <w:rFonts w:ascii="Calibri" w:hAnsi="Calibri" w:cs="Calibri"/>
          <w:b/>
          <w:bCs/>
          <w:sz w:val="18"/>
          <w:szCs w:val="18"/>
        </w:rPr>
        <w:t>PORTFOLIO RESULTS FRAMEWORK</w:t>
      </w:r>
    </w:p>
    <w:tbl>
      <w:tblPr>
        <w:tblStyle w:val="TableGrid"/>
        <w:tblW w:w="15390" w:type="dxa"/>
        <w:tblInd w:w="-275" w:type="dxa"/>
        <w:tblLook w:val="04A0" w:firstRow="1" w:lastRow="0" w:firstColumn="1" w:lastColumn="0" w:noHBand="0" w:noVBand="1"/>
      </w:tblPr>
      <w:tblGrid>
        <w:gridCol w:w="11880"/>
        <w:gridCol w:w="3510"/>
      </w:tblGrid>
      <w:tr w:rsidR="00AA0250" w:rsidRPr="00AA0250" w14:paraId="4ADB02D7" w14:textId="77777777">
        <w:tc>
          <w:tcPr>
            <w:tcW w:w="11880" w:type="dxa"/>
            <w:shd w:val="clear" w:color="auto" w:fill="DBE5F1" w:themeFill="accent1" w:themeFillTint="33"/>
          </w:tcPr>
          <w:p w14:paraId="2E38EF94" w14:textId="77777777" w:rsidR="00AA0250" w:rsidRPr="00AA0250" w:rsidRDefault="00AA0250">
            <w:pPr>
              <w:tabs>
                <w:tab w:val="left" w:pos="2100"/>
              </w:tabs>
              <w:spacing w:before="60" w:after="60"/>
              <w:ind w:left="2235" w:hanging="2235"/>
              <w:rPr>
                <w:rFonts w:ascii="Calibri" w:hAnsi="Calibri" w:cs="Calibri"/>
                <w:b/>
                <w:bCs/>
                <w:sz w:val="18"/>
                <w:szCs w:val="18"/>
              </w:rPr>
            </w:pPr>
            <w:r w:rsidRPr="00AA0250">
              <w:rPr>
                <w:rFonts w:ascii="Calibri" w:hAnsi="Calibri" w:cs="Calibri"/>
                <w:b/>
                <w:bCs/>
                <w:sz w:val="18"/>
                <w:szCs w:val="18"/>
              </w:rPr>
              <w:t>Portfolio Name</w:t>
            </w:r>
            <w:r w:rsidRPr="00AA0250">
              <w:rPr>
                <w:rFonts w:ascii="Calibri" w:hAnsi="Calibri" w:cs="Calibri"/>
                <w:b/>
                <w:bCs/>
                <w:sz w:val="18"/>
                <w:szCs w:val="18"/>
              </w:rPr>
              <w:tab/>
              <w:t xml:space="preserve">: </w:t>
            </w:r>
            <w:r w:rsidRPr="00AA0250">
              <w:rPr>
                <w:rFonts w:ascii="Calibri" w:hAnsi="Calibri" w:cs="Calibri"/>
                <w:b/>
                <w:bCs/>
                <w:sz w:val="18"/>
                <w:szCs w:val="18"/>
              </w:rPr>
              <w:tab/>
            </w:r>
            <w:r w:rsidRPr="00AA0250">
              <w:rPr>
                <w:rFonts w:ascii="Calibri" w:hAnsi="Calibri" w:cs="Calibri"/>
                <w:b/>
                <w:bCs/>
                <w:sz w:val="18"/>
                <w:szCs w:val="18"/>
              </w:rPr>
              <w:fldChar w:fldCharType="begin">
                <w:ffData>
                  <w:name w:val="Text4"/>
                  <w:enabled/>
                  <w:calcOnExit w:val="0"/>
                  <w:textInput/>
                </w:ffData>
              </w:fldChar>
            </w:r>
            <w:r w:rsidRPr="00AA0250">
              <w:rPr>
                <w:rFonts w:ascii="Calibri" w:hAnsi="Calibri" w:cs="Calibri"/>
                <w:b/>
                <w:bCs/>
                <w:sz w:val="18"/>
                <w:szCs w:val="18"/>
              </w:rPr>
              <w:instrText xml:space="preserve"> FORMTEXT </w:instrText>
            </w:r>
            <w:r w:rsidRPr="00AA0250">
              <w:rPr>
                <w:rFonts w:ascii="Calibri" w:hAnsi="Calibri" w:cs="Calibri"/>
                <w:b/>
                <w:bCs/>
                <w:sz w:val="18"/>
                <w:szCs w:val="18"/>
              </w:rPr>
            </w:r>
            <w:r w:rsidRPr="00AA0250">
              <w:rPr>
                <w:rFonts w:ascii="Calibri" w:hAnsi="Calibri" w:cs="Calibri"/>
                <w:b/>
                <w:bCs/>
                <w:sz w:val="18"/>
                <w:szCs w:val="18"/>
              </w:rPr>
              <w:fldChar w:fldCharType="separate"/>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sz w:val="18"/>
                <w:szCs w:val="18"/>
              </w:rPr>
              <w:fldChar w:fldCharType="end"/>
            </w:r>
          </w:p>
        </w:tc>
        <w:tc>
          <w:tcPr>
            <w:tcW w:w="3510" w:type="dxa"/>
            <w:shd w:val="clear" w:color="auto" w:fill="DBE5F1" w:themeFill="accent1" w:themeFillTint="33"/>
          </w:tcPr>
          <w:p w14:paraId="594BC540" w14:textId="77777777" w:rsidR="00AA0250" w:rsidRPr="00AA0250" w:rsidRDefault="00AA0250">
            <w:pPr>
              <w:tabs>
                <w:tab w:val="left" w:pos="1980"/>
                <w:tab w:val="left" w:pos="2100"/>
              </w:tabs>
              <w:spacing w:before="60" w:after="60"/>
              <w:ind w:left="2160" w:hanging="2160"/>
              <w:rPr>
                <w:rFonts w:ascii="Calibri" w:hAnsi="Calibri" w:cs="Calibri"/>
                <w:b/>
                <w:bCs/>
                <w:sz w:val="18"/>
                <w:szCs w:val="18"/>
              </w:rPr>
            </w:pPr>
            <w:r w:rsidRPr="00AA0250">
              <w:rPr>
                <w:rFonts w:ascii="Calibri" w:hAnsi="Calibri" w:cs="Calibri"/>
                <w:b/>
                <w:bCs/>
                <w:sz w:val="18"/>
                <w:szCs w:val="18"/>
              </w:rPr>
              <w:t>Quantum Portfolio No.</w:t>
            </w:r>
            <w:r w:rsidRPr="00AA0250">
              <w:rPr>
                <w:rFonts w:ascii="Calibri" w:hAnsi="Calibri" w:cs="Calibri"/>
                <w:b/>
                <w:bCs/>
                <w:sz w:val="18"/>
                <w:szCs w:val="18"/>
              </w:rPr>
              <w:tab/>
              <w:t>:</w:t>
            </w:r>
            <w:r w:rsidRPr="00AA0250">
              <w:rPr>
                <w:rFonts w:ascii="Calibri" w:hAnsi="Calibri" w:cs="Calibri"/>
                <w:b/>
                <w:bCs/>
                <w:sz w:val="18"/>
                <w:szCs w:val="18"/>
              </w:rPr>
              <w:tab/>
            </w:r>
            <w:r w:rsidRPr="00AA0250">
              <w:rPr>
                <w:rFonts w:ascii="Calibri" w:hAnsi="Calibri" w:cs="Calibri"/>
                <w:b/>
                <w:bCs/>
                <w:sz w:val="18"/>
                <w:szCs w:val="18"/>
              </w:rPr>
              <w:fldChar w:fldCharType="begin">
                <w:ffData>
                  <w:name w:val="Text4"/>
                  <w:enabled/>
                  <w:calcOnExit w:val="0"/>
                  <w:textInput/>
                </w:ffData>
              </w:fldChar>
            </w:r>
            <w:r w:rsidRPr="00AA0250">
              <w:rPr>
                <w:rFonts w:ascii="Calibri" w:hAnsi="Calibri" w:cs="Calibri"/>
                <w:b/>
                <w:bCs/>
                <w:sz w:val="18"/>
                <w:szCs w:val="18"/>
              </w:rPr>
              <w:instrText xml:space="preserve"> FORMTEXT </w:instrText>
            </w:r>
            <w:r w:rsidRPr="00AA0250">
              <w:rPr>
                <w:rFonts w:ascii="Calibri" w:hAnsi="Calibri" w:cs="Calibri"/>
                <w:b/>
                <w:bCs/>
                <w:sz w:val="18"/>
                <w:szCs w:val="18"/>
              </w:rPr>
            </w:r>
            <w:r w:rsidRPr="00AA0250">
              <w:rPr>
                <w:rFonts w:ascii="Calibri" w:hAnsi="Calibri" w:cs="Calibri"/>
                <w:b/>
                <w:bCs/>
                <w:sz w:val="18"/>
                <w:szCs w:val="18"/>
              </w:rPr>
              <w:fldChar w:fldCharType="separate"/>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sz w:val="18"/>
                <w:szCs w:val="18"/>
              </w:rPr>
              <w:fldChar w:fldCharType="end"/>
            </w:r>
          </w:p>
        </w:tc>
      </w:tr>
    </w:tbl>
    <w:p w14:paraId="4F08BCBC" w14:textId="77777777" w:rsidR="00AA0250" w:rsidRPr="00AA0250" w:rsidRDefault="00AA0250" w:rsidP="00AA0250">
      <w:pPr>
        <w:spacing w:line="120" w:lineRule="auto"/>
        <w:jc w:val="center"/>
        <w:rPr>
          <w:rFonts w:ascii="Calibri" w:hAnsi="Calibri" w:cs="Calibri"/>
          <w:b/>
          <w:bCs/>
          <w:sz w:val="18"/>
          <w:szCs w:val="18"/>
        </w:rPr>
      </w:pPr>
    </w:p>
    <w:tbl>
      <w:tblPr>
        <w:tblStyle w:val="TableGrid"/>
        <w:tblW w:w="15390" w:type="dxa"/>
        <w:tblInd w:w="-275" w:type="dxa"/>
        <w:tblLook w:val="04A0" w:firstRow="1" w:lastRow="0" w:firstColumn="1" w:lastColumn="0" w:noHBand="0" w:noVBand="1"/>
      </w:tblPr>
      <w:tblGrid>
        <w:gridCol w:w="7616"/>
        <w:gridCol w:w="236"/>
        <w:gridCol w:w="7538"/>
      </w:tblGrid>
      <w:tr w:rsidR="00AA0250" w:rsidRPr="00AA0250" w14:paraId="721EFEA8" w14:textId="77777777" w:rsidTr="4165D5BB">
        <w:tc>
          <w:tcPr>
            <w:tcW w:w="7616" w:type="dxa"/>
            <w:shd w:val="clear" w:color="auto" w:fill="DBE5F1" w:themeFill="accent1" w:themeFillTint="33"/>
          </w:tcPr>
          <w:p w14:paraId="1D3D4ED7" w14:textId="77777777" w:rsidR="00AA0250" w:rsidRPr="00AA0250" w:rsidRDefault="00AA0250">
            <w:pPr>
              <w:jc w:val="center"/>
              <w:rPr>
                <w:rFonts w:ascii="Calibri" w:hAnsi="Calibri" w:cs="Calibri"/>
                <w:b/>
                <w:bCs/>
                <w:sz w:val="18"/>
                <w:szCs w:val="18"/>
              </w:rPr>
            </w:pPr>
            <w:r w:rsidRPr="00AA0250">
              <w:rPr>
                <w:rFonts w:ascii="Calibri" w:hAnsi="Calibri" w:cs="Calibri"/>
                <w:b/>
                <w:bCs/>
                <w:sz w:val="18"/>
                <w:szCs w:val="18"/>
              </w:rPr>
              <w:t>Portfolio Intent</w:t>
            </w:r>
          </w:p>
          <w:p w14:paraId="54066013" w14:textId="77777777" w:rsidR="00AA0250" w:rsidRPr="00AA0250" w:rsidRDefault="00AA0250">
            <w:pPr>
              <w:jc w:val="center"/>
              <w:rPr>
                <w:rFonts w:ascii="Calibri" w:hAnsi="Calibri" w:cs="Calibri"/>
                <w:i/>
                <w:iCs/>
                <w:sz w:val="18"/>
                <w:szCs w:val="18"/>
              </w:rPr>
            </w:pPr>
            <w:r w:rsidRPr="00AA0250">
              <w:rPr>
                <w:rFonts w:ascii="Calibri" w:hAnsi="Calibri" w:cs="Calibri"/>
                <w:i/>
                <w:iCs/>
                <w:sz w:val="18"/>
                <w:szCs w:val="18"/>
              </w:rPr>
              <w:t xml:space="preserve">(What is the portfolio working towards; what is its “North Star” statement?) </w:t>
            </w:r>
          </w:p>
          <w:p w14:paraId="13A0AE2B" w14:textId="77777777" w:rsidR="00AA0250" w:rsidRPr="00AA0250" w:rsidRDefault="00AA0250">
            <w:pPr>
              <w:jc w:val="center"/>
              <w:rPr>
                <w:rFonts w:ascii="Calibri" w:hAnsi="Calibri" w:cs="Calibri"/>
                <w:b/>
                <w:bCs/>
                <w:sz w:val="18"/>
                <w:szCs w:val="18"/>
              </w:rPr>
            </w:pPr>
            <w:r w:rsidRPr="00AA0250">
              <w:rPr>
                <w:rFonts w:ascii="Calibri" w:hAnsi="Calibri" w:cs="Calibri"/>
                <w:i/>
                <w:iCs/>
                <w:sz w:val="18"/>
                <w:szCs w:val="18"/>
              </w:rPr>
              <w:t>max.100 characters</w:t>
            </w:r>
          </w:p>
        </w:tc>
        <w:tc>
          <w:tcPr>
            <w:tcW w:w="236" w:type="dxa"/>
            <w:tcBorders>
              <w:top w:val="nil"/>
              <w:bottom w:val="nil"/>
            </w:tcBorders>
          </w:tcPr>
          <w:p w14:paraId="1646655D" w14:textId="77777777" w:rsidR="00AA0250" w:rsidRPr="00AA0250" w:rsidRDefault="00AA0250">
            <w:pPr>
              <w:jc w:val="center"/>
              <w:rPr>
                <w:rFonts w:ascii="Calibri" w:hAnsi="Calibri" w:cs="Calibri"/>
                <w:b/>
                <w:bCs/>
                <w:sz w:val="18"/>
                <w:szCs w:val="18"/>
              </w:rPr>
            </w:pPr>
          </w:p>
        </w:tc>
        <w:tc>
          <w:tcPr>
            <w:tcW w:w="7538" w:type="dxa"/>
            <w:shd w:val="clear" w:color="auto" w:fill="DBE5F1" w:themeFill="accent1" w:themeFillTint="33"/>
          </w:tcPr>
          <w:p w14:paraId="25AB6E0A" w14:textId="77777777" w:rsidR="00AA0250" w:rsidRPr="00AA0250" w:rsidRDefault="00AA0250">
            <w:pPr>
              <w:jc w:val="center"/>
              <w:rPr>
                <w:rFonts w:ascii="Calibri" w:hAnsi="Calibri" w:cs="Calibri"/>
                <w:b/>
                <w:bCs/>
                <w:sz w:val="18"/>
                <w:szCs w:val="18"/>
              </w:rPr>
            </w:pPr>
            <w:r w:rsidRPr="00AA0250">
              <w:rPr>
                <w:rFonts w:ascii="Calibri" w:hAnsi="Calibri" w:cs="Calibri"/>
                <w:b/>
                <w:bCs/>
                <w:sz w:val="18"/>
                <w:szCs w:val="18"/>
              </w:rPr>
              <w:t>Portfolio Contribution to CPD</w:t>
            </w:r>
          </w:p>
          <w:p w14:paraId="3CA93386" w14:textId="44C69144" w:rsidR="00AA0250" w:rsidRPr="00AA0250" w:rsidRDefault="00AA0250" w:rsidP="4165D5BB">
            <w:pPr>
              <w:jc w:val="center"/>
              <w:rPr>
                <w:rFonts w:ascii="Calibri" w:hAnsi="Calibri" w:cs="Calibri"/>
                <w:i/>
                <w:iCs/>
                <w:sz w:val="18"/>
                <w:szCs w:val="18"/>
              </w:rPr>
            </w:pPr>
            <w:r w:rsidRPr="4165D5BB">
              <w:rPr>
                <w:rFonts w:ascii="Calibri" w:hAnsi="Calibri" w:cs="Calibri"/>
                <w:i/>
                <w:iCs/>
                <w:sz w:val="18"/>
                <w:szCs w:val="18"/>
              </w:rPr>
              <w:t>(incl. UNSCDF</w:t>
            </w:r>
            <w:r w:rsidR="1753428B" w:rsidRPr="4165D5BB">
              <w:rPr>
                <w:rFonts w:ascii="Calibri" w:hAnsi="Calibri" w:cs="Calibri"/>
                <w:i/>
                <w:iCs/>
                <w:sz w:val="18"/>
                <w:szCs w:val="18"/>
              </w:rPr>
              <w:t>/CPD</w:t>
            </w:r>
            <w:r w:rsidRPr="4165D5BB">
              <w:rPr>
                <w:rFonts w:ascii="Calibri" w:hAnsi="Calibri" w:cs="Calibri"/>
                <w:i/>
                <w:iCs/>
                <w:sz w:val="18"/>
                <w:szCs w:val="18"/>
              </w:rPr>
              <w:t xml:space="preserve"> Outcome &amp; CPD Output, to be updated as portfolio evolves)</w:t>
            </w:r>
          </w:p>
          <w:p w14:paraId="422A76DE" w14:textId="77777777" w:rsidR="00AA0250" w:rsidRPr="00AA0250" w:rsidRDefault="00AA0250">
            <w:pPr>
              <w:jc w:val="center"/>
              <w:rPr>
                <w:rFonts w:ascii="Calibri" w:hAnsi="Calibri" w:cs="Calibri"/>
                <w:b/>
                <w:bCs/>
                <w:sz w:val="18"/>
                <w:szCs w:val="18"/>
              </w:rPr>
            </w:pPr>
            <w:r w:rsidRPr="00AA0250">
              <w:rPr>
                <w:rFonts w:ascii="Calibri" w:hAnsi="Calibri" w:cs="Calibri"/>
                <w:i/>
                <w:iCs/>
                <w:sz w:val="18"/>
                <w:szCs w:val="18"/>
              </w:rPr>
              <w:t>max. 100 characters</w:t>
            </w:r>
          </w:p>
        </w:tc>
      </w:tr>
      <w:tr w:rsidR="00AA0250" w:rsidRPr="00AA0250" w14:paraId="00A0CF55" w14:textId="77777777" w:rsidTr="4165D5BB">
        <w:trPr>
          <w:trHeight w:val="260"/>
        </w:trPr>
        <w:tc>
          <w:tcPr>
            <w:tcW w:w="7616" w:type="dxa"/>
          </w:tcPr>
          <w:p w14:paraId="564F6537" w14:textId="67CC9ED3" w:rsidR="00AA0250" w:rsidRPr="00FC6D74" w:rsidRDefault="00AA0250">
            <w:pPr>
              <w:spacing w:before="60" w:after="60"/>
              <w:jc w:val="both"/>
              <w:rPr>
                <w:rFonts w:ascii="Calibri" w:hAnsi="Calibri" w:cs="Calibri"/>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236" w:type="dxa"/>
            <w:tcBorders>
              <w:top w:val="nil"/>
              <w:bottom w:val="nil"/>
            </w:tcBorders>
          </w:tcPr>
          <w:p w14:paraId="3EEADC4D" w14:textId="77777777" w:rsidR="00AA0250" w:rsidRPr="00AA0250" w:rsidRDefault="00AA0250">
            <w:pPr>
              <w:spacing w:before="60" w:after="60"/>
              <w:jc w:val="both"/>
              <w:rPr>
                <w:rFonts w:ascii="Calibri" w:hAnsi="Calibri" w:cs="Calibri"/>
                <w:b/>
                <w:bCs/>
                <w:sz w:val="18"/>
                <w:szCs w:val="18"/>
              </w:rPr>
            </w:pPr>
          </w:p>
        </w:tc>
        <w:tc>
          <w:tcPr>
            <w:tcW w:w="7538" w:type="dxa"/>
          </w:tcPr>
          <w:p w14:paraId="53125056" w14:textId="77777777" w:rsidR="00AA0250" w:rsidRPr="00AA0250" w:rsidRDefault="00AA0250">
            <w:pPr>
              <w:spacing w:before="60" w:after="60"/>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r>
    </w:tbl>
    <w:p w14:paraId="343EAC6C" w14:textId="77777777" w:rsidR="00AA0250" w:rsidRPr="00AA0250" w:rsidRDefault="00AA0250" w:rsidP="00AA0250">
      <w:pPr>
        <w:spacing w:line="120" w:lineRule="auto"/>
        <w:jc w:val="both"/>
        <w:rPr>
          <w:rFonts w:ascii="Calibri" w:hAnsi="Calibri" w:cs="Calibri"/>
          <w:b/>
          <w:bCs/>
          <w:sz w:val="18"/>
          <w:szCs w:val="18"/>
        </w:rPr>
      </w:pPr>
    </w:p>
    <w:tbl>
      <w:tblPr>
        <w:tblStyle w:val="TableGrid"/>
        <w:tblW w:w="15404" w:type="dxa"/>
        <w:tblInd w:w="-275" w:type="dxa"/>
        <w:tblLook w:val="04A0" w:firstRow="1" w:lastRow="0" w:firstColumn="1" w:lastColumn="0" w:noHBand="0" w:noVBand="1"/>
      </w:tblPr>
      <w:tblGrid>
        <w:gridCol w:w="2640"/>
        <w:gridCol w:w="2640"/>
        <w:gridCol w:w="2640"/>
        <w:gridCol w:w="1233"/>
        <w:gridCol w:w="1233"/>
        <w:gridCol w:w="1233"/>
        <w:gridCol w:w="1233"/>
        <w:gridCol w:w="2552"/>
      </w:tblGrid>
      <w:tr w:rsidR="00AA0250" w:rsidRPr="00AA0250" w14:paraId="18661706" w14:textId="77777777" w:rsidTr="4165D5BB">
        <w:tc>
          <w:tcPr>
            <w:tcW w:w="2640" w:type="dxa"/>
            <w:vMerge w:val="restart"/>
            <w:shd w:val="clear" w:color="auto" w:fill="DBE5F1" w:themeFill="accent1" w:themeFillTint="33"/>
            <w:vAlign w:val="center"/>
          </w:tcPr>
          <w:p w14:paraId="63697C15" w14:textId="77777777" w:rsidR="00AA0250" w:rsidRPr="00AA0250" w:rsidRDefault="00AA0250">
            <w:pPr>
              <w:spacing w:before="20" w:after="20"/>
              <w:jc w:val="center"/>
              <w:rPr>
                <w:rFonts w:ascii="Calibri" w:hAnsi="Calibri" w:cs="Calibri"/>
                <w:b/>
                <w:bCs/>
                <w:sz w:val="18"/>
                <w:szCs w:val="18"/>
              </w:rPr>
            </w:pPr>
            <w:r w:rsidRPr="00AA0250">
              <w:rPr>
                <w:rFonts w:ascii="Calibri" w:hAnsi="Calibri" w:cs="Calibri"/>
                <w:b/>
                <w:bCs/>
                <w:sz w:val="18"/>
                <w:szCs w:val="18"/>
              </w:rPr>
              <w:t>Portfolio Results</w:t>
            </w:r>
          </w:p>
        </w:tc>
        <w:tc>
          <w:tcPr>
            <w:tcW w:w="2640" w:type="dxa"/>
            <w:vMerge w:val="restart"/>
            <w:shd w:val="clear" w:color="auto" w:fill="DBE5F1" w:themeFill="accent1" w:themeFillTint="33"/>
            <w:vAlign w:val="center"/>
          </w:tcPr>
          <w:p w14:paraId="60CA1698" w14:textId="77777777" w:rsidR="00AA0250" w:rsidRPr="00AA0250" w:rsidRDefault="00AA0250">
            <w:pPr>
              <w:spacing w:before="20" w:after="20"/>
              <w:jc w:val="center"/>
              <w:rPr>
                <w:rFonts w:ascii="Calibri" w:hAnsi="Calibri" w:cs="Calibri"/>
                <w:b/>
                <w:bCs/>
                <w:sz w:val="18"/>
                <w:szCs w:val="18"/>
              </w:rPr>
            </w:pPr>
            <w:r w:rsidRPr="00AA0250">
              <w:rPr>
                <w:rFonts w:ascii="Calibri" w:hAnsi="Calibri" w:cs="Calibri"/>
                <w:b/>
                <w:bCs/>
                <w:sz w:val="18"/>
                <w:szCs w:val="18"/>
              </w:rPr>
              <w:t>Are we seeing progress, where and how?</w:t>
            </w:r>
          </w:p>
        </w:tc>
        <w:tc>
          <w:tcPr>
            <w:tcW w:w="2640" w:type="dxa"/>
            <w:vMerge w:val="restart"/>
            <w:shd w:val="clear" w:color="auto" w:fill="DBE5F1" w:themeFill="accent1" w:themeFillTint="33"/>
            <w:vAlign w:val="center"/>
          </w:tcPr>
          <w:p w14:paraId="43D1A906" w14:textId="77777777" w:rsidR="00AA0250" w:rsidRPr="00AA0250" w:rsidRDefault="00AA0250">
            <w:pPr>
              <w:spacing w:before="20" w:after="20"/>
              <w:jc w:val="center"/>
              <w:rPr>
                <w:rFonts w:ascii="Calibri" w:hAnsi="Calibri" w:cs="Calibri"/>
                <w:b/>
                <w:bCs/>
                <w:sz w:val="18"/>
                <w:szCs w:val="18"/>
              </w:rPr>
            </w:pPr>
            <w:r w:rsidRPr="00AA0250">
              <w:rPr>
                <w:rFonts w:ascii="Calibri" w:hAnsi="Calibri" w:cs="Calibri"/>
                <w:b/>
                <w:bCs/>
                <w:sz w:val="18"/>
                <w:szCs w:val="18"/>
              </w:rPr>
              <w:t>Indicator</w:t>
            </w:r>
          </w:p>
        </w:tc>
        <w:tc>
          <w:tcPr>
            <w:tcW w:w="2466" w:type="dxa"/>
            <w:gridSpan w:val="2"/>
            <w:shd w:val="clear" w:color="auto" w:fill="DBE5F1" w:themeFill="accent1" w:themeFillTint="33"/>
            <w:vAlign w:val="center"/>
          </w:tcPr>
          <w:p w14:paraId="5D4E22EB" w14:textId="77777777" w:rsidR="00AA0250" w:rsidRPr="00AA0250" w:rsidRDefault="00AA0250">
            <w:pPr>
              <w:spacing w:before="20" w:after="20"/>
              <w:jc w:val="center"/>
              <w:rPr>
                <w:rFonts w:ascii="Calibri" w:hAnsi="Calibri" w:cs="Calibri"/>
                <w:b/>
                <w:bCs/>
                <w:sz w:val="18"/>
                <w:szCs w:val="18"/>
              </w:rPr>
            </w:pPr>
            <w:r w:rsidRPr="00AA0250">
              <w:rPr>
                <w:rFonts w:ascii="Calibri" w:hAnsi="Calibri" w:cs="Calibri"/>
                <w:b/>
                <w:bCs/>
                <w:sz w:val="18"/>
                <w:szCs w:val="18"/>
              </w:rPr>
              <w:t>Baseline</w:t>
            </w:r>
          </w:p>
        </w:tc>
        <w:tc>
          <w:tcPr>
            <w:tcW w:w="2466" w:type="dxa"/>
            <w:gridSpan w:val="2"/>
            <w:shd w:val="clear" w:color="auto" w:fill="DBE5F1" w:themeFill="accent1" w:themeFillTint="33"/>
            <w:vAlign w:val="center"/>
          </w:tcPr>
          <w:p w14:paraId="199E861D" w14:textId="77777777" w:rsidR="00AA0250" w:rsidRPr="00AA0250" w:rsidRDefault="00AA0250">
            <w:pPr>
              <w:spacing w:before="20" w:after="20"/>
              <w:jc w:val="center"/>
              <w:rPr>
                <w:rFonts w:ascii="Calibri" w:hAnsi="Calibri" w:cs="Calibri"/>
                <w:b/>
                <w:bCs/>
                <w:sz w:val="18"/>
                <w:szCs w:val="18"/>
              </w:rPr>
            </w:pPr>
            <w:r w:rsidRPr="00AA0250">
              <w:rPr>
                <w:rFonts w:ascii="Calibri" w:hAnsi="Calibri" w:cs="Calibri"/>
                <w:b/>
                <w:bCs/>
                <w:sz w:val="18"/>
                <w:szCs w:val="18"/>
              </w:rPr>
              <w:t>End Target</w:t>
            </w:r>
          </w:p>
        </w:tc>
        <w:tc>
          <w:tcPr>
            <w:tcW w:w="2552" w:type="dxa"/>
            <w:vMerge w:val="restart"/>
            <w:shd w:val="clear" w:color="auto" w:fill="DBE5F1" w:themeFill="accent1" w:themeFillTint="33"/>
            <w:vAlign w:val="center"/>
          </w:tcPr>
          <w:p w14:paraId="718BB9DC" w14:textId="77777777" w:rsidR="00AA0250" w:rsidRPr="00AA0250" w:rsidRDefault="00AA0250">
            <w:pPr>
              <w:spacing w:before="20" w:after="20"/>
              <w:jc w:val="center"/>
              <w:rPr>
                <w:rFonts w:ascii="Calibri" w:hAnsi="Calibri" w:cs="Calibri"/>
                <w:b/>
                <w:bCs/>
                <w:sz w:val="18"/>
                <w:szCs w:val="18"/>
              </w:rPr>
            </w:pPr>
            <w:r w:rsidRPr="00E761C9">
              <w:rPr>
                <w:rFonts w:ascii="Calibri" w:hAnsi="Calibri" w:cs="Calibri"/>
                <w:b/>
                <w:bCs/>
                <w:color w:val="FF0000"/>
                <w:sz w:val="18"/>
                <w:szCs w:val="18"/>
              </w:rPr>
              <w:t>Means of Verification</w:t>
            </w:r>
          </w:p>
        </w:tc>
      </w:tr>
      <w:tr w:rsidR="00AA0250" w:rsidRPr="00AA0250" w14:paraId="58E4BD0E" w14:textId="77777777" w:rsidTr="4165D5BB">
        <w:tc>
          <w:tcPr>
            <w:tcW w:w="2640" w:type="dxa"/>
            <w:vMerge/>
          </w:tcPr>
          <w:p w14:paraId="1F8DFC73" w14:textId="77777777" w:rsidR="00AA0250" w:rsidRPr="00AA0250" w:rsidRDefault="00AA0250">
            <w:pPr>
              <w:spacing w:before="20" w:after="20"/>
              <w:jc w:val="both"/>
              <w:rPr>
                <w:rFonts w:ascii="Calibri" w:hAnsi="Calibri" w:cs="Calibri"/>
                <w:b/>
                <w:bCs/>
                <w:sz w:val="18"/>
                <w:szCs w:val="18"/>
              </w:rPr>
            </w:pPr>
          </w:p>
        </w:tc>
        <w:tc>
          <w:tcPr>
            <w:tcW w:w="2640" w:type="dxa"/>
            <w:vMerge/>
          </w:tcPr>
          <w:p w14:paraId="251A9541" w14:textId="77777777" w:rsidR="00AA0250" w:rsidRPr="00AA0250" w:rsidRDefault="00AA0250">
            <w:pPr>
              <w:spacing w:before="20" w:after="20"/>
              <w:jc w:val="both"/>
              <w:rPr>
                <w:rFonts w:ascii="Calibri" w:hAnsi="Calibri" w:cs="Calibri"/>
                <w:b/>
                <w:bCs/>
                <w:sz w:val="18"/>
                <w:szCs w:val="18"/>
              </w:rPr>
            </w:pPr>
          </w:p>
        </w:tc>
        <w:tc>
          <w:tcPr>
            <w:tcW w:w="2640" w:type="dxa"/>
            <w:vMerge/>
          </w:tcPr>
          <w:p w14:paraId="07DCB16A" w14:textId="77777777" w:rsidR="00AA0250" w:rsidRPr="00AA0250" w:rsidRDefault="00AA0250">
            <w:pPr>
              <w:spacing w:before="20" w:after="20"/>
              <w:jc w:val="both"/>
              <w:rPr>
                <w:rFonts w:ascii="Calibri" w:hAnsi="Calibri" w:cs="Calibri"/>
                <w:b/>
                <w:bCs/>
                <w:sz w:val="18"/>
                <w:szCs w:val="18"/>
              </w:rPr>
            </w:pPr>
          </w:p>
        </w:tc>
        <w:tc>
          <w:tcPr>
            <w:tcW w:w="1233" w:type="dxa"/>
            <w:tcBorders>
              <w:bottom w:val="single" w:sz="4" w:space="0" w:color="auto"/>
            </w:tcBorders>
            <w:shd w:val="clear" w:color="auto" w:fill="DBE5F1" w:themeFill="accent1" w:themeFillTint="33"/>
          </w:tcPr>
          <w:p w14:paraId="388ED7F8" w14:textId="77777777" w:rsidR="00AA0250" w:rsidRPr="00AA0250" w:rsidRDefault="00AA0250">
            <w:pPr>
              <w:spacing w:before="20" w:after="20"/>
              <w:jc w:val="center"/>
              <w:rPr>
                <w:rFonts w:ascii="Calibri" w:hAnsi="Calibri" w:cs="Calibri"/>
                <w:b/>
                <w:bCs/>
                <w:sz w:val="18"/>
                <w:szCs w:val="18"/>
              </w:rPr>
            </w:pPr>
            <w:r w:rsidRPr="00AA0250">
              <w:rPr>
                <w:rFonts w:ascii="Calibri" w:hAnsi="Calibri" w:cs="Calibri"/>
                <w:b/>
                <w:bCs/>
                <w:sz w:val="18"/>
                <w:szCs w:val="18"/>
              </w:rPr>
              <w:t>Value</w:t>
            </w:r>
          </w:p>
        </w:tc>
        <w:tc>
          <w:tcPr>
            <w:tcW w:w="1233" w:type="dxa"/>
            <w:tcBorders>
              <w:bottom w:val="single" w:sz="4" w:space="0" w:color="auto"/>
            </w:tcBorders>
            <w:shd w:val="clear" w:color="auto" w:fill="DBE5F1" w:themeFill="accent1" w:themeFillTint="33"/>
          </w:tcPr>
          <w:p w14:paraId="5B00223A" w14:textId="77777777" w:rsidR="00AA0250" w:rsidRPr="00AA0250" w:rsidRDefault="00AA0250">
            <w:pPr>
              <w:spacing w:before="20" w:after="20"/>
              <w:jc w:val="center"/>
              <w:rPr>
                <w:rFonts w:ascii="Calibri" w:hAnsi="Calibri" w:cs="Calibri"/>
                <w:b/>
                <w:bCs/>
                <w:sz w:val="18"/>
                <w:szCs w:val="18"/>
              </w:rPr>
            </w:pPr>
            <w:r w:rsidRPr="00AA0250">
              <w:rPr>
                <w:rFonts w:ascii="Calibri" w:hAnsi="Calibri" w:cs="Calibri"/>
                <w:b/>
                <w:bCs/>
                <w:sz w:val="18"/>
                <w:szCs w:val="18"/>
              </w:rPr>
              <w:t>Year</w:t>
            </w:r>
          </w:p>
        </w:tc>
        <w:tc>
          <w:tcPr>
            <w:tcW w:w="1233" w:type="dxa"/>
            <w:tcBorders>
              <w:bottom w:val="single" w:sz="4" w:space="0" w:color="auto"/>
            </w:tcBorders>
            <w:shd w:val="clear" w:color="auto" w:fill="DBE5F1" w:themeFill="accent1" w:themeFillTint="33"/>
          </w:tcPr>
          <w:p w14:paraId="2F2E02CF" w14:textId="77777777" w:rsidR="00AA0250" w:rsidRPr="00AA0250" w:rsidRDefault="00AA0250">
            <w:pPr>
              <w:spacing w:before="20" w:after="20"/>
              <w:jc w:val="center"/>
              <w:rPr>
                <w:rFonts w:ascii="Calibri" w:hAnsi="Calibri" w:cs="Calibri"/>
                <w:b/>
                <w:bCs/>
                <w:sz w:val="18"/>
                <w:szCs w:val="18"/>
              </w:rPr>
            </w:pPr>
            <w:r w:rsidRPr="00AA0250">
              <w:rPr>
                <w:rFonts w:ascii="Calibri" w:hAnsi="Calibri" w:cs="Calibri"/>
                <w:b/>
                <w:bCs/>
                <w:sz w:val="18"/>
                <w:szCs w:val="18"/>
              </w:rPr>
              <w:t>Value</w:t>
            </w:r>
          </w:p>
        </w:tc>
        <w:tc>
          <w:tcPr>
            <w:tcW w:w="1233" w:type="dxa"/>
            <w:tcBorders>
              <w:bottom w:val="single" w:sz="4" w:space="0" w:color="auto"/>
            </w:tcBorders>
            <w:shd w:val="clear" w:color="auto" w:fill="DBE5F1" w:themeFill="accent1" w:themeFillTint="33"/>
          </w:tcPr>
          <w:p w14:paraId="132E7CB8" w14:textId="77777777" w:rsidR="00AA0250" w:rsidRPr="00AA0250" w:rsidRDefault="00AA0250">
            <w:pPr>
              <w:spacing w:before="20" w:after="20"/>
              <w:jc w:val="center"/>
              <w:rPr>
                <w:rFonts w:ascii="Calibri" w:hAnsi="Calibri" w:cs="Calibri"/>
                <w:b/>
                <w:bCs/>
                <w:sz w:val="18"/>
                <w:szCs w:val="18"/>
              </w:rPr>
            </w:pPr>
            <w:r w:rsidRPr="00AA0250">
              <w:rPr>
                <w:rFonts w:ascii="Calibri" w:hAnsi="Calibri" w:cs="Calibri"/>
                <w:b/>
                <w:bCs/>
                <w:sz w:val="18"/>
                <w:szCs w:val="18"/>
              </w:rPr>
              <w:t>Year</w:t>
            </w:r>
          </w:p>
        </w:tc>
        <w:tc>
          <w:tcPr>
            <w:tcW w:w="2552" w:type="dxa"/>
            <w:vMerge/>
          </w:tcPr>
          <w:p w14:paraId="79735730" w14:textId="77777777" w:rsidR="00AA0250" w:rsidRPr="00AA0250" w:rsidRDefault="00AA0250">
            <w:pPr>
              <w:spacing w:before="20" w:after="20"/>
              <w:jc w:val="both"/>
              <w:rPr>
                <w:rFonts w:ascii="Calibri" w:hAnsi="Calibri" w:cs="Calibri"/>
                <w:b/>
                <w:bCs/>
                <w:sz w:val="18"/>
                <w:szCs w:val="18"/>
              </w:rPr>
            </w:pPr>
          </w:p>
        </w:tc>
      </w:tr>
      <w:tr w:rsidR="00AA0250" w:rsidRPr="00AA0250" w14:paraId="2F2A63AB" w14:textId="77777777" w:rsidTr="4165D5BB">
        <w:tc>
          <w:tcPr>
            <w:tcW w:w="2640" w:type="dxa"/>
            <w:tcBorders>
              <w:left w:val="nil"/>
              <w:right w:val="nil"/>
            </w:tcBorders>
            <w:shd w:val="clear" w:color="auto" w:fill="auto"/>
          </w:tcPr>
          <w:p w14:paraId="5A359C39" w14:textId="77777777" w:rsidR="00AA0250" w:rsidRPr="00AA0250" w:rsidRDefault="00AA0250">
            <w:pPr>
              <w:spacing w:line="120" w:lineRule="auto"/>
              <w:jc w:val="both"/>
              <w:rPr>
                <w:rFonts w:ascii="Calibri" w:hAnsi="Calibri" w:cs="Calibri"/>
                <w:b/>
                <w:bCs/>
                <w:sz w:val="18"/>
                <w:szCs w:val="18"/>
              </w:rPr>
            </w:pPr>
          </w:p>
        </w:tc>
        <w:tc>
          <w:tcPr>
            <w:tcW w:w="2640" w:type="dxa"/>
            <w:tcBorders>
              <w:left w:val="nil"/>
              <w:right w:val="nil"/>
            </w:tcBorders>
            <w:shd w:val="clear" w:color="auto" w:fill="auto"/>
          </w:tcPr>
          <w:p w14:paraId="55B72440" w14:textId="77777777" w:rsidR="00AA0250" w:rsidRPr="00AA0250" w:rsidRDefault="00AA0250">
            <w:pPr>
              <w:spacing w:line="120" w:lineRule="auto"/>
              <w:jc w:val="both"/>
              <w:rPr>
                <w:rFonts w:ascii="Calibri" w:hAnsi="Calibri" w:cs="Calibri"/>
                <w:b/>
                <w:bCs/>
                <w:sz w:val="18"/>
                <w:szCs w:val="18"/>
              </w:rPr>
            </w:pPr>
          </w:p>
        </w:tc>
        <w:tc>
          <w:tcPr>
            <w:tcW w:w="2640" w:type="dxa"/>
            <w:tcBorders>
              <w:left w:val="nil"/>
              <w:right w:val="nil"/>
            </w:tcBorders>
            <w:shd w:val="clear" w:color="auto" w:fill="auto"/>
          </w:tcPr>
          <w:p w14:paraId="6DF69A84" w14:textId="77777777" w:rsidR="00AA0250" w:rsidRPr="00AA0250" w:rsidRDefault="00AA0250">
            <w:pPr>
              <w:spacing w:line="120" w:lineRule="auto"/>
              <w:jc w:val="both"/>
              <w:rPr>
                <w:rFonts w:ascii="Calibri" w:hAnsi="Calibri" w:cs="Calibri"/>
                <w:b/>
                <w:bCs/>
                <w:sz w:val="18"/>
                <w:szCs w:val="18"/>
              </w:rPr>
            </w:pPr>
          </w:p>
        </w:tc>
        <w:tc>
          <w:tcPr>
            <w:tcW w:w="1233" w:type="dxa"/>
            <w:tcBorders>
              <w:left w:val="nil"/>
              <w:right w:val="nil"/>
            </w:tcBorders>
            <w:shd w:val="clear" w:color="auto" w:fill="auto"/>
          </w:tcPr>
          <w:p w14:paraId="2892B00B" w14:textId="77777777" w:rsidR="00AA0250" w:rsidRPr="00AA0250" w:rsidRDefault="00AA0250">
            <w:pPr>
              <w:spacing w:line="120" w:lineRule="auto"/>
              <w:jc w:val="center"/>
              <w:rPr>
                <w:rFonts w:ascii="Calibri" w:hAnsi="Calibri" w:cs="Calibri"/>
                <w:b/>
                <w:bCs/>
                <w:sz w:val="18"/>
                <w:szCs w:val="18"/>
              </w:rPr>
            </w:pPr>
          </w:p>
        </w:tc>
        <w:tc>
          <w:tcPr>
            <w:tcW w:w="1233" w:type="dxa"/>
            <w:tcBorders>
              <w:left w:val="nil"/>
              <w:right w:val="nil"/>
            </w:tcBorders>
            <w:shd w:val="clear" w:color="auto" w:fill="auto"/>
          </w:tcPr>
          <w:p w14:paraId="1E7853AA" w14:textId="77777777" w:rsidR="00AA0250" w:rsidRPr="00AA0250" w:rsidRDefault="00AA0250">
            <w:pPr>
              <w:spacing w:line="120" w:lineRule="auto"/>
              <w:jc w:val="center"/>
              <w:rPr>
                <w:rFonts w:ascii="Calibri" w:hAnsi="Calibri" w:cs="Calibri"/>
                <w:b/>
                <w:bCs/>
                <w:sz w:val="18"/>
                <w:szCs w:val="18"/>
              </w:rPr>
            </w:pPr>
          </w:p>
        </w:tc>
        <w:tc>
          <w:tcPr>
            <w:tcW w:w="1233" w:type="dxa"/>
            <w:tcBorders>
              <w:left w:val="nil"/>
              <w:right w:val="nil"/>
            </w:tcBorders>
            <w:shd w:val="clear" w:color="auto" w:fill="auto"/>
          </w:tcPr>
          <w:p w14:paraId="092E670B" w14:textId="77777777" w:rsidR="00AA0250" w:rsidRPr="00AA0250" w:rsidRDefault="00AA0250">
            <w:pPr>
              <w:spacing w:line="120" w:lineRule="auto"/>
              <w:jc w:val="center"/>
              <w:rPr>
                <w:rFonts w:ascii="Calibri" w:hAnsi="Calibri" w:cs="Calibri"/>
                <w:b/>
                <w:bCs/>
                <w:sz w:val="18"/>
                <w:szCs w:val="18"/>
              </w:rPr>
            </w:pPr>
          </w:p>
        </w:tc>
        <w:tc>
          <w:tcPr>
            <w:tcW w:w="1233" w:type="dxa"/>
            <w:tcBorders>
              <w:left w:val="nil"/>
              <w:right w:val="nil"/>
            </w:tcBorders>
            <w:shd w:val="clear" w:color="auto" w:fill="auto"/>
          </w:tcPr>
          <w:p w14:paraId="5433D302" w14:textId="77777777" w:rsidR="00AA0250" w:rsidRPr="00AA0250" w:rsidRDefault="00AA0250">
            <w:pPr>
              <w:spacing w:line="120" w:lineRule="auto"/>
              <w:jc w:val="center"/>
              <w:rPr>
                <w:rFonts w:ascii="Calibri" w:hAnsi="Calibri" w:cs="Calibri"/>
                <w:b/>
                <w:bCs/>
                <w:sz w:val="18"/>
                <w:szCs w:val="18"/>
              </w:rPr>
            </w:pPr>
          </w:p>
        </w:tc>
        <w:tc>
          <w:tcPr>
            <w:tcW w:w="2552" w:type="dxa"/>
            <w:tcBorders>
              <w:left w:val="nil"/>
              <w:right w:val="nil"/>
            </w:tcBorders>
            <w:shd w:val="clear" w:color="auto" w:fill="auto"/>
          </w:tcPr>
          <w:p w14:paraId="6332CE8A" w14:textId="77777777" w:rsidR="00AA0250" w:rsidRPr="00AA0250" w:rsidRDefault="00AA0250">
            <w:pPr>
              <w:spacing w:line="120" w:lineRule="auto"/>
              <w:jc w:val="both"/>
              <w:rPr>
                <w:rFonts w:ascii="Calibri" w:hAnsi="Calibri" w:cs="Calibri"/>
                <w:b/>
                <w:bCs/>
                <w:sz w:val="18"/>
                <w:szCs w:val="18"/>
              </w:rPr>
            </w:pPr>
          </w:p>
        </w:tc>
      </w:tr>
      <w:tr w:rsidR="00AA0250" w:rsidRPr="00AA0250" w14:paraId="21DBFD9B" w14:textId="77777777" w:rsidTr="4165D5BB">
        <w:tc>
          <w:tcPr>
            <w:tcW w:w="2640" w:type="dxa"/>
            <w:vMerge w:val="restart"/>
          </w:tcPr>
          <w:p w14:paraId="083E614E" w14:textId="77777777" w:rsidR="00AA0250" w:rsidRPr="00AA0250" w:rsidRDefault="00AA0250" w:rsidP="4165D5BB">
            <w:pPr>
              <w:spacing w:before="20" w:after="20"/>
              <w:rPr>
                <w:rFonts w:ascii="Calibri" w:hAnsi="Calibri" w:cs="Calibri"/>
                <w:b/>
                <w:bCs/>
                <w:sz w:val="18"/>
                <w:szCs w:val="18"/>
              </w:rPr>
            </w:pPr>
            <w:r w:rsidRPr="00AA0250">
              <w:rPr>
                <w:rFonts w:ascii="Calibri" w:hAnsi="Calibri" w:cs="Calibri"/>
                <w:b/>
                <w:bCs/>
                <w:sz w:val="18"/>
                <w:szCs w:val="18"/>
              </w:rPr>
              <w:t xml:space="preserve">System Change: </w:t>
            </w: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p w14:paraId="5C279A11" w14:textId="77777777" w:rsidR="00AA0250" w:rsidRPr="00AA0250" w:rsidRDefault="00AA0250" w:rsidP="4165D5BB">
            <w:pPr>
              <w:spacing w:before="20" w:after="20"/>
              <w:rPr>
                <w:rFonts w:ascii="Calibri" w:hAnsi="Calibri" w:cs="Calibri"/>
                <w:b/>
                <w:bCs/>
                <w:sz w:val="18"/>
                <w:szCs w:val="18"/>
              </w:rPr>
            </w:pPr>
          </w:p>
          <w:p w14:paraId="764E68DF" w14:textId="77777777" w:rsidR="00AA0250" w:rsidRPr="00AA0250" w:rsidRDefault="00AA0250" w:rsidP="4165D5BB">
            <w:pPr>
              <w:spacing w:before="20" w:after="20"/>
              <w:rPr>
                <w:rFonts w:ascii="Calibri" w:hAnsi="Calibri" w:cs="Calibri"/>
                <w:b/>
                <w:bCs/>
                <w:sz w:val="18"/>
                <w:szCs w:val="18"/>
              </w:rPr>
            </w:pPr>
          </w:p>
          <w:p w14:paraId="391A2607" w14:textId="77777777" w:rsidR="00AA0250" w:rsidRPr="00AA0250" w:rsidRDefault="00AA0250" w:rsidP="4165D5BB">
            <w:pPr>
              <w:spacing w:before="20" w:after="20"/>
              <w:rPr>
                <w:rFonts w:ascii="Calibri" w:hAnsi="Calibri" w:cs="Calibri"/>
                <w:b/>
                <w:bCs/>
                <w:sz w:val="18"/>
                <w:szCs w:val="18"/>
              </w:rPr>
            </w:pPr>
          </w:p>
          <w:p w14:paraId="3B31AD7D" w14:textId="77777777" w:rsidR="00AA0250" w:rsidRPr="00AA0250" w:rsidRDefault="00AA0250" w:rsidP="4165D5BB">
            <w:pPr>
              <w:spacing w:before="20" w:after="20"/>
              <w:rPr>
                <w:rFonts w:ascii="Calibri" w:hAnsi="Calibri" w:cs="Calibri"/>
                <w:i/>
                <w:iCs/>
                <w:sz w:val="18"/>
                <w:szCs w:val="18"/>
              </w:rPr>
            </w:pPr>
            <w:r w:rsidRPr="4165D5BB">
              <w:rPr>
                <w:rFonts w:ascii="Calibri" w:hAnsi="Calibri" w:cs="Calibri"/>
                <w:i/>
                <w:iCs/>
                <w:sz w:val="18"/>
                <w:szCs w:val="18"/>
              </w:rPr>
              <w:t>(As observed in shifts that the Theory of Change has identified as keys to systemic transformation.)</w:t>
            </w:r>
          </w:p>
        </w:tc>
        <w:tc>
          <w:tcPr>
            <w:tcW w:w="2640" w:type="dxa"/>
            <w:vMerge w:val="restart"/>
          </w:tcPr>
          <w:p w14:paraId="7BD9712B" w14:textId="71252F05" w:rsidR="00AA0250" w:rsidRPr="00AA0250" w:rsidRDefault="001B0EF3" w:rsidP="4165D5BB">
            <w:pPr>
              <w:pStyle w:val="ListParagraph"/>
              <w:numPr>
                <w:ilvl w:val="0"/>
                <w:numId w:val="93"/>
              </w:numPr>
              <w:spacing w:before="20" w:after="20"/>
              <w:ind w:left="219" w:hanging="219"/>
              <w:contextualSpacing/>
              <w:rPr>
                <w:rFonts w:ascii="Calibri" w:hAnsi="Calibri" w:cs="Calibri"/>
                <w:b/>
                <w:bCs/>
                <w:sz w:val="18"/>
                <w:szCs w:val="18"/>
              </w:rPr>
            </w:pPr>
            <w:r>
              <w:rPr>
                <w:rStyle w:val="None"/>
                <w:rFonts w:ascii="Calibri" w:hAnsi="Calibri" w:cs="Calibri"/>
                <w:b/>
                <w:bCs/>
                <w:sz w:val="18"/>
                <w:szCs w:val="18"/>
              </w:rPr>
              <w:t>Shift (</w:t>
            </w:r>
            <w:r w:rsidR="00AA0250" w:rsidRPr="00AA0250">
              <w:rPr>
                <w:rStyle w:val="None"/>
                <w:rFonts w:ascii="Calibri" w:hAnsi="Calibri" w:cs="Calibri"/>
                <w:b/>
                <w:bCs/>
                <w:sz w:val="18"/>
                <w:szCs w:val="18"/>
              </w:rPr>
              <w:t>Output</w:t>
            </w:r>
            <w:r>
              <w:rPr>
                <w:rStyle w:val="None"/>
                <w:rFonts w:ascii="Calibri" w:hAnsi="Calibri" w:cs="Calibri"/>
                <w:b/>
                <w:bCs/>
                <w:sz w:val="18"/>
                <w:szCs w:val="18"/>
              </w:rPr>
              <w:t>)</w:t>
            </w:r>
            <w:r w:rsidR="00AA0250" w:rsidRPr="00AA0250">
              <w:rPr>
                <w:rStyle w:val="None"/>
                <w:rFonts w:ascii="Calibri" w:hAnsi="Calibri" w:cs="Calibri"/>
                <w:b/>
                <w:bCs/>
                <w:sz w:val="18"/>
                <w:szCs w:val="18"/>
              </w:rPr>
              <w:t xml:space="preserve">: </w:t>
            </w:r>
            <w:r w:rsidR="00AA0250" w:rsidRPr="00AA0250">
              <w:rPr>
                <w:rStyle w:val="None"/>
                <w:rFonts w:ascii="Calibri" w:hAnsi="Calibri" w:cs="Calibri"/>
                <w:sz w:val="18"/>
                <w:szCs w:val="18"/>
              </w:rPr>
              <w:t xml:space="preserve"> </w:t>
            </w:r>
            <w:r w:rsidR="00AA0250" w:rsidRPr="00AA0250">
              <w:rPr>
                <w:rFonts w:ascii="Calibri" w:hAnsi="Calibri" w:cs="Calibri"/>
                <w:sz w:val="18"/>
                <w:szCs w:val="18"/>
              </w:rPr>
              <w:fldChar w:fldCharType="begin">
                <w:ffData>
                  <w:name w:val="Text4"/>
                  <w:enabled/>
                  <w:calcOnExit w:val="0"/>
                  <w:textInput/>
                </w:ffData>
              </w:fldChar>
            </w:r>
            <w:r w:rsidR="00AA0250" w:rsidRPr="00AA0250">
              <w:rPr>
                <w:rFonts w:ascii="Calibri" w:hAnsi="Calibri" w:cs="Calibri"/>
                <w:sz w:val="18"/>
                <w:szCs w:val="18"/>
              </w:rPr>
              <w:instrText xml:space="preserve"> FORMTEXT </w:instrText>
            </w:r>
            <w:r w:rsidR="00AA0250" w:rsidRPr="00AA0250">
              <w:rPr>
                <w:rFonts w:ascii="Calibri" w:hAnsi="Calibri" w:cs="Calibri"/>
                <w:sz w:val="18"/>
                <w:szCs w:val="18"/>
              </w:rPr>
            </w:r>
            <w:r w:rsidR="00AA0250" w:rsidRPr="00AA0250">
              <w:rPr>
                <w:rFonts w:ascii="Calibri" w:hAnsi="Calibri" w:cs="Calibri"/>
                <w:sz w:val="18"/>
                <w:szCs w:val="18"/>
              </w:rPr>
              <w:fldChar w:fldCharType="separate"/>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sz w:val="18"/>
                <w:szCs w:val="18"/>
              </w:rPr>
              <w:fldChar w:fldCharType="end"/>
            </w:r>
          </w:p>
        </w:tc>
        <w:tc>
          <w:tcPr>
            <w:tcW w:w="2640" w:type="dxa"/>
          </w:tcPr>
          <w:p w14:paraId="5FD779E0" w14:textId="77777777" w:rsidR="00AA0250" w:rsidRPr="00AA0250" w:rsidRDefault="00AA0250" w:rsidP="00AA0250">
            <w:pPr>
              <w:pStyle w:val="ListParagraph"/>
              <w:numPr>
                <w:ilvl w:val="1"/>
                <w:numId w:val="93"/>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Pr>
          <w:p w14:paraId="686B7EEF" w14:textId="77777777" w:rsidR="00AA0250" w:rsidRPr="00AA0250" w:rsidRDefault="00AA0250">
            <w:pPr>
              <w:spacing w:before="20" w:after="20"/>
              <w:jc w:val="both"/>
              <w:rPr>
                <w:rFonts w:ascii="Calibri" w:hAnsi="Calibri" w:cs="Calibri"/>
                <w:b/>
                <w:bCs/>
                <w:sz w:val="18"/>
                <w:szCs w:val="18"/>
              </w:rPr>
            </w:pPr>
          </w:p>
        </w:tc>
        <w:tc>
          <w:tcPr>
            <w:tcW w:w="1233" w:type="dxa"/>
          </w:tcPr>
          <w:p w14:paraId="7EF17AA0" w14:textId="77777777" w:rsidR="00AA0250" w:rsidRPr="00AA0250" w:rsidRDefault="00AA0250">
            <w:pPr>
              <w:spacing w:before="20" w:after="20"/>
              <w:jc w:val="both"/>
              <w:rPr>
                <w:rFonts w:ascii="Calibri" w:hAnsi="Calibri" w:cs="Calibri"/>
                <w:b/>
                <w:bCs/>
                <w:sz w:val="18"/>
                <w:szCs w:val="18"/>
              </w:rPr>
            </w:pPr>
          </w:p>
        </w:tc>
        <w:tc>
          <w:tcPr>
            <w:tcW w:w="1233" w:type="dxa"/>
          </w:tcPr>
          <w:p w14:paraId="10FA4A3C" w14:textId="77777777" w:rsidR="00AA0250" w:rsidRPr="00AA0250" w:rsidRDefault="00AA0250">
            <w:pPr>
              <w:spacing w:before="20" w:after="20"/>
              <w:jc w:val="both"/>
              <w:rPr>
                <w:rFonts w:ascii="Calibri" w:hAnsi="Calibri" w:cs="Calibri"/>
                <w:b/>
                <w:bCs/>
                <w:sz w:val="18"/>
                <w:szCs w:val="18"/>
              </w:rPr>
            </w:pPr>
          </w:p>
        </w:tc>
        <w:tc>
          <w:tcPr>
            <w:tcW w:w="1233" w:type="dxa"/>
          </w:tcPr>
          <w:p w14:paraId="6CFE87E2" w14:textId="77777777" w:rsidR="00AA0250" w:rsidRPr="00AA0250" w:rsidRDefault="00AA0250">
            <w:pPr>
              <w:spacing w:before="20" w:after="20"/>
              <w:jc w:val="both"/>
              <w:rPr>
                <w:rFonts w:ascii="Calibri" w:hAnsi="Calibri" w:cs="Calibri"/>
                <w:b/>
                <w:bCs/>
                <w:sz w:val="18"/>
                <w:szCs w:val="18"/>
              </w:rPr>
            </w:pPr>
          </w:p>
        </w:tc>
        <w:tc>
          <w:tcPr>
            <w:tcW w:w="2552" w:type="dxa"/>
          </w:tcPr>
          <w:p w14:paraId="7BAFC9C1" w14:textId="77777777" w:rsidR="00AA0250" w:rsidRPr="00AA0250" w:rsidRDefault="00AA0250">
            <w:pPr>
              <w:spacing w:before="20" w:after="20"/>
              <w:jc w:val="both"/>
              <w:rPr>
                <w:rFonts w:ascii="Calibri" w:hAnsi="Calibri" w:cs="Calibri"/>
                <w:b/>
                <w:bCs/>
                <w:sz w:val="18"/>
                <w:szCs w:val="18"/>
              </w:rPr>
            </w:pPr>
          </w:p>
        </w:tc>
      </w:tr>
      <w:tr w:rsidR="00AA0250" w:rsidRPr="00AA0250" w14:paraId="467E7532" w14:textId="77777777" w:rsidTr="4165D5BB">
        <w:tc>
          <w:tcPr>
            <w:tcW w:w="2640" w:type="dxa"/>
            <w:vMerge/>
          </w:tcPr>
          <w:p w14:paraId="0F9CECF7" w14:textId="77777777" w:rsidR="00AA0250" w:rsidRPr="00AA0250" w:rsidRDefault="00AA0250">
            <w:pPr>
              <w:spacing w:before="20" w:after="20"/>
              <w:jc w:val="both"/>
              <w:rPr>
                <w:rFonts w:ascii="Calibri" w:hAnsi="Calibri" w:cs="Calibri"/>
                <w:b/>
                <w:bCs/>
                <w:sz w:val="18"/>
                <w:szCs w:val="18"/>
              </w:rPr>
            </w:pPr>
          </w:p>
        </w:tc>
        <w:tc>
          <w:tcPr>
            <w:tcW w:w="2640" w:type="dxa"/>
            <w:vMerge/>
          </w:tcPr>
          <w:p w14:paraId="123B886A" w14:textId="77777777" w:rsidR="00AA0250" w:rsidRPr="00AA0250" w:rsidRDefault="00AA0250">
            <w:pPr>
              <w:spacing w:before="20" w:after="20"/>
              <w:jc w:val="both"/>
              <w:rPr>
                <w:rFonts w:ascii="Calibri" w:hAnsi="Calibri" w:cs="Calibri"/>
                <w:b/>
                <w:bCs/>
                <w:sz w:val="18"/>
                <w:szCs w:val="18"/>
              </w:rPr>
            </w:pPr>
          </w:p>
        </w:tc>
        <w:tc>
          <w:tcPr>
            <w:tcW w:w="2640" w:type="dxa"/>
          </w:tcPr>
          <w:p w14:paraId="10ED0554" w14:textId="77777777" w:rsidR="00AA0250" w:rsidRPr="00AA0250" w:rsidRDefault="00AA0250" w:rsidP="00AA0250">
            <w:pPr>
              <w:pStyle w:val="ListParagraph"/>
              <w:numPr>
                <w:ilvl w:val="1"/>
                <w:numId w:val="93"/>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Pr>
          <w:p w14:paraId="6FF2318B" w14:textId="77777777" w:rsidR="00AA0250" w:rsidRPr="00AA0250" w:rsidRDefault="00AA0250">
            <w:pPr>
              <w:spacing w:before="20" w:after="20"/>
              <w:jc w:val="both"/>
              <w:rPr>
                <w:rFonts w:ascii="Calibri" w:hAnsi="Calibri" w:cs="Calibri"/>
                <w:b/>
                <w:bCs/>
                <w:sz w:val="18"/>
                <w:szCs w:val="18"/>
              </w:rPr>
            </w:pPr>
          </w:p>
        </w:tc>
        <w:tc>
          <w:tcPr>
            <w:tcW w:w="1233" w:type="dxa"/>
          </w:tcPr>
          <w:p w14:paraId="39638D05" w14:textId="77777777" w:rsidR="00AA0250" w:rsidRPr="00AA0250" w:rsidRDefault="00AA0250">
            <w:pPr>
              <w:spacing w:before="20" w:after="20"/>
              <w:jc w:val="both"/>
              <w:rPr>
                <w:rFonts w:ascii="Calibri" w:hAnsi="Calibri" w:cs="Calibri"/>
                <w:b/>
                <w:bCs/>
                <w:sz w:val="18"/>
                <w:szCs w:val="18"/>
              </w:rPr>
            </w:pPr>
          </w:p>
        </w:tc>
        <w:tc>
          <w:tcPr>
            <w:tcW w:w="1233" w:type="dxa"/>
          </w:tcPr>
          <w:p w14:paraId="3B25C578" w14:textId="77777777" w:rsidR="00AA0250" w:rsidRPr="00AA0250" w:rsidRDefault="00AA0250">
            <w:pPr>
              <w:spacing w:before="20" w:after="20"/>
              <w:jc w:val="both"/>
              <w:rPr>
                <w:rFonts w:ascii="Calibri" w:hAnsi="Calibri" w:cs="Calibri"/>
                <w:b/>
                <w:bCs/>
                <w:sz w:val="18"/>
                <w:szCs w:val="18"/>
              </w:rPr>
            </w:pPr>
          </w:p>
        </w:tc>
        <w:tc>
          <w:tcPr>
            <w:tcW w:w="1233" w:type="dxa"/>
          </w:tcPr>
          <w:p w14:paraId="33155F77" w14:textId="77777777" w:rsidR="00AA0250" w:rsidRPr="00AA0250" w:rsidRDefault="00AA0250">
            <w:pPr>
              <w:spacing w:before="20" w:after="20"/>
              <w:jc w:val="both"/>
              <w:rPr>
                <w:rFonts w:ascii="Calibri" w:hAnsi="Calibri" w:cs="Calibri"/>
                <w:b/>
                <w:bCs/>
                <w:sz w:val="18"/>
                <w:szCs w:val="18"/>
              </w:rPr>
            </w:pPr>
          </w:p>
        </w:tc>
        <w:tc>
          <w:tcPr>
            <w:tcW w:w="2552" w:type="dxa"/>
          </w:tcPr>
          <w:p w14:paraId="55FC2E06" w14:textId="77777777" w:rsidR="00AA0250" w:rsidRPr="00AA0250" w:rsidRDefault="00AA0250">
            <w:pPr>
              <w:spacing w:before="20" w:after="20"/>
              <w:jc w:val="both"/>
              <w:rPr>
                <w:rFonts w:ascii="Calibri" w:hAnsi="Calibri" w:cs="Calibri"/>
                <w:b/>
                <w:bCs/>
                <w:sz w:val="18"/>
                <w:szCs w:val="18"/>
              </w:rPr>
            </w:pPr>
          </w:p>
        </w:tc>
      </w:tr>
      <w:tr w:rsidR="00AA0250" w:rsidRPr="00AA0250" w14:paraId="7F1B305F" w14:textId="77777777" w:rsidTr="4165D5BB">
        <w:tc>
          <w:tcPr>
            <w:tcW w:w="2640" w:type="dxa"/>
            <w:vMerge/>
          </w:tcPr>
          <w:p w14:paraId="7C62D0E8" w14:textId="77777777" w:rsidR="00AA0250" w:rsidRPr="00AA0250" w:rsidRDefault="00AA0250">
            <w:pPr>
              <w:spacing w:before="20" w:after="20"/>
              <w:jc w:val="both"/>
              <w:rPr>
                <w:rFonts w:ascii="Calibri" w:hAnsi="Calibri" w:cs="Calibri"/>
                <w:b/>
                <w:bCs/>
                <w:sz w:val="18"/>
                <w:szCs w:val="18"/>
              </w:rPr>
            </w:pPr>
          </w:p>
        </w:tc>
        <w:tc>
          <w:tcPr>
            <w:tcW w:w="2640" w:type="dxa"/>
            <w:vMerge/>
          </w:tcPr>
          <w:p w14:paraId="75F55B00" w14:textId="77777777" w:rsidR="00AA0250" w:rsidRPr="00AA0250" w:rsidRDefault="00AA0250">
            <w:pPr>
              <w:spacing w:before="20" w:after="20"/>
              <w:jc w:val="both"/>
              <w:rPr>
                <w:rFonts w:ascii="Calibri" w:hAnsi="Calibri" w:cs="Calibri"/>
                <w:b/>
                <w:bCs/>
                <w:sz w:val="18"/>
                <w:szCs w:val="18"/>
              </w:rPr>
            </w:pPr>
          </w:p>
        </w:tc>
        <w:tc>
          <w:tcPr>
            <w:tcW w:w="2640" w:type="dxa"/>
          </w:tcPr>
          <w:p w14:paraId="60B0FF9E" w14:textId="77777777" w:rsidR="00AA0250" w:rsidRPr="00AA0250" w:rsidRDefault="00AA0250" w:rsidP="00AA0250">
            <w:pPr>
              <w:pStyle w:val="ListParagraph"/>
              <w:numPr>
                <w:ilvl w:val="1"/>
                <w:numId w:val="93"/>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Pr>
          <w:p w14:paraId="014B2A8B" w14:textId="77777777" w:rsidR="00AA0250" w:rsidRPr="00AA0250" w:rsidRDefault="00AA0250">
            <w:pPr>
              <w:spacing w:before="20" w:after="20"/>
              <w:jc w:val="both"/>
              <w:rPr>
                <w:rFonts w:ascii="Calibri" w:hAnsi="Calibri" w:cs="Calibri"/>
                <w:b/>
                <w:bCs/>
                <w:sz w:val="18"/>
                <w:szCs w:val="18"/>
              </w:rPr>
            </w:pPr>
          </w:p>
        </w:tc>
        <w:tc>
          <w:tcPr>
            <w:tcW w:w="1233" w:type="dxa"/>
          </w:tcPr>
          <w:p w14:paraId="3BABB751" w14:textId="77777777" w:rsidR="00AA0250" w:rsidRPr="00AA0250" w:rsidRDefault="00AA0250">
            <w:pPr>
              <w:spacing w:before="20" w:after="20"/>
              <w:jc w:val="both"/>
              <w:rPr>
                <w:rFonts w:ascii="Calibri" w:hAnsi="Calibri" w:cs="Calibri"/>
                <w:b/>
                <w:bCs/>
                <w:sz w:val="18"/>
                <w:szCs w:val="18"/>
              </w:rPr>
            </w:pPr>
          </w:p>
        </w:tc>
        <w:tc>
          <w:tcPr>
            <w:tcW w:w="1233" w:type="dxa"/>
          </w:tcPr>
          <w:p w14:paraId="45A46755" w14:textId="77777777" w:rsidR="00AA0250" w:rsidRPr="00AA0250" w:rsidRDefault="00AA0250">
            <w:pPr>
              <w:spacing w:before="20" w:after="20"/>
              <w:jc w:val="both"/>
              <w:rPr>
                <w:rFonts w:ascii="Calibri" w:hAnsi="Calibri" w:cs="Calibri"/>
                <w:b/>
                <w:bCs/>
                <w:sz w:val="18"/>
                <w:szCs w:val="18"/>
              </w:rPr>
            </w:pPr>
          </w:p>
        </w:tc>
        <w:tc>
          <w:tcPr>
            <w:tcW w:w="1233" w:type="dxa"/>
          </w:tcPr>
          <w:p w14:paraId="4F1D0311" w14:textId="77777777" w:rsidR="00AA0250" w:rsidRPr="00AA0250" w:rsidRDefault="00AA0250">
            <w:pPr>
              <w:spacing w:before="20" w:after="20"/>
              <w:jc w:val="both"/>
              <w:rPr>
                <w:rFonts w:ascii="Calibri" w:hAnsi="Calibri" w:cs="Calibri"/>
                <w:b/>
                <w:bCs/>
                <w:sz w:val="18"/>
                <w:szCs w:val="18"/>
              </w:rPr>
            </w:pPr>
          </w:p>
        </w:tc>
        <w:tc>
          <w:tcPr>
            <w:tcW w:w="2552" w:type="dxa"/>
          </w:tcPr>
          <w:p w14:paraId="270B7F31" w14:textId="77777777" w:rsidR="00AA0250" w:rsidRPr="00AA0250" w:rsidRDefault="00AA0250">
            <w:pPr>
              <w:spacing w:before="20" w:after="20"/>
              <w:jc w:val="both"/>
              <w:rPr>
                <w:rFonts w:ascii="Calibri" w:hAnsi="Calibri" w:cs="Calibri"/>
                <w:b/>
                <w:bCs/>
                <w:sz w:val="18"/>
                <w:szCs w:val="18"/>
              </w:rPr>
            </w:pPr>
          </w:p>
        </w:tc>
      </w:tr>
      <w:tr w:rsidR="00AA0250" w:rsidRPr="00AA0250" w14:paraId="539B368B" w14:textId="77777777" w:rsidTr="4165D5BB">
        <w:tc>
          <w:tcPr>
            <w:tcW w:w="2640" w:type="dxa"/>
            <w:vMerge/>
          </w:tcPr>
          <w:p w14:paraId="511BA7D8" w14:textId="77777777" w:rsidR="00AA0250" w:rsidRPr="00AA0250" w:rsidRDefault="00AA0250">
            <w:pPr>
              <w:spacing w:before="20" w:after="20"/>
              <w:jc w:val="both"/>
              <w:rPr>
                <w:rFonts w:ascii="Calibri" w:hAnsi="Calibri" w:cs="Calibri"/>
                <w:b/>
                <w:bCs/>
                <w:sz w:val="18"/>
                <w:szCs w:val="18"/>
              </w:rPr>
            </w:pPr>
          </w:p>
        </w:tc>
        <w:tc>
          <w:tcPr>
            <w:tcW w:w="2640" w:type="dxa"/>
            <w:vMerge w:val="restart"/>
          </w:tcPr>
          <w:p w14:paraId="2D02E2B6" w14:textId="00DF1347" w:rsidR="00AA0250" w:rsidRPr="00AA0250" w:rsidRDefault="001B0EF3" w:rsidP="4165D5BB">
            <w:pPr>
              <w:pStyle w:val="ListParagraph"/>
              <w:numPr>
                <w:ilvl w:val="0"/>
                <w:numId w:val="93"/>
              </w:numPr>
              <w:spacing w:before="20" w:after="20"/>
              <w:ind w:left="219" w:hanging="219"/>
              <w:contextualSpacing/>
              <w:rPr>
                <w:rFonts w:ascii="Calibri" w:hAnsi="Calibri" w:cs="Calibri"/>
                <w:b/>
                <w:bCs/>
                <w:sz w:val="18"/>
                <w:szCs w:val="18"/>
              </w:rPr>
            </w:pPr>
            <w:r>
              <w:rPr>
                <w:rStyle w:val="None"/>
                <w:rFonts w:ascii="Calibri" w:hAnsi="Calibri" w:cs="Calibri"/>
                <w:b/>
                <w:bCs/>
                <w:sz w:val="18"/>
                <w:szCs w:val="18"/>
              </w:rPr>
              <w:t>Shift (</w:t>
            </w:r>
            <w:r w:rsidR="00AA0250" w:rsidRPr="00AA0250">
              <w:rPr>
                <w:rStyle w:val="None"/>
                <w:rFonts w:ascii="Calibri" w:hAnsi="Calibri" w:cs="Calibri"/>
                <w:b/>
                <w:bCs/>
                <w:sz w:val="18"/>
                <w:szCs w:val="18"/>
              </w:rPr>
              <w:t>Output</w:t>
            </w:r>
            <w:r>
              <w:rPr>
                <w:rStyle w:val="None"/>
                <w:rFonts w:ascii="Calibri" w:hAnsi="Calibri" w:cs="Calibri"/>
                <w:b/>
                <w:bCs/>
                <w:sz w:val="18"/>
                <w:szCs w:val="18"/>
              </w:rPr>
              <w:t>)</w:t>
            </w:r>
            <w:r w:rsidR="00AA0250" w:rsidRPr="00AA0250">
              <w:rPr>
                <w:rStyle w:val="None"/>
                <w:rFonts w:ascii="Calibri" w:hAnsi="Calibri" w:cs="Calibri"/>
                <w:b/>
                <w:bCs/>
                <w:sz w:val="18"/>
                <w:szCs w:val="18"/>
              </w:rPr>
              <w:t xml:space="preserve">: </w:t>
            </w:r>
            <w:r w:rsidR="00AA0250" w:rsidRPr="00AA0250">
              <w:rPr>
                <w:rStyle w:val="None"/>
                <w:rFonts w:ascii="Calibri" w:hAnsi="Calibri" w:cs="Calibri"/>
                <w:sz w:val="18"/>
                <w:szCs w:val="18"/>
              </w:rPr>
              <w:t xml:space="preserve"> </w:t>
            </w:r>
            <w:r w:rsidR="00AA0250" w:rsidRPr="00AA0250">
              <w:rPr>
                <w:rFonts w:ascii="Calibri" w:hAnsi="Calibri" w:cs="Calibri"/>
                <w:sz w:val="18"/>
                <w:szCs w:val="18"/>
              </w:rPr>
              <w:fldChar w:fldCharType="begin">
                <w:ffData>
                  <w:name w:val="Text4"/>
                  <w:enabled/>
                  <w:calcOnExit w:val="0"/>
                  <w:textInput/>
                </w:ffData>
              </w:fldChar>
            </w:r>
            <w:r w:rsidR="00AA0250" w:rsidRPr="00AA0250">
              <w:rPr>
                <w:rFonts w:ascii="Calibri" w:hAnsi="Calibri" w:cs="Calibri"/>
                <w:sz w:val="18"/>
                <w:szCs w:val="18"/>
              </w:rPr>
              <w:instrText xml:space="preserve"> FORMTEXT </w:instrText>
            </w:r>
            <w:r w:rsidR="00AA0250" w:rsidRPr="00AA0250">
              <w:rPr>
                <w:rFonts w:ascii="Calibri" w:hAnsi="Calibri" w:cs="Calibri"/>
                <w:sz w:val="18"/>
                <w:szCs w:val="18"/>
              </w:rPr>
            </w:r>
            <w:r w:rsidR="00AA0250" w:rsidRPr="00AA0250">
              <w:rPr>
                <w:rFonts w:ascii="Calibri" w:hAnsi="Calibri" w:cs="Calibri"/>
                <w:sz w:val="18"/>
                <w:szCs w:val="18"/>
              </w:rPr>
              <w:fldChar w:fldCharType="separate"/>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sz w:val="18"/>
                <w:szCs w:val="18"/>
              </w:rPr>
              <w:fldChar w:fldCharType="end"/>
            </w:r>
          </w:p>
        </w:tc>
        <w:tc>
          <w:tcPr>
            <w:tcW w:w="2640" w:type="dxa"/>
          </w:tcPr>
          <w:p w14:paraId="62C02067" w14:textId="77777777" w:rsidR="00AA0250" w:rsidRPr="00AA0250" w:rsidRDefault="00AA0250" w:rsidP="00AA0250">
            <w:pPr>
              <w:pStyle w:val="ListParagraph"/>
              <w:numPr>
                <w:ilvl w:val="0"/>
                <w:numId w:val="94"/>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Pr>
          <w:p w14:paraId="7FA809C6" w14:textId="77777777" w:rsidR="00AA0250" w:rsidRPr="00AA0250" w:rsidRDefault="00AA0250">
            <w:pPr>
              <w:spacing w:before="20" w:after="20"/>
              <w:jc w:val="both"/>
              <w:rPr>
                <w:rFonts w:ascii="Calibri" w:hAnsi="Calibri" w:cs="Calibri"/>
                <w:b/>
                <w:bCs/>
                <w:sz w:val="18"/>
                <w:szCs w:val="18"/>
              </w:rPr>
            </w:pPr>
          </w:p>
        </w:tc>
        <w:tc>
          <w:tcPr>
            <w:tcW w:w="1233" w:type="dxa"/>
          </w:tcPr>
          <w:p w14:paraId="6C8BE285" w14:textId="77777777" w:rsidR="00AA0250" w:rsidRPr="00AA0250" w:rsidRDefault="00AA0250">
            <w:pPr>
              <w:spacing w:before="20" w:after="20"/>
              <w:jc w:val="both"/>
              <w:rPr>
                <w:rFonts w:ascii="Calibri" w:hAnsi="Calibri" w:cs="Calibri"/>
                <w:b/>
                <w:bCs/>
                <w:sz w:val="18"/>
                <w:szCs w:val="18"/>
              </w:rPr>
            </w:pPr>
          </w:p>
        </w:tc>
        <w:tc>
          <w:tcPr>
            <w:tcW w:w="1233" w:type="dxa"/>
          </w:tcPr>
          <w:p w14:paraId="4D7DF03E" w14:textId="77777777" w:rsidR="00AA0250" w:rsidRPr="00AA0250" w:rsidRDefault="00AA0250">
            <w:pPr>
              <w:spacing w:before="20" w:after="20"/>
              <w:jc w:val="both"/>
              <w:rPr>
                <w:rFonts w:ascii="Calibri" w:hAnsi="Calibri" w:cs="Calibri"/>
                <w:b/>
                <w:bCs/>
                <w:sz w:val="18"/>
                <w:szCs w:val="18"/>
              </w:rPr>
            </w:pPr>
          </w:p>
        </w:tc>
        <w:tc>
          <w:tcPr>
            <w:tcW w:w="1233" w:type="dxa"/>
          </w:tcPr>
          <w:p w14:paraId="737651F6" w14:textId="77777777" w:rsidR="00AA0250" w:rsidRPr="00AA0250" w:rsidRDefault="00AA0250">
            <w:pPr>
              <w:spacing w:before="20" w:after="20"/>
              <w:jc w:val="both"/>
              <w:rPr>
                <w:rFonts w:ascii="Calibri" w:hAnsi="Calibri" w:cs="Calibri"/>
                <w:b/>
                <w:bCs/>
                <w:sz w:val="18"/>
                <w:szCs w:val="18"/>
              </w:rPr>
            </w:pPr>
          </w:p>
        </w:tc>
        <w:tc>
          <w:tcPr>
            <w:tcW w:w="2552" w:type="dxa"/>
          </w:tcPr>
          <w:p w14:paraId="1D334999" w14:textId="77777777" w:rsidR="00AA0250" w:rsidRPr="00AA0250" w:rsidRDefault="00AA0250">
            <w:pPr>
              <w:spacing w:before="20" w:after="20"/>
              <w:jc w:val="both"/>
              <w:rPr>
                <w:rFonts w:ascii="Calibri" w:hAnsi="Calibri" w:cs="Calibri"/>
                <w:b/>
                <w:bCs/>
                <w:sz w:val="18"/>
                <w:szCs w:val="18"/>
              </w:rPr>
            </w:pPr>
          </w:p>
        </w:tc>
      </w:tr>
      <w:tr w:rsidR="00AA0250" w:rsidRPr="00AA0250" w14:paraId="75418A96" w14:textId="77777777" w:rsidTr="4165D5BB">
        <w:tc>
          <w:tcPr>
            <w:tcW w:w="2640" w:type="dxa"/>
            <w:vMerge/>
          </w:tcPr>
          <w:p w14:paraId="048842AC" w14:textId="77777777" w:rsidR="00AA0250" w:rsidRPr="00AA0250" w:rsidRDefault="00AA0250">
            <w:pPr>
              <w:spacing w:before="20" w:after="20"/>
              <w:jc w:val="both"/>
              <w:rPr>
                <w:rFonts w:ascii="Calibri" w:hAnsi="Calibri" w:cs="Calibri"/>
                <w:b/>
                <w:bCs/>
                <w:sz w:val="18"/>
                <w:szCs w:val="18"/>
              </w:rPr>
            </w:pPr>
          </w:p>
        </w:tc>
        <w:tc>
          <w:tcPr>
            <w:tcW w:w="2640" w:type="dxa"/>
            <w:vMerge/>
          </w:tcPr>
          <w:p w14:paraId="7A728198" w14:textId="77777777" w:rsidR="00AA0250" w:rsidRPr="00AA0250" w:rsidRDefault="00AA0250">
            <w:pPr>
              <w:spacing w:before="20" w:after="20"/>
              <w:jc w:val="both"/>
              <w:rPr>
                <w:rFonts w:ascii="Calibri" w:hAnsi="Calibri" w:cs="Calibri"/>
                <w:b/>
                <w:bCs/>
                <w:sz w:val="18"/>
                <w:szCs w:val="18"/>
              </w:rPr>
            </w:pPr>
          </w:p>
        </w:tc>
        <w:tc>
          <w:tcPr>
            <w:tcW w:w="2640" w:type="dxa"/>
          </w:tcPr>
          <w:p w14:paraId="15E29E81" w14:textId="77777777" w:rsidR="00AA0250" w:rsidRPr="00AA0250" w:rsidRDefault="00AA0250" w:rsidP="00AA0250">
            <w:pPr>
              <w:pStyle w:val="ListParagraph"/>
              <w:numPr>
                <w:ilvl w:val="0"/>
                <w:numId w:val="94"/>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Pr>
          <w:p w14:paraId="31E77F20" w14:textId="77777777" w:rsidR="00AA0250" w:rsidRPr="00AA0250" w:rsidRDefault="00AA0250">
            <w:pPr>
              <w:spacing w:before="20" w:after="20"/>
              <w:jc w:val="both"/>
              <w:rPr>
                <w:rFonts w:ascii="Calibri" w:hAnsi="Calibri" w:cs="Calibri"/>
                <w:b/>
                <w:bCs/>
                <w:sz w:val="18"/>
                <w:szCs w:val="18"/>
              </w:rPr>
            </w:pPr>
          </w:p>
        </w:tc>
        <w:tc>
          <w:tcPr>
            <w:tcW w:w="1233" w:type="dxa"/>
          </w:tcPr>
          <w:p w14:paraId="1904B450" w14:textId="77777777" w:rsidR="00AA0250" w:rsidRPr="00AA0250" w:rsidRDefault="00AA0250">
            <w:pPr>
              <w:spacing w:before="20" w:after="20"/>
              <w:jc w:val="both"/>
              <w:rPr>
                <w:rFonts w:ascii="Calibri" w:hAnsi="Calibri" w:cs="Calibri"/>
                <w:b/>
                <w:bCs/>
                <w:sz w:val="18"/>
                <w:szCs w:val="18"/>
              </w:rPr>
            </w:pPr>
          </w:p>
        </w:tc>
        <w:tc>
          <w:tcPr>
            <w:tcW w:w="1233" w:type="dxa"/>
          </w:tcPr>
          <w:p w14:paraId="648611B0" w14:textId="77777777" w:rsidR="00AA0250" w:rsidRPr="00AA0250" w:rsidRDefault="00AA0250">
            <w:pPr>
              <w:spacing w:before="20" w:after="20"/>
              <w:jc w:val="both"/>
              <w:rPr>
                <w:rFonts w:ascii="Calibri" w:hAnsi="Calibri" w:cs="Calibri"/>
                <w:b/>
                <w:bCs/>
                <w:sz w:val="18"/>
                <w:szCs w:val="18"/>
              </w:rPr>
            </w:pPr>
          </w:p>
        </w:tc>
        <w:tc>
          <w:tcPr>
            <w:tcW w:w="1233" w:type="dxa"/>
          </w:tcPr>
          <w:p w14:paraId="066188B9" w14:textId="77777777" w:rsidR="00AA0250" w:rsidRPr="00AA0250" w:rsidRDefault="00AA0250">
            <w:pPr>
              <w:spacing w:before="20" w:after="20"/>
              <w:jc w:val="both"/>
              <w:rPr>
                <w:rFonts w:ascii="Calibri" w:hAnsi="Calibri" w:cs="Calibri"/>
                <w:b/>
                <w:bCs/>
                <w:sz w:val="18"/>
                <w:szCs w:val="18"/>
              </w:rPr>
            </w:pPr>
          </w:p>
        </w:tc>
        <w:tc>
          <w:tcPr>
            <w:tcW w:w="2552" w:type="dxa"/>
          </w:tcPr>
          <w:p w14:paraId="66C6D761" w14:textId="77777777" w:rsidR="00AA0250" w:rsidRPr="00AA0250" w:rsidRDefault="00AA0250">
            <w:pPr>
              <w:spacing w:before="20" w:after="20"/>
              <w:jc w:val="both"/>
              <w:rPr>
                <w:rFonts w:ascii="Calibri" w:hAnsi="Calibri" w:cs="Calibri"/>
                <w:b/>
                <w:bCs/>
                <w:sz w:val="18"/>
                <w:szCs w:val="18"/>
              </w:rPr>
            </w:pPr>
          </w:p>
        </w:tc>
      </w:tr>
      <w:tr w:rsidR="00AA0250" w:rsidRPr="00AA0250" w14:paraId="46E468B2" w14:textId="77777777" w:rsidTr="4165D5BB">
        <w:tc>
          <w:tcPr>
            <w:tcW w:w="2640" w:type="dxa"/>
            <w:vMerge/>
          </w:tcPr>
          <w:p w14:paraId="6E6EA156" w14:textId="77777777" w:rsidR="00AA0250" w:rsidRPr="00AA0250" w:rsidRDefault="00AA0250">
            <w:pPr>
              <w:spacing w:before="20" w:after="20"/>
              <w:jc w:val="both"/>
              <w:rPr>
                <w:rFonts w:ascii="Calibri" w:hAnsi="Calibri" w:cs="Calibri"/>
                <w:b/>
                <w:bCs/>
                <w:sz w:val="18"/>
                <w:szCs w:val="18"/>
              </w:rPr>
            </w:pPr>
          </w:p>
        </w:tc>
        <w:tc>
          <w:tcPr>
            <w:tcW w:w="2640" w:type="dxa"/>
            <w:vMerge/>
          </w:tcPr>
          <w:p w14:paraId="25306265" w14:textId="77777777" w:rsidR="00AA0250" w:rsidRPr="00AA0250" w:rsidRDefault="00AA0250">
            <w:pPr>
              <w:spacing w:before="20" w:after="20"/>
              <w:jc w:val="both"/>
              <w:rPr>
                <w:rFonts w:ascii="Calibri" w:hAnsi="Calibri" w:cs="Calibri"/>
                <w:b/>
                <w:bCs/>
                <w:sz w:val="18"/>
                <w:szCs w:val="18"/>
              </w:rPr>
            </w:pPr>
          </w:p>
        </w:tc>
        <w:tc>
          <w:tcPr>
            <w:tcW w:w="2640" w:type="dxa"/>
          </w:tcPr>
          <w:p w14:paraId="4C3B83CC" w14:textId="77777777" w:rsidR="00AA0250" w:rsidRPr="00AA0250" w:rsidRDefault="00AA0250" w:rsidP="00AA0250">
            <w:pPr>
              <w:pStyle w:val="ListParagraph"/>
              <w:numPr>
                <w:ilvl w:val="0"/>
                <w:numId w:val="94"/>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Pr>
          <w:p w14:paraId="223C1169" w14:textId="77777777" w:rsidR="00AA0250" w:rsidRPr="00AA0250" w:rsidRDefault="00AA0250">
            <w:pPr>
              <w:spacing w:before="20" w:after="20"/>
              <w:jc w:val="both"/>
              <w:rPr>
                <w:rFonts w:ascii="Calibri" w:hAnsi="Calibri" w:cs="Calibri"/>
                <w:b/>
                <w:bCs/>
                <w:sz w:val="18"/>
                <w:szCs w:val="18"/>
              </w:rPr>
            </w:pPr>
          </w:p>
        </w:tc>
        <w:tc>
          <w:tcPr>
            <w:tcW w:w="1233" w:type="dxa"/>
          </w:tcPr>
          <w:p w14:paraId="7574BCFD" w14:textId="77777777" w:rsidR="00AA0250" w:rsidRPr="00AA0250" w:rsidRDefault="00AA0250">
            <w:pPr>
              <w:spacing w:before="20" w:after="20"/>
              <w:jc w:val="both"/>
              <w:rPr>
                <w:rFonts w:ascii="Calibri" w:hAnsi="Calibri" w:cs="Calibri"/>
                <w:b/>
                <w:bCs/>
                <w:sz w:val="18"/>
                <w:szCs w:val="18"/>
              </w:rPr>
            </w:pPr>
          </w:p>
        </w:tc>
        <w:tc>
          <w:tcPr>
            <w:tcW w:w="1233" w:type="dxa"/>
          </w:tcPr>
          <w:p w14:paraId="1A831991" w14:textId="77777777" w:rsidR="00AA0250" w:rsidRPr="00AA0250" w:rsidRDefault="00AA0250">
            <w:pPr>
              <w:spacing w:before="20" w:after="20"/>
              <w:jc w:val="both"/>
              <w:rPr>
                <w:rFonts w:ascii="Calibri" w:hAnsi="Calibri" w:cs="Calibri"/>
                <w:b/>
                <w:bCs/>
                <w:sz w:val="18"/>
                <w:szCs w:val="18"/>
              </w:rPr>
            </w:pPr>
          </w:p>
        </w:tc>
        <w:tc>
          <w:tcPr>
            <w:tcW w:w="1233" w:type="dxa"/>
          </w:tcPr>
          <w:p w14:paraId="327899A2" w14:textId="77777777" w:rsidR="00AA0250" w:rsidRPr="00AA0250" w:rsidRDefault="00AA0250">
            <w:pPr>
              <w:spacing w:before="20" w:after="20"/>
              <w:jc w:val="both"/>
              <w:rPr>
                <w:rFonts w:ascii="Calibri" w:hAnsi="Calibri" w:cs="Calibri"/>
                <w:b/>
                <w:bCs/>
                <w:sz w:val="18"/>
                <w:szCs w:val="18"/>
              </w:rPr>
            </w:pPr>
          </w:p>
        </w:tc>
        <w:tc>
          <w:tcPr>
            <w:tcW w:w="2552" w:type="dxa"/>
          </w:tcPr>
          <w:p w14:paraId="57AA9A0A" w14:textId="77777777" w:rsidR="00AA0250" w:rsidRPr="00AA0250" w:rsidRDefault="00AA0250">
            <w:pPr>
              <w:spacing w:before="20" w:after="20"/>
              <w:jc w:val="both"/>
              <w:rPr>
                <w:rFonts w:ascii="Calibri" w:hAnsi="Calibri" w:cs="Calibri"/>
                <w:b/>
                <w:bCs/>
                <w:sz w:val="18"/>
                <w:szCs w:val="18"/>
              </w:rPr>
            </w:pPr>
          </w:p>
        </w:tc>
      </w:tr>
      <w:tr w:rsidR="00AA0250" w:rsidRPr="00AA0250" w14:paraId="3B6719A2" w14:textId="77777777" w:rsidTr="4165D5BB">
        <w:tc>
          <w:tcPr>
            <w:tcW w:w="2640" w:type="dxa"/>
            <w:vMerge/>
          </w:tcPr>
          <w:p w14:paraId="43914031" w14:textId="77777777" w:rsidR="00AA0250" w:rsidRPr="00AA0250" w:rsidRDefault="00AA0250">
            <w:pPr>
              <w:spacing w:before="20" w:after="20"/>
              <w:jc w:val="both"/>
              <w:rPr>
                <w:rFonts w:ascii="Calibri" w:hAnsi="Calibri" w:cs="Calibri"/>
                <w:b/>
                <w:bCs/>
                <w:sz w:val="18"/>
                <w:szCs w:val="18"/>
              </w:rPr>
            </w:pPr>
          </w:p>
        </w:tc>
        <w:tc>
          <w:tcPr>
            <w:tcW w:w="2640" w:type="dxa"/>
            <w:vMerge w:val="restart"/>
          </w:tcPr>
          <w:p w14:paraId="3658753D" w14:textId="20665C0A" w:rsidR="00AA0250" w:rsidRPr="00AA0250" w:rsidRDefault="001B0EF3" w:rsidP="4165D5BB">
            <w:pPr>
              <w:pStyle w:val="ListParagraph"/>
              <w:numPr>
                <w:ilvl w:val="0"/>
                <w:numId w:val="93"/>
              </w:numPr>
              <w:spacing w:before="20" w:after="20"/>
              <w:ind w:left="219" w:hanging="219"/>
              <w:contextualSpacing/>
              <w:rPr>
                <w:rFonts w:ascii="Calibri" w:hAnsi="Calibri" w:cs="Calibri"/>
                <w:b/>
                <w:bCs/>
                <w:sz w:val="18"/>
                <w:szCs w:val="18"/>
              </w:rPr>
            </w:pPr>
            <w:r>
              <w:rPr>
                <w:rStyle w:val="None"/>
                <w:rFonts w:ascii="Calibri" w:hAnsi="Calibri" w:cs="Calibri"/>
                <w:b/>
                <w:bCs/>
                <w:sz w:val="18"/>
                <w:szCs w:val="18"/>
              </w:rPr>
              <w:t>Shift (</w:t>
            </w:r>
            <w:r w:rsidR="00AA0250" w:rsidRPr="00AA0250">
              <w:rPr>
                <w:rStyle w:val="None"/>
                <w:rFonts w:ascii="Calibri" w:hAnsi="Calibri" w:cs="Calibri"/>
                <w:b/>
                <w:bCs/>
                <w:sz w:val="18"/>
                <w:szCs w:val="18"/>
              </w:rPr>
              <w:t>Output</w:t>
            </w:r>
            <w:r>
              <w:rPr>
                <w:rStyle w:val="None"/>
                <w:rFonts w:ascii="Calibri" w:hAnsi="Calibri" w:cs="Calibri"/>
                <w:b/>
                <w:bCs/>
                <w:sz w:val="18"/>
                <w:szCs w:val="18"/>
              </w:rPr>
              <w:t>)</w:t>
            </w:r>
            <w:r w:rsidR="00AA0250" w:rsidRPr="00AA0250">
              <w:rPr>
                <w:rStyle w:val="None"/>
                <w:rFonts w:ascii="Calibri" w:hAnsi="Calibri" w:cs="Calibri"/>
                <w:b/>
                <w:bCs/>
                <w:sz w:val="18"/>
                <w:szCs w:val="18"/>
              </w:rPr>
              <w:t xml:space="preserve">: </w:t>
            </w:r>
            <w:r w:rsidR="00AA0250" w:rsidRPr="00AA0250">
              <w:rPr>
                <w:rStyle w:val="None"/>
                <w:rFonts w:ascii="Calibri" w:hAnsi="Calibri" w:cs="Calibri"/>
                <w:sz w:val="18"/>
                <w:szCs w:val="18"/>
              </w:rPr>
              <w:t xml:space="preserve"> </w:t>
            </w:r>
            <w:r w:rsidR="00AA0250" w:rsidRPr="00AA0250">
              <w:rPr>
                <w:rFonts w:ascii="Calibri" w:hAnsi="Calibri" w:cs="Calibri"/>
                <w:sz w:val="18"/>
                <w:szCs w:val="18"/>
              </w:rPr>
              <w:fldChar w:fldCharType="begin">
                <w:ffData>
                  <w:name w:val="Text4"/>
                  <w:enabled/>
                  <w:calcOnExit w:val="0"/>
                  <w:textInput/>
                </w:ffData>
              </w:fldChar>
            </w:r>
            <w:r w:rsidR="00AA0250" w:rsidRPr="00AA0250">
              <w:rPr>
                <w:rFonts w:ascii="Calibri" w:hAnsi="Calibri" w:cs="Calibri"/>
                <w:sz w:val="18"/>
                <w:szCs w:val="18"/>
              </w:rPr>
              <w:instrText xml:space="preserve"> FORMTEXT </w:instrText>
            </w:r>
            <w:r w:rsidR="00AA0250" w:rsidRPr="00AA0250">
              <w:rPr>
                <w:rFonts w:ascii="Calibri" w:hAnsi="Calibri" w:cs="Calibri"/>
                <w:sz w:val="18"/>
                <w:szCs w:val="18"/>
              </w:rPr>
            </w:r>
            <w:r w:rsidR="00AA0250" w:rsidRPr="00AA0250">
              <w:rPr>
                <w:rFonts w:ascii="Calibri" w:hAnsi="Calibri" w:cs="Calibri"/>
                <w:sz w:val="18"/>
                <w:szCs w:val="18"/>
              </w:rPr>
              <w:fldChar w:fldCharType="separate"/>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noProof/>
                <w:sz w:val="18"/>
                <w:szCs w:val="18"/>
              </w:rPr>
              <w:t> </w:t>
            </w:r>
            <w:r w:rsidR="00AA0250" w:rsidRPr="00AA0250">
              <w:rPr>
                <w:rFonts w:ascii="Calibri" w:hAnsi="Calibri" w:cs="Calibri"/>
                <w:sz w:val="18"/>
                <w:szCs w:val="18"/>
              </w:rPr>
              <w:fldChar w:fldCharType="end"/>
            </w:r>
          </w:p>
        </w:tc>
        <w:tc>
          <w:tcPr>
            <w:tcW w:w="2640" w:type="dxa"/>
          </w:tcPr>
          <w:p w14:paraId="7A966C0A" w14:textId="77777777" w:rsidR="00AA0250" w:rsidRPr="00AA0250" w:rsidRDefault="00AA0250" w:rsidP="00AA0250">
            <w:pPr>
              <w:pStyle w:val="ListParagraph"/>
              <w:numPr>
                <w:ilvl w:val="0"/>
                <w:numId w:val="95"/>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Pr>
          <w:p w14:paraId="77BBB563" w14:textId="77777777" w:rsidR="00AA0250" w:rsidRPr="00AA0250" w:rsidRDefault="00AA0250">
            <w:pPr>
              <w:spacing w:before="20" w:after="20"/>
              <w:jc w:val="both"/>
              <w:rPr>
                <w:rFonts w:ascii="Calibri" w:hAnsi="Calibri" w:cs="Calibri"/>
                <w:b/>
                <w:bCs/>
                <w:sz w:val="18"/>
                <w:szCs w:val="18"/>
              </w:rPr>
            </w:pPr>
          </w:p>
        </w:tc>
        <w:tc>
          <w:tcPr>
            <w:tcW w:w="1233" w:type="dxa"/>
          </w:tcPr>
          <w:p w14:paraId="772A9D9C" w14:textId="77777777" w:rsidR="00AA0250" w:rsidRPr="00AA0250" w:rsidRDefault="00AA0250">
            <w:pPr>
              <w:spacing w:before="20" w:after="20"/>
              <w:jc w:val="both"/>
              <w:rPr>
                <w:rFonts w:ascii="Calibri" w:hAnsi="Calibri" w:cs="Calibri"/>
                <w:b/>
                <w:bCs/>
                <w:sz w:val="18"/>
                <w:szCs w:val="18"/>
              </w:rPr>
            </w:pPr>
          </w:p>
        </w:tc>
        <w:tc>
          <w:tcPr>
            <w:tcW w:w="1233" w:type="dxa"/>
          </w:tcPr>
          <w:p w14:paraId="38ED533F" w14:textId="77777777" w:rsidR="00AA0250" w:rsidRPr="00AA0250" w:rsidRDefault="00AA0250">
            <w:pPr>
              <w:spacing w:before="20" w:after="20"/>
              <w:jc w:val="both"/>
              <w:rPr>
                <w:rFonts w:ascii="Calibri" w:hAnsi="Calibri" w:cs="Calibri"/>
                <w:b/>
                <w:bCs/>
                <w:sz w:val="18"/>
                <w:szCs w:val="18"/>
              </w:rPr>
            </w:pPr>
          </w:p>
        </w:tc>
        <w:tc>
          <w:tcPr>
            <w:tcW w:w="1233" w:type="dxa"/>
          </w:tcPr>
          <w:p w14:paraId="039F6F2F" w14:textId="77777777" w:rsidR="00AA0250" w:rsidRPr="00AA0250" w:rsidRDefault="00AA0250">
            <w:pPr>
              <w:spacing w:before="20" w:after="20"/>
              <w:jc w:val="both"/>
              <w:rPr>
                <w:rFonts w:ascii="Calibri" w:hAnsi="Calibri" w:cs="Calibri"/>
                <w:b/>
                <w:bCs/>
                <w:sz w:val="18"/>
                <w:szCs w:val="18"/>
              </w:rPr>
            </w:pPr>
          </w:p>
        </w:tc>
        <w:tc>
          <w:tcPr>
            <w:tcW w:w="2552" w:type="dxa"/>
          </w:tcPr>
          <w:p w14:paraId="167902A4" w14:textId="77777777" w:rsidR="00AA0250" w:rsidRPr="00AA0250" w:rsidRDefault="00AA0250">
            <w:pPr>
              <w:spacing w:before="20" w:after="20"/>
              <w:jc w:val="both"/>
              <w:rPr>
                <w:rFonts w:ascii="Calibri" w:hAnsi="Calibri" w:cs="Calibri"/>
                <w:b/>
                <w:bCs/>
                <w:sz w:val="18"/>
                <w:szCs w:val="18"/>
              </w:rPr>
            </w:pPr>
          </w:p>
        </w:tc>
      </w:tr>
      <w:tr w:rsidR="00AA0250" w:rsidRPr="00AA0250" w14:paraId="1563B889" w14:textId="77777777" w:rsidTr="4165D5BB">
        <w:tc>
          <w:tcPr>
            <w:tcW w:w="2640" w:type="dxa"/>
            <w:vMerge/>
          </w:tcPr>
          <w:p w14:paraId="7D4F1D56" w14:textId="77777777" w:rsidR="00AA0250" w:rsidRPr="00AA0250" w:rsidRDefault="00AA0250">
            <w:pPr>
              <w:spacing w:before="20" w:after="20"/>
              <w:jc w:val="both"/>
              <w:rPr>
                <w:rFonts w:ascii="Calibri" w:hAnsi="Calibri" w:cs="Calibri"/>
                <w:b/>
                <w:bCs/>
                <w:sz w:val="18"/>
                <w:szCs w:val="18"/>
              </w:rPr>
            </w:pPr>
          </w:p>
        </w:tc>
        <w:tc>
          <w:tcPr>
            <w:tcW w:w="2640" w:type="dxa"/>
            <w:vMerge/>
          </w:tcPr>
          <w:p w14:paraId="5F256301" w14:textId="77777777" w:rsidR="00AA0250" w:rsidRPr="00AA0250" w:rsidRDefault="00AA0250">
            <w:pPr>
              <w:spacing w:before="20" w:after="20"/>
              <w:jc w:val="both"/>
              <w:rPr>
                <w:rFonts w:ascii="Calibri" w:hAnsi="Calibri" w:cs="Calibri"/>
                <w:b/>
                <w:bCs/>
                <w:sz w:val="18"/>
                <w:szCs w:val="18"/>
              </w:rPr>
            </w:pPr>
          </w:p>
        </w:tc>
        <w:tc>
          <w:tcPr>
            <w:tcW w:w="2640" w:type="dxa"/>
          </w:tcPr>
          <w:p w14:paraId="3853F375" w14:textId="77777777" w:rsidR="00AA0250" w:rsidRPr="00AA0250" w:rsidRDefault="00AA0250" w:rsidP="00AA0250">
            <w:pPr>
              <w:pStyle w:val="ListParagraph"/>
              <w:numPr>
                <w:ilvl w:val="0"/>
                <w:numId w:val="95"/>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Pr>
          <w:p w14:paraId="07AF9E08" w14:textId="77777777" w:rsidR="00AA0250" w:rsidRPr="00AA0250" w:rsidRDefault="00AA0250">
            <w:pPr>
              <w:spacing w:before="20" w:after="20"/>
              <w:jc w:val="both"/>
              <w:rPr>
                <w:rFonts w:ascii="Calibri" w:hAnsi="Calibri" w:cs="Calibri"/>
                <w:b/>
                <w:bCs/>
                <w:sz w:val="18"/>
                <w:szCs w:val="18"/>
              </w:rPr>
            </w:pPr>
          </w:p>
        </w:tc>
        <w:tc>
          <w:tcPr>
            <w:tcW w:w="1233" w:type="dxa"/>
          </w:tcPr>
          <w:p w14:paraId="774E5A2A" w14:textId="77777777" w:rsidR="00AA0250" w:rsidRPr="00AA0250" w:rsidRDefault="00AA0250">
            <w:pPr>
              <w:spacing w:before="20" w:after="20"/>
              <w:jc w:val="both"/>
              <w:rPr>
                <w:rFonts w:ascii="Calibri" w:hAnsi="Calibri" w:cs="Calibri"/>
                <w:b/>
                <w:bCs/>
                <w:sz w:val="18"/>
                <w:szCs w:val="18"/>
              </w:rPr>
            </w:pPr>
          </w:p>
        </w:tc>
        <w:tc>
          <w:tcPr>
            <w:tcW w:w="1233" w:type="dxa"/>
          </w:tcPr>
          <w:p w14:paraId="13E6057B" w14:textId="77777777" w:rsidR="00AA0250" w:rsidRPr="00AA0250" w:rsidRDefault="00AA0250">
            <w:pPr>
              <w:spacing w:before="20" w:after="20"/>
              <w:jc w:val="both"/>
              <w:rPr>
                <w:rFonts w:ascii="Calibri" w:hAnsi="Calibri" w:cs="Calibri"/>
                <w:b/>
                <w:bCs/>
                <w:sz w:val="18"/>
                <w:szCs w:val="18"/>
              </w:rPr>
            </w:pPr>
          </w:p>
        </w:tc>
        <w:tc>
          <w:tcPr>
            <w:tcW w:w="1233" w:type="dxa"/>
          </w:tcPr>
          <w:p w14:paraId="7A6CFBD9" w14:textId="77777777" w:rsidR="00AA0250" w:rsidRPr="00AA0250" w:rsidRDefault="00AA0250">
            <w:pPr>
              <w:spacing w:before="20" w:after="20"/>
              <w:jc w:val="both"/>
              <w:rPr>
                <w:rFonts w:ascii="Calibri" w:hAnsi="Calibri" w:cs="Calibri"/>
                <w:b/>
                <w:bCs/>
                <w:sz w:val="18"/>
                <w:szCs w:val="18"/>
              </w:rPr>
            </w:pPr>
          </w:p>
        </w:tc>
        <w:tc>
          <w:tcPr>
            <w:tcW w:w="2552" w:type="dxa"/>
          </w:tcPr>
          <w:p w14:paraId="4206AE91" w14:textId="77777777" w:rsidR="00AA0250" w:rsidRPr="00AA0250" w:rsidRDefault="00AA0250">
            <w:pPr>
              <w:spacing w:before="20" w:after="20"/>
              <w:jc w:val="both"/>
              <w:rPr>
                <w:rFonts w:ascii="Calibri" w:hAnsi="Calibri" w:cs="Calibri"/>
                <w:b/>
                <w:bCs/>
                <w:sz w:val="18"/>
                <w:szCs w:val="18"/>
              </w:rPr>
            </w:pPr>
          </w:p>
        </w:tc>
      </w:tr>
      <w:tr w:rsidR="00AA0250" w:rsidRPr="00AA0250" w14:paraId="434B8583" w14:textId="77777777" w:rsidTr="4165D5BB">
        <w:tc>
          <w:tcPr>
            <w:tcW w:w="2640" w:type="dxa"/>
            <w:vMerge/>
          </w:tcPr>
          <w:p w14:paraId="2DAB1AAA" w14:textId="77777777" w:rsidR="00AA0250" w:rsidRPr="00AA0250" w:rsidRDefault="00AA0250">
            <w:pPr>
              <w:spacing w:before="20" w:after="20"/>
              <w:jc w:val="both"/>
              <w:rPr>
                <w:rFonts w:ascii="Calibri" w:hAnsi="Calibri" w:cs="Calibri"/>
                <w:b/>
                <w:bCs/>
                <w:sz w:val="18"/>
                <w:szCs w:val="18"/>
              </w:rPr>
            </w:pPr>
          </w:p>
        </w:tc>
        <w:tc>
          <w:tcPr>
            <w:tcW w:w="2640" w:type="dxa"/>
            <w:vMerge/>
          </w:tcPr>
          <w:p w14:paraId="182ABCC2" w14:textId="77777777" w:rsidR="00AA0250" w:rsidRPr="00AA0250" w:rsidRDefault="00AA0250">
            <w:pPr>
              <w:spacing w:before="20" w:after="20"/>
              <w:jc w:val="both"/>
              <w:rPr>
                <w:rFonts w:ascii="Calibri" w:hAnsi="Calibri" w:cs="Calibri"/>
                <w:b/>
                <w:bCs/>
                <w:sz w:val="18"/>
                <w:szCs w:val="18"/>
              </w:rPr>
            </w:pPr>
          </w:p>
        </w:tc>
        <w:tc>
          <w:tcPr>
            <w:tcW w:w="2640" w:type="dxa"/>
            <w:tcBorders>
              <w:bottom w:val="single" w:sz="4" w:space="0" w:color="auto"/>
            </w:tcBorders>
          </w:tcPr>
          <w:p w14:paraId="3A981F84" w14:textId="77777777" w:rsidR="00AA0250" w:rsidRPr="00AA0250" w:rsidRDefault="00AA0250" w:rsidP="00AA0250">
            <w:pPr>
              <w:pStyle w:val="ListParagraph"/>
              <w:numPr>
                <w:ilvl w:val="0"/>
                <w:numId w:val="95"/>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bottom w:val="single" w:sz="4" w:space="0" w:color="auto"/>
            </w:tcBorders>
          </w:tcPr>
          <w:p w14:paraId="78FDD7E7" w14:textId="77777777" w:rsidR="00AA0250" w:rsidRPr="00AA0250" w:rsidRDefault="00AA0250">
            <w:pPr>
              <w:spacing w:before="20" w:after="20"/>
              <w:jc w:val="both"/>
              <w:rPr>
                <w:rFonts w:ascii="Calibri" w:hAnsi="Calibri" w:cs="Calibri"/>
                <w:b/>
                <w:bCs/>
                <w:sz w:val="18"/>
                <w:szCs w:val="18"/>
              </w:rPr>
            </w:pPr>
          </w:p>
        </w:tc>
        <w:tc>
          <w:tcPr>
            <w:tcW w:w="1233" w:type="dxa"/>
            <w:tcBorders>
              <w:bottom w:val="single" w:sz="4" w:space="0" w:color="auto"/>
            </w:tcBorders>
          </w:tcPr>
          <w:p w14:paraId="3D50A7AA" w14:textId="77777777" w:rsidR="00AA0250" w:rsidRPr="00AA0250" w:rsidRDefault="00AA0250">
            <w:pPr>
              <w:spacing w:before="20" w:after="20"/>
              <w:jc w:val="both"/>
              <w:rPr>
                <w:rFonts w:ascii="Calibri" w:hAnsi="Calibri" w:cs="Calibri"/>
                <w:b/>
                <w:bCs/>
                <w:sz w:val="18"/>
                <w:szCs w:val="18"/>
              </w:rPr>
            </w:pPr>
          </w:p>
        </w:tc>
        <w:tc>
          <w:tcPr>
            <w:tcW w:w="1233" w:type="dxa"/>
            <w:tcBorders>
              <w:bottom w:val="single" w:sz="4" w:space="0" w:color="auto"/>
            </w:tcBorders>
          </w:tcPr>
          <w:p w14:paraId="5A3CEA37" w14:textId="77777777" w:rsidR="00AA0250" w:rsidRPr="00AA0250" w:rsidRDefault="00AA0250">
            <w:pPr>
              <w:spacing w:before="20" w:after="20"/>
              <w:jc w:val="both"/>
              <w:rPr>
                <w:rFonts w:ascii="Calibri" w:hAnsi="Calibri" w:cs="Calibri"/>
                <w:b/>
                <w:bCs/>
                <w:sz w:val="18"/>
                <w:szCs w:val="18"/>
              </w:rPr>
            </w:pPr>
          </w:p>
        </w:tc>
        <w:tc>
          <w:tcPr>
            <w:tcW w:w="1233" w:type="dxa"/>
            <w:tcBorders>
              <w:bottom w:val="single" w:sz="4" w:space="0" w:color="auto"/>
            </w:tcBorders>
          </w:tcPr>
          <w:p w14:paraId="6DF2286E" w14:textId="77777777" w:rsidR="00AA0250" w:rsidRPr="00AA0250" w:rsidRDefault="00AA0250">
            <w:pPr>
              <w:spacing w:before="20" w:after="20"/>
              <w:jc w:val="both"/>
              <w:rPr>
                <w:rFonts w:ascii="Calibri" w:hAnsi="Calibri" w:cs="Calibri"/>
                <w:b/>
                <w:bCs/>
                <w:sz w:val="18"/>
                <w:szCs w:val="18"/>
              </w:rPr>
            </w:pPr>
          </w:p>
        </w:tc>
        <w:tc>
          <w:tcPr>
            <w:tcW w:w="2552" w:type="dxa"/>
            <w:tcBorders>
              <w:bottom w:val="single" w:sz="4" w:space="0" w:color="auto"/>
            </w:tcBorders>
          </w:tcPr>
          <w:p w14:paraId="7E05E5BD" w14:textId="77777777" w:rsidR="00AA0250" w:rsidRPr="00AA0250" w:rsidRDefault="00AA0250">
            <w:pPr>
              <w:spacing w:before="20" w:after="20"/>
              <w:jc w:val="both"/>
              <w:rPr>
                <w:rFonts w:ascii="Calibri" w:hAnsi="Calibri" w:cs="Calibri"/>
                <w:b/>
                <w:bCs/>
                <w:sz w:val="18"/>
                <w:szCs w:val="18"/>
              </w:rPr>
            </w:pPr>
          </w:p>
        </w:tc>
      </w:tr>
      <w:tr w:rsidR="00AA0250" w:rsidRPr="00AA0250" w14:paraId="52C867FE" w14:textId="77777777" w:rsidTr="4165D5BB">
        <w:tc>
          <w:tcPr>
            <w:tcW w:w="2640" w:type="dxa"/>
            <w:tcBorders>
              <w:left w:val="nil"/>
              <w:bottom w:val="single" w:sz="4" w:space="0" w:color="auto"/>
              <w:right w:val="nil"/>
            </w:tcBorders>
          </w:tcPr>
          <w:p w14:paraId="434DC430" w14:textId="77777777" w:rsidR="00AA0250" w:rsidRPr="00AA0250" w:rsidRDefault="00AA0250">
            <w:pPr>
              <w:spacing w:line="120" w:lineRule="auto"/>
              <w:jc w:val="both"/>
              <w:rPr>
                <w:rFonts w:ascii="Calibri" w:hAnsi="Calibri" w:cs="Calibri"/>
                <w:b/>
                <w:bCs/>
                <w:sz w:val="18"/>
                <w:szCs w:val="18"/>
              </w:rPr>
            </w:pPr>
          </w:p>
        </w:tc>
        <w:tc>
          <w:tcPr>
            <w:tcW w:w="2640" w:type="dxa"/>
            <w:tcBorders>
              <w:left w:val="nil"/>
              <w:bottom w:val="single" w:sz="4" w:space="0" w:color="auto"/>
              <w:right w:val="nil"/>
            </w:tcBorders>
          </w:tcPr>
          <w:p w14:paraId="196C37DC" w14:textId="77777777" w:rsidR="00AA0250" w:rsidRPr="00AA0250" w:rsidRDefault="00AA0250">
            <w:pPr>
              <w:spacing w:line="120" w:lineRule="auto"/>
              <w:jc w:val="both"/>
              <w:rPr>
                <w:rFonts w:ascii="Calibri" w:hAnsi="Calibri" w:cs="Calibri"/>
                <w:b/>
                <w:bCs/>
                <w:sz w:val="18"/>
                <w:szCs w:val="18"/>
              </w:rPr>
            </w:pPr>
          </w:p>
        </w:tc>
        <w:tc>
          <w:tcPr>
            <w:tcW w:w="2640" w:type="dxa"/>
            <w:tcBorders>
              <w:left w:val="nil"/>
              <w:bottom w:val="single" w:sz="4" w:space="0" w:color="auto"/>
              <w:right w:val="nil"/>
            </w:tcBorders>
          </w:tcPr>
          <w:p w14:paraId="67A7C544" w14:textId="77777777" w:rsidR="00AA0250" w:rsidRPr="00AA0250" w:rsidRDefault="00AA0250">
            <w:pPr>
              <w:spacing w:line="120" w:lineRule="auto"/>
              <w:ind w:left="360" w:hanging="360"/>
              <w:jc w:val="both"/>
              <w:rPr>
                <w:rFonts w:ascii="Calibri" w:hAnsi="Calibri" w:cs="Calibri"/>
                <w:b/>
                <w:bCs/>
                <w:sz w:val="18"/>
                <w:szCs w:val="18"/>
              </w:rPr>
            </w:pPr>
          </w:p>
        </w:tc>
        <w:tc>
          <w:tcPr>
            <w:tcW w:w="1233" w:type="dxa"/>
            <w:tcBorders>
              <w:left w:val="nil"/>
              <w:bottom w:val="single" w:sz="4" w:space="0" w:color="auto"/>
              <w:right w:val="nil"/>
            </w:tcBorders>
          </w:tcPr>
          <w:p w14:paraId="2A47B372" w14:textId="77777777" w:rsidR="00AA0250" w:rsidRPr="00AA0250" w:rsidRDefault="00AA0250">
            <w:pPr>
              <w:spacing w:line="120" w:lineRule="auto"/>
              <w:jc w:val="both"/>
              <w:rPr>
                <w:rFonts w:ascii="Calibri" w:hAnsi="Calibri" w:cs="Calibri"/>
                <w:b/>
                <w:bCs/>
                <w:sz w:val="18"/>
                <w:szCs w:val="18"/>
              </w:rPr>
            </w:pPr>
          </w:p>
        </w:tc>
        <w:tc>
          <w:tcPr>
            <w:tcW w:w="1233" w:type="dxa"/>
            <w:tcBorders>
              <w:left w:val="nil"/>
              <w:bottom w:val="single" w:sz="4" w:space="0" w:color="auto"/>
              <w:right w:val="nil"/>
            </w:tcBorders>
          </w:tcPr>
          <w:p w14:paraId="1BBBEBEA" w14:textId="77777777" w:rsidR="00AA0250" w:rsidRPr="00AA0250" w:rsidRDefault="00AA0250">
            <w:pPr>
              <w:spacing w:line="120" w:lineRule="auto"/>
              <w:jc w:val="both"/>
              <w:rPr>
                <w:rFonts w:ascii="Calibri" w:hAnsi="Calibri" w:cs="Calibri"/>
                <w:b/>
                <w:bCs/>
                <w:sz w:val="18"/>
                <w:szCs w:val="18"/>
              </w:rPr>
            </w:pPr>
          </w:p>
        </w:tc>
        <w:tc>
          <w:tcPr>
            <w:tcW w:w="1233" w:type="dxa"/>
            <w:tcBorders>
              <w:left w:val="nil"/>
              <w:bottom w:val="nil"/>
              <w:right w:val="nil"/>
            </w:tcBorders>
          </w:tcPr>
          <w:p w14:paraId="13563F23" w14:textId="77777777" w:rsidR="00AA0250" w:rsidRPr="00AA0250" w:rsidRDefault="00AA0250">
            <w:pPr>
              <w:spacing w:line="120" w:lineRule="auto"/>
              <w:jc w:val="both"/>
              <w:rPr>
                <w:rFonts w:ascii="Calibri" w:hAnsi="Calibri" w:cs="Calibri"/>
                <w:b/>
                <w:bCs/>
                <w:sz w:val="18"/>
                <w:szCs w:val="18"/>
              </w:rPr>
            </w:pPr>
          </w:p>
        </w:tc>
        <w:tc>
          <w:tcPr>
            <w:tcW w:w="1233" w:type="dxa"/>
            <w:tcBorders>
              <w:left w:val="nil"/>
              <w:bottom w:val="nil"/>
              <w:right w:val="nil"/>
            </w:tcBorders>
          </w:tcPr>
          <w:p w14:paraId="6EC0CDFF" w14:textId="77777777" w:rsidR="00AA0250" w:rsidRPr="00AA0250" w:rsidRDefault="00AA0250">
            <w:pPr>
              <w:spacing w:line="120" w:lineRule="auto"/>
              <w:jc w:val="both"/>
              <w:rPr>
                <w:rFonts w:ascii="Calibri" w:hAnsi="Calibri" w:cs="Calibri"/>
                <w:b/>
                <w:bCs/>
                <w:sz w:val="18"/>
                <w:szCs w:val="18"/>
              </w:rPr>
            </w:pPr>
          </w:p>
        </w:tc>
        <w:tc>
          <w:tcPr>
            <w:tcW w:w="2552" w:type="dxa"/>
            <w:tcBorders>
              <w:left w:val="nil"/>
              <w:bottom w:val="single" w:sz="4" w:space="0" w:color="auto"/>
              <w:right w:val="nil"/>
            </w:tcBorders>
          </w:tcPr>
          <w:p w14:paraId="75AB96E3" w14:textId="77777777" w:rsidR="00AA0250" w:rsidRPr="00AA0250" w:rsidRDefault="00AA0250">
            <w:pPr>
              <w:spacing w:line="120" w:lineRule="auto"/>
              <w:jc w:val="both"/>
              <w:rPr>
                <w:rFonts w:ascii="Calibri" w:hAnsi="Calibri" w:cs="Calibri"/>
                <w:b/>
                <w:bCs/>
                <w:sz w:val="18"/>
                <w:szCs w:val="18"/>
              </w:rPr>
            </w:pPr>
          </w:p>
        </w:tc>
      </w:tr>
      <w:tr w:rsidR="003E72E3" w:rsidRPr="00AA0250" w14:paraId="05540EB3" w14:textId="77777777" w:rsidTr="4165D5BB">
        <w:tc>
          <w:tcPr>
            <w:tcW w:w="2640" w:type="dxa"/>
            <w:vMerge w:val="restart"/>
            <w:tcBorders>
              <w:top w:val="single" w:sz="4" w:space="0" w:color="auto"/>
              <w:left w:val="single" w:sz="4" w:space="0" w:color="auto"/>
              <w:bottom w:val="single" w:sz="4" w:space="0" w:color="auto"/>
              <w:right w:val="single" w:sz="4" w:space="0" w:color="auto"/>
            </w:tcBorders>
          </w:tcPr>
          <w:p w14:paraId="6D4A59E8" w14:textId="353811D3" w:rsidR="003E72E3" w:rsidRPr="00AA0250" w:rsidRDefault="003E72E3" w:rsidP="003E72E3">
            <w:pPr>
              <w:spacing w:before="20" w:after="20"/>
              <w:rPr>
                <w:rFonts w:ascii="Calibri" w:hAnsi="Calibri" w:cs="Calibri"/>
                <w:sz w:val="18"/>
                <w:szCs w:val="18"/>
              </w:rPr>
            </w:pPr>
            <w:r w:rsidRPr="00AA0250">
              <w:rPr>
                <w:rFonts w:ascii="Calibri" w:hAnsi="Calibri" w:cs="Calibri"/>
                <w:b/>
                <w:bCs/>
                <w:sz w:val="18"/>
                <w:szCs w:val="18"/>
              </w:rPr>
              <w:t>Portfolio Momentum</w:t>
            </w:r>
            <w:r w:rsidR="003E5E04">
              <w:rPr>
                <w:rStyle w:val="FootnoteReference"/>
                <w:rFonts w:ascii="Calibri" w:hAnsi="Calibri" w:cs="Calibri"/>
                <w:b/>
                <w:bCs/>
                <w:sz w:val="18"/>
                <w:szCs w:val="18"/>
              </w:rPr>
              <w:footnoteReference w:id="4"/>
            </w:r>
            <w:r w:rsidRPr="00AA0250">
              <w:rPr>
                <w:rFonts w:ascii="Calibri" w:hAnsi="Calibri" w:cs="Calibri"/>
                <w:b/>
                <w:bCs/>
                <w:sz w:val="18"/>
                <w:szCs w:val="18"/>
              </w:rPr>
              <w:t xml:space="preserve">: </w:t>
            </w: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p w14:paraId="586802EE" w14:textId="77777777" w:rsidR="003E72E3" w:rsidRPr="00AA0250" w:rsidRDefault="003E72E3" w:rsidP="003E72E3">
            <w:pPr>
              <w:spacing w:before="20" w:after="20"/>
              <w:rPr>
                <w:rFonts w:ascii="Calibri" w:hAnsi="Calibri" w:cs="Calibri"/>
                <w:sz w:val="18"/>
                <w:szCs w:val="18"/>
              </w:rPr>
            </w:pPr>
          </w:p>
          <w:p w14:paraId="294542CC" w14:textId="77777777" w:rsidR="003E72E3" w:rsidRPr="00AA0250" w:rsidRDefault="003E72E3" w:rsidP="003E72E3">
            <w:pPr>
              <w:spacing w:before="20" w:after="20"/>
              <w:rPr>
                <w:rFonts w:ascii="Calibri" w:hAnsi="Calibri" w:cs="Calibri"/>
                <w:sz w:val="18"/>
                <w:szCs w:val="18"/>
              </w:rPr>
            </w:pPr>
          </w:p>
          <w:p w14:paraId="612059E2" w14:textId="77777777" w:rsidR="003E72E3" w:rsidRPr="00AA0250" w:rsidRDefault="003E72E3" w:rsidP="003E72E3">
            <w:pPr>
              <w:spacing w:before="20" w:after="20"/>
              <w:rPr>
                <w:rFonts w:ascii="Calibri" w:hAnsi="Calibri" w:cs="Calibri"/>
                <w:sz w:val="18"/>
                <w:szCs w:val="18"/>
              </w:rPr>
            </w:pPr>
          </w:p>
          <w:p w14:paraId="312521C6" w14:textId="77777777" w:rsidR="003E72E3" w:rsidRPr="00AA0250" w:rsidRDefault="003E72E3" w:rsidP="003E72E3">
            <w:pPr>
              <w:spacing w:before="20" w:after="20"/>
              <w:rPr>
                <w:rFonts w:ascii="Calibri" w:hAnsi="Calibri" w:cs="Calibri"/>
                <w:i/>
                <w:iCs/>
                <w:sz w:val="18"/>
                <w:szCs w:val="18"/>
              </w:rPr>
            </w:pPr>
            <w:r w:rsidRPr="00AA0250">
              <w:rPr>
                <w:rFonts w:ascii="Calibri" w:hAnsi="Calibri" w:cs="Calibri"/>
                <w:i/>
                <w:iCs/>
                <w:sz w:val="18"/>
                <w:szCs w:val="18"/>
              </w:rPr>
              <w:t>(Underlying momentum on key dynamics central to the success of the portfolio.)</w:t>
            </w:r>
          </w:p>
        </w:tc>
        <w:tc>
          <w:tcPr>
            <w:tcW w:w="2640" w:type="dxa"/>
            <w:vMerge w:val="restart"/>
            <w:tcBorders>
              <w:top w:val="single" w:sz="4" w:space="0" w:color="auto"/>
              <w:left w:val="single" w:sz="4" w:space="0" w:color="auto"/>
              <w:bottom w:val="single" w:sz="4" w:space="0" w:color="auto"/>
              <w:right w:val="single" w:sz="4" w:space="0" w:color="auto"/>
            </w:tcBorders>
          </w:tcPr>
          <w:p w14:paraId="788D6744" w14:textId="77777777" w:rsidR="003E72E3" w:rsidRPr="00AA0250" w:rsidRDefault="003E72E3" w:rsidP="003E72E3">
            <w:pPr>
              <w:pStyle w:val="ListParagraph"/>
              <w:numPr>
                <w:ilvl w:val="0"/>
                <w:numId w:val="93"/>
              </w:numPr>
              <w:spacing w:before="20" w:after="20"/>
              <w:ind w:left="219" w:hanging="219"/>
              <w:contextualSpacing/>
              <w:jc w:val="both"/>
              <w:rPr>
                <w:rFonts w:ascii="Calibri" w:hAnsi="Calibri" w:cs="Calibri"/>
                <w:b/>
                <w:bCs/>
                <w:sz w:val="18"/>
                <w:szCs w:val="18"/>
              </w:rPr>
            </w:pPr>
            <w:r w:rsidRPr="00AA0250">
              <w:rPr>
                <w:rStyle w:val="None"/>
                <w:rFonts w:ascii="Calibri" w:hAnsi="Calibri" w:cs="Calibri"/>
                <w:b/>
                <w:bCs/>
                <w:sz w:val="18"/>
                <w:szCs w:val="18"/>
              </w:rPr>
              <w:t>Momentum</w:t>
            </w:r>
            <w:r w:rsidRPr="00AA0250">
              <w:rPr>
                <w:rFonts w:ascii="Calibri" w:hAnsi="Calibri" w:cs="Calibri"/>
                <w:b/>
                <w:bCs/>
                <w:sz w:val="18"/>
                <w:szCs w:val="18"/>
              </w:rPr>
              <w:t xml:space="preserve">: </w:t>
            </w:r>
            <w:r w:rsidRPr="00AA0250">
              <w:rPr>
                <w:rFonts w:ascii="Calibri" w:hAnsi="Calibri" w:cs="Calibri"/>
                <w:b/>
                <w:bCs/>
                <w:sz w:val="18"/>
                <w:szCs w:val="18"/>
              </w:rPr>
              <w:fldChar w:fldCharType="begin">
                <w:ffData>
                  <w:name w:val="Text4"/>
                  <w:enabled/>
                  <w:calcOnExit w:val="0"/>
                  <w:textInput/>
                </w:ffData>
              </w:fldChar>
            </w:r>
            <w:r w:rsidRPr="00AA0250">
              <w:rPr>
                <w:rFonts w:ascii="Calibri" w:hAnsi="Calibri" w:cs="Calibri"/>
                <w:b/>
                <w:bCs/>
                <w:sz w:val="18"/>
                <w:szCs w:val="18"/>
              </w:rPr>
              <w:instrText xml:space="preserve"> FORMTEXT </w:instrText>
            </w:r>
            <w:r w:rsidRPr="00AA0250">
              <w:rPr>
                <w:rFonts w:ascii="Calibri" w:hAnsi="Calibri" w:cs="Calibri"/>
                <w:b/>
                <w:bCs/>
                <w:sz w:val="18"/>
                <w:szCs w:val="18"/>
              </w:rPr>
            </w:r>
            <w:r w:rsidRPr="00AA0250">
              <w:rPr>
                <w:rFonts w:ascii="Calibri" w:hAnsi="Calibri" w:cs="Calibri"/>
                <w:b/>
                <w:bCs/>
                <w:sz w:val="18"/>
                <w:szCs w:val="18"/>
              </w:rPr>
              <w:fldChar w:fldCharType="separate"/>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tcPr>
          <w:p w14:paraId="63BFA0B3" w14:textId="77777777" w:rsidR="003E72E3" w:rsidRPr="00AA0250" w:rsidRDefault="003E72E3" w:rsidP="003E72E3">
            <w:pPr>
              <w:pStyle w:val="ListParagraph"/>
              <w:numPr>
                <w:ilvl w:val="0"/>
                <w:numId w:val="96"/>
              </w:numPr>
              <w:spacing w:before="20" w:after="20"/>
              <w:ind w:left="36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top w:val="single" w:sz="4" w:space="0" w:color="auto"/>
              <w:left w:val="single" w:sz="4" w:space="0" w:color="auto"/>
              <w:bottom w:val="single" w:sz="4" w:space="0" w:color="auto"/>
              <w:right w:val="single" w:sz="4" w:space="0" w:color="auto"/>
            </w:tcBorders>
          </w:tcPr>
          <w:p w14:paraId="4984DCC0"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single" w:sz="4" w:space="0" w:color="auto"/>
              <w:left w:val="single" w:sz="4" w:space="0" w:color="auto"/>
              <w:bottom w:val="single" w:sz="4" w:space="0" w:color="auto"/>
              <w:right w:val="single" w:sz="4" w:space="0" w:color="auto"/>
            </w:tcBorders>
          </w:tcPr>
          <w:p w14:paraId="091596E8"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single" w:sz="4" w:space="0" w:color="auto"/>
              <w:bottom w:val="nil"/>
              <w:right w:val="nil"/>
            </w:tcBorders>
          </w:tcPr>
          <w:p w14:paraId="1C4AFE00"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nil"/>
              <w:bottom w:val="nil"/>
              <w:right w:val="single" w:sz="4" w:space="0" w:color="auto"/>
            </w:tcBorders>
          </w:tcPr>
          <w:p w14:paraId="03FF16ED" w14:textId="77777777" w:rsidR="003E72E3" w:rsidRPr="00AA0250" w:rsidRDefault="003E72E3" w:rsidP="003E72E3">
            <w:pPr>
              <w:spacing w:before="20" w:after="20"/>
              <w:jc w:val="both"/>
              <w:rPr>
                <w:rFonts w:ascii="Calibri" w:hAnsi="Calibri" w:cs="Calibri"/>
                <w:b/>
                <w:bCs/>
                <w:sz w:val="18"/>
                <w:szCs w:val="18"/>
              </w:rPr>
            </w:pPr>
          </w:p>
        </w:tc>
        <w:tc>
          <w:tcPr>
            <w:tcW w:w="2552" w:type="dxa"/>
            <w:vMerge w:val="restart"/>
            <w:tcBorders>
              <w:top w:val="single" w:sz="4" w:space="0" w:color="auto"/>
              <w:left w:val="single" w:sz="4" w:space="0" w:color="auto"/>
              <w:right w:val="single" w:sz="4" w:space="0" w:color="auto"/>
            </w:tcBorders>
          </w:tcPr>
          <w:p w14:paraId="6C1F3C2A" w14:textId="5D80CE2B" w:rsidR="003E72E3" w:rsidRPr="00AA0250" w:rsidRDefault="4BA57B95" w:rsidP="4165D5BB">
            <w:pPr>
              <w:spacing w:before="20" w:after="20"/>
              <w:rPr>
                <w:rFonts w:ascii="Calibri" w:hAnsi="Calibri" w:cs="Calibri"/>
                <w:b/>
                <w:bCs/>
                <w:sz w:val="18"/>
                <w:szCs w:val="18"/>
              </w:rPr>
            </w:pPr>
            <w:r w:rsidRPr="4165D5BB">
              <w:rPr>
                <w:rFonts w:ascii="Calibri" w:hAnsi="Calibri" w:cs="Calibri"/>
                <w:sz w:val="18"/>
                <w:szCs w:val="18"/>
              </w:rPr>
              <w:t>semi-annual Portfolio Momentum Report</w:t>
            </w:r>
            <w:r w:rsidR="32EAB08E" w:rsidRPr="4165D5BB">
              <w:rPr>
                <w:rFonts w:ascii="Calibri" w:hAnsi="Calibri" w:cs="Calibri"/>
                <w:sz w:val="18"/>
                <w:szCs w:val="18"/>
              </w:rPr>
              <w:t xml:space="preserve"> approved by the P</w:t>
            </w:r>
            <w:r w:rsidR="0026335B">
              <w:rPr>
                <w:rFonts w:ascii="Calibri" w:hAnsi="Calibri" w:cs="Calibri"/>
                <w:sz w:val="18"/>
                <w:szCs w:val="18"/>
              </w:rPr>
              <w:t>ortfolio</w:t>
            </w:r>
            <w:r w:rsidR="32EAB08E" w:rsidRPr="4165D5BB">
              <w:rPr>
                <w:rFonts w:ascii="Calibri" w:hAnsi="Calibri" w:cs="Calibri"/>
                <w:sz w:val="18"/>
                <w:szCs w:val="18"/>
              </w:rPr>
              <w:t xml:space="preserve"> Board </w:t>
            </w:r>
          </w:p>
        </w:tc>
      </w:tr>
      <w:tr w:rsidR="003E72E3" w:rsidRPr="00AA0250" w14:paraId="451BE170" w14:textId="77777777" w:rsidTr="4165D5BB">
        <w:tc>
          <w:tcPr>
            <w:tcW w:w="2640" w:type="dxa"/>
            <w:vMerge/>
          </w:tcPr>
          <w:p w14:paraId="04C48AD3" w14:textId="77777777" w:rsidR="003E72E3" w:rsidRPr="00AA0250" w:rsidRDefault="003E72E3" w:rsidP="003E72E3">
            <w:pPr>
              <w:spacing w:before="20" w:after="20"/>
              <w:jc w:val="both"/>
              <w:rPr>
                <w:rFonts w:ascii="Calibri" w:hAnsi="Calibri" w:cs="Calibri"/>
                <w:b/>
                <w:bCs/>
                <w:sz w:val="18"/>
                <w:szCs w:val="18"/>
              </w:rPr>
            </w:pPr>
          </w:p>
        </w:tc>
        <w:tc>
          <w:tcPr>
            <w:tcW w:w="2640" w:type="dxa"/>
            <w:vMerge/>
          </w:tcPr>
          <w:p w14:paraId="030E710F" w14:textId="77777777" w:rsidR="003E72E3" w:rsidRPr="00AA0250" w:rsidRDefault="003E72E3" w:rsidP="003E72E3">
            <w:pPr>
              <w:spacing w:before="20" w:after="20"/>
              <w:jc w:val="both"/>
              <w:rPr>
                <w:rFonts w:ascii="Calibri" w:hAnsi="Calibri" w:cs="Calibri"/>
                <w:b/>
                <w:b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C140CF6" w14:textId="77777777" w:rsidR="003E72E3" w:rsidRPr="00AA0250" w:rsidRDefault="003E72E3" w:rsidP="003E72E3">
            <w:pPr>
              <w:pStyle w:val="ListParagraph"/>
              <w:numPr>
                <w:ilvl w:val="0"/>
                <w:numId w:val="96"/>
              </w:numPr>
              <w:spacing w:before="20" w:after="20"/>
              <w:ind w:left="36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top w:val="single" w:sz="4" w:space="0" w:color="auto"/>
              <w:left w:val="single" w:sz="4" w:space="0" w:color="auto"/>
              <w:bottom w:val="single" w:sz="4" w:space="0" w:color="auto"/>
              <w:right w:val="single" w:sz="4" w:space="0" w:color="auto"/>
            </w:tcBorders>
          </w:tcPr>
          <w:p w14:paraId="08422246"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single" w:sz="4" w:space="0" w:color="auto"/>
              <w:left w:val="single" w:sz="4" w:space="0" w:color="auto"/>
              <w:bottom w:val="single" w:sz="4" w:space="0" w:color="auto"/>
              <w:right w:val="single" w:sz="4" w:space="0" w:color="auto"/>
            </w:tcBorders>
          </w:tcPr>
          <w:p w14:paraId="6C2986EF"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single" w:sz="4" w:space="0" w:color="auto"/>
              <w:bottom w:val="nil"/>
              <w:right w:val="nil"/>
            </w:tcBorders>
          </w:tcPr>
          <w:p w14:paraId="102A5ED0"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nil"/>
              <w:bottom w:val="nil"/>
              <w:right w:val="single" w:sz="4" w:space="0" w:color="auto"/>
            </w:tcBorders>
          </w:tcPr>
          <w:p w14:paraId="4483F8E6" w14:textId="77777777" w:rsidR="003E72E3" w:rsidRPr="00AA0250" w:rsidRDefault="003E72E3" w:rsidP="003E72E3">
            <w:pPr>
              <w:spacing w:before="20" w:after="20"/>
              <w:jc w:val="both"/>
              <w:rPr>
                <w:rFonts w:ascii="Calibri" w:hAnsi="Calibri" w:cs="Calibri"/>
                <w:b/>
                <w:bCs/>
                <w:sz w:val="18"/>
                <w:szCs w:val="18"/>
              </w:rPr>
            </w:pPr>
          </w:p>
        </w:tc>
        <w:tc>
          <w:tcPr>
            <w:tcW w:w="2552" w:type="dxa"/>
            <w:vMerge/>
          </w:tcPr>
          <w:p w14:paraId="15F07742" w14:textId="77777777" w:rsidR="003E72E3" w:rsidRPr="00AA0250" w:rsidRDefault="003E72E3" w:rsidP="003E72E3">
            <w:pPr>
              <w:spacing w:before="20" w:after="20"/>
              <w:jc w:val="both"/>
              <w:rPr>
                <w:rFonts w:ascii="Calibri" w:hAnsi="Calibri" w:cs="Calibri"/>
                <w:b/>
                <w:bCs/>
                <w:sz w:val="18"/>
                <w:szCs w:val="18"/>
              </w:rPr>
            </w:pPr>
          </w:p>
        </w:tc>
      </w:tr>
      <w:tr w:rsidR="003E72E3" w:rsidRPr="00AA0250" w14:paraId="2B5CB666" w14:textId="77777777" w:rsidTr="4165D5BB">
        <w:tc>
          <w:tcPr>
            <w:tcW w:w="2640" w:type="dxa"/>
            <w:vMerge/>
          </w:tcPr>
          <w:p w14:paraId="59A463F2" w14:textId="77777777" w:rsidR="003E72E3" w:rsidRPr="00AA0250" w:rsidRDefault="003E72E3" w:rsidP="003E72E3">
            <w:pPr>
              <w:spacing w:before="20" w:after="20"/>
              <w:jc w:val="both"/>
              <w:rPr>
                <w:rFonts w:ascii="Calibri" w:hAnsi="Calibri" w:cs="Calibri"/>
                <w:b/>
                <w:bCs/>
                <w:sz w:val="18"/>
                <w:szCs w:val="18"/>
              </w:rPr>
            </w:pPr>
          </w:p>
        </w:tc>
        <w:tc>
          <w:tcPr>
            <w:tcW w:w="2640" w:type="dxa"/>
            <w:vMerge/>
          </w:tcPr>
          <w:p w14:paraId="129B2816" w14:textId="77777777" w:rsidR="003E72E3" w:rsidRPr="00AA0250" w:rsidRDefault="003E72E3" w:rsidP="003E72E3">
            <w:pPr>
              <w:spacing w:before="20" w:after="20"/>
              <w:jc w:val="both"/>
              <w:rPr>
                <w:rFonts w:ascii="Calibri" w:hAnsi="Calibri" w:cs="Calibri"/>
                <w:b/>
                <w:b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5DA06B" w14:textId="77777777" w:rsidR="003E72E3" w:rsidRPr="00AA0250" w:rsidRDefault="003E72E3" w:rsidP="003E72E3">
            <w:pPr>
              <w:pStyle w:val="ListParagraph"/>
              <w:numPr>
                <w:ilvl w:val="0"/>
                <w:numId w:val="96"/>
              </w:numPr>
              <w:spacing w:before="20" w:after="20"/>
              <w:ind w:left="36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top w:val="single" w:sz="4" w:space="0" w:color="auto"/>
              <w:left w:val="single" w:sz="4" w:space="0" w:color="auto"/>
              <w:bottom w:val="single" w:sz="4" w:space="0" w:color="auto"/>
              <w:right w:val="single" w:sz="4" w:space="0" w:color="auto"/>
            </w:tcBorders>
          </w:tcPr>
          <w:p w14:paraId="53E00D33"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single" w:sz="4" w:space="0" w:color="auto"/>
              <w:left w:val="single" w:sz="4" w:space="0" w:color="auto"/>
              <w:bottom w:val="single" w:sz="4" w:space="0" w:color="auto"/>
              <w:right w:val="single" w:sz="4" w:space="0" w:color="auto"/>
            </w:tcBorders>
          </w:tcPr>
          <w:p w14:paraId="55673FAF"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single" w:sz="4" w:space="0" w:color="auto"/>
              <w:bottom w:val="nil"/>
              <w:right w:val="nil"/>
            </w:tcBorders>
          </w:tcPr>
          <w:p w14:paraId="7502F476"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nil"/>
              <w:bottom w:val="nil"/>
              <w:right w:val="single" w:sz="4" w:space="0" w:color="auto"/>
            </w:tcBorders>
          </w:tcPr>
          <w:p w14:paraId="0D69558C" w14:textId="77777777" w:rsidR="003E72E3" w:rsidRPr="00AA0250" w:rsidRDefault="003E72E3" w:rsidP="003E72E3">
            <w:pPr>
              <w:spacing w:before="20" w:after="20"/>
              <w:jc w:val="both"/>
              <w:rPr>
                <w:rFonts w:ascii="Calibri" w:hAnsi="Calibri" w:cs="Calibri"/>
                <w:b/>
                <w:bCs/>
                <w:sz w:val="18"/>
                <w:szCs w:val="18"/>
              </w:rPr>
            </w:pPr>
          </w:p>
        </w:tc>
        <w:tc>
          <w:tcPr>
            <w:tcW w:w="2552" w:type="dxa"/>
            <w:vMerge/>
          </w:tcPr>
          <w:p w14:paraId="1D0386F2" w14:textId="77777777" w:rsidR="003E72E3" w:rsidRPr="00AA0250" w:rsidRDefault="003E72E3" w:rsidP="003E72E3">
            <w:pPr>
              <w:spacing w:before="20" w:after="20"/>
              <w:jc w:val="both"/>
              <w:rPr>
                <w:rFonts w:ascii="Calibri" w:hAnsi="Calibri" w:cs="Calibri"/>
                <w:b/>
                <w:bCs/>
                <w:sz w:val="18"/>
                <w:szCs w:val="18"/>
              </w:rPr>
            </w:pPr>
          </w:p>
        </w:tc>
      </w:tr>
      <w:tr w:rsidR="003E72E3" w:rsidRPr="00AA0250" w14:paraId="2354851B" w14:textId="77777777" w:rsidTr="4165D5BB">
        <w:tc>
          <w:tcPr>
            <w:tcW w:w="2640" w:type="dxa"/>
            <w:vMerge/>
          </w:tcPr>
          <w:p w14:paraId="1ECE41A5" w14:textId="77777777" w:rsidR="003E72E3" w:rsidRPr="00AA0250" w:rsidRDefault="003E72E3" w:rsidP="003E72E3">
            <w:pPr>
              <w:spacing w:before="20" w:after="20"/>
              <w:jc w:val="both"/>
              <w:rPr>
                <w:rFonts w:ascii="Calibri" w:hAnsi="Calibri" w:cs="Calibri"/>
                <w:b/>
                <w:bCs/>
                <w:sz w:val="18"/>
                <w:szCs w:val="18"/>
              </w:rPr>
            </w:pPr>
          </w:p>
        </w:tc>
        <w:tc>
          <w:tcPr>
            <w:tcW w:w="2640" w:type="dxa"/>
            <w:vMerge w:val="restart"/>
            <w:tcBorders>
              <w:top w:val="single" w:sz="4" w:space="0" w:color="auto"/>
              <w:left w:val="single" w:sz="4" w:space="0" w:color="auto"/>
              <w:bottom w:val="single" w:sz="4" w:space="0" w:color="auto"/>
              <w:right w:val="single" w:sz="4" w:space="0" w:color="auto"/>
            </w:tcBorders>
          </w:tcPr>
          <w:p w14:paraId="69B92191" w14:textId="77777777" w:rsidR="003E72E3" w:rsidRPr="00AA0250" w:rsidRDefault="003E72E3" w:rsidP="003E72E3">
            <w:pPr>
              <w:pStyle w:val="ListParagraph"/>
              <w:numPr>
                <w:ilvl w:val="0"/>
                <w:numId w:val="93"/>
              </w:numPr>
              <w:spacing w:before="20" w:after="20"/>
              <w:ind w:left="219" w:hanging="219"/>
              <w:contextualSpacing/>
              <w:jc w:val="both"/>
              <w:rPr>
                <w:rFonts w:ascii="Calibri" w:hAnsi="Calibri" w:cs="Calibri"/>
                <w:b/>
                <w:bCs/>
                <w:sz w:val="18"/>
                <w:szCs w:val="18"/>
              </w:rPr>
            </w:pPr>
            <w:r w:rsidRPr="00AA0250">
              <w:rPr>
                <w:rStyle w:val="None"/>
                <w:rFonts w:ascii="Calibri" w:hAnsi="Calibri" w:cs="Calibri"/>
                <w:b/>
                <w:bCs/>
                <w:sz w:val="18"/>
                <w:szCs w:val="18"/>
              </w:rPr>
              <w:t>Momentum</w:t>
            </w:r>
            <w:r w:rsidRPr="00AA0250">
              <w:rPr>
                <w:rFonts w:ascii="Calibri" w:hAnsi="Calibri" w:cs="Calibri"/>
                <w:b/>
                <w:bCs/>
                <w:sz w:val="18"/>
                <w:szCs w:val="18"/>
              </w:rPr>
              <w:t xml:space="preserve">: </w:t>
            </w:r>
            <w:r w:rsidRPr="00AA0250">
              <w:rPr>
                <w:rFonts w:ascii="Calibri" w:hAnsi="Calibri" w:cs="Calibri"/>
                <w:b/>
                <w:bCs/>
                <w:sz w:val="18"/>
                <w:szCs w:val="18"/>
              </w:rPr>
              <w:fldChar w:fldCharType="begin">
                <w:ffData>
                  <w:name w:val="Text4"/>
                  <w:enabled/>
                  <w:calcOnExit w:val="0"/>
                  <w:textInput/>
                </w:ffData>
              </w:fldChar>
            </w:r>
            <w:r w:rsidRPr="00AA0250">
              <w:rPr>
                <w:rFonts w:ascii="Calibri" w:hAnsi="Calibri" w:cs="Calibri"/>
                <w:b/>
                <w:bCs/>
                <w:sz w:val="18"/>
                <w:szCs w:val="18"/>
              </w:rPr>
              <w:instrText xml:space="preserve"> FORMTEXT </w:instrText>
            </w:r>
            <w:r w:rsidRPr="00AA0250">
              <w:rPr>
                <w:rFonts w:ascii="Calibri" w:hAnsi="Calibri" w:cs="Calibri"/>
                <w:b/>
                <w:bCs/>
                <w:sz w:val="18"/>
                <w:szCs w:val="18"/>
              </w:rPr>
            </w:r>
            <w:r w:rsidRPr="00AA0250">
              <w:rPr>
                <w:rFonts w:ascii="Calibri" w:hAnsi="Calibri" w:cs="Calibri"/>
                <w:b/>
                <w:bCs/>
                <w:sz w:val="18"/>
                <w:szCs w:val="18"/>
              </w:rPr>
              <w:fldChar w:fldCharType="separate"/>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tcPr>
          <w:p w14:paraId="7E49B494" w14:textId="77777777" w:rsidR="003E72E3" w:rsidRPr="00AA0250" w:rsidRDefault="003E72E3" w:rsidP="003E72E3">
            <w:pPr>
              <w:pStyle w:val="ListParagraph"/>
              <w:numPr>
                <w:ilvl w:val="1"/>
                <w:numId w:val="93"/>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top w:val="single" w:sz="4" w:space="0" w:color="auto"/>
              <w:left w:val="single" w:sz="4" w:space="0" w:color="auto"/>
              <w:bottom w:val="single" w:sz="4" w:space="0" w:color="auto"/>
              <w:right w:val="single" w:sz="4" w:space="0" w:color="auto"/>
            </w:tcBorders>
          </w:tcPr>
          <w:p w14:paraId="6CA18A19"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single" w:sz="4" w:space="0" w:color="auto"/>
              <w:left w:val="single" w:sz="4" w:space="0" w:color="auto"/>
              <w:bottom w:val="single" w:sz="4" w:space="0" w:color="auto"/>
              <w:right w:val="single" w:sz="4" w:space="0" w:color="auto"/>
            </w:tcBorders>
          </w:tcPr>
          <w:p w14:paraId="0C3BD680"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single" w:sz="4" w:space="0" w:color="auto"/>
              <w:bottom w:val="nil"/>
              <w:right w:val="nil"/>
            </w:tcBorders>
          </w:tcPr>
          <w:p w14:paraId="6EA091E3"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nil"/>
              <w:bottom w:val="nil"/>
              <w:right w:val="single" w:sz="4" w:space="0" w:color="auto"/>
            </w:tcBorders>
          </w:tcPr>
          <w:p w14:paraId="2109A3CF" w14:textId="77777777" w:rsidR="003E72E3" w:rsidRPr="00AA0250" w:rsidRDefault="003E72E3" w:rsidP="003E72E3">
            <w:pPr>
              <w:spacing w:before="20" w:after="20"/>
              <w:jc w:val="both"/>
              <w:rPr>
                <w:rFonts w:ascii="Calibri" w:hAnsi="Calibri" w:cs="Calibri"/>
                <w:b/>
                <w:bCs/>
                <w:sz w:val="18"/>
                <w:szCs w:val="18"/>
              </w:rPr>
            </w:pPr>
          </w:p>
        </w:tc>
        <w:tc>
          <w:tcPr>
            <w:tcW w:w="2552" w:type="dxa"/>
            <w:vMerge w:val="restart"/>
            <w:tcBorders>
              <w:top w:val="single" w:sz="4" w:space="0" w:color="auto"/>
              <w:left w:val="single" w:sz="4" w:space="0" w:color="auto"/>
              <w:right w:val="single" w:sz="4" w:space="0" w:color="auto"/>
            </w:tcBorders>
          </w:tcPr>
          <w:p w14:paraId="09DDF6DF" w14:textId="5C8E0FE5" w:rsidR="003E72E3" w:rsidRPr="00AA0250" w:rsidRDefault="32EAB08E" w:rsidP="4165D5BB">
            <w:pPr>
              <w:spacing w:before="20" w:after="20"/>
              <w:rPr>
                <w:rFonts w:ascii="Calibri" w:hAnsi="Calibri" w:cs="Calibri"/>
                <w:b/>
                <w:bCs/>
                <w:sz w:val="18"/>
                <w:szCs w:val="18"/>
              </w:rPr>
            </w:pPr>
            <w:r w:rsidRPr="4165D5BB">
              <w:rPr>
                <w:rFonts w:ascii="Calibri" w:hAnsi="Calibri" w:cs="Calibri"/>
                <w:sz w:val="18"/>
                <w:szCs w:val="18"/>
              </w:rPr>
              <w:t>semi-annual Portfolio Momentum Report</w:t>
            </w:r>
            <w:r w:rsidR="2B7C2050" w:rsidRPr="4165D5BB">
              <w:rPr>
                <w:rFonts w:ascii="Calibri" w:hAnsi="Calibri" w:cs="Calibri"/>
                <w:sz w:val="18"/>
                <w:szCs w:val="18"/>
              </w:rPr>
              <w:t xml:space="preserve"> </w:t>
            </w:r>
            <w:r w:rsidRPr="4165D5BB">
              <w:rPr>
                <w:rFonts w:ascii="Calibri" w:hAnsi="Calibri" w:cs="Calibri"/>
                <w:sz w:val="18"/>
                <w:szCs w:val="18"/>
              </w:rPr>
              <w:t>approved by the P</w:t>
            </w:r>
            <w:r w:rsidR="0026335B">
              <w:rPr>
                <w:rFonts w:ascii="Calibri" w:hAnsi="Calibri" w:cs="Calibri"/>
                <w:sz w:val="18"/>
                <w:szCs w:val="18"/>
              </w:rPr>
              <w:t>ortfolio</w:t>
            </w:r>
            <w:r w:rsidRPr="4165D5BB">
              <w:rPr>
                <w:rFonts w:ascii="Calibri" w:hAnsi="Calibri" w:cs="Calibri"/>
                <w:sz w:val="18"/>
                <w:szCs w:val="18"/>
              </w:rPr>
              <w:t xml:space="preserve"> Boa</w:t>
            </w:r>
            <w:r w:rsidR="6F7F37A1" w:rsidRPr="4165D5BB">
              <w:rPr>
                <w:rFonts w:ascii="Calibri" w:hAnsi="Calibri" w:cs="Calibri"/>
                <w:sz w:val="18"/>
                <w:szCs w:val="18"/>
              </w:rPr>
              <w:t>rd</w:t>
            </w:r>
          </w:p>
        </w:tc>
      </w:tr>
      <w:tr w:rsidR="003E72E3" w:rsidRPr="00AA0250" w14:paraId="3EF99937" w14:textId="77777777" w:rsidTr="4165D5BB">
        <w:tc>
          <w:tcPr>
            <w:tcW w:w="2640" w:type="dxa"/>
            <w:vMerge/>
          </w:tcPr>
          <w:p w14:paraId="7C832A35" w14:textId="77777777" w:rsidR="003E72E3" w:rsidRPr="00AA0250" w:rsidRDefault="003E72E3" w:rsidP="003E72E3">
            <w:pPr>
              <w:spacing w:before="20" w:after="20"/>
              <w:jc w:val="both"/>
              <w:rPr>
                <w:rFonts w:ascii="Calibri" w:hAnsi="Calibri" w:cs="Calibri"/>
                <w:b/>
                <w:bCs/>
                <w:sz w:val="18"/>
                <w:szCs w:val="18"/>
              </w:rPr>
            </w:pPr>
          </w:p>
        </w:tc>
        <w:tc>
          <w:tcPr>
            <w:tcW w:w="2640" w:type="dxa"/>
            <w:vMerge/>
          </w:tcPr>
          <w:p w14:paraId="4EF72572" w14:textId="77777777" w:rsidR="003E72E3" w:rsidRPr="00AA0250" w:rsidRDefault="003E72E3" w:rsidP="003E72E3">
            <w:pPr>
              <w:spacing w:before="20" w:after="20"/>
              <w:jc w:val="both"/>
              <w:rPr>
                <w:rFonts w:ascii="Calibri" w:hAnsi="Calibri" w:cs="Calibri"/>
                <w:b/>
                <w:b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A64595B" w14:textId="77777777" w:rsidR="003E72E3" w:rsidRPr="00AA0250" w:rsidRDefault="003E72E3" w:rsidP="003E72E3">
            <w:pPr>
              <w:pStyle w:val="ListParagraph"/>
              <w:numPr>
                <w:ilvl w:val="1"/>
                <w:numId w:val="93"/>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top w:val="single" w:sz="4" w:space="0" w:color="auto"/>
              <w:left w:val="single" w:sz="4" w:space="0" w:color="auto"/>
              <w:bottom w:val="single" w:sz="4" w:space="0" w:color="auto"/>
              <w:right w:val="single" w:sz="4" w:space="0" w:color="auto"/>
            </w:tcBorders>
          </w:tcPr>
          <w:p w14:paraId="76C4FB2E"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single" w:sz="4" w:space="0" w:color="auto"/>
              <w:left w:val="single" w:sz="4" w:space="0" w:color="auto"/>
              <w:bottom w:val="single" w:sz="4" w:space="0" w:color="auto"/>
              <w:right w:val="single" w:sz="4" w:space="0" w:color="auto"/>
            </w:tcBorders>
          </w:tcPr>
          <w:p w14:paraId="7DE50F1D"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single" w:sz="4" w:space="0" w:color="auto"/>
              <w:bottom w:val="nil"/>
              <w:right w:val="nil"/>
            </w:tcBorders>
          </w:tcPr>
          <w:p w14:paraId="5781D208"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nil"/>
              <w:bottom w:val="nil"/>
              <w:right w:val="single" w:sz="4" w:space="0" w:color="auto"/>
            </w:tcBorders>
          </w:tcPr>
          <w:p w14:paraId="2A63588C" w14:textId="77777777" w:rsidR="003E72E3" w:rsidRPr="00AA0250" w:rsidRDefault="003E72E3" w:rsidP="003E72E3">
            <w:pPr>
              <w:spacing w:before="20" w:after="20"/>
              <w:jc w:val="both"/>
              <w:rPr>
                <w:rFonts w:ascii="Calibri" w:hAnsi="Calibri" w:cs="Calibri"/>
                <w:b/>
                <w:bCs/>
                <w:sz w:val="18"/>
                <w:szCs w:val="18"/>
              </w:rPr>
            </w:pPr>
          </w:p>
        </w:tc>
        <w:tc>
          <w:tcPr>
            <w:tcW w:w="2552" w:type="dxa"/>
            <w:vMerge/>
          </w:tcPr>
          <w:p w14:paraId="4048ABF4" w14:textId="77777777" w:rsidR="003E72E3" w:rsidRPr="00AA0250" w:rsidRDefault="003E72E3" w:rsidP="003E72E3">
            <w:pPr>
              <w:spacing w:before="20" w:after="20"/>
              <w:jc w:val="both"/>
              <w:rPr>
                <w:rFonts w:ascii="Calibri" w:hAnsi="Calibri" w:cs="Calibri"/>
                <w:b/>
                <w:bCs/>
                <w:sz w:val="18"/>
                <w:szCs w:val="18"/>
              </w:rPr>
            </w:pPr>
          </w:p>
        </w:tc>
      </w:tr>
      <w:tr w:rsidR="003E72E3" w:rsidRPr="00AA0250" w14:paraId="68812946" w14:textId="77777777" w:rsidTr="4165D5BB">
        <w:tc>
          <w:tcPr>
            <w:tcW w:w="2640" w:type="dxa"/>
            <w:vMerge/>
          </w:tcPr>
          <w:p w14:paraId="0877AA33" w14:textId="77777777" w:rsidR="003E72E3" w:rsidRPr="00AA0250" w:rsidRDefault="003E72E3" w:rsidP="003E72E3">
            <w:pPr>
              <w:spacing w:before="20" w:after="20"/>
              <w:jc w:val="both"/>
              <w:rPr>
                <w:rFonts w:ascii="Calibri" w:hAnsi="Calibri" w:cs="Calibri"/>
                <w:b/>
                <w:bCs/>
                <w:sz w:val="18"/>
                <w:szCs w:val="18"/>
              </w:rPr>
            </w:pPr>
          </w:p>
        </w:tc>
        <w:tc>
          <w:tcPr>
            <w:tcW w:w="2640" w:type="dxa"/>
            <w:vMerge/>
          </w:tcPr>
          <w:p w14:paraId="71C92A7C" w14:textId="77777777" w:rsidR="003E72E3" w:rsidRPr="00AA0250" w:rsidRDefault="003E72E3" w:rsidP="003E72E3">
            <w:pPr>
              <w:spacing w:before="20" w:after="20"/>
              <w:jc w:val="both"/>
              <w:rPr>
                <w:rFonts w:ascii="Calibri" w:hAnsi="Calibri" w:cs="Calibri"/>
                <w:b/>
                <w:b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6FCD95" w14:textId="77777777" w:rsidR="003E72E3" w:rsidRPr="00AA0250" w:rsidRDefault="003E72E3" w:rsidP="003E72E3">
            <w:pPr>
              <w:pStyle w:val="ListParagraph"/>
              <w:numPr>
                <w:ilvl w:val="1"/>
                <w:numId w:val="93"/>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top w:val="single" w:sz="4" w:space="0" w:color="auto"/>
              <w:left w:val="single" w:sz="4" w:space="0" w:color="auto"/>
              <w:bottom w:val="single" w:sz="4" w:space="0" w:color="auto"/>
              <w:right w:val="single" w:sz="4" w:space="0" w:color="auto"/>
            </w:tcBorders>
          </w:tcPr>
          <w:p w14:paraId="552EB4C1"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single" w:sz="4" w:space="0" w:color="auto"/>
              <w:left w:val="single" w:sz="4" w:space="0" w:color="auto"/>
              <w:bottom w:val="single" w:sz="4" w:space="0" w:color="auto"/>
              <w:right w:val="single" w:sz="4" w:space="0" w:color="auto"/>
            </w:tcBorders>
          </w:tcPr>
          <w:p w14:paraId="7BD931F7"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single" w:sz="4" w:space="0" w:color="auto"/>
              <w:bottom w:val="nil"/>
              <w:right w:val="nil"/>
            </w:tcBorders>
          </w:tcPr>
          <w:p w14:paraId="565ED979"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nil"/>
              <w:bottom w:val="nil"/>
              <w:right w:val="single" w:sz="4" w:space="0" w:color="auto"/>
            </w:tcBorders>
          </w:tcPr>
          <w:p w14:paraId="0FC9E3D5" w14:textId="77777777" w:rsidR="003E72E3" w:rsidRPr="00AA0250" w:rsidRDefault="003E72E3" w:rsidP="003E72E3">
            <w:pPr>
              <w:spacing w:before="20" w:after="20"/>
              <w:jc w:val="both"/>
              <w:rPr>
                <w:rFonts w:ascii="Calibri" w:hAnsi="Calibri" w:cs="Calibri"/>
                <w:b/>
                <w:bCs/>
                <w:sz w:val="18"/>
                <w:szCs w:val="18"/>
              </w:rPr>
            </w:pPr>
          </w:p>
        </w:tc>
        <w:tc>
          <w:tcPr>
            <w:tcW w:w="2552" w:type="dxa"/>
            <w:vMerge/>
          </w:tcPr>
          <w:p w14:paraId="4F3612EF" w14:textId="77777777" w:rsidR="003E72E3" w:rsidRPr="00AA0250" w:rsidRDefault="003E72E3" w:rsidP="003E72E3">
            <w:pPr>
              <w:spacing w:before="20" w:after="20"/>
              <w:jc w:val="both"/>
              <w:rPr>
                <w:rFonts w:ascii="Calibri" w:hAnsi="Calibri" w:cs="Calibri"/>
                <w:b/>
                <w:bCs/>
                <w:sz w:val="18"/>
                <w:szCs w:val="18"/>
              </w:rPr>
            </w:pPr>
          </w:p>
        </w:tc>
      </w:tr>
      <w:tr w:rsidR="003E72E3" w:rsidRPr="00AA0250" w14:paraId="2D0CFD50" w14:textId="77777777" w:rsidTr="4165D5BB">
        <w:tc>
          <w:tcPr>
            <w:tcW w:w="2640" w:type="dxa"/>
            <w:vMerge/>
          </w:tcPr>
          <w:p w14:paraId="3E194316" w14:textId="77777777" w:rsidR="003E72E3" w:rsidRPr="00AA0250" w:rsidRDefault="003E72E3" w:rsidP="003E72E3">
            <w:pPr>
              <w:spacing w:before="20" w:after="20"/>
              <w:jc w:val="both"/>
              <w:rPr>
                <w:rFonts w:ascii="Calibri" w:hAnsi="Calibri" w:cs="Calibri"/>
                <w:b/>
                <w:bCs/>
                <w:sz w:val="18"/>
                <w:szCs w:val="18"/>
              </w:rPr>
            </w:pPr>
          </w:p>
        </w:tc>
        <w:tc>
          <w:tcPr>
            <w:tcW w:w="2640" w:type="dxa"/>
            <w:vMerge w:val="restart"/>
            <w:tcBorders>
              <w:top w:val="single" w:sz="4" w:space="0" w:color="auto"/>
              <w:left w:val="single" w:sz="4" w:space="0" w:color="auto"/>
              <w:bottom w:val="single" w:sz="4" w:space="0" w:color="auto"/>
              <w:right w:val="single" w:sz="4" w:space="0" w:color="auto"/>
            </w:tcBorders>
          </w:tcPr>
          <w:p w14:paraId="6A2F88F8" w14:textId="77777777" w:rsidR="003E72E3" w:rsidRPr="00AA0250" w:rsidRDefault="003E72E3" w:rsidP="003E72E3">
            <w:pPr>
              <w:pStyle w:val="ListParagraph"/>
              <w:numPr>
                <w:ilvl w:val="0"/>
                <w:numId w:val="93"/>
              </w:numPr>
              <w:spacing w:before="20" w:after="20"/>
              <w:ind w:left="219" w:hanging="219"/>
              <w:contextualSpacing/>
              <w:jc w:val="both"/>
              <w:rPr>
                <w:rFonts w:ascii="Calibri" w:hAnsi="Calibri" w:cs="Calibri"/>
                <w:b/>
                <w:bCs/>
                <w:sz w:val="18"/>
                <w:szCs w:val="18"/>
              </w:rPr>
            </w:pPr>
            <w:r w:rsidRPr="00AA0250">
              <w:rPr>
                <w:rStyle w:val="None"/>
                <w:rFonts w:ascii="Calibri" w:hAnsi="Calibri" w:cs="Calibri"/>
                <w:b/>
                <w:bCs/>
                <w:sz w:val="18"/>
                <w:szCs w:val="18"/>
              </w:rPr>
              <w:t>Momentum</w:t>
            </w:r>
            <w:r w:rsidRPr="00AA0250">
              <w:rPr>
                <w:rFonts w:ascii="Calibri" w:hAnsi="Calibri" w:cs="Calibri"/>
                <w:b/>
                <w:bCs/>
                <w:sz w:val="18"/>
                <w:szCs w:val="18"/>
              </w:rPr>
              <w:t xml:space="preserve">: </w:t>
            </w:r>
            <w:r w:rsidRPr="00AA0250">
              <w:rPr>
                <w:rFonts w:ascii="Calibri" w:hAnsi="Calibri" w:cs="Calibri"/>
                <w:b/>
                <w:bCs/>
                <w:sz w:val="18"/>
                <w:szCs w:val="18"/>
              </w:rPr>
              <w:fldChar w:fldCharType="begin">
                <w:ffData>
                  <w:name w:val="Text4"/>
                  <w:enabled/>
                  <w:calcOnExit w:val="0"/>
                  <w:textInput/>
                </w:ffData>
              </w:fldChar>
            </w:r>
            <w:r w:rsidRPr="00AA0250">
              <w:rPr>
                <w:rFonts w:ascii="Calibri" w:hAnsi="Calibri" w:cs="Calibri"/>
                <w:b/>
                <w:bCs/>
                <w:sz w:val="18"/>
                <w:szCs w:val="18"/>
              </w:rPr>
              <w:instrText xml:space="preserve"> FORMTEXT </w:instrText>
            </w:r>
            <w:r w:rsidRPr="00AA0250">
              <w:rPr>
                <w:rFonts w:ascii="Calibri" w:hAnsi="Calibri" w:cs="Calibri"/>
                <w:b/>
                <w:bCs/>
                <w:sz w:val="18"/>
                <w:szCs w:val="18"/>
              </w:rPr>
            </w:r>
            <w:r w:rsidRPr="00AA0250">
              <w:rPr>
                <w:rFonts w:ascii="Calibri" w:hAnsi="Calibri" w:cs="Calibri"/>
                <w:b/>
                <w:bCs/>
                <w:sz w:val="18"/>
                <w:szCs w:val="18"/>
              </w:rPr>
              <w:fldChar w:fldCharType="separate"/>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noProof/>
                <w:sz w:val="18"/>
                <w:szCs w:val="18"/>
              </w:rPr>
              <w:t> </w:t>
            </w:r>
            <w:r w:rsidRPr="00AA0250">
              <w:rPr>
                <w:rFonts w:ascii="Calibri" w:hAnsi="Calibri" w:cs="Calibri"/>
                <w:b/>
                <w:bCs/>
                <w:sz w:val="18"/>
                <w:szCs w:val="18"/>
              </w:rPr>
              <w:fldChar w:fldCharType="end"/>
            </w:r>
          </w:p>
        </w:tc>
        <w:tc>
          <w:tcPr>
            <w:tcW w:w="2640" w:type="dxa"/>
            <w:tcBorders>
              <w:top w:val="single" w:sz="4" w:space="0" w:color="auto"/>
              <w:left w:val="single" w:sz="4" w:space="0" w:color="auto"/>
              <w:bottom w:val="single" w:sz="4" w:space="0" w:color="auto"/>
              <w:right w:val="single" w:sz="4" w:space="0" w:color="auto"/>
            </w:tcBorders>
          </w:tcPr>
          <w:p w14:paraId="3CA6741A" w14:textId="77777777" w:rsidR="003E72E3" w:rsidRPr="00AA0250" w:rsidRDefault="003E72E3" w:rsidP="003E72E3">
            <w:pPr>
              <w:pStyle w:val="ListParagraph"/>
              <w:numPr>
                <w:ilvl w:val="1"/>
                <w:numId w:val="93"/>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top w:val="single" w:sz="4" w:space="0" w:color="auto"/>
              <w:left w:val="single" w:sz="4" w:space="0" w:color="auto"/>
              <w:bottom w:val="single" w:sz="4" w:space="0" w:color="auto"/>
              <w:right w:val="single" w:sz="4" w:space="0" w:color="auto"/>
            </w:tcBorders>
          </w:tcPr>
          <w:p w14:paraId="58C0D366"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single" w:sz="4" w:space="0" w:color="auto"/>
              <w:left w:val="single" w:sz="4" w:space="0" w:color="auto"/>
              <w:bottom w:val="single" w:sz="4" w:space="0" w:color="auto"/>
              <w:right w:val="single" w:sz="4" w:space="0" w:color="auto"/>
            </w:tcBorders>
          </w:tcPr>
          <w:p w14:paraId="787AD49B"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single" w:sz="4" w:space="0" w:color="auto"/>
              <w:bottom w:val="nil"/>
              <w:right w:val="nil"/>
            </w:tcBorders>
          </w:tcPr>
          <w:p w14:paraId="1B3B355F" w14:textId="77777777" w:rsidR="003E72E3" w:rsidRPr="00AA0250" w:rsidRDefault="003E72E3" w:rsidP="003E72E3">
            <w:pPr>
              <w:spacing w:before="20" w:after="20"/>
              <w:jc w:val="both"/>
              <w:rPr>
                <w:rFonts w:ascii="Calibri" w:hAnsi="Calibri" w:cs="Calibri"/>
                <w:b/>
                <w:bCs/>
                <w:sz w:val="18"/>
                <w:szCs w:val="18"/>
              </w:rPr>
            </w:pPr>
          </w:p>
        </w:tc>
        <w:tc>
          <w:tcPr>
            <w:tcW w:w="1233" w:type="dxa"/>
            <w:tcBorders>
              <w:top w:val="nil"/>
              <w:left w:val="nil"/>
              <w:bottom w:val="nil"/>
              <w:right w:val="single" w:sz="4" w:space="0" w:color="auto"/>
            </w:tcBorders>
          </w:tcPr>
          <w:p w14:paraId="497B491D" w14:textId="77777777" w:rsidR="003E72E3" w:rsidRPr="00AA0250" w:rsidRDefault="003E72E3" w:rsidP="003E72E3">
            <w:pPr>
              <w:spacing w:before="20" w:after="20"/>
              <w:jc w:val="both"/>
              <w:rPr>
                <w:rFonts w:ascii="Calibri" w:hAnsi="Calibri" w:cs="Calibri"/>
                <w:b/>
                <w:bCs/>
                <w:sz w:val="18"/>
                <w:szCs w:val="18"/>
              </w:rPr>
            </w:pPr>
          </w:p>
        </w:tc>
        <w:tc>
          <w:tcPr>
            <w:tcW w:w="2552" w:type="dxa"/>
            <w:vMerge w:val="restart"/>
            <w:tcBorders>
              <w:top w:val="single" w:sz="4" w:space="0" w:color="auto"/>
              <w:left w:val="single" w:sz="4" w:space="0" w:color="auto"/>
              <w:right w:val="single" w:sz="4" w:space="0" w:color="auto"/>
            </w:tcBorders>
          </w:tcPr>
          <w:p w14:paraId="19B0C1F1" w14:textId="5BF921F4" w:rsidR="003E72E3" w:rsidRPr="00AA0250" w:rsidRDefault="126FADC8" w:rsidP="4165D5BB">
            <w:pPr>
              <w:spacing w:before="20" w:after="20"/>
              <w:rPr>
                <w:rFonts w:ascii="Calibri" w:hAnsi="Calibri" w:cs="Calibri"/>
                <w:b/>
                <w:bCs/>
                <w:sz w:val="18"/>
                <w:szCs w:val="18"/>
              </w:rPr>
            </w:pPr>
            <w:r w:rsidRPr="4165D5BB">
              <w:rPr>
                <w:rFonts w:ascii="Calibri" w:hAnsi="Calibri" w:cs="Calibri"/>
                <w:sz w:val="18"/>
                <w:szCs w:val="18"/>
              </w:rPr>
              <w:t>semi-annual Portfolio Momentum Report</w:t>
            </w:r>
            <w:r w:rsidR="75CFB3C7" w:rsidRPr="4165D5BB">
              <w:rPr>
                <w:rFonts w:ascii="Calibri" w:hAnsi="Calibri" w:cs="Calibri"/>
                <w:sz w:val="18"/>
                <w:szCs w:val="18"/>
              </w:rPr>
              <w:t xml:space="preserve"> </w:t>
            </w:r>
            <w:r w:rsidRPr="4165D5BB">
              <w:rPr>
                <w:rFonts w:ascii="Calibri" w:hAnsi="Calibri" w:cs="Calibri"/>
                <w:sz w:val="18"/>
                <w:szCs w:val="18"/>
              </w:rPr>
              <w:t>approved by the P</w:t>
            </w:r>
            <w:r w:rsidR="004E6067">
              <w:rPr>
                <w:rFonts w:ascii="Calibri" w:hAnsi="Calibri" w:cs="Calibri"/>
                <w:sz w:val="18"/>
                <w:szCs w:val="18"/>
              </w:rPr>
              <w:t>ortfolio</w:t>
            </w:r>
            <w:r w:rsidRPr="4165D5BB">
              <w:rPr>
                <w:rFonts w:ascii="Calibri" w:hAnsi="Calibri" w:cs="Calibri"/>
                <w:sz w:val="18"/>
                <w:szCs w:val="18"/>
              </w:rPr>
              <w:t xml:space="preserve"> Boa</w:t>
            </w:r>
            <w:r w:rsidR="250D0E2F" w:rsidRPr="4165D5BB">
              <w:rPr>
                <w:rFonts w:ascii="Calibri" w:hAnsi="Calibri" w:cs="Calibri"/>
                <w:sz w:val="18"/>
                <w:szCs w:val="18"/>
              </w:rPr>
              <w:t>rd</w:t>
            </w:r>
          </w:p>
        </w:tc>
      </w:tr>
      <w:tr w:rsidR="00383CA8" w:rsidRPr="00AA0250" w14:paraId="43177E72" w14:textId="77777777" w:rsidTr="4165D5BB">
        <w:tc>
          <w:tcPr>
            <w:tcW w:w="2640" w:type="dxa"/>
            <w:vMerge/>
          </w:tcPr>
          <w:p w14:paraId="665EB9D5" w14:textId="77777777" w:rsidR="00383CA8" w:rsidRPr="00AA0250" w:rsidRDefault="00383CA8">
            <w:pPr>
              <w:spacing w:before="20" w:after="20"/>
              <w:jc w:val="both"/>
              <w:rPr>
                <w:rFonts w:ascii="Calibri" w:hAnsi="Calibri" w:cs="Calibri"/>
                <w:b/>
                <w:bCs/>
                <w:sz w:val="18"/>
                <w:szCs w:val="18"/>
              </w:rPr>
            </w:pPr>
          </w:p>
        </w:tc>
        <w:tc>
          <w:tcPr>
            <w:tcW w:w="2640" w:type="dxa"/>
            <w:vMerge/>
          </w:tcPr>
          <w:p w14:paraId="5B0BFD10" w14:textId="77777777" w:rsidR="00383CA8" w:rsidRPr="00AA0250" w:rsidRDefault="00383CA8">
            <w:pPr>
              <w:spacing w:before="20" w:after="20"/>
              <w:jc w:val="both"/>
              <w:rPr>
                <w:rFonts w:ascii="Calibri" w:hAnsi="Calibri" w:cs="Calibri"/>
                <w:b/>
                <w:b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F84319" w14:textId="77777777" w:rsidR="00383CA8" w:rsidRPr="00AA0250" w:rsidRDefault="00383CA8" w:rsidP="00AA0250">
            <w:pPr>
              <w:pStyle w:val="ListParagraph"/>
              <w:numPr>
                <w:ilvl w:val="1"/>
                <w:numId w:val="93"/>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top w:val="single" w:sz="4" w:space="0" w:color="auto"/>
              <w:left w:val="single" w:sz="4" w:space="0" w:color="auto"/>
              <w:bottom w:val="single" w:sz="4" w:space="0" w:color="auto"/>
              <w:right w:val="single" w:sz="4" w:space="0" w:color="auto"/>
            </w:tcBorders>
          </w:tcPr>
          <w:p w14:paraId="503312B0" w14:textId="77777777" w:rsidR="00383CA8" w:rsidRPr="00AA0250" w:rsidRDefault="00383CA8">
            <w:pPr>
              <w:spacing w:before="20" w:after="20"/>
              <w:jc w:val="both"/>
              <w:rPr>
                <w:rFonts w:ascii="Calibri" w:hAnsi="Calibri" w:cs="Calibri"/>
                <w:b/>
                <w:bCs/>
                <w:sz w:val="18"/>
                <w:szCs w:val="18"/>
              </w:rPr>
            </w:pPr>
          </w:p>
        </w:tc>
        <w:tc>
          <w:tcPr>
            <w:tcW w:w="1233" w:type="dxa"/>
            <w:tcBorders>
              <w:top w:val="single" w:sz="4" w:space="0" w:color="auto"/>
              <w:left w:val="single" w:sz="4" w:space="0" w:color="auto"/>
              <w:bottom w:val="single" w:sz="4" w:space="0" w:color="auto"/>
              <w:right w:val="single" w:sz="4" w:space="0" w:color="auto"/>
            </w:tcBorders>
          </w:tcPr>
          <w:p w14:paraId="5260C679" w14:textId="77777777" w:rsidR="00383CA8" w:rsidRPr="00AA0250" w:rsidRDefault="00383CA8">
            <w:pPr>
              <w:spacing w:before="20" w:after="20"/>
              <w:jc w:val="both"/>
              <w:rPr>
                <w:rFonts w:ascii="Calibri" w:hAnsi="Calibri" w:cs="Calibri"/>
                <w:b/>
                <w:bCs/>
                <w:sz w:val="18"/>
                <w:szCs w:val="18"/>
              </w:rPr>
            </w:pPr>
          </w:p>
        </w:tc>
        <w:tc>
          <w:tcPr>
            <w:tcW w:w="1233" w:type="dxa"/>
            <w:tcBorders>
              <w:top w:val="nil"/>
              <w:left w:val="single" w:sz="4" w:space="0" w:color="auto"/>
              <w:bottom w:val="nil"/>
              <w:right w:val="nil"/>
            </w:tcBorders>
          </w:tcPr>
          <w:p w14:paraId="65AAF64F" w14:textId="77777777" w:rsidR="00383CA8" w:rsidRPr="00AA0250" w:rsidRDefault="00383CA8">
            <w:pPr>
              <w:spacing w:before="20" w:after="20"/>
              <w:jc w:val="both"/>
              <w:rPr>
                <w:rFonts w:ascii="Calibri" w:hAnsi="Calibri" w:cs="Calibri"/>
                <w:b/>
                <w:bCs/>
                <w:sz w:val="18"/>
                <w:szCs w:val="18"/>
              </w:rPr>
            </w:pPr>
          </w:p>
        </w:tc>
        <w:tc>
          <w:tcPr>
            <w:tcW w:w="1233" w:type="dxa"/>
            <w:tcBorders>
              <w:top w:val="nil"/>
              <w:left w:val="nil"/>
              <w:bottom w:val="nil"/>
              <w:right w:val="single" w:sz="4" w:space="0" w:color="auto"/>
            </w:tcBorders>
          </w:tcPr>
          <w:p w14:paraId="6AB8132E" w14:textId="77777777" w:rsidR="00383CA8" w:rsidRPr="00AA0250" w:rsidRDefault="00383CA8">
            <w:pPr>
              <w:spacing w:before="20" w:after="20"/>
              <w:jc w:val="both"/>
              <w:rPr>
                <w:rFonts w:ascii="Calibri" w:hAnsi="Calibri" w:cs="Calibri"/>
                <w:b/>
                <w:bCs/>
                <w:sz w:val="18"/>
                <w:szCs w:val="18"/>
              </w:rPr>
            </w:pPr>
          </w:p>
        </w:tc>
        <w:tc>
          <w:tcPr>
            <w:tcW w:w="2552" w:type="dxa"/>
            <w:vMerge/>
          </w:tcPr>
          <w:p w14:paraId="32C4CDCA" w14:textId="77777777" w:rsidR="00383CA8" w:rsidRPr="00AA0250" w:rsidRDefault="00383CA8">
            <w:pPr>
              <w:spacing w:before="20" w:after="20"/>
              <w:jc w:val="both"/>
              <w:rPr>
                <w:rFonts w:ascii="Calibri" w:hAnsi="Calibri" w:cs="Calibri"/>
                <w:b/>
                <w:bCs/>
                <w:sz w:val="18"/>
                <w:szCs w:val="18"/>
              </w:rPr>
            </w:pPr>
          </w:p>
        </w:tc>
      </w:tr>
      <w:tr w:rsidR="00383CA8" w:rsidRPr="00AA0250" w14:paraId="6D5E7FC4" w14:textId="77777777" w:rsidTr="4165D5BB">
        <w:tc>
          <w:tcPr>
            <w:tcW w:w="2640" w:type="dxa"/>
            <w:vMerge/>
          </w:tcPr>
          <w:p w14:paraId="775AC0DD" w14:textId="77777777" w:rsidR="00383CA8" w:rsidRPr="00AA0250" w:rsidRDefault="00383CA8">
            <w:pPr>
              <w:spacing w:before="20" w:after="20"/>
              <w:jc w:val="both"/>
              <w:rPr>
                <w:rFonts w:ascii="Calibri" w:hAnsi="Calibri" w:cs="Calibri"/>
                <w:b/>
                <w:bCs/>
                <w:sz w:val="18"/>
                <w:szCs w:val="18"/>
              </w:rPr>
            </w:pPr>
          </w:p>
        </w:tc>
        <w:tc>
          <w:tcPr>
            <w:tcW w:w="2640" w:type="dxa"/>
            <w:vMerge/>
          </w:tcPr>
          <w:p w14:paraId="6FA5DC3D" w14:textId="77777777" w:rsidR="00383CA8" w:rsidRPr="00AA0250" w:rsidRDefault="00383CA8">
            <w:pPr>
              <w:spacing w:before="20" w:after="20"/>
              <w:jc w:val="both"/>
              <w:rPr>
                <w:rFonts w:ascii="Calibri" w:hAnsi="Calibri" w:cs="Calibri"/>
                <w:b/>
                <w:b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FEF709" w14:textId="77777777" w:rsidR="00383CA8" w:rsidRPr="00AA0250" w:rsidRDefault="00383CA8" w:rsidP="00AA0250">
            <w:pPr>
              <w:pStyle w:val="ListParagraph"/>
              <w:numPr>
                <w:ilvl w:val="1"/>
                <w:numId w:val="93"/>
              </w:numPr>
              <w:spacing w:before="20" w:after="20"/>
              <w:contextualSpacing/>
              <w:jc w:val="both"/>
              <w:rPr>
                <w:rFonts w:ascii="Calibri" w:hAnsi="Calibri" w:cs="Calibri"/>
                <w:b/>
                <w:bCs/>
                <w:sz w:val="18"/>
                <w:szCs w:val="18"/>
              </w:rPr>
            </w:pP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tc>
        <w:tc>
          <w:tcPr>
            <w:tcW w:w="1233" w:type="dxa"/>
            <w:tcBorders>
              <w:top w:val="single" w:sz="4" w:space="0" w:color="auto"/>
              <w:left w:val="single" w:sz="4" w:space="0" w:color="auto"/>
              <w:bottom w:val="single" w:sz="4" w:space="0" w:color="auto"/>
              <w:right w:val="single" w:sz="4" w:space="0" w:color="auto"/>
            </w:tcBorders>
          </w:tcPr>
          <w:p w14:paraId="7857FD3E" w14:textId="77777777" w:rsidR="00383CA8" w:rsidRPr="00AA0250" w:rsidRDefault="00383CA8">
            <w:pPr>
              <w:spacing w:before="20" w:after="20"/>
              <w:jc w:val="both"/>
              <w:rPr>
                <w:rFonts w:ascii="Calibri" w:hAnsi="Calibri" w:cs="Calibri"/>
                <w:b/>
                <w:bCs/>
                <w:sz w:val="18"/>
                <w:szCs w:val="18"/>
              </w:rPr>
            </w:pPr>
          </w:p>
        </w:tc>
        <w:tc>
          <w:tcPr>
            <w:tcW w:w="1233" w:type="dxa"/>
            <w:tcBorders>
              <w:top w:val="single" w:sz="4" w:space="0" w:color="auto"/>
              <w:left w:val="single" w:sz="4" w:space="0" w:color="auto"/>
              <w:bottom w:val="single" w:sz="4" w:space="0" w:color="auto"/>
              <w:right w:val="single" w:sz="4" w:space="0" w:color="auto"/>
            </w:tcBorders>
          </w:tcPr>
          <w:p w14:paraId="629B1FB8" w14:textId="77777777" w:rsidR="00383CA8" w:rsidRPr="00AA0250" w:rsidRDefault="00383CA8">
            <w:pPr>
              <w:spacing w:before="20" w:after="20"/>
              <w:jc w:val="both"/>
              <w:rPr>
                <w:rFonts w:ascii="Calibri" w:hAnsi="Calibri" w:cs="Calibri"/>
                <w:b/>
                <w:bCs/>
                <w:sz w:val="18"/>
                <w:szCs w:val="18"/>
              </w:rPr>
            </w:pPr>
          </w:p>
        </w:tc>
        <w:tc>
          <w:tcPr>
            <w:tcW w:w="1233" w:type="dxa"/>
            <w:tcBorders>
              <w:top w:val="nil"/>
              <w:left w:val="single" w:sz="4" w:space="0" w:color="auto"/>
              <w:bottom w:val="nil"/>
              <w:right w:val="nil"/>
            </w:tcBorders>
          </w:tcPr>
          <w:p w14:paraId="741CBAC5" w14:textId="77777777" w:rsidR="00383CA8" w:rsidRPr="00AA0250" w:rsidRDefault="00383CA8">
            <w:pPr>
              <w:spacing w:before="20" w:after="20"/>
              <w:jc w:val="both"/>
              <w:rPr>
                <w:rFonts w:ascii="Calibri" w:hAnsi="Calibri" w:cs="Calibri"/>
                <w:b/>
                <w:bCs/>
                <w:sz w:val="18"/>
                <w:szCs w:val="18"/>
              </w:rPr>
            </w:pPr>
          </w:p>
        </w:tc>
        <w:tc>
          <w:tcPr>
            <w:tcW w:w="1233" w:type="dxa"/>
            <w:tcBorders>
              <w:top w:val="nil"/>
              <w:left w:val="nil"/>
              <w:bottom w:val="nil"/>
              <w:right w:val="single" w:sz="4" w:space="0" w:color="auto"/>
            </w:tcBorders>
          </w:tcPr>
          <w:p w14:paraId="0D360B1C" w14:textId="77777777" w:rsidR="00383CA8" w:rsidRPr="00AA0250" w:rsidRDefault="00383CA8">
            <w:pPr>
              <w:spacing w:before="20" w:after="20"/>
              <w:jc w:val="both"/>
              <w:rPr>
                <w:rFonts w:ascii="Calibri" w:hAnsi="Calibri" w:cs="Calibri"/>
                <w:b/>
                <w:bCs/>
                <w:sz w:val="18"/>
                <w:szCs w:val="18"/>
              </w:rPr>
            </w:pPr>
          </w:p>
        </w:tc>
        <w:tc>
          <w:tcPr>
            <w:tcW w:w="2552" w:type="dxa"/>
            <w:vMerge/>
          </w:tcPr>
          <w:p w14:paraId="6D54E83E" w14:textId="77777777" w:rsidR="00383CA8" w:rsidRPr="00AA0250" w:rsidRDefault="00383CA8">
            <w:pPr>
              <w:spacing w:before="20" w:after="20"/>
              <w:jc w:val="both"/>
              <w:rPr>
                <w:rFonts w:ascii="Calibri" w:hAnsi="Calibri" w:cs="Calibri"/>
                <w:b/>
                <w:bCs/>
                <w:sz w:val="18"/>
                <w:szCs w:val="18"/>
              </w:rPr>
            </w:pPr>
          </w:p>
        </w:tc>
      </w:tr>
      <w:tr w:rsidR="00AA0250" w:rsidRPr="00AA0250" w14:paraId="0B78CDBD" w14:textId="77777777" w:rsidTr="4165D5BB">
        <w:tc>
          <w:tcPr>
            <w:tcW w:w="2640" w:type="dxa"/>
            <w:tcBorders>
              <w:top w:val="single" w:sz="4" w:space="0" w:color="auto"/>
              <w:left w:val="nil"/>
              <w:bottom w:val="single" w:sz="4" w:space="0" w:color="auto"/>
              <w:right w:val="nil"/>
            </w:tcBorders>
          </w:tcPr>
          <w:p w14:paraId="5D587C1C" w14:textId="77777777" w:rsidR="00AA0250" w:rsidRPr="00AA0250" w:rsidRDefault="00AA0250">
            <w:pPr>
              <w:spacing w:line="120" w:lineRule="auto"/>
              <w:jc w:val="both"/>
              <w:rPr>
                <w:rFonts w:ascii="Calibri" w:hAnsi="Calibri" w:cs="Calibri"/>
                <w:b/>
                <w:bCs/>
                <w:sz w:val="18"/>
                <w:szCs w:val="18"/>
              </w:rPr>
            </w:pPr>
          </w:p>
        </w:tc>
        <w:tc>
          <w:tcPr>
            <w:tcW w:w="2640" w:type="dxa"/>
            <w:tcBorders>
              <w:top w:val="single" w:sz="4" w:space="0" w:color="auto"/>
              <w:left w:val="nil"/>
              <w:bottom w:val="single" w:sz="4" w:space="0" w:color="auto"/>
              <w:right w:val="nil"/>
            </w:tcBorders>
          </w:tcPr>
          <w:p w14:paraId="269E2C65" w14:textId="77777777" w:rsidR="00AA0250" w:rsidRPr="00AA0250" w:rsidRDefault="00AA0250">
            <w:pPr>
              <w:spacing w:line="120" w:lineRule="auto"/>
              <w:jc w:val="both"/>
              <w:rPr>
                <w:rFonts w:ascii="Calibri" w:hAnsi="Calibri" w:cs="Calibri"/>
                <w:b/>
                <w:bCs/>
                <w:sz w:val="18"/>
                <w:szCs w:val="18"/>
              </w:rPr>
            </w:pPr>
          </w:p>
        </w:tc>
        <w:tc>
          <w:tcPr>
            <w:tcW w:w="2640" w:type="dxa"/>
            <w:tcBorders>
              <w:top w:val="single" w:sz="4" w:space="0" w:color="auto"/>
              <w:left w:val="nil"/>
              <w:bottom w:val="single" w:sz="4" w:space="0" w:color="auto"/>
              <w:right w:val="nil"/>
            </w:tcBorders>
          </w:tcPr>
          <w:p w14:paraId="1D19D996" w14:textId="77777777" w:rsidR="00AA0250" w:rsidRPr="00AA0250" w:rsidRDefault="00AA0250">
            <w:pPr>
              <w:spacing w:line="120" w:lineRule="auto"/>
              <w:jc w:val="both"/>
              <w:rPr>
                <w:rFonts w:ascii="Calibri" w:hAnsi="Calibri" w:cs="Calibri"/>
                <w:b/>
                <w:bCs/>
                <w:sz w:val="18"/>
                <w:szCs w:val="18"/>
              </w:rPr>
            </w:pPr>
          </w:p>
        </w:tc>
        <w:tc>
          <w:tcPr>
            <w:tcW w:w="1233" w:type="dxa"/>
            <w:tcBorders>
              <w:top w:val="single" w:sz="4" w:space="0" w:color="auto"/>
              <w:left w:val="nil"/>
              <w:bottom w:val="nil"/>
              <w:right w:val="nil"/>
            </w:tcBorders>
          </w:tcPr>
          <w:p w14:paraId="03BD207E" w14:textId="77777777" w:rsidR="00AA0250" w:rsidRPr="00AA0250" w:rsidRDefault="00AA0250">
            <w:pPr>
              <w:spacing w:line="120" w:lineRule="auto"/>
              <w:jc w:val="both"/>
              <w:rPr>
                <w:rFonts w:ascii="Calibri" w:hAnsi="Calibri" w:cs="Calibri"/>
                <w:b/>
                <w:bCs/>
                <w:sz w:val="18"/>
                <w:szCs w:val="18"/>
              </w:rPr>
            </w:pPr>
          </w:p>
        </w:tc>
        <w:tc>
          <w:tcPr>
            <w:tcW w:w="1233" w:type="dxa"/>
            <w:tcBorders>
              <w:top w:val="single" w:sz="4" w:space="0" w:color="auto"/>
              <w:left w:val="nil"/>
              <w:bottom w:val="nil"/>
              <w:right w:val="nil"/>
            </w:tcBorders>
          </w:tcPr>
          <w:p w14:paraId="099442D1" w14:textId="77777777" w:rsidR="00AA0250" w:rsidRPr="00AA0250" w:rsidRDefault="00AA0250">
            <w:pPr>
              <w:spacing w:line="120" w:lineRule="auto"/>
              <w:jc w:val="both"/>
              <w:rPr>
                <w:rFonts w:ascii="Calibri" w:hAnsi="Calibri" w:cs="Calibri"/>
                <w:b/>
                <w:bCs/>
                <w:sz w:val="18"/>
                <w:szCs w:val="18"/>
              </w:rPr>
            </w:pPr>
          </w:p>
        </w:tc>
        <w:tc>
          <w:tcPr>
            <w:tcW w:w="1233" w:type="dxa"/>
            <w:tcBorders>
              <w:top w:val="nil"/>
              <w:left w:val="nil"/>
              <w:bottom w:val="nil"/>
              <w:right w:val="nil"/>
            </w:tcBorders>
          </w:tcPr>
          <w:p w14:paraId="17D3F284" w14:textId="77777777" w:rsidR="00AA0250" w:rsidRPr="00AA0250" w:rsidRDefault="00AA0250">
            <w:pPr>
              <w:spacing w:line="120" w:lineRule="auto"/>
              <w:jc w:val="both"/>
              <w:rPr>
                <w:rFonts w:ascii="Calibri" w:hAnsi="Calibri" w:cs="Calibri"/>
                <w:b/>
                <w:bCs/>
                <w:sz w:val="18"/>
                <w:szCs w:val="18"/>
              </w:rPr>
            </w:pPr>
          </w:p>
        </w:tc>
        <w:tc>
          <w:tcPr>
            <w:tcW w:w="1233" w:type="dxa"/>
            <w:tcBorders>
              <w:top w:val="nil"/>
              <w:left w:val="nil"/>
              <w:bottom w:val="nil"/>
              <w:right w:val="nil"/>
            </w:tcBorders>
          </w:tcPr>
          <w:p w14:paraId="390B7A56" w14:textId="77777777" w:rsidR="00AA0250" w:rsidRPr="00AA0250" w:rsidRDefault="00AA0250">
            <w:pPr>
              <w:spacing w:line="120" w:lineRule="auto"/>
              <w:jc w:val="both"/>
              <w:rPr>
                <w:rFonts w:ascii="Calibri" w:hAnsi="Calibri" w:cs="Calibri"/>
                <w:b/>
                <w:bCs/>
                <w:sz w:val="18"/>
                <w:szCs w:val="18"/>
              </w:rPr>
            </w:pPr>
          </w:p>
        </w:tc>
        <w:tc>
          <w:tcPr>
            <w:tcW w:w="2552" w:type="dxa"/>
            <w:tcBorders>
              <w:top w:val="single" w:sz="4" w:space="0" w:color="auto"/>
              <w:left w:val="nil"/>
              <w:bottom w:val="nil"/>
              <w:right w:val="nil"/>
            </w:tcBorders>
          </w:tcPr>
          <w:p w14:paraId="0860FA8E" w14:textId="77777777" w:rsidR="00AA0250" w:rsidRPr="00AA0250" w:rsidRDefault="00AA0250">
            <w:pPr>
              <w:spacing w:line="120" w:lineRule="auto"/>
              <w:jc w:val="both"/>
              <w:rPr>
                <w:rFonts w:ascii="Calibri" w:hAnsi="Calibri" w:cs="Calibri"/>
                <w:b/>
                <w:bCs/>
                <w:sz w:val="18"/>
                <w:szCs w:val="18"/>
              </w:rPr>
            </w:pPr>
          </w:p>
        </w:tc>
      </w:tr>
      <w:tr w:rsidR="00AA0250" w:rsidRPr="00AA0250" w14:paraId="6C7B50EC" w14:textId="77777777" w:rsidTr="4165D5BB">
        <w:tc>
          <w:tcPr>
            <w:tcW w:w="2640" w:type="dxa"/>
            <w:vMerge w:val="restart"/>
            <w:tcBorders>
              <w:top w:val="single" w:sz="4" w:space="0" w:color="auto"/>
              <w:left w:val="single" w:sz="4" w:space="0" w:color="auto"/>
              <w:bottom w:val="single" w:sz="4" w:space="0" w:color="auto"/>
              <w:right w:val="single" w:sz="4" w:space="0" w:color="auto"/>
            </w:tcBorders>
          </w:tcPr>
          <w:p w14:paraId="34798F52" w14:textId="0ED793E7" w:rsidR="00AA0250" w:rsidRPr="00AA0250" w:rsidRDefault="00AA0250">
            <w:pPr>
              <w:spacing w:before="20" w:after="20"/>
              <w:jc w:val="both"/>
              <w:rPr>
                <w:rFonts w:ascii="Calibri" w:hAnsi="Calibri" w:cs="Calibri"/>
                <w:sz w:val="18"/>
                <w:szCs w:val="18"/>
              </w:rPr>
            </w:pPr>
            <w:r w:rsidRPr="00AA0250">
              <w:rPr>
                <w:rFonts w:ascii="Calibri" w:hAnsi="Calibri" w:cs="Calibri"/>
                <w:b/>
                <w:bCs/>
                <w:sz w:val="18"/>
                <w:szCs w:val="18"/>
              </w:rPr>
              <w:t>Portfolio Learning</w:t>
            </w:r>
            <w:r w:rsidR="68C00363" w:rsidRPr="00992920">
              <w:rPr>
                <w:rFonts w:ascii="Calibri" w:hAnsi="Calibri" w:cs="Calibri"/>
                <w:b/>
                <w:bCs/>
                <w:sz w:val="18"/>
                <w:szCs w:val="18"/>
                <w:vertAlign w:val="superscript"/>
              </w:rPr>
              <w:t>2</w:t>
            </w:r>
            <w:r w:rsidRPr="00AA0250">
              <w:rPr>
                <w:rFonts w:ascii="Calibri" w:hAnsi="Calibri" w:cs="Calibri"/>
                <w:b/>
                <w:bCs/>
                <w:sz w:val="18"/>
                <w:szCs w:val="18"/>
              </w:rPr>
              <w:t xml:space="preserve">: </w:t>
            </w:r>
            <w:r w:rsidRPr="00AA0250">
              <w:rPr>
                <w:rFonts w:ascii="Calibri" w:hAnsi="Calibri" w:cs="Calibri"/>
                <w:sz w:val="18"/>
                <w:szCs w:val="18"/>
              </w:rPr>
              <w:fldChar w:fldCharType="begin">
                <w:ffData>
                  <w:name w:val="Text4"/>
                  <w:enabled/>
                  <w:calcOnExit w:val="0"/>
                  <w:textInput/>
                </w:ffData>
              </w:fldChar>
            </w:r>
            <w:r w:rsidRPr="00AA0250">
              <w:rPr>
                <w:rFonts w:ascii="Calibri" w:hAnsi="Calibri" w:cs="Calibri"/>
                <w:sz w:val="18"/>
                <w:szCs w:val="18"/>
              </w:rPr>
              <w:instrText xml:space="preserve"> FORMTEXT </w:instrText>
            </w:r>
            <w:r w:rsidRPr="00AA0250">
              <w:rPr>
                <w:rFonts w:ascii="Calibri" w:hAnsi="Calibri" w:cs="Calibri"/>
                <w:sz w:val="18"/>
                <w:szCs w:val="18"/>
              </w:rPr>
            </w:r>
            <w:r w:rsidRPr="00AA0250">
              <w:rPr>
                <w:rFonts w:ascii="Calibri" w:hAnsi="Calibri" w:cs="Calibri"/>
                <w:sz w:val="18"/>
                <w:szCs w:val="18"/>
              </w:rPr>
              <w:fldChar w:fldCharType="separate"/>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noProof/>
                <w:sz w:val="18"/>
                <w:szCs w:val="18"/>
              </w:rPr>
              <w:t> </w:t>
            </w:r>
            <w:r w:rsidRPr="00AA0250">
              <w:rPr>
                <w:rFonts w:ascii="Calibri" w:hAnsi="Calibri" w:cs="Calibri"/>
                <w:sz w:val="18"/>
                <w:szCs w:val="18"/>
              </w:rPr>
              <w:fldChar w:fldCharType="end"/>
            </w:r>
          </w:p>
          <w:p w14:paraId="367C1774" w14:textId="77777777" w:rsidR="00AA0250" w:rsidRPr="00AA0250" w:rsidRDefault="00AA0250">
            <w:pPr>
              <w:spacing w:before="20" w:after="20"/>
              <w:jc w:val="both"/>
              <w:rPr>
                <w:rFonts w:ascii="Calibri" w:hAnsi="Calibri" w:cs="Calibri"/>
                <w:sz w:val="18"/>
                <w:szCs w:val="18"/>
              </w:rPr>
            </w:pPr>
          </w:p>
          <w:p w14:paraId="519C8EBD" w14:textId="77777777" w:rsidR="00AA0250" w:rsidRPr="00AA0250" w:rsidRDefault="00AA0250">
            <w:pPr>
              <w:spacing w:before="20" w:after="20"/>
              <w:jc w:val="both"/>
              <w:rPr>
                <w:rFonts w:ascii="Calibri" w:hAnsi="Calibri" w:cs="Calibri"/>
                <w:sz w:val="18"/>
                <w:szCs w:val="18"/>
              </w:rPr>
            </w:pPr>
          </w:p>
          <w:p w14:paraId="7E1CBB14" w14:textId="77777777" w:rsidR="00AA0250" w:rsidRPr="00AA0250" w:rsidRDefault="00AA0250">
            <w:pPr>
              <w:spacing w:before="20" w:after="20"/>
              <w:jc w:val="both"/>
              <w:rPr>
                <w:rFonts w:ascii="Calibri" w:hAnsi="Calibri" w:cs="Calibri"/>
                <w:sz w:val="18"/>
                <w:szCs w:val="18"/>
              </w:rPr>
            </w:pPr>
          </w:p>
          <w:p w14:paraId="2F41E6FA" w14:textId="4E389297" w:rsidR="00AA0250" w:rsidRPr="00AA0250" w:rsidRDefault="00AA0250" w:rsidP="4165D5BB">
            <w:pPr>
              <w:spacing w:before="20" w:after="20"/>
              <w:jc w:val="both"/>
              <w:rPr>
                <w:rFonts w:ascii="Calibri" w:hAnsi="Calibri" w:cs="Calibri"/>
                <w:i/>
                <w:iCs/>
                <w:sz w:val="18"/>
                <w:szCs w:val="18"/>
              </w:rPr>
            </w:pPr>
            <w:r w:rsidRPr="4165D5BB">
              <w:rPr>
                <w:rFonts w:ascii="Calibri" w:hAnsi="Calibri" w:cs="Calibri"/>
                <w:i/>
                <w:iCs/>
                <w:sz w:val="18"/>
                <w:szCs w:val="18"/>
              </w:rPr>
              <w:t>(New know</w:t>
            </w:r>
            <w:r w:rsidR="45C31753" w:rsidRPr="4165D5BB">
              <w:rPr>
                <w:rFonts w:ascii="Calibri" w:hAnsi="Calibri" w:cs="Calibri"/>
                <w:i/>
                <w:iCs/>
                <w:sz w:val="18"/>
                <w:szCs w:val="18"/>
              </w:rPr>
              <w:t xml:space="preserve"> </w:t>
            </w:r>
            <w:r w:rsidRPr="4165D5BB">
              <w:rPr>
                <w:rFonts w:ascii="Calibri" w:hAnsi="Calibri" w:cs="Calibri"/>
                <w:i/>
                <w:iCs/>
                <w:sz w:val="18"/>
                <w:szCs w:val="18"/>
              </w:rPr>
              <w:t>how instrumental to the success of the portfolio.)</w:t>
            </w:r>
          </w:p>
        </w:tc>
        <w:tc>
          <w:tcPr>
            <w:tcW w:w="2640" w:type="dxa"/>
            <w:tcBorders>
              <w:top w:val="single" w:sz="4" w:space="0" w:color="auto"/>
              <w:left w:val="single" w:sz="4" w:space="0" w:color="auto"/>
              <w:bottom w:val="single" w:sz="4" w:space="0" w:color="auto"/>
              <w:right w:val="single" w:sz="4" w:space="0" w:color="auto"/>
            </w:tcBorders>
          </w:tcPr>
          <w:p w14:paraId="0E46D047" w14:textId="77777777" w:rsidR="00AA0250" w:rsidRPr="00AA0250" w:rsidRDefault="00AA0250">
            <w:pPr>
              <w:spacing w:before="20" w:after="20"/>
              <w:jc w:val="both"/>
              <w:rPr>
                <w:rFonts w:ascii="Calibri" w:hAnsi="Calibri" w:cs="Calibri"/>
                <w:b/>
                <w:bCs/>
                <w:sz w:val="18"/>
                <w:szCs w:val="18"/>
              </w:rPr>
            </w:pPr>
            <w:r w:rsidRPr="00AA0250">
              <w:rPr>
                <w:rFonts w:ascii="Calibri" w:hAnsi="Calibri" w:cs="Calibri"/>
                <w:b/>
                <w:bCs/>
                <w:sz w:val="18"/>
                <w:szCs w:val="18"/>
              </w:rPr>
              <w:t>In policy area</w:t>
            </w:r>
          </w:p>
        </w:tc>
        <w:tc>
          <w:tcPr>
            <w:tcW w:w="2640" w:type="dxa"/>
            <w:tcBorders>
              <w:top w:val="single" w:sz="4" w:space="0" w:color="auto"/>
              <w:left w:val="single" w:sz="4" w:space="0" w:color="auto"/>
              <w:bottom w:val="single" w:sz="4" w:space="0" w:color="auto"/>
              <w:right w:val="single" w:sz="4" w:space="0" w:color="auto"/>
            </w:tcBorders>
          </w:tcPr>
          <w:p w14:paraId="4DB0E3E5" w14:textId="4D29E4D5" w:rsidR="00AA0250" w:rsidRPr="00AA0250" w:rsidRDefault="126FADC8" w:rsidP="4165D5BB">
            <w:pPr>
              <w:spacing w:before="20" w:after="20"/>
              <w:rPr>
                <w:rFonts w:ascii="Calibri" w:hAnsi="Calibri" w:cs="Calibri"/>
                <w:sz w:val="18"/>
                <w:szCs w:val="18"/>
              </w:rPr>
            </w:pPr>
            <w:r w:rsidRPr="4165D5BB">
              <w:rPr>
                <w:rFonts w:ascii="Calibri" w:hAnsi="Calibri" w:cs="Calibri"/>
                <w:sz w:val="18"/>
                <w:szCs w:val="18"/>
              </w:rPr>
              <w:t>semi-annual Portfolio Momentum Report</w:t>
            </w:r>
            <w:r w:rsidR="6CA5705A" w:rsidRPr="4165D5BB">
              <w:rPr>
                <w:rFonts w:ascii="Calibri" w:hAnsi="Calibri" w:cs="Calibri"/>
                <w:sz w:val="18"/>
                <w:szCs w:val="18"/>
              </w:rPr>
              <w:t xml:space="preserve"> </w:t>
            </w:r>
            <w:r w:rsidRPr="4165D5BB">
              <w:rPr>
                <w:rFonts w:ascii="Calibri" w:hAnsi="Calibri" w:cs="Calibri"/>
                <w:sz w:val="18"/>
                <w:szCs w:val="18"/>
              </w:rPr>
              <w:t xml:space="preserve">approved by the </w:t>
            </w:r>
            <w:r w:rsidR="004E6067">
              <w:rPr>
                <w:rFonts w:ascii="Calibri" w:hAnsi="Calibri" w:cs="Calibri"/>
                <w:sz w:val="18"/>
                <w:szCs w:val="18"/>
              </w:rPr>
              <w:t>Portfolio</w:t>
            </w:r>
            <w:r w:rsidRPr="4165D5BB">
              <w:rPr>
                <w:rFonts w:ascii="Calibri" w:hAnsi="Calibri" w:cs="Calibri"/>
                <w:sz w:val="18"/>
                <w:szCs w:val="18"/>
              </w:rPr>
              <w:t xml:space="preserve"> Boa</w:t>
            </w:r>
            <w:r w:rsidR="4E1E3C82" w:rsidRPr="4165D5BB">
              <w:rPr>
                <w:rFonts w:ascii="Calibri" w:hAnsi="Calibri" w:cs="Calibri"/>
                <w:sz w:val="18"/>
                <w:szCs w:val="18"/>
              </w:rPr>
              <w:t>rd</w:t>
            </w:r>
          </w:p>
        </w:tc>
        <w:tc>
          <w:tcPr>
            <w:tcW w:w="1233" w:type="dxa"/>
            <w:tcBorders>
              <w:top w:val="nil"/>
              <w:left w:val="single" w:sz="4" w:space="0" w:color="auto"/>
              <w:bottom w:val="nil"/>
              <w:right w:val="nil"/>
            </w:tcBorders>
          </w:tcPr>
          <w:p w14:paraId="1623B990" w14:textId="77777777" w:rsidR="00AA0250" w:rsidRPr="00AA0250" w:rsidRDefault="00AA0250">
            <w:pPr>
              <w:spacing w:before="20" w:after="20"/>
              <w:jc w:val="both"/>
              <w:rPr>
                <w:rFonts w:ascii="Calibri" w:hAnsi="Calibri" w:cs="Calibri"/>
                <w:b/>
                <w:bCs/>
                <w:sz w:val="18"/>
                <w:szCs w:val="18"/>
              </w:rPr>
            </w:pPr>
          </w:p>
        </w:tc>
        <w:tc>
          <w:tcPr>
            <w:tcW w:w="1233" w:type="dxa"/>
            <w:tcBorders>
              <w:top w:val="nil"/>
              <w:left w:val="nil"/>
              <w:bottom w:val="nil"/>
              <w:right w:val="nil"/>
            </w:tcBorders>
          </w:tcPr>
          <w:p w14:paraId="739275F8" w14:textId="77777777" w:rsidR="00AA0250" w:rsidRPr="00AA0250" w:rsidRDefault="00AA0250">
            <w:pPr>
              <w:spacing w:before="20" w:after="20"/>
              <w:jc w:val="both"/>
              <w:rPr>
                <w:rFonts w:ascii="Calibri" w:hAnsi="Calibri" w:cs="Calibri"/>
                <w:b/>
                <w:bCs/>
                <w:sz w:val="18"/>
                <w:szCs w:val="18"/>
              </w:rPr>
            </w:pPr>
          </w:p>
        </w:tc>
        <w:tc>
          <w:tcPr>
            <w:tcW w:w="1233" w:type="dxa"/>
            <w:tcBorders>
              <w:top w:val="nil"/>
              <w:left w:val="nil"/>
              <w:bottom w:val="nil"/>
              <w:right w:val="nil"/>
            </w:tcBorders>
          </w:tcPr>
          <w:p w14:paraId="54C48ED3" w14:textId="77777777" w:rsidR="00AA0250" w:rsidRPr="00AA0250" w:rsidRDefault="00AA0250">
            <w:pPr>
              <w:spacing w:before="20" w:after="20"/>
              <w:jc w:val="both"/>
              <w:rPr>
                <w:rFonts w:ascii="Calibri" w:hAnsi="Calibri" w:cs="Calibri"/>
                <w:b/>
                <w:bCs/>
                <w:sz w:val="18"/>
                <w:szCs w:val="18"/>
              </w:rPr>
            </w:pPr>
          </w:p>
        </w:tc>
        <w:tc>
          <w:tcPr>
            <w:tcW w:w="1233" w:type="dxa"/>
            <w:tcBorders>
              <w:top w:val="nil"/>
              <w:left w:val="nil"/>
              <w:bottom w:val="nil"/>
              <w:right w:val="nil"/>
            </w:tcBorders>
          </w:tcPr>
          <w:p w14:paraId="13A80581" w14:textId="77777777" w:rsidR="00AA0250" w:rsidRPr="00AA0250" w:rsidRDefault="00AA0250">
            <w:pPr>
              <w:spacing w:before="20" w:after="20"/>
              <w:jc w:val="both"/>
              <w:rPr>
                <w:rFonts w:ascii="Calibri" w:hAnsi="Calibri" w:cs="Calibri"/>
                <w:b/>
                <w:bCs/>
                <w:sz w:val="18"/>
                <w:szCs w:val="18"/>
              </w:rPr>
            </w:pPr>
          </w:p>
        </w:tc>
        <w:tc>
          <w:tcPr>
            <w:tcW w:w="2552" w:type="dxa"/>
            <w:tcBorders>
              <w:top w:val="nil"/>
              <w:left w:val="nil"/>
              <w:bottom w:val="nil"/>
              <w:right w:val="nil"/>
            </w:tcBorders>
          </w:tcPr>
          <w:p w14:paraId="2FE7D8F7" w14:textId="77777777" w:rsidR="00AA0250" w:rsidRPr="00AA0250" w:rsidRDefault="00AA0250">
            <w:pPr>
              <w:spacing w:before="20" w:after="20"/>
              <w:jc w:val="both"/>
              <w:rPr>
                <w:rFonts w:ascii="Calibri" w:hAnsi="Calibri" w:cs="Calibri"/>
                <w:b/>
                <w:bCs/>
                <w:sz w:val="18"/>
                <w:szCs w:val="18"/>
              </w:rPr>
            </w:pPr>
          </w:p>
        </w:tc>
      </w:tr>
      <w:tr w:rsidR="00AA0250" w:rsidRPr="00AA0250" w14:paraId="0EB6073C" w14:textId="77777777" w:rsidTr="00431238">
        <w:trPr>
          <w:trHeight w:val="50"/>
        </w:trPr>
        <w:tc>
          <w:tcPr>
            <w:tcW w:w="2640" w:type="dxa"/>
            <w:vMerge/>
          </w:tcPr>
          <w:p w14:paraId="51DC5BBA" w14:textId="77777777" w:rsidR="00AA0250" w:rsidRPr="00AA0250" w:rsidRDefault="00AA0250">
            <w:pPr>
              <w:spacing w:before="20" w:after="20"/>
              <w:jc w:val="both"/>
              <w:rPr>
                <w:rFonts w:ascii="Calibri" w:hAnsi="Calibri" w:cs="Calibri"/>
                <w:b/>
                <w:b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B7E14A" w14:textId="77777777" w:rsidR="00AA0250" w:rsidRPr="00AA0250" w:rsidRDefault="00AA0250">
            <w:pPr>
              <w:spacing w:before="20" w:after="20"/>
              <w:jc w:val="both"/>
              <w:rPr>
                <w:rFonts w:ascii="Calibri" w:hAnsi="Calibri" w:cs="Calibri"/>
                <w:b/>
                <w:bCs/>
                <w:sz w:val="18"/>
                <w:szCs w:val="18"/>
              </w:rPr>
            </w:pPr>
            <w:r w:rsidRPr="00AA0250">
              <w:rPr>
                <w:rFonts w:ascii="Calibri" w:hAnsi="Calibri" w:cs="Calibri"/>
                <w:b/>
                <w:bCs/>
                <w:sz w:val="18"/>
                <w:szCs w:val="18"/>
              </w:rPr>
              <w:t>System transformation</w:t>
            </w:r>
          </w:p>
        </w:tc>
        <w:tc>
          <w:tcPr>
            <w:tcW w:w="2640" w:type="dxa"/>
            <w:tcBorders>
              <w:top w:val="single" w:sz="4" w:space="0" w:color="auto"/>
              <w:left w:val="single" w:sz="4" w:space="0" w:color="auto"/>
              <w:bottom w:val="single" w:sz="4" w:space="0" w:color="auto"/>
              <w:right w:val="single" w:sz="4" w:space="0" w:color="auto"/>
            </w:tcBorders>
          </w:tcPr>
          <w:p w14:paraId="624A8AE1" w14:textId="624DBB66" w:rsidR="00AA0250" w:rsidRPr="00AA0250" w:rsidRDefault="126FADC8" w:rsidP="4165D5BB">
            <w:pPr>
              <w:spacing w:before="20" w:after="20"/>
              <w:rPr>
                <w:rFonts w:ascii="Calibri" w:hAnsi="Calibri" w:cs="Calibri"/>
                <w:sz w:val="18"/>
                <w:szCs w:val="18"/>
              </w:rPr>
            </w:pPr>
            <w:r w:rsidRPr="4165D5BB">
              <w:rPr>
                <w:rFonts w:ascii="Calibri" w:hAnsi="Calibri" w:cs="Calibri"/>
                <w:sz w:val="18"/>
                <w:szCs w:val="18"/>
              </w:rPr>
              <w:t>semi-annual Portfolio Momentum Report</w:t>
            </w:r>
            <w:r w:rsidR="54EE8D4C" w:rsidRPr="4165D5BB">
              <w:rPr>
                <w:rFonts w:ascii="Calibri" w:hAnsi="Calibri" w:cs="Calibri"/>
                <w:sz w:val="18"/>
                <w:szCs w:val="18"/>
              </w:rPr>
              <w:t xml:space="preserve"> </w:t>
            </w:r>
            <w:r w:rsidRPr="4165D5BB">
              <w:rPr>
                <w:rFonts w:ascii="Calibri" w:hAnsi="Calibri" w:cs="Calibri"/>
                <w:sz w:val="18"/>
                <w:szCs w:val="18"/>
              </w:rPr>
              <w:t xml:space="preserve">approved by the </w:t>
            </w:r>
            <w:r w:rsidR="004E6067">
              <w:rPr>
                <w:rFonts w:ascii="Calibri" w:hAnsi="Calibri" w:cs="Calibri"/>
                <w:sz w:val="18"/>
                <w:szCs w:val="18"/>
              </w:rPr>
              <w:t>Portfolio</w:t>
            </w:r>
            <w:r w:rsidRPr="4165D5BB">
              <w:rPr>
                <w:rFonts w:ascii="Calibri" w:hAnsi="Calibri" w:cs="Calibri"/>
                <w:sz w:val="18"/>
                <w:szCs w:val="18"/>
              </w:rPr>
              <w:t xml:space="preserve"> Boa</w:t>
            </w:r>
            <w:r w:rsidR="72DD0BBC" w:rsidRPr="4165D5BB">
              <w:rPr>
                <w:rFonts w:ascii="Calibri" w:hAnsi="Calibri" w:cs="Calibri"/>
                <w:sz w:val="18"/>
                <w:szCs w:val="18"/>
              </w:rPr>
              <w:t>rd</w:t>
            </w:r>
          </w:p>
        </w:tc>
        <w:tc>
          <w:tcPr>
            <w:tcW w:w="1233" w:type="dxa"/>
            <w:tcBorders>
              <w:top w:val="nil"/>
              <w:left w:val="single" w:sz="4" w:space="0" w:color="auto"/>
              <w:bottom w:val="nil"/>
              <w:right w:val="nil"/>
            </w:tcBorders>
          </w:tcPr>
          <w:p w14:paraId="60BEC004" w14:textId="77777777" w:rsidR="00AA0250" w:rsidRPr="00AA0250" w:rsidRDefault="00AA0250">
            <w:pPr>
              <w:spacing w:before="20" w:after="20"/>
              <w:jc w:val="both"/>
              <w:rPr>
                <w:rFonts w:ascii="Calibri" w:hAnsi="Calibri" w:cs="Calibri"/>
                <w:b/>
                <w:bCs/>
                <w:sz w:val="18"/>
                <w:szCs w:val="18"/>
              </w:rPr>
            </w:pPr>
          </w:p>
        </w:tc>
        <w:tc>
          <w:tcPr>
            <w:tcW w:w="1233" w:type="dxa"/>
            <w:tcBorders>
              <w:top w:val="nil"/>
              <w:left w:val="nil"/>
              <w:bottom w:val="nil"/>
              <w:right w:val="nil"/>
            </w:tcBorders>
          </w:tcPr>
          <w:p w14:paraId="10D930F9" w14:textId="77777777" w:rsidR="00AA0250" w:rsidRPr="00AA0250" w:rsidRDefault="00AA0250">
            <w:pPr>
              <w:spacing w:before="20" w:after="20"/>
              <w:jc w:val="both"/>
              <w:rPr>
                <w:rFonts w:ascii="Calibri" w:hAnsi="Calibri" w:cs="Calibri"/>
                <w:b/>
                <w:bCs/>
                <w:sz w:val="18"/>
                <w:szCs w:val="18"/>
              </w:rPr>
            </w:pPr>
          </w:p>
        </w:tc>
        <w:tc>
          <w:tcPr>
            <w:tcW w:w="1233" w:type="dxa"/>
            <w:tcBorders>
              <w:top w:val="nil"/>
              <w:left w:val="nil"/>
              <w:bottom w:val="nil"/>
              <w:right w:val="nil"/>
            </w:tcBorders>
          </w:tcPr>
          <w:p w14:paraId="773879ED" w14:textId="77777777" w:rsidR="00AA0250" w:rsidRPr="00AA0250" w:rsidRDefault="00AA0250">
            <w:pPr>
              <w:spacing w:before="20" w:after="20"/>
              <w:jc w:val="both"/>
              <w:rPr>
                <w:rFonts w:ascii="Calibri" w:hAnsi="Calibri" w:cs="Calibri"/>
                <w:b/>
                <w:bCs/>
                <w:sz w:val="18"/>
                <w:szCs w:val="18"/>
              </w:rPr>
            </w:pPr>
          </w:p>
        </w:tc>
        <w:tc>
          <w:tcPr>
            <w:tcW w:w="1233" w:type="dxa"/>
            <w:tcBorders>
              <w:top w:val="nil"/>
              <w:left w:val="nil"/>
              <w:bottom w:val="nil"/>
              <w:right w:val="nil"/>
            </w:tcBorders>
          </w:tcPr>
          <w:p w14:paraId="4CAA5F26" w14:textId="77777777" w:rsidR="00AA0250" w:rsidRPr="00AA0250" w:rsidRDefault="00AA0250">
            <w:pPr>
              <w:spacing w:before="20" w:after="20"/>
              <w:jc w:val="both"/>
              <w:rPr>
                <w:rFonts w:ascii="Calibri" w:hAnsi="Calibri" w:cs="Calibri"/>
                <w:b/>
                <w:bCs/>
                <w:sz w:val="18"/>
                <w:szCs w:val="18"/>
              </w:rPr>
            </w:pPr>
          </w:p>
        </w:tc>
        <w:tc>
          <w:tcPr>
            <w:tcW w:w="2552" w:type="dxa"/>
            <w:tcBorders>
              <w:top w:val="nil"/>
              <w:left w:val="nil"/>
              <w:bottom w:val="nil"/>
              <w:right w:val="nil"/>
            </w:tcBorders>
          </w:tcPr>
          <w:p w14:paraId="3F111DEE" w14:textId="77777777" w:rsidR="00AA0250" w:rsidRPr="00AA0250" w:rsidRDefault="00AA0250">
            <w:pPr>
              <w:spacing w:before="20" w:after="20"/>
              <w:jc w:val="both"/>
              <w:rPr>
                <w:rFonts w:ascii="Calibri" w:hAnsi="Calibri" w:cs="Calibri"/>
                <w:b/>
                <w:bCs/>
                <w:sz w:val="18"/>
                <w:szCs w:val="18"/>
              </w:rPr>
            </w:pPr>
          </w:p>
        </w:tc>
      </w:tr>
      <w:tr w:rsidR="00AA0250" w:rsidRPr="00AA0250" w14:paraId="4D6BD8EA" w14:textId="77777777" w:rsidTr="4165D5BB">
        <w:tc>
          <w:tcPr>
            <w:tcW w:w="2640" w:type="dxa"/>
            <w:vMerge/>
          </w:tcPr>
          <w:p w14:paraId="78403F1E" w14:textId="77777777" w:rsidR="00AA0250" w:rsidRPr="00AA0250" w:rsidRDefault="00AA0250">
            <w:pPr>
              <w:spacing w:before="20" w:after="20"/>
              <w:jc w:val="both"/>
              <w:rPr>
                <w:rFonts w:ascii="Calibri" w:hAnsi="Calibri" w:cs="Calibri"/>
                <w:b/>
                <w:b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3C25630" w14:textId="77777777" w:rsidR="00AA0250" w:rsidRPr="00AA0250" w:rsidRDefault="00AA0250">
            <w:pPr>
              <w:spacing w:before="20" w:after="20"/>
              <w:jc w:val="both"/>
              <w:rPr>
                <w:rFonts w:ascii="Calibri" w:hAnsi="Calibri" w:cs="Calibri"/>
                <w:b/>
                <w:bCs/>
                <w:sz w:val="18"/>
                <w:szCs w:val="18"/>
              </w:rPr>
            </w:pPr>
            <w:r w:rsidRPr="00AA0250">
              <w:rPr>
                <w:rFonts w:ascii="Calibri" w:hAnsi="Calibri" w:cs="Calibri"/>
                <w:b/>
                <w:bCs/>
                <w:sz w:val="18"/>
                <w:szCs w:val="18"/>
              </w:rPr>
              <w:t>Portfolio adaptation</w:t>
            </w:r>
          </w:p>
        </w:tc>
        <w:tc>
          <w:tcPr>
            <w:tcW w:w="2640" w:type="dxa"/>
            <w:tcBorders>
              <w:top w:val="single" w:sz="4" w:space="0" w:color="auto"/>
              <w:left w:val="single" w:sz="4" w:space="0" w:color="auto"/>
              <w:bottom w:val="single" w:sz="4" w:space="0" w:color="auto"/>
              <w:right w:val="single" w:sz="4" w:space="0" w:color="auto"/>
            </w:tcBorders>
          </w:tcPr>
          <w:p w14:paraId="617145AE" w14:textId="2D6018AE" w:rsidR="00AA0250" w:rsidRPr="00AA0250" w:rsidRDefault="126FADC8" w:rsidP="4165D5BB">
            <w:pPr>
              <w:spacing w:before="20" w:after="20"/>
              <w:rPr>
                <w:rFonts w:ascii="Calibri" w:hAnsi="Calibri" w:cs="Calibri"/>
                <w:sz w:val="18"/>
                <w:szCs w:val="18"/>
              </w:rPr>
            </w:pPr>
            <w:r w:rsidRPr="4165D5BB">
              <w:rPr>
                <w:rFonts w:ascii="Calibri" w:hAnsi="Calibri" w:cs="Calibri"/>
                <w:sz w:val="18"/>
                <w:szCs w:val="18"/>
              </w:rPr>
              <w:t>semi-annual Portfolio Momentum Report</w:t>
            </w:r>
            <w:r w:rsidR="03B154A2" w:rsidRPr="4165D5BB">
              <w:rPr>
                <w:rFonts w:ascii="Calibri" w:hAnsi="Calibri" w:cs="Calibri"/>
                <w:sz w:val="18"/>
                <w:szCs w:val="18"/>
              </w:rPr>
              <w:t xml:space="preserve"> </w:t>
            </w:r>
            <w:r w:rsidRPr="4165D5BB">
              <w:rPr>
                <w:rFonts w:ascii="Calibri" w:hAnsi="Calibri" w:cs="Calibri"/>
                <w:sz w:val="18"/>
                <w:szCs w:val="18"/>
              </w:rPr>
              <w:t xml:space="preserve">approved by the </w:t>
            </w:r>
            <w:r w:rsidR="004E6067">
              <w:rPr>
                <w:rFonts w:ascii="Calibri" w:hAnsi="Calibri" w:cs="Calibri"/>
                <w:sz w:val="18"/>
                <w:szCs w:val="18"/>
              </w:rPr>
              <w:t>Portfolio</w:t>
            </w:r>
            <w:r w:rsidRPr="4165D5BB">
              <w:rPr>
                <w:rFonts w:ascii="Calibri" w:hAnsi="Calibri" w:cs="Calibri"/>
                <w:sz w:val="18"/>
                <w:szCs w:val="18"/>
              </w:rPr>
              <w:t xml:space="preserve"> Boa</w:t>
            </w:r>
            <w:r w:rsidR="1F675264" w:rsidRPr="4165D5BB">
              <w:rPr>
                <w:rFonts w:ascii="Calibri" w:hAnsi="Calibri" w:cs="Calibri"/>
                <w:sz w:val="18"/>
                <w:szCs w:val="18"/>
              </w:rPr>
              <w:t>rd</w:t>
            </w:r>
          </w:p>
        </w:tc>
        <w:tc>
          <w:tcPr>
            <w:tcW w:w="1233" w:type="dxa"/>
            <w:tcBorders>
              <w:top w:val="nil"/>
              <w:left w:val="single" w:sz="4" w:space="0" w:color="auto"/>
              <w:bottom w:val="nil"/>
              <w:right w:val="nil"/>
            </w:tcBorders>
          </w:tcPr>
          <w:p w14:paraId="518B00AC" w14:textId="77777777" w:rsidR="00AA0250" w:rsidRPr="00AA0250" w:rsidRDefault="00AA0250">
            <w:pPr>
              <w:spacing w:before="20" w:after="20"/>
              <w:jc w:val="both"/>
              <w:rPr>
                <w:rFonts w:ascii="Calibri" w:hAnsi="Calibri" w:cs="Calibri"/>
                <w:b/>
                <w:bCs/>
                <w:sz w:val="18"/>
                <w:szCs w:val="18"/>
              </w:rPr>
            </w:pPr>
          </w:p>
        </w:tc>
        <w:tc>
          <w:tcPr>
            <w:tcW w:w="1233" w:type="dxa"/>
            <w:tcBorders>
              <w:top w:val="nil"/>
              <w:left w:val="nil"/>
              <w:bottom w:val="nil"/>
              <w:right w:val="nil"/>
            </w:tcBorders>
          </w:tcPr>
          <w:p w14:paraId="5CA5A5DE" w14:textId="77777777" w:rsidR="00AA0250" w:rsidRPr="00AA0250" w:rsidRDefault="00AA0250">
            <w:pPr>
              <w:spacing w:before="20" w:after="20"/>
              <w:jc w:val="both"/>
              <w:rPr>
                <w:rFonts w:ascii="Calibri" w:hAnsi="Calibri" w:cs="Calibri"/>
                <w:b/>
                <w:bCs/>
                <w:sz w:val="18"/>
                <w:szCs w:val="18"/>
              </w:rPr>
            </w:pPr>
          </w:p>
        </w:tc>
        <w:tc>
          <w:tcPr>
            <w:tcW w:w="1233" w:type="dxa"/>
            <w:tcBorders>
              <w:top w:val="nil"/>
              <w:left w:val="nil"/>
              <w:bottom w:val="nil"/>
              <w:right w:val="nil"/>
            </w:tcBorders>
          </w:tcPr>
          <w:p w14:paraId="59D91841" w14:textId="77777777" w:rsidR="00AA0250" w:rsidRPr="00AA0250" w:rsidRDefault="00AA0250">
            <w:pPr>
              <w:spacing w:before="20" w:after="20"/>
              <w:jc w:val="both"/>
              <w:rPr>
                <w:rFonts w:ascii="Calibri" w:hAnsi="Calibri" w:cs="Calibri"/>
                <w:b/>
                <w:bCs/>
                <w:sz w:val="18"/>
                <w:szCs w:val="18"/>
              </w:rPr>
            </w:pPr>
          </w:p>
        </w:tc>
        <w:tc>
          <w:tcPr>
            <w:tcW w:w="1233" w:type="dxa"/>
            <w:tcBorders>
              <w:top w:val="nil"/>
              <w:left w:val="nil"/>
              <w:bottom w:val="nil"/>
              <w:right w:val="nil"/>
            </w:tcBorders>
          </w:tcPr>
          <w:p w14:paraId="788450F3" w14:textId="77777777" w:rsidR="00AA0250" w:rsidRPr="00AA0250" w:rsidRDefault="00AA0250">
            <w:pPr>
              <w:spacing w:before="20" w:after="20"/>
              <w:jc w:val="both"/>
              <w:rPr>
                <w:rFonts w:ascii="Calibri" w:hAnsi="Calibri" w:cs="Calibri"/>
                <w:b/>
                <w:bCs/>
                <w:sz w:val="18"/>
                <w:szCs w:val="18"/>
              </w:rPr>
            </w:pPr>
          </w:p>
        </w:tc>
        <w:tc>
          <w:tcPr>
            <w:tcW w:w="2552" w:type="dxa"/>
            <w:tcBorders>
              <w:top w:val="nil"/>
              <w:left w:val="nil"/>
              <w:bottom w:val="nil"/>
              <w:right w:val="nil"/>
            </w:tcBorders>
          </w:tcPr>
          <w:p w14:paraId="0722643B" w14:textId="77777777" w:rsidR="00AA0250" w:rsidRPr="00AA0250" w:rsidRDefault="00AA0250">
            <w:pPr>
              <w:spacing w:before="20" w:after="20"/>
              <w:jc w:val="both"/>
              <w:rPr>
                <w:rFonts w:ascii="Calibri" w:hAnsi="Calibri" w:cs="Calibri"/>
                <w:b/>
                <w:bCs/>
                <w:sz w:val="18"/>
                <w:szCs w:val="18"/>
              </w:rPr>
            </w:pPr>
          </w:p>
        </w:tc>
      </w:tr>
    </w:tbl>
    <w:p w14:paraId="25D20BEA" w14:textId="77777777" w:rsidR="00F2230B" w:rsidRDefault="00F2230B">
      <w:pPr>
        <w:pStyle w:val="BodyA"/>
        <w:spacing w:line="276" w:lineRule="auto"/>
        <w:ind w:left="60" w:right="1110"/>
        <w:rPr>
          <w:rStyle w:val="None"/>
          <w:rFonts w:ascii="Calibri" w:eastAsia="Calibri" w:hAnsi="Calibri" w:cs="Calibri"/>
          <w:sz w:val="20"/>
          <w:szCs w:val="20"/>
          <w:lang w:val="en-US"/>
        </w:rPr>
      </w:pPr>
    </w:p>
    <w:p w14:paraId="0C16D829" w14:textId="77777777" w:rsidR="00F2230B" w:rsidRDefault="00F2230B">
      <w:pPr>
        <w:pStyle w:val="BodyA"/>
        <w:spacing w:line="276" w:lineRule="auto"/>
        <w:ind w:left="60" w:right="1110"/>
        <w:rPr>
          <w:rStyle w:val="None"/>
          <w:rFonts w:ascii="Calibri" w:eastAsia="Calibri" w:hAnsi="Calibri" w:cs="Calibri"/>
          <w:sz w:val="20"/>
          <w:szCs w:val="20"/>
          <w:lang w:val="en-US"/>
        </w:rPr>
      </w:pPr>
    </w:p>
    <w:p w14:paraId="428A65BE" w14:textId="77777777" w:rsidR="00F2230B" w:rsidRDefault="00F2230B">
      <w:pPr>
        <w:pStyle w:val="BodyA"/>
        <w:spacing w:line="276" w:lineRule="auto"/>
        <w:ind w:left="60" w:right="1110"/>
        <w:rPr>
          <w:rStyle w:val="None"/>
          <w:rFonts w:ascii="Calibri" w:eastAsia="Calibri" w:hAnsi="Calibri" w:cs="Calibri"/>
          <w:sz w:val="20"/>
          <w:szCs w:val="20"/>
          <w:lang w:val="en-US"/>
        </w:rPr>
      </w:pPr>
    </w:p>
    <w:p w14:paraId="5FC83BC7" w14:textId="77777777" w:rsidR="00F2230B" w:rsidRDefault="00F2230B">
      <w:pPr>
        <w:pStyle w:val="BodyA"/>
        <w:spacing w:line="276" w:lineRule="auto"/>
        <w:ind w:left="60" w:right="1110"/>
        <w:rPr>
          <w:rStyle w:val="None"/>
          <w:rFonts w:ascii="Calibri" w:eastAsia="Calibri" w:hAnsi="Calibri" w:cs="Calibri"/>
          <w:sz w:val="20"/>
          <w:szCs w:val="20"/>
          <w:lang w:val="en-US"/>
        </w:rPr>
      </w:pPr>
    </w:p>
    <w:p w14:paraId="16F1018C" w14:textId="77777777" w:rsidR="00171356" w:rsidRPr="00BF6211" w:rsidRDefault="00171356">
      <w:pPr>
        <w:pStyle w:val="BodyA"/>
        <w:widowControl w:val="0"/>
        <w:rPr>
          <w:rStyle w:val="None"/>
          <w:rFonts w:ascii="Calibri" w:eastAsia="Calibri" w:hAnsi="Calibri" w:cs="Calibri"/>
          <w:sz w:val="20"/>
          <w:szCs w:val="20"/>
          <w:lang w:val="en-US"/>
        </w:rPr>
      </w:pPr>
    </w:p>
    <w:p w14:paraId="36D5226A" w14:textId="77777777" w:rsidR="00171356" w:rsidRPr="00BF6211" w:rsidRDefault="00171356">
      <w:pPr>
        <w:pStyle w:val="BodyA"/>
        <w:spacing w:line="276" w:lineRule="auto"/>
        <w:rPr>
          <w:rStyle w:val="None"/>
          <w:rFonts w:ascii="Calibri" w:eastAsia="Calibri" w:hAnsi="Calibri" w:cs="Calibri"/>
          <w:lang w:val="en-US"/>
        </w:rPr>
      </w:pPr>
    </w:p>
    <w:p w14:paraId="04E8A1E1" w14:textId="77777777" w:rsidR="00F23BF7" w:rsidRPr="00BF6211" w:rsidRDefault="00F23BF7">
      <w:pPr>
        <w:pStyle w:val="BodyA"/>
        <w:spacing w:line="276" w:lineRule="auto"/>
        <w:rPr>
          <w:rStyle w:val="None"/>
          <w:rFonts w:ascii="Calibri" w:hAnsi="Calibri"/>
          <w:b/>
          <w:bCs/>
          <w:sz w:val="22"/>
          <w:szCs w:val="22"/>
          <w:u w:color="4F81BD"/>
          <w:lang w:val="en-US"/>
        </w:rPr>
        <w:sectPr w:rsidR="00F23BF7" w:rsidRPr="00BF6211" w:rsidSect="004D7DC3">
          <w:headerReference w:type="default" r:id="rId13"/>
          <w:pgSz w:w="16840" w:h="11900" w:orient="landscape"/>
          <w:pgMar w:top="1440" w:right="720" w:bottom="0" w:left="1440" w:header="720" w:footer="720" w:gutter="0"/>
          <w:cols w:space="720"/>
        </w:sectPr>
      </w:pPr>
    </w:p>
    <w:p w14:paraId="29960C15" w14:textId="77777777" w:rsidR="00171356" w:rsidRPr="00BF6211" w:rsidRDefault="00AE561D">
      <w:pPr>
        <w:pStyle w:val="BodyA"/>
        <w:spacing w:line="276" w:lineRule="auto"/>
        <w:rPr>
          <w:rStyle w:val="None"/>
          <w:rFonts w:ascii="Calibri" w:eastAsia="Calibri" w:hAnsi="Calibri" w:cs="Calibri"/>
          <w:b/>
          <w:bCs/>
          <w:color w:val="4F81BD"/>
          <w:sz w:val="22"/>
          <w:szCs w:val="22"/>
          <w:u w:color="4F81BD"/>
          <w:lang w:val="en-US"/>
        </w:rPr>
      </w:pPr>
      <w:r w:rsidRPr="00BF6211">
        <w:rPr>
          <w:rStyle w:val="None"/>
          <w:rFonts w:ascii="Calibri" w:hAnsi="Calibri"/>
          <w:b/>
          <w:bCs/>
          <w:sz w:val="22"/>
          <w:szCs w:val="22"/>
          <w:u w:color="4F81BD"/>
          <w:lang w:val="en-US"/>
        </w:rPr>
        <w:lastRenderedPageBreak/>
        <w:t>3.</w:t>
      </w:r>
      <w:r w:rsidRPr="00BF6211">
        <w:rPr>
          <w:rStyle w:val="None"/>
          <w:rFonts w:ascii="Calibri" w:hAnsi="Calibri"/>
          <w:b/>
          <w:bCs/>
          <w:sz w:val="22"/>
          <w:szCs w:val="22"/>
          <w:u w:color="4F81BD"/>
          <w:lang w:val="en-US"/>
        </w:rPr>
        <w:tab/>
        <w:t xml:space="preserve">Monitoring, </w:t>
      </w:r>
      <w:r>
        <w:rPr>
          <w:rStyle w:val="None"/>
          <w:rFonts w:ascii="Calibri" w:hAnsi="Calibri"/>
          <w:b/>
          <w:bCs/>
          <w:sz w:val="22"/>
          <w:szCs w:val="22"/>
          <w:u w:color="4F81BD"/>
          <w:lang w:val="en-US"/>
        </w:rPr>
        <w:t>Evaluation &amp; Learning</w:t>
      </w:r>
    </w:p>
    <w:p w14:paraId="3B15478F" w14:textId="3705F81E" w:rsidR="00171356" w:rsidRPr="00C906EF" w:rsidRDefault="00AE561D">
      <w:pPr>
        <w:pStyle w:val="BodyA"/>
        <w:spacing w:line="276" w:lineRule="auto"/>
        <w:ind w:right="1110"/>
        <w:rPr>
          <w:rStyle w:val="None"/>
          <w:rFonts w:ascii="Calibri" w:eastAsia="Calibri" w:hAnsi="Calibri" w:cs="Calibri"/>
          <w:sz w:val="20"/>
          <w:szCs w:val="20"/>
          <w:lang w:val="en-US"/>
        </w:rPr>
      </w:pPr>
      <w:r>
        <w:rPr>
          <w:rStyle w:val="None"/>
          <w:rFonts w:ascii="Calibri" w:hAnsi="Calibri"/>
          <w:sz w:val="20"/>
          <w:szCs w:val="20"/>
          <w:lang w:val="en-US"/>
        </w:rPr>
        <w:t xml:space="preserve">This section outlines the monitoring, evaluation, and learning (MEL) processes applicable to the </w:t>
      </w:r>
      <w:r w:rsidRPr="00C906EF">
        <w:rPr>
          <w:rStyle w:val="None"/>
          <w:rFonts w:ascii="Calibri" w:hAnsi="Calibri"/>
          <w:sz w:val="20"/>
          <w:szCs w:val="20"/>
          <w:lang w:val="en-US"/>
        </w:rPr>
        <w:t xml:space="preserve">portfolio </w:t>
      </w:r>
      <w:r>
        <w:rPr>
          <w:rStyle w:val="None"/>
          <w:rFonts w:ascii="Calibri" w:hAnsi="Calibri"/>
          <w:sz w:val="20"/>
          <w:szCs w:val="20"/>
          <w:lang w:val="en-US"/>
        </w:rPr>
        <w:t xml:space="preserve">that help support </w:t>
      </w:r>
      <w:r>
        <w:rPr>
          <w:rStyle w:val="None"/>
          <w:rFonts w:ascii="Calibri" w:hAnsi="Calibri"/>
          <w:sz w:val="20"/>
          <w:szCs w:val="20"/>
          <w:shd w:val="clear" w:color="auto" w:fill="FFFFFF"/>
          <w:lang w:val="en-US"/>
        </w:rPr>
        <w:t xml:space="preserve">real-time </w:t>
      </w:r>
      <w:r w:rsidRPr="00431238">
        <w:rPr>
          <w:rStyle w:val="None"/>
          <w:rFonts w:ascii="Calibri" w:hAnsi="Calibri"/>
          <w:sz w:val="20"/>
          <w:szCs w:val="20"/>
          <w:lang w:val="en-US"/>
        </w:rPr>
        <w:t>course</w:t>
      </w:r>
      <w:r w:rsidRPr="00C906EF">
        <w:rPr>
          <w:rStyle w:val="None"/>
          <w:rFonts w:ascii="Calibri" w:hAnsi="Calibri"/>
          <w:sz w:val="20"/>
          <w:szCs w:val="20"/>
          <w:shd w:val="clear" w:color="auto" w:fill="FFFFFF"/>
          <w:lang w:val="en-US"/>
        </w:rPr>
        <w:t xml:space="preserve"> </w:t>
      </w:r>
      <w:r>
        <w:rPr>
          <w:rStyle w:val="None"/>
          <w:rFonts w:ascii="Calibri" w:hAnsi="Calibri"/>
          <w:sz w:val="20"/>
          <w:szCs w:val="20"/>
          <w:lang w:val="en-US"/>
        </w:rPr>
        <w:t xml:space="preserve">correction and portfolio impact. </w:t>
      </w:r>
    </w:p>
    <w:p w14:paraId="3A671ACE" w14:textId="77777777" w:rsidR="00171356" w:rsidRPr="00C906EF" w:rsidRDefault="00171356">
      <w:pPr>
        <w:pStyle w:val="BodyA"/>
        <w:spacing w:line="276" w:lineRule="auto"/>
        <w:rPr>
          <w:rStyle w:val="None"/>
          <w:rFonts w:ascii="Calibri" w:eastAsia="Calibri" w:hAnsi="Calibri" w:cs="Calibri"/>
          <w:b/>
          <w:bCs/>
          <w:sz w:val="20"/>
          <w:szCs w:val="20"/>
          <w:lang w:val="en-US"/>
        </w:rPr>
      </w:pPr>
    </w:p>
    <w:p w14:paraId="207C3338" w14:textId="77777777" w:rsidR="00171356" w:rsidRDefault="00AE561D">
      <w:pPr>
        <w:pStyle w:val="BodyA"/>
        <w:spacing w:line="276" w:lineRule="auto"/>
        <w:rPr>
          <w:rStyle w:val="None"/>
          <w:rFonts w:ascii="Calibri" w:eastAsia="Calibri" w:hAnsi="Calibri" w:cs="Calibri"/>
          <w:sz w:val="20"/>
          <w:szCs w:val="20"/>
          <w:lang w:val="en-US"/>
        </w:rPr>
      </w:pPr>
      <w:r>
        <w:rPr>
          <w:rStyle w:val="None"/>
          <w:rFonts w:ascii="Calibri" w:hAnsi="Calibri"/>
          <w:b/>
          <w:bCs/>
          <w:sz w:val="20"/>
          <w:szCs w:val="20"/>
          <w:lang w:val="en-US"/>
        </w:rPr>
        <w:t>MEL activities</w:t>
      </w:r>
      <w:r>
        <w:rPr>
          <w:rStyle w:val="None"/>
          <w:rFonts w:ascii="Calibri" w:hAnsi="Calibri"/>
          <w:sz w:val="20"/>
          <w:szCs w:val="20"/>
          <w:lang w:val="en-US"/>
        </w:rPr>
        <w:t xml:space="preserve"> (suggested)</w:t>
      </w:r>
    </w:p>
    <w:p w14:paraId="57C5B1C6" w14:textId="77777777" w:rsidR="00171356" w:rsidRDefault="00AE561D">
      <w:pPr>
        <w:pStyle w:val="BodyA"/>
        <w:spacing w:line="276" w:lineRule="auto"/>
        <w:rPr>
          <w:rStyle w:val="None"/>
          <w:rFonts w:ascii="Calibri" w:eastAsia="Calibri" w:hAnsi="Calibri" w:cs="Calibri"/>
          <w:sz w:val="20"/>
          <w:szCs w:val="20"/>
          <w:lang w:val="en-US"/>
        </w:rPr>
      </w:pPr>
      <w:r>
        <w:rPr>
          <w:rStyle w:val="None"/>
          <w:rFonts w:ascii="Calibri" w:hAnsi="Calibri"/>
          <w:sz w:val="20"/>
          <w:szCs w:val="20"/>
          <w:lang w:val="en-US"/>
        </w:rPr>
        <w:t xml:space="preserve">The portfolio MEL process is structured around these key activities: </w:t>
      </w:r>
    </w:p>
    <w:tbl>
      <w:tblPr>
        <w:tblW w:w="932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01"/>
        <w:gridCol w:w="3329"/>
        <w:gridCol w:w="3391"/>
      </w:tblGrid>
      <w:tr w:rsidR="00171356" w14:paraId="4DC611D5" w14:textId="77777777" w:rsidTr="4165D5BB">
        <w:trPr>
          <w:trHeight w:val="715"/>
        </w:trPr>
        <w:tc>
          <w:tcPr>
            <w:tcW w:w="26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69A98"/>
            <w:tcMar>
              <w:top w:w="80" w:type="dxa"/>
              <w:left w:w="80" w:type="dxa"/>
              <w:bottom w:w="80" w:type="dxa"/>
              <w:right w:w="80" w:type="dxa"/>
            </w:tcMar>
            <w:vAlign w:val="center"/>
          </w:tcPr>
          <w:p w14:paraId="5641EF3E" w14:textId="77777777" w:rsidR="00171356" w:rsidRDefault="00AE561D">
            <w:pPr>
              <w:pStyle w:val="BodyA"/>
              <w:spacing w:line="276" w:lineRule="auto"/>
              <w:jc w:val="center"/>
            </w:pPr>
            <w:r>
              <w:rPr>
                <w:rStyle w:val="None"/>
                <w:rFonts w:ascii="Calibri" w:hAnsi="Calibri"/>
                <w:b/>
                <w:bCs/>
                <w:sz w:val="20"/>
                <w:szCs w:val="20"/>
                <w:lang w:val="en-US"/>
              </w:rPr>
              <w:t>Activity</w:t>
            </w:r>
          </w:p>
        </w:tc>
        <w:tc>
          <w:tcPr>
            <w:tcW w:w="33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3A83F018" w14:textId="77777777" w:rsidR="00171356" w:rsidRDefault="00AE561D">
            <w:pPr>
              <w:pStyle w:val="BodyA"/>
              <w:spacing w:line="276" w:lineRule="auto"/>
              <w:jc w:val="center"/>
              <w:rPr>
                <w:rStyle w:val="None"/>
                <w:rFonts w:ascii="Calibri" w:eastAsia="Calibri" w:hAnsi="Calibri" w:cs="Calibri"/>
                <w:b/>
                <w:bCs/>
                <w:sz w:val="20"/>
                <w:szCs w:val="20"/>
              </w:rPr>
            </w:pPr>
            <w:r>
              <w:rPr>
                <w:rStyle w:val="None"/>
                <w:rFonts w:ascii="Calibri" w:hAnsi="Calibri"/>
                <w:b/>
                <w:bCs/>
                <w:sz w:val="20"/>
                <w:szCs w:val="20"/>
                <w:lang w:val="en-US"/>
              </w:rPr>
              <w:t xml:space="preserve">Purpose </w:t>
            </w:r>
          </w:p>
          <w:p w14:paraId="729EA900" w14:textId="77777777" w:rsidR="00171356" w:rsidRDefault="00AE561D">
            <w:pPr>
              <w:pStyle w:val="BodyA"/>
              <w:spacing w:line="276" w:lineRule="auto"/>
              <w:jc w:val="center"/>
            </w:pPr>
            <w:r>
              <w:rPr>
                <w:rStyle w:val="None"/>
                <w:rFonts w:ascii="Calibri" w:hAnsi="Calibri"/>
                <w:b/>
                <w:bCs/>
                <w:sz w:val="20"/>
                <w:szCs w:val="20"/>
                <w:lang w:val="en-US"/>
              </w:rPr>
              <w:t>&amp; summary</w:t>
            </w:r>
          </w:p>
        </w:tc>
        <w:tc>
          <w:tcPr>
            <w:tcW w:w="33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4BC64E80" w14:textId="77777777" w:rsidR="00171356" w:rsidRDefault="00AE561D">
            <w:pPr>
              <w:pStyle w:val="BodyA"/>
              <w:spacing w:line="276" w:lineRule="auto"/>
              <w:jc w:val="center"/>
              <w:rPr>
                <w:rStyle w:val="None"/>
                <w:rFonts w:ascii="Calibri" w:eastAsia="Calibri" w:hAnsi="Calibri" w:cs="Calibri"/>
                <w:b/>
                <w:bCs/>
                <w:sz w:val="20"/>
                <w:szCs w:val="20"/>
              </w:rPr>
            </w:pPr>
            <w:r>
              <w:rPr>
                <w:rStyle w:val="None"/>
                <w:rFonts w:ascii="Calibri" w:hAnsi="Calibri"/>
                <w:b/>
                <w:bCs/>
                <w:sz w:val="20"/>
                <w:szCs w:val="20"/>
                <w:lang w:val="en-US"/>
              </w:rPr>
              <w:t xml:space="preserve">Expected </w:t>
            </w:r>
          </w:p>
          <w:p w14:paraId="11BE54C0" w14:textId="77777777" w:rsidR="00171356" w:rsidRDefault="00AE561D">
            <w:pPr>
              <w:pStyle w:val="BodyA"/>
              <w:spacing w:line="276" w:lineRule="auto"/>
              <w:jc w:val="center"/>
            </w:pPr>
            <w:r>
              <w:rPr>
                <w:rStyle w:val="None"/>
                <w:rFonts w:ascii="Calibri" w:hAnsi="Calibri"/>
                <w:b/>
                <w:bCs/>
                <w:sz w:val="20"/>
                <w:szCs w:val="20"/>
                <w:lang w:val="en-US"/>
              </w:rPr>
              <w:t>outcomes</w:t>
            </w:r>
          </w:p>
        </w:tc>
      </w:tr>
      <w:tr w:rsidR="00171356" w14:paraId="4F4ADC59" w14:textId="77777777" w:rsidTr="4165D5BB">
        <w:trPr>
          <w:trHeight w:val="3295"/>
        </w:trPr>
        <w:tc>
          <w:tcPr>
            <w:tcW w:w="26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42A6E82D" w14:textId="77777777" w:rsidR="00171356" w:rsidRDefault="00AE561D">
            <w:pPr>
              <w:pStyle w:val="BodyA"/>
              <w:spacing w:line="276" w:lineRule="auto"/>
              <w:jc w:val="center"/>
              <w:rPr>
                <w:rStyle w:val="None"/>
                <w:rFonts w:ascii="Calibri" w:eastAsia="Calibri" w:hAnsi="Calibri" w:cs="Calibri"/>
                <w:sz w:val="20"/>
                <w:szCs w:val="20"/>
              </w:rPr>
            </w:pPr>
            <w:r>
              <w:rPr>
                <w:rStyle w:val="None"/>
                <w:rFonts w:ascii="Calibri" w:hAnsi="Calibri"/>
                <w:sz w:val="20"/>
                <w:szCs w:val="20"/>
                <w:lang w:val="en-US"/>
              </w:rPr>
              <w:t>Sensemaking workshop</w:t>
            </w:r>
          </w:p>
          <w:p w14:paraId="1825F159" w14:textId="77777777" w:rsidR="00171356" w:rsidRDefault="00AE561D">
            <w:pPr>
              <w:pStyle w:val="BodyA"/>
              <w:spacing w:line="276" w:lineRule="auto"/>
              <w:jc w:val="center"/>
            </w:pPr>
            <w:r>
              <w:rPr>
                <w:rStyle w:val="None"/>
                <w:rFonts w:ascii="Calibri" w:hAnsi="Calibri"/>
                <w:sz w:val="20"/>
                <w:szCs w:val="20"/>
                <w:lang w:val="en-US"/>
              </w:rPr>
              <w:t>(1-3 days)</w:t>
            </w:r>
          </w:p>
        </w:tc>
        <w:tc>
          <w:tcPr>
            <w:tcW w:w="33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02A8A57F" w14:textId="77777777" w:rsidR="00171356" w:rsidRPr="00C906EF" w:rsidRDefault="00AE561D">
            <w:pPr>
              <w:pStyle w:val="BodyA"/>
              <w:spacing w:line="276" w:lineRule="auto"/>
              <w:rPr>
                <w:rStyle w:val="None"/>
                <w:rFonts w:ascii="Calibri" w:eastAsia="Calibri" w:hAnsi="Calibri" w:cs="Calibri"/>
                <w:sz w:val="20"/>
                <w:szCs w:val="20"/>
                <w:shd w:val="clear" w:color="auto" w:fill="FFFFFF"/>
                <w:lang w:val="en-US"/>
              </w:rPr>
            </w:pPr>
            <w:r>
              <w:rPr>
                <w:rStyle w:val="None"/>
                <w:rFonts w:ascii="Calibri" w:hAnsi="Calibri"/>
                <w:sz w:val="20"/>
                <w:szCs w:val="20"/>
                <w:lang w:val="en-US"/>
              </w:rPr>
              <w:t>- E</w:t>
            </w:r>
            <w:r>
              <w:rPr>
                <w:rStyle w:val="None"/>
                <w:rFonts w:ascii="Calibri" w:hAnsi="Calibri"/>
                <w:sz w:val="20"/>
                <w:szCs w:val="20"/>
                <w:shd w:val="clear" w:color="auto" w:fill="FFFFFF"/>
                <w:lang w:val="en-US"/>
              </w:rPr>
              <w:t>nsure the portfolio implementation is making progress towards its stated purpose.</w:t>
            </w:r>
          </w:p>
          <w:p w14:paraId="1AE1BB87" w14:textId="77777777" w:rsidR="00171356" w:rsidRPr="00C906EF" w:rsidRDefault="00AE561D">
            <w:pPr>
              <w:pStyle w:val="BodyA"/>
              <w:spacing w:line="276" w:lineRule="auto"/>
              <w:rPr>
                <w:lang w:val="en-US"/>
              </w:rPr>
            </w:pPr>
            <w:r>
              <w:rPr>
                <w:rStyle w:val="None"/>
                <w:rFonts w:ascii="Calibri" w:hAnsi="Calibri"/>
                <w:sz w:val="20"/>
                <w:szCs w:val="20"/>
                <w:shd w:val="clear" w:color="auto" w:fill="FFFFFF"/>
                <w:lang w:val="en-US"/>
              </w:rPr>
              <w:t xml:space="preserve">- A structured strategic portfolio review in the context of </w:t>
            </w:r>
            <w:r>
              <w:rPr>
                <w:rStyle w:val="None"/>
                <w:rFonts w:ascii="Calibri" w:hAnsi="Calibri"/>
                <w:sz w:val="20"/>
                <w:szCs w:val="20"/>
                <w:lang w:val="en-US"/>
              </w:rPr>
              <w:t>other development interventions, as well as current country and regional or global development. The workshop builds pathways for reporting to track progress and support learning and recommendations.</w:t>
            </w:r>
          </w:p>
        </w:tc>
        <w:tc>
          <w:tcPr>
            <w:tcW w:w="33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60E3DAF9" w14:textId="77777777" w:rsidR="00171356" w:rsidRDefault="00AE561D">
            <w:pPr>
              <w:pStyle w:val="BodyA"/>
              <w:numPr>
                <w:ilvl w:val="0"/>
                <w:numId w:val="12"/>
              </w:numPr>
              <w:spacing w:line="276" w:lineRule="auto"/>
              <w:rPr>
                <w:rFonts w:ascii="Calibri" w:hAnsi="Calibri"/>
                <w:sz w:val="20"/>
                <w:szCs w:val="20"/>
                <w:lang w:val="en-US"/>
              </w:rPr>
            </w:pPr>
            <w:r>
              <w:rPr>
                <w:rStyle w:val="None"/>
                <w:rFonts w:ascii="Calibri" w:hAnsi="Calibri"/>
                <w:sz w:val="20"/>
                <w:szCs w:val="20"/>
                <w:lang w:val="en-US"/>
              </w:rPr>
              <w:t>Track CPD/RPD/SP results progress</w:t>
            </w:r>
          </w:p>
          <w:p w14:paraId="20546464" w14:textId="77777777" w:rsidR="00171356" w:rsidRDefault="00AE561D">
            <w:pPr>
              <w:pStyle w:val="BodyA"/>
              <w:numPr>
                <w:ilvl w:val="0"/>
                <w:numId w:val="12"/>
              </w:numPr>
              <w:spacing w:line="276" w:lineRule="auto"/>
              <w:rPr>
                <w:rFonts w:ascii="Calibri" w:hAnsi="Calibri"/>
                <w:sz w:val="20"/>
                <w:szCs w:val="20"/>
                <w:lang w:val="en-US"/>
              </w:rPr>
            </w:pPr>
            <w:r>
              <w:rPr>
                <w:rStyle w:val="None"/>
                <w:rFonts w:ascii="Calibri" w:hAnsi="Calibri"/>
                <w:sz w:val="20"/>
                <w:szCs w:val="20"/>
                <w:lang w:val="en-US"/>
              </w:rPr>
              <w:t>Track and update the Theory of Change</w:t>
            </w:r>
          </w:p>
          <w:p w14:paraId="609C1350" w14:textId="77777777" w:rsidR="00171356" w:rsidRDefault="00AE561D">
            <w:pPr>
              <w:pStyle w:val="BodyA"/>
              <w:numPr>
                <w:ilvl w:val="0"/>
                <w:numId w:val="12"/>
              </w:numPr>
              <w:spacing w:line="276" w:lineRule="auto"/>
              <w:rPr>
                <w:rFonts w:ascii="Calibri" w:hAnsi="Calibri"/>
                <w:sz w:val="20"/>
                <w:szCs w:val="20"/>
                <w:lang w:val="en-US"/>
              </w:rPr>
            </w:pPr>
            <w:r>
              <w:rPr>
                <w:rStyle w:val="None"/>
                <w:rFonts w:ascii="Calibri" w:hAnsi="Calibri"/>
                <w:sz w:val="20"/>
                <w:szCs w:val="20"/>
                <w:lang w:val="en-US"/>
              </w:rPr>
              <w:t>Track possible portfolio impact and UNDP’s contribution to it</w:t>
            </w:r>
          </w:p>
          <w:p w14:paraId="5E9DCCBC" w14:textId="77777777" w:rsidR="00171356" w:rsidRDefault="00AE561D">
            <w:pPr>
              <w:pStyle w:val="BodyA"/>
              <w:numPr>
                <w:ilvl w:val="0"/>
                <w:numId w:val="12"/>
              </w:numPr>
              <w:spacing w:line="276" w:lineRule="auto"/>
              <w:rPr>
                <w:rFonts w:ascii="Calibri" w:hAnsi="Calibri"/>
                <w:sz w:val="20"/>
                <w:szCs w:val="20"/>
                <w:lang w:val="en-US"/>
              </w:rPr>
            </w:pPr>
            <w:r>
              <w:rPr>
                <w:rStyle w:val="None"/>
                <w:rFonts w:ascii="Calibri" w:hAnsi="Calibri"/>
                <w:sz w:val="20"/>
                <w:szCs w:val="20"/>
                <w:lang w:val="en-US"/>
              </w:rPr>
              <w:t>Monitor &amp; Manage Risks</w:t>
            </w:r>
          </w:p>
          <w:p w14:paraId="66C43EFB" w14:textId="77777777" w:rsidR="00171356" w:rsidRDefault="00AE561D">
            <w:pPr>
              <w:pStyle w:val="BodyA"/>
              <w:numPr>
                <w:ilvl w:val="0"/>
                <w:numId w:val="12"/>
              </w:numPr>
              <w:spacing w:line="276" w:lineRule="auto"/>
              <w:rPr>
                <w:rFonts w:ascii="Calibri" w:hAnsi="Calibri"/>
                <w:sz w:val="20"/>
                <w:szCs w:val="20"/>
                <w:lang w:val="en-US"/>
              </w:rPr>
            </w:pPr>
            <w:r>
              <w:rPr>
                <w:rStyle w:val="None"/>
                <w:rFonts w:ascii="Calibri" w:hAnsi="Calibri"/>
                <w:sz w:val="20"/>
                <w:szCs w:val="20"/>
                <w:lang w:val="en-US"/>
              </w:rPr>
              <w:t>Update Risk Register</w:t>
            </w:r>
          </w:p>
          <w:p w14:paraId="11B11899" w14:textId="77777777" w:rsidR="00171356" w:rsidRDefault="00AE561D">
            <w:pPr>
              <w:pStyle w:val="BodyA"/>
              <w:numPr>
                <w:ilvl w:val="0"/>
                <w:numId w:val="12"/>
              </w:numPr>
              <w:spacing w:line="276" w:lineRule="auto"/>
              <w:rPr>
                <w:rFonts w:ascii="Calibri" w:hAnsi="Calibri"/>
                <w:sz w:val="20"/>
                <w:szCs w:val="20"/>
                <w:lang w:val="en-US"/>
              </w:rPr>
            </w:pPr>
            <w:r>
              <w:rPr>
                <w:rStyle w:val="None"/>
                <w:rFonts w:ascii="Calibri" w:hAnsi="Calibri"/>
                <w:sz w:val="20"/>
                <w:szCs w:val="20"/>
                <w:lang w:val="en-US"/>
              </w:rPr>
              <w:t>Review &amp; Course Correction</w:t>
            </w:r>
          </w:p>
          <w:p w14:paraId="52097142" w14:textId="77777777" w:rsidR="00171356" w:rsidRDefault="00AE561D">
            <w:pPr>
              <w:pStyle w:val="BodyA"/>
              <w:numPr>
                <w:ilvl w:val="0"/>
                <w:numId w:val="12"/>
              </w:numPr>
              <w:spacing w:line="276" w:lineRule="auto"/>
              <w:rPr>
                <w:rFonts w:ascii="Calibri" w:hAnsi="Calibri"/>
                <w:sz w:val="20"/>
                <w:szCs w:val="20"/>
                <w:lang w:val="en-US"/>
              </w:rPr>
            </w:pPr>
            <w:r>
              <w:rPr>
                <w:rStyle w:val="None"/>
                <w:rFonts w:ascii="Calibri" w:hAnsi="Calibri"/>
                <w:sz w:val="20"/>
                <w:szCs w:val="20"/>
                <w:lang w:val="en-US"/>
              </w:rPr>
              <w:t>Update and populate Results Framework</w:t>
            </w:r>
          </w:p>
        </w:tc>
      </w:tr>
      <w:tr w:rsidR="00171356" w14:paraId="724BE4CE" w14:textId="77777777" w:rsidTr="4165D5BB">
        <w:trPr>
          <w:trHeight w:val="2398"/>
        </w:trPr>
        <w:tc>
          <w:tcPr>
            <w:tcW w:w="26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05F42757" w14:textId="77777777" w:rsidR="00171356" w:rsidRDefault="00AE561D">
            <w:pPr>
              <w:pStyle w:val="BodyA"/>
              <w:spacing w:line="276" w:lineRule="auto"/>
              <w:jc w:val="center"/>
              <w:rPr>
                <w:rStyle w:val="None"/>
                <w:rFonts w:ascii="Calibri" w:eastAsia="Calibri" w:hAnsi="Calibri" w:cs="Calibri"/>
                <w:sz w:val="20"/>
                <w:szCs w:val="20"/>
              </w:rPr>
            </w:pPr>
            <w:r>
              <w:rPr>
                <w:rStyle w:val="None"/>
                <w:rFonts w:ascii="Calibri" w:hAnsi="Calibri"/>
                <w:sz w:val="20"/>
                <w:szCs w:val="20"/>
                <w:lang w:val="en-US"/>
              </w:rPr>
              <w:t>Portfolio review</w:t>
            </w:r>
          </w:p>
          <w:p w14:paraId="0295E264" w14:textId="77777777" w:rsidR="00171356" w:rsidRDefault="00AE561D">
            <w:pPr>
              <w:pStyle w:val="BodyA"/>
              <w:spacing w:line="276" w:lineRule="auto"/>
              <w:jc w:val="center"/>
            </w:pPr>
            <w:r>
              <w:rPr>
                <w:rStyle w:val="None"/>
                <w:rFonts w:ascii="Calibri" w:hAnsi="Calibri"/>
                <w:sz w:val="20"/>
                <w:szCs w:val="20"/>
                <w:lang w:val="en-US"/>
              </w:rPr>
              <w:t>(2 - 4 hours)</w:t>
            </w:r>
          </w:p>
        </w:tc>
        <w:tc>
          <w:tcPr>
            <w:tcW w:w="33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4B1AC921" w14:textId="786AFAB9" w:rsidR="00171356" w:rsidRPr="00C906EF" w:rsidRDefault="00AE561D">
            <w:pPr>
              <w:pStyle w:val="BodyA"/>
              <w:spacing w:line="276" w:lineRule="auto"/>
              <w:rPr>
                <w:rStyle w:val="None"/>
                <w:rFonts w:ascii="Calibri" w:eastAsia="Calibri" w:hAnsi="Calibri" w:cs="Calibri"/>
                <w:sz w:val="20"/>
                <w:szCs w:val="20"/>
                <w:lang w:val="en-US"/>
              </w:rPr>
            </w:pPr>
            <w:r w:rsidRPr="4165D5BB">
              <w:rPr>
                <w:rStyle w:val="None"/>
                <w:rFonts w:ascii="Calibri" w:hAnsi="Calibri"/>
                <w:sz w:val="20"/>
                <w:szCs w:val="20"/>
                <w:lang w:val="en-US"/>
              </w:rPr>
              <w:t xml:space="preserve">- Ensure day-to-day </w:t>
            </w:r>
            <w:r w:rsidR="56FFE0C5" w:rsidRPr="4165D5BB">
              <w:rPr>
                <w:rStyle w:val="None"/>
                <w:rFonts w:ascii="Calibri" w:hAnsi="Calibri"/>
                <w:sz w:val="20"/>
                <w:szCs w:val="20"/>
                <w:lang w:val="en-US"/>
              </w:rPr>
              <w:t>activities are</w:t>
            </w:r>
            <w:r w:rsidRPr="4165D5BB">
              <w:rPr>
                <w:rStyle w:val="None"/>
                <w:rFonts w:ascii="Calibri" w:hAnsi="Calibri"/>
                <w:sz w:val="20"/>
                <w:szCs w:val="20"/>
                <w:lang w:val="en-US"/>
              </w:rPr>
              <w:t xml:space="preserve"> helping support the broader objectives.</w:t>
            </w:r>
          </w:p>
          <w:p w14:paraId="5DA2D6AC" w14:textId="70B401A8" w:rsidR="00171356" w:rsidRPr="00C906EF" w:rsidRDefault="00AE561D">
            <w:pPr>
              <w:pStyle w:val="BodyA"/>
              <w:spacing w:line="276" w:lineRule="auto"/>
              <w:rPr>
                <w:lang w:val="en-US"/>
              </w:rPr>
            </w:pPr>
            <w:r w:rsidRPr="4165D5BB">
              <w:rPr>
                <w:rStyle w:val="None"/>
                <w:rFonts w:ascii="Calibri" w:hAnsi="Calibri"/>
                <w:sz w:val="20"/>
                <w:szCs w:val="20"/>
                <w:lang w:val="en-US"/>
              </w:rPr>
              <w:t xml:space="preserve">- A multidisciplinary, semi structured portfolio review that provides an opportunity for a comprehensive discussion </w:t>
            </w:r>
            <w:r w:rsidR="7B6ED3E8" w:rsidRPr="4165D5BB">
              <w:rPr>
                <w:rStyle w:val="None"/>
                <w:rFonts w:ascii="Calibri" w:hAnsi="Calibri"/>
                <w:sz w:val="20"/>
                <w:szCs w:val="20"/>
                <w:lang w:val="en-US"/>
              </w:rPr>
              <w:t>and evaluation</w:t>
            </w:r>
            <w:r w:rsidRPr="4165D5BB">
              <w:rPr>
                <w:rStyle w:val="None"/>
                <w:rFonts w:ascii="Calibri" w:hAnsi="Calibri"/>
                <w:sz w:val="20"/>
                <w:szCs w:val="20"/>
                <w:lang w:val="en-US"/>
              </w:rPr>
              <w:t xml:space="preserve"> of the work in progress.</w:t>
            </w:r>
          </w:p>
        </w:tc>
        <w:tc>
          <w:tcPr>
            <w:tcW w:w="33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4B12739A" w14:textId="77777777" w:rsidR="00171356" w:rsidRDefault="00AE561D">
            <w:pPr>
              <w:pStyle w:val="BodyA"/>
              <w:numPr>
                <w:ilvl w:val="0"/>
                <w:numId w:val="13"/>
              </w:numPr>
              <w:spacing w:line="276" w:lineRule="auto"/>
              <w:rPr>
                <w:rFonts w:ascii="Calibri" w:hAnsi="Calibri"/>
                <w:sz w:val="20"/>
                <w:szCs w:val="20"/>
                <w:lang w:val="en-US"/>
              </w:rPr>
            </w:pPr>
            <w:r>
              <w:rPr>
                <w:rStyle w:val="None"/>
                <w:rFonts w:ascii="Calibri" w:hAnsi="Calibri"/>
                <w:sz w:val="20"/>
                <w:szCs w:val="20"/>
                <w:lang w:val="en-US"/>
              </w:rPr>
              <w:t xml:space="preserve">Track portfolio progress </w:t>
            </w:r>
          </w:p>
          <w:p w14:paraId="1DE9C319" w14:textId="77777777" w:rsidR="00171356" w:rsidRDefault="00AE561D">
            <w:pPr>
              <w:pStyle w:val="BodyA"/>
              <w:numPr>
                <w:ilvl w:val="0"/>
                <w:numId w:val="13"/>
              </w:numPr>
              <w:spacing w:line="276" w:lineRule="auto"/>
              <w:rPr>
                <w:rFonts w:ascii="Calibri" w:hAnsi="Calibri"/>
                <w:sz w:val="20"/>
                <w:szCs w:val="20"/>
                <w:lang w:val="en-US"/>
              </w:rPr>
            </w:pPr>
            <w:r>
              <w:rPr>
                <w:rStyle w:val="None"/>
                <w:rFonts w:ascii="Calibri" w:hAnsi="Calibri"/>
                <w:sz w:val="20"/>
                <w:szCs w:val="20"/>
                <w:lang w:val="en-US"/>
              </w:rPr>
              <w:t>Monitor &amp; Manage Risk</w:t>
            </w:r>
          </w:p>
          <w:p w14:paraId="2BEE5BFE" w14:textId="77777777" w:rsidR="00171356" w:rsidRDefault="00AE561D">
            <w:pPr>
              <w:pStyle w:val="BodyA"/>
              <w:numPr>
                <w:ilvl w:val="0"/>
                <w:numId w:val="13"/>
              </w:numPr>
              <w:spacing w:line="276" w:lineRule="auto"/>
              <w:rPr>
                <w:rFonts w:ascii="Calibri" w:hAnsi="Calibri"/>
                <w:sz w:val="20"/>
                <w:szCs w:val="20"/>
                <w:lang w:val="en-US"/>
              </w:rPr>
            </w:pPr>
            <w:r>
              <w:rPr>
                <w:rStyle w:val="None"/>
                <w:rFonts w:ascii="Calibri" w:hAnsi="Calibri"/>
                <w:sz w:val="20"/>
                <w:szCs w:val="20"/>
                <w:lang w:val="en-US"/>
              </w:rPr>
              <w:t>Review &amp; Course Correction</w:t>
            </w:r>
          </w:p>
        </w:tc>
      </w:tr>
      <w:tr w:rsidR="00171356" w14:paraId="3259C488" w14:textId="77777777" w:rsidTr="4165D5BB">
        <w:trPr>
          <w:trHeight w:val="1501"/>
        </w:trPr>
        <w:tc>
          <w:tcPr>
            <w:tcW w:w="26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6495A241" w14:textId="77777777" w:rsidR="00171356" w:rsidRDefault="00AE561D">
            <w:pPr>
              <w:pStyle w:val="BodyA"/>
              <w:spacing w:line="276" w:lineRule="auto"/>
              <w:jc w:val="center"/>
              <w:rPr>
                <w:rStyle w:val="None"/>
                <w:rFonts w:ascii="Calibri" w:eastAsia="Calibri" w:hAnsi="Calibri" w:cs="Calibri"/>
                <w:sz w:val="20"/>
                <w:szCs w:val="20"/>
              </w:rPr>
            </w:pPr>
            <w:r>
              <w:rPr>
                <w:rStyle w:val="None"/>
                <w:rFonts w:ascii="Calibri" w:hAnsi="Calibri"/>
                <w:sz w:val="20"/>
                <w:szCs w:val="20"/>
                <w:lang w:val="en-US"/>
              </w:rPr>
              <w:t>Team check-in</w:t>
            </w:r>
          </w:p>
          <w:p w14:paraId="5B7E7559" w14:textId="77777777" w:rsidR="00171356" w:rsidRDefault="00AE561D">
            <w:pPr>
              <w:pStyle w:val="BodyA"/>
              <w:spacing w:line="276" w:lineRule="auto"/>
              <w:jc w:val="center"/>
            </w:pPr>
            <w:r>
              <w:rPr>
                <w:rStyle w:val="None"/>
                <w:rFonts w:ascii="Calibri" w:hAnsi="Calibri"/>
                <w:sz w:val="20"/>
                <w:szCs w:val="20"/>
                <w:lang w:val="en-US"/>
              </w:rPr>
              <w:t>(1-2 hours)</w:t>
            </w:r>
          </w:p>
        </w:tc>
        <w:tc>
          <w:tcPr>
            <w:tcW w:w="33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1D68BA17" w14:textId="77777777" w:rsidR="00171356" w:rsidRPr="00C906EF" w:rsidRDefault="00AE561D">
            <w:pPr>
              <w:pStyle w:val="BodyA"/>
              <w:spacing w:line="276" w:lineRule="auto"/>
              <w:rPr>
                <w:rStyle w:val="None"/>
                <w:rFonts w:ascii="Calibri" w:eastAsia="Calibri" w:hAnsi="Calibri" w:cs="Calibri"/>
                <w:sz w:val="20"/>
                <w:szCs w:val="20"/>
                <w:lang w:val="en-US"/>
              </w:rPr>
            </w:pPr>
            <w:r w:rsidRPr="4165D5BB">
              <w:rPr>
                <w:rStyle w:val="None"/>
                <w:rFonts w:ascii="Calibri" w:hAnsi="Calibri"/>
                <w:sz w:val="20"/>
                <w:szCs w:val="20"/>
                <w:lang w:val="en-US"/>
              </w:rPr>
              <w:t xml:space="preserve">- Ensure day-to-day operations are running smoothly. </w:t>
            </w:r>
          </w:p>
          <w:p w14:paraId="55B7C744" w14:textId="77777777" w:rsidR="00171356" w:rsidRPr="00C906EF" w:rsidRDefault="00AE561D">
            <w:pPr>
              <w:pStyle w:val="BodyA"/>
              <w:spacing w:line="276" w:lineRule="auto"/>
              <w:rPr>
                <w:lang w:val="en-US"/>
              </w:rPr>
            </w:pPr>
            <w:r w:rsidRPr="4165D5BB">
              <w:rPr>
                <w:rStyle w:val="None"/>
                <w:rFonts w:ascii="Calibri" w:hAnsi="Calibri"/>
                <w:sz w:val="20"/>
                <w:szCs w:val="20"/>
                <w:lang w:val="en-US"/>
              </w:rPr>
              <w:t xml:space="preserve">- Informal daily meetings to ensure the team is doing well and that there is clarity on what is happening next. </w:t>
            </w:r>
          </w:p>
        </w:tc>
        <w:tc>
          <w:tcPr>
            <w:tcW w:w="33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06645D6A" w14:textId="77777777" w:rsidR="00171356" w:rsidRDefault="00AE561D">
            <w:pPr>
              <w:pStyle w:val="BodyA"/>
              <w:numPr>
                <w:ilvl w:val="0"/>
                <w:numId w:val="14"/>
              </w:numPr>
              <w:spacing w:line="276" w:lineRule="auto"/>
              <w:rPr>
                <w:rFonts w:ascii="Calibri" w:hAnsi="Calibri"/>
                <w:sz w:val="20"/>
                <w:szCs w:val="20"/>
                <w:lang w:val="en-US"/>
              </w:rPr>
            </w:pPr>
            <w:r>
              <w:rPr>
                <w:rStyle w:val="None"/>
                <w:rFonts w:ascii="Calibri" w:hAnsi="Calibri"/>
                <w:sz w:val="20"/>
                <w:szCs w:val="20"/>
                <w:lang w:val="en-US"/>
              </w:rPr>
              <w:t>Monitor &amp; Manage Risk</w:t>
            </w:r>
          </w:p>
          <w:p w14:paraId="53605996" w14:textId="77777777" w:rsidR="00171356" w:rsidRDefault="00AE561D">
            <w:pPr>
              <w:pStyle w:val="BodyA"/>
              <w:numPr>
                <w:ilvl w:val="0"/>
                <w:numId w:val="14"/>
              </w:numPr>
              <w:spacing w:line="276" w:lineRule="auto"/>
              <w:rPr>
                <w:rFonts w:ascii="Calibri" w:hAnsi="Calibri"/>
                <w:sz w:val="20"/>
                <w:szCs w:val="20"/>
                <w:lang w:val="en-US"/>
              </w:rPr>
            </w:pPr>
            <w:r>
              <w:rPr>
                <w:rStyle w:val="None"/>
                <w:rFonts w:ascii="Calibri" w:hAnsi="Calibri"/>
                <w:sz w:val="20"/>
                <w:szCs w:val="20"/>
                <w:lang w:val="en-US"/>
              </w:rPr>
              <w:t>Review &amp; Course Correction</w:t>
            </w:r>
          </w:p>
        </w:tc>
      </w:tr>
      <w:tr w:rsidR="00171356" w14:paraId="1A058383" w14:textId="77777777" w:rsidTr="4165D5BB">
        <w:trPr>
          <w:trHeight w:val="2099"/>
        </w:trPr>
        <w:tc>
          <w:tcPr>
            <w:tcW w:w="26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38D5649B" w14:textId="77777777" w:rsidR="00171356" w:rsidRDefault="00AE561D">
            <w:pPr>
              <w:pStyle w:val="BodyA"/>
              <w:spacing w:line="276" w:lineRule="auto"/>
              <w:jc w:val="center"/>
            </w:pPr>
            <w:r>
              <w:rPr>
                <w:rStyle w:val="None"/>
                <w:rFonts w:ascii="Calibri" w:hAnsi="Calibri"/>
                <w:sz w:val="20"/>
                <w:szCs w:val="20"/>
                <w:lang w:val="en-US"/>
              </w:rPr>
              <w:t>Adaptation</w:t>
            </w:r>
          </w:p>
        </w:tc>
        <w:tc>
          <w:tcPr>
            <w:tcW w:w="33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6D8167EC" w14:textId="77777777" w:rsidR="00171356" w:rsidRPr="00C906EF" w:rsidRDefault="00AE561D">
            <w:pPr>
              <w:pStyle w:val="BodyA"/>
              <w:spacing w:line="276" w:lineRule="auto"/>
              <w:rPr>
                <w:rStyle w:val="None"/>
                <w:rFonts w:ascii="Calibri" w:eastAsia="Calibri" w:hAnsi="Calibri" w:cs="Calibri"/>
                <w:sz w:val="20"/>
                <w:szCs w:val="20"/>
                <w:lang w:val="en-US"/>
              </w:rPr>
            </w:pPr>
            <w:r w:rsidRPr="4165D5BB">
              <w:rPr>
                <w:rStyle w:val="None"/>
                <w:rFonts w:ascii="Calibri" w:hAnsi="Calibri"/>
                <w:sz w:val="20"/>
                <w:szCs w:val="20"/>
                <w:lang w:val="en-US"/>
              </w:rPr>
              <w:t>- This activity is performed after all the above portfolio activities.</w:t>
            </w:r>
          </w:p>
          <w:p w14:paraId="187CABDE" w14:textId="1BD6328C" w:rsidR="00171356" w:rsidRPr="00C906EF" w:rsidRDefault="00AE561D">
            <w:pPr>
              <w:pStyle w:val="BodyA"/>
              <w:spacing w:line="276" w:lineRule="auto"/>
              <w:rPr>
                <w:lang w:val="en-US"/>
              </w:rPr>
            </w:pPr>
            <w:r w:rsidRPr="4165D5BB">
              <w:rPr>
                <w:rStyle w:val="None"/>
                <w:rFonts w:ascii="Calibri" w:hAnsi="Calibri"/>
                <w:sz w:val="20"/>
                <w:szCs w:val="20"/>
                <w:lang w:val="en-US"/>
              </w:rPr>
              <w:t xml:space="preserve">- To ensure </w:t>
            </w:r>
            <w:r w:rsidR="443590D0" w:rsidRPr="4165D5BB">
              <w:rPr>
                <w:rStyle w:val="None"/>
                <w:rFonts w:ascii="Calibri" w:hAnsi="Calibri"/>
                <w:sz w:val="20"/>
                <w:szCs w:val="20"/>
                <w:lang w:val="en-US"/>
              </w:rPr>
              <w:t>that learnings</w:t>
            </w:r>
            <w:r w:rsidRPr="4165D5BB">
              <w:rPr>
                <w:rStyle w:val="None"/>
                <w:rFonts w:ascii="Calibri" w:hAnsi="Calibri"/>
                <w:sz w:val="20"/>
                <w:szCs w:val="20"/>
                <w:lang w:val="en-US"/>
              </w:rPr>
              <w:t xml:space="preserve"> translate to necessary portfolio changes, and that those changes happen transparently and in line with prevailing rules and regulations.</w:t>
            </w:r>
          </w:p>
        </w:tc>
        <w:tc>
          <w:tcPr>
            <w:tcW w:w="33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01DA231E" w14:textId="77777777" w:rsidR="00171356" w:rsidRDefault="00AE561D">
            <w:pPr>
              <w:pStyle w:val="BodyA"/>
              <w:numPr>
                <w:ilvl w:val="0"/>
                <w:numId w:val="15"/>
              </w:numPr>
              <w:spacing w:line="276" w:lineRule="auto"/>
              <w:rPr>
                <w:rFonts w:ascii="Calibri" w:hAnsi="Calibri"/>
                <w:sz w:val="20"/>
                <w:szCs w:val="20"/>
                <w:lang w:val="en-US"/>
              </w:rPr>
            </w:pPr>
            <w:r>
              <w:rPr>
                <w:rStyle w:val="None"/>
                <w:rFonts w:ascii="Calibri" w:hAnsi="Calibri"/>
                <w:sz w:val="20"/>
                <w:szCs w:val="20"/>
                <w:lang w:val="en-US"/>
              </w:rPr>
              <w:t>Course correction</w:t>
            </w:r>
          </w:p>
          <w:p w14:paraId="2881E39B" w14:textId="77777777" w:rsidR="00171356" w:rsidRDefault="00AE561D">
            <w:pPr>
              <w:pStyle w:val="BodyA"/>
              <w:numPr>
                <w:ilvl w:val="0"/>
                <w:numId w:val="15"/>
              </w:numPr>
              <w:spacing w:line="276" w:lineRule="auto"/>
              <w:rPr>
                <w:rFonts w:ascii="Calibri" w:hAnsi="Calibri"/>
                <w:sz w:val="20"/>
                <w:szCs w:val="20"/>
                <w:lang w:val="en-US"/>
              </w:rPr>
            </w:pPr>
            <w:r>
              <w:rPr>
                <w:rStyle w:val="None"/>
                <w:rFonts w:ascii="Calibri" w:hAnsi="Calibri"/>
                <w:sz w:val="20"/>
                <w:szCs w:val="20"/>
                <w:lang w:val="en-US"/>
              </w:rPr>
              <w:t xml:space="preserve">Document key adaptation changes and their motivation </w:t>
            </w:r>
          </w:p>
        </w:tc>
      </w:tr>
    </w:tbl>
    <w:p w14:paraId="6092E6AB" w14:textId="77777777" w:rsidR="00171356" w:rsidRDefault="00171356">
      <w:pPr>
        <w:pStyle w:val="BodyA"/>
        <w:widowControl w:val="0"/>
        <w:ind w:left="216" w:hanging="216"/>
        <w:rPr>
          <w:rStyle w:val="None"/>
          <w:rFonts w:ascii="Calibri" w:eastAsia="Calibri" w:hAnsi="Calibri" w:cs="Calibri"/>
          <w:sz w:val="20"/>
          <w:szCs w:val="20"/>
          <w:lang w:val="en-US"/>
        </w:rPr>
      </w:pPr>
    </w:p>
    <w:p w14:paraId="7EA82328" w14:textId="77777777" w:rsidR="00171356" w:rsidRPr="00C906EF" w:rsidRDefault="00171356">
      <w:pPr>
        <w:pStyle w:val="BodyA"/>
        <w:widowControl w:val="0"/>
        <w:ind w:left="108" w:hanging="108"/>
        <w:rPr>
          <w:rStyle w:val="None"/>
          <w:rFonts w:ascii="Calibri" w:eastAsia="Calibri" w:hAnsi="Calibri" w:cs="Calibri"/>
          <w:sz w:val="20"/>
          <w:szCs w:val="20"/>
          <w:lang w:val="en-US"/>
        </w:rPr>
      </w:pPr>
    </w:p>
    <w:p w14:paraId="1359AB19" w14:textId="77777777" w:rsidR="00171356" w:rsidRPr="00C906EF" w:rsidRDefault="00171356">
      <w:pPr>
        <w:pStyle w:val="BodyA"/>
        <w:widowControl w:val="0"/>
        <w:rPr>
          <w:rStyle w:val="None"/>
          <w:rFonts w:ascii="Calibri" w:eastAsia="Calibri" w:hAnsi="Calibri" w:cs="Calibri"/>
          <w:sz w:val="20"/>
          <w:szCs w:val="20"/>
          <w:lang w:val="en-US"/>
        </w:rPr>
      </w:pPr>
    </w:p>
    <w:p w14:paraId="72059168" w14:textId="77777777" w:rsidR="00171356" w:rsidRPr="00C906EF" w:rsidRDefault="00171356">
      <w:pPr>
        <w:pStyle w:val="BodyA"/>
        <w:spacing w:line="276" w:lineRule="auto"/>
        <w:rPr>
          <w:rStyle w:val="None"/>
          <w:rFonts w:ascii="Calibri" w:eastAsia="Calibri" w:hAnsi="Calibri" w:cs="Calibri"/>
          <w:b/>
          <w:bCs/>
          <w:sz w:val="22"/>
          <w:szCs w:val="22"/>
          <w:lang w:val="en-US"/>
        </w:rPr>
      </w:pPr>
    </w:p>
    <w:p w14:paraId="5AA82CE1" w14:textId="77777777" w:rsidR="00171356" w:rsidRPr="00C906EF" w:rsidRDefault="00AE561D">
      <w:pPr>
        <w:pStyle w:val="BodyA"/>
        <w:spacing w:line="276" w:lineRule="auto"/>
        <w:rPr>
          <w:lang w:val="en-US"/>
        </w:rPr>
      </w:pPr>
      <w:r w:rsidRPr="4165D5BB">
        <w:rPr>
          <w:rStyle w:val="None"/>
          <w:rFonts w:ascii="Arial Unicode MS" w:hAnsi="Arial Unicode MS"/>
          <w:lang w:val="en-US"/>
        </w:rPr>
        <w:br w:type="page"/>
      </w:r>
    </w:p>
    <w:p w14:paraId="00CE9560" w14:textId="77777777" w:rsidR="00171356" w:rsidRPr="00C906EF" w:rsidRDefault="00AE561D">
      <w:pPr>
        <w:pStyle w:val="BodyA"/>
        <w:spacing w:line="276" w:lineRule="auto"/>
        <w:rPr>
          <w:rStyle w:val="None"/>
          <w:rFonts w:ascii="Calibri" w:eastAsia="Calibri" w:hAnsi="Calibri" w:cs="Calibri"/>
          <w:b/>
          <w:bCs/>
          <w:sz w:val="20"/>
          <w:szCs w:val="20"/>
          <w:lang w:val="en-US"/>
        </w:rPr>
      </w:pPr>
      <w:r w:rsidRPr="4165D5BB">
        <w:rPr>
          <w:rStyle w:val="None"/>
          <w:rFonts w:ascii="Calibri" w:hAnsi="Calibri"/>
          <w:b/>
          <w:bCs/>
          <w:sz w:val="20"/>
          <w:szCs w:val="20"/>
          <w:lang w:val="en-US"/>
        </w:rPr>
        <w:lastRenderedPageBreak/>
        <w:t>MEL frequencies</w:t>
      </w:r>
      <w:r w:rsidRPr="4165D5BB">
        <w:rPr>
          <w:rStyle w:val="None"/>
          <w:rFonts w:ascii="Calibri" w:hAnsi="Calibri"/>
          <w:sz w:val="20"/>
          <w:szCs w:val="20"/>
          <w:lang w:val="en-US"/>
        </w:rPr>
        <w:t xml:space="preserve"> (suggested)</w:t>
      </w:r>
    </w:p>
    <w:p w14:paraId="10452AFE" w14:textId="77777777" w:rsidR="00171356" w:rsidRDefault="00AE561D">
      <w:pPr>
        <w:pStyle w:val="BodyA"/>
        <w:spacing w:line="276" w:lineRule="auto"/>
        <w:rPr>
          <w:rStyle w:val="None"/>
          <w:rFonts w:ascii="Calibri" w:eastAsia="Calibri" w:hAnsi="Calibri" w:cs="Calibri"/>
          <w:sz w:val="20"/>
          <w:szCs w:val="20"/>
          <w:lang w:val="en-US"/>
        </w:rPr>
      </w:pPr>
      <w:r>
        <w:rPr>
          <w:rStyle w:val="None"/>
          <w:rFonts w:ascii="Calibri" w:hAnsi="Calibri"/>
          <w:sz w:val="20"/>
          <w:szCs w:val="20"/>
          <w:lang w:val="en-US"/>
        </w:rPr>
        <w:t>The portfolio MEL key activities operate at these frequencies:</w:t>
      </w:r>
    </w:p>
    <w:tbl>
      <w:tblPr>
        <w:tblW w:w="932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gridCol w:w="3328"/>
        <w:gridCol w:w="3482"/>
      </w:tblGrid>
      <w:tr w:rsidR="00171356" w14:paraId="23E7F393" w14:textId="77777777" w:rsidTr="4165D5BB">
        <w:trPr>
          <w:trHeight w:val="620"/>
        </w:trPr>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488EFEB5" w14:textId="77777777" w:rsidR="00171356" w:rsidRDefault="00AE561D">
            <w:pPr>
              <w:pStyle w:val="BodyA"/>
              <w:spacing w:line="276" w:lineRule="auto"/>
              <w:jc w:val="center"/>
            </w:pPr>
            <w:r>
              <w:rPr>
                <w:rStyle w:val="None"/>
                <w:rFonts w:ascii="Calibri" w:hAnsi="Calibri"/>
                <w:b/>
                <w:bCs/>
                <w:sz w:val="20"/>
                <w:szCs w:val="20"/>
                <w:lang w:val="en-US"/>
              </w:rPr>
              <w:t>Activity</w:t>
            </w:r>
          </w:p>
        </w:tc>
        <w:tc>
          <w:tcPr>
            <w:tcW w:w="33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69A98"/>
            <w:tcMar>
              <w:top w:w="80" w:type="dxa"/>
              <w:left w:w="80" w:type="dxa"/>
              <w:bottom w:w="80" w:type="dxa"/>
              <w:right w:w="80" w:type="dxa"/>
            </w:tcMar>
            <w:vAlign w:val="center"/>
          </w:tcPr>
          <w:p w14:paraId="30CE4015" w14:textId="77777777" w:rsidR="00171356" w:rsidRDefault="00AE561D">
            <w:pPr>
              <w:pStyle w:val="BodyA"/>
              <w:spacing w:line="276" w:lineRule="auto"/>
              <w:jc w:val="center"/>
            </w:pPr>
            <w:r>
              <w:rPr>
                <w:rStyle w:val="None"/>
                <w:rFonts w:ascii="Calibri" w:hAnsi="Calibri"/>
                <w:b/>
                <w:bCs/>
                <w:sz w:val="20"/>
                <w:szCs w:val="20"/>
                <w:lang w:val="en-US"/>
              </w:rPr>
              <w:t>Frequency</w:t>
            </w:r>
          </w:p>
        </w:tc>
        <w:tc>
          <w:tcPr>
            <w:tcW w:w="3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737D2B02" w14:textId="77777777" w:rsidR="00171356" w:rsidRDefault="00AE561D">
            <w:pPr>
              <w:pStyle w:val="BodyA"/>
              <w:spacing w:line="276" w:lineRule="auto"/>
              <w:jc w:val="center"/>
            </w:pPr>
            <w:r>
              <w:rPr>
                <w:rStyle w:val="None"/>
                <w:rFonts w:ascii="Calibri" w:hAnsi="Calibri"/>
                <w:b/>
                <w:bCs/>
                <w:sz w:val="20"/>
                <w:szCs w:val="20"/>
                <w:lang w:val="en-US"/>
              </w:rPr>
              <w:t>Who</w:t>
            </w:r>
          </w:p>
        </w:tc>
      </w:tr>
      <w:tr w:rsidR="00171356" w14:paraId="5618A03D" w14:textId="77777777" w:rsidTr="4165D5BB">
        <w:trPr>
          <w:trHeight w:val="1197"/>
        </w:trPr>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14780E05" w14:textId="77777777" w:rsidR="00171356" w:rsidRDefault="00AE561D">
            <w:pPr>
              <w:pStyle w:val="BodyA"/>
              <w:spacing w:line="276" w:lineRule="auto"/>
              <w:jc w:val="center"/>
            </w:pPr>
            <w:r>
              <w:rPr>
                <w:rStyle w:val="None"/>
                <w:rFonts w:ascii="Calibri" w:hAnsi="Calibri"/>
                <w:sz w:val="20"/>
                <w:szCs w:val="20"/>
                <w:lang w:val="en-US"/>
              </w:rPr>
              <w:t>Sensemaking workshop</w:t>
            </w:r>
          </w:p>
        </w:tc>
        <w:tc>
          <w:tcPr>
            <w:tcW w:w="33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5CBE9175" w14:textId="77777777" w:rsidR="00171356" w:rsidRDefault="00AE561D">
            <w:pPr>
              <w:pStyle w:val="BodyA"/>
              <w:spacing w:line="276" w:lineRule="auto"/>
              <w:jc w:val="center"/>
              <w:rPr>
                <w:rStyle w:val="None"/>
                <w:rFonts w:ascii="Calibri" w:eastAsia="Calibri" w:hAnsi="Calibri" w:cs="Calibri"/>
                <w:sz w:val="20"/>
                <w:szCs w:val="20"/>
              </w:rPr>
            </w:pPr>
            <w:r>
              <w:rPr>
                <w:rStyle w:val="None"/>
                <w:rFonts w:ascii="Calibri" w:hAnsi="Calibri"/>
                <w:sz w:val="20"/>
                <w:szCs w:val="20"/>
                <w:lang w:val="en-US"/>
              </w:rPr>
              <w:t>Every 6 months</w:t>
            </w:r>
          </w:p>
          <w:p w14:paraId="15DF25D3" w14:textId="77777777" w:rsidR="00171356" w:rsidRDefault="00AE561D">
            <w:pPr>
              <w:pStyle w:val="BodyA"/>
              <w:spacing w:line="276" w:lineRule="auto"/>
              <w:jc w:val="center"/>
            </w:pPr>
            <w:r>
              <w:rPr>
                <w:rStyle w:val="None"/>
                <w:rFonts w:ascii="Calibri" w:hAnsi="Calibri"/>
                <w:sz w:val="20"/>
                <w:szCs w:val="20"/>
                <w:lang w:val="en-US"/>
              </w:rPr>
              <w:t>(</w:t>
            </w:r>
            <w:proofErr w:type="gramStart"/>
            <w:r>
              <w:rPr>
                <w:rStyle w:val="None"/>
                <w:rFonts w:ascii="Calibri" w:hAnsi="Calibri"/>
                <w:sz w:val="20"/>
                <w:szCs w:val="20"/>
                <w:lang w:val="en-US"/>
              </w:rPr>
              <w:t>low</w:t>
            </w:r>
            <w:proofErr w:type="gramEnd"/>
            <w:r>
              <w:rPr>
                <w:rStyle w:val="None"/>
                <w:rFonts w:ascii="Calibri" w:hAnsi="Calibri"/>
                <w:sz w:val="20"/>
                <w:szCs w:val="20"/>
                <w:lang w:val="en-US"/>
              </w:rPr>
              <w:t xml:space="preserve"> frequency)</w:t>
            </w:r>
          </w:p>
        </w:tc>
        <w:tc>
          <w:tcPr>
            <w:tcW w:w="3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2CBACDD8" w14:textId="77777777" w:rsidR="00171356" w:rsidRPr="00C906EF" w:rsidRDefault="00AE561D">
            <w:pPr>
              <w:pStyle w:val="BodyA"/>
              <w:spacing w:line="276" w:lineRule="auto"/>
              <w:jc w:val="center"/>
              <w:rPr>
                <w:rStyle w:val="None"/>
                <w:rFonts w:ascii="Calibri" w:eastAsia="Calibri" w:hAnsi="Calibri" w:cs="Calibri"/>
                <w:sz w:val="20"/>
                <w:szCs w:val="20"/>
                <w:lang w:val="en-US"/>
              </w:rPr>
            </w:pPr>
            <w:r w:rsidRPr="4165D5BB">
              <w:rPr>
                <w:rStyle w:val="None"/>
                <w:rFonts w:ascii="Calibri" w:hAnsi="Calibri"/>
                <w:sz w:val="20"/>
                <w:szCs w:val="20"/>
                <w:lang w:val="en-US"/>
              </w:rPr>
              <w:t>Board</w:t>
            </w:r>
          </w:p>
          <w:p w14:paraId="1577A82B" w14:textId="77777777" w:rsidR="00171356" w:rsidRPr="00C906EF" w:rsidRDefault="00AE561D">
            <w:pPr>
              <w:pStyle w:val="BodyA"/>
              <w:spacing w:line="276" w:lineRule="auto"/>
              <w:jc w:val="center"/>
              <w:rPr>
                <w:rStyle w:val="None"/>
                <w:rFonts w:ascii="Calibri" w:eastAsia="Calibri" w:hAnsi="Calibri" w:cs="Calibri"/>
                <w:sz w:val="20"/>
                <w:szCs w:val="20"/>
                <w:lang w:val="en-US"/>
              </w:rPr>
            </w:pPr>
            <w:r w:rsidRPr="4165D5BB">
              <w:rPr>
                <w:rStyle w:val="None"/>
                <w:rFonts w:ascii="Calibri" w:hAnsi="Calibri"/>
                <w:sz w:val="20"/>
                <w:szCs w:val="20"/>
                <w:lang w:val="en-US"/>
              </w:rPr>
              <w:t xml:space="preserve">with Management team, </w:t>
            </w:r>
          </w:p>
          <w:p w14:paraId="2A7B4527" w14:textId="77777777" w:rsidR="00171356" w:rsidRPr="00C906EF" w:rsidRDefault="00AE561D">
            <w:pPr>
              <w:pStyle w:val="BodyA"/>
              <w:spacing w:line="276" w:lineRule="auto"/>
              <w:jc w:val="center"/>
              <w:rPr>
                <w:lang w:val="en-US"/>
              </w:rPr>
            </w:pPr>
            <w:r w:rsidRPr="4165D5BB">
              <w:rPr>
                <w:rStyle w:val="None"/>
                <w:rFonts w:ascii="Calibri" w:hAnsi="Calibri"/>
                <w:sz w:val="20"/>
                <w:szCs w:val="20"/>
                <w:lang w:val="en-US"/>
              </w:rPr>
              <w:t>Stakeholders, Partners</w:t>
            </w:r>
          </w:p>
        </w:tc>
      </w:tr>
      <w:tr w:rsidR="00171356" w14:paraId="36056A46" w14:textId="77777777" w:rsidTr="4165D5BB">
        <w:trPr>
          <w:trHeight w:val="2084"/>
        </w:trPr>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09C83169" w14:textId="77777777" w:rsidR="00171356" w:rsidRDefault="00AE561D">
            <w:pPr>
              <w:pStyle w:val="BodyA"/>
              <w:spacing w:line="276" w:lineRule="auto"/>
              <w:jc w:val="center"/>
            </w:pPr>
            <w:r>
              <w:rPr>
                <w:rStyle w:val="None"/>
                <w:rFonts w:ascii="Calibri" w:hAnsi="Calibri"/>
                <w:sz w:val="20"/>
                <w:szCs w:val="20"/>
                <w:lang w:val="en-US"/>
              </w:rPr>
              <w:t>Portfolio review</w:t>
            </w:r>
          </w:p>
        </w:tc>
        <w:tc>
          <w:tcPr>
            <w:tcW w:w="33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601C362D" w14:textId="77777777" w:rsidR="00171356" w:rsidRDefault="00AE561D">
            <w:pPr>
              <w:pStyle w:val="BodyA"/>
              <w:spacing w:line="276" w:lineRule="auto"/>
              <w:jc w:val="center"/>
              <w:rPr>
                <w:rStyle w:val="None"/>
                <w:rFonts w:ascii="Calibri" w:eastAsia="Calibri" w:hAnsi="Calibri" w:cs="Calibri"/>
                <w:sz w:val="18"/>
                <w:szCs w:val="18"/>
              </w:rPr>
            </w:pPr>
            <w:r>
              <w:rPr>
                <w:rStyle w:val="None"/>
                <w:rFonts w:ascii="Calibri" w:hAnsi="Calibri"/>
                <w:sz w:val="18"/>
                <w:szCs w:val="18"/>
                <w:lang w:val="en-US"/>
              </w:rPr>
              <w:t>Quarterly</w:t>
            </w:r>
          </w:p>
          <w:p w14:paraId="35573C8E" w14:textId="77777777" w:rsidR="00171356" w:rsidRDefault="00AE561D">
            <w:pPr>
              <w:pStyle w:val="BodyA"/>
              <w:spacing w:line="276" w:lineRule="auto"/>
              <w:jc w:val="center"/>
            </w:pPr>
            <w:r>
              <w:rPr>
                <w:rStyle w:val="None"/>
                <w:rFonts w:ascii="Calibri" w:hAnsi="Calibri"/>
                <w:sz w:val="18"/>
                <w:szCs w:val="18"/>
                <w:lang w:val="en-US"/>
              </w:rPr>
              <w:t>(</w:t>
            </w:r>
            <w:proofErr w:type="gramStart"/>
            <w:r>
              <w:rPr>
                <w:rStyle w:val="None"/>
                <w:rFonts w:ascii="Calibri" w:hAnsi="Calibri"/>
                <w:sz w:val="18"/>
                <w:szCs w:val="18"/>
                <w:lang w:val="en-US"/>
              </w:rPr>
              <w:t>medium</w:t>
            </w:r>
            <w:proofErr w:type="gramEnd"/>
            <w:r>
              <w:rPr>
                <w:rStyle w:val="None"/>
                <w:rFonts w:ascii="Calibri" w:hAnsi="Calibri"/>
                <w:sz w:val="18"/>
                <w:szCs w:val="18"/>
                <w:lang w:val="en-US"/>
              </w:rPr>
              <w:t xml:space="preserve"> frequency)</w:t>
            </w:r>
          </w:p>
        </w:tc>
        <w:tc>
          <w:tcPr>
            <w:tcW w:w="3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6EBAF61D" w14:textId="77777777" w:rsidR="00171356" w:rsidRPr="00C906EF" w:rsidRDefault="00AE561D">
            <w:pPr>
              <w:pStyle w:val="BodyA"/>
              <w:spacing w:line="276" w:lineRule="auto"/>
              <w:jc w:val="center"/>
              <w:rPr>
                <w:rStyle w:val="None"/>
                <w:rFonts w:ascii="Calibri" w:eastAsia="Calibri" w:hAnsi="Calibri" w:cs="Calibri"/>
                <w:sz w:val="20"/>
                <w:szCs w:val="20"/>
                <w:lang w:val="en-US"/>
              </w:rPr>
            </w:pPr>
            <w:r w:rsidRPr="4165D5BB">
              <w:rPr>
                <w:rStyle w:val="None"/>
                <w:rFonts w:ascii="Calibri" w:hAnsi="Calibri"/>
                <w:sz w:val="20"/>
                <w:szCs w:val="20"/>
                <w:lang w:val="en-US"/>
              </w:rPr>
              <w:t>Portfolio Management Team</w:t>
            </w:r>
          </w:p>
          <w:p w14:paraId="1580B145" w14:textId="77777777" w:rsidR="00171356" w:rsidRPr="00C906EF" w:rsidRDefault="00AE561D">
            <w:pPr>
              <w:pStyle w:val="BodyA"/>
              <w:spacing w:line="276" w:lineRule="auto"/>
              <w:jc w:val="center"/>
              <w:rPr>
                <w:rStyle w:val="None"/>
                <w:rFonts w:ascii="Calibri" w:eastAsia="Calibri" w:hAnsi="Calibri" w:cs="Calibri"/>
                <w:sz w:val="20"/>
                <w:szCs w:val="20"/>
                <w:lang w:val="en-US"/>
              </w:rPr>
            </w:pPr>
            <w:r w:rsidRPr="4165D5BB">
              <w:rPr>
                <w:rStyle w:val="None"/>
                <w:rFonts w:ascii="Calibri" w:hAnsi="Calibri"/>
                <w:sz w:val="20"/>
                <w:szCs w:val="20"/>
                <w:lang w:val="en-US"/>
              </w:rPr>
              <w:t>Possible also others, including stakeholders, donors, partners</w:t>
            </w:r>
          </w:p>
          <w:p w14:paraId="051D6BED" w14:textId="77777777" w:rsidR="00171356" w:rsidRDefault="00171356">
            <w:pPr>
              <w:pStyle w:val="BodyA"/>
              <w:spacing w:line="276" w:lineRule="auto"/>
              <w:jc w:val="center"/>
              <w:rPr>
                <w:rStyle w:val="None"/>
                <w:rFonts w:ascii="Calibri" w:eastAsia="Calibri" w:hAnsi="Calibri" w:cs="Calibri"/>
                <w:sz w:val="20"/>
                <w:szCs w:val="20"/>
                <w:lang w:val="en-US"/>
              </w:rPr>
            </w:pPr>
          </w:p>
          <w:p w14:paraId="54C21DFE" w14:textId="2FBF35DC" w:rsidR="00171356" w:rsidRPr="00C906EF" w:rsidRDefault="00AE561D">
            <w:pPr>
              <w:pStyle w:val="BodyA"/>
              <w:spacing w:line="276" w:lineRule="auto"/>
              <w:jc w:val="center"/>
              <w:rPr>
                <w:lang w:val="en-US"/>
              </w:rPr>
            </w:pPr>
            <w:r w:rsidRPr="4165D5BB">
              <w:rPr>
                <w:rStyle w:val="None"/>
                <w:rFonts w:ascii="Calibri" w:hAnsi="Calibri"/>
                <w:sz w:val="20"/>
                <w:szCs w:val="20"/>
                <w:lang w:val="en-US"/>
              </w:rPr>
              <w:t xml:space="preserve">Of all the portfolio review sessions a minimum of 4 per year are run by the </w:t>
            </w:r>
            <w:r w:rsidR="3652535E" w:rsidRPr="4165D5BB">
              <w:rPr>
                <w:rStyle w:val="None"/>
                <w:rFonts w:ascii="Calibri" w:hAnsi="Calibri"/>
                <w:sz w:val="20"/>
                <w:szCs w:val="20"/>
                <w:lang w:val="en-US"/>
              </w:rPr>
              <w:t>Portfolio Shared</w:t>
            </w:r>
            <w:r w:rsidRPr="4165D5BB">
              <w:rPr>
                <w:rStyle w:val="None"/>
                <w:rFonts w:ascii="Calibri" w:hAnsi="Calibri"/>
                <w:sz w:val="20"/>
                <w:szCs w:val="20"/>
                <w:lang w:val="en-US"/>
              </w:rPr>
              <w:t xml:space="preserve"> Results Committee</w:t>
            </w:r>
          </w:p>
        </w:tc>
      </w:tr>
      <w:tr w:rsidR="00171356" w14:paraId="1C83FBE5" w14:textId="77777777" w:rsidTr="4165D5BB">
        <w:trPr>
          <w:trHeight w:val="1197"/>
        </w:trPr>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08CAC079" w14:textId="77777777" w:rsidR="00171356" w:rsidRDefault="00AE561D">
            <w:pPr>
              <w:pStyle w:val="BodyA"/>
              <w:spacing w:line="276" w:lineRule="auto"/>
              <w:jc w:val="center"/>
            </w:pPr>
            <w:r>
              <w:rPr>
                <w:rStyle w:val="None"/>
                <w:rFonts w:ascii="Calibri" w:hAnsi="Calibri"/>
                <w:sz w:val="20"/>
                <w:szCs w:val="20"/>
                <w:lang w:val="en-US"/>
              </w:rPr>
              <w:t>Team check-ins</w:t>
            </w:r>
          </w:p>
        </w:tc>
        <w:tc>
          <w:tcPr>
            <w:tcW w:w="33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6546888B" w14:textId="05854D54" w:rsidR="00171356" w:rsidRDefault="3DF1B4E0">
            <w:pPr>
              <w:pStyle w:val="BodyA"/>
              <w:spacing w:line="276" w:lineRule="auto"/>
              <w:jc w:val="center"/>
              <w:rPr>
                <w:rStyle w:val="None"/>
                <w:rFonts w:ascii="Calibri" w:eastAsia="Calibri" w:hAnsi="Calibri" w:cs="Calibri"/>
                <w:sz w:val="20"/>
                <w:szCs w:val="20"/>
              </w:rPr>
            </w:pPr>
            <w:r w:rsidRPr="4165D5BB">
              <w:rPr>
                <w:rStyle w:val="None"/>
                <w:rFonts w:ascii="Calibri" w:hAnsi="Calibri"/>
                <w:sz w:val="20"/>
                <w:szCs w:val="20"/>
                <w:lang w:val="en-US"/>
              </w:rPr>
              <w:t>Every week</w:t>
            </w:r>
          </w:p>
          <w:p w14:paraId="5DF12B3D" w14:textId="77777777" w:rsidR="00171356" w:rsidRDefault="00AE561D">
            <w:pPr>
              <w:pStyle w:val="BodyA"/>
              <w:spacing w:line="276" w:lineRule="auto"/>
              <w:jc w:val="center"/>
            </w:pPr>
            <w:r>
              <w:rPr>
                <w:rStyle w:val="None"/>
                <w:rFonts w:ascii="Calibri" w:hAnsi="Calibri"/>
                <w:sz w:val="20"/>
                <w:szCs w:val="20"/>
                <w:lang w:val="en-US"/>
              </w:rPr>
              <w:t>(</w:t>
            </w:r>
            <w:proofErr w:type="gramStart"/>
            <w:r>
              <w:rPr>
                <w:rStyle w:val="None"/>
                <w:rFonts w:ascii="Calibri" w:hAnsi="Calibri"/>
                <w:sz w:val="20"/>
                <w:szCs w:val="20"/>
                <w:lang w:val="en-US"/>
              </w:rPr>
              <w:t>high</w:t>
            </w:r>
            <w:proofErr w:type="gramEnd"/>
            <w:r>
              <w:rPr>
                <w:rStyle w:val="None"/>
                <w:rFonts w:ascii="Calibri" w:hAnsi="Calibri"/>
                <w:sz w:val="20"/>
                <w:szCs w:val="20"/>
                <w:lang w:val="en-US"/>
              </w:rPr>
              <w:t xml:space="preserve"> frequency)</w:t>
            </w:r>
          </w:p>
        </w:tc>
        <w:tc>
          <w:tcPr>
            <w:tcW w:w="3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0814AED6" w14:textId="35725EA9" w:rsidR="00171356" w:rsidRDefault="20038AEA">
            <w:pPr>
              <w:pStyle w:val="BodyA"/>
              <w:spacing w:line="276" w:lineRule="auto"/>
              <w:jc w:val="center"/>
            </w:pPr>
            <w:r w:rsidRPr="4165D5BB">
              <w:rPr>
                <w:rStyle w:val="None"/>
                <w:rFonts w:ascii="Calibri" w:hAnsi="Calibri"/>
                <w:sz w:val="20"/>
                <w:szCs w:val="20"/>
                <w:lang w:val="en-US"/>
              </w:rPr>
              <w:t>Portfolio Management</w:t>
            </w:r>
            <w:r w:rsidR="00AE561D" w:rsidRPr="4165D5BB">
              <w:rPr>
                <w:rStyle w:val="None"/>
                <w:rFonts w:ascii="Calibri" w:hAnsi="Calibri"/>
                <w:sz w:val="20"/>
                <w:szCs w:val="20"/>
                <w:lang w:val="en-US"/>
              </w:rPr>
              <w:t xml:space="preserve"> Team</w:t>
            </w:r>
          </w:p>
        </w:tc>
      </w:tr>
      <w:tr w:rsidR="00171356" w14:paraId="28A6D21B" w14:textId="77777777" w:rsidTr="4165D5BB">
        <w:trPr>
          <w:trHeight w:val="1197"/>
        </w:trPr>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0E6343DB" w14:textId="77777777" w:rsidR="00171356" w:rsidRDefault="00AE561D">
            <w:pPr>
              <w:pStyle w:val="BodyA"/>
              <w:spacing w:line="276" w:lineRule="auto"/>
              <w:jc w:val="center"/>
            </w:pPr>
            <w:r>
              <w:rPr>
                <w:rStyle w:val="None"/>
                <w:rFonts w:ascii="Calibri" w:hAnsi="Calibri"/>
                <w:sz w:val="20"/>
                <w:szCs w:val="20"/>
                <w:lang w:val="en-US"/>
              </w:rPr>
              <w:t>adaptation</w:t>
            </w:r>
          </w:p>
        </w:tc>
        <w:tc>
          <w:tcPr>
            <w:tcW w:w="33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6D9"/>
            <w:tcMar>
              <w:top w:w="80" w:type="dxa"/>
              <w:left w:w="80" w:type="dxa"/>
              <w:bottom w:w="80" w:type="dxa"/>
              <w:right w:w="80" w:type="dxa"/>
            </w:tcMar>
            <w:vAlign w:val="center"/>
          </w:tcPr>
          <w:p w14:paraId="112EDCDD" w14:textId="77777777" w:rsidR="00171356" w:rsidRPr="00C906EF" w:rsidRDefault="00AE561D">
            <w:pPr>
              <w:pStyle w:val="BodyA"/>
              <w:spacing w:line="276" w:lineRule="auto"/>
              <w:jc w:val="center"/>
              <w:rPr>
                <w:rStyle w:val="None"/>
                <w:rFonts w:ascii="Calibri" w:eastAsia="Calibri" w:hAnsi="Calibri" w:cs="Calibri"/>
                <w:sz w:val="20"/>
                <w:szCs w:val="20"/>
                <w:lang w:val="en-US"/>
              </w:rPr>
            </w:pPr>
            <w:r w:rsidRPr="4165D5BB">
              <w:rPr>
                <w:rStyle w:val="None"/>
                <w:rFonts w:ascii="Calibri" w:hAnsi="Calibri"/>
                <w:sz w:val="20"/>
                <w:szCs w:val="20"/>
                <w:lang w:val="en-US"/>
              </w:rPr>
              <w:t xml:space="preserve">in conjunction with </w:t>
            </w:r>
          </w:p>
          <w:p w14:paraId="4DDBB585" w14:textId="77777777" w:rsidR="00171356" w:rsidRPr="00C906EF" w:rsidRDefault="00AE561D">
            <w:pPr>
              <w:pStyle w:val="BodyA"/>
              <w:spacing w:line="276" w:lineRule="auto"/>
              <w:jc w:val="center"/>
              <w:rPr>
                <w:lang w:val="en-US"/>
              </w:rPr>
            </w:pPr>
            <w:r w:rsidRPr="4165D5BB">
              <w:rPr>
                <w:rStyle w:val="None"/>
                <w:rFonts w:ascii="Calibri" w:hAnsi="Calibri"/>
                <w:sz w:val="20"/>
                <w:szCs w:val="20"/>
                <w:lang w:val="en-US"/>
              </w:rPr>
              <w:t>all MEL activities</w:t>
            </w:r>
          </w:p>
        </w:tc>
        <w:tc>
          <w:tcPr>
            <w:tcW w:w="3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00CF81BE" w14:textId="77777777" w:rsidR="00171356" w:rsidRPr="00C906EF" w:rsidRDefault="00AE561D">
            <w:pPr>
              <w:pStyle w:val="BodyA"/>
              <w:spacing w:line="276" w:lineRule="auto"/>
              <w:jc w:val="center"/>
              <w:rPr>
                <w:rStyle w:val="None"/>
                <w:rFonts w:ascii="Calibri" w:eastAsia="Calibri" w:hAnsi="Calibri" w:cs="Calibri"/>
                <w:sz w:val="20"/>
                <w:szCs w:val="20"/>
                <w:lang w:val="en-US"/>
              </w:rPr>
            </w:pPr>
            <w:r w:rsidRPr="4165D5BB">
              <w:rPr>
                <w:rStyle w:val="None"/>
                <w:rFonts w:ascii="Calibri" w:hAnsi="Calibri"/>
                <w:sz w:val="20"/>
                <w:szCs w:val="20"/>
                <w:lang w:val="en-US"/>
              </w:rPr>
              <w:t xml:space="preserve">Relevant activity assignee </w:t>
            </w:r>
          </w:p>
          <w:p w14:paraId="33B10202" w14:textId="77777777" w:rsidR="00171356" w:rsidRPr="00C906EF" w:rsidRDefault="00AE561D">
            <w:pPr>
              <w:pStyle w:val="BodyA"/>
              <w:spacing w:line="276" w:lineRule="auto"/>
              <w:jc w:val="center"/>
              <w:rPr>
                <w:lang w:val="en-US"/>
              </w:rPr>
            </w:pPr>
            <w:r w:rsidRPr="4165D5BB">
              <w:rPr>
                <w:rStyle w:val="None"/>
                <w:rFonts w:ascii="Calibri" w:hAnsi="Calibri"/>
                <w:sz w:val="20"/>
                <w:szCs w:val="20"/>
                <w:lang w:val="en-US"/>
              </w:rPr>
              <w:t>(Board, Shared Results Committee or Management Team)</w:t>
            </w:r>
          </w:p>
        </w:tc>
      </w:tr>
    </w:tbl>
    <w:p w14:paraId="22D730D0" w14:textId="77777777" w:rsidR="00171356" w:rsidRDefault="00171356">
      <w:pPr>
        <w:pStyle w:val="BodyA"/>
        <w:widowControl w:val="0"/>
        <w:ind w:left="216" w:hanging="216"/>
        <w:rPr>
          <w:rStyle w:val="None"/>
          <w:rFonts w:ascii="Calibri" w:eastAsia="Calibri" w:hAnsi="Calibri" w:cs="Calibri"/>
          <w:sz w:val="20"/>
          <w:szCs w:val="20"/>
          <w:lang w:val="en-US"/>
        </w:rPr>
      </w:pPr>
    </w:p>
    <w:p w14:paraId="347852F9" w14:textId="77777777" w:rsidR="00171356" w:rsidRPr="00C906EF" w:rsidRDefault="00171356">
      <w:pPr>
        <w:pStyle w:val="BodyA"/>
        <w:widowControl w:val="0"/>
        <w:ind w:left="108" w:hanging="108"/>
        <w:rPr>
          <w:rStyle w:val="None"/>
          <w:rFonts w:ascii="Calibri" w:eastAsia="Calibri" w:hAnsi="Calibri" w:cs="Calibri"/>
          <w:sz w:val="20"/>
          <w:szCs w:val="20"/>
          <w:lang w:val="en-US"/>
        </w:rPr>
      </w:pPr>
    </w:p>
    <w:p w14:paraId="109606BD" w14:textId="77777777" w:rsidR="00171356" w:rsidRDefault="00AE561D">
      <w:pPr>
        <w:pStyle w:val="BodyA"/>
        <w:spacing w:line="360" w:lineRule="auto"/>
        <w:rPr>
          <w:rStyle w:val="None"/>
          <w:rFonts w:ascii="Calibri" w:eastAsia="Calibri" w:hAnsi="Calibri" w:cs="Calibri"/>
          <w:b/>
          <w:bCs/>
          <w:color w:val="202124"/>
          <w:sz w:val="20"/>
          <w:szCs w:val="20"/>
          <w:u w:color="202124"/>
        </w:rPr>
      </w:pPr>
      <w:r>
        <w:rPr>
          <w:rStyle w:val="None"/>
          <w:rFonts w:ascii="Calibri" w:hAnsi="Calibri"/>
          <w:b/>
          <w:bCs/>
          <w:sz w:val="20"/>
          <w:szCs w:val="20"/>
          <w:lang w:val="en-US"/>
        </w:rPr>
        <w:t>Evaluation Plan</w:t>
      </w:r>
      <w:r>
        <w:rPr>
          <w:rStyle w:val="None"/>
          <w:rFonts w:ascii="Calibri" w:eastAsia="Calibri" w:hAnsi="Calibri" w:cs="Calibri"/>
          <w:b/>
          <w:bCs/>
          <w:sz w:val="20"/>
          <w:szCs w:val="20"/>
          <w:vertAlign w:val="superscript"/>
        </w:rPr>
        <w:footnoteReference w:id="5"/>
      </w:r>
      <w:r>
        <w:rPr>
          <w:rStyle w:val="None"/>
          <w:rFonts w:ascii="Calibri" w:hAnsi="Calibri"/>
          <w:b/>
          <w:bCs/>
          <w:sz w:val="20"/>
          <w:szCs w:val="20"/>
        </w:rPr>
        <w:t xml:space="preserve"> </w:t>
      </w:r>
    </w:p>
    <w:tbl>
      <w:tblPr>
        <w:tblW w:w="932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7"/>
        <w:gridCol w:w="1387"/>
        <w:gridCol w:w="1249"/>
        <w:gridCol w:w="1511"/>
        <w:gridCol w:w="1140"/>
        <w:gridCol w:w="1326"/>
        <w:gridCol w:w="1187"/>
      </w:tblGrid>
      <w:tr w:rsidR="00171356" w14:paraId="594B6C15" w14:textId="77777777" w:rsidTr="4165D5BB">
        <w:trPr>
          <w:trHeight w:val="675"/>
        </w:trPr>
        <w:tc>
          <w:tcPr>
            <w:tcW w:w="1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39FBDFD5" w14:textId="77777777" w:rsidR="00171356" w:rsidRDefault="00AE561D">
            <w:pPr>
              <w:pStyle w:val="BodyA"/>
              <w:spacing w:line="276" w:lineRule="auto"/>
              <w:jc w:val="center"/>
            </w:pPr>
            <w:r>
              <w:rPr>
                <w:rStyle w:val="None"/>
                <w:rFonts w:ascii="Calibri" w:hAnsi="Calibri"/>
                <w:b/>
                <w:bCs/>
                <w:sz w:val="20"/>
                <w:szCs w:val="20"/>
                <w:lang w:val="en-US"/>
              </w:rPr>
              <w:t>Evaluation Title</w:t>
            </w:r>
          </w:p>
        </w:tc>
        <w:tc>
          <w:tcPr>
            <w:tcW w:w="1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0EC6D350" w14:textId="77777777" w:rsidR="00171356" w:rsidRDefault="00AE561D">
            <w:pPr>
              <w:pStyle w:val="BodyA"/>
              <w:spacing w:line="276" w:lineRule="auto"/>
              <w:jc w:val="center"/>
              <w:rPr>
                <w:rStyle w:val="None"/>
                <w:rFonts w:ascii="Calibri" w:eastAsia="Calibri" w:hAnsi="Calibri" w:cs="Calibri"/>
                <w:b/>
                <w:bCs/>
                <w:sz w:val="20"/>
                <w:szCs w:val="20"/>
              </w:rPr>
            </w:pPr>
            <w:r>
              <w:rPr>
                <w:rStyle w:val="None"/>
                <w:rFonts w:ascii="Calibri" w:hAnsi="Calibri"/>
                <w:b/>
                <w:bCs/>
                <w:sz w:val="20"/>
                <w:szCs w:val="20"/>
                <w:lang w:val="en-US"/>
              </w:rPr>
              <w:t xml:space="preserve">Partners </w:t>
            </w:r>
          </w:p>
          <w:p w14:paraId="7CA54ADF" w14:textId="77777777" w:rsidR="00171356" w:rsidRDefault="00AE561D">
            <w:pPr>
              <w:pStyle w:val="BodyA"/>
              <w:spacing w:line="276" w:lineRule="auto"/>
              <w:jc w:val="center"/>
            </w:pPr>
            <w:r>
              <w:rPr>
                <w:rStyle w:val="None"/>
                <w:rFonts w:ascii="Calibri" w:hAnsi="Calibri"/>
                <w:sz w:val="20"/>
                <w:szCs w:val="20"/>
                <w:lang w:val="en-US"/>
              </w:rPr>
              <w:t>(</w:t>
            </w:r>
            <w:proofErr w:type="gramStart"/>
            <w:r>
              <w:rPr>
                <w:rStyle w:val="None"/>
                <w:rFonts w:ascii="Calibri" w:hAnsi="Calibri"/>
                <w:sz w:val="20"/>
                <w:szCs w:val="20"/>
                <w:lang w:val="en-US"/>
              </w:rPr>
              <w:t>if</w:t>
            </w:r>
            <w:proofErr w:type="gramEnd"/>
            <w:r>
              <w:rPr>
                <w:rStyle w:val="None"/>
                <w:rFonts w:ascii="Calibri" w:hAnsi="Calibri"/>
                <w:sz w:val="20"/>
                <w:szCs w:val="20"/>
                <w:lang w:val="en-US"/>
              </w:rPr>
              <w:t xml:space="preserve"> joint)</w:t>
            </w:r>
          </w:p>
        </w:tc>
        <w:tc>
          <w:tcPr>
            <w:tcW w:w="12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6C3650A9" w14:textId="071957A8" w:rsidR="00171356" w:rsidRDefault="00AE561D" w:rsidP="4165D5BB">
            <w:pPr>
              <w:pStyle w:val="BodyA"/>
              <w:spacing w:line="276" w:lineRule="auto"/>
              <w:jc w:val="center"/>
              <w:rPr>
                <w:rStyle w:val="None"/>
                <w:rFonts w:ascii="Calibri" w:hAnsi="Calibri"/>
                <w:b/>
                <w:bCs/>
                <w:sz w:val="20"/>
                <w:szCs w:val="20"/>
                <w:lang w:val="en-US"/>
              </w:rPr>
            </w:pPr>
            <w:r w:rsidRPr="4165D5BB">
              <w:rPr>
                <w:rStyle w:val="None"/>
                <w:rFonts w:ascii="Calibri" w:hAnsi="Calibri"/>
                <w:b/>
                <w:bCs/>
                <w:sz w:val="20"/>
                <w:szCs w:val="20"/>
                <w:lang w:val="en-US"/>
              </w:rPr>
              <w:t xml:space="preserve">Related </w:t>
            </w:r>
            <w:r w:rsidR="3D163DD8" w:rsidRPr="4165D5BB">
              <w:rPr>
                <w:rStyle w:val="None"/>
                <w:rFonts w:ascii="Calibri" w:hAnsi="Calibri"/>
                <w:b/>
                <w:bCs/>
                <w:sz w:val="20"/>
                <w:szCs w:val="20"/>
                <w:lang w:val="en-US"/>
              </w:rPr>
              <w:t>Portfolio Output</w:t>
            </w:r>
          </w:p>
        </w:tc>
        <w:tc>
          <w:tcPr>
            <w:tcW w:w="15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7AC142C6" w14:textId="77777777" w:rsidR="00171356" w:rsidRDefault="00AE561D">
            <w:pPr>
              <w:pStyle w:val="BodyA"/>
              <w:spacing w:line="276" w:lineRule="auto"/>
              <w:jc w:val="center"/>
            </w:pPr>
            <w:r>
              <w:rPr>
                <w:rStyle w:val="None"/>
                <w:rFonts w:ascii="Calibri" w:hAnsi="Calibri"/>
                <w:b/>
                <w:bCs/>
                <w:sz w:val="20"/>
                <w:szCs w:val="20"/>
                <w:lang w:val="en-US"/>
              </w:rPr>
              <w:t>UNSDCF/CPD Outcome</w:t>
            </w:r>
          </w:p>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632BAEF9" w14:textId="77777777" w:rsidR="00171356" w:rsidRDefault="00AE561D">
            <w:pPr>
              <w:pStyle w:val="BodyA"/>
              <w:spacing w:line="276" w:lineRule="auto"/>
              <w:jc w:val="center"/>
            </w:pPr>
            <w:r>
              <w:rPr>
                <w:rStyle w:val="None"/>
                <w:rFonts w:ascii="Calibri" w:hAnsi="Calibri"/>
                <w:b/>
                <w:bCs/>
                <w:sz w:val="20"/>
                <w:szCs w:val="20"/>
                <w:lang w:val="en-US"/>
              </w:rPr>
              <w:t>Planned Completion Date</w:t>
            </w:r>
          </w:p>
        </w:tc>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1DE468D7" w14:textId="77777777" w:rsidR="00171356" w:rsidRDefault="00AE561D">
            <w:pPr>
              <w:pStyle w:val="BodyA"/>
              <w:spacing w:line="276" w:lineRule="auto"/>
              <w:jc w:val="center"/>
            </w:pPr>
            <w:r>
              <w:rPr>
                <w:rStyle w:val="None"/>
                <w:rFonts w:ascii="Calibri" w:hAnsi="Calibri"/>
                <w:b/>
                <w:bCs/>
                <w:sz w:val="20"/>
                <w:szCs w:val="20"/>
                <w:lang w:val="en-US"/>
              </w:rPr>
              <w:t>Key Evaluation Stakeholders</w:t>
            </w:r>
          </w:p>
        </w:tc>
        <w:tc>
          <w:tcPr>
            <w:tcW w:w="11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5E96C689" w14:textId="77777777" w:rsidR="00171356" w:rsidRPr="00431238" w:rsidRDefault="00AE561D">
            <w:pPr>
              <w:pStyle w:val="BodyA"/>
              <w:spacing w:line="276" w:lineRule="auto"/>
              <w:jc w:val="center"/>
              <w:rPr>
                <w:lang w:val="en-US"/>
              </w:rPr>
            </w:pPr>
            <w:r>
              <w:rPr>
                <w:rStyle w:val="None"/>
                <w:rFonts w:ascii="Calibri" w:hAnsi="Calibri"/>
                <w:b/>
                <w:bCs/>
                <w:sz w:val="20"/>
                <w:szCs w:val="20"/>
                <w:lang w:val="en-US"/>
              </w:rPr>
              <w:t>Cost and Source of Funding</w:t>
            </w:r>
          </w:p>
        </w:tc>
      </w:tr>
      <w:tr w:rsidR="00171356" w14:paraId="5CB490B5" w14:textId="77777777" w:rsidTr="4165D5BB">
        <w:trPr>
          <w:trHeight w:val="604"/>
        </w:trPr>
        <w:tc>
          <w:tcPr>
            <w:tcW w:w="1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3D7E3433" w14:textId="77777777" w:rsidR="00171356" w:rsidRDefault="00AE561D">
            <w:pPr>
              <w:pStyle w:val="BodyA"/>
              <w:spacing w:line="276" w:lineRule="auto"/>
            </w:pPr>
            <w:r>
              <w:rPr>
                <w:rStyle w:val="None"/>
                <w:rFonts w:ascii="Calibri" w:hAnsi="Calibri"/>
                <w:sz w:val="20"/>
                <w:szCs w:val="20"/>
                <w:lang w:val="en-US"/>
              </w:rPr>
              <w:t>Portfolio Evaluation</w:t>
            </w:r>
          </w:p>
        </w:tc>
        <w:tc>
          <w:tcPr>
            <w:tcW w:w="1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2DA568D0" w14:textId="77777777" w:rsidR="00171356" w:rsidRDefault="00171356"/>
        </w:tc>
        <w:tc>
          <w:tcPr>
            <w:tcW w:w="12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3DB2B6B3" w14:textId="77777777" w:rsidR="00171356" w:rsidRDefault="00171356"/>
        </w:tc>
        <w:tc>
          <w:tcPr>
            <w:tcW w:w="15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vAlign w:val="center"/>
          </w:tcPr>
          <w:p w14:paraId="0C17C147" w14:textId="77777777" w:rsidR="00171356" w:rsidRDefault="00171356"/>
        </w:tc>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065E88E1" w14:textId="77777777" w:rsidR="00171356" w:rsidRDefault="00171356"/>
        </w:tc>
        <w:tc>
          <w:tcPr>
            <w:tcW w:w="13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73B5C92C" w14:textId="77777777" w:rsidR="00171356" w:rsidRDefault="00171356"/>
        </w:tc>
        <w:tc>
          <w:tcPr>
            <w:tcW w:w="11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vAlign w:val="center"/>
          </w:tcPr>
          <w:p w14:paraId="1FF387FC" w14:textId="77777777" w:rsidR="00171356" w:rsidRDefault="00171356"/>
        </w:tc>
      </w:tr>
    </w:tbl>
    <w:p w14:paraId="16205882" w14:textId="77777777" w:rsidR="00171356" w:rsidRDefault="00171356">
      <w:pPr>
        <w:pStyle w:val="BodyA"/>
        <w:widowControl w:val="0"/>
        <w:ind w:left="216" w:hanging="216"/>
        <w:rPr>
          <w:rStyle w:val="None"/>
          <w:rFonts w:ascii="Calibri" w:eastAsia="Calibri" w:hAnsi="Calibri" w:cs="Calibri"/>
          <w:b/>
          <w:bCs/>
          <w:color w:val="202124"/>
          <w:sz w:val="20"/>
          <w:szCs w:val="20"/>
          <w:u w:color="202124"/>
        </w:rPr>
      </w:pPr>
    </w:p>
    <w:p w14:paraId="71F02427" w14:textId="77777777" w:rsidR="00171356" w:rsidRDefault="00171356">
      <w:pPr>
        <w:pStyle w:val="BodyA"/>
        <w:widowControl w:val="0"/>
        <w:ind w:left="108" w:hanging="108"/>
        <w:rPr>
          <w:rStyle w:val="None"/>
          <w:rFonts w:ascii="Calibri" w:eastAsia="Calibri" w:hAnsi="Calibri" w:cs="Calibri"/>
          <w:b/>
          <w:bCs/>
          <w:color w:val="202124"/>
          <w:sz w:val="20"/>
          <w:szCs w:val="20"/>
          <w:u w:color="202124"/>
        </w:rPr>
      </w:pPr>
    </w:p>
    <w:p w14:paraId="1453F63A" w14:textId="77777777" w:rsidR="00171356" w:rsidRDefault="00171356">
      <w:pPr>
        <w:pStyle w:val="BodyA"/>
        <w:widowControl w:val="0"/>
        <w:sectPr w:rsidR="00171356" w:rsidSect="004D7DC3">
          <w:pgSz w:w="11900" w:h="16840"/>
          <w:pgMar w:top="720" w:right="0" w:bottom="1440" w:left="1440" w:header="720" w:footer="720" w:gutter="0"/>
          <w:cols w:space="720"/>
        </w:sectPr>
      </w:pPr>
    </w:p>
    <w:p w14:paraId="7419B91A" w14:textId="77777777" w:rsidR="00171356" w:rsidRDefault="00171356">
      <w:pPr>
        <w:pStyle w:val="BodyA"/>
        <w:rPr>
          <w:rStyle w:val="None"/>
          <w:rFonts w:ascii="Calibri" w:eastAsia="Calibri" w:hAnsi="Calibri" w:cs="Calibri"/>
          <w:sz w:val="20"/>
          <w:szCs w:val="20"/>
        </w:rPr>
      </w:pPr>
    </w:p>
    <w:tbl>
      <w:tblPr>
        <w:tblW w:w="9345" w:type="dxa"/>
        <w:tblInd w:w="2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95"/>
        <w:gridCol w:w="3750"/>
      </w:tblGrid>
      <w:tr w:rsidR="00171356" w14:paraId="1E7B8A93" w14:textId="77777777" w:rsidTr="4165D5BB">
        <w:trPr>
          <w:trHeight w:hRule="exact" w:val="172"/>
        </w:trPr>
        <w:tc>
          <w:tcPr>
            <w:tcW w:w="9345" w:type="dxa"/>
            <w:gridSpan w:val="2"/>
            <w:tcBorders>
              <w:top w:val="nil"/>
              <w:left w:val="nil"/>
              <w:bottom w:val="single" w:sz="8" w:space="0" w:color="FFFFFF" w:themeColor="background1"/>
              <w:right w:val="nil"/>
            </w:tcBorders>
            <w:shd w:val="clear" w:color="auto" w:fill="auto"/>
            <w:tcMar>
              <w:top w:w="80" w:type="dxa"/>
              <w:left w:w="80" w:type="dxa"/>
              <w:bottom w:w="80" w:type="dxa"/>
              <w:right w:w="80" w:type="dxa"/>
            </w:tcMar>
          </w:tcPr>
          <w:p w14:paraId="19DF16D4" w14:textId="77777777" w:rsidR="00171356" w:rsidRDefault="00AE561D">
            <w:pPr>
              <w:pStyle w:val="BodyA"/>
              <w:keepNext/>
              <w:keepLines/>
              <w:tabs>
                <w:tab w:val="left" w:pos="720"/>
              </w:tabs>
              <w:spacing w:before="240" w:after="240" w:line="276" w:lineRule="auto"/>
            </w:pPr>
            <w:r>
              <w:rPr>
                <w:rStyle w:val="None"/>
                <w:rFonts w:ascii="Calibri" w:hAnsi="Calibri"/>
                <w:b/>
                <w:bCs/>
                <w:color w:val="4F81BD"/>
                <w:sz w:val="22"/>
                <w:szCs w:val="22"/>
                <w:u w:color="4F81BD"/>
                <w:lang w:val="en-US"/>
              </w:rPr>
              <w:t>4.</w:t>
            </w:r>
            <w:r>
              <w:rPr>
                <w:rStyle w:val="None"/>
                <w:rFonts w:ascii="Calibri" w:hAnsi="Calibri"/>
                <w:b/>
                <w:bCs/>
                <w:color w:val="4F81BD"/>
                <w:sz w:val="22"/>
                <w:szCs w:val="22"/>
                <w:u w:color="4F81BD"/>
                <w:lang w:val="en-US"/>
              </w:rPr>
              <w:tab/>
              <w:t>Partnerships &amp; Stakeholders</w:t>
            </w:r>
          </w:p>
        </w:tc>
      </w:tr>
      <w:tr w:rsidR="00171356" w14:paraId="3AF87680" w14:textId="77777777" w:rsidTr="4165D5BB">
        <w:trPr>
          <w:trHeight w:hRule="exact" w:val="312"/>
        </w:trPr>
        <w:tc>
          <w:tcPr>
            <w:tcW w:w="9345" w:type="dxa"/>
            <w:gridSpan w:val="2"/>
            <w:tcBorders>
              <w:top w:val="single" w:sz="8" w:space="0" w:color="FFFFFF" w:themeColor="background1"/>
              <w:left w:val="nil"/>
              <w:bottom w:val="single" w:sz="8" w:space="0" w:color="000000" w:themeColor="text1"/>
              <w:right w:val="nil"/>
            </w:tcBorders>
            <w:shd w:val="clear" w:color="auto" w:fill="auto"/>
            <w:tcMar>
              <w:top w:w="80" w:type="dxa"/>
              <w:left w:w="80" w:type="dxa"/>
              <w:bottom w:w="80" w:type="dxa"/>
              <w:right w:w="80" w:type="dxa"/>
            </w:tcMar>
          </w:tcPr>
          <w:p w14:paraId="047FEECA" w14:textId="77777777" w:rsidR="00171356" w:rsidRPr="00431238" w:rsidRDefault="00AE561D">
            <w:pPr>
              <w:pStyle w:val="BodyA"/>
              <w:tabs>
                <w:tab w:val="left" w:pos="1440"/>
                <w:tab w:val="left" w:pos="2880"/>
                <w:tab w:val="left" w:pos="4320"/>
                <w:tab w:val="left" w:pos="5760"/>
                <w:tab w:val="left" w:pos="7200"/>
                <w:tab w:val="left" w:pos="8640"/>
              </w:tabs>
              <w:rPr>
                <w:lang w:val="en-US"/>
              </w:rPr>
            </w:pPr>
            <w:r>
              <w:rPr>
                <w:rStyle w:val="None"/>
                <w:rFonts w:ascii="Calibri" w:hAnsi="Calibri"/>
                <w:sz w:val="20"/>
                <w:szCs w:val="20"/>
                <w:lang w:val="en-US"/>
              </w:rPr>
              <w:t>This section refers to the portfolio’s Partnership &amp; Stakeholder approach.</w:t>
            </w:r>
          </w:p>
        </w:tc>
      </w:tr>
      <w:tr w:rsidR="00171356" w14:paraId="7EEE3474" w14:textId="77777777" w:rsidTr="4165D5BB">
        <w:trPr>
          <w:trHeight w:hRule="exact" w:val="597"/>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68E6F266" w14:textId="02E1F70E" w:rsidR="00171356" w:rsidRDefault="00AE561D">
            <w:pPr>
              <w:pStyle w:val="BodyA"/>
              <w:spacing w:line="276" w:lineRule="auto"/>
              <w:jc w:val="both"/>
            </w:pPr>
            <w:r>
              <w:rPr>
                <w:rStyle w:val="None"/>
                <w:rFonts w:ascii="Calibri" w:hAnsi="Calibri"/>
                <w:b/>
                <w:bCs/>
                <w:sz w:val="20"/>
                <w:szCs w:val="20"/>
                <w:lang w:val="en-US"/>
              </w:rPr>
              <w:t>Partnerships</w:t>
            </w:r>
            <w:r>
              <w:rPr>
                <w:rStyle w:val="None"/>
                <w:rFonts w:ascii="Calibri" w:hAnsi="Calibri"/>
                <w:b/>
                <w:bCs/>
                <w:i/>
                <w:iCs/>
                <w:sz w:val="20"/>
                <w:szCs w:val="20"/>
                <w:lang w:val="en-US"/>
              </w:rPr>
              <w:t xml:space="preserve"> </w:t>
            </w:r>
            <w:r>
              <w:rPr>
                <w:rStyle w:val="None"/>
                <w:rFonts w:ascii="Calibri" w:hAnsi="Calibri"/>
                <w:sz w:val="20"/>
                <w:szCs w:val="20"/>
                <w:lang w:val="en-US"/>
              </w:rPr>
              <w:t>(500 character</w:t>
            </w:r>
            <w:r w:rsidR="002F3BB6">
              <w:rPr>
                <w:rStyle w:val="None"/>
                <w:rFonts w:ascii="Calibri" w:hAnsi="Calibri"/>
                <w:sz w:val="20"/>
                <w:szCs w:val="20"/>
                <w:lang w:val="en-US"/>
              </w:rPr>
              <w:t>s</w:t>
            </w:r>
            <w:r>
              <w:rPr>
                <w:rStyle w:val="None"/>
                <w:rFonts w:ascii="Calibri" w:hAnsi="Calibri"/>
                <w:sz w:val="20"/>
                <w:szCs w:val="20"/>
                <w:lang w:val="en-US"/>
              </w:rPr>
              <w:t xml:space="preserve"> limit)</w:t>
            </w:r>
          </w:p>
        </w:tc>
      </w:tr>
      <w:tr w:rsidR="00171356" w14:paraId="75108EDF" w14:textId="77777777" w:rsidTr="4165D5BB">
        <w:trPr>
          <w:trHeight w:hRule="exact" w:val="1404"/>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647" w:type="dxa"/>
            </w:tcMar>
          </w:tcPr>
          <w:p w14:paraId="135F3A95" w14:textId="77777777" w:rsidR="00171356" w:rsidRDefault="00171356">
            <w:pPr>
              <w:pStyle w:val="BodyA"/>
              <w:spacing w:line="276" w:lineRule="auto"/>
              <w:ind w:right="567"/>
              <w:jc w:val="both"/>
              <w:rPr>
                <w:rStyle w:val="None"/>
                <w:rFonts w:ascii="Calibri" w:eastAsia="Calibri" w:hAnsi="Calibri" w:cs="Calibri"/>
                <w:sz w:val="22"/>
                <w:szCs w:val="22"/>
                <w:lang w:val="en-US"/>
              </w:rPr>
            </w:pPr>
          </w:p>
          <w:p w14:paraId="47572418" w14:textId="22AC7EDC" w:rsidR="00171356" w:rsidRDefault="00AE561D">
            <w:pPr>
              <w:pStyle w:val="BodyA"/>
              <w:numPr>
                <w:ilvl w:val="0"/>
                <w:numId w:val="16"/>
              </w:numPr>
              <w:spacing w:line="276" w:lineRule="auto"/>
              <w:ind w:right="567"/>
              <w:jc w:val="both"/>
              <w:rPr>
                <w:rFonts w:ascii="Calibri" w:hAnsi="Calibri"/>
                <w:sz w:val="20"/>
                <w:szCs w:val="20"/>
                <w:lang w:val="en-US"/>
              </w:rPr>
            </w:pPr>
            <w:r w:rsidRPr="4165D5BB">
              <w:rPr>
                <w:rStyle w:val="None"/>
                <w:rFonts w:ascii="Calibri" w:hAnsi="Calibri"/>
                <w:i/>
                <w:iCs/>
                <w:sz w:val="20"/>
                <w:szCs w:val="20"/>
                <w:lang w:val="en-US"/>
              </w:rPr>
              <w:t xml:space="preserve">Describe how the portfolio will work with partners to achieve results and briefly map other </w:t>
            </w:r>
            <w:r w:rsidR="101083FE" w:rsidRPr="4165D5BB">
              <w:rPr>
                <w:rStyle w:val="None"/>
                <w:rFonts w:ascii="Calibri" w:hAnsi="Calibri"/>
                <w:i/>
                <w:iCs/>
                <w:sz w:val="20"/>
                <w:szCs w:val="20"/>
                <w:lang w:val="en-US"/>
              </w:rPr>
              <w:t>relevant initiatives</w:t>
            </w:r>
            <w:r w:rsidRPr="4165D5BB">
              <w:rPr>
                <w:rStyle w:val="None"/>
                <w:rFonts w:ascii="Calibri" w:hAnsi="Calibri"/>
                <w:i/>
                <w:iCs/>
                <w:sz w:val="20"/>
                <w:szCs w:val="20"/>
                <w:lang w:val="en-US"/>
              </w:rPr>
              <w:t xml:space="preserve"> to address the development challenge. Make clear links to the theory of change. </w:t>
            </w:r>
          </w:p>
        </w:tc>
      </w:tr>
      <w:tr w:rsidR="00171356" w14:paraId="735EB016" w14:textId="77777777" w:rsidTr="4165D5BB">
        <w:trPr>
          <w:trHeight w:hRule="exact" w:val="80"/>
        </w:trPr>
        <w:tc>
          <w:tcPr>
            <w:tcW w:w="9345" w:type="dxa"/>
            <w:gridSpan w:val="2"/>
            <w:tcBorders>
              <w:top w:val="single" w:sz="8" w:space="0" w:color="000000" w:themeColor="text1"/>
              <w:left w:val="nil"/>
              <w:bottom w:val="single" w:sz="8" w:space="0" w:color="000000" w:themeColor="text1"/>
              <w:right w:val="nil"/>
            </w:tcBorders>
            <w:shd w:val="clear" w:color="auto" w:fill="auto"/>
            <w:tcMar>
              <w:top w:w="80" w:type="dxa"/>
              <w:left w:w="80" w:type="dxa"/>
              <w:bottom w:w="80" w:type="dxa"/>
              <w:right w:w="80" w:type="dxa"/>
            </w:tcMar>
          </w:tcPr>
          <w:p w14:paraId="1745FF45" w14:textId="77777777" w:rsidR="00171356" w:rsidRDefault="00171356"/>
        </w:tc>
      </w:tr>
      <w:tr w:rsidR="00171356" w14:paraId="48AF84B9" w14:textId="77777777" w:rsidTr="4165D5BB">
        <w:trPr>
          <w:trHeight w:hRule="exact" w:val="534"/>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12963AC6" w14:textId="3C4E8BE3" w:rsidR="00171356" w:rsidRDefault="00AE561D">
            <w:pPr>
              <w:pStyle w:val="BodyA"/>
              <w:spacing w:line="276" w:lineRule="auto"/>
              <w:jc w:val="both"/>
            </w:pPr>
            <w:r>
              <w:rPr>
                <w:rStyle w:val="None"/>
                <w:rFonts w:ascii="Calibri" w:hAnsi="Calibri"/>
                <w:b/>
                <w:bCs/>
                <w:sz w:val="20"/>
                <w:szCs w:val="20"/>
                <w:lang w:val="en-US"/>
              </w:rPr>
              <w:t>Co-creation</w:t>
            </w:r>
            <w:r>
              <w:rPr>
                <w:rStyle w:val="None"/>
                <w:rFonts w:ascii="Calibri" w:hAnsi="Calibri"/>
                <w:sz w:val="20"/>
                <w:szCs w:val="20"/>
                <w:lang w:val="en-US"/>
              </w:rPr>
              <w:t xml:space="preserve"> (500 character</w:t>
            </w:r>
            <w:r w:rsidR="001D6497">
              <w:rPr>
                <w:rStyle w:val="None"/>
                <w:rFonts w:ascii="Calibri" w:hAnsi="Calibri"/>
                <w:sz w:val="20"/>
                <w:szCs w:val="20"/>
                <w:lang w:val="en-US"/>
              </w:rPr>
              <w:t>s</w:t>
            </w:r>
            <w:r>
              <w:rPr>
                <w:rStyle w:val="None"/>
                <w:rFonts w:ascii="Calibri" w:hAnsi="Calibri"/>
                <w:sz w:val="20"/>
                <w:szCs w:val="20"/>
                <w:lang w:val="en-US"/>
              </w:rPr>
              <w:t xml:space="preserve"> limit)</w:t>
            </w:r>
          </w:p>
        </w:tc>
      </w:tr>
      <w:tr w:rsidR="00171356" w14:paraId="08D74633" w14:textId="77777777" w:rsidTr="4165D5BB">
        <w:trPr>
          <w:trHeight w:hRule="exact" w:val="1579"/>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647" w:type="dxa"/>
            </w:tcMar>
          </w:tcPr>
          <w:p w14:paraId="10839583" w14:textId="77777777" w:rsidR="00171356" w:rsidRDefault="00171356">
            <w:pPr>
              <w:pStyle w:val="BodyA"/>
              <w:spacing w:line="276" w:lineRule="auto"/>
              <w:ind w:right="567"/>
              <w:jc w:val="both"/>
              <w:rPr>
                <w:rStyle w:val="None"/>
                <w:rFonts w:ascii="Calibri" w:eastAsia="Calibri" w:hAnsi="Calibri" w:cs="Calibri"/>
                <w:sz w:val="22"/>
                <w:szCs w:val="22"/>
                <w:lang w:val="en-US"/>
              </w:rPr>
            </w:pPr>
          </w:p>
          <w:p w14:paraId="230B7013" w14:textId="77777777" w:rsidR="00171356" w:rsidRDefault="00AE561D">
            <w:pPr>
              <w:pStyle w:val="BodyA"/>
              <w:numPr>
                <w:ilvl w:val="0"/>
                <w:numId w:val="17"/>
              </w:numPr>
              <w:spacing w:line="276" w:lineRule="auto"/>
              <w:ind w:right="567"/>
              <w:jc w:val="both"/>
              <w:rPr>
                <w:rFonts w:ascii="Calibri" w:hAnsi="Calibri"/>
                <w:sz w:val="20"/>
                <w:szCs w:val="20"/>
                <w:lang w:val="en-US"/>
              </w:rPr>
            </w:pPr>
            <w:r>
              <w:rPr>
                <w:rStyle w:val="None"/>
                <w:rFonts w:ascii="Calibri" w:hAnsi="Calibri"/>
                <w:i/>
                <w:iCs/>
                <w:sz w:val="20"/>
                <w:szCs w:val="20"/>
                <w:lang w:val="en-US"/>
              </w:rPr>
              <w:t xml:space="preserve">Describe how the portfolio will leverage co-creation in its interactions with partners, stakeholders, and donors. </w:t>
            </w:r>
          </w:p>
        </w:tc>
      </w:tr>
      <w:tr w:rsidR="00171356" w14:paraId="0DCDC1B7" w14:textId="77777777" w:rsidTr="4165D5BB">
        <w:trPr>
          <w:trHeight w:hRule="exact" w:val="80"/>
        </w:trPr>
        <w:tc>
          <w:tcPr>
            <w:tcW w:w="9345" w:type="dxa"/>
            <w:gridSpan w:val="2"/>
            <w:tcBorders>
              <w:top w:val="single" w:sz="8" w:space="0" w:color="000000" w:themeColor="text1"/>
              <w:left w:val="nil"/>
              <w:bottom w:val="single" w:sz="8" w:space="0" w:color="000000" w:themeColor="text1"/>
              <w:right w:val="nil"/>
            </w:tcBorders>
            <w:shd w:val="clear" w:color="auto" w:fill="auto"/>
            <w:tcMar>
              <w:top w:w="80" w:type="dxa"/>
              <w:left w:w="80" w:type="dxa"/>
              <w:bottom w:w="80" w:type="dxa"/>
              <w:right w:w="80" w:type="dxa"/>
            </w:tcMar>
          </w:tcPr>
          <w:p w14:paraId="45ACB5F8" w14:textId="77777777" w:rsidR="00171356" w:rsidRDefault="00171356"/>
        </w:tc>
      </w:tr>
      <w:tr w:rsidR="00171356" w14:paraId="5438538C" w14:textId="77777777" w:rsidTr="4165D5BB">
        <w:trPr>
          <w:trHeight w:hRule="exact" w:val="730"/>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298D3C0F" w14:textId="77777777" w:rsidR="00171356" w:rsidRPr="00431238" w:rsidRDefault="00AE561D">
            <w:pPr>
              <w:pStyle w:val="BodyA"/>
              <w:spacing w:line="276" w:lineRule="auto"/>
              <w:jc w:val="both"/>
              <w:rPr>
                <w:rStyle w:val="None"/>
                <w:rFonts w:ascii="Calibri" w:eastAsia="Calibri" w:hAnsi="Calibri" w:cs="Calibri"/>
                <w:b/>
                <w:bCs/>
                <w:i/>
                <w:iCs/>
                <w:sz w:val="20"/>
                <w:szCs w:val="20"/>
                <w:lang w:val="en-US"/>
              </w:rPr>
            </w:pPr>
            <w:r>
              <w:rPr>
                <w:rStyle w:val="None"/>
                <w:rFonts w:ascii="Calibri" w:hAnsi="Calibri"/>
                <w:b/>
                <w:bCs/>
                <w:sz w:val="20"/>
                <w:szCs w:val="20"/>
                <w:lang w:val="en-US"/>
              </w:rPr>
              <w:t>Stakeholder Engagement</w:t>
            </w:r>
          </w:p>
          <w:p w14:paraId="2A45D63B" w14:textId="77777777" w:rsidR="00171356" w:rsidRPr="00431238" w:rsidRDefault="00AE561D">
            <w:pPr>
              <w:pStyle w:val="BodyA"/>
              <w:spacing w:line="276" w:lineRule="auto"/>
              <w:jc w:val="both"/>
              <w:rPr>
                <w:lang w:val="en-US"/>
              </w:rPr>
            </w:pPr>
            <w:r>
              <w:rPr>
                <w:rStyle w:val="None"/>
                <w:rFonts w:ascii="Calibri" w:hAnsi="Calibri"/>
                <w:sz w:val="20"/>
                <w:szCs w:val="20"/>
                <w:lang w:val="en-US"/>
              </w:rPr>
              <w:t>Identify key stakeholders and outline a strategy to ensure stakeholders are engaged throughout</w:t>
            </w:r>
          </w:p>
        </w:tc>
      </w:tr>
      <w:tr w:rsidR="00171356" w14:paraId="4C9C2CF1" w14:textId="77777777" w:rsidTr="4165D5BB">
        <w:trPr>
          <w:trHeight w:hRule="exact" w:val="561"/>
        </w:trPr>
        <w:tc>
          <w:tcPr>
            <w:tcW w:w="5595" w:type="dxa"/>
            <w:tcBorders>
              <w:top w:val="single" w:sz="8" w:space="0" w:color="000000" w:themeColor="text1"/>
              <w:left w:val="single" w:sz="8" w:space="0" w:color="000000" w:themeColor="text1"/>
              <w:bottom w:val="nil"/>
              <w:right w:val="single" w:sz="8" w:space="0" w:color="000000" w:themeColor="text1"/>
            </w:tcBorders>
            <w:shd w:val="clear" w:color="auto" w:fill="auto"/>
            <w:tcMar>
              <w:top w:w="80" w:type="dxa"/>
              <w:left w:w="80" w:type="dxa"/>
              <w:bottom w:w="80" w:type="dxa"/>
              <w:right w:w="80" w:type="dxa"/>
            </w:tcMar>
          </w:tcPr>
          <w:p w14:paraId="0FEA11F5" w14:textId="17758FAE" w:rsidR="00171356" w:rsidRDefault="00AE561D">
            <w:pPr>
              <w:pStyle w:val="BodyA"/>
              <w:tabs>
                <w:tab w:val="left" w:pos="1440"/>
              </w:tabs>
            </w:pPr>
            <w:r>
              <w:rPr>
                <w:rStyle w:val="None"/>
                <w:rFonts w:ascii="Calibri" w:hAnsi="Calibri"/>
                <w:b/>
                <w:bCs/>
                <w:sz w:val="20"/>
                <w:szCs w:val="20"/>
                <w:lang w:val="en-US"/>
              </w:rPr>
              <w:t>Target group</w:t>
            </w:r>
            <w:r w:rsidR="001D6497">
              <w:rPr>
                <w:rStyle w:val="None"/>
                <w:rFonts w:ascii="Calibri" w:hAnsi="Calibri"/>
                <w:b/>
                <w:bCs/>
                <w:sz w:val="20"/>
                <w:szCs w:val="20"/>
                <w:lang w:val="en-US"/>
              </w:rPr>
              <w:t>(s)</w:t>
            </w:r>
          </w:p>
        </w:tc>
        <w:tc>
          <w:tcPr>
            <w:tcW w:w="3750" w:type="dxa"/>
            <w:tcBorders>
              <w:top w:val="single" w:sz="8" w:space="0" w:color="000000" w:themeColor="text1"/>
              <w:left w:val="single" w:sz="8" w:space="0" w:color="000000" w:themeColor="text1"/>
              <w:bottom w:val="nil"/>
              <w:right w:val="single" w:sz="8" w:space="0" w:color="000000" w:themeColor="text1"/>
            </w:tcBorders>
            <w:shd w:val="clear" w:color="auto" w:fill="auto"/>
            <w:tcMar>
              <w:top w:w="80" w:type="dxa"/>
              <w:left w:w="80" w:type="dxa"/>
              <w:bottom w:w="80" w:type="dxa"/>
              <w:right w:w="80" w:type="dxa"/>
            </w:tcMar>
          </w:tcPr>
          <w:p w14:paraId="21BF8D4B" w14:textId="6AE416FD" w:rsidR="00171356" w:rsidRDefault="00AE561D">
            <w:pPr>
              <w:pStyle w:val="BodyA"/>
              <w:tabs>
                <w:tab w:val="left" w:pos="1440"/>
                <w:tab w:val="left" w:pos="2880"/>
                <w:tab w:val="left" w:pos="4320"/>
                <w:tab w:val="left" w:pos="5760"/>
              </w:tabs>
            </w:pPr>
            <w:r>
              <w:rPr>
                <w:rStyle w:val="None"/>
                <w:rFonts w:ascii="Calibri" w:hAnsi="Calibri"/>
                <w:b/>
                <w:bCs/>
                <w:sz w:val="20"/>
                <w:szCs w:val="20"/>
                <w:lang w:val="en-US"/>
              </w:rPr>
              <w:t xml:space="preserve">Engagement strategy </w:t>
            </w:r>
            <w:r>
              <w:rPr>
                <w:rStyle w:val="None"/>
                <w:rFonts w:ascii="Calibri" w:hAnsi="Calibri"/>
                <w:sz w:val="20"/>
                <w:szCs w:val="20"/>
                <w:lang w:val="en-US"/>
              </w:rPr>
              <w:t>(100 character</w:t>
            </w:r>
            <w:r w:rsidR="001D6497">
              <w:rPr>
                <w:rStyle w:val="None"/>
                <w:rFonts w:ascii="Calibri" w:hAnsi="Calibri"/>
                <w:sz w:val="20"/>
                <w:szCs w:val="20"/>
                <w:lang w:val="en-US"/>
              </w:rPr>
              <w:t>s</w:t>
            </w:r>
            <w:r>
              <w:rPr>
                <w:rStyle w:val="None"/>
                <w:rFonts w:ascii="Calibri" w:hAnsi="Calibri"/>
                <w:sz w:val="20"/>
                <w:szCs w:val="20"/>
                <w:lang w:val="en-US"/>
              </w:rPr>
              <w:t xml:space="preserve"> limit)</w:t>
            </w:r>
          </w:p>
        </w:tc>
      </w:tr>
      <w:tr w:rsidR="00171356" w14:paraId="731F0CEE" w14:textId="77777777" w:rsidTr="4165D5BB">
        <w:trPr>
          <w:trHeight w:hRule="exact" w:val="466"/>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E750A52" w14:textId="77777777" w:rsidR="00171356" w:rsidRPr="00C906EF" w:rsidRDefault="00AE561D">
            <w:pPr>
              <w:pStyle w:val="BodyA"/>
              <w:rPr>
                <w:lang w:val="en-US"/>
              </w:rPr>
            </w:pPr>
            <w:r w:rsidRPr="4165D5BB">
              <w:rPr>
                <w:rStyle w:val="None"/>
                <w:rFonts w:ascii="Calibri" w:hAnsi="Calibri"/>
                <w:sz w:val="20"/>
                <w:szCs w:val="20"/>
                <w:lang w:val="en-US"/>
              </w:rPr>
              <w:t xml:space="preserve">groups that are the intended beneficiaries of the portfolio. </w:t>
            </w:r>
          </w:p>
        </w:tc>
        <w:tc>
          <w:tcPr>
            <w:tcW w:w="37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B19AD6E" w14:textId="77777777" w:rsidR="00171356" w:rsidRPr="00431238" w:rsidRDefault="00AE561D">
            <w:pPr>
              <w:pStyle w:val="BodyA"/>
              <w:jc w:val="both"/>
              <w:rPr>
                <w:lang w:val="en-US"/>
              </w:rPr>
            </w:pPr>
            <w:r>
              <w:rPr>
                <w:rStyle w:val="None"/>
                <w:rFonts w:ascii="Calibri" w:hAnsi="Calibri"/>
                <w:sz w:val="20"/>
                <w:szCs w:val="20"/>
                <w:lang w:val="en-US"/>
              </w:rPr>
              <w:t>strategy to engage these targeted groups</w:t>
            </w:r>
          </w:p>
        </w:tc>
      </w:tr>
      <w:tr w:rsidR="00171356" w14:paraId="4E9871B2" w14:textId="77777777" w:rsidTr="4165D5BB">
        <w:trPr>
          <w:trHeight w:hRule="exact" w:val="35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93FFA9A" w14:textId="77777777" w:rsidR="00171356" w:rsidRDefault="00AE561D">
            <w:pPr>
              <w:pStyle w:val="BodyA"/>
              <w:numPr>
                <w:ilvl w:val="0"/>
                <w:numId w:val="18"/>
              </w:numPr>
              <w:rPr>
                <w:rFonts w:ascii="Calibri" w:hAnsi="Calibri"/>
                <w:sz w:val="20"/>
                <w:szCs w:val="20"/>
                <w:lang w:val="en-US"/>
              </w:rPr>
            </w:pPr>
            <w:r>
              <w:rPr>
                <w:rStyle w:val="None"/>
                <w:rFonts w:ascii="Calibri" w:hAnsi="Calibri"/>
                <w:sz w:val="20"/>
                <w:szCs w:val="20"/>
                <w:lang w:val="en-US"/>
              </w:rPr>
              <w:t>Name</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67DAE66" w14:textId="77777777" w:rsidR="00171356" w:rsidRDefault="00AE561D">
            <w:pPr>
              <w:pStyle w:val="BodyA"/>
              <w:numPr>
                <w:ilvl w:val="0"/>
                <w:numId w:val="19"/>
              </w:numPr>
              <w:rPr>
                <w:rFonts w:ascii="Calibri" w:hAnsi="Calibri"/>
                <w:sz w:val="20"/>
                <w:szCs w:val="20"/>
                <w:lang w:val="en-US"/>
              </w:rPr>
            </w:pPr>
            <w:r>
              <w:rPr>
                <w:rStyle w:val="None"/>
                <w:rFonts w:ascii="Calibri" w:hAnsi="Calibri"/>
                <w:sz w:val="20"/>
                <w:szCs w:val="20"/>
                <w:lang w:val="en-US"/>
              </w:rPr>
              <w:t>Describe</w:t>
            </w:r>
          </w:p>
        </w:tc>
      </w:tr>
      <w:tr w:rsidR="00171356" w14:paraId="059166F9" w14:textId="77777777" w:rsidTr="4165D5BB">
        <w:trPr>
          <w:trHeight w:hRule="exact" w:val="367"/>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94E9035" w14:textId="77777777" w:rsidR="00171356" w:rsidRDefault="00AE561D">
            <w:pPr>
              <w:pStyle w:val="BodyA"/>
              <w:numPr>
                <w:ilvl w:val="0"/>
                <w:numId w:val="20"/>
              </w:numPr>
              <w:rPr>
                <w:rFonts w:ascii="Calibri" w:hAnsi="Calibri"/>
                <w:sz w:val="20"/>
                <w:szCs w:val="20"/>
                <w:lang w:val="en-US"/>
              </w:rPr>
            </w:pPr>
            <w:r>
              <w:rPr>
                <w:rStyle w:val="None"/>
                <w:rFonts w:ascii="Calibri" w:hAnsi="Calibri"/>
                <w:sz w:val="20"/>
                <w:szCs w:val="20"/>
                <w:lang w:val="en-US"/>
              </w:rPr>
              <w:t>Name</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5FF1339" w14:textId="77777777" w:rsidR="00171356" w:rsidRDefault="00AE561D">
            <w:pPr>
              <w:pStyle w:val="BodyA"/>
              <w:numPr>
                <w:ilvl w:val="0"/>
                <w:numId w:val="21"/>
              </w:numPr>
              <w:rPr>
                <w:rFonts w:ascii="Calibri" w:hAnsi="Calibri"/>
                <w:sz w:val="20"/>
                <w:szCs w:val="20"/>
                <w:lang w:val="en-US"/>
              </w:rPr>
            </w:pPr>
            <w:r>
              <w:rPr>
                <w:rStyle w:val="None"/>
                <w:rFonts w:ascii="Calibri" w:hAnsi="Calibri"/>
                <w:sz w:val="20"/>
                <w:szCs w:val="20"/>
                <w:lang w:val="en-US"/>
              </w:rPr>
              <w:t>Describe</w:t>
            </w:r>
          </w:p>
        </w:tc>
      </w:tr>
      <w:tr w:rsidR="00171356" w14:paraId="0087BF8D" w14:textId="77777777" w:rsidTr="4165D5BB">
        <w:trPr>
          <w:trHeight w:hRule="exact" w:val="38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6281C33" w14:textId="77777777" w:rsidR="00171356" w:rsidRDefault="00AE561D">
            <w:pPr>
              <w:pStyle w:val="BodyA"/>
              <w:numPr>
                <w:ilvl w:val="0"/>
                <w:numId w:val="22"/>
              </w:numPr>
              <w:rPr>
                <w:rFonts w:ascii="Calibri" w:hAnsi="Calibri"/>
                <w:sz w:val="20"/>
                <w:szCs w:val="20"/>
                <w:lang w:val="en-US"/>
              </w:rPr>
            </w:pPr>
            <w:r>
              <w:rPr>
                <w:rStyle w:val="None"/>
                <w:rFonts w:ascii="Calibri" w:hAnsi="Calibri"/>
                <w:sz w:val="20"/>
                <w:szCs w:val="20"/>
                <w:lang w:val="en-US"/>
              </w:rPr>
              <w:t>Name</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BCE9DC7" w14:textId="77777777" w:rsidR="00171356" w:rsidRDefault="00AE561D">
            <w:pPr>
              <w:pStyle w:val="BodyA"/>
              <w:numPr>
                <w:ilvl w:val="0"/>
                <w:numId w:val="23"/>
              </w:numPr>
              <w:rPr>
                <w:rFonts w:ascii="Calibri" w:hAnsi="Calibri"/>
                <w:sz w:val="20"/>
                <w:szCs w:val="20"/>
                <w:lang w:val="en-US"/>
              </w:rPr>
            </w:pPr>
            <w:r>
              <w:rPr>
                <w:rStyle w:val="None"/>
                <w:rFonts w:ascii="Calibri" w:hAnsi="Calibri"/>
                <w:sz w:val="20"/>
                <w:szCs w:val="20"/>
                <w:lang w:val="en-US"/>
              </w:rPr>
              <w:t>Describe</w:t>
            </w:r>
          </w:p>
        </w:tc>
      </w:tr>
      <w:tr w:rsidR="00171356" w14:paraId="1FB55D60" w14:textId="77777777" w:rsidTr="4165D5BB">
        <w:trPr>
          <w:trHeight w:hRule="exact" w:val="447"/>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bottom"/>
          </w:tcPr>
          <w:p w14:paraId="72CC390B" w14:textId="77777777" w:rsidR="00171356" w:rsidRDefault="00AE561D">
            <w:pPr>
              <w:pStyle w:val="BodyA"/>
              <w:spacing w:line="276" w:lineRule="auto"/>
              <w:jc w:val="both"/>
            </w:pPr>
            <w:r>
              <w:rPr>
                <w:rStyle w:val="None"/>
                <w:rFonts w:ascii="Calibri" w:hAnsi="Calibri"/>
                <w:b/>
                <w:bCs/>
                <w:sz w:val="20"/>
                <w:szCs w:val="20"/>
                <w:lang w:val="en-US"/>
              </w:rPr>
              <w:t>Other Potentially Affected Groups</w:t>
            </w:r>
          </w:p>
        </w:tc>
      </w:tr>
      <w:tr w:rsidR="00171356" w14:paraId="6901A4A3" w14:textId="77777777" w:rsidTr="4165D5BB">
        <w:trPr>
          <w:trHeight w:hRule="exact" w:val="38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BCBECFE" w14:textId="77777777" w:rsidR="00171356" w:rsidRDefault="00AE561D">
            <w:pPr>
              <w:pStyle w:val="BodyA"/>
              <w:numPr>
                <w:ilvl w:val="0"/>
                <w:numId w:val="24"/>
              </w:numPr>
              <w:rPr>
                <w:rFonts w:ascii="Calibri" w:hAnsi="Calibri"/>
                <w:sz w:val="20"/>
                <w:szCs w:val="20"/>
                <w:lang w:val="en-US"/>
              </w:rPr>
            </w:pPr>
            <w:r>
              <w:rPr>
                <w:rStyle w:val="None"/>
                <w:rFonts w:ascii="Calibri" w:hAnsi="Calibri"/>
                <w:sz w:val="20"/>
                <w:szCs w:val="20"/>
                <w:lang w:val="en-US"/>
              </w:rPr>
              <w:t>Name</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94F79D5" w14:textId="77777777" w:rsidR="00171356" w:rsidRDefault="00AE561D">
            <w:pPr>
              <w:pStyle w:val="BodyA"/>
              <w:numPr>
                <w:ilvl w:val="0"/>
                <w:numId w:val="25"/>
              </w:numPr>
              <w:rPr>
                <w:rFonts w:ascii="Calibri" w:hAnsi="Calibri"/>
                <w:sz w:val="20"/>
                <w:szCs w:val="20"/>
                <w:lang w:val="en-US"/>
              </w:rPr>
            </w:pPr>
            <w:r>
              <w:rPr>
                <w:rStyle w:val="None"/>
                <w:rFonts w:ascii="Calibri" w:hAnsi="Calibri"/>
                <w:sz w:val="20"/>
                <w:szCs w:val="20"/>
                <w:lang w:val="en-US"/>
              </w:rPr>
              <w:t>Describe</w:t>
            </w:r>
          </w:p>
        </w:tc>
      </w:tr>
      <w:tr w:rsidR="00171356" w14:paraId="22FF6460" w14:textId="77777777" w:rsidTr="4165D5BB">
        <w:trPr>
          <w:trHeight w:hRule="exact" w:val="35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F15ED42" w14:textId="77777777" w:rsidR="00171356" w:rsidRDefault="00AE561D">
            <w:pPr>
              <w:pStyle w:val="BodyA"/>
              <w:numPr>
                <w:ilvl w:val="0"/>
                <w:numId w:val="26"/>
              </w:numPr>
              <w:rPr>
                <w:rFonts w:ascii="Calibri" w:hAnsi="Calibri"/>
                <w:sz w:val="20"/>
                <w:szCs w:val="20"/>
                <w:lang w:val="en-US"/>
              </w:rPr>
            </w:pPr>
            <w:r>
              <w:rPr>
                <w:rStyle w:val="None"/>
                <w:rFonts w:ascii="Calibri" w:hAnsi="Calibri"/>
                <w:sz w:val="20"/>
                <w:szCs w:val="20"/>
                <w:lang w:val="en-US"/>
              </w:rPr>
              <w:t>Name</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73BFA56" w14:textId="77777777" w:rsidR="00171356" w:rsidRDefault="00AE561D">
            <w:pPr>
              <w:pStyle w:val="BodyA"/>
              <w:numPr>
                <w:ilvl w:val="0"/>
                <w:numId w:val="27"/>
              </w:numPr>
              <w:rPr>
                <w:rFonts w:ascii="Calibri" w:hAnsi="Calibri"/>
                <w:sz w:val="20"/>
                <w:szCs w:val="20"/>
                <w:lang w:val="en-US"/>
              </w:rPr>
            </w:pPr>
            <w:r>
              <w:rPr>
                <w:rStyle w:val="None"/>
                <w:rFonts w:ascii="Calibri" w:hAnsi="Calibri"/>
                <w:sz w:val="20"/>
                <w:szCs w:val="20"/>
                <w:lang w:val="en-US"/>
              </w:rPr>
              <w:t>Describe</w:t>
            </w:r>
          </w:p>
        </w:tc>
      </w:tr>
      <w:tr w:rsidR="00171356" w14:paraId="3F57DB6F" w14:textId="77777777" w:rsidTr="4165D5BB">
        <w:trPr>
          <w:trHeight w:hRule="exact" w:val="38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ABA7404" w14:textId="77777777" w:rsidR="00171356" w:rsidRDefault="00AE561D">
            <w:pPr>
              <w:pStyle w:val="BodyA"/>
              <w:numPr>
                <w:ilvl w:val="0"/>
                <w:numId w:val="28"/>
              </w:numPr>
              <w:rPr>
                <w:rFonts w:ascii="Calibri" w:hAnsi="Calibri"/>
                <w:sz w:val="20"/>
                <w:szCs w:val="20"/>
                <w:lang w:val="en-US"/>
              </w:rPr>
            </w:pPr>
            <w:r>
              <w:rPr>
                <w:rStyle w:val="None"/>
                <w:rFonts w:ascii="Calibri" w:hAnsi="Calibri"/>
                <w:sz w:val="20"/>
                <w:szCs w:val="20"/>
                <w:lang w:val="en-US"/>
              </w:rPr>
              <w:t>Name</w:t>
            </w:r>
          </w:p>
        </w:tc>
        <w:tc>
          <w:tcPr>
            <w:tcW w:w="3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E019FB0" w14:textId="77777777" w:rsidR="00171356" w:rsidRDefault="00AE561D">
            <w:pPr>
              <w:pStyle w:val="BodyA"/>
              <w:numPr>
                <w:ilvl w:val="0"/>
                <w:numId w:val="29"/>
              </w:numPr>
              <w:rPr>
                <w:rFonts w:ascii="Calibri" w:hAnsi="Calibri"/>
                <w:sz w:val="20"/>
                <w:szCs w:val="20"/>
                <w:lang w:val="en-US"/>
              </w:rPr>
            </w:pPr>
            <w:r>
              <w:rPr>
                <w:rStyle w:val="None"/>
                <w:rFonts w:ascii="Calibri" w:hAnsi="Calibri"/>
                <w:sz w:val="20"/>
                <w:szCs w:val="20"/>
                <w:lang w:val="en-US"/>
              </w:rPr>
              <w:t>Describe</w:t>
            </w:r>
          </w:p>
        </w:tc>
      </w:tr>
      <w:tr w:rsidR="00171356" w14:paraId="529BDEC6" w14:textId="77777777" w:rsidTr="4165D5BB">
        <w:trPr>
          <w:trHeight w:hRule="exact" w:val="80"/>
        </w:trPr>
        <w:tc>
          <w:tcPr>
            <w:tcW w:w="9345" w:type="dxa"/>
            <w:gridSpan w:val="2"/>
            <w:tcBorders>
              <w:top w:val="single" w:sz="8" w:space="0" w:color="000000" w:themeColor="text1"/>
              <w:left w:val="nil"/>
              <w:bottom w:val="single" w:sz="8" w:space="0" w:color="000000" w:themeColor="text1"/>
              <w:right w:val="nil"/>
            </w:tcBorders>
            <w:shd w:val="clear" w:color="auto" w:fill="auto"/>
            <w:tcMar>
              <w:top w:w="80" w:type="dxa"/>
              <w:left w:w="80" w:type="dxa"/>
              <w:bottom w:w="80" w:type="dxa"/>
              <w:right w:w="80" w:type="dxa"/>
            </w:tcMar>
            <w:vAlign w:val="center"/>
          </w:tcPr>
          <w:p w14:paraId="288A0984" w14:textId="77777777" w:rsidR="00171356" w:rsidRDefault="00171356"/>
        </w:tc>
      </w:tr>
      <w:tr w:rsidR="00171356" w14:paraId="5CA75EF5" w14:textId="77777777" w:rsidTr="4165D5BB">
        <w:trPr>
          <w:trHeight w:hRule="exact" w:val="397"/>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40BE3942" w14:textId="2ED60AC7" w:rsidR="00171356" w:rsidRPr="00C906EF" w:rsidRDefault="00AE561D">
            <w:pPr>
              <w:pStyle w:val="BodyA"/>
              <w:tabs>
                <w:tab w:val="left" w:pos="1440"/>
                <w:tab w:val="left" w:pos="2880"/>
                <w:tab w:val="left" w:pos="4320"/>
                <w:tab w:val="left" w:pos="5760"/>
                <w:tab w:val="left" w:pos="7200"/>
                <w:tab w:val="left" w:pos="8640"/>
              </w:tabs>
              <w:rPr>
                <w:lang w:val="en-US"/>
              </w:rPr>
            </w:pPr>
            <w:r w:rsidRPr="4165D5BB">
              <w:rPr>
                <w:rStyle w:val="None"/>
                <w:rFonts w:ascii="Calibri" w:hAnsi="Calibri"/>
                <w:b/>
                <w:bCs/>
                <w:sz w:val="20"/>
                <w:szCs w:val="20"/>
                <w:lang w:val="en-US"/>
              </w:rPr>
              <w:t>Engaging social &amp; environmental concerns</w:t>
            </w:r>
            <w:r w:rsidRPr="4165D5BB">
              <w:rPr>
                <w:rStyle w:val="None"/>
                <w:rFonts w:ascii="Calibri" w:hAnsi="Calibri"/>
                <w:sz w:val="20"/>
                <w:szCs w:val="20"/>
                <w:lang w:val="en-US"/>
              </w:rPr>
              <w:t xml:space="preserve"> (500 character</w:t>
            </w:r>
            <w:r w:rsidR="001D6497">
              <w:rPr>
                <w:rStyle w:val="None"/>
                <w:rFonts w:ascii="Calibri" w:hAnsi="Calibri"/>
                <w:sz w:val="20"/>
                <w:szCs w:val="20"/>
                <w:lang w:val="en-US"/>
              </w:rPr>
              <w:t>s</w:t>
            </w:r>
            <w:r w:rsidRPr="4165D5BB">
              <w:rPr>
                <w:rStyle w:val="None"/>
                <w:rFonts w:ascii="Calibri" w:hAnsi="Calibri"/>
                <w:sz w:val="20"/>
                <w:szCs w:val="20"/>
                <w:lang w:val="en-US"/>
              </w:rPr>
              <w:t xml:space="preserve"> limit)</w:t>
            </w:r>
          </w:p>
        </w:tc>
      </w:tr>
      <w:tr w:rsidR="00171356" w14:paraId="225C318C" w14:textId="77777777" w:rsidTr="4165D5BB">
        <w:trPr>
          <w:trHeight w:hRule="exact" w:val="1720"/>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647" w:type="dxa"/>
            </w:tcMar>
          </w:tcPr>
          <w:p w14:paraId="1BF2CFDF" w14:textId="77777777" w:rsidR="00171356" w:rsidRDefault="00171356">
            <w:pPr>
              <w:pStyle w:val="BodyA"/>
              <w:spacing w:line="276" w:lineRule="auto"/>
              <w:ind w:right="567"/>
              <w:rPr>
                <w:rStyle w:val="None"/>
                <w:rFonts w:ascii="Calibri" w:eastAsia="Calibri" w:hAnsi="Calibri" w:cs="Calibri"/>
                <w:i/>
                <w:iCs/>
                <w:sz w:val="20"/>
                <w:szCs w:val="20"/>
                <w:lang w:val="en-US"/>
              </w:rPr>
            </w:pPr>
          </w:p>
          <w:p w14:paraId="4D1D62F2" w14:textId="75DDD379" w:rsidR="00171356" w:rsidRDefault="00AE561D">
            <w:pPr>
              <w:pStyle w:val="BodyA"/>
              <w:numPr>
                <w:ilvl w:val="0"/>
                <w:numId w:val="30"/>
              </w:numPr>
              <w:spacing w:line="276" w:lineRule="auto"/>
              <w:rPr>
                <w:rFonts w:ascii="Calibri" w:hAnsi="Calibri"/>
                <w:sz w:val="20"/>
                <w:szCs w:val="20"/>
                <w:lang w:val="en-US"/>
              </w:rPr>
            </w:pPr>
            <w:r w:rsidRPr="4165D5BB">
              <w:rPr>
                <w:rStyle w:val="None"/>
                <w:rFonts w:ascii="Calibri" w:hAnsi="Calibri"/>
                <w:i/>
                <w:iCs/>
                <w:sz w:val="20"/>
                <w:szCs w:val="20"/>
                <w:lang w:val="en-US"/>
              </w:rPr>
              <w:t xml:space="preserve">Describe how the </w:t>
            </w:r>
            <w:r w:rsidR="3D5EF4A0" w:rsidRPr="4165D5BB">
              <w:rPr>
                <w:rStyle w:val="None"/>
                <w:rFonts w:ascii="Calibri" w:hAnsi="Calibri"/>
                <w:i/>
                <w:iCs/>
                <w:sz w:val="20"/>
                <w:szCs w:val="20"/>
                <w:lang w:val="en-US"/>
              </w:rPr>
              <w:t>portfolio</w:t>
            </w:r>
            <w:r w:rsidRPr="4165D5BB">
              <w:rPr>
                <w:rStyle w:val="None"/>
                <w:rFonts w:ascii="Calibri" w:hAnsi="Calibri"/>
                <w:i/>
                <w:iCs/>
                <w:sz w:val="20"/>
                <w:szCs w:val="20"/>
                <w:lang w:val="en-US"/>
              </w:rPr>
              <w:t xml:space="preserve"> will ensure </w:t>
            </w:r>
            <w:r w:rsidR="30FE763F" w:rsidRPr="4165D5BB">
              <w:rPr>
                <w:rStyle w:val="None"/>
                <w:rFonts w:ascii="Calibri" w:hAnsi="Calibri"/>
                <w:i/>
                <w:iCs/>
                <w:sz w:val="20"/>
                <w:szCs w:val="20"/>
                <w:lang w:val="en-US"/>
              </w:rPr>
              <w:t>stakeholders have</w:t>
            </w:r>
            <w:r w:rsidRPr="4165D5BB">
              <w:rPr>
                <w:rStyle w:val="None"/>
                <w:rFonts w:ascii="Calibri" w:hAnsi="Calibri"/>
                <w:i/>
                <w:iCs/>
                <w:sz w:val="20"/>
                <w:szCs w:val="20"/>
                <w:lang w:val="en-US"/>
              </w:rPr>
              <w:t xml:space="preserve"> access to mechanisms to submit concerns about the social and environmental impacts of a portfolio based on the Social and Environmental Screening Procedure (SESP).</w:t>
            </w:r>
          </w:p>
        </w:tc>
      </w:tr>
    </w:tbl>
    <w:p w14:paraId="45E57A70" w14:textId="77777777" w:rsidR="00171356" w:rsidRPr="00431238" w:rsidRDefault="00171356">
      <w:pPr>
        <w:pStyle w:val="BodyA"/>
        <w:widowControl w:val="0"/>
        <w:ind w:left="118" w:hanging="118"/>
        <w:rPr>
          <w:rStyle w:val="None"/>
          <w:rFonts w:ascii="Calibri" w:eastAsia="Calibri" w:hAnsi="Calibri" w:cs="Calibri"/>
          <w:sz w:val="20"/>
          <w:szCs w:val="20"/>
          <w:lang w:val="en-US"/>
        </w:rPr>
      </w:pPr>
    </w:p>
    <w:p w14:paraId="045211DA" w14:textId="0B19EA0E" w:rsidR="00171356" w:rsidRPr="00C906EF" w:rsidRDefault="00171356" w:rsidP="4165D5BB">
      <w:pPr>
        <w:pStyle w:val="BodyA"/>
        <w:widowControl w:val="0"/>
        <w:ind w:left="10" w:hanging="10"/>
        <w:rPr>
          <w:lang w:val="en-US"/>
        </w:rPr>
      </w:pPr>
    </w:p>
    <w:p w14:paraId="5F0B28BE" w14:textId="369784B1" w:rsidR="00171356" w:rsidRPr="00C906EF" w:rsidRDefault="00171356">
      <w:pPr>
        <w:pStyle w:val="BodyA"/>
        <w:rPr>
          <w:rStyle w:val="None"/>
          <w:rFonts w:ascii="Calibri" w:eastAsia="Calibri" w:hAnsi="Calibri" w:cs="Calibri"/>
          <w:b/>
          <w:bCs/>
          <w:sz w:val="20"/>
          <w:szCs w:val="20"/>
          <w:lang w:val="en-US"/>
        </w:rPr>
      </w:pPr>
    </w:p>
    <w:p w14:paraId="4A26F1CA" w14:textId="77777777" w:rsidR="00171356" w:rsidRPr="00C906EF" w:rsidRDefault="00171356">
      <w:pPr>
        <w:pStyle w:val="BodyA"/>
        <w:rPr>
          <w:rStyle w:val="None"/>
          <w:rFonts w:ascii="Calibri" w:eastAsia="Calibri" w:hAnsi="Calibri" w:cs="Calibri"/>
          <w:sz w:val="22"/>
          <w:szCs w:val="22"/>
          <w:shd w:val="clear" w:color="auto" w:fill="A5D5E2"/>
          <w:lang w:val="en-US"/>
        </w:rPr>
      </w:pPr>
    </w:p>
    <w:tbl>
      <w:tblPr>
        <w:tblW w:w="9338" w:type="dxa"/>
        <w:tblInd w:w="2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33"/>
        <w:gridCol w:w="2335"/>
        <w:gridCol w:w="2335"/>
        <w:gridCol w:w="2335"/>
      </w:tblGrid>
      <w:tr w:rsidR="00171356" w14:paraId="29F91FF0" w14:textId="77777777" w:rsidTr="4165D5BB">
        <w:trPr>
          <w:trHeight w:val="438"/>
        </w:trPr>
        <w:tc>
          <w:tcPr>
            <w:tcW w:w="9338" w:type="dxa"/>
            <w:gridSpan w:val="4"/>
            <w:tcBorders>
              <w:top w:val="nil"/>
              <w:left w:val="nil"/>
              <w:bottom w:val="nil"/>
              <w:right w:val="nil"/>
            </w:tcBorders>
            <w:shd w:val="clear" w:color="auto" w:fill="auto"/>
            <w:tcMar>
              <w:top w:w="80" w:type="dxa"/>
              <w:left w:w="80" w:type="dxa"/>
              <w:bottom w:w="80" w:type="dxa"/>
              <w:right w:w="80" w:type="dxa"/>
            </w:tcMar>
          </w:tcPr>
          <w:p w14:paraId="5316BA62" w14:textId="77777777" w:rsidR="00171356" w:rsidRDefault="00AE561D">
            <w:pPr>
              <w:pStyle w:val="BodyA"/>
              <w:keepNext/>
              <w:keepLines/>
              <w:tabs>
                <w:tab w:val="left" w:pos="720"/>
              </w:tabs>
              <w:spacing w:before="240" w:after="240" w:line="276" w:lineRule="auto"/>
            </w:pPr>
            <w:r>
              <w:rPr>
                <w:rStyle w:val="None"/>
                <w:rFonts w:ascii="Calibri" w:hAnsi="Calibri"/>
                <w:b/>
                <w:bCs/>
                <w:sz w:val="22"/>
                <w:szCs w:val="22"/>
                <w:u w:color="4F81BD"/>
                <w:lang w:val="en-US"/>
              </w:rPr>
              <w:lastRenderedPageBreak/>
              <w:t>5.</w:t>
            </w:r>
            <w:r>
              <w:rPr>
                <w:rStyle w:val="None"/>
                <w:rFonts w:ascii="Calibri" w:hAnsi="Calibri"/>
                <w:b/>
                <w:bCs/>
                <w:sz w:val="22"/>
                <w:szCs w:val="22"/>
                <w:u w:color="4F81BD"/>
                <w:lang w:val="en-US"/>
              </w:rPr>
              <w:tab/>
              <w:t>Resources</w:t>
            </w:r>
          </w:p>
        </w:tc>
      </w:tr>
      <w:tr w:rsidR="00171356" w14:paraId="3A7D5709" w14:textId="77777777" w:rsidTr="4165D5BB">
        <w:trPr>
          <w:trHeight w:val="460"/>
        </w:trPr>
        <w:tc>
          <w:tcPr>
            <w:tcW w:w="9338" w:type="dxa"/>
            <w:gridSpan w:val="4"/>
            <w:tcBorders>
              <w:top w:val="nil"/>
              <w:left w:val="nil"/>
              <w:bottom w:val="single" w:sz="8" w:space="0" w:color="000000" w:themeColor="text1"/>
              <w:right w:val="nil"/>
            </w:tcBorders>
            <w:shd w:val="clear" w:color="auto" w:fill="auto"/>
            <w:tcMar>
              <w:top w:w="80" w:type="dxa"/>
              <w:left w:w="80" w:type="dxa"/>
              <w:bottom w:w="80" w:type="dxa"/>
              <w:right w:w="80" w:type="dxa"/>
            </w:tcMar>
          </w:tcPr>
          <w:p w14:paraId="554B07F6" w14:textId="29436D76" w:rsidR="00171356" w:rsidRPr="00C906EF" w:rsidRDefault="00AE561D">
            <w:pPr>
              <w:pStyle w:val="BodyA"/>
              <w:tabs>
                <w:tab w:val="left" w:pos="1440"/>
                <w:tab w:val="left" w:pos="2880"/>
                <w:tab w:val="left" w:pos="4320"/>
                <w:tab w:val="left" w:pos="5760"/>
                <w:tab w:val="left" w:pos="7200"/>
                <w:tab w:val="left" w:pos="8640"/>
              </w:tabs>
              <w:rPr>
                <w:lang w:val="en-US"/>
              </w:rPr>
            </w:pPr>
            <w:r w:rsidRPr="4165D5BB">
              <w:rPr>
                <w:rStyle w:val="None"/>
                <w:rFonts w:ascii="Calibri" w:hAnsi="Calibri"/>
                <w:sz w:val="20"/>
                <w:szCs w:val="20"/>
                <w:lang w:val="en-US"/>
              </w:rPr>
              <w:t xml:space="preserve">This section outlines the resources required to </w:t>
            </w:r>
            <w:r w:rsidR="705DAE98" w:rsidRPr="4165D5BB">
              <w:rPr>
                <w:rStyle w:val="None"/>
                <w:rFonts w:ascii="Calibri" w:hAnsi="Calibri"/>
                <w:sz w:val="20"/>
                <w:szCs w:val="20"/>
                <w:lang w:val="en-US"/>
              </w:rPr>
              <w:t>implement the</w:t>
            </w:r>
            <w:r w:rsidRPr="4165D5BB">
              <w:rPr>
                <w:rStyle w:val="None"/>
                <w:rFonts w:ascii="Calibri" w:hAnsi="Calibri"/>
                <w:sz w:val="20"/>
                <w:szCs w:val="20"/>
                <w:lang w:val="en-US"/>
              </w:rPr>
              <w:t xml:space="preserve"> portfolio.</w:t>
            </w:r>
          </w:p>
        </w:tc>
      </w:tr>
      <w:tr w:rsidR="00171356" w14:paraId="6B10A717" w14:textId="77777777" w:rsidTr="4165D5BB">
        <w:trPr>
          <w:trHeight w:val="300"/>
        </w:trPr>
        <w:tc>
          <w:tcPr>
            <w:tcW w:w="93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580D8F8" w14:textId="77777777" w:rsidR="00171356" w:rsidRPr="00C906EF" w:rsidRDefault="00AE561D">
            <w:pPr>
              <w:pStyle w:val="BodyA"/>
              <w:spacing w:after="40" w:line="276" w:lineRule="auto"/>
              <w:jc w:val="both"/>
              <w:rPr>
                <w:lang w:val="en-US"/>
              </w:rPr>
            </w:pPr>
            <w:r w:rsidRPr="4165D5BB">
              <w:rPr>
                <w:rStyle w:val="None"/>
                <w:rFonts w:ascii="Calibri" w:hAnsi="Calibri"/>
                <w:b/>
                <w:bCs/>
                <w:sz w:val="20"/>
                <w:szCs w:val="20"/>
                <w:lang w:val="en-US"/>
              </w:rPr>
              <w:t>Resources Required to Achieve the Expected Results</w:t>
            </w:r>
          </w:p>
        </w:tc>
      </w:tr>
      <w:tr w:rsidR="00171356" w14:paraId="1D502D09" w14:textId="77777777" w:rsidTr="4165D5BB">
        <w:trPr>
          <w:trHeight w:val="560"/>
        </w:trPr>
        <w:tc>
          <w:tcPr>
            <w:tcW w:w="23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8E70713" w14:textId="77777777" w:rsidR="00171356" w:rsidRDefault="00AE561D">
            <w:pPr>
              <w:pStyle w:val="BodyA"/>
              <w:tabs>
                <w:tab w:val="left" w:pos="1440"/>
              </w:tabs>
              <w:jc w:val="center"/>
            </w:pPr>
            <w:r>
              <w:rPr>
                <w:rStyle w:val="None"/>
                <w:rFonts w:ascii="Calibri" w:hAnsi="Calibri"/>
                <w:sz w:val="20"/>
                <w:szCs w:val="20"/>
                <w:lang w:val="en-US"/>
              </w:rPr>
              <w:t>Overall budget</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2076F7E" w14:textId="77777777" w:rsidR="00171356" w:rsidRDefault="00AE561D">
            <w:pPr>
              <w:pStyle w:val="BodyA"/>
              <w:tabs>
                <w:tab w:val="left" w:pos="1440"/>
              </w:tabs>
              <w:jc w:val="center"/>
            </w:pPr>
            <w:r>
              <w:rPr>
                <w:rStyle w:val="None"/>
                <w:rFonts w:ascii="Calibri" w:hAnsi="Calibri"/>
                <w:sz w:val="20"/>
                <w:szCs w:val="20"/>
                <w:lang w:val="en-US"/>
              </w:rPr>
              <w:t># Implementing Partner (1)</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24D1DE7" w14:textId="77777777" w:rsidR="00171356" w:rsidRDefault="00AE561D">
            <w:pPr>
              <w:pStyle w:val="BodyA"/>
              <w:tabs>
                <w:tab w:val="left" w:pos="1440"/>
              </w:tabs>
            </w:pPr>
            <w:r>
              <w:rPr>
                <w:rStyle w:val="None"/>
                <w:rFonts w:ascii="Calibri" w:hAnsi="Calibri"/>
                <w:sz w:val="20"/>
                <w:szCs w:val="20"/>
                <w:lang w:val="en-US"/>
              </w:rPr>
              <w:t xml:space="preserve">Implementing Partner 2 </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380D453" w14:textId="375BF572" w:rsidR="00171356" w:rsidRDefault="00AE561D">
            <w:pPr>
              <w:pStyle w:val="BodyA"/>
              <w:tabs>
                <w:tab w:val="left" w:pos="1440"/>
              </w:tabs>
            </w:pPr>
            <w:r>
              <w:rPr>
                <w:rStyle w:val="None"/>
                <w:rFonts w:ascii="Calibri" w:hAnsi="Calibri"/>
                <w:sz w:val="20"/>
                <w:szCs w:val="20"/>
                <w:lang w:val="en-US"/>
              </w:rPr>
              <w:t xml:space="preserve">Implementing </w:t>
            </w:r>
            <w:r w:rsidR="001E1538">
              <w:rPr>
                <w:rStyle w:val="None"/>
                <w:rFonts w:ascii="Calibri" w:hAnsi="Calibri"/>
                <w:sz w:val="20"/>
                <w:szCs w:val="20"/>
                <w:lang w:val="en-US"/>
              </w:rPr>
              <w:t>P</w:t>
            </w:r>
            <w:r>
              <w:rPr>
                <w:rStyle w:val="None"/>
                <w:rFonts w:ascii="Calibri" w:hAnsi="Calibri"/>
                <w:sz w:val="20"/>
                <w:szCs w:val="20"/>
                <w:lang w:val="en-US"/>
              </w:rPr>
              <w:t>artner 3</w:t>
            </w:r>
          </w:p>
        </w:tc>
      </w:tr>
      <w:tr w:rsidR="00171356" w14:paraId="3913C833" w14:textId="77777777" w:rsidTr="4165D5BB">
        <w:trPr>
          <w:trHeight w:val="300"/>
        </w:trPr>
        <w:tc>
          <w:tcPr>
            <w:tcW w:w="23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7DC7F73" w14:textId="77777777" w:rsidR="00171356" w:rsidRDefault="00AE561D">
            <w:pPr>
              <w:pStyle w:val="BodyA"/>
              <w:numPr>
                <w:ilvl w:val="0"/>
                <w:numId w:val="31"/>
              </w:numPr>
              <w:rPr>
                <w:rFonts w:ascii="Calibri" w:hAnsi="Calibri"/>
                <w:sz w:val="20"/>
                <w:szCs w:val="20"/>
                <w:lang w:val="en-US"/>
              </w:rPr>
            </w:pPr>
            <w:r>
              <w:rPr>
                <w:rStyle w:val="None"/>
                <w:rFonts w:ascii="Calibri" w:hAnsi="Calibri"/>
                <w:i/>
                <w:iCs/>
                <w:sz w:val="20"/>
                <w:szCs w:val="20"/>
                <w:lang w:val="en-US"/>
              </w:rPr>
              <w:t>USD</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11215B3" w14:textId="77777777" w:rsidR="00171356" w:rsidRDefault="00AE561D">
            <w:pPr>
              <w:pStyle w:val="BodyA"/>
              <w:numPr>
                <w:ilvl w:val="0"/>
                <w:numId w:val="32"/>
              </w:numPr>
              <w:rPr>
                <w:rFonts w:ascii="Calibri" w:hAnsi="Calibri"/>
                <w:sz w:val="20"/>
                <w:szCs w:val="20"/>
                <w:lang w:val="en-US"/>
              </w:rPr>
            </w:pPr>
            <w:r>
              <w:rPr>
                <w:rStyle w:val="None"/>
                <w:rFonts w:ascii="Calibri" w:hAnsi="Calibri"/>
                <w:i/>
                <w:iCs/>
                <w:sz w:val="20"/>
                <w:szCs w:val="20"/>
                <w:lang w:val="en-US"/>
              </w:rPr>
              <w:t>number</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DD75356" w14:textId="1CF1CE0B" w:rsidR="00171356" w:rsidRDefault="00AE561D">
            <w:pPr>
              <w:pStyle w:val="BodyA"/>
              <w:tabs>
                <w:tab w:val="left" w:pos="1440"/>
              </w:tabs>
            </w:pPr>
            <w:r>
              <w:rPr>
                <w:rStyle w:val="None"/>
                <w:rFonts w:ascii="Calibri" w:hAnsi="Calibri"/>
                <w:i/>
                <w:iCs/>
                <w:sz w:val="20"/>
                <w:szCs w:val="20"/>
                <w:lang w:val="en-US"/>
              </w:rPr>
              <w:t>- number</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8A4E5E2" w14:textId="1E672110" w:rsidR="00171356" w:rsidRDefault="00AE561D">
            <w:pPr>
              <w:pStyle w:val="BodyA"/>
              <w:tabs>
                <w:tab w:val="left" w:pos="1440"/>
              </w:tabs>
            </w:pPr>
            <w:r>
              <w:rPr>
                <w:rStyle w:val="None"/>
                <w:rFonts w:ascii="Calibri" w:hAnsi="Calibri"/>
                <w:i/>
                <w:iCs/>
                <w:sz w:val="20"/>
                <w:szCs w:val="20"/>
                <w:lang w:val="en-US"/>
              </w:rPr>
              <w:t>- numbe</w:t>
            </w:r>
            <w:r w:rsidR="001E1538">
              <w:rPr>
                <w:rStyle w:val="None"/>
                <w:rFonts w:ascii="Calibri" w:hAnsi="Calibri"/>
                <w:i/>
                <w:iCs/>
                <w:sz w:val="20"/>
                <w:szCs w:val="20"/>
                <w:lang w:val="en-US"/>
              </w:rPr>
              <w:t>r</w:t>
            </w:r>
          </w:p>
        </w:tc>
      </w:tr>
      <w:tr w:rsidR="00171356" w14:paraId="1C0C9CE1" w14:textId="77777777" w:rsidTr="4165D5BB">
        <w:trPr>
          <w:trHeight w:val="649"/>
        </w:trPr>
        <w:tc>
          <w:tcPr>
            <w:tcW w:w="93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bottom"/>
          </w:tcPr>
          <w:p w14:paraId="46F40FBD" w14:textId="6411A5C4" w:rsidR="00171356" w:rsidRDefault="00AE561D">
            <w:pPr>
              <w:pStyle w:val="BodyA"/>
              <w:tabs>
                <w:tab w:val="left" w:pos="1440"/>
                <w:tab w:val="left" w:pos="2880"/>
                <w:tab w:val="left" w:pos="4320"/>
                <w:tab w:val="left" w:pos="5760"/>
                <w:tab w:val="left" w:pos="7200"/>
                <w:tab w:val="left" w:pos="8640"/>
              </w:tabs>
            </w:pPr>
            <w:r>
              <w:rPr>
                <w:rStyle w:val="None"/>
                <w:rFonts w:ascii="Calibri" w:hAnsi="Calibri"/>
                <w:b/>
                <w:bCs/>
                <w:sz w:val="20"/>
                <w:szCs w:val="20"/>
                <w:lang w:val="en-US"/>
              </w:rPr>
              <w:t xml:space="preserve">Tangible resources </w:t>
            </w:r>
            <w:r>
              <w:rPr>
                <w:rStyle w:val="None"/>
                <w:rFonts w:ascii="Calibri" w:hAnsi="Calibri"/>
                <w:sz w:val="20"/>
                <w:szCs w:val="20"/>
                <w:lang w:val="en-US"/>
              </w:rPr>
              <w:t>(500 character</w:t>
            </w:r>
            <w:r w:rsidR="002F3BB6">
              <w:rPr>
                <w:rStyle w:val="None"/>
                <w:rFonts w:ascii="Calibri" w:hAnsi="Calibri"/>
                <w:sz w:val="20"/>
                <w:szCs w:val="20"/>
                <w:lang w:val="en-US"/>
              </w:rPr>
              <w:t>s</w:t>
            </w:r>
            <w:r>
              <w:rPr>
                <w:rStyle w:val="None"/>
                <w:rFonts w:ascii="Calibri" w:hAnsi="Calibri"/>
                <w:sz w:val="20"/>
                <w:szCs w:val="20"/>
                <w:lang w:val="en-US"/>
              </w:rPr>
              <w:t xml:space="preserve"> limit)</w:t>
            </w:r>
          </w:p>
        </w:tc>
      </w:tr>
      <w:tr w:rsidR="00171356" w14:paraId="42196201" w14:textId="77777777" w:rsidTr="4165D5BB">
        <w:trPr>
          <w:trHeight w:val="2775"/>
        </w:trPr>
        <w:tc>
          <w:tcPr>
            <w:tcW w:w="93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AEB27B3" w14:textId="77777777" w:rsidR="00171356" w:rsidRDefault="00171356">
            <w:pPr>
              <w:pStyle w:val="BodyA"/>
              <w:tabs>
                <w:tab w:val="left" w:pos="1440"/>
                <w:tab w:val="left" w:pos="2880"/>
                <w:tab w:val="left" w:pos="4320"/>
                <w:tab w:val="left" w:pos="5760"/>
                <w:tab w:val="left" w:pos="7200"/>
                <w:tab w:val="left" w:pos="8640"/>
              </w:tabs>
              <w:rPr>
                <w:rStyle w:val="None"/>
                <w:rFonts w:ascii="Calibri" w:eastAsia="Calibri" w:hAnsi="Calibri" w:cs="Calibri"/>
                <w:sz w:val="20"/>
                <w:szCs w:val="20"/>
                <w:lang w:val="en-US"/>
              </w:rPr>
            </w:pPr>
          </w:p>
          <w:p w14:paraId="1A5ECE34" w14:textId="27EECFA8" w:rsidR="00171356" w:rsidRDefault="00AE561D">
            <w:pPr>
              <w:pStyle w:val="BodyA"/>
              <w:numPr>
                <w:ilvl w:val="0"/>
                <w:numId w:val="33"/>
              </w:numPr>
              <w:ind w:right="567"/>
              <w:rPr>
                <w:rFonts w:ascii="Calibri" w:hAnsi="Calibri"/>
                <w:sz w:val="20"/>
                <w:szCs w:val="20"/>
                <w:lang w:val="en-US"/>
              </w:rPr>
            </w:pPr>
            <w:r w:rsidRPr="4165D5BB">
              <w:rPr>
                <w:rStyle w:val="None"/>
                <w:rFonts w:ascii="Calibri" w:hAnsi="Calibri"/>
                <w:sz w:val="20"/>
                <w:szCs w:val="20"/>
                <w:lang w:val="en-US"/>
              </w:rPr>
              <w:t>Describe the tangible resources required to achieve the expected results and how they support the Theory of Change (this includes people, purchase, etc. and it must be properly estimated and costed in the budget</w:t>
            </w:r>
            <w:r w:rsidR="600E73AC" w:rsidRPr="4165D5BB">
              <w:rPr>
                <w:rStyle w:val="None"/>
                <w:rFonts w:ascii="Calibri" w:hAnsi="Calibri"/>
                <w:sz w:val="20"/>
                <w:szCs w:val="20"/>
                <w:lang w:val="en-US"/>
              </w:rPr>
              <w:t>).</w:t>
            </w:r>
          </w:p>
        </w:tc>
      </w:tr>
      <w:tr w:rsidR="00171356" w14:paraId="1D3278C8" w14:textId="77777777" w:rsidTr="4165D5BB">
        <w:trPr>
          <w:trHeight w:val="429"/>
        </w:trPr>
        <w:tc>
          <w:tcPr>
            <w:tcW w:w="93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bottom"/>
          </w:tcPr>
          <w:p w14:paraId="62D19448" w14:textId="029AFE42" w:rsidR="00171356" w:rsidRDefault="00AE561D">
            <w:pPr>
              <w:pStyle w:val="BodyA"/>
              <w:tabs>
                <w:tab w:val="left" w:pos="1440"/>
                <w:tab w:val="left" w:pos="2880"/>
                <w:tab w:val="left" w:pos="4320"/>
                <w:tab w:val="left" w:pos="5760"/>
                <w:tab w:val="left" w:pos="7200"/>
                <w:tab w:val="left" w:pos="8640"/>
              </w:tabs>
            </w:pPr>
            <w:r>
              <w:rPr>
                <w:rStyle w:val="None"/>
                <w:rFonts w:ascii="Calibri" w:hAnsi="Calibri"/>
                <w:b/>
                <w:bCs/>
                <w:sz w:val="20"/>
                <w:szCs w:val="20"/>
                <w:lang w:val="en-US"/>
              </w:rPr>
              <w:t xml:space="preserve">Intangible resources </w:t>
            </w:r>
            <w:r>
              <w:rPr>
                <w:rStyle w:val="None"/>
                <w:rFonts w:ascii="Calibri" w:hAnsi="Calibri"/>
                <w:sz w:val="20"/>
                <w:szCs w:val="20"/>
                <w:lang w:val="en-US"/>
              </w:rPr>
              <w:t>(500 character</w:t>
            </w:r>
            <w:r w:rsidR="002F3BB6">
              <w:rPr>
                <w:rStyle w:val="None"/>
                <w:rFonts w:ascii="Calibri" w:hAnsi="Calibri"/>
                <w:sz w:val="20"/>
                <w:szCs w:val="20"/>
                <w:lang w:val="en-US"/>
              </w:rPr>
              <w:t>s</w:t>
            </w:r>
            <w:r>
              <w:rPr>
                <w:rStyle w:val="None"/>
                <w:rFonts w:ascii="Calibri" w:hAnsi="Calibri"/>
                <w:sz w:val="20"/>
                <w:szCs w:val="20"/>
                <w:lang w:val="en-US"/>
              </w:rPr>
              <w:t xml:space="preserve"> limit)</w:t>
            </w:r>
          </w:p>
        </w:tc>
      </w:tr>
      <w:tr w:rsidR="00171356" w14:paraId="726F4189" w14:textId="77777777" w:rsidTr="4165D5BB">
        <w:trPr>
          <w:trHeight w:val="2641"/>
        </w:trPr>
        <w:tc>
          <w:tcPr>
            <w:tcW w:w="93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4505657" w14:textId="77777777" w:rsidR="00171356" w:rsidRDefault="00171356">
            <w:pPr>
              <w:pStyle w:val="BodyA"/>
              <w:tabs>
                <w:tab w:val="left" w:pos="1440"/>
                <w:tab w:val="left" w:pos="2880"/>
                <w:tab w:val="left" w:pos="4320"/>
                <w:tab w:val="left" w:pos="5760"/>
                <w:tab w:val="left" w:pos="7200"/>
                <w:tab w:val="left" w:pos="8640"/>
              </w:tabs>
              <w:rPr>
                <w:rStyle w:val="None"/>
                <w:rFonts w:ascii="Calibri" w:eastAsia="Calibri" w:hAnsi="Calibri" w:cs="Calibri"/>
                <w:sz w:val="20"/>
                <w:szCs w:val="20"/>
                <w:lang w:val="en-US"/>
              </w:rPr>
            </w:pPr>
          </w:p>
          <w:p w14:paraId="090D1E9A" w14:textId="77777777" w:rsidR="00171356" w:rsidRDefault="02E30190">
            <w:pPr>
              <w:pStyle w:val="BodyA"/>
              <w:numPr>
                <w:ilvl w:val="0"/>
                <w:numId w:val="34"/>
              </w:numPr>
              <w:ind w:right="567"/>
              <w:rPr>
                <w:rFonts w:ascii="Calibri" w:hAnsi="Calibri"/>
                <w:sz w:val="20"/>
                <w:szCs w:val="20"/>
                <w:lang w:val="en-US"/>
              </w:rPr>
            </w:pPr>
            <w:r w:rsidRPr="6F48D398">
              <w:rPr>
                <w:rStyle w:val="None"/>
                <w:rFonts w:ascii="Calibri" w:hAnsi="Calibri"/>
                <w:sz w:val="20"/>
                <w:szCs w:val="20"/>
                <w:lang w:val="en-US"/>
              </w:rPr>
              <w:t>Describe the broader intangible resources necessary for success.</w:t>
            </w:r>
          </w:p>
        </w:tc>
      </w:tr>
    </w:tbl>
    <w:p w14:paraId="1C97DD26" w14:textId="77777777" w:rsidR="00F23BF7" w:rsidRDefault="00F23BF7">
      <w:pPr>
        <w:pStyle w:val="BodyA"/>
        <w:rPr>
          <w:rStyle w:val="None"/>
          <w:rFonts w:ascii="Calibri" w:eastAsia="Calibri" w:hAnsi="Calibri" w:cs="Calibri"/>
          <w:sz w:val="22"/>
          <w:szCs w:val="22"/>
          <w:shd w:val="clear" w:color="auto" w:fill="A5D5E2"/>
          <w:lang w:val="en-US"/>
        </w:rPr>
        <w:sectPr w:rsidR="00F23BF7" w:rsidSect="004D7DC3">
          <w:headerReference w:type="default" r:id="rId14"/>
          <w:pgSz w:w="11900" w:h="16840"/>
          <w:pgMar w:top="720" w:right="0" w:bottom="1440" w:left="1440" w:header="720" w:footer="720" w:gutter="0"/>
          <w:cols w:space="720"/>
        </w:sectPr>
      </w:pPr>
    </w:p>
    <w:p w14:paraId="66A64FA9" w14:textId="77777777" w:rsidR="00C1037A" w:rsidRDefault="00C1037A" w:rsidP="4165D5BB">
      <w:pPr>
        <w:tabs>
          <w:tab w:val="left" w:pos="1980"/>
        </w:tabs>
        <w:spacing w:line="120" w:lineRule="auto"/>
        <w:rPr>
          <w:rFonts w:ascii="Calibri" w:hAnsi="Calibri" w:cs="Calibri"/>
          <w:sz w:val="18"/>
          <w:szCs w:val="18"/>
        </w:rPr>
      </w:pPr>
    </w:p>
    <w:p w14:paraId="771671E5" w14:textId="70D61736" w:rsidR="00171356" w:rsidRPr="00C906EF" w:rsidRDefault="00130882">
      <w:pPr>
        <w:pStyle w:val="BodyA"/>
        <w:keepNext/>
        <w:keepLines/>
        <w:tabs>
          <w:tab w:val="left" w:pos="720"/>
        </w:tabs>
        <w:spacing w:before="240" w:after="240" w:line="276" w:lineRule="auto"/>
        <w:rPr>
          <w:rStyle w:val="None"/>
          <w:rFonts w:ascii="Calibri" w:eastAsia="Calibri" w:hAnsi="Calibri" w:cs="Calibri"/>
          <w:lang w:val="en-US"/>
        </w:rPr>
      </w:pPr>
      <w:r>
        <w:rPr>
          <w:rStyle w:val="None"/>
          <w:rFonts w:ascii="Calibri" w:hAnsi="Calibri"/>
          <w:b/>
          <w:bCs/>
          <w:sz w:val="22"/>
          <w:szCs w:val="22"/>
          <w:lang w:val="en-US"/>
        </w:rPr>
        <w:t>6</w:t>
      </w:r>
      <w:r w:rsidR="02E30190" w:rsidRPr="4165D5BB">
        <w:rPr>
          <w:rStyle w:val="None"/>
          <w:rFonts w:ascii="Calibri" w:hAnsi="Calibri"/>
          <w:b/>
          <w:bCs/>
          <w:sz w:val="22"/>
          <w:szCs w:val="22"/>
          <w:lang w:val="en-US"/>
        </w:rPr>
        <w:t xml:space="preserve">. Implementing Partner(s) Role(s) &amp; </w:t>
      </w:r>
      <w:r w:rsidR="1F558506" w:rsidRPr="4165D5BB">
        <w:rPr>
          <w:rStyle w:val="None"/>
          <w:rFonts w:ascii="Calibri" w:hAnsi="Calibri"/>
          <w:b/>
          <w:bCs/>
          <w:sz w:val="22"/>
          <w:szCs w:val="22"/>
          <w:lang w:val="en-US"/>
        </w:rPr>
        <w:t>Multi</w:t>
      </w:r>
      <w:r w:rsidR="1234DC6C" w:rsidRPr="4165D5BB">
        <w:rPr>
          <w:rStyle w:val="None"/>
          <w:rFonts w:ascii="Calibri" w:hAnsi="Calibri"/>
          <w:b/>
          <w:bCs/>
          <w:sz w:val="22"/>
          <w:szCs w:val="22"/>
          <w:lang w:val="en-US"/>
        </w:rPr>
        <w:t>y</w:t>
      </w:r>
      <w:r w:rsidR="1F558506" w:rsidRPr="4165D5BB">
        <w:rPr>
          <w:rStyle w:val="None"/>
          <w:rFonts w:ascii="Calibri" w:hAnsi="Calibri"/>
          <w:b/>
          <w:bCs/>
          <w:sz w:val="22"/>
          <w:szCs w:val="22"/>
          <w:lang w:val="en-US"/>
        </w:rPr>
        <w:t xml:space="preserve">ear </w:t>
      </w:r>
      <w:r w:rsidR="12D54015" w:rsidRPr="4165D5BB">
        <w:rPr>
          <w:rStyle w:val="None"/>
          <w:rFonts w:ascii="Calibri" w:hAnsi="Calibri"/>
          <w:b/>
          <w:bCs/>
          <w:sz w:val="22"/>
          <w:szCs w:val="22"/>
          <w:lang w:val="en-US"/>
        </w:rPr>
        <w:t>Work P</w:t>
      </w:r>
      <w:r w:rsidR="02E30190" w:rsidRPr="4165D5BB">
        <w:rPr>
          <w:rStyle w:val="None"/>
          <w:rFonts w:ascii="Calibri" w:hAnsi="Calibri"/>
          <w:b/>
          <w:bCs/>
          <w:sz w:val="22"/>
          <w:szCs w:val="22"/>
          <w:lang w:val="en-US"/>
        </w:rPr>
        <w:t>lan</w:t>
      </w:r>
    </w:p>
    <w:p w14:paraId="5FDA3768" w14:textId="427B373C" w:rsidR="00171356" w:rsidRDefault="00AE561D">
      <w:pPr>
        <w:pStyle w:val="BodyA"/>
        <w:spacing w:line="276" w:lineRule="auto"/>
        <w:ind w:right="1128"/>
        <w:rPr>
          <w:rStyle w:val="None"/>
          <w:rFonts w:ascii="Calibri" w:eastAsia="Calibri" w:hAnsi="Calibri" w:cs="Calibri"/>
          <w:shd w:val="clear" w:color="auto" w:fill="A5D5E2"/>
        </w:rPr>
      </w:pPr>
      <w:r w:rsidRPr="4165D5BB">
        <w:rPr>
          <w:rStyle w:val="None"/>
          <w:rFonts w:ascii="Calibri" w:hAnsi="Calibri"/>
          <w:sz w:val="20"/>
          <w:szCs w:val="20"/>
          <w:lang w:val="en-US"/>
        </w:rPr>
        <w:t>The Implementing Partner</w:t>
      </w:r>
      <w:r w:rsidR="00A14BB4" w:rsidRPr="4165D5BB">
        <w:rPr>
          <w:rStyle w:val="None"/>
          <w:rFonts w:ascii="Calibri" w:hAnsi="Calibri"/>
          <w:sz w:val="20"/>
          <w:szCs w:val="20"/>
          <w:lang w:val="en-US"/>
        </w:rPr>
        <w:t>(s)</w:t>
      </w:r>
      <w:r w:rsidRPr="4165D5BB">
        <w:rPr>
          <w:rStyle w:val="None"/>
          <w:rFonts w:ascii="Calibri" w:hAnsi="Calibri"/>
          <w:sz w:val="20"/>
          <w:szCs w:val="20"/>
          <w:lang w:val="en-US"/>
        </w:rPr>
        <w:t xml:space="preserve"> (IP) will work closely with the Portfolio Management</w:t>
      </w:r>
      <w:r w:rsidR="007A64FD" w:rsidRPr="4165D5BB">
        <w:rPr>
          <w:rStyle w:val="None"/>
          <w:rFonts w:ascii="Calibri" w:hAnsi="Calibri"/>
          <w:sz w:val="20"/>
          <w:szCs w:val="20"/>
          <w:lang w:val="en-US"/>
        </w:rPr>
        <w:t xml:space="preserve"> </w:t>
      </w:r>
      <w:r w:rsidR="6E336044" w:rsidRPr="4165D5BB">
        <w:rPr>
          <w:rStyle w:val="None"/>
          <w:rFonts w:ascii="Calibri" w:hAnsi="Calibri"/>
          <w:sz w:val="20"/>
          <w:szCs w:val="20"/>
          <w:lang w:val="en-US"/>
        </w:rPr>
        <w:t>Team.</w:t>
      </w:r>
      <w:r w:rsidRPr="4165D5BB">
        <w:rPr>
          <w:rStyle w:val="None"/>
          <w:rFonts w:ascii="Calibri" w:hAnsi="Calibri"/>
          <w:sz w:val="20"/>
          <w:szCs w:val="20"/>
          <w:lang w:val="en-US"/>
        </w:rPr>
        <w:t xml:space="preserve"> A separate, </w:t>
      </w:r>
      <w:r w:rsidR="005C1604" w:rsidRPr="4165D5BB">
        <w:rPr>
          <w:rStyle w:val="None"/>
          <w:rFonts w:ascii="Calibri" w:hAnsi="Calibri"/>
          <w:sz w:val="20"/>
          <w:szCs w:val="20"/>
          <w:lang w:val="en-US"/>
        </w:rPr>
        <w:t>MYWP</w:t>
      </w:r>
      <w:r w:rsidRPr="4165D5BB">
        <w:rPr>
          <w:rStyle w:val="None"/>
          <w:rFonts w:ascii="Calibri" w:hAnsi="Calibri"/>
          <w:sz w:val="20"/>
          <w:szCs w:val="20"/>
          <w:lang w:val="en-US"/>
        </w:rPr>
        <w:t xml:space="preserve"> and budget must be prepared for each Implementing Partner. Implementing Partner(s) for achieving the portfolio outputs </w:t>
      </w:r>
    </w:p>
    <w:tbl>
      <w:tblPr>
        <w:tblW w:w="12510" w:type="dxa"/>
        <w:tblInd w:w="8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4090"/>
        <w:gridCol w:w="4210"/>
        <w:gridCol w:w="4210"/>
      </w:tblGrid>
      <w:tr w:rsidR="001D7682" w14:paraId="7EBDD0D5" w14:textId="470AF07D" w:rsidTr="4165D5BB">
        <w:trPr>
          <w:trHeight w:hRule="exact" w:val="352"/>
        </w:trPr>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170" w:type="dxa"/>
              <w:bottom w:w="80" w:type="dxa"/>
              <w:right w:w="80" w:type="dxa"/>
            </w:tcMar>
          </w:tcPr>
          <w:p w14:paraId="1439380C" w14:textId="77777777" w:rsidR="001D7682" w:rsidRDefault="001D7682" w:rsidP="001D7682">
            <w:pPr>
              <w:pStyle w:val="BodyA"/>
              <w:tabs>
                <w:tab w:val="left" w:pos="1440"/>
                <w:tab w:val="left" w:pos="2880"/>
                <w:tab w:val="left" w:pos="4320"/>
              </w:tabs>
              <w:spacing w:line="276" w:lineRule="auto"/>
              <w:ind w:left="90"/>
            </w:pPr>
            <w:r>
              <w:rPr>
                <w:rStyle w:val="None"/>
                <w:rFonts w:ascii="Calibri" w:hAnsi="Calibri"/>
                <w:b/>
                <w:bCs/>
                <w:sz w:val="20"/>
                <w:szCs w:val="20"/>
                <w:lang w:val="en-US"/>
              </w:rPr>
              <w:t>Implementing Partner(s)</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170" w:type="dxa"/>
              <w:bottom w:w="80" w:type="dxa"/>
              <w:right w:w="80" w:type="dxa"/>
            </w:tcMar>
          </w:tcPr>
          <w:p w14:paraId="7227DFB3" w14:textId="77777777" w:rsidR="001D7682" w:rsidRDefault="001D7682" w:rsidP="001D7682">
            <w:pPr>
              <w:pStyle w:val="BodyA"/>
              <w:tabs>
                <w:tab w:val="left" w:pos="1440"/>
                <w:tab w:val="left" w:pos="2880"/>
                <w:tab w:val="left" w:pos="4320"/>
              </w:tabs>
              <w:spacing w:line="276" w:lineRule="auto"/>
              <w:ind w:left="90"/>
            </w:pPr>
            <w:r>
              <w:rPr>
                <w:rStyle w:val="None"/>
                <w:rFonts w:ascii="Calibri" w:hAnsi="Calibri"/>
                <w:b/>
                <w:bCs/>
                <w:sz w:val="20"/>
                <w:szCs w:val="20"/>
                <w:lang w:val="en-US"/>
              </w:rPr>
              <w:t xml:space="preserve">Portfolio Outputs </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AD96A" w14:textId="6DE0F6FD" w:rsidR="001D7682" w:rsidRPr="00402BA6" w:rsidRDefault="6CC918A5" w:rsidP="001D7682">
            <w:pPr>
              <w:pStyle w:val="BodyA"/>
              <w:tabs>
                <w:tab w:val="left" w:pos="1440"/>
                <w:tab w:val="left" w:pos="2880"/>
                <w:tab w:val="left" w:pos="4320"/>
              </w:tabs>
              <w:spacing w:line="276" w:lineRule="auto"/>
              <w:ind w:left="90"/>
              <w:rPr>
                <w:rStyle w:val="None"/>
                <w:rFonts w:ascii="Calibri" w:hAnsi="Calibri"/>
                <w:b/>
                <w:bCs/>
                <w:sz w:val="20"/>
                <w:szCs w:val="20"/>
                <w:lang w:val="en-US"/>
              </w:rPr>
            </w:pPr>
            <w:r w:rsidRPr="4165D5BB">
              <w:rPr>
                <w:rStyle w:val="None"/>
                <w:rFonts w:ascii="Calibri" w:hAnsi="Calibri"/>
                <w:b/>
                <w:bCs/>
                <w:sz w:val="20"/>
                <w:szCs w:val="20"/>
                <w:lang w:val="en-US"/>
              </w:rPr>
              <w:t>Other responsibilities</w:t>
            </w:r>
          </w:p>
        </w:tc>
      </w:tr>
      <w:tr w:rsidR="001D7682" w14:paraId="76B43DE9" w14:textId="1392577E" w:rsidTr="4165D5BB">
        <w:trPr>
          <w:trHeight w:hRule="exact" w:val="635"/>
        </w:trPr>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301707E" w14:textId="77777777" w:rsidR="001D7682" w:rsidRDefault="6CC918A5" w:rsidP="4165D5BB">
            <w:pPr>
              <w:pStyle w:val="BodyA"/>
              <w:numPr>
                <w:ilvl w:val="0"/>
                <w:numId w:val="35"/>
              </w:numPr>
              <w:spacing w:line="276" w:lineRule="auto"/>
              <w:ind w:left="373" w:hanging="283"/>
              <w:rPr>
                <w:rFonts w:ascii="Calibri" w:hAnsi="Calibri"/>
                <w:sz w:val="20"/>
                <w:szCs w:val="20"/>
                <w:lang w:val="en-US"/>
              </w:rPr>
            </w:pPr>
            <w:r w:rsidRPr="4165D5BB">
              <w:rPr>
                <w:rStyle w:val="None"/>
                <w:rFonts w:ascii="Calibri" w:hAnsi="Calibri"/>
                <w:i/>
                <w:iCs/>
                <w:sz w:val="20"/>
                <w:szCs w:val="20"/>
                <w:lang w:val="en-US"/>
              </w:rPr>
              <w:t>Name</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170" w:type="dxa"/>
              <w:bottom w:w="80" w:type="dxa"/>
              <w:right w:w="80" w:type="dxa"/>
            </w:tcMar>
          </w:tcPr>
          <w:p w14:paraId="79456803" w14:textId="77777777" w:rsidR="001D7682" w:rsidRPr="00C906EF" w:rsidRDefault="6CC918A5" w:rsidP="001D7682">
            <w:pPr>
              <w:pStyle w:val="BodyA"/>
              <w:tabs>
                <w:tab w:val="left" w:pos="1440"/>
                <w:tab w:val="left" w:pos="2880"/>
                <w:tab w:val="left" w:pos="4320"/>
              </w:tabs>
              <w:spacing w:line="276" w:lineRule="auto"/>
              <w:ind w:left="90"/>
              <w:rPr>
                <w:lang w:val="en-US"/>
              </w:rPr>
            </w:pPr>
            <w:r w:rsidRPr="4165D5BB">
              <w:rPr>
                <w:rStyle w:val="None"/>
                <w:rFonts w:ascii="Calibri" w:hAnsi="Calibri"/>
                <w:i/>
                <w:iCs/>
                <w:sz w:val="20"/>
                <w:szCs w:val="20"/>
                <w:lang w:val="en-US"/>
              </w:rPr>
              <w:t xml:space="preserve">- List out the portfolio output (s) which the implementing partner is responsible for </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29F00E" w14:textId="701297B6" w:rsidR="001D7682" w:rsidRPr="00402BA6" w:rsidRDefault="6CC918A5" w:rsidP="4165D5BB">
            <w:pPr>
              <w:pStyle w:val="BodyA"/>
              <w:tabs>
                <w:tab w:val="left" w:pos="1440"/>
                <w:tab w:val="left" w:pos="2880"/>
                <w:tab w:val="left" w:pos="4320"/>
              </w:tabs>
              <w:spacing w:line="276" w:lineRule="auto"/>
              <w:ind w:left="90"/>
              <w:rPr>
                <w:rStyle w:val="None"/>
                <w:rFonts w:ascii="Calibri" w:hAnsi="Calibri"/>
                <w:i/>
                <w:iCs/>
                <w:sz w:val="20"/>
                <w:szCs w:val="20"/>
                <w:lang w:val="en-US"/>
              </w:rPr>
            </w:pPr>
            <w:r w:rsidRPr="4165D5BB">
              <w:rPr>
                <w:rStyle w:val="None"/>
                <w:rFonts w:ascii="Calibri" w:hAnsi="Calibri"/>
                <w:sz w:val="20"/>
                <w:szCs w:val="20"/>
                <w:lang w:val="en-US"/>
              </w:rPr>
              <w:t>Contributing to portfolio momentum and learning results</w:t>
            </w:r>
          </w:p>
        </w:tc>
      </w:tr>
      <w:tr w:rsidR="001D7682" w14:paraId="28D4A6E4" w14:textId="0D4DBFEA" w:rsidTr="00431238">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1153"/>
        </w:trPr>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BB8198A" w14:textId="77777777" w:rsidR="001D7682" w:rsidRDefault="6CC918A5" w:rsidP="4165D5BB">
            <w:pPr>
              <w:pStyle w:val="BodyA"/>
              <w:numPr>
                <w:ilvl w:val="0"/>
                <w:numId w:val="36"/>
              </w:numPr>
              <w:spacing w:line="276" w:lineRule="auto"/>
              <w:ind w:left="373" w:hanging="283"/>
              <w:rPr>
                <w:rFonts w:ascii="Calibri" w:hAnsi="Calibri"/>
                <w:sz w:val="20"/>
                <w:szCs w:val="20"/>
                <w:lang w:val="en-US"/>
              </w:rPr>
            </w:pPr>
            <w:r w:rsidRPr="4165D5BB">
              <w:rPr>
                <w:rStyle w:val="None"/>
                <w:rFonts w:ascii="Calibri" w:hAnsi="Calibri"/>
                <w:i/>
                <w:iCs/>
                <w:sz w:val="20"/>
                <w:szCs w:val="20"/>
                <w:lang w:val="en-US"/>
              </w:rPr>
              <w:t>Name</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170" w:type="dxa"/>
              <w:bottom w:w="80" w:type="dxa"/>
              <w:right w:w="80" w:type="dxa"/>
            </w:tcMar>
          </w:tcPr>
          <w:p w14:paraId="60B8B3C0" w14:textId="77777777" w:rsidR="001D7682" w:rsidRDefault="001D7682" w:rsidP="001D7682">
            <w:pPr>
              <w:pStyle w:val="BodyA"/>
              <w:tabs>
                <w:tab w:val="left" w:pos="1440"/>
                <w:tab w:val="left" w:pos="2880"/>
                <w:tab w:val="left" w:pos="4320"/>
              </w:tabs>
              <w:spacing w:line="276" w:lineRule="auto"/>
              <w:ind w:left="90"/>
            </w:pPr>
            <w:r>
              <w:rPr>
                <w:rStyle w:val="None"/>
                <w:rFonts w:ascii="Calibri" w:hAnsi="Calibri"/>
                <w:i/>
                <w:iCs/>
                <w:sz w:val="20"/>
                <w:szCs w:val="20"/>
                <w:lang w:val="en-US"/>
              </w:rPr>
              <w:t>- describe</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22E327" w14:textId="1453151C" w:rsidR="001D7682" w:rsidRPr="00402BA6" w:rsidRDefault="6CC918A5" w:rsidP="4165D5BB">
            <w:pPr>
              <w:pStyle w:val="BodyA"/>
              <w:tabs>
                <w:tab w:val="left" w:pos="1440"/>
                <w:tab w:val="left" w:pos="2880"/>
                <w:tab w:val="left" w:pos="4320"/>
              </w:tabs>
              <w:spacing w:line="276" w:lineRule="auto"/>
              <w:ind w:left="90"/>
              <w:rPr>
                <w:rStyle w:val="None"/>
                <w:rFonts w:ascii="Calibri" w:hAnsi="Calibri"/>
                <w:i/>
                <w:iCs/>
                <w:sz w:val="20"/>
                <w:szCs w:val="20"/>
                <w:lang w:val="en-US"/>
              </w:rPr>
            </w:pPr>
            <w:r w:rsidRPr="4165D5BB">
              <w:rPr>
                <w:rStyle w:val="None"/>
                <w:rFonts w:ascii="Calibri" w:hAnsi="Calibri"/>
                <w:sz w:val="20"/>
                <w:szCs w:val="20"/>
                <w:lang w:val="en-US"/>
              </w:rPr>
              <w:t>Contributing to portfolio momentum and learning results</w:t>
            </w:r>
          </w:p>
        </w:tc>
      </w:tr>
      <w:tr w:rsidR="001D7682" w14:paraId="3420B55D" w14:textId="1655726D" w:rsidTr="00431238">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1090"/>
        </w:trPr>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1134004" w14:textId="77777777" w:rsidR="001D7682" w:rsidRDefault="6CC918A5" w:rsidP="4165D5BB">
            <w:pPr>
              <w:pStyle w:val="BodyA"/>
              <w:numPr>
                <w:ilvl w:val="0"/>
                <w:numId w:val="37"/>
              </w:numPr>
              <w:spacing w:line="276" w:lineRule="auto"/>
              <w:ind w:left="373" w:hanging="283"/>
              <w:rPr>
                <w:rFonts w:ascii="Calibri" w:hAnsi="Calibri"/>
                <w:sz w:val="20"/>
                <w:szCs w:val="20"/>
                <w:lang w:val="en-US"/>
              </w:rPr>
            </w:pPr>
            <w:r w:rsidRPr="4165D5BB">
              <w:rPr>
                <w:rStyle w:val="None"/>
                <w:rFonts w:ascii="Calibri" w:hAnsi="Calibri"/>
                <w:i/>
                <w:iCs/>
                <w:sz w:val="20"/>
                <w:szCs w:val="20"/>
                <w:lang w:val="en-US"/>
              </w:rPr>
              <w:t>Name</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170" w:type="dxa"/>
              <w:bottom w:w="80" w:type="dxa"/>
              <w:right w:w="80" w:type="dxa"/>
            </w:tcMar>
          </w:tcPr>
          <w:p w14:paraId="5A8B7BFE" w14:textId="77777777" w:rsidR="001D7682" w:rsidRDefault="001D7682" w:rsidP="001D7682">
            <w:pPr>
              <w:pStyle w:val="BodyA"/>
              <w:tabs>
                <w:tab w:val="left" w:pos="1440"/>
                <w:tab w:val="left" w:pos="2880"/>
                <w:tab w:val="left" w:pos="4320"/>
              </w:tabs>
              <w:spacing w:line="276" w:lineRule="auto"/>
              <w:ind w:left="90"/>
            </w:pPr>
            <w:r>
              <w:rPr>
                <w:rStyle w:val="None"/>
                <w:rFonts w:ascii="Calibri" w:hAnsi="Calibri"/>
                <w:i/>
                <w:iCs/>
                <w:sz w:val="20"/>
                <w:szCs w:val="20"/>
                <w:lang w:val="en-US"/>
              </w:rPr>
              <w:t>- describe</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9FBDD6" w14:textId="525D8D8A" w:rsidR="001D7682" w:rsidRPr="00402BA6" w:rsidRDefault="6CC918A5" w:rsidP="4165D5BB">
            <w:pPr>
              <w:pStyle w:val="BodyA"/>
              <w:tabs>
                <w:tab w:val="left" w:pos="1440"/>
                <w:tab w:val="left" w:pos="2880"/>
                <w:tab w:val="left" w:pos="4320"/>
              </w:tabs>
              <w:spacing w:line="276" w:lineRule="auto"/>
              <w:ind w:left="90"/>
              <w:rPr>
                <w:rStyle w:val="None"/>
                <w:rFonts w:ascii="Calibri" w:hAnsi="Calibri"/>
                <w:i/>
                <w:iCs/>
                <w:sz w:val="20"/>
                <w:szCs w:val="20"/>
                <w:lang w:val="en-US"/>
              </w:rPr>
            </w:pPr>
            <w:r w:rsidRPr="4165D5BB">
              <w:rPr>
                <w:rStyle w:val="None"/>
                <w:rFonts w:ascii="Calibri" w:hAnsi="Calibri"/>
                <w:sz w:val="20"/>
                <w:szCs w:val="20"/>
                <w:lang w:val="en-US"/>
              </w:rPr>
              <w:t>Contributing to portfolio momentum and learning results</w:t>
            </w:r>
          </w:p>
        </w:tc>
      </w:tr>
      <w:tr w:rsidR="001D7682" w14:paraId="24CD46E2" w14:textId="7DF88D70" w:rsidTr="00431238">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1180"/>
        </w:trPr>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5DA79EA" w14:textId="77777777" w:rsidR="001D7682" w:rsidRDefault="6CC918A5" w:rsidP="4165D5BB">
            <w:pPr>
              <w:pStyle w:val="BodyA"/>
              <w:numPr>
                <w:ilvl w:val="0"/>
                <w:numId w:val="38"/>
              </w:numPr>
              <w:spacing w:line="276" w:lineRule="auto"/>
              <w:ind w:left="373" w:hanging="283"/>
              <w:rPr>
                <w:rFonts w:ascii="Calibri" w:hAnsi="Calibri"/>
                <w:sz w:val="20"/>
                <w:szCs w:val="20"/>
                <w:lang w:val="en-US"/>
              </w:rPr>
            </w:pPr>
            <w:r w:rsidRPr="4165D5BB">
              <w:rPr>
                <w:rStyle w:val="None"/>
                <w:rFonts w:ascii="Calibri" w:hAnsi="Calibri"/>
                <w:i/>
                <w:iCs/>
                <w:sz w:val="20"/>
                <w:szCs w:val="20"/>
                <w:lang w:val="en-US"/>
              </w:rPr>
              <w:t>Name</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170" w:type="dxa"/>
              <w:bottom w:w="80" w:type="dxa"/>
              <w:right w:w="80" w:type="dxa"/>
            </w:tcMar>
          </w:tcPr>
          <w:p w14:paraId="0983EAA4" w14:textId="77777777" w:rsidR="001D7682" w:rsidRDefault="001D7682" w:rsidP="001D7682">
            <w:pPr>
              <w:pStyle w:val="BodyA"/>
              <w:tabs>
                <w:tab w:val="left" w:pos="1440"/>
                <w:tab w:val="left" w:pos="2880"/>
                <w:tab w:val="left" w:pos="4320"/>
              </w:tabs>
              <w:spacing w:line="276" w:lineRule="auto"/>
              <w:ind w:left="90"/>
            </w:pPr>
            <w:r>
              <w:rPr>
                <w:rStyle w:val="None"/>
                <w:rFonts w:ascii="Calibri" w:hAnsi="Calibri"/>
                <w:i/>
                <w:iCs/>
                <w:sz w:val="20"/>
                <w:szCs w:val="20"/>
                <w:lang w:val="en-US"/>
              </w:rPr>
              <w:t>- describe</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1E44DE" w14:textId="6A0BD414" w:rsidR="001D7682" w:rsidRPr="00402BA6" w:rsidRDefault="6CC918A5" w:rsidP="4165D5BB">
            <w:pPr>
              <w:pStyle w:val="BodyA"/>
              <w:tabs>
                <w:tab w:val="left" w:pos="1440"/>
                <w:tab w:val="left" w:pos="2880"/>
                <w:tab w:val="left" w:pos="4320"/>
              </w:tabs>
              <w:spacing w:line="276" w:lineRule="auto"/>
              <w:ind w:left="90"/>
              <w:rPr>
                <w:rStyle w:val="None"/>
                <w:rFonts w:ascii="Calibri" w:hAnsi="Calibri"/>
                <w:i/>
                <w:iCs/>
                <w:sz w:val="20"/>
                <w:szCs w:val="20"/>
                <w:lang w:val="en-US"/>
              </w:rPr>
            </w:pPr>
            <w:r w:rsidRPr="4165D5BB">
              <w:rPr>
                <w:rStyle w:val="None"/>
                <w:rFonts w:ascii="Calibri" w:hAnsi="Calibri"/>
                <w:sz w:val="20"/>
                <w:szCs w:val="20"/>
                <w:lang w:val="en-US"/>
              </w:rPr>
              <w:t>Contributing to portfolio momentum and learning results</w:t>
            </w:r>
          </w:p>
        </w:tc>
      </w:tr>
    </w:tbl>
    <w:p w14:paraId="72251381" w14:textId="77777777" w:rsidR="00171356" w:rsidRPr="00BF6211" w:rsidRDefault="00171356">
      <w:pPr>
        <w:pStyle w:val="BodyA"/>
        <w:widowControl w:val="0"/>
        <w:ind w:left="324" w:hanging="324"/>
        <w:rPr>
          <w:rStyle w:val="None"/>
          <w:rFonts w:ascii="Calibri" w:eastAsia="Calibri" w:hAnsi="Calibri" w:cs="Calibri"/>
          <w:shd w:val="clear" w:color="auto" w:fill="A5D5E2"/>
          <w:lang w:val="en-US"/>
        </w:rPr>
      </w:pPr>
    </w:p>
    <w:p w14:paraId="6E2782FE" w14:textId="77777777" w:rsidR="00171356" w:rsidRPr="00BF6211" w:rsidRDefault="00171356">
      <w:pPr>
        <w:pStyle w:val="BodyA"/>
        <w:spacing w:line="276" w:lineRule="auto"/>
        <w:ind w:right="1128"/>
        <w:rPr>
          <w:rStyle w:val="None"/>
          <w:rFonts w:ascii="Calibri" w:eastAsia="Calibri" w:hAnsi="Calibri" w:cs="Calibri"/>
          <w:sz w:val="20"/>
          <w:szCs w:val="20"/>
          <w:lang w:val="en-US"/>
        </w:rPr>
      </w:pPr>
    </w:p>
    <w:p w14:paraId="7CD92F6C" w14:textId="6D27A63B" w:rsidR="00171356" w:rsidRDefault="00AE561D">
      <w:pPr>
        <w:pStyle w:val="BodyA"/>
        <w:spacing w:line="276" w:lineRule="auto"/>
        <w:ind w:right="1128"/>
        <w:rPr>
          <w:rStyle w:val="None"/>
          <w:rFonts w:ascii="Calibri" w:eastAsia="Calibri" w:hAnsi="Calibri" w:cs="Calibri"/>
          <w:b/>
          <w:bCs/>
          <w:sz w:val="20"/>
          <w:szCs w:val="20"/>
          <w:lang w:val="en-US"/>
        </w:rPr>
      </w:pPr>
      <w:r w:rsidRPr="4165D5BB">
        <w:rPr>
          <w:rStyle w:val="None"/>
          <w:rFonts w:ascii="Calibri" w:hAnsi="Calibri"/>
          <w:b/>
          <w:bCs/>
          <w:sz w:val="20"/>
          <w:szCs w:val="20"/>
          <w:lang w:val="en-US"/>
        </w:rPr>
        <w:t xml:space="preserve">Implementing Partner multiyear work plan &amp; budget </w:t>
      </w:r>
    </w:p>
    <w:p w14:paraId="3A2C85F3" w14:textId="408C003C" w:rsidR="00171356" w:rsidRPr="00F05A5B" w:rsidRDefault="02E30190" w:rsidP="4165D5BB">
      <w:pPr>
        <w:pStyle w:val="BodyA"/>
        <w:spacing w:line="276" w:lineRule="auto"/>
        <w:ind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This plan shall have a detailed </w:t>
      </w:r>
      <w:r w:rsidR="00F55817" w:rsidRPr="4165D5BB">
        <w:rPr>
          <w:rStyle w:val="None"/>
          <w:rFonts w:ascii="Calibri" w:hAnsi="Calibri"/>
          <w:sz w:val="20"/>
          <w:szCs w:val="20"/>
          <w:lang w:val="en-US"/>
        </w:rPr>
        <w:t>MYWP</w:t>
      </w:r>
      <w:r w:rsidRPr="4165D5BB">
        <w:rPr>
          <w:rStyle w:val="None"/>
          <w:rFonts w:ascii="Calibri" w:hAnsi="Calibri"/>
          <w:sz w:val="20"/>
          <w:szCs w:val="20"/>
          <w:lang w:val="en-US"/>
        </w:rPr>
        <w:t xml:space="preserve"> and budget for the next phase of work, and a higher</w:t>
      </w:r>
      <w:r w:rsidR="002F3BB6">
        <w:rPr>
          <w:rStyle w:val="None"/>
          <w:rFonts w:ascii="Calibri" w:hAnsi="Calibri"/>
          <w:sz w:val="20"/>
          <w:szCs w:val="20"/>
          <w:lang w:val="en-US"/>
        </w:rPr>
        <w:t>-</w:t>
      </w:r>
      <w:r w:rsidRPr="4165D5BB">
        <w:rPr>
          <w:rStyle w:val="None"/>
          <w:rFonts w:ascii="Calibri" w:hAnsi="Calibri"/>
          <w:sz w:val="20"/>
          <w:szCs w:val="20"/>
          <w:lang w:val="en-US"/>
        </w:rPr>
        <w:t xml:space="preserve"> level schematic plan and budget for all subsequent phases. </w:t>
      </w:r>
      <w:r w:rsidR="00F55817" w:rsidRPr="4165D5BB">
        <w:rPr>
          <w:rStyle w:val="None"/>
          <w:rFonts w:ascii="Calibri" w:hAnsi="Calibri"/>
          <w:sz w:val="20"/>
          <w:szCs w:val="20"/>
          <w:lang w:val="en-US"/>
        </w:rPr>
        <w:t>MYWP</w:t>
      </w:r>
      <w:r w:rsidRPr="4165D5BB">
        <w:rPr>
          <w:rStyle w:val="None"/>
          <w:rFonts w:ascii="Calibri" w:hAnsi="Calibri"/>
          <w:sz w:val="20"/>
          <w:szCs w:val="20"/>
          <w:lang w:val="en-US"/>
        </w:rPr>
        <w:t xml:space="preserve">s can be developed and </w:t>
      </w:r>
      <w:r w:rsidR="3C988EFE" w:rsidRPr="4165D5BB">
        <w:rPr>
          <w:rStyle w:val="None"/>
          <w:rFonts w:ascii="Calibri" w:hAnsi="Calibri"/>
          <w:sz w:val="20"/>
          <w:szCs w:val="20"/>
          <w:lang w:val="en-US"/>
        </w:rPr>
        <w:t>approved per</w:t>
      </w:r>
      <w:r w:rsidRPr="4165D5BB">
        <w:rPr>
          <w:rStyle w:val="None"/>
          <w:rFonts w:ascii="Calibri" w:hAnsi="Calibri"/>
          <w:sz w:val="20"/>
          <w:szCs w:val="20"/>
          <w:lang w:val="en-US"/>
        </w:rPr>
        <w:t xml:space="preserve"> implementing </w:t>
      </w:r>
      <w:r w:rsidR="4F41174C" w:rsidRPr="4165D5BB">
        <w:rPr>
          <w:rStyle w:val="None"/>
          <w:rFonts w:ascii="Calibri" w:hAnsi="Calibri"/>
          <w:sz w:val="20"/>
          <w:szCs w:val="20"/>
          <w:lang w:val="en-US"/>
        </w:rPr>
        <w:t>partner.</w:t>
      </w:r>
      <w:r w:rsidRPr="4165D5BB">
        <w:rPr>
          <w:rStyle w:val="None"/>
          <w:rFonts w:ascii="Calibri" w:hAnsi="Calibri"/>
          <w:sz w:val="20"/>
          <w:szCs w:val="20"/>
          <w:lang w:val="en-US"/>
        </w:rPr>
        <w:t xml:space="preserve"> The IP</w:t>
      </w:r>
      <w:r w:rsidRPr="4165D5BB">
        <w:rPr>
          <w:rStyle w:val="None"/>
          <w:rFonts w:ascii="Arial Unicode MS" w:hAnsi="Arial Unicode MS"/>
          <w:sz w:val="20"/>
          <w:szCs w:val="20"/>
          <w:lang w:val="ar-SA"/>
        </w:rPr>
        <w:t>’</w:t>
      </w:r>
      <w:r w:rsidRPr="4165D5BB">
        <w:rPr>
          <w:rStyle w:val="None"/>
          <w:rFonts w:ascii="Calibri" w:hAnsi="Calibri"/>
          <w:sz w:val="20"/>
          <w:szCs w:val="20"/>
          <w:lang w:val="en-US"/>
        </w:rPr>
        <w:t xml:space="preserve">s work will be based on a rolling budgeting and </w:t>
      </w:r>
      <w:r w:rsidR="00F55817" w:rsidRPr="4165D5BB">
        <w:rPr>
          <w:rStyle w:val="None"/>
          <w:rFonts w:ascii="Calibri" w:hAnsi="Calibri"/>
          <w:sz w:val="20"/>
          <w:szCs w:val="20"/>
          <w:lang w:val="en-US"/>
        </w:rPr>
        <w:t>MYWP</w:t>
      </w:r>
      <w:r w:rsidRPr="4165D5BB">
        <w:rPr>
          <w:rStyle w:val="None"/>
          <w:rFonts w:ascii="Calibri" w:hAnsi="Calibri"/>
          <w:sz w:val="20"/>
          <w:szCs w:val="20"/>
          <w:lang w:val="en-US"/>
        </w:rPr>
        <w:t xml:space="preserve"> approach. At the end of each phase, a rapid portfolio adjustment assessment will determine the exact</w:t>
      </w:r>
      <w:r w:rsidR="0BD968C8" w:rsidRPr="4165D5BB">
        <w:rPr>
          <w:rStyle w:val="None"/>
          <w:rFonts w:ascii="Calibri" w:hAnsi="Calibri"/>
          <w:sz w:val="20"/>
          <w:szCs w:val="20"/>
          <w:lang w:val="en-US"/>
        </w:rPr>
        <w:t xml:space="preserve"> </w:t>
      </w:r>
      <w:r w:rsidR="00F55817" w:rsidRPr="4165D5BB">
        <w:rPr>
          <w:rStyle w:val="None"/>
          <w:rFonts w:ascii="Calibri" w:hAnsi="Calibri"/>
          <w:sz w:val="20"/>
          <w:szCs w:val="20"/>
          <w:lang w:val="en-US"/>
        </w:rPr>
        <w:t>MYWP</w:t>
      </w:r>
      <w:r w:rsidRPr="4165D5BB">
        <w:rPr>
          <w:rStyle w:val="None"/>
          <w:rFonts w:ascii="Calibri" w:hAnsi="Calibri"/>
          <w:sz w:val="20"/>
          <w:szCs w:val="20"/>
          <w:lang w:val="en-US"/>
        </w:rPr>
        <w:t xml:space="preserve"> and budget for the next phase based on portfolio learnings. This will happen within the confines of the total available budget and the IP</w:t>
      </w:r>
      <w:r w:rsidRPr="4165D5BB">
        <w:rPr>
          <w:rStyle w:val="None"/>
          <w:rFonts w:ascii="Arial Unicode MS" w:hAnsi="Arial Unicode MS"/>
          <w:sz w:val="20"/>
          <w:szCs w:val="20"/>
          <w:lang w:val="ar-SA"/>
        </w:rPr>
        <w:t>’</w:t>
      </w:r>
      <w:r w:rsidRPr="4165D5BB">
        <w:rPr>
          <w:rStyle w:val="None"/>
          <w:rFonts w:ascii="Calibri" w:hAnsi="Calibri"/>
          <w:sz w:val="20"/>
          <w:szCs w:val="20"/>
          <w:lang w:val="en-US"/>
        </w:rPr>
        <w:t>s scope of work.</w:t>
      </w:r>
    </w:p>
    <w:p w14:paraId="5A1AD395" w14:textId="2C10F626" w:rsidR="00171356" w:rsidRPr="00C906EF" w:rsidRDefault="00AE561D" w:rsidP="00B50409">
      <w:pPr>
        <w:pStyle w:val="BodyA"/>
        <w:spacing w:line="276" w:lineRule="auto"/>
        <w:ind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All </w:t>
      </w:r>
      <w:r w:rsidR="00C13392" w:rsidRPr="4165D5BB">
        <w:rPr>
          <w:rStyle w:val="None"/>
          <w:rFonts w:ascii="Calibri" w:hAnsi="Calibri"/>
          <w:sz w:val="20"/>
          <w:szCs w:val="20"/>
          <w:lang w:val="en-US"/>
        </w:rPr>
        <w:t>MYWP</w:t>
      </w:r>
      <w:r w:rsidRPr="4165D5BB">
        <w:rPr>
          <w:rStyle w:val="None"/>
          <w:rFonts w:ascii="Calibri" w:hAnsi="Calibri"/>
          <w:sz w:val="20"/>
          <w:szCs w:val="20"/>
          <w:lang w:val="en-US"/>
        </w:rPr>
        <w:t>s together will yield the joint results framework.</w:t>
      </w:r>
      <w:r w:rsidR="00B50409">
        <w:rPr>
          <w:rStyle w:val="None"/>
          <w:rFonts w:ascii="Calibri" w:hAnsi="Calibri"/>
          <w:sz w:val="20"/>
          <w:szCs w:val="20"/>
          <w:lang w:val="en-US"/>
        </w:rPr>
        <w:t xml:space="preserve"> </w:t>
      </w:r>
    </w:p>
    <w:p w14:paraId="5A90A068" w14:textId="02798963" w:rsidR="00171356" w:rsidRPr="00C906EF" w:rsidRDefault="00AE561D" w:rsidP="6F48D398">
      <w:pPr>
        <w:pStyle w:val="BodyA"/>
        <w:spacing w:line="276" w:lineRule="auto"/>
        <w:ind w:right="1128"/>
        <w:rPr>
          <w:lang w:val="en-US"/>
        </w:rPr>
      </w:pPr>
      <w:r w:rsidRPr="4165D5BB">
        <w:rPr>
          <w:rStyle w:val="None"/>
          <w:rFonts w:ascii="Arial Unicode MS" w:hAnsi="Arial Unicode MS"/>
          <w:lang w:val="en-US"/>
        </w:rPr>
        <w:br w:type="page"/>
      </w:r>
    </w:p>
    <w:p w14:paraId="42DCCF48" w14:textId="77777777" w:rsidR="00C75600" w:rsidRDefault="00C75600">
      <w:pPr>
        <w:pStyle w:val="BodyA"/>
        <w:keepNext/>
        <w:keepLines/>
        <w:tabs>
          <w:tab w:val="left" w:pos="720"/>
        </w:tabs>
        <w:spacing w:before="240" w:after="240" w:line="276" w:lineRule="auto"/>
        <w:rPr>
          <w:rStyle w:val="None"/>
          <w:rFonts w:ascii="Calibri" w:hAnsi="Calibri"/>
          <w:b/>
          <w:bCs/>
          <w:color w:val="4F81BD" w:themeColor="accent1"/>
          <w:sz w:val="22"/>
          <w:szCs w:val="22"/>
          <w:lang w:val="en-US"/>
        </w:rPr>
        <w:sectPr w:rsidR="00C75600" w:rsidSect="004D7DC3">
          <w:headerReference w:type="default" r:id="rId15"/>
          <w:pgSz w:w="16840" w:h="11900" w:orient="landscape"/>
          <w:pgMar w:top="1440" w:right="720" w:bottom="0" w:left="1440" w:header="720" w:footer="720" w:gutter="0"/>
          <w:cols w:space="720"/>
          <w:docGrid w:linePitch="326"/>
        </w:sectPr>
      </w:pPr>
    </w:p>
    <w:p w14:paraId="796697EF" w14:textId="561FB996" w:rsidR="00171356" w:rsidRPr="00C906EF" w:rsidRDefault="00AE561D">
      <w:pPr>
        <w:pStyle w:val="BodyA"/>
        <w:keepNext/>
        <w:keepLines/>
        <w:tabs>
          <w:tab w:val="left" w:pos="720"/>
        </w:tabs>
        <w:spacing w:before="240" w:after="240" w:line="276" w:lineRule="auto"/>
        <w:rPr>
          <w:rStyle w:val="None"/>
          <w:rFonts w:ascii="Calibri" w:eastAsia="Calibri" w:hAnsi="Calibri" w:cs="Calibri"/>
          <w:b/>
          <w:bCs/>
          <w:color w:val="4F81BD"/>
          <w:sz w:val="22"/>
          <w:szCs w:val="22"/>
          <w:lang w:val="en-US"/>
        </w:rPr>
      </w:pPr>
      <w:r w:rsidRPr="4165D5BB">
        <w:rPr>
          <w:rStyle w:val="None"/>
          <w:rFonts w:ascii="Calibri" w:hAnsi="Calibri"/>
          <w:b/>
          <w:bCs/>
          <w:color w:val="4F81BD" w:themeColor="accent1"/>
          <w:sz w:val="22"/>
          <w:szCs w:val="22"/>
          <w:lang w:val="en-US"/>
        </w:rPr>
        <w:lastRenderedPageBreak/>
        <w:t>7</w:t>
      </w:r>
      <w:r w:rsidR="00C75600">
        <w:rPr>
          <w:rStyle w:val="None"/>
          <w:rFonts w:ascii="Calibri" w:hAnsi="Calibri"/>
          <w:b/>
          <w:bCs/>
          <w:color w:val="4F81BD" w:themeColor="accent1"/>
          <w:sz w:val="22"/>
          <w:szCs w:val="22"/>
          <w:lang w:val="en-US"/>
        </w:rPr>
        <w:t xml:space="preserve"> </w:t>
      </w:r>
      <w:r w:rsidRPr="4165D5BB">
        <w:rPr>
          <w:rStyle w:val="None"/>
          <w:rFonts w:ascii="Calibri" w:hAnsi="Calibri"/>
          <w:b/>
          <w:bCs/>
          <w:color w:val="4F81BD" w:themeColor="accent1"/>
          <w:sz w:val="22"/>
          <w:szCs w:val="22"/>
          <w:lang w:val="en-US"/>
        </w:rPr>
        <w:t>Governance &amp;</w:t>
      </w:r>
      <w:r w:rsidRPr="00431238">
        <w:rPr>
          <w:rStyle w:val="None"/>
          <w:rFonts w:ascii="Calibri" w:hAnsi="Calibri"/>
          <w:b/>
          <w:bCs/>
          <w:color w:val="4F81BD" w:themeColor="accent1"/>
          <w:sz w:val="22"/>
          <w:szCs w:val="22"/>
          <w:lang w:val="en-US"/>
        </w:rPr>
        <w:t xml:space="preserve"> Management</w:t>
      </w:r>
    </w:p>
    <w:p w14:paraId="65C64BC8" w14:textId="5018CD90" w:rsidR="00171356" w:rsidRPr="0064327F" w:rsidRDefault="00AE561D">
      <w:pPr>
        <w:pStyle w:val="BodyA"/>
        <w:tabs>
          <w:tab w:val="left" w:pos="1440"/>
          <w:tab w:val="left" w:pos="2880"/>
          <w:tab w:val="left" w:pos="4320"/>
          <w:tab w:val="left" w:pos="5760"/>
          <w:tab w:val="left" w:pos="7200"/>
          <w:tab w:val="left" w:pos="8640"/>
        </w:tabs>
        <w:ind w:right="1128"/>
        <w:rPr>
          <w:rStyle w:val="None"/>
          <w:rFonts w:ascii="Calibri" w:eastAsia="Calibri" w:hAnsi="Calibri" w:cs="Calibri"/>
          <w:sz w:val="16"/>
          <w:szCs w:val="16"/>
          <w:lang w:val="en-US"/>
        </w:rPr>
      </w:pPr>
      <w:r>
        <w:rPr>
          <w:rStyle w:val="None"/>
          <w:rFonts w:ascii="Calibri" w:hAnsi="Calibri"/>
          <w:sz w:val="20"/>
          <w:szCs w:val="20"/>
          <w:lang w:val="en-US"/>
        </w:rPr>
        <w:t>This section refers to the Governance and Management of all portfolio assets including tangible and intangible resources, learning, opportunities, and risks.</w:t>
      </w:r>
      <w:r w:rsidRPr="0064327F">
        <w:rPr>
          <w:rStyle w:val="None"/>
          <w:rFonts w:ascii="Calibri" w:hAnsi="Calibri"/>
          <w:sz w:val="16"/>
          <w:szCs w:val="16"/>
          <w:lang w:val="en-US"/>
        </w:rPr>
        <w:t xml:space="preserve"> </w:t>
      </w:r>
      <w:r>
        <w:rPr>
          <w:rStyle w:val="None"/>
          <w:rFonts w:ascii="Calibri" w:hAnsi="Calibri"/>
          <w:sz w:val="20"/>
          <w:szCs w:val="20"/>
          <w:lang w:val="en-US"/>
        </w:rPr>
        <w:t xml:space="preserve">There is one Portfolio Board, one Portfolio Management Team, </w:t>
      </w:r>
      <w:r w:rsidRPr="00431238">
        <w:rPr>
          <w:rStyle w:val="None"/>
          <w:rFonts w:ascii="Calibri" w:hAnsi="Calibri"/>
          <w:sz w:val="20"/>
          <w:szCs w:val="20"/>
          <w:lang w:val="en-US"/>
        </w:rPr>
        <w:t xml:space="preserve">Portfolio </w:t>
      </w:r>
      <w:r>
        <w:rPr>
          <w:rStyle w:val="None"/>
          <w:rFonts w:ascii="Calibri" w:hAnsi="Calibri"/>
          <w:sz w:val="20"/>
          <w:szCs w:val="20"/>
          <w:lang w:val="en-US"/>
        </w:rPr>
        <w:t>Assurance and one Portfolio Shared Results Committee (PSRC)</w:t>
      </w:r>
      <w:r w:rsidRPr="0064327F">
        <w:rPr>
          <w:rStyle w:val="None"/>
          <w:rFonts w:ascii="Calibri" w:hAnsi="Calibri"/>
          <w:sz w:val="17"/>
          <w:szCs w:val="17"/>
          <w:lang w:val="en-US"/>
        </w:rPr>
        <w:t>.</w:t>
      </w:r>
    </w:p>
    <w:p w14:paraId="03562162" w14:textId="77777777" w:rsidR="00171356" w:rsidRPr="0064327F" w:rsidRDefault="00171356">
      <w:pPr>
        <w:pStyle w:val="BodyA"/>
        <w:tabs>
          <w:tab w:val="left" w:pos="1440"/>
          <w:tab w:val="left" w:pos="2880"/>
          <w:tab w:val="left" w:pos="4320"/>
          <w:tab w:val="left" w:pos="5760"/>
          <w:tab w:val="left" w:pos="7200"/>
          <w:tab w:val="left" w:pos="8640"/>
        </w:tabs>
        <w:ind w:right="1128"/>
        <w:rPr>
          <w:rStyle w:val="None"/>
          <w:rFonts w:ascii="Calibri" w:eastAsia="Calibri" w:hAnsi="Calibri" w:cs="Calibri"/>
          <w:sz w:val="20"/>
          <w:szCs w:val="20"/>
          <w:lang w:val="en-US"/>
        </w:rPr>
      </w:pPr>
    </w:p>
    <w:p w14:paraId="1A4B6B65" w14:textId="6292F7B5" w:rsidR="00171356" w:rsidRDefault="02E30190">
      <w:pPr>
        <w:pStyle w:val="BodyA"/>
        <w:tabs>
          <w:tab w:val="left" w:pos="1440"/>
          <w:tab w:val="left" w:pos="2880"/>
          <w:tab w:val="left" w:pos="4320"/>
          <w:tab w:val="left" w:pos="5760"/>
          <w:tab w:val="left" w:pos="7200"/>
          <w:tab w:val="left" w:pos="8640"/>
        </w:tabs>
        <w:ind w:right="850"/>
        <w:rPr>
          <w:rStyle w:val="None"/>
          <w:rFonts w:ascii="Calibri" w:hAnsi="Calibri"/>
          <w:sz w:val="20"/>
          <w:szCs w:val="20"/>
          <w:lang w:val="en-US"/>
        </w:rPr>
      </w:pPr>
      <w:r w:rsidRPr="4165D5BB">
        <w:rPr>
          <w:rStyle w:val="None"/>
          <w:rFonts w:ascii="Calibri" w:hAnsi="Calibri"/>
          <w:b/>
          <w:bCs/>
          <w:sz w:val="20"/>
          <w:szCs w:val="20"/>
          <w:lang w:val="en-US"/>
        </w:rPr>
        <w:t>Standard Text for Portfolio Board</w:t>
      </w:r>
      <w:r w:rsidRPr="4165D5BB">
        <w:rPr>
          <w:rStyle w:val="None"/>
          <w:rFonts w:ascii="Calibri" w:hAnsi="Calibri"/>
          <w:sz w:val="20"/>
          <w:szCs w:val="20"/>
          <w:lang w:val="en-US"/>
        </w:rPr>
        <w:t xml:space="preserve"> </w:t>
      </w:r>
    </w:p>
    <w:p w14:paraId="46EC2354" w14:textId="77777777" w:rsidR="00290848" w:rsidRPr="0064327F" w:rsidRDefault="00290848">
      <w:pPr>
        <w:pStyle w:val="BodyA"/>
        <w:tabs>
          <w:tab w:val="left" w:pos="1440"/>
          <w:tab w:val="left" w:pos="2880"/>
          <w:tab w:val="left" w:pos="4320"/>
          <w:tab w:val="left" w:pos="5760"/>
          <w:tab w:val="left" w:pos="7200"/>
          <w:tab w:val="left" w:pos="8640"/>
        </w:tabs>
        <w:ind w:right="850"/>
        <w:rPr>
          <w:rStyle w:val="None"/>
          <w:rFonts w:ascii="Calibri" w:eastAsia="Calibri" w:hAnsi="Calibri" w:cs="Calibri"/>
          <w:sz w:val="20"/>
          <w:szCs w:val="20"/>
          <w:lang w:val="en-US"/>
        </w:rPr>
      </w:pPr>
    </w:p>
    <w:p w14:paraId="5A63BD68" w14:textId="77777777" w:rsidR="00171356" w:rsidRDefault="00AE561D">
      <w:pPr>
        <w:pStyle w:val="paragraph"/>
        <w:spacing w:before="0" w:after="0"/>
        <w:ind w:right="850"/>
        <w:jc w:val="both"/>
        <w:rPr>
          <w:rStyle w:val="None"/>
          <w:rFonts w:ascii="Calibri" w:eastAsia="Calibri" w:hAnsi="Calibri" w:cs="Calibri"/>
          <w:sz w:val="22"/>
          <w:szCs w:val="22"/>
        </w:rPr>
      </w:pPr>
      <w:r w:rsidRPr="4165D5BB">
        <w:rPr>
          <w:rStyle w:val="None"/>
          <w:rFonts w:ascii="Calibri" w:hAnsi="Calibri"/>
          <w:b/>
          <w:bCs/>
          <w:sz w:val="22"/>
          <w:szCs w:val="22"/>
        </w:rPr>
        <w:t xml:space="preserve">There is one Portfolio Board. </w:t>
      </w:r>
      <w:r w:rsidRPr="4165D5BB">
        <w:rPr>
          <w:rStyle w:val="None"/>
          <w:rFonts w:ascii="Calibri" w:hAnsi="Calibri"/>
          <w:sz w:val="22"/>
          <w:szCs w:val="22"/>
        </w:rPr>
        <w:t>It</w:t>
      </w:r>
      <w:r w:rsidRPr="4165D5BB">
        <w:rPr>
          <w:rStyle w:val="None"/>
          <w:rFonts w:ascii="Calibri" w:hAnsi="Calibri"/>
          <w:sz w:val="22"/>
          <w:szCs w:val="22"/>
          <w:u w:val="single"/>
        </w:rPr>
        <w:t xml:space="preserve"> </w:t>
      </w:r>
      <w:r w:rsidRPr="4165D5BB">
        <w:rPr>
          <w:rStyle w:val="None"/>
          <w:rFonts w:ascii="Calibri" w:hAnsi="Calibri"/>
          <w:sz w:val="22"/>
          <w:szCs w:val="22"/>
        </w:rPr>
        <w:t>provides high-level oversight of the portfolio, risk management and portfolio assurance. It approves the inclusion of new implementing partners at the time of portfolio approval as well as during the implementation, for contributing to portfolio results. The portfolio board enjoys the authority to</w:t>
      </w:r>
      <w:r w:rsidRPr="4165D5BB">
        <w:rPr>
          <w:rStyle w:val="None"/>
          <w:rFonts w:ascii="Calibri" w:hAnsi="Calibri"/>
          <w:color w:val="333333"/>
          <w:sz w:val="22"/>
          <w:szCs w:val="22"/>
        </w:rPr>
        <w:t xml:space="preserve"> fold in ongoing projects with their respective implementing partners under the portfolio in consultation with concerned stakeholders.</w:t>
      </w:r>
      <w:r w:rsidRPr="4165D5BB">
        <w:rPr>
          <w:rStyle w:val="None"/>
          <w:rFonts w:ascii="Calibri" w:hAnsi="Calibri"/>
          <w:sz w:val="22"/>
          <w:szCs w:val="22"/>
        </w:rPr>
        <w:t xml:space="preserve">  </w:t>
      </w:r>
    </w:p>
    <w:p w14:paraId="3F663611" w14:textId="77777777" w:rsidR="00171356" w:rsidRDefault="00171356">
      <w:pPr>
        <w:pStyle w:val="paragraph"/>
        <w:spacing w:before="0" w:after="0"/>
        <w:ind w:right="850"/>
        <w:jc w:val="both"/>
        <w:rPr>
          <w:rStyle w:val="None"/>
          <w:rFonts w:ascii="Calibri" w:eastAsia="Calibri" w:hAnsi="Calibri" w:cs="Calibri"/>
          <w:sz w:val="22"/>
          <w:szCs w:val="22"/>
        </w:rPr>
      </w:pPr>
    </w:p>
    <w:p w14:paraId="3C0FCE92" w14:textId="311DF405" w:rsidR="00C906EF" w:rsidRPr="0064327F" w:rsidRDefault="00C906EF" w:rsidP="0064327F">
      <w:pPr>
        <w:pStyle w:val="BodyA"/>
        <w:rPr>
          <w:rStyle w:val="None"/>
          <w:rFonts w:ascii="Calibri" w:eastAsia="Calibri" w:hAnsi="Calibri" w:cs="Calibri"/>
          <w:color w:val="444746"/>
          <w:sz w:val="22"/>
          <w:szCs w:val="22"/>
          <w:lang w:val="en-US"/>
        </w:rPr>
      </w:pPr>
      <w:bookmarkStart w:id="10" w:name="_Hlk147416181"/>
      <w:r w:rsidRPr="4165D5BB">
        <w:rPr>
          <w:rStyle w:val="None"/>
          <w:rFonts w:ascii="Calibri" w:hAnsi="Calibri"/>
          <w:sz w:val="22"/>
          <w:szCs w:val="22"/>
          <w:lang w:val="en-US"/>
        </w:rPr>
        <w:t xml:space="preserve">The portfolio board approves the </w:t>
      </w:r>
      <w:r w:rsidR="00786D1A" w:rsidRPr="4165D5BB">
        <w:rPr>
          <w:rStyle w:val="None"/>
          <w:rFonts w:ascii="Calibri" w:hAnsi="Calibri"/>
          <w:sz w:val="22"/>
          <w:szCs w:val="22"/>
          <w:lang w:val="en-US"/>
        </w:rPr>
        <w:t>mul</w:t>
      </w:r>
      <w:r w:rsidR="004F1B92" w:rsidRPr="4165D5BB">
        <w:rPr>
          <w:rStyle w:val="None"/>
          <w:rFonts w:ascii="Calibri" w:hAnsi="Calibri"/>
          <w:sz w:val="22"/>
          <w:szCs w:val="22"/>
          <w:lang w:val="en-US"/>
        </w:rPr>
        <w:t>ti</w:t>
      </w:r>
      <w:r w:rsidR="00786D1A" w:rsidRPr="4165D5BB">
        <w:rPr>
          <w:rStyle w:val="None"/>
          <w:rFonts w:ascii="Calibri" w:hAnsi="Calibri"/>
          <w:sz w:val="22"/>
          <w:szCs w:val="22"/>
          <w:lang w:val="en-US"/>
        </w:rPr>
        <w:t xml:space="preserve">year </w:t>
      </w:r>
      <w:r w:rsidRPr="4165D5BB">
        <w:rPr>
          <w:rStyle w:val="None"/>
          <w:rFonts w:ascii="Calibri" w:hAnsi="Calibri"/>
          <w:sz w:val="22"/>
          <w:szCs w:val="22"/>
          <w:lang w:val="en-US"/>
        </w:rPr>
        <w:t>partner work plan containing milestones.</w:t>
      </w:r>
      <w:r w:rsidRPr="4165D5BB">
        <w:rPr>
          <w:rStyle w:val="None"/>
          <w:rFonts w:ascii="Calibri" w:hAnsi="Calibri"/>
          <w:color w:val="1F1F1F"/>
          <w:sz w:val="22"/>
          <w:szCs w:val="22"/>
          <w:lang w:val="en-US"/>
        </w:rPr>
        <w:t xml:space="preserve"> Portfolio milestones are approved yearly by the board, for each subsequent </w:t>
      </w:r>
      <w:proofErr w:type="gramStart"/>
      <w:r w:rsidRPr="4165D5BB">
        <w:rPr>
          <w:rStyle w:val="None"/>
          <w:rFonts w:ascii="Calibri" w:hAnsi="Calibri"/>
          <w:color w:val="1F1F1F"/>
          <w:sz w:val="22"/>
          <w:szCs w:val="22"/>
          <w:lang w:val="en-US"/>
        </w:rPr>
        <w:t>12 month</w:t>
      </w:r>
      <w:proofErr w:type="gramEnd"/>
      <w:r w:rsidRPr="4165D5BB">
        <w:rPr>
          <w:rStyle w:val="None"/>
          <w:rFonts w:ascii="Calibri" w:hAnsi="Calibri"/>
          <w:color w:val="1F1F1F"/>
          <w:sz w:val="22"/>
          <w:szCs w:val="22"/>
          <w:lang w:val="en-US"/>
        </w:rPr>
        <w:t xml:space="preserve"> period of work.</w:t>
      </w:r>
      <w:bookmarkEnd w:id="10"/>
      <w:r w:rsidRPr="00BF6211">
        <w:rPr>
          <w:lang w:val="en-US"/>
        </w:rPr>
        <w:br/>
      </w:r>
    </w:p>
    <w:p w14:paraId="4F350A9C" w14:textId="07D23420" w:rsidR="00171356" w:rsidRDefault="00AE561D">
      <w:pPr>
        <w:pStyle w:val="paragraph"/>
        <w:spacing w:before="0" w:after="0"/>
        <w:ind w:right="850"/>
        <w:jc w:val="both"/>
        <w:rPr>
          <w:rStyle w:val="None"/>
          <w:rFonts w:ascii="Calibri" w:eastAsia="Calibri" w:hAnsi="Calibri" w:cs="Calibri"/>
          <w:color w:val="1F1F1F"/>
          <w:sz w:val="22"/>
          <w:szCs w:val="22"/>
        </w:rPr>
      </w:pPr>
      <w:r w:rsidRPr="4165D5BB">
        <w:rPr>
          <w:rStyle w:val="None"/>
          <w:rFonts w:ascii="Calibri" w:hAnsi="Calibri"/>
          <w:sz w:val="22"/>
          <w:szCs w:val="22"/>
        </w:rPr>
        <w:t xml:space="preserve">The board assesses any major risks to the portfolio and related decisions/agreements on any management actions and adjustments. Also, the Portfolio Board </w:t>
      </w:r>
      <w:r w:rsidRPr="4165D5BB">
        <w:rPr>
          <w:rStyle w:val="None"/>
          <w:rFonts w:ascii="Calibri" w:hAnsi="Calibri"/>
          <w:color w:val="1F1F1F"/>
          <w:sz w:val="22"/>
          <w:szCs w:val="22"/>
        </w:rPr>
        <w:t xml:space="preserve">assesses the results achieved at the portfolio level and contribution to </w:t>
      </w:r>
      <w:r w:rsidR="00A4132E" w:rsidRPr="4165D5BB">
        <w:rPr>
          <w:rStyle w:val="None"/>
          <w:rFonts w:ascii="Calibri" w:hAnsi="Calibri"/>
          <w:color w:val="1F1F1F"/>
          <w:sz w:val="22"/>
          <w:szCs w:val="22"/>
        </w:rPr>
        <w:t>country programme o</w:t>
      </w:r>
      <w:r w:rsidRPr="4165D5BB">
        <w:rPr>
          <w:rStyle w:val="None"/>
          <w:rFonts w:ascii="Calibri" w:hAnsi="Calibri"/>
          <w:color w:val="1F1F1F"/>
          <w:sz w:val="22"/>
          <w:szCs w:val="22"/>
        </w:rPr>
        <w:t>utcomes and the portfolio objective</w:t>
      </w:r>
      <w:r w:rsidR="00C906EF" w:rsidRPr="4165D5BB">
        <w:rPr>
          <w:rStyle w:val="None"/>
          <w:rFonts w:ascii="Calibri" w:hAnsi="Calibri"/>
          <w:color w:val="1F1F1F"/>
          <w:sz w:val="22"/>
          <w:szCs w:val="22"/>
        </w:rPr>
        <w:t>.</w:t>
      </w:r>
    </w:p>
    <w:p w14:paraId="259C0E65" w14:textId="77777777" w:rsidR="00171356" w:rsidRDefault="00171356">
      <w:pPr>
        <w:pStyle w:val="paragraph"/>
        <w:spacing w:before="0" w:after="0"/>
        <w:ind w:right="850"/>
        <w:jc w:val="both"/>
        <w:rPr>
          <w:rStyle w:val="None"/>
          <w:rFonts w:ascii="Calibri" w:eastAsia="Calibri" w:hAnsi="Calibri" w:cs="Calibri"/>
          <w:color w:val="1F1F1F"/>
          <w:sz w:val="22"/>
          <w:szCs w:val="22"/>
          <w:u w:color="1F1F1F"/>
        </w:rPr>
      </w:pPr>
    </w:p>
    <w:p w14:paraId="6EE10185" w14:textId="77777777" w:rsidR="00171356" w:rsidRDefault="00AE561D">
      <w:pPr>
        <w:pStyle w:val="paragraph"/>
        <w:spacing w:before="0" w:after="0"/>
        <w:ind w:right="850"/>
        <w:jc w:val="both"/>
        <w:rPr>
          <w:rStyle w:val="None"/>
          <w:rFonts w:ascii="Calibri" w:eastAsia="Calibri" w:hAnsi="Calibri" w:cs="Calibri"/>
          <w:color w:val="1F1F1F"/>
          <w:sz w:val="22"/>
          <w:szCs w:val="22"/>
          <w:u w:color="1F1F1F"/>
        </w:rPr>
      </w:pPr>
      <w:r>
        <w:rPr>
          <w:rStyle w:val="None"/>
          <w:rFonts w:ascii="Calibri" w:hAnsi="Calibri"/>
          <w:color w:val="1F1F1F"/>
          <w:sz w:val="22"/>
          <w:szCs w:val="22"/>
          <w:u w:color="1F1F1F"/>
        </w:rPr>
        <w:t xml:space="preserve">The Portfolio Board also reviews how integration and intersectionality are pursued in achieving greater impact to the portfolio's objectives and the CPD outcomes. </w:t>
      </w:r>
    </w:p>
    <w:p w14:paraId="49043A6F" w14:textId="77777777" w:rsidR="00171356" w:rsidRDefault="00171356">
      <w:pPr>
        <w:pStyle w:val="paragraph"/>
        <w:spacing w:before="0" w:after="0"/>
        <w:ind w:right="850"/>
        <w:jc w:val="both"/>
        <w:rPr>
          <w:rStyle w:val="None"/>
          <w:rFonts w:ascii="Calibri" w:eastAsia="Calibri" w:hAnsi="Calibri" w:cs="Calibri"/>
          <w:color w:val="1F1F1F"/>
          <w:sz w:val="22"/>
          <w:szCs w:val="22"/>
          <w:u w:color="1F1F1F"/>
        </w:rPr>
      </w:pPr>
    </w:p>
    <w:p w14:paraId="42429C8D" w14:textId="77777777" w:rsidR="00171356" w:rsidRDefault="00AE561D">
      <w:pPr>
        <w:pStyle w:val="paragraph"/>
        <w:spacing w:before="0" w:after="0"/>
        <w:ind w:right="850"/>
        <w:jc w:val="both"/>
        <w:rPr>
          <w:rStyle w:val="None"/>
          <w:rFonts w:ascii="Calibri" w:eastAsia="Calibri" w:hAnsi="Calibri" w:cs="Calibri"/>
          <w:sz w:val="22"/>
          <w:szCs w:val="22"/>
        </w:rPr>
      </w:pPr>
      <w:r>
        <w:rPr>
          <w:rStyle w:val="None"/>
          <w:rFonts w:ascii="Calibri" w:hAnsi="Calibri"/>
          <w:color w:val="1F1F1F"/>
          <w:sz w:val="22"/>
          <w:szCs w:val="22"/>
          <w:u w:color="1F1F1F"/>
        </w:rPr>
        <w:t xml:space="preserve">In addition, </w:t>
      </w:r>
      <w:r>
        <w:rPr>
          <w:rStyle w:val="None"/>
          <w:rFonts w:ascii="Calibri" w:hAnsi="Calibri"/>
          <w:sz w:val="22"/>
          <w:szCs w:val="22"/>
        </w:rPr>
        <w:t>the Portfolio Board identifies new partnerships for the portfolio based on the identified new policy spaces resulting from the portfolio implementation and to ensure sustainability, identify new resource mobilization opportunities. </w:t>
      </w:r>
    </w:p>
    <w:p w14:paraId="107C9A1A" w14:textId="77777777" w:rsidR="00171356" w:rsidRDefault="00171356">
      <w:pPr>
        <w:pStyle w:val="paragraph"/>
        <w:spacing w:before="0" w:after="0"/>
        <w:ind w:right="850"/>
        <w:jc w:val="both"/>
        <w:rPr>
          <w:rStyle w:val="None"/>
          <w:rFonts w:ascii="Calibri" w:eastAsia="Calibri" w:hAnsi="Calibri" w:cs="Calibri"/>
          <w:sz w:val="22"/>
          <w:szCs w:val="22"/>
        </w:rPr>
      </w:pPr>
    </w:p>
    <w:p w14:paraId="173098DC" w14:textId="5150A146" w:rsidR="00171356" w:rsidRDefault="00AE561D">
      <w:pPr>
        <w:pStyle w:val="paragraph"/>
        <w:spacing w:before="0" w:after="0"/>
        <w:ind w:right="850"/>
        <w:jc w:val="both"/>
        <w:rPr>
          <w:rStyle w:val="None"/>
          <w:rFonts w:ascii="Segoe UI" w:eastAsia="Segoe UI" w:hAnsi="Segoe UI" w:cs="Segoe UI"/>
          <w:sz w:val="18"/>
          <w:szCs w:val="18"/>
        </w:rPr>
      </w:pPr>
      <w:r w:rsidRPr="4165D5BB">
        <w:rPr>
          <w:rStyle w:val="None"/>
          <w:rFonts w:ascii="Calibri" w:hAnsi="Calibri"/>
          <w:sz w:val="22"/>
          <w:szCs w:val="22"/>
        </w:rPr>
        <w:t xml:space="preserve">The Portfolio </w:t>
      </w:r>
      <w:r w:rsidR="5FD8F1E0" w:rsidRPr="4165D5BB">
        <w:rPr>
          <w:rStyle w:val="None"/>
          <w:rFonts w:ascii="Calibri" w:hAnsi="Calibri"/>
          <w:sz w:val="22"/>
          <w:szCs w:val="22"/>
        </w:rPr>
        <w:t>B</w:t>
      </w:r>
      <w:r w:rsidRPr="4165D5BB">
        <w:rPr>
          <w:rStyle w:val="None"/>
          <w:rFonts w:ascii="Calibri" w:hAnsi="Calibri"/>
          <w:sz w:val="22"/>
          <w:szCs w:val="22"/>
        </w:rPr>
        <w:t xml:space="preserve">oard makes decision on suspension of and extension of the portfolio (not the individual </w:t>
      </w:r>
      <w:r w:rsidR="340258DB" w:rsidRPr="4165D5BB">
        <w:rPr>
          <w:rStyle w:val="None"/>
          <w:rFonts w:ascii="Calibri" w:hAnsi="Calibri"/>
          <w:sz w:val="22"/>
          <w:szCs w:val="22"/>
        </w:rPr>
        <w:t xml:space="preserve">multiyear </w:t>
      </w:r>
      <w:r w:rsidRPr="4165D5BB">
        <w:rPr>
          <w:rStyle w:val="None"/>
          <w:rFonts w:ascii="Calibri" w:hAnsi="Calibri"/>
          <w:sz w:val="22"/>
          <w:szCs w:val="22"/>
        </w:rPr>
        <w:t>work plans under the portfolio delegated to the Implementing Partners) subject to partner commitment and funding.</w:t>
      </w:r>
    </w:p>
    <w:p w14:paraId="3E64F95A" w14:textId="77777777" w:rsidR="00171356" w:rsidRDefault="00171356">
      <w:pPr>
        <w:pStyle w:val="paragraph"/>
        <w:spacing w:before="0" w:after="0"/>
        <w:jc w:val="both"/>
        <w:rPr>
          <w:rStyle w:val="None"/>
          <w:rFonts w:ascii="Calibri" w:eastAsia="Calibri" w:hAnsi="Calibri" w:cs="Calibri"/>
          <w:sz w:val="22"/>
          <w:szCs w:val="22"/>
        </w:rPr>
      </w:pPr>
    </w:p>
    <w:p w14:paraId="42BECBD6" w14:textId="77777777" w:rsidR="00171356" w:rsidRDefault="00AE561D">
      <w:pPr>
        <w:pStyle w:val="paragraph"/>
        <w:spacing w:before="0" w:after="0"/>
        <w:jc w:val="both"/>
        <w:rPr>
          <w:rStyle w:val="None"/>
          <w:rFonts w:ascii="Segoe UI" w:eastAsia="Segoe UI" w:hAnsi="Segoe UI" w:cs="Segoe UI"/>
          <w:sz w:val="18"/>
          <w:szCs w:val="18"/>
        </w:rPr>
      </w:pPr>
      <w:r>
        <w:rPr>
          <w:rStyle w:val="None"/>
          <w:rFonts w:ascii="Calibri" w:hAnsi="Calibri"/>
          <w:sz w:val="22"/>
          <w:szCs w:val="22"/>
        </w:rPr>
        <w:t>The Portfolio Board is required to meet at least once a year.</w:t>
      </w:r>
    </w:p>
    <w:p w14:paraId="2C9E97ED" w14:textId="77777777" w:rsidR="00171356" w:rsidRPr="0064327F" w:rsidRDefault="00171356">
      <w:pPr>
        <w:pStyle w:val="BodyA"/>
        <w:tabs>
          <w:tab w:val="left" w:pos="1440"/>
          <w:tab w:val="left" w:pos="2880"/>
          <w:tab w:val="left" w:pos="4320"/>
          <w:tab w:val="left" w:pos="5760"/>
          <w:tab w:val="left" w:pos="7200"/>
          <w:tab w:val="left" w:pos="8640"/>
        </w:tabs>
        <w:ind w:right="1128"/>
        <w:rPr>
          <w:rStyle w:val="None"/>
          <w:rFonts w:ascii="Calibri" w:eastAsia="Calibri" w:hAnsi="Calibri" w:cs="Calibri"/>
          <w:sz w:val="20"/>
          <w:szCs w:val="20"/>
          <w:lang w:val="en-US"/>
        </w:rPr>
      </w:pPr>
    </w:p>
    <w:p w14:paraId="0A1FF606" w14:textId="306163A2" w:rsidR="00171356" w:rsidRDefault="00AE561D" w:rsidP="4165D5BB">
      <w:pPr>
        <w:pStyle w:val="BodyA"/>
        <w:tabs>
          <w:tab w:val="left" w:pos="1440"/>
          <w:tab w:val="left" w:pos="2880"/>
          <w:tab w:val="left" w:pos="4320"/>
          <w:tab w:val="left" w:pos="5760"/>
          <w:tab w:val="left" w:pos="7200"/>
          <w:tab w:val="left" w:pos="8640"/>
        </w:tabs>
        <w:ind w:right="1128"/>
        <w:rPr>
          <w:rStyle w:val="None"/>
          <w:rFonts w:ascii="Calibri" w:eastAsia="Calibri" w:hAnsi="Calibri" w:cs="Calibri"/>
          <w:sz w:val="20"/>
          <w:szCs w:val="20"/>
          <w:lang w:val="en-US"/>
        </w:rPr>
      </w:pPr>
      <w:r w:rsidRPr="4165D5BB">
        <w:rPr>
          <w:rStyle w:val="None"/>
          <w:rFonts w:ascii="Calibri" w:hAnsi="Calibri"/>
          <w:sz w:val="20"/>
          <w:szCs w:val="20"/>
          <w:lang w:val="en-US"/>
        </w:rPr>
        <w:t>The</w:t>
      </w:r>
      <w:r w:rsidR="00C906EF" w:rsidRPr="4165D5BB">
        <w:rPr>
          <w:rStyle w:val="None"/>
          <w:rFonts w:ascii="Calibri" w:hAnsi="Calibri"/>
          <w:sz w:val="20"/>
          <w:szCs w:val="20"/>
          <w:lang w:val="en-US"/>
        </w:rPr>
        <w:t>re are</w:t>
      </w:r>
      <w:r w:rsidRPr="4165D5BB">
        <w:rPr>
          <w:rStyle w:val="None"/>
          <w:rFonts w:ascii="Calibri" w:hAnsi="Calibri"/>
          <w:sz w:val="20"/>
          <w:szCs w:val="20"/>
          <w:lang w:val="en-US"/>
        </w:rPr>
        <w:t xml:space="preserve"> three categories of Portfolio Board members are the following: </w:t>
      </w:r>
    </w:p>
    <w:p w14:paraId="072E0A8B" w14:textId="77777777" w:rsidR="00171356" w:rsidRPr="00C906EF" w:rsidRDefault="00171356" w:rsidP="4165D5BB">
      <w:pPr>
        <w:pStyle w:val="BodyA"/>
        <w:tabs>
          <w:tab w:val="left" w:pos="1440"/>
          <w:tab w:val="left" w:pos="2880"/>
          <w:tab w:val="left" w:pos="4320"/>
          <w:tab w:val="left" w:pos="5760"/>
          <w:tab w:val="left" w:pos="7200"/>
          <w:tab w:val="left" w:pos="8640"/>
        </w:tabs>
        <w:ind w:left="720" w:right="1128"/>
        <w:jc w:val="both"/>
        <w:rPr>
          <w:rStyle w:val="None"/>
          <w:rFonts w:ascii="Calibri" w:eastAsia="Calibri" w:hAnsi="Calibri" w:cs="Calibri"/>
          <w:sz w:val="20"/>
          <w:szCs w:val="20"/>
          <w:lang w:val="en-US"/>
        </w:rPr>
      </w:pPr>
    </w:p>
    <w:p w14:paraId="0C57191E" w14:textId="07F6B08C" w:rsidR="00171356" w:rsidRDefault="00AE561D" w:rsidP="4165D5BB">
      <w:pPr>
        <w:pStyle w:val="BodyA"/>
        <w:numPr>
          <w:ilvl w:val="1"/>
          <w:numId w:val="40"/>
        </w:numPr>
        <w:ind w:right="1128"/>
        <w:jc w:val="both"/>
        <w:rPr>
          <w:rFonts w:ascii="Calibri" w:hAnsi="Calibri"/>
          <w:sz w:val="20"/>
          <w:szCs w:val="20"/>
          <w:lang w:val="en-US"/>
        </w:rPr>
      </w:pPr>
      <w:r w:rsidRPr="4165D5BB">
        <w:rPr>
          <w:rStyle w:val="None"/>
          <w:rFonts w:ascii="Calibri" w:hAnsi="Calibri"/>
          <w:sz w:val="20"/>
          <w:szCs w:val="20"/>
          <w:lang w:val="en-US"/>
        </w:rPr>
        <w:t xml:space="preserve">Executive(s): This is an individual(s) who represents ownership of the portfolio and chairs (or co-chairs) the Portfolio Board. The Executive usually is the most senior national counterpart (typically from a </w:t>
      </w:r>
      <w:proofErr w:type="gramStart"/>
      <w:r w:rsidRPr="4165D5BB">
        <w:rPr>
          <w:rStyle w:val="None"/>
          <w:rFonts w:ascii="Calibri" w:hAnsi="Calibri"/>
          <w:sz w:val="20"/>
          <w:szCs w:val="20"/>
          <w:lang w:val="en-US"/>
        </w:rPr>
        <w:t>higher level</w:t>
      </w:r>
      <w:proofErr w:type="gramEnd"/>
      <w:r w:rsidRPr="4165D5BB">
        <w:rPr>
          <w:rStyle w:val="None"/>
          <w:rFonts w:ascii="Calibri" w:hAnsi="Calibri"/>
          <w:sz w:val="20"/>
          <w:szCs w:val="20"/>
          <w:lang w:val="en-US"/>
        </w:rPr>
        <w:t xml:space="preserve"> institution appointed as the Portfolio Coordinator</w:t>
      </w:r>
      <w:r w:rsidR="16886A21" w:rsidRPr="4165D5BB">
        <w:rPr>
          <w:rStyle w:val="None"/>
          <w:rFonts w:ascii="Calibri" w:hAnsi="Calibri"/>
          <w:sz w:val="20"/>
          <w:szCs w:val="20"/>
          <w:lang w:val="en-US"/>
        </w:rPr>
        <w:t>) and</w:t>
      </w:r>
      <w:r w:rsidRPr="4165D5BB">
        <w:rPr>
          <w:rStyle w:val="None"/>
          <w:rFonts w:ascii="Calibri" w:hAnsi="Calibri"/>
          <w:sz w:val="20"/>
          <w:szCs w:val="20"/>
          <w:lang w:val="en-US"/>
        </w:rPr>
        <w:t xml:space="preserve"> co-chaired with UNDP. </w:t>
      </w:r>
    </w:p>
    <w:p w14:paraId="046B443B" w14:textId="77777777" w:rsidR="00171356" w:rsidRDefault="00AE561D" w:rsidP="4165D5BB">
      <w:pPr>
        <w:pStyle w:val="BodyA"/>
        <w:tabs>
          <w:tab w:val="left" w:pos="1440"/>
          <w:tab w:val="left" w:pos="2880"/>
          <w:tab w:val="left" w:pos="4320"/>
          <w:tab w:val="left" w:pos="5760"/>
          <w:tab w:val="left" w:pos="7200"/>
          <w:tab w:val="left" w:pos="8640"/>
        </w:tabs>
        <w:ind w:left="1440" w:right="1128"/>
        <w:jc w:val="both"/>
        <w:rPr>
          <w:rStyle w:val="None"/>
          <w:rFonts w:ascii="Calibri" w:eastAsia="Calibri" w:hAnsi="Calibri" w:cs="Calibri"/>
          <w:sz w:val="20"/>
          <w:szCs w:val="20"/>
          <w:u w:val="single"/>
          <w:lang w:val="en-US"/>
        </w:rPr>
      </w:pPr>
      <w:r w:rsidRPr="4165D5BB">
        <w:rPr>
          <w:rStyle w:val="None"/>
          <w:rFonts w:ascii="Calibri" w:hAnsi="Calibri"/>
          <w:b/>
          <w:bCs/>
          <w:sz w:val="20"/>
          <w:szCs w:val="20"/>
          <w:lang w:val="en-US"/>
        </w:rPr>
        <w:t xml:space="preserve">The Executive is:  </w:t>
      </w:r>
      <w:r w:rsidRPr="4165D5BB">
        <w:rPr>
          <w:rStyle w:val="None"/>
          <w:rFonts w:ascii="Calibri" w:hAnsi="Calibri"/>
          <w:sz w:val="20"/>
          <w:szCs w:val="20"/>
          <w:u w:val="single"/>
          <w:lang w:val="en-US"/>
        </w:rPr>
        <w:t>Add title (name is optional)</w:t>
      </w:r>
    </w:p>
    <w:p w14:paraId="222544FB" w14:textId="77777777" w:rsidR="00171356" w:rsidRPr="00C906EF" w:rsidRDefault="00171356" w:rsidP="4165D5BB">
      <w:pPr>
        <w:pStyle w:val="BodyA"/>
        <w:tabs>
          <w:tab w:val="left" w:pos="1440"/>
          <w:tab w:val="left" w:pos="2880"/>
          <w:tab w:val="left" w:pos="4320"/>
          <w:tab w:val="left" w:pos="5760"/>
          <w:tab w:val="left" w:pos="7200"/>
          <w:tab w:val="left" w:pos="8640"/>
        </w:tabs>
        <w:ind w:left="720" w:right="1128"/>
        <w:jc w:val="both"/>
        <w:rPr>
          <w:rStyle w:val="None"/>
          <w:rFonts w:ascii="Calibri" w:eastAsia="Calibri" w:hAnsi="Calibri" w:cs="Calibri"/>
          <w:sz w:val="20"/>
          <w:szCs w:val="20"/>
          <w:lang w:val="en-US"/>
        </w:rPr>
      </w:pPr>
    </w:p>
    <w:p w14:paraId="0AD417D8" w14:textId="3154D57F" w:rsidR="00171356" w:rsidRDefault="00AE561D" w:rsidP="4165D5BB">
      <w:pPr>
        <w:pStyle w:val="BodyA"/>
        <w:numPr>
          <w:ilvl w:val="1"/>
          <w:numId w:val="40"/>
        </w:numPr>
        <w:ind w:right="1128"/>
        <w:jc w:val="both"/>
        <w:rPr>
          <w:rFonts w:ascii="Calibri" w:hAnsi="Calibri"/>
          <w:sz w:val="20"/>
          <w:szCs w:val="20"/>
          <w:lang w:val="en-US"/>
        </w:rPr>
      </w:pPr>
      <w:r w:rsidRPr="4165D5BB">
        <w:rPr>
          <w:rStyle w:val="None"/>
          <w:rFonts w:ascii="Calibri" w:hAnsi="Calibri"/>
          <w:sz w:val="20"/>
          <w:szCs w:val="20"/>
          <w:lang w:val="en-US"/>
        </w:rPr>
        <w:t>Beneficiary Representative(s): This is an individual(s) representing the interests of those groups of stakeholders who will ultimately benefit from the portfolio. Their primary function within the Portfolio Board is to ensure the realization of portfolio results from the perspective of portfolio beneficiaries. Often representatives from civil society, industry associations, community groups or other government entities benefiting from the portfolio can fulfill this role. If the portfolio has a specific geographic focus, often representatives from the government entities in the targeted area/region will play this role. There can be multiple beneficiary representatives</w:t>
      </w:r>
      <w:r w:rsidR="004F4DB4" w:rsidRPr="4165D5BB">
        <w:rPr>
          <w:rStyle w:val="None"/>
          <w:rFonts w:ascii="Calibri" w:hAnsi="Calibri"/>
          <w:sz w:val="20"/>
          <w:szCs w:val="20"/>
          <w:lang w:val="en-US"/>
        </w:rPr>
        <w:t xml:space="preserve"> on the </w:t>
      </w:r>
      <w:r w:rsidR="48CB5938" w:rsidRPr="4165D5BB">
        <w:rPr>
          <w:rStyle w:val="None"/>
          <w:rFonts w:ascii="Calibri" w:hAnsi="Calibri"/>
          <w:sz w:val="20"/>
          <w:szCs w:val="20"/>
          <w:lang w:val="en-US"/>
        </w:rPr>
        <w:t>Portfolio Board</w:t>
      </w:r>
      <w:r w:rsidRPr="4165D5BB">
        <w:rPr>
          <w:rStyle w:val="None"/>
          <w:rFonts w:ascii="Calibri" w:hAnsi="Calibri"/>
          <w:sz w:val="20"/>
          <w:szCs w:val="20"/>
          <w:lang w:val="en-US"/>
        </w:rPr>
        <w:t xml:space="preserve">. </w:t>
      </w:r>
    </w:p>
    <w:p w14:paraId="05A377F6" w14:textId="77777777" w:rsidR="00171356" w:rsidRDefault="00AE561D" w:rsidP="4165D5BB">
      <w:pPr>
        <w:pStyle w:val="BodyA"/>
        <w:tabs>
          <w:tab w:val="left" w:pos="1440"/>
          <w:tab w:val="left" w:pos="2880"/>
          <w:tab w:val="left" w:pos="4320"/>
          <w:tab w:val="left" w:pos="5760"/>
          <w:tab w:val="left" w:pos="7200"/>
          <w:tab w:val="left" w:pos="8640"/>
        </w:tabs>
        <w:ind w:left="1440" w:right="1128"/>
        <w:jc w:val="both"/>
        <w:rPr>
          <w:rStyle w:val="None"/>
          <w:rFonts w:ascii="Calibri" w:eastAsia="Calibri" w:hAnsi="Calibri" w:cs="Calibri"/>
          <w:sz w:val="20"/>
          <w:szCs w:val="20"/>
          <w:u w:val="single"/>
          <w:lang w:val="en-US"/>
        </w:rPr>
      </w:pPr>
      <w:r w:rsidRPr="4165D5BB">
        <w:rPr>
          <w:rStyle w:val="None"/>
          <w:rFonts w:ascii="Calibri" w:hAnsi="Calibri"/>
          <w:b/>
          <w:bCs/>
          <w:sz w:val="20"/>
          <w:szCs w:val="20"/>
          <w:lang w:val="en-US"/>
        </w:rPr>
        <w:t xml:space="preserve">The Beneficiary Representative(s) is:  </w:t>
      </w:r>
      <w:r w:rsidRPr="4165D5BB">
        <w:rPr>
          <w:rStyle w:val="None"/>
          <w:rFonts w:ascii="Calibri" w:hAnsi="Calibri"/>
          <w:sz w:val="20"/>
          <w:szCs w:val="20"/>
          <w:u w:val="single"/>
          <w:lang w:val="en-US"/>
        </w:rPr>
        <w:t>Add titles (names are optional)</w:t>
      </w:r>
    </w:p>
    <w:p w14:paraId="6B3DDE93" w14:textId="77777777" w:rsidR="00171356" w:rsidRPr="00C906EF" w:rsidRDefault="00171356" w:rsidP="4165D5BB">
      <w:pPr>
        <w:pStyle w:val="BodyA"/>
        <w:tabs>
          <w:tab w:val="left" w:pos="1440"/>
          <w:tab w:val="left" w:pos="2880"/>
          <w:tab w:val="left" w:pos="4320"/>
          <w:tab w:val="left" w:pos="5760"/>
          <w:tab w:val="left" w:pos="7200"/>
          <w:tab w:val="left" w:pos="8640"/>
        </w:tabs>
        <w:ind w:left="720" w:right="1128"/>
        <w:jc w:val="both"/>
        <w:rPr>
          <w:rStyle w:val="None"/>
          <w:rFonts w:ascii="Calibri" w:eastAsia="Calibri" w:hAnsi="Calibri" w:cs="Calibri"/>
          <w:sz w:val="20"/>
          <w:szCs w:val="20"/>
          <w:lang w:val="en-US"/>
        </w:rPr>
      </w:pPr>
    </w:p>
    <w:p w14:paraId="3F908ECF" w14:textId="77777777" w:rsidR="00171356" w:rsidRDefault="00AE561D" w:rsidP="4165D5BB">
      <w:pPr>
        <w:pStyle w:val="BodyA"/>
        <w:numPr>
          <w:ilvl w:val="1"/>
          <w:numId w:val="40"/>
        </w:numPr>
        <w:ind w:right="1128"/>
        <w:jc w:val="both"/>
        <w:rPr>
          <w:rFonts w:ascii="Calibri" w:hAnsi="Calibri"/>
          <w:sz w:val="20"/>
          <w:szCs w:val="20"/>
          <w:lang w:val="en-US"/>
        </w:rPr>
      </w:pPr>
      <w:r w:rsidRPr="4165D5BB">
        <w:rPr>
          <w:rStyle w:val="None"/>
          <w:rFonts w:ascii="Calibri" w:hAnsi="Calibri"/>
          <w:sz w:val="20"/>
          <w:szCs w:val="20"/>
          <w:lang w:val="en-US"/>
        </w:rPr>
        <w:t>Development Partner(s): Individuals representing the interests of the parties concerned that provide funding, strategic guidance, technical expertise and/or implementing partners to the portfolio. There can be multiple development partners representatives in a Portfolio Board. Note that responsible parties cannot play this role.</w:t>
      </w:r>
    </w:p>
    <w:p w14:paraId="27C37A23" w14:textId="77777777" w:rsidR="00171356" w:rsidRDefault="00AE561D" w:rsidP="4165D5BB">
      <w:pPr>
        <w:pStyle w:val="BodyA"/>
        <w:tabs>
          <w:tab w:val="left" w:pos="1440"/>
          <w:tab w:val="left" w:pos="2880"/>
          <w:tab w:val="left" w:pos="4320"/>
          <w:tab w:val="left" w:pos="5760"/>
          <w:tab w:val="left" w:pos="7200"/>
          <w:tab w:val="left" w:pos="8640"/>
        </w:tabs>
        <w:ind w:left="1440" w:right="1128"/>
        <w:jc w:val="both"/>
        <w:rPr>
          <w:rStyle w:val="None"/>
          <w:rFonts w:ascii="Calibri" w:eastAsia="Calibri" w:hAnsi="Calibri" w:cs="Calibri"/>
          <w:sz w:val="20"/>
          <w:szCs w:val="20"/>
          <w:u w:val="single"/>
          <w:lang w:val="en-US"/>
        </w:rPr>
      </w:pPr>
      <w:r w:rsidRPr="4165D5BB">
        <w:rPr>
          <w:rStyle w:val="None"/>
          <w:rFonts w:ascii="Calibri" w:hAnsi="Calibri"/>
          <w:b/>
          <w:bCs/>
          <w:sz w:val="20"/>
          <w:szCs w:val="20"/>
          <w:lang w:val="en-US"/>
        </w:rPr>
        <w:t xml:space="preserve">The Development Partner(s) representative(s) is: </w:t>
      </w:r>
      <w:r w:rsidRPr="4165D5BB">
        <w:rPr>
          <w:rStyle w:val="None"/>
          <w:rFonts w:ascii="Calibri" w:hAnsi="Calibri"/>
          <w:sz w:val="20"/>
          <w:szCs w:val="20"/>
          <w:u w:val="single"/>
          <w:lang w:val="en-US"/>
        </w:rPr>
        <w:t>Add titles here (names are optional)</w:t>
      </w:r>
    </w:p>
    <w:p w14:paraId="11314984" w14:textId="77777777" w:rsidR="00171356" w:rsidRPr="00C906EF" w:rsidRDefault="00171356" w:rsidP="4165D5BB">
      <w:pPr>
        <w:pStyle w:val="BodyA"/>
        <w:tabs>
          <w:tab w:val="left" w:pos="1440"/>
          <w:tab w:val="left" w:pos="2880"/>
          <w:tab w:val="left" w:pos="4320"/>
          <w:tab w:val="left" w:pos="5760"/>
          <w:tab w:val="left" w:pos="7200"/>
          <w:tab w:val="left" w:pos="8640"/>
        </w:tabs>
        <w:ind w:left="1440" w:right="1128"/>
        <w:jc w:val="both"/>
        <w:rPr>
          <w:rStyle w:val="None"/>
          <w:rFonts w:ascii="Calibri" w:eastAsia="Calibri" w:hAnsi="Calibri" w:cs="Calibri"/>
          <w:sz w:val="20"/>
          <w:szCs w:val="20"/>
          <w:lang w:val="en-US"/>
        </w:rPr>
      </w:pPr>
    </w:p>
    <w:p w14:paraId="2ADDF44B" w14:textId="6FFF8BF3" w:rsidR="00171356" w:rsidRDefault="00AE561D" w:rsidP="4165D5BB">
      <w:pPr>
        <w:pStyle w:val="BodyA"/>
        <w:tabs>
          <w:tab w:val="left" w:pos="1440"/>
          <w:tab w:val="left" w:pos="2880"/>
          <w:tab w:val="left" w:pos="4320"/>
          <w:tab w:val="left" w:pos="5760"/>
          <w:tab w:val="left" w:pos="7200"/>
          <w:tab w:val="left" w:pos="8640"/>
        </w:tabs>
        <w:ind w:left="720"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lastRenderedPageBreak/>
        <w:t xml:space="preserve">The </w:t>
      </w:r>
      <w:r w:rsidR="004F4DB4" w:rsidRPr="4165D5BB">
        <w:rPr>
          <w:rStyle w:val="None"/>
          <w:rFonts w:ascii="Calibri" w:hAnsi="Calibri"/>
          <w:sz w:val="20"/>
          <w:szCs w:val="20"/>
          <w:lang w:val="en-US"/>
        </w:rPr>
        <w:t xml:space="preserve">Portfolio </w:t>
      </w:r>
      <w:r w:rsidRPr="4165D5BB">
        <w:rPr>
          <w:rStyle w:val="None"/>
          <w:rFonts w:ascii="Calibri" w:hAnsi="Calibri"/>
          <w:sz w:val="20"/>
          <w:szCs w:val="20"/>
          <w:lang w:val="en-US"/>
        </w:rPr>
        <w:t xml:space="preserve">Board must meet at the minimum once a </w:t>
      </w:r>
      <w:r w:rsidR="196E27C6" w:rsidRPr="4165D5BB">
        <w:rPr>
          <w:rStyle w:val="None"/>
          <w:rFonts w:ascii="Calibri" w:hAnsi="Calibri"/>
          <w:sz w:val="20"/>
          <w:szCs w:val="20"/>
          <w:lang w:val="en-US"/>
        </w:rPr>
        <w:t>year,</w:t>
      </w:r>
      <w:r w:rsidRPr="4165D5BB">
        <w:rPr>
          <w:rStyle w:val="None"/>
          <w:rFonts w:ascii="Calibri" w:hAnsi="Calibri"/>
          <w:sz w:val="20"/>
          <w:szCs w:val="20"/>
          <w:lang w:val="en-US"/>
        </w:rPr>
        <w:t xml:space="preserve"> but it is recommended that it</w:t>
      </w:r>
      <w:r w:rsidR="004F4DB4" w:rsidRPr="4165D5BB">
        <w:rPr>
          <w:rStyle w:val="None"/>
          <w:rFonts w:ascii="Calibri" w:hAnsi="Calibri"/>
          <w:sz w:val="20"/>
          <w:szCs w:val="20"/>
          <w:lang w:val="en-US"/>
        </w:rPr>
        <w:t xml:space="preserve"> </w:t>
      </w:r>
      <w:r w:rsidR="216285BF" w:rsidRPr="4165D5BB">
        <w:rPr>
          <w:rStyle w:val="None"/>
          <w:rFonts w:ascii="Calibri" w:hAnsi="Calibri"/>
          <w:sz w:val="20"/>
          <w:szCs w:val="20"/>
          <w:lang w:val="en-US"/>
        </w:rPr>
        <w:t>meets more</w:t>
      </w:r>
      <w:r w:rsidRPr="4165D5BB">
        <w:rPr>
          <w:rStyle w:val="None"/>
          <w:rFonts w:ascii="Calibri" w:hAnsi="Calibri"/>
          <w:sz w:val="20"/>
          <w:szCs w:val="20"/>
          <w:lang w:val="en-US"/>
        </w:rPr>
        <w:t xml:space="preserve"> frequently. It is recommended that the timing of board meetings be agreed upon in advance and corresponds to key portfolio reporting. </w:t>
      </w:r>
    </w:p>
    <w:p w14:paraId="1FF1A296" w14:textId="77777777" w:rsidR="00171356" w:rsidRPr="00C906EF" w:rsidRDefault="00171356" w:rsidP="4165D5BB">
      <w:pPr>
        <w:pStyle w:val="BodyA"/>
        <w:tabs>
          <w:tab w:val="left" w:pos="1440"/>
          <w:tab w:val="left" w:pos="2880"/>
          <w:tab w:val="left" w:pos="4320"/>
          <w:tab w:val="left" w:pos="5760"/>
          <w:tab w:val="left" w:pos="7200"/>
          <w:tab w:val="left" w:pos="8640"/>
        </w:tabs>
        <w:ind w:right="1128"/>
        <w:jc w:val="both"/>
        <w:rPr>
          <w:rStyle w:val="None"/>
          <w:rFonts w:ascii="Calibri" w:eastAsia="Calibri" w:hAnsi="Calibri" w:cs="Calibri"/>
          <w:sz w:val="20"/>
          <w:szCs w:val="20"/>
          <w:lang w:val="en-US"/>
        </w:rPr>
      </w:pPr>
    </w:p>
    <w:p w14:paraId="13F716F5" w14:textId="577386A8" w:rsidR="00171356" w:rsidRDefault="00AE561D" w:rsidP="4165D5BB">
      <w:pPr>
        <w:pStyle w:val="BodyA"/>
        <w:tabs>
          <w:tab w:val="left" w:pos="1440"/>
          <w:tab w:val="left" w:pos="2880"/>
          <w:tab w:val="left" w:pos="4320"/>
          <w:tab w:val="left" w:pos="5760"/>
          <w:tab w:val="left" w:pos="7200"/>
          <w:tab w:val="left" w:pos="8640"/>
        </w:tabs>
        <w:ind w:left="720"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The Portfolio Assurance role supports the Portfolio Board by carrying out objective and independent oversight and monitoring functions, ensuring appropriate portfolio results milestones are completed as per the </w:t>
      </w:r>
      <w:r w:rsidR="3B7820A2" w:rsidRPr="4165D5BB">
        <w:rPr>
          <w:rStyle w:val="None"/>
          <w:rFonts w:ascii="Calibri" w:hAnsi="Calibri"/>
          <w:sz w:val="20"/>
          <w:szCs w:val="20"/>
          <w:lang w:val="en-US"/>
        </w:rPr>
        <w:t xml:space="preserve">multiyear </w:t>
      </w:r>
      <w:r w:rsidRPr="4165D5BB">
        <w:rPr>
          <w:rStyle w:val="None"/>
          <w:rFonts w:ascii="Calibri" w:hAnsi="Calibri"/>
          <w:sz w:val="20"/>
          <w:szCs w:val="20"/>
          <w:lang w:val="en-US"/>
        </w:rPr>
        <w:t xml:space="preserve">work plan and risks are monitored and mitigated. The members of the portfolio assurance team should not be involved in the implementation of the portfolio </w:t>
      </w:r>
      <w:r w:rsidR="3648604A" w:rsidRPr="4165D5BB">
        <w:rPr>
          <w:rStyle w:val="None"/>
          <w:rFonts w:ascii="Calibri" w:hAnsi="Calibri"/>
          <w:sz w:val="20"/>
          <w:szCs w:val="20"/>
          <w:lang w:val="en-US"/>
        </w:rPr>
        <w:t xml:space="preserve">multiyear </w:t>
      </w:r>
      <w:r w:rsidRPr="4165D5BB">
        <w:rPr>
          <w:rStyle w:val="None"/>
          <w:rFonts w:ascii="Calibri" w:hAnsi="Calibri"/>
          <w:sz w:val="20"/>
          <w:szCs w:val="20"/>
          <w:lang w:val="en-US"/>
        </w:rPr>
        <w:t>work plan.</w:t>
      </w:r>
    </w:p>
    <w:p w14:paraId="09386CE7" w14:textId="77777777" w:rsidR="00171356" w:rsidRPr="00C906EF" w:rsidRDefault="00AE561D" w:rsidP="4165D5BB">
      <w:pPr>
        <w:pStyle w:val="BodyA"/>
        <w:tabs>
          <w:tab w:val="left" w:pos="1440"/>
          <w:tab w:val="left" w:pos="2880"/>
          <w:tab w:val="left" w:pos="4320"/>
          <w:tab w:val="left" w:pos="5760"/>
          <w:tab w:val="left" w:pos="7200"/>
          <w:tab w:val="left" w:pos="8640"/>
        </w:tabs>
        <w:ind w:left="720" w:right="1128"/>
        <w:jc w:val="both"/>
        <w:rPr>
          <w:rStyle w:val="None"/>
          <w:rFonts w:ascii="Calibri" w:eastAsia="Calibri" w:hAnsi="Calibri" w:cs="Calibri"/>
          <w:sz w:val="20"/>
          <w:szCs w:val="20"/>
          <w:lang w:val="en-US"/>
        </w:rPr>
      </w:pPr>
      <w:r w:rsidRPr="00431238">
        <w:rPr>
          <w:rStyle w:val="None"/>
          <w:rFonts w:ascii="Calibri" w:eastAsia="Calibri" w:hAnsi="Calibri" w:cs="Calibri"/>
          <w:sz w:val="20"/>
          <w:szCs w:val="20"/>
          <w:lang w:val="en-US"/>
        </w:rPr>
        <w:tab/>
      </w:r>
      <w:r>
        <w:rPr>
          <w:rStyle w:val="None"/>
          <w:rFonts w:ascii="Calibri" w:hAnsi="Calibri"/>
          <w:b/>
          <w:bCs/>
          <w:sz w:val="20"/>
          <w:szCs w:val="20"/>
          <w:lang w:val="en-US"/>
        </w:rPr>
        <w:t>The Portfolio Assurance representative(s) is</w:t>
      </w:r>
      <w:r w:rsidRPr="00C906EF">
        <w:rPr>
          <w:rStyle w:val="None"/>
          <w:rFonts w:ascii="Calibri" w:hAnsi="Calibri"/>
          <w:sz w:val="20"/>
          <w:szCs w:val="20"/>
          <w:lang w:val="en-US"/>
        </w:rPr>
        <w:t xml:space="preserve">: </w:t>
      </w:r>
      <w:r>
        <w:rPr>
          <w:rStyle w:val="None"/>
          <w:rFonts w:ascii="Calibri" w:hAnsi="Calibri"/>
          <w:sz w:val="20"/>
          <w:szCs w:val="20"/>
          <w:u w:val="single"/>
          <w:lang w:val="en-US"/>
        </w:rPr>
        <w:t>Add titles here (names are optional)</w:t>
      </w:r>
    </w:p>
    <w:p w14:paraId="54B6A0B9" w14:textId="77777777" w:rsidR="00171356" w:rsidRPr="00C906EF" w:rsidRDefault="00171356" w:rsidP="4165D5BB">
      <w:pPr>
        <w:pStyle w:val="BodyA"/>
        <w:tabs>
          <w:tab w:val="left" w:pos="1440"/>
          <w:tab w:val="left" w:pos="2880"/>
          <w:tab w:val="left" w:pos="4320"/>
          <w:tab w:val="left" w:pos="5760"/>
          <w:tab w:val="left" w:pos="7200"/>
          <w:tab w:val="left" w:pos="8640"/>
        </w:tabs>
        <w:ind w:right="1128"/>
        <w:jc w:val="both"/>
        <w:rPr>
          <w:rStyle w:val="None"/>
          <w:rFonts w:ascii="Calibri" w:eastAsia="Calibri" w:hAnsi="Calibri" w:cs="Calibri"/>
          <w:sz w:val="20"/>
          <w:szCs w:val="20"/>
          <w:lang w:val="en-US"/>
        </w:rPr>
      </w:pPr>
    </w:p>
    <w:p w14:paraId="7D40CBFE" w14:textId="0EA48E1C" w:rsidR="00171356" w:rsidRDefault="00AE561D" w:rsidP="4165D5BB">
      <w:pPr>
        <w:pStyle w:val="BodyA"/>
        <w:tabs>
          <w:tab w:val="left" w:pos="1440"/>
          <w:tab w:val="left" w:pos="2880"/>
          <w:tab w:val="left" w:pos="4320"/>
          <w:tab w:val="left" w:pos="5760"/>
          <w:tab w:val="left" w:pos="7200"/>
          <w:tab w:val="left" w:pos="8640"/>
        </w:tabs>
        <w:ind w:right="1128"/>
        <w:jc w:val="both"/>
        <w:rPr>
          <w:rStyle w:val="None"/>
          <w:rFonts w:ascii="Calibri" w:eastAsia="Calibri" w:hAnsi="Calibri" w:cs="Calibri"/>
          <w:sz w:val="20"/>
          <w:szCs w:val="20"/>
          <w:lang w:val="en-US"/>
        </w:rPr>
      </w:pPr>
      <w:r w:rsidRPr="4165D5BB">
        <w:rPr>
          <w:rStyle w:val="None"/>
          <w:rFonts w:ascii="Calibri" w:hAnsi="Calibri"/>
          <w:b/>
          <w:bCs/>
          <w:sz w:val="20"/>
          <w:szCs w:val="20"/>
          <w:lang w:val="en-US"/>
        </w:rPr>
        <w:t xml:space="preserve">Standard text for Portfolio Management </w:t>
      </w:r>
      <w:r w:rsidR="72ED034D" w:rsidRPr="4165D5BB">
        <w:rPr>
          <w:rStyle w:val="None"/>
          <w:rFonts w:ascii="Calibri" w:hAnsi="Calibri"/>
          <w:b/>
          <w:bCs/>
          <w:sz w:val="20"/>
          <w:szCs w:val="20"/>
          <w:lang w:val="en-US"/>
        </w:rPr>
        <w:t>Team (</w:t>
      </w:r>
      <w:r w:rsidRPr="4165D5BB">
        <w:rPr>
          <w:rStyle w:val="None"/>
          <w:rFonts w:ascii="Calibri" w:hAnsi="Calibri"/>
          <w:sz w:val="20"/>
          <w:szCs w:val="20"/>
          <w:lang w:val="en-US"/>
        </w:rPr>
        <w:t>draft):</w:t>
      </w:r>
    </w:p>
    <w:p w14:paraId="39DED9F7" w14:textId="15DB7DF3" w:rsidR="00171356" w:rsidRPr="00C906EF" w:rsidRDefault="00AE561D" w:rsidP="4165D5BB">
      <w:pPr>
        <w:pStyle w:val="BodyA"/>
        <w:tabs>
          <w:tab w:val="left" w:pos="1440"/>
          <w:tab w:val="left" w:pos="2880"/>
          <w:tab w:val="left" w:pos="4320"/>
          <w:tab w:val="left" w:pos="5760"/>
          <w:tab w:val="left" w:pos="7200"/>
          <w:tab w:val="left" w:pos="8640"/>
        </w:tabs>
        <w:ind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The Portfolio Management Team role provides administration, management, </w:t>
      </w:r>
      <w:proofErr w:type="gramStart"/>
      <w:r w:rsidRPr="4165D5BB">
        <w:rPr>
          <w:rStyle w:val="None"/>
          <w:rFonts w:ascii="Calibri" w:hAnsi="Calibri"/>
          <w:sz w:val="20"/>
          <w:szCs w:val="20"/>
          <w:lang w:val="en-US"/>
        </w:rPr>
        <w:t>implementation</w:t>
      </w:r>
      <w:proofErr w:type="gramEnd"/>
      <w:r w:rsidRPr="4165D5BB">
        <w:rPr>
          <w:rStyle w:val="None"/>
          <w:rFonts w:ascii="Calibri" w:hAnsi="Calibri"/>
          <w:sz w:val="20"/>
          <w:szCs w:val="20"/>
          <w:lang w:val="en-US"/>
        </w:rPr>
        <w:t xml:space="preserve"> and technical support to the Portfolio Manager, as required. The Portfolio Manager is responsible for ensuring the different </w:t>
      </w:r>
      <w:r w:rsidR="7174A5B4" w:rsidRPr="4165D5BB">
        <w:rPr>
          <w:rStyle w:val="None"/>
          <w:rFonts w:ascii="Calibri" w:hAnsi="Calibri"/>
          <w:sz w:val="20"/>
          <w:szCs w:val="20"/>
          <w:lang w:val="en-US"/>
        </w:rPr>
        <w:t xml:space="preserve">multiyear </w:t>
      </w:r>
      <w:r w:rsidRPr="4165D5BB">
        <w:rPr>
          <w:rStyle w:val="None"/>
          <w:rFonts w:ascii="Calibri" w:hAnsi="Calibri"/>
          <w:sz w:val="20"/>
          <w:szCs w:val="20"/>
          <w:lang w:val="en-US"/>
        </w:rPr>
        <w:t xml:space="preserve">work plans under the portfolio deliver results as per their targets. In doing so, the Portfolio Manager will liaise with the different implementing partners for each </w:t>
      </w:r>
      <w:r w:rsidR="458F6DE4" w:rsidRPr="4165D5BB">
        <w:rPr>
          <w:rStyle w:val="None"/>
          <w:rFonts w:ascii="Calibri" w:hAnsi="Calibri"/>
          <w:sz w:val="20"/>
          <w:szCs w:val="20"/>
          <w:lang w:val="en-US"/>
        </w:rPr>
        <w:t xml:space="preserve">multiyear </w:t>
      </w:r>
      <w:r w:rsidRPr="4165D5BB">
        <w:rPr>
          <w:rStyle w:val="None"/>
          <w:rFonts w:ascii="Calibri" w:hAnsi="Calibri"/>
          <w:sz w:val="20"/>
          <w:szCs w:val="20"/>
          <w:lang w:val="en-US"/>
        </w:rPr>
        <w:t xml:space="preserve">work plan. The Portfolio Manager will also support in trouble shooting and addressing the bottlenecks encountered in implementing the </w:t>
      </w:r>
      <w:r w:rsidR="0DBBAA0D" w:rsidRPr="4165D5BB">
        <w:rPr>
          <w:rStyle w:val="None"/>
          <w:rFonts w:ascii="Calibri" w:hAnsi="Calibri"/>
          <w:sz w:val="20"/>
          <w:szCs w:val="20"/>
          <w:lang w:val="en-US"/>
        </w:rPr>
        <w:t>multiyear</w:t>
      </w:r>
      <w:r w:rsidR="338DE4A7" w:rsidRPr="4165D5BB">
        <w:rPr>
          <w:rStyle w:val="None"/>
          <w:rFonts w:ascii="Calibri" w:hAnsi="Calibri"/>
          <w:sz w:val="20"/>
          <w:szCs w:val="20"/>
          <w:lang w:val="en-US"/>
        </w:rPr>
        <w:t xml:space="preserve"> </w:t>
      </w:r>
      <w:r w:rsidRPr="4165D5BB">
        <w:rPr>
          <w:rStyle w:val="None"/>
          <w:rFonts w:ascii="Calibri" w:hAnsi="Calibri"/>
          <w:sz w:val="20"/>
          <w:szCs w:val="20"/>
          <w:lang w:val="en-US"/>
        </w:rPr>
        <w:t xml:space="preserve">work plan. The Portfolio Manager will proactively identify intersections between the different </w:t>
      </w:r>
      <w:r w:rsidR="25EEF306" w:rsidRPr="4165D5BB">
        <w:rPr>
          <w:rStyle w:val="None"/>
          <w:rFonts w:ascii="Calibri" w:hAnsi="Calibri"/>
          <w:sz w:val="20"/>
          <w:szCs w:val="20"/>
          <w:lang w:val="en-US"/>
        </w:rPr>
        <w:t xml:space="preserve">multiyear </w:t>
      </w:r>
      <w:r w:rsidRPr="4165D5BB">
        <w:rPr>
          <w:rStyle w:val="None"/>
          <w:rFonts w:ascii="Calibri" w:hAnsi="Calibri"/>
          <w:sz w:val="20"/>
          <w:szCs w:val="20"/>
          <w:lang w:val="en-US"/>
        </w:rPr>
        <w:t xml:space="preserve">work plans to promote synergies and delivery of portfolio level results. The portfolio Manager will also update the portfolio risk register ensuring necessary risk from the different </w:t>
      </w:r>
      <w:r w:rsidR="6B867D49" w:rsidRPr="4165D5BB">
        <w:rPr>
          <w:rStyle w:val="None"/>
          <w:rFonts w:ascii="Calibri" w:hAnsi="Calibri"/>
          <w:sz w:val="20"/>
          <w:szCs w:val="20"/>
          <w:lang w:val="en-US"/>
        </w:rPr>
        <w:t xml:space="preserve">multiyear </w:t>
      </w:r>
      <w:r w:rsidRPr="4165D5BB">
        <w:rPr>
          <w:rStyle w:val="None"/>
          <w:rFonts w:ascii="Calibri" w:hAnsi="Calibri"/>
          <w:sz w:val="20"/>
          <w:szCs w:val="20"/>
          <w:lang w:val="en-US"/>
        </w:rPr>
        <w:t>work plans are reflected in the portfolio risk register and associated treatment measures are in place.</w:t>
      </w:r>
    </w:p>
    <w:p w14:paraId="355CBAF6" w14:textId="77777777" w:rsidR="00171356" w:rsidRPr="00C906EF" w:rsidRDefault="00171356" w:rsidP="4165D5BB">
      <w:pPr>
        <w:pStyle w:val="BodyA"/>
        <w:tabs>
          <w:tab w:val="left" w:pos="1440"/>
          <w:tab w:val="left" w:pos="2880"/>
          <w:tab w:val="left" w:pos="4320"/>
          <w:tab w:val="left" w:pos="5760"/>
          <w:tab w:val="left" w:pos="7200"/>
          <w:tab w:val="left" w:pos="8640"/>
        </w:tabs>
        <w:ind w:right="1128"/>
        <w:jc w:val="both"/>
        <w:rPr>
          <w:rStyle w:val="None"/>
          <w:rFonts w:ascii="Calibri" w:eastAsia="Calibri" w:hAnsi="Calibri" w:cs="Calibri"/>
          <w:sz w:val="20"/>
          <w:szCs w:val="20"/>
          <w:lang w:val="en-US"/>
        </w:rPr>
      </w:pPr>
    </w:p>
    <w:p w14:paraId="417D4E3A" w14:textId="3E5D7ADB" w:rsidR="00171356" w:rsidRDefault="00AE561D" w:rsidP="4165D5BB">
      <w:pPr>
        <w:pStyle w:val="BodyA"/>
        <w:tabs>
          <w:tab w:val="left" w:pos="1440"/>
          <w:tab w:val="left" w:pos="2880"/>
          <w:tab w:val="left" w:pos="4320"/>
          <w:tab w:val="left" w:pos="5760"/>
          <w:tab w:val="left" w:pos="7200"/>
          <w:tab w:val="left" w:pos="8640"/>
        </w:tabs>
        <w:ind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The Portfolio Manager is responsible for organizing a Portfolio </w:t>
      </w:r>
      <w:r w:rsidR="03B8B6D6" w:rsidRPr="4165D5BB">
        <w:rPr>
          <w:rStyle w:val="None"/>
          <w:rFonts w:ascii="Calibri" w:hAnsi="Calibri"/>
          <w:sz w:val="20"/>
          <w:szCs w:val="20"/>
          <w:lang w:val="en-US"/>
        </w:rPr>
        <w:t xml:space="preserve">Multiyear </w:t>
      </w:r>
      <w:r w:rsidRPr="4165D5BB">
        <w:rPr>
          <w:rStyle w:val="None"/>
          <w:rFonts w:ascii="Calibri" w:hAnsi="Calibri"/>
          <w:sz w:val="20"/>
          <w:szCs w:val="20"/>
          <w:lang w:val="en-US"/>
        </w:rPr>
        <w:t xml:space="preserve">Work Plan Committee (PWPC) composed of UNDP and the implementing partners. </w:t>
      </w:r>
    </w:p>
    <w:p w14:paraId="7F2EDF42" w14:textId="77777777" w:rsidR="00171356" w:rsidRPr="00C906EF" w:rsidRDefault="00171356" w:rsidP="4165D5BB">
      <w:pPr>
        <w:pStyle w:val="BodyA"/>
        <w:tabs>
          <w:tab w:val="left" w:pos="1440"/>
          <w:tab w:val="left" w:pos="2880"/>
          <w:tab w:val="left" w:pos="4320"/>
          <w:tab w:val="left" w:pos="5760"/>
          <w:tab w:val="left" w:pos="7200"/>
          <w:tab w:val="left" w:pos="8640"/>
        </w:tabs>
        <w:ind w:right="1128"/>
        <w:jc w:val="both"/>
        <w:rPr>
          <w:rStyle w:val="None"/>
          <w:rFonts w:ascii="Calibri" w:eastAsia="Calibri" w:hAnsi="Calibri" w:cs="Calibri"/>
          <w:b/>
          <w:bCs/>
          <w:sz w:val="20"/>
          <w:szCs w:val="20"/>
          <w:lang w:val="en-US"/>
        </w:rPr>
      </w:pPr>
    </w:p>
    <w:p w14:paraId="4437DF29" w14:textId="4547AED7" w:rsidR="00171356" w:rsidRDefault="00AE561D" w:rsidP="4165D5BB">
      <w:pPr>
        <w:pStyle w:val="BodyA"/>
        <w:tabs>
          <w:tab w:val="left" w:pos="1440"/>
          <w:tab w:val="left" w:pos="2880"/>
          <w:tab w:val="left" w:pos="4320"/>
          <w:tab w:val="left" w:pos="5760"/>
          <w:tab w:val="left" w:pos="7200"/>
          <w:tab w:val="left" w:pos="8640"/>
        </w:tabs>
        <w:ind w:right="1128"/>
        <w:jc w:val="both"/>
        <w:rPr>
          <w:rStyle w:val="None"/>
          <w:rFonts w:ascii="Calibri" w:hAnsi="Calibri"/>
          <w:sz w:val="20"/>
          <w:szCs w:val="20"/>
          <w:highlight w:val="cyan"/>
          <w:lang w:val="en-US"/>
        </w:rPr>
      </w:pPr>
      <w:r w:rsidRPr="4165D5BB">
        <w:rPr>
          <w:rStyle w:val="None"/>
          <w:rFonts w:ascii="Calibri" w:hAnsi="Calibri"/>
          <w:b/>
          <w:bCs/>
          <w:sz w:val="20"/>
          <w:szCs w:val="20"/>
          <w:lang w:val="en-US"/>
        </w:rPr>
        <w:t xml:space="preserve">Standard text for Portfolio Shared Results </w:t>
      </w:r>
      <w:r w:rsidR="0585C9D8" w:rsidRPr="4165D5BB">
        <w:rPr>
          <w:rStyle w:val="None"/>
          <w:rFonts w:ascii="Calibri" w:hAnsi="Calibri"/>
          <w:b/>
          <w:bCs/>
          <w:sz w:val="20"/>
          <w:szCs w:val="20"/>
          <w:lang w:val="en-US"/>
        </w:rPr>
        <w:t>Committee (</w:t>
      </w:r>
      <w:r w:rsidRPr="4165D5BB">
        <w:rPr>
          <w:rStyle w:val="None"/>
          <w:rFonts w:ascii="Calibri" w:hAnsi="Calibri"/>
          <w:b/>
          <w:bCs/>
          <w:sz w:val="20"/>
          <w:szCs w:val="20"/>
          <w:lang w:val="en-US"/>
        </w:rPr>
        <w:t xml:space="preserve">PSRC) </w:t>
      </w:r>
    </w:p>
    <w:p w14:paraId="2E790F39" w14:textId="1B2A66C8" w:rsidR="00171356" w:rsidRDefault="00AE561D" w:rsidP="4165D5BB">
      <w:pPr>
        <w:pStyle w:val="BodyA"/>
        <w:tabs>
          <w:tab w:val="left" w:pos="1440"/>
          <w:tab w:val="left" w:pos="2880"/>
          <w:tab w:val="left" w:pos="4320"/>
          <w:tab w:val="left" w:pos="5760"/>
          <w:tab w:val="left" w:pos="7200"/>
          <w:tab w:val="left" w:pos="8640"/>
        </w:tabs>
        <w:ind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The PSRC will be organized at least </w:t>
      </w:r>
      <w:r w:rsidR="0F495AC0" w:rsidRPr="4165D5BB">
        <w:rPr>
          <w:rStyle w:val="None"/>
          <w:rFonts w:ascii="Calibri" w:hAnsi="Calibri"/>
          <w:sz w:val="20"/>
          <w:szCs w:val="20"/>
          <w:lang w:val="en-US"/>
        </w:rPr>
        <w:t>four times</w:t>
      </w:r>
      <w:r w:rsidRPr="4165D5BB">
        <w:rPr>
          <w:rStyle w:val="None"/>
          <w:rFonts w:ascii="Calibri" w:hAnsi="Calibri"/>
          <w:sz w:val="20"/>
          <w:szCs w:val="20"/>
          <w:lang w:val="en-US"/>
        </w:rPr>
        <w:t xml:space="preserve"> a year </w:t>
      </w:r>
      <w:proofErr w:type="gramStart"/>
      <w:r w:rsidRPr="4165D5BB">
        <w:rPr>
          <w:rStyle w:val="None"/>
          <w:rFonts w:ascii="Calibri" w:hAnsi="Calibri"/>
          <w:sz w:val="20"/>
          <w:szCs w:val="20"/>
          <w:lang w:val="en-US"/>
        </w:rPr>
        <w:t>in order to</w:t>
      </w:r>
      <w:proofErr w:type="gramEnd"/>
      <w:r w:rsidRPr="4165D5BB">
        <w:rPr>
          <w:rStyle w:val="None"/>
          <w:rFonts w:ascii="Calibri" w:hAnsi="Calibri"/>
          <w:sz w:val="20"/>
          <w:szCs w:val="20"/>
          <w:lang w:val="en-US"/>
        </w:rPr>
        <w:t xml:space="preserve"> review portfolio performance, including progress reports, evaluations, portfolio risk register, quality assessments, and the combined delivery report. The PSRC is responsible for taking corrective actions, including approving adjustments above provided tolerance levels, including substantive revisions (major/minor amendments) to the </w:t>
      </w:r>
      <w:r w:rsidR="3B2BAF80" w:rsidRPr="4165D5BB">
        <w:rPr>
          <w:rStyle w:val="None"/>
          <w:rFonts w:ascii="Calibri" w:hAnsi="Calibri"/>
          <w:sz w:val="20"/>
          <w:szCs w:val="20"/>
          <w:lang w:val="en-US"/>
        </w:rPr>
        <w:t xml:space="preserve">Multiyear </w:t>
      </w:r>
      <w:r w:rsidRPr="4165D5BB">
        <w:rPr>
          <w:rStyle w:val="None"/>
          <w:rFonts w:ascii="Calibri" w:hAnsi="Calibri"/>
          <w:sz w:val="20"/>
          <w:szCs w:val="20"/>
          <w:lang w:val="en-US"/>
        </w:rPr>
        <w:t xml:space="preserve">work plans, budget revisions, requests for suspension or extension and other major changes to the </w:t>
      </w:r>
      <w:r w:rsidR="3893CF54" w:rsidRPr="4165D5BB">
        <w:rPr>
          <w:rStyle w:val="None"/>
          <w:rFonts w:ascii="Calibri" w:hAnsi="Calibri"/>
          <w:sz w:val="20"/>
          <w:szCs w:val="20"/>
          <w:lang w:val="en-US"/>
        </w:rPr>
        <w:t xml:space="preserve">multiyear </w:t>
      </w:r>
      <w:r w:rsidRPr="4165D5BB">
        <w:rPr>
          <w:rStyle w:val="None"/>
          <w:rFonts w:ascii="Calibri" w:hAnsi="Calibri"/>
          <w:sz w:val="20"/>
          <w:szCs w:val="20"/>
          <w:lang w:val="en-US"/>
        </w:rPr>
        <w:t>work plans (subject to additional funding partner/donor requirements).</w:t>
      </w:r>
    </w:p>
    <w:p w14:paraId="7549C3B0" w14:textId="77777777" w:rsidR="00171356" w:rsidRPr="00C906EF" w:rsidRDefault="00171356" w:rsidP="4165D5BB">
      <w:pPr>
        <w:pStyle w:val="BodyA"/>
        <w:tabs>
          <w:tab w:val="left" w:pos="1440"/>
          <w:tab w:val="left" w:pos="2880"/>
          <w:tab w:val="left" w:pos="4320"/>
          <w:tab w:val="left" w:pos="5760"/>
          <w:tab w:val="left" w:pos="7200"/>
          <w:tab w:val="left" w:pos="8640"/>
        </w:tabs>
        <w:ind w:right="1128"/>
        <w:jc w:val="both"/>
        <w:rPr>
          <w:rStyle w:val="None"/>
          <w:rFonts w:ascii="Calibri" w:eastAsia="Calibri" w:hAnsi="Calibri" w:cs="Calibri"/>
          <w:sz w:val="20"/>
          <w:szCs w:val="20"/>
          <w:lang w:val="en-US"/>
        </w:rPr>
      </w:pPr>
    </w:p>
    <w:p w14:paraId="29E529CE" w14:textId="77777777" w:rsidR="00171356" w:rsidRPr="00C906EF" w:rsidRDefault="00AE561D" w:rsidP="4165D5BB">
      <w:pPr>
        <w:pStyle w:val="BodyA"/>
        <w:ind w:right="1128"/>
        <w:jc w:val="both"/>
        <w:rPr>
          <w:rStyle w:val="None"/>
          <w:rFonts w:ascii="Calibri" w:eastAsia="Calibri" w:hAnsi="Calibri" w:cs="Calibri"/>
          <w:lang w:val="en-US"/>
        </w:rPr>
      </w:pPr>
      <w:r w:rsidRPr="4165D5BB">
        <w:rPr>
          <w:rStyle w:val="None"/>
          <w:rFonts w:ascii="Calibri" w:hAnsi="Calibri"/>
          <w:sz w:val="20"/>
          <w:szCs w:val="20"/>
          <w:lang w:val="en-US"/>
        </w:rPr>
        <w:t xml:space="preserve">See section </w:t>
      </w:r>
      <w:r w:rsidRPr="4165D5BB">
        <w:rPr>
          <w:rStyle w:val="None"/>
          <w:rFonts w:ascii="Arial Unicode MS" w:hAnsi="Arial Unicode MS"/>
          <w:sz w:val="20"/>
          <w:szCs w:val="20"/>
          <w:lang w:val="ar-SA"/>
        </w:rPr>
        <w:t>“</w:t>
      </w:r>
      <w:r w:rsidRPr="4165D5BB">
        <w:rPr>
          <w:rStyle w:val="None"/>
          <w:rFonts w:ascii="Calibri" w:hAnsi="Calibri"/>
          <w:sz w:val="20"/>
          <w:szCs w:val="20"/>
          <w:lang w:val="en-US"/>
        </w:rPr>
        <w:t>3. Monitoring, Evaluation &amp; Learning" more detailed description review, update, learning cycles.</w:t>
      </w:r>
    </w:p>
    <w:p w14:paraId="1F6BAB79" w14:textId="796BCD04" w:rsidR="00171356" w:rsidRDefault="00171356" w:rsidP="4165D5BB">
      <w:pPr>
        <w:pStyle w:val="BodyA"/>
        <w:spacing w:line="276" w:lineRule="auto"/>
        <w:ind w:right="1128"/>
        <w:jc w:val="both"/>
        <w:rPr>
          <w:rStyle w:val="None"/>
          <w:rFonts w:ascii="Calibri" w:eastAsia="Calibri" w:hAnsi="Calibri" w:cs="Calibri"/>
          <w:sz w:val="20"/>
          <w:szCs w:val="20"/>
          <w:lang w:val="en-US"/>
        </w:rPr>
      </w:pPr>
    </w:p>
    <w:p w14:paraId="55D2E5E5"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6DA3A048"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3A2EC161"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38546084"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6F4825BD"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592D68C9"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01557811"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5FD9DD8E"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0912F60F"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53A08806"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209D06DE"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534908E5"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45335029"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2B5945BF"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0861DB94"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5FBF68C2"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4A9CB45E"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082602C6"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3468996C"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4A51CD36"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40324F3E" w14:textId="77777777" w:rsidR="00B50409" w:rsidRDefault="00B50409" w:rsidP="4165D5BB">
      <w:pPr>
        <w:pStyle w:val="BodyA"/>
        <w:spacing w:line="276" w:lineRule="auto"/>
        <w:ind w:right="1128"/>
        <w:jc w:val="both"/>
        <w:rPr>
          <w:rStyle w:val="None"/>
          <w:rFonts w:ascii="Calibri" w:eastAsia="Calibri" w:hAnsi="Calibri" w:cs="Calibri"/>
          <w:sz w:val="20"/>
          <w:szCs w:val="20"/>
          <w:lang w:val="en-US"/>
        </w:rPr>
      </w:pPr>
    </w:p>
    <w:p w14:paraId="39BB0C2A" w14:textId="77777777" w:rsidR="00B50409" w:rsidRPr="00C906EF" w:rsidRDefault="00B50409" w:rsidP="4165D5BB">
      <w:pPr>
        <w:pStyle w:val="BodyA"/>
        <w:spacing w:line="276" w:lineRule="auto"/>
        <w:ind w:right="1128"/>
        <w:jc w:val="both"/>
        <w:rPr>
          <w:rStyle w:val="None"/>
          <w:rFonts w:ascii="Calibri" w:eastAsia="Calibri" w:hAnsi="Calibri" w:cs="Calibri"/>
          <w:sz w:val="20"/>
          <w:szCs w:val="20"/>
          <w:lang w:val="en-US"/>
        </w:rPr>
      </w:pPr>
    </w:p>
    <w:p w14:paraId="009E151B" w14:textId="77777777" w:rsidR="00171356" w:rsidRPr="00F1411E" w:rsidRDefault="00AE561D" w:rsidP="4165D5BB">
      <w:pPr>
        <w:pStyle w:val="BodyA"/>
        <w:spacing w:line="276" w:lineRule="auto"/>
        <w:ind w:right="1128"/>
        <w:jc w:val="both"/>
        <w:rPr>
          <w:rStyle w:val="None"/>
          <w:rFonts w:ascii="Calibri" w:eastAsia="Calibri" w:hAnsi="Calibri" w:cs="Calibri"/>
          <w:b/>
          <w:bCs/>
          <w:sz w:val="20"/>
          <w:szCs w:val="20"/>
          <w:lang w:val="en-US"/>
        </w:rPr>
      </w:pPr>
      <w:r w:rsidRPr="4165D5BB">
        <w:rPr>
          <w:rStyle w:val="None"/>
          <w:rFonts w:ascii="Calibri" w:hAnsi="Calibri"/>
          <w:b/>
          <w:bCs/>
          <w:sz w:val="20"/>
          <w:szCs w:val="20"/>
          <w:lang w:val="en-US"/>
        </w:rPr>
        <w:t>Governance diagram</w:t>
      </w:r>
    </w:p>
    <w:p w14:paraId="490CC35B" w14:textId="47B38370" w:rsidR="00171356" w:rsidRPr="00C906EF" w:rsidDel="00635D7E" w:rsidRDefault="00171356" w:rsidP="4165D5BB">
      <w:pPr>
        <w:pStyle w:val="BodyA"/>
        <w:spacing w:line="276" w:lineRule="auto"/>
        <w:ind w:right="1128"/>
        <w:rPr>
          <w:rStyle w:val="None"/>
          <w:rFonts w:ascii="Calibri" w:hAnsi="Calibri"/>
          <w:sz w:val="20"/>
          <w:szCs w:val="20"/>
          <w:highlight w:val="green"/>
          <w:lang w:val="en-US"/>
        </w:rPr>
      </w:pPr>
    </w:p>
    <w:p w14:paraId="46914283" w14:textId="251691F8" w:rsidR="00171356" w:rsidRDefault="00B50409">
      <w:pPr>
        <w:pStyle w:val="BodyA"/>
        <w:spacing w:line="276" w:lineRule="auto"/>
        <w:ind w:right="1128"/>
        <w:rPr>
          <w:rStyle w:val="None"/>
          <w:rFonts w:ascii="Calibri" w:eastAsia="Calibri" w:hAnsi="Calibri" w:cs="Calibri"/>
          <w:sz w:val="20"/>
          <w:szCs w:val="20"/>
          <w:lang w:val="en-US"/>
        </w:rPr>
      </w:pPr>
      <w:r>
        <w:rPr>
          <w:rStyle w:val="None"/>
          <w:rFonts w:ascii="Calibri" w:eastAsia="Calibri" w:hAnsi="Calibri" w:cs="Calibri"/>
          <w:sz w:val="20"/>
          <w:szCs w:val="20"/>
          <w:lang w:val="en-US"/>
        </w:rPr>
        <w:object w:dxaOrig="6396" w:dyaOrig="3599" w14:anchorId="0711B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pt;height:229.5pt" o:ole="">
            <v:imagedata r:id="rId16" o:title="" croptop="9879f" cropleft="-705f"/>
          </v:shape>
          <o:OLEObject Type="Embed" ProgID="PowerPoint.Show.12" ShapeID="_x0000_i1025" DrawAspect="Content" ObjectID="_1773057648" r:id="rId17"/>
        </w:object>
      </w:r>
    </w:p>
    <w:p w14:paraId="50E37ED1" w14:textId="77777777" w:rsidR="00BD46D5" w:rsidRDefault="00BD46D5" w:rsidP="4165D5BB">
      <w:pPr>
        <w:pStyle w:val="BodyA"/>
        <w:ind w:right="1128"/>
        <w:rPr>
          <w:rStyle w:val="None"/>
          <w:rFonts w:ascii="Calibri" w:hAnsi="Calibri"/>
          <w:sz w:val="20"/>
          <w:szCs w:val="20"/>
          <w:lang w:val="en-US"/>
        </w:rPr>
      </w:pPr>
      <w:bookmarkStart w:id="11" w:name="_s8eyo1"/>
      <w:bookmarkEnd w:id="11"/>
    </w:p>
    <w:p w14:paraId="196E94A0" w14:textId="77777777" w:rsidR="0025024C" w:rsidRDefault="00BD46D5" w:rsidP="0025024C">
      <w:pPr>
        <w:pStyle w:val="BodyA"/>
        <w:spacing w:line="276" w:lineRule="auto"/>
        <w:ind w:right="1128"/>
        <w:jc w:val="both"/>
        <w:rPr>
          <w:rStyle w:val="None"/>
          <w:b/>
          <w:bCs/>
          <w:sz w:val="20"/>
          <w:szCs w:val="20"/>
          <w:lang w:val="en-US"/>
        </w:rPr>
      </w:pPr>
      <w:r w:rsidRPr="4165D5BB">
        <w:rPr>
          <w:rStyle w:val="None"/>
          <w:rFonts w:ascii="Calibri" w:hAnsi="Calibri"/>
          <w:b/>
          <w:bCs/>
          <w:sz w:val="20"/>
          <w:szCs w:val="20"/>
          <w:lang w:val="en-US"/>
        </w:rPr>
        <w:t>Governance diagram</w:t>
      </w:r>
      <w:r>
        <w:rPr>
          <w:rStyle w:val="None"/>
          <w:rFonts w:ascii="Calibri" w:hAnsi="Calibri"/>
          <w:b/>
          <w:bCs/>
          <w:sz w:val="20"/>
          <w:szCs w:val="20"/>
          <w:lang w:val="en-US"/>
        </w:rPr>
        <w:t xml:space="preserve">: </w:t>
      </w:r>
      <w:r w:rsidR="0025024C">
        <w:rPr>
          <w:rStyle w:val="None"/>
          <w:b/>
          <w:bCs/>
          <w:sz w:val="20"/>
          <w:szCs w:val="20"/>
          <w:lang w:val="en-US"/>
        </w:rPr>
        <w:t>T</w:t>
      </w:r>
      <w:r w:rsidR="0025024C" w:rsidRPr="00BD46D5">
        <w:rPr>
          <w:rStyle w:val="None"/>
          <w:b/>
          <w:bCs/>
          <w:sz w:val="20"/>
          <w:szCs w:val="20"/>
          <w:lang w:val="en-US"/>
        </w:rPr>
        <w:t xml:space="preserve">his is another </w:t>
      </w:r>
      <w:r w:rsidR="0025024C">
        <w:rPr>
          <w:rStyle w:val="None"/>
          <w:b/>
          <w:bCs/>
          <w:sz w:val="20"/>
          <w:szCs w:val="20"/>
          <w:lang w:val="en-US"/>
        </w:rPr>
        <w:t xml:space="preserve">option of a </w:t>
      </w:r>
      <w:r w:rsidR="0025024C" w:rsidRPr="00BD46D5">
        <w:rPr>
          <w:rStyle w:val="None"/>
          <w:b/>
          <w:bCs/>
          <w:sz w:val="20"/>
          <w:szCs w:val="20"/>
          <w:lang w:val="en-US"/>
        </w:rPr>
        <w:t>governance visual for business units</w:t>
      </w:r>
      <w:r w:rsidR="0025024C">
        <w:rPr>
          <w:rStyle w:val="None"/>
          <w:b/>
          <w:bCs/>
          <w:sz w:val="20"/>
          <w:szCs w:val="20"/>
          <w:lang w:val="en-US"/>
        </w:rPr>
        <w:t xml:space="preserve"> </w:t>
      </w:r>
      <w:r w:rsidR="0025024C" w:rsidRPr="00BD46D5">
        <w:rPr>
          <w:rStyle w:val="None"/>
          <w:b/>
          <w:bCs/>
          <w:sz w:val="20"/>
          <w:szCs w:val="20"/>
          <w:lang w:val="en-US"/>
        </w:rPr>
        <w:t>to consider when developing portfolios</w:t>
      </w:r>
      <w:r w:rsidR="0025024C">
        <w:rPr>
          <w:rStyle w:val="None"/>
          <w:b/>
          <w:bCs/>
          <w:sz w:val="20"/>
          <w:szCs w:val="20"/>
          <w:lang w:val="en-US"/>
        </w:rPr>
        <w:t xml:space="preserve">. </w:t>
      </w:r>
    </w:p>
    <w:p w14:paraId="44DCE327" w14:textId="77777777" w:rsidR="0025024C" w:rsidRDefault="0025024C" w:rsidP="0025024C">
      <w:pPr>
        <w:pStyle w:val="BodyA"/>
        <w:spacing w:line="276" w:lineRule="auto"/>
        <w:ind w:right="1128"/>
        <w:jc w:val="both"/>
        <w:rPr>
          <w:rStyle w:val="None"/>
          <w:b/>
          <w:bCs/>
          <w:sz w:val="20"/>
          <w:szCs w:val="20"/>
          <w:lang w:val="en-US"/>
        </w:rPr>
      </w:pPr>
    </w:p>
    <w:p w14:paraId="4B8F4878" w14:textId="42488EBF" w:rsidR="00BD46D5" w:rsidRDefault="00BD46D5" w:rsidP="0025024C">
      <w:pPr>
        <w:pStyle w:val="BodyA"/>
        <w:spacing w:line="276" w:lineRule="auto"/>
        <w:ind w:right="1128"/>
        <w:jc w:val="both"/>
      </w:pPr>
      <w:r>
        <w:rPr>
          <w:noProof/>
        </w:rPr>
        <w:drawing>
          <wp:inline distT="0" distB="0" distL="0" distR="0" wp14:anchorId="3B1263E6" wp14:editId="56FA9BDE">
            <wp:extent cx="5314950" cy="2781300"/>
            <wp:effectExtent l="0" t="0" r="0" b="0"/>
            <wp:docPr id="1191175236"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75236" name="Picture 1" descr="A diagram of a 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14950" cy="2781300"/>
                    </a:xfrm>
                    <a:prstGeom prst="rect">
                      <a:avLst/>
                    </a:prstGeom>
                    <a:noFill/>
                    <a:ln>
                      <a:noFill/>
                    </a:ln>
                  </pic:spPr>
                </pic:pic>
              </a:graphicData>
            </a:graphic>
          </wp:inline>
        </w:drawing>
      </w:r>
    </w:p>
    <w:p w14:paraId="6455BB52" w14:textId="59D18C27" w:rsidR="00BD46D5" w:rsidRPr="00BD46D5" w:rsidRDefault="00BD46D5" w:rsidP="4165D5BB">
      <w:pPr>
        <w:pStyle w:val="BodyA"/>
        <w:ind w:right="1128"/>
        <w:rPr>
          <w:rStyle w:val="None"/>
          <w:rFonts w:ascii="Calibri" w:hAnsi="Calibri"/>
          <w:sz w:val="20"/>
          <w:szCs w:val="20"/>
          <w:lang w:val="en-US"/>
        </w:rPr>
      </w:pPr>
      <w:r w:rsidRPr="00BD46D5">
        <w:rPr>
          <w:rStyle w:val="None"/>
          <w:rFonts w:ascii="Calibri" w:hAnsi="Calibri"/>
          <w:sz w:val="20"/>
          <w:szCs w:val="20"/>
          <w:lang w:val="en-US"/>
        </w:rPr>
        <w:t xml:space="preserve">While there is a clear hierarchy between the Portfolio Board and the Portfolio Shared Results Committee as per their respective mandates, the visual conveys a way of working that is premised on a </w:t>
      </w:r>
      <w:proofErr w:type="spellStart"/>
      <w:r w:rsidRPr="00BD46D5">
        <w:rPr>
          <w:rStyle w:val="None"/>
          <w:rFonts w:ascii="Calibri" w:hAnsi="Calibri"/>
          <w:sz w:val="20"/>
          <w:szCs w:val="20"/>
          <w:lang w:val="en-US"/>
        </w:rPr>
        <w:t>continous</w:t>
      </w:r>
      <w:proofErr w:type="spellEnd"/>
      <w:r w:rsidRPr="00BD46D5">
        <w:rPr>
          <w:rStyle w:val="None"/>
          <w:rFonts w:ascii="Calibri" w:hAnsi="Calibri"/>
          <w:sz w:val="20"/>
          <w:szCs w:val="20"/>
          <w:lang w:val="en-US"/>
        </w:rPr>
        <w:t xml:space="preserve"> dialogue, in line with the dynamic management of a portfolio</w:t>
      </w:r>
      <w:r>
        <w:rPr>
          <w:rStyle w:val="None"/>
          <w:rFonts w:ascii="Calibri" w:hAnsi="Calibri"/>
          <w:sz w:val="20"/>
          <w:szCs w:val="20"/>
          <w:lang w:val="en-US"/>
        </w:rPr>
        <w:t xml:space="preserve">. </w:t>
      </w:r>
    </w:p>
    <w:p w14:paraId="4A81D676" w14:textId="77777777" w:rsidR="00BD46D5" w:rsidRDefault="00BD46D5" w:rsidP="4165D5BB">
      <w:pPr>
        <w:pStyle w:val="BodyA"/>
        <w:ind w:right="1128"/>
        <w:rPr>
          <w:rStyle w:val="None"/>
          <w:rFonts w:ascii="Calibri" w:hAnsi="Calibri"/>
          <w:sz w:val="20"/>
          <w:szCs w:val="20"/>
          <w:lang w:val="en-US"/>
        </w:rPr>
      </w:pPr>
    </w:p>
    <w:p w14:paraId="6F8359B6" w14:textId="30360136" w:rsidR="00E12A41" w:rsidRDefault="00AE561D" w:rsidP="4165D5BB">
      <w:pPr>
        <w:pStyle w:val="BodyA"/>
        <w:ind w:right="1128"/>
        <w:rPr>
          <w:rStyle w:val="None"/>
          <w:rFonts w:ascii="Calibri" w:hAnsi="Calibri"/>
          <w:sz w:val="20"/>
          <w:szCs w:val="20"/>
          <w:lang w:val="en-US"/>
        </w:rPr>
      </w:pPr>
      <w:r w:rsidRPr="4165D5BB">
        <w:rPr>
          <w:rStyle w:val="None"/>
          <w:rFonts w:ascii="Calibri" w:hAnsi="Calibri"/>
          <w:sz w:val="20"/>
          <w:szCs w:val="20"/>
          <w:lang w:val="en-US"/>
        </w:rPr>
        <w:t>For more details about roles and responsibilities, refer to</w:t>
      </w:r>
      <w:r w:rsidR="00E12A41">
        <w:rPr>
          <w:rStyle w:val="None"/>
          <w:rFonts w:ascii="Calibri" w:hAnsi="Calibri"/>
          <w:sz w:val="20"/>
          <w:szCs w:val="20"/>
          <w:lang w:val="en-US"/>
        </w:rPr>
        <w:t>:</w:t>
      </w:r>
      <w:r w:rsidRPr="4165D5BB">
        <w:rPr>
          <w:rStyle w:val="None"/>
          <w:rFonts w:ascii="Calibri" w:hAnsi="Calibri"/>
          <w:sz w:val="20"/>
          <w:szCs w:val="20"/>
          <w:lang w:val="en-US"/>
        </w:rPr>
        <w:t xml:space="preserve"> </w:t>
      </w:r>
    </w:p>
    <w:p w14:paraId="5CF238C7" w14:textId="77777777" w:rsidR="00E12A41" w:rsidRDefault="00E12A41" w:rsidP="4165D5BB">
      <w:pPr>
        <w:pStyle w:val="BodyA"/>
        <w:ind w:right="1128"/>
        <w:rPr>
          <w:rStyle w:val="None"/>
          <w:rFonts w:ascii="Calibri" w:hAnsi="Calibri"/>
          <w:sz w:val="20"/>
          <w:szCs w:val="20"/>
          <w:lang w:val="en-US"/>
        </w:rPr>
      </w:pPr>
    </w:p>
    <w:p w14:paraId="2DCA396D" w14:textId="1D158093" w:rsidR="00171356" w:rsidRPr="00C906EF" w:rsidRDefault="00AE561D" w:rsidP="4165D5BB">
      <w:pPr>
        <w:pStyle w:val="BodyA"/>
        <w:ind w:right="1128"/>
        <w:rPr>
          <w:rStyle w:val="None"/>
          <w:rFonts w:ascii="Calibri" w:eastAsia="Calibri" w:hAnsi="Calibri" w:cs="Calibri"/>
          <w:b/>
          <w:bCs/>
          <w:i/>
          <w:iCs/>
          <w:sz w:val="18"/>
          <w:szCs w:val="18"/>
          <w:lang w:val="en-US"/>
        </w:rPr>
      </w:pPr>
      <w:r w:rsidRPr="00431238">
        <w:rPr>
          <w:rStyle w:val="None"/>
          <w:rFonts w:ascii="Calibri" w:hAnsi="Calibri"/>
          <w:b/>
          <w:bCs/>
          <w:sz w:val="20"/>
          <w:szCs w:val="20"/>
          <w:lang w:val="en-US"/>
        </w:rPr>
        <w:t>Annex 5.</w:t>
      </w:r>
      <w:r w:rsidRPr="00BF6211">
        <w:rPr>
          <w:lang w:val="en-US"/>
        </w:rPr>
        <w:tab/>
      </w:r>
      <w:r w:rsidRPr="4165D5BB">
        <w:rPr>
          <w:rStyle w:val="None"/>
          <w:rFonts w:ascii="Arial Unicode MS" w:hAnsi="Arial Unicode MS"/>
          <w:sz w:val="20"/>
          <w:szCs w:val="20"/>
          <w:lang w:val="ar-SA"/>
        </w:rPr>
        <w:t>“</w:t>
      </w:r>
      <w:r w:rsidRPr="4165D5BB">
        <w:rPr>
          <w:rStyle w:val="None"/>
          <w:rFonts w:ascii="Calibri" w:hAnsi="Calibri"/>
          <w:sz w:val="20"/>
          <w:szCs w:val="20"/>
          <w:lang w:val="en-US"/>
        </w:rPr>
        <w:t xml:space="preserve">Portfolio Board Terms of Reference and </w:t>
      </w:r>
      <w:proofErr w:type="spellStart"/>
      <w:r w:rsidRPr="4165D5BB">
        <w:rPr>
          <w:rStyle w:val="None"/>
          <w:rFonts w:ascii="Calibri" w:hAnsi="Calibri"/>
          <w:sz w:val="20"/>
          <w:szCs w:val="20"/>
          <w:lang w:val="en-US"/>
        </w:rPr>
        <w:t>ToRs</w:t>
      </w:r>
      <w:proofErr w:type="spellEnd"/>
      <w:r w:rsidRPr="4165D5BB">
        <w:rPr>
          <w:rStyle w:val="None"/>
          <w:rFonts w:ascii="Calibri" w:hAnsi="Calibri"/>
          <w:sz w:val="20"/>
          <w:szCs w:val="20"/>
          <w:lang w:val="en-US"/>
        </w:rPr>
        <w:t xml:space="preserve"> of key management positions UNDP Standard </w:t>
      </w:r>
      <w:r w:rsidRPr="00BF6211">
        <w:rPr>
          <w:lang w:val="en-US"/>
        </w:rPr>
        <w:tab/>
      </w:r>
      <w:r w:rsidRPr="00BF6211">
        <w:rPr>
          <w:lang w:val="en-US"/>
        </w:rPr>
        <w:tab/>
      </w:r>
      <w:r w:rsidRPr="00BF6211">
        <w:rPr>
          <w:lang w:val="en-US"/>
        </w:rPr>
        <w:tab/>
      </w:r>
      <w:r w:rsidRPr="4165D5BB">
        <w:rPr>
          <w:rStyle w:val="None"/>
          <w:rFonts w:ascii="Calibri" w:hAnsi="Calibri"/>
          <w:sz w:val="20"/>
          <w:szCs w:val="20"/>
          <w:lang w:val="en-US"/>
        </w:rPr>
        <w:t>Terms of Reference for the Portfolio Board of [</w:t>
      </w:r>
      <w:r w:rsidRPr="4165D5BB">
        <w:rPr>
          <w:rStyle w:val="None"/>
          <w:rFonts w:ascii="Calibri" w:hAnsi="Calibri"/>
          <w:i/>
          <w:iCs/>
          <w:color w:val="0096FF"/>
          <w:sz w:val="20"/>
          <w:szCs w:val="20"/>
          <w:lang w:val="en-US"/>
        </w:rPr>
        <w:t>Insert Portfolio Title and Portfolio Number</w:t>
      </w:r>
      <w:r w:rsidRPr="4165D5BB">
        <w:rPr>
          <w:rStyle w:val="None"/>
          <w:rFonts w:ascii="Calibri" w:hAnsi="Calibri"/>
          <w:color w:val="0096FF"/>
          <w:sz w:val="20"/>
          <w:szCs w:val="20"/>
          <w:lang w:val="en-US"/>
        </w:rPr>
        <w:t>]</w:t>
      </w:r>
      <w:r w:rsidRPr="4165D5BB">
        <w:rPr>
          <w:rStyle w:val="None"/>
          <w:rFonts w:ascii="Calibri" w:hAnsi="Calibri"/>
          <w:sz w:val="20"/>
          <w:szCs w:val="20"/>
          <w:lang w:val="en-US"/>
        </w:rPr>
        <w:t>”</w:t>
      </w:r>
    </w:p>
    <w:p w14:paraId="4209CC4F" w14:textId="77777777" w:rsidR="00171356" w:rsidRDefault="00171356">
      <w:pPr>
        <w:pStyle w:val="BodyA"/>
        <w:spacing w:after="160" w:line="259" w:lineRule="auto"/>
        <w:ind w:right="1128"/>
        <w:rPr>
          <w:rStyle w:val="None"/>
          <w:rFonts w:ascii="Calibri" w:eastAsia="Calibri" w:hAnsi="Calibri" w:cs="Calibri"/>
          <w:lang w:val="en-US"/>
        </w:rPr>
      </w:pPr>
      <w:bookmarkStart w:id="12" w:name="_dp8vu"/>
      <w:bookmarkEnd w:id="12"/>
    </w:p>
    <w:p w14:paraId="5A349050" w14:textId="77777777" w:rsidR="00B50409" w:rsidRPr="00C906EF" w:rsidRDefault="00B50409">
      <w:pPr>
        <w:pStyle w:val="BodyA"/>
        <w:spacing w:after="160" w:line="259" w:lineRule="auto"/>
        <w:ind w:right="1128"/>
        <w:rPr>
          <w:rStyle w:val="None"/>
          <w:rFonts w:ascii="Calibri" w:eastAsia="Calibri" w:hAnsi="Calibri" w:cs="Calibri"/>
          <w:lang w:val="en-US"/>
        </w:rPr>
      </w:pPr>
    </w:p>
    <w:p w14:paraId="0CEFD801" w14:textId="77777777" w:rsidR="00171356" w:rsidRDefault="00AE561D" w:rsidP="4165D5BB">
      <w:pPr>
        <w:pStyle w:val="BodyA"/>
        <w:spacing w:after="160" w:line="259" w:lineRule="auto"/>
        <w:ind w:right="1128"/>
        <w:rPr>
          <w:rStyle w:val="None"/>
          <w:rFonts w:ascii="Calibri" w:eastAsia="Calibri" w:hAnsi="Calibri" w:cs="Calibri"/>
          <w:b/>
          <w:bCs/>
          <w:sz w:val="20"/>
          <w:szCs w:val="20"/>
          <w:lang w:val="en-US"/>
        </w:rPr>
      </w:pPr>
      <w:r w:rsidRPr="4165D5BB">
        <w:rPr>
          <w:rStyle w:val="None"/>
          <w:rFonts w:ascii="Calibri" w:hAnsi="Calibri"/>
          <w:b/>
          <w:bCs/>
          <w:sz w:val="20"/>
          <w:szCs w:val="20"/>
          <w:lang w:val="en-US"/>
        </w:rPr>
        <w:t>Portfolio Board Terms of Reference</w:t>
      </w:r>
    </w:p>
    <w:p w14:paraId="3D29507F" w14:textId="0EF0B976" w:rsidR="00171356" w:rsidRDefault="02E30190" w:rsidP="4165D5BB">
      <w:pPr>
        <w:pStyle w:val="paragraph"/>
        <w:spacing w:before="0" w:after="0"/>
        <w:ind w:right="1128"/>
        <w:jc w:val="both"/>
        <w:rPr>
          <w:rStyle w:val="None"/>
          <w:rFonts w:ascii="Calibri" w:eastAsia="Calibri" w:hAnsi="Calibri" w:cs="Calibri"/>
          <w:sz w:val="20"/>
          <w:szCs w:val="20"/>
          <w:u w:val="single"/>
        </w:rPr>
      </w:pPr>
      <w:r w:rsidRPr="4165D5BB">
        <w:rPr>
          <w:rStyle w:val="None"/>
          <w:rFonts w:ascii="Calibri" w:eastAsia="Calibri" w:hAnsi="Calibri" w:cs="Calibri"/>
          <w:sz w:val="20"/>
          <w:szCs w:val="20"/>
        </w:rPr>
        <w:lastRenderedPageBreak/>
        <w:t>There is one Portfolio Board which meets at least once a year</w:t>
      </w:r>
      <w:r w:rsidR="34FA2049" w:rsidRPr="4165D5BB">
        <w:rPr>
          <w:rStyle w:val="None"/>
          <w:rFonts w:ascii="Calibri" w:eastAsia="Calibri" w:hAnsi="Calibri" w:cs="Calibri"/>
          <w:sz w:val="20"/>
          <w:szCs w:val="20"/>
        </w:rPr>
        <w:t>.</w:t>
      </w:r>
    </w:p>
    <w:p w14:paraId="7501F951" w14:textId="1A64F475" w:rsidR="00171356" w:rsidRDefault="02E30190" w:rsidP="4165D5BB">
      <w:pPr>
        <w:pStyle w:val="paragraph"/>
        <w:spacing w:before="0" w:after="0"/>
        <w:ind w:right="1128"/>
        <w:jc w:val="both"/>
        <w:rPr>
          <w:rStyle w:val="None"/>
          <w:rFonts w:ascii="Calibri" w:eastAsia="Calibri" w:hAnsi="Calibri" w:cs="Calibri"/>
          <w:sz w:val="20"/>
          <w:szCs w:val="20"/>
        </w:rPr>
      </w:pPr>
      <w:r w:rsidRPr="4165D5BB">
        <w:rPr>
          <w:rStyle w:val="None"/>
          <w:rFonts w:ascii="Calibri" w:eastAsia="Calibri" w:hAnsi="Calibri" w:cs="Calibri"/>
          <w:sz w:val="20"/>
          <w:szCs w:val="20"/>
        </w:rPr>
        <w:t xml:space="preserve">The Portfolio </w:t>
      </w:r>
      <w:r w:rsidR="68D08E29" w:rsidRPr="4165D5BB">
        <w:rPr>
          <w:rStyle w:val="None"/>
          <w:rFonts w:ascii="Calibri" w:eastAsia="Calibri" w:hAnsi="Calibri" w:cs="Calibri"/>
          <w:sz w:val="20"/>
          <w:szCs w:val="20"/>
        </w:rPr>
        <w:t>B</w:t>
      </w:r>
      <w:r w:rsidRPr="4165D5BB">
        <w:rPr>
          <w:rStyle w:val="None"/>
          <w:rFonts w:ascii="Calibri" w:eastAsia="Calibri" w:hAnsi="Calibri" w:cs="Calibri"/>
          <w:sz w:val="20"/>
          <w:szCs w:val="20"/>
        </w:rPr>
        <w:t>oard provides high-level oversight of the portfolio, risk management and portfolio assurance. Key areas of focus for the Board are as follows:</w:t>
      </w:r>
    </w:p>
    <w:p w14:paraId="67C688D1" w14:textId="77777777" w:rsidR="00171356" w:rsidRDefault="00171356" w:rsidP="4165D5BB">
      <w:pPr>
        <w:pStyle w:val="paragraph"/>
        <w:spacing w:before="0" w:after="0"/>
        <w:ind w:right="1128"/>
        <w:jc w:val="both"/>
        <w:rPr>
          <w:rStyle w:val="None"/>
          <w:rFonts w:ascii="Calibri" w:eastAsia="Calibri" w:hAnsi="Calibri" w:cs="Calibri"/>
          <w:sz w:val="20"/>
          <w:szCs w:val="20"/>
        </w:rPr>
      </w:pPr>
    </w:p>
    <w:p w14:paraId="1086F95B" w14:textId="1C731E7E" w:rsidR="00171356" w:rsidRDefault="00AE561D" w:rsidP="4165D5BB">
      <w:pPr>
        <w:pStyle w:val="paragraph"/>
        <w:numPr>
          <w:ilvl w:val="0"/>
          <w:numId w:val="42"/>
        </w:numPr>
        <w:spacing w:before="0" w:after="80"/>
        <w:ind w:right="1128"/>
        <w:jc w:val="both"/>
        <w:rPr>
          <w:rFonts w:ascii="Calibri" w:eastAsia="Calibri" w:hAnsi="Calibri" w:cs="Calibri"/>
          <w:sz w:val="20"/>
          <w:szCs w:val="20"/>
        </w:rPr>
      </w:pPr>
      <w:r w:rsidRPr="4165D5BB">
        <w:rPr>
          <w:rStyle w:val="None"/>
          <w:rFonts w:ascii="Calibri" w:eastAsia="Calibri" w:hAnsi="Calibri" w:cs="Calibri"/>
          <w:sz w:val="20"/>
          <w:szCs w:val="20"/>
        </w:rPr>
        <w:t xml:space="preserve">Approves the inclusion of new implementing partners at the time of portfolio approval as well as during the implementation, for contributing to portfolio results. </w:t>
      </w:r>
    </w:p>
    <w:p w14:paraId="2518E3F7" w14:textId="4579C336" w:rsidR="00171356" w:rsidRDefault="00AE561D" w:rsidP="4165D5BB">
      <w:pPr>
        <w:pStyle w:val="paragraph"/>
        <w:numPr>
          <w:ilvl w:val="0"/>
          <w:numId w:val="43"/>
        </w:numPr>
        <w:spacing w:before="0" w:after="80"/>
        <w:ind w:right="1128"/>
        <w:jc w:val="both"/>
        <w:rPr>
          <w:rFonts w:ascii="Calibri" w:eastAsia="Calibri" w:hAnsi="Calibri" w:cs="Calibri"/>
          <w:sz w:val="20"/>
          <w:szCs w:val="20"/>
        </w:rPr>
      </w:pPr>
      <w:r w:rsidRPr="4165D5BB">
        <w:rPr>
          <w:rStyle w:val="None"/>
          <w:rFonts w:ascii="Calibri" w:eastAsia="Calibri" w:hAnsi="Calibri" w:cs="Calibri"/>
          <w:sz w:val="20"/>
          <w:szCs w:val="20"/>
        </w:rPr>
        <w:t xml:space="preserve">The </w:t>
      </w:r>
      <w:r w:rsidR="3BF120CA" w:rsidRPr="4165D5BB">
        <w:rPr>
          <w:rStyle w:val="None"/>
          <w:rFonts w:ascii="Calibri" w:eastAsia="Calibri" w:hAnsi="Calibri" w:cs="Calibri"/>
          <w:sz w:val="20"/>
          <w:szCs w:val="20"/>
        </w:rPr>
        <w:t>P</w:t>
      </w:r>
      <w:r w:rsidRPr="4165D5BB">
        <w:rPr>
          <w:rStyle w:val="None"/>
          <w:rFonts w:ascii="Calibri" w:eastAsia="Calibri" w:hAnsi="Calibri" w:cs="Calibri"/>
          <w:sz w:val="20"/>
          <w:szCs w:val="20"/>
        </w:rPr>
        <w:t xml:space="preserve">ortfolio </w:t>
      </w:r>
      <w:r w:rsidR="717A4817" w:rsidRPr="4165D5BB">
        <w:rPr>
          <w:rStyle w:val="None"/>
          <w:rFonts w:ascii="Calibri" w:eastAsia="Calibri" w:hAnsi="Calibri" w:cs="Calibri"/>
          <w:sz w:val="20"/>
          <w:szCs w:val="20"/>
        </w:rPr>
        <w:t>B</w:t>
      </w:r>
      <w:r w:rsidRPr="4165D5BB">
        <w:rPr>
          <w:rStyle w:val="None"/>
          <w:rFonts w:ascii="Calibri" w:eastAsia="Calibri" w:hAnsi="Calibri" w:cs="Calibri"/>
          <w:sz w:val="20"/>
          <w:szCs w:val="20"/>
        </w:rPr>
        <w:t>oard enjoys the authority to</w:t>
      </w:r>
      <w:r w:rsidRPr="4165D5BB">
        <w:rPr>
          <w:rStyle w:val="None"/>
          <w:rFonts w:ascii="Calibri" w:eastAsia="Calibri" w:hAnsi="Calibri" w:cs="Calibri"/>
          <w:color w:val="333333"/>
          <w:sz w:val="20"/>
          <w:szCs w:val="20"/>
        </w:rPr>
        <w:t xml:space="preserve"> </w:t>
      </w:r>
      <w:r w:rsidRPr="4165D5BB">
        <w:rPr>
          <w:rStyle w:val="None"/>
          <w:rFonts w:ascii="Calibri" w:eastAsia="Calibri" w:hAnsi="Calibri" w:cs="Calibri"/>
          <w:sz w:val="20"/>
          <w:szCs w:val="20"/>
        </w:rPr>
        <w:t xml:space="preserve">fold in ongoing projects with their respective implementing partners under the portfolio provided; </w:t>
      </w:r>
    </w:p>
    <w:p w14:paraId="46EE2E48" w14:textId="2EFADEA0" w:rsidR="00171356" w:rsidRDefault="00AE561D" w:rsidP="4165D5BB">
      <w:pPr>
        <w:pStyle w:val="paragraph"/>
        <w:numPr>
          <w:ilvl w:val="1"/>
          <w:numId w:val="1"/>
        </w:numPr>
        <w:spacing w:before="0" w:after="80"/>
        <w:ind w:right="1128"/>
        <w:jc w:val="both"/>
        <w:rPr>
          <w:rFonts w:ascii="Calibri" w:eastAsia="Calibri" w:hAnsi="Calibri" w:cs="Calibri"/>
          <w:sz w:val="20"/>
          <w:szCs w:val="20"/>
        </w:rPr>
      </w:pPr>
      <w:r w:rsidRPr="4165D5BB">
        <w:rPr>
          <w:rStyle w:val="None"/>
          <w:rFonts w:ascii="Calibri" w:eastAsia="Calibri" w:hAnsi="Calibri" w:cs="Calibri"/>
          <w:sz w:val="20"/>
          <w:szCs w:val="20"/>
        </w:rPr>
        <w:t>the projects</w:t>
      </w:r>
      <w:r w:rsidRPr="4165D5BB">
        <w:rPr>
          <w:rStyle w:val="None"/>
          <w:rFonts w:ascii="Calibri" w:eastAsia="Calibri" w:hAnsi="Calibri" w:cs="Calibri"/>
          <w:color w:val="881798"/>
          <w:sz w:val="20"/>
          <w:szCs w:val="20"/>
          <w:u w:val="single"/>
        </w:rPr>
        <w:t xml:space="preserve"> </w:t>
      </w:r>
      <w:r w:rsidRPr="4165D5BB">
        <w:rPr>
          <w:rStyle w:val="None"/>
          <w:rFonts w:ascii="Calibri" w:eastAsia="Calibri" w:hAnsi="Calibri" w:cs="Calibri"/>
          <w:sz w:val="20"/>
          <w:szCs w:val="20"/>
        </w:rPr>
        <w:t>are aligned and integrated to the portfolio Theory of Chang</w:t>
      </w:r>
      <w:r w:rsidR="00226C2C" w:rsidRPr="4165D5BB">
        <w:rPr>
          <w:rStyle w:val="None"/>
          <w:rFonts w:ascii="Calibri" w:eastAsia="Calibri" w:hAnsi="Calibri" w:cs="Calibri"/>
          <w:sz w:val="20"/>
          <w:szCs w:val="20"/>
        </w:rPr>
        <w:t>e</w:t>
      </w:r>
      <w:r w:rsidRPr="4165D5BB">
        <w:rPr>
          <w:rStyle w:val="None"/>
          <w:rFonts w:ascii="Calibri" w:eastAsia="Calibri" w:hAnsi="Calibri" w:cs="Calibri"/>
          <w:sz w:val="20"/>
          <w:szCs w:val="20"/>
        </w:rPr>
        <w:t xml:space="preserve">, </w:t>
      </w:r>
    </w:p>
    <w:p w14:paraId="3A7258CC" w14:textId="77777777" w:rsidR="00171356" w:rsidRDefault="00AE561D" w:rsidP="4165D5BB">
      <w:pPr>
        <w:pStyle w:val="paragraph"/>
        <w:numPr>
          <w:ilvl w:val="1"/>
          <w:numId w:val="1"/>
        </w:numPr>
        <w:spacing w:before="0" w:after="80"/>
        <w:ind w:right="1128"/>
        <w:jc w:val="both"/>
        <w:rPr>
          <w:rFonts w:ascii="Calibri" w:eastAsia="Calibri" w:hAnsi="Calibri" w:cs="Calibri"/>
          <w:sz w:val="20"/>
          <w:szCs w:val="20"/>
        </w:rPr>
      </w:pPr>
      <w:r w:rsidRPr="4165D5BB">
        <w:rPr>
          <w:rStyle w:val="None"/>
          <w:rFonts w:ascii="Calibri" w:eastAsia="Calibri" w:hAnsi="Calibri" w:cs="Calibri"/>
          <w:sz w:val="20"/>
          <w:szCs w:val="20"/>
        </w:rPr>
        <w:t xml:space="preserve">they share a common portfolio Results Framework, </w:t>
      </w:r>
    </w:p>
    <w:p w14:paraId="4FC55F61" w14:textId="5F58B1EF" w:rsidR="00171356" w:rsidRDefault="00AE561D" w:rsidP="4165D5BB">
      <w:pPr>
        <w:pStyle w:val="paragraph"/>
        <w:numPr>
          <w:ilvl w:val="1"/>
          <w:numId w:val="1"/>
        </w:numPr>
        <w:spacing w:before="0" w:after="80"/>
        <w:ind w:right="1128"/>
        <w:jc w:val="both"/>
        <w:rPr>
          <w:rFonts w:ascii="Calibri" w:eastAsia="Calibri" w:hAnsi="Calibri" w:cs="Calibri"/>
          <w:sz w:val="20"/>
          <w:szCs w:val="20"/>
        </w:rPr>
      </w:pPr>
      <w:r w:rsidRPr="4165D5BB">
        <w:rPr>
          <w:rStyle w:val="None"/>
          <w:rFonts w:ascii="Calibri" w:eastAsia="Calibri" w:hAnsi="Calibri" w:cs="Calibri"/>
          <w:sz w:val="20"/>
          <w:szCs w:val="20"/>
        </w:rPr>
        <w:t xml:space="preserve">they are integrated into an updated multiyear work plan approved by the respective implementing partner(s) </w:t>
      </w:r>
    </w:p>
    <w:p w14:paraId="3D203256" w14:textId="6E87F9CB" w:rsidR="00171356" w:rsidRPr="00987BF0" w:rsidRDefault="00AE561D" w:rsidP="4165D5BB">
      <w:pPr>
        <w:pStyle w:val="paragraph"/>
        <w:numPr>
          <w:ilvl w:val="1"/>
          <w:numId w:val="1"/>
        </w:numPr>
        <w:spacing w:before="0" w:after="80"/>
        <w:ind w:right="1128"/>
        <w:jc w:val="both"/>
        <w:rPr>
          <w:rStyle w:val="None"/>
          <w:rFonts w:ascii="Calibri" w:eastAsia="Calibri" w:hAnsi="Calibri" w:cs="Calibri"/>
          <w:sz w:val="20"/>
          <w:szCs w:val="20"/>
        </w:rPr>
      </w:pPr>
      <w:r w:rsidRPr="00987BF0">
        <w:rPr>
          <w:rStyle w:val="None"/>
          <w:rFonts w:ascii="Calibri" w:eastAsia="Calibri" w:hAnsi="Calibri" w:cs="Calibri"/>
          <w:sz w:val="20"/>
          <w:szCs w:val="20"/>
        </w:rPr>
        <w:t xml:space="preserve">and they have secure agreements from the implementing partners on convening a </w:t>
      </w:r>
      <w:r w:rsidR="32E269D3" w:rsidRPr="00987BF0">
        <w:rPr>
          <w:rStyle w:val="None"/>
          <w:rFonts w:ascii="Calibri" w:eastAsia="Calibri" w:hAnsi="Calibri" w:cs="Calibri"/>
          <w:sz w:val="20"/>
          <w:szCs w:val="20"/>
        </w:rPr>
        <w:t>P</w:t>
      </w:r>
      <w:r w:rsidRPr="00987BF0">
        <w:rPr>
          <w:rStyle w:val="None"/>
          <w:rFonts w:ascii="Calibri" w:eastAsia="Calibri" w:hAnsi="Calibri" w:cs="Calibri"/>
          <w:sz w:val="20"/>
          <w:szCs w:val="20"/>
        </w:rPr>
        <w:t xml:space="preserve">ortfolio </w:t>
      </w:r>
      <w:r w:rsidR="28DE6A0B" w:rsidRPr="00987BF0">
        <w:rPr>
          <w:rStyle w:val="None"/>
          <w:rFonts w:ascii="Calibri" w:eastAsia="Calibri" w:hAnsi="Calibri" w:cs="Calibri"/>
          <w:sz w:val="20"/>
          <w:szCs w:val="20"/>
        </w:rPr>
        <w:t>B</w:t>
      </w:r>
      <w:r w:rsidRPr="00987BF0">
        <w:rPr>
          <w:rStyle w:val="None"/>
          <w:rFonts w:ascii="Calibri" w:eastAsia="Calibri" w:hAnsi="Calibri" w:cs="Calibri"/>
          <w:sz w:val="20"/>
          <w:szCs w:val="20"/>
        </w:rPr>
        <w:t xml:space="preserve">oard and the Portfolio Shared Results Committee </w:t>
      </w:r>
    </w:p>
    <w:p w14:paraId="573E5B93" w14:textId="38FD45F9" w:rsidR="00171356" w:rsidRDefault="00AE561D" w:rsidP="4165D5BB">
      <w:pPr>
        <w:pStyle w:val="paragraph"/>
        <w:numPr>
          <w:ilvl w:val="0"/>
          <w:numId w:val="42"/>
        </w:numPr>
        <w:spacing w:before="0" w:after="80"/>
        <w:ind w:right="1128"/>
        <w:jc w:val="both"/>
        <w:rPr>
          <w:rFonts w:ascii="Calibri" w:eastAsia="Calibri" w:hAnsi="Calibri" w:cs="Calibri"/>
          <w:sz w:val="20"/>
          <w:szCs w:val="20"/>
        </w:rPr>
      </w:pPr>
      <w:r w:rsidRPr="4165D5BB">
        <w:rPr>
          <w:rStyle w:val="None"/>
          <w:rFonts w:ascii="Calibri" w:eastAsia="Calibri" w:hAnsi="Calibri" w:cs="Calibri"/>
          <w:sz w:val="20"/>
          <w:szCs w:val="20"/>
        </w:rPr>
        <w:t xml:space="preserve">Assess major risks to the portfolio and related decisions/agreements on management actions and adjustments at the portfolio level. </w:t>
      </w:r>
    </w:p>
    <w:p w14:paraId="149C718F" w14:textId="699A1639" w:rsidR="00171356" w:rsidRDefault="00AE561D" w:rsidP="4165D5BB">
      <w:pPr>
        <w:pStyle w:val="paragraph"/>
        <w:numPr>
          <w:ilvl w:val="0"/>
          <w:numId w:val="42"/>
        </w:numPr>
        <w:spacing w:before="0" w:after="80"/>
        <w:ind w:right="1128"/>
        <w:jc w:val="both"/>
        <w:rPr>
          <w:rFonts w:ascii="Calibri" w:eastAsia="Calibri" w:hAnsi="Calibri" w:cs="Calibri"/>
          <w:sz w:val="20"/>
          <w:szCs w:val="20"/>
        </w:rPr>
      </w:pPr>
      <w:r w:rsidRPr="4165D5BB">
        <w:rPr>
          <w:rStyle w:val="None"/>
          <w:rFonts w:ascii="Calibri" w:eastAsia="Calibri" w:hAnsi="Calibri" w:cs="Calibri"/>
          <w:sz w:val="20"/>
          <w:szCs w:val="20"/>
        </w:rPr>
        <w:t>A</w:t>
      </w:r>
      <w:r w:rsidRPr="4165D5BB">
        <w:rPr>
          <w:rStyle w:val="None"/>
          <w:rFonts w:ascii="Calibri" w:eastAsia="Calibri" w:hAnsi="Calibri" w:cs="Calibri"/>
          <w:color w:val="1F1F1F"/>
          <w:sz w:val="20"/>
          <w:szCs w:val="20"/>
        </w:rPr>
        <w:t xml:space="preserve">ssess the results achieved at the portfolio level and contribution to CPD Outcomes and the portfolio objective. </w:t>
      </w:r>
    </w:p>
    <w:p w14:paraId="03DBE696" w14:textId="5840FCA0" w:rsidR="00171356" w:rsidRDefault="00AE561D" w:rsidP="4165D5BB">
      <w:pPr>
        <w:pStyle w:val="paragraph"/>
        <w:numPr>
          <w:ilvl w:val="0"/>
          <w:numId w:val="42"/>
        </w:numPr>
        <w:spacing w:before="0" w:after="80"/>
        <w:ind w:right="1128"/>
        <w:jc w:val="both"/>
        <w:rPr>
          <w:rFonts w:ascii="Calibri" w:eastAsia="Calibri" w:hAnsi="Calibri" w:cs="Calibri"/>
          <w:sz w:val="20"/>
          <w:szCs w:val="20"/>
        </w:rPr>
      </w:pPr>
      <w:r w:rsidRPr="4165D5BB">
        <w:rPr>
          <w:rStyle w:val="None"/>
          <w:rFonts w:ascii="Calibri" w:eastAsia="Calibri" w:hAnsi="Calibri" w:cs="Calibri"/>
          <w:color w:val="1F1F1F"/>
          <w:sz w:val="20"/>
          <w:szCs w:val="20"/>
        </w:rPr>
        <w:t xml:space="preserve">Reviews how integration and intersectionality are pursued in achieving greater impact to the portfolio's objectives and the CPD outcomes. </w:t>
      </w:r>
    </w:p>
    <w:p w14:paraId="2884BD22" w14:textId="0C8B19DD" w:rsidR="00171356" w:rsidRDefault="00AE561D" w:rsidP="4165D5BB">
      <w:pPr>
        <w:pStyle w:val="paragraph"/>
        <w:numPr>
          <w:ilvl w:val="0"/>
          <w:numId w:val="42"/>
        </w:numPr>
        <w:spacing w:before="0" w:after="80"/>
        <w:ind w:right="1128"/>
        <w:jc w:val="both"/>
        <w:rPr>
          <w:rFonts w:ascii="Calibri" w:eastAsia="Calibri" w:hAnsi="Calibri" w:cs="Calibri"/>
          <w:sz w:val="20"/>
          <w:szCs w:val="20"/>
        </w:rPr>
      </w:pPr>
      <w:r w:rsidRPr="4165D5BB">
        <w:rPr>
          <w:rStyle w:val="None"/>
          <w:rFonts w:ascii="Calibri" w:eastAsia="Calibri" w:hAnsi="Calibri" w:cs="Calibri"/>
          <w:color w:val="1F1F1F"/>
          <w:sz w:val="20"/>
          <w:szCs w:val="20"/>
        </w:rPr>
        <w:t>I</w:t>
      </w:r>
      <w:r w:rsidRPr="4165D5BB">
        <w:rPr>
          <w:rStyle w:val="None"/>
          <w:rFonts w:ascii="Calibri" w:eastAsia="Calibri" w:hAnsi="Calibri" w:cs="Calibri"/>
          <w:sz w:val="20"/>
          <w:szCs w:val="20"/>
        </w:rPr>
        <w:t xml:space="preserve">dentify new partnerships for the portfolio based on the identified new policy spaces resulting from the portfolio implementation and to ensure sustainability, </w:t>
      </w:r>
    </w:p>
    <w:p w14:paraId="68EB2AA6" w14:textId="7B65AAC2" w:rsidR="00171356" w:rsidRDefault="00AE561D" w:rsidP="4165D5BB">
      <w:pPr>
        <w:pStyle w:val="paragraph"/>
        <w:numPr>
          <w:ilvl w:val="0"/>
          <w:numId w:val="42"/>
        </w:numPr>
        <w:spacing w:before="0" w:after="80"/>
        <w:ind w:right="1128"/>
        <w:jc w:val="both"/>
        <w:rPr>
          <w:rFonts w:ascii="Calibri" w:eastAsia="Calibri" w:hAnsi="Calibri" w:cs="Calibri"/>
          <w:sz w:val="20"/>
          <w:szCs w:val="20"/>
        </w:rPr>
      </w:pPr>
      <w:r w:rsidRPr="4165D5BB">
        <w:rPr>
          <w:rStyle w:val="None"/>
          <w:rFonts w:ascii="Calibri" w:eastAsia="Calibri" w:hAnsi="Calibri" w:cs="Calibri"/>
          <w:sz w:val="20"/>
          <w:szCs w:val="20"/>
        </w:rPr>
        <w:t>Identify and facilitate new resource mobilization opportunities.</w:t>
      </w:r>
    </w:p>
    <w:p w14:paraId="20D015C5" w14:textId="56609123" w:rsidR="00171356" w:rsidRDefault="00AE561D" w:rsidP="4165D5BB">
      <w:pPr>
        <w:pStyle w:val="paragraph"/>
        <w:numPr>
          <w:ilvl w:val="0"/>
          <w:numId w:val="42"/>
        </w:numPr>
        <w:spacing w:before="0" w:after="80"/>
        <w:ind w:right="1128"/>
        <w:jc w:val="both"/>
        <w:rPr>
          <w:rFonts w:ascii="Calibri" w:eastAsia="Calibri" w:hAnsi="Calibri" w:cs="Calibri"/>
          <w:sz w:val="20"/>
          <w:szCs w:val="20"/>
        </w:rPr>
      </w:pPr>
      <w:r w:rsidRPr="4165D5BB">
        <w:rPr>
          <w:rStyle w:val="None"/>
          <w:rFonts w:ascii="Calibri" w:eastAsia="Calibri" w:hAnsi="Calibri" w:cs="Calibri"/>
          <w:sz w:val="20"/>
          <w:szCs w:val="20"/>
        </w:rPr>
        <w:t xml:space="preserve">Take decision on suspension of and extension of the portfolio (not the individual </w:t>
      </w:r>
      <w:r w:rsidR="39568F95" w:rsidRPr="4165D5BB">
        <w:rPr>
          <w:rStyle w:val="None"/>
          <w:rFonts w:ascii="Calibri" w:eastAsia="Calibri" w:hAnsi="Calibri" w:cs="Calibri"/>
          <w:sz w:val="20"/>
          <w:szCs w:val="20"/>
        </w:rPr>
        <w:t xml:space="preserve">multiyear </w:t>
      </w:r>
      <w:r w:rsidRPr="4165D5BB">
        <w:rPr>
          <w:rStyle w:val="None"/>
          <w:rFonts w:ascii="Calibri" w:eastAsia="Calibri" w:hAnsi="Calibri" w:cs="Calibri"/>
          <w:sz w:val="20"/>
          <w:szCs w:val="20"/>
        </w:rPr>
        <w:t>work plans under the portfolio delegated to the Implementing Partners) subject to partner commitment and funding.</w:t>
      </w:r>
    </w:p>
    <w:p w14:paraId="69DFFCE2" w14:textId="77777777" w:rsidR="00171356" w:rsidRDefault="00171356">
      <w:pPr>
        <w:pStyle w:val="paragraph"/>
        <w:spacing w:before="0" w:after="0"/>
        <w:jc w:val="both"/>
        <w:rPr>
          <w:rStyle w:val="NoneA"/>
          <w:rFonts w:ascii="Segoe UI" w:eastAsia="Segoe UI" w:hAnsi="Segoe UI" w:cs="Segoe UI"/>
          <w:sz w:val="18"/>
          <w:szCs w:val="18"/>
        </w:rPr>
      </w:pPr>
    </w:p>
    <w:p w14:paraId="50F54D88" w14:textId="77777777" w:rsidR="00171356" w:rsidRPr="00C906EF" w:rsidRDefault="00AE561D">
      <w:pPr>
        <w:pStyle w:val="BodyA"/>
        <w:spacing w:after="160" w:line="259" w:lineRule="auto"/>
        <w:ind w:right="1128"/>
        <w:rPr>
          <w:lang w:val="en-US"/>
        </w:rPr>
      </w:pPr>
      <w:r w:rsidRPr="4165D5BB">
        <w:rPr>
          <w:rStyle w:val="None"/>
          <w:rFonts w:ascii="Arial Unicode MS" w:hAnsi="Arial Unicode MS"/>
          <w:lang w:val="en-US"/>
        </w:rPr>
        <w:br w:type="page"/>
      </w:r>
    </w:p>
    <w:p w14:paraId="6DAC35AB" w14:textId="77777777" w:rsidR="00171356" w:rsidRPr="00C906EF" w:rsidRDefault="00AE561D" w:rsidP="4165D5BB">
      <w:pPr>
        <w:pStyle w:val="BodyA"/>
        <w:keepNext/>
        <w:keepLines/>
        <w:numPr>
          <w:ilvl w:val="0"/>
          <w:numId w:val="3"/>
        </w:numPr>
        <w:tabs>
          <w:tab w:val="left" w:pos="720"/>
          <w:tab w:val="left" w:pos="2490"/>
        </w:tabs>
        <w:spacing w:before="240" w:after="240" w:line="276" w:lineRule="auto"/>
        <w:rPr>
          <w:rStyle w:val="None"/>
          <w:rFonts w:ascii="Calibri" w:eastAsia="Calibri" w:hAnsi="Calibri" w:cs="Calibri"/>
          <w:b/>
          <w:bCs/>
          <w:color w:val="4F81BD"/>
          <w:sz w:val="22"/>
          <w:szCs w:val="22"/>
          <w:lang w:val="en-US"/>
        </w:rPr>
      </w:pPr>
      <w:bookmarkStart w:id="13" w:name="_rdcrjn"/>
      <w:bookmarkEnd w:id="13"/>
      <w:r w:rsidRPr="4165D5BB">
        <w:rPr>
          <w:rStyle w:val="None"/>
          <w:rFonts w:ascii="Calibri" w:hAnsi="Calibri"/>
          <w:b/>
          <w:bCs/>
          <w:color w:val="4F81BD" w:themeColor="accent1"/>
          <w:sz w:val="22"/>
          <w:szCs w:val="22"/>
          <w:lang w:val="en-US"/>
        </w:rPr>
        <w:lastRenderedPageBreak/>
        <w:t>LEGAL CONTEXT</w:t>
      </w:r>
    </w:p>
    <w:p w14:paraId="0293C41B" w14:textId="2B9C0B15" w:rsidR="00171356" w:rsidRPr="00EA5D90" w:rsidRDefault="02E30190" w:rsidP="4165D5BB">
      <w:pPr>
        <w:pStyle w:val="BodyA"/>
        <w:tabs>
          <w:tab w:val="left" w:pos="9960"/>
        </w:tabs>
        <w:spacing w:line="288" w:lineRule="auto"/>
        <w:ind w:right="1128"/>
        <w:jc w:val="both"/>
        <w:rPr>
          <w:rStyle w:val="None"/>
          <w:rFonts w:ascii="Calibri" w:eastAsia="Calibri" w:hAnsi="Calibri" w:cs="Calibri"/>
          <w:b/>
          <w:bCs/>
          <w:i/>
          <w:iCs/>
          <w:sz w:val="20"/>
          <w:szCs w:val="20"/>
          <w:lang w:val="en-US"/>
        </w:rPr>
      </w:pPr>
      <w:bookmarkStart w:id="14" w:name="_in1rg"/>
      <w:bookmarkEnd w:id="14"/>
      <w:r w:rsidRPr="4165D5BB">
        <w:rPr>
          <w:rStyle w:val="None"/>
          <w:rFonts w:ascii="Calibri" w:hAnsi="Calibri"/>
          <w:b/>
          <w:bCs/>
          <w:i/>
          <w:iCs/>
          <w:sz w:val="20"/>
          <w:szCs w:val="20"/>
          <w:lang w:val="en-US"/>
        </w:rPr>
        <w:t xml:space="preserve"> NOTE: Please choose </w:t>
      </w:r>
      <w:r w:rsidRPr="00431238">
        <w:rPr>
          <w:rStyle w:val="None"/>
          <w:rFonts w:ascii="Calibri" w:hAnsi="Calibri"/>
          <w:b/>
          <w:bCs/>
          <w:i/>
          <w:iCs/>
          <w:sz w:val="20"/>
          <w:szCs w:val="20"/>
          <w:u w:val="single"/>
          <w:lang w:val="en-US"/>
        </w:rPr>
        <w:t>one</w:t>
      </w:r>
      <w:r w:rsidRPr="4165D5BB">
        <w:rPr>
          <w:rStyle w:val="None"/>
          <w:rFonts w:ascii="Calibri" w:hAnsi="Calibri"/>
          <w:b/>
          <w:bCs/>
          <w:i/>
          <w:iCs/>
          <w:sz w:val="20"/>
          <w:szCs w:val="20"/>
          <w:lang w:val="en-US"/>
        </w:rPr>
        <w:t xml:space="preserve"> of the following options</w:t>
      </w:r>
      <w:r w:rsidR="4CD46FC1" w:rsidRPr="4165D5BB">
        <w:rPr>
          <w:rStyle w:val="None"/>
          <w:rFonts w:ascii="Calibri" w:hAnsi="Calibri"/>
          <w:b/>
          <w:bCs/>
          <w:i/>
          <w:iCs/>
          <w:sz w:val="20"/>
          <w:szCs w:val="20"/>
          <w:lang w:val="en-US"/>
        </w:rPr>
        <w:t xml:space="preserve"> in the </w:t>
      </w:r>
      <w:r w:rsidR="31B9818E" w:rsidRPr="4165D5BB">
        <w:rPr>
          <w:rStyle w:val="None"/>
          <w:rFonts w:ascii="Calibri" w:hAnsi="Calibri"/>
          <w:b/>
          <w:bCs/>
          <w:i/>
          <w:iCs/>
          <w:sz w:val="20"/>
          <w:szCs w:val="20"/>
          <w:lang w:val="en-US"/>
        </w:rPr>
        <w:t xml:space="preserve">Multiyear </w:t>
      </w:r>
      <w:r w:rsidR="4CD46FC1" w:rsidRPr="4165D5BB">
        <w:rPr>
          <w:rStyle w:val="None"/>
          <w:rFonts w:ascii="Calibri" w:hAnsi="Calibri"/>
          <w:b/>
          <w:bCs/>
          <w:i/>
          <w:iCs/>
          <w:sz w:val="20"/>
          <w:szCs w:val="20"/>
          <w:lang w:val="en-US"/>
        </w:rPr>
        <w:t>Work-Plan</w:t>
      </w:r>
      <w:r w:rsidRPr="4165D5BB">
        <w:rPr>
          <w:rStyle w:val="None"/>
          <w:rFonts w:ascii="Calibri" w:hAnsi="Calibri"/>
          <w:b/>
          <w:bCs/>
          <w:i/>
          <w:iCs/>
          <w:sz w:val="20"/>
          <w:szCs w:val="20"/>
          <w:lang w:val="en-US"/>
        </w:rPr>
        <w:t xml:space="preserve"> </w:t>
      </w:r>
    </w:p>
    <w:p w14:paraId="79D6F155" w14:textId="6FF5271B" w:rsidR="00171356" w:rsidRPr="00EA5D90" w:rsidRDefault="00766A15" w:rsidP="00EA5D90">
      <w:pPr>
        <w:pStyle w:val="BodyA"/>
        <w:spacing w:line="288" w:lineRule="auto"/>
        <w:ind w:right="1128"/>
        <w:jc w:val="both"/>
        <w:rPr>
          <w:rStyle w:val="None"/>
          <w:rFonts w:ascii="Calibri" w:eastAsia="Calibri" w:hAnsi="Calibri" w:cs="Calibri"/>
          <w:b/>
          <w:bCs/>
          <w:sz w:val="20"/>
          <w:szCs w:val="20"/>
          <w:lang w:val="en-US"/>
        </w:rPr>
      </w:pPr>
      <w:r w:rsidRPr="4165D5BB">
        <w:rPr>
          <w:rStyle w:val="None"/>
          <w:rFonts w:ascii="Calibri" w:eastAsia="Calibri" w:hAnsi="Calibri" w:cs="Calibri"/>
          <w:b/>
          <w:bCs/>
          <w:sz w:val="20"/>
          <w:szCs w:val="20"/>
          <w:lang w:val="en-US"/>
        </w:rPr>
        <w:t xml:space="preserve">Each Implementing Partner will be </w:t>
      </w:r>
      <w:r w:rsidR="002B23D3" w:rsidRPr="4165D5BB">
        <w:rPr>
          <w:rStyle w:val="None"/>
          <w:rFonts w:ascii="Calibri" w:eastAsia="Calibri" w:hAnsi="Calibri" w:cs="Calibri"/>
          <w:b/>
          <w:bCs/>
          <w:sz w:val="20"/>
          <w:szCs w:val="20"/>
          <w:lang w:val="en-US"/>
        </w:rPr>
        <w:t xml:space="preserve">bound by the Option selected in the </w:t>
      </w:r>
      <w:r w:rsidR="5FAD5ABA" w:rsidRPr="4165D5BB">
        <w:rPr>
          <w:rStyle w:val="None"/>
          <w:rFonts w:ascii="Calibri" w:eastAsia="Calibri" w:hAnsi="Calibri" w:cs="Calibri"/>
          <w:b/>
          <w:bCs/>
          <w:sz w:val="20"/>
          <w:szCs w:val="20"/>
          <w:lang w:val="en-US"/>
        </w:rPr>
        <w:t xml:space="preserve">Multiyear </w:t>
      </w:r>
      <w:r w:rsidR="002B23D3" w:rsidRPr="4165D5BB">
        <w:rPr>
          <w:rStyle w:val="None"/>
          <w:rFonts w:ascii="Calibri" w:eastAsia="Calibri" w:hAnsi="Calibri" w:cs="Calibri"/>
          <w:b/>
          <w:bCs/>
          <w:sz w:val="20"/>
          <w:szCs w:val="20"/>
          <w:lang w:val="en-US"/>
        </w:rPr>
        <w:t>Work Plan:</w:t>
      </w:r>
    </w:p>
    <w:p w14:paraId="51406CCB" w14:textId="77777777" w:rsidR="002B23D3" w:rsidRPr="00EA5D90" w:rsidRDefault="002B23D3" w:rsidP="00EA5D90">
      <w:pPr>
        <w:pStyle w:val="BodyA"/>
        <w:spacing w:line="288" w:lineRule="auto"/>
        <w:ind w:right="1128"/>
        <w:jc w:val="both"/>
        <w:rPr>
          <w:rStyle w:val="None"/>
          <w:rFonts w:ascii="Calibri" w:eastAsia="Calibri" w:hAnsi="Calibri" w:cs="Calibri"/>
          <w:sz w:val="20"/>
          <w:szCs w:val="20"/>
          <w:lang w:val="en-US"/>
        </w:rPr>
      </w:pPr>
    </w:p>
    <w:p w14:paraId="45F54C8E" w14:textId="77777777" w:rsidR="00171356" w:rsidRDefault="00AE561D" w:rsidP="00EA5D90">
      <w:pPr>
        <w:pStyle w:val="BodyA"/>
        <w:spacing w:line="288" w:lineRule="auto"/>
        <w:ind w:right="1128"/>
        <w:jc w:val="both"/>
        <w:rPr>
          <w:rStyle w:val="Hyperlink30"/>
          <w:lang w:val="en-US"/>
        </w:rPr>
      </w:pPr>
      <w:r w:rsidRPr="00EA5D90">
        <w:rPr>
          <w:rStyle w:val="None"/>
          <w:rFonts w:ascii="Calibri" w:hAnsi="Calibri"/>
          <w:b/>
          <w:bCs/>
          <w:sz w:val="20"/>
          <w:szCs w:val="20"/>
          <w:lang w:val="en-US"/>
        </w:rPr>
        <w:t>Option a.</w:t>
      </w:r>
      <w:r>
        <w:rPr>
          <w:rStyle w:val="None"/>
          <w:rFonts w:ascii="Calibri" w:hAnsi="Calibri"/>
          <w:sz w:val="20"/>
          <w:szCs w:val="20"/>
          <w:lang w:val="en-US"/>
        </w:rPr>
        <w:t xml:space="preserve"> Where the country has signed the </w:t>
      </w:r>
      <w:r w:rsidR="006E5356">
        <w:fldChar w:fldCharType="begin"/>
      </w:r>
      <w:r w:rsidR="006E5356" w:rsidRPr="00F7783D">
        <w:rPr>
          <w:lang w:val="en-US"/>
        </w:rPr>
        <w:instrText>HYPERLINK "https://intranet.undp.org/global/documents/ppm/SBAA.pdf"</w:instrText>
      </w:r>
      <w:r w:rsidR="006E5356">
        <w:fldChar w:fldCharType="separate"/>
      </w:r>
      <w:r>
        <w:rPr>
          <w:rStyle w:val="Hyperlink3"/>
        </w:rPr>
        <w:t xml:space="preserve">Standard Basic Assistance Agreement (SBAA) </w:t>
      </w:r>
      <w:r w:rsidR="006E5356">
        <w:rPr>
          <w:rStyle w:val="Hyperlink3"/>
        </w:rPr>
        <w:fldChar w:fldCharType="end"/>
      </w:r>
    </w:p>
    <w:p w14:paraId="445136EC" w14:textId="7E0F7AE1" w:rsidR="00171356" w:rsidRPr="00F25993" w:rsidRDefault="00AE561D" w:rsidP="00EA5D90">
      <w:pPr>
        <w:pStyle w:val="BodyA"/>
        <w:spacing w:line="288" w:lineRule="auto"/>
        <w:ind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t>This portfolio document shall be the instrument referred to as</w:t>
      </w:r>
      <w:r w:rsidRPr="4165D5BB">
        <w:rPr>
          <w:rStyle w:val="None"/>
          <w:rFonts w:ascii="Arial Unicode MS" w:hAnsi="Arial Unicode MS"/>
          <w:sz w:val="20"/>
          <w:szCs w:val="20"/>
          <w:lang w:val="ar-SA"/>
        </w:rPr>
        <w:t xml:space="preserve"> “</w:t>
      </w:r>
      <w:r w:rsidR="14DF0F5C" w:rsidRPr="4165D5BB">
        <w:rPr>
          <w:rStyle w:val="None"/>
          <w:rFonts w:ascii="Calibri" w:hAnsi="Calibri"/>
          <w:sz w:val="20"/>
          <w:szCs w:val="20"/>
          <w:lang w:val="en-US"/>
        </w:rPr>
        <w:t>Project Document</w:t>
      </w:r>
      <w:r w:rsidRPr="4165D5BB">
        <w:rPr>
          <w:rStyle w:val="None"/>
          <w:rFonts w:ascii="Calibri" w:hAnsi="Calibri"/>
          <w:sz w:val="20"/>
          <w:szCs w:val="20"/>
          <w:lang w:val="en-US"/>
        </w:rPr>
        <w:t xml:space="preserve">” in Article 1 of the Standard Basic Assistance Agreement between the Government of (country) and UNDP, signed on </w:t>
      </w:r>
      <w:r w:rsidRPr="00987BF0">
        <w:rPr>
          <w:rStyle w:val="None"/>
          <w:rFonts w:ascii="Calibri" w:hAnsi="Calibri"/>
          <w:sz w:val="20"/>
          <w:szCs w:val="20"/>
          <w:lang w:val="en-US"/>
        </w:rPr>
        <w:t>(date</w:t>
      </w:r>
      <w:r w:rsidRPr="4165D5BB">
        <w:rPr>
          <w:rStyle w:val="None"/>
          <w:rFonts w:ascii="Calibri" w:hAnsi="Calibri"/>
          <w:sz w:val="20"/>
          <w:szCs w:val="20"/>
          <w:lang w:val="en-US"/>
        </w:rPr>
        <w:t>)</w:t>
      </w:r>
      <w:r w:rsidR="00026A7E" w:rsidRPr="4165D5BB">
        <w:rPr>
          <w:rStyle w:val="None"/>
          <w:rFonts w:ascii="Calibri" w:hAnsi="Calibri"/>
          <w:sz w:val="20"/>
          <w:szCs w:val="20"/>
          <w:lang w:val="en-US"/>
        </w:rPr>
        <w:t xml:space="preserve">. </w:t>
      </w:r>
      <w:r w:rsidRPr="4165D5BB">
        <w:rPr>
          <w:rStyle w:val="None"/>
          <w:rFonts w:ascii="Calibri" w:hAnsi="Calibri"/>
          <w:sz w:val="20"/>
          <w:szCs w:val="20"/>
          <w:lang w:val="en-US"/>
        </w:rPr>
        <w:t xml:space="preserve">Consequently, all references in the SBAA to </w:t>
      </w:r>
      <w:r w:rsidRPr="4165D5BB">
        <w:rPr>
          <w:rStyle w:val="None"/>
          <w:rFonts w:ascii="Arial Unicode MS" w:hAnsi="Arial Unicode MS"/>
          <w:sz w:val="20"/>
          <w:szCs w:val="20"/>
          <w:lang w:val="ar-SA"/>
        </w:rPr>
        <w:t>“</w:t>
      </w:r>
      <w:r w:rsidRPr="4165D5BB">
        <w:rPr>
          <w:rStyle w:val="None"/>
          <w:rFonts w:ascii="Calibri" w:hAnsi="Calibri"/>
          <w:sz w:val="20"/>
          <w:szCs w:val="20"/>
          <w:lang w:val="en-US"/>
        </w:rPr>
        <w:t xml:space="preserve">Project Document </w:t>
      </w:r>
      <w:r w:rsidR="4F641B95" w:rsidRPr="4165D5BB">
        <w:rPr>
          <w:rStyle w:val="None"/>
          <w:rFonts w:ascii="Calibri" w:hAnsi="Calibri"/>
          <w:sz w:val="20"/>
          <w:szCs w:val="20"/>
          <w:lang w:val="en-US"/>
        </w:rPr>
        <w:t>“shall</w:t>
      </w:r>
      <w:r w:rsidRPr="4165D5BB">
        <w:rPr>
          <w:rStyle w:val="None"/>
          <w:rFonts w:ascii="Calibri" w:hAnsi="Calibri"/>
          <w:sz w:val="20"/>
          <w:szCs w:val="20"/>
          <w:lang w:val="en-US"/>
        </w:rPr>
        <w:t xml:space="preserve"> be deemed to refer </w:t>
      </w:r>
      <w:r w:rsidR="1BD8D688" w:rsidRPr="4165D5BB">
        <w:rPr>
          <w:rStyle w:val="None"/>
          <w:rFonts w:ascii="Calibri" w:hAnsi="Calibri"/>
          <w:sz w:val="20"/>
          <w:szCs w:val="20"/>
          <w:lang w:val="en-US"/>
        </w:rPr>
        <w:t>to this</w:t>
      </w:r>
      <w:r w:rsidRPr="4165D5BB">
        <w:rPr>
          <w:rStyle w:val="None"/>
          <w:rFonts w:ascii="Calibri" w:hAnsi="Calibri"/>
          <w:sz w:val="20"/>
          <w:szCs w:val="20"/>
          <w:lang w:val="en-US"/>
        </w:rPr>
        <w:t xml:space="preserve"> </w:t>
      </w:r>
      <w:r w:rsidRPr="4165D5BB">
        <w:rPr>
          <w:rStyle w:val="None"/>
          <w:rFonts w:ascii="Arial Unicode MS" w:hAnsi="Arial Unicode MS"/>
          <w:sz w:val="20"/>
          <w:szCs w:val="20"/>
          <w:lang w:val="ar-SA"/>
        </w:rPr>
        <w:t>“</w:t>
      </w:r>
      <w:r w:rsidRPr="00431238">
        <w:rPr>
          <w:rStyle w:val="None"/>
          <w:rFonts w:ascii="Calibri" w:hAnsi="Calibri"/>
          <w:sz w:val="20"/>
          <w:szCs w:val="20"/>
          <w:lang w:val="en-US"/>
        </w:rPr>
        <w:t>Portfolio Document</w:t>
      </w:r>
      <w:r w:rsidRPr="4165D5BB">
        <w:rPr>
          <w:rStyle w:val="None"/>
          <w:rFonts w:ascii="Calibri" w:hAnsi="Calibri"/>
          <w:sz w:val="20"/>
          <w:szCs w:val="20"/>
          <w:lang w:val="en-US"/>
        </w:rPr>
        <w:t xml:space="preserve">”.  All references in the SBAA to </w:t>
      </w:r>
      <w:r w:rsidRPr="4165D5BB">
        <w:rPr>
          <w:rStyle w:val="None"/>
          <w:rFonts w:ascii="Arial Unicode MS" w:hAnsi="Arial Unicode MS"/>
          <w:sz w:val="20"/>
          <w:szCs w:val="20"/>
          <w:lang w:val="ar-SA"/>
        </w:rPr>
        <w:t>“</w:t>
      </w:r>
      <w:r w:rsidRPr="4165D5BB">
        <w:rPr>
          <w:rStyle w:val="None"/>
          <w:rFonts w:ascii="Calibri" w:hAnsi="Calibri"/>
          <w:sz w:val="20"/>
          <w:szCs w:val="20"/>
          <w:lang w:val="en-US"/>
        </w:rPr>
        <w:t xml:space="preserve">Executing Agency” shall be deemed to refer to </w:t>
      </w:r>
      <w:r w:rsidR="0080391B" w:rsidRPr="4165D5BB">
        <w:rPr>
          <w:rStyle w:val="None"/>
          <w:rFonts w:ascii="Calibri" w:hAnsi="Calibri"/>
          <w:sz w:val="20"/>
          <w:szCs w:val="20"/>
          <w:lang w:val="en-US"/>
        </w:rPr>
        <w:t xml:space="preserve">the </w:t>
      </w:r>
      <w:r w:rsidRPr="4165D5BB">
        <w:rPr>
          <w:rStyle w:val="None"/>
          <w:rFonts w:ascii="Arial Unicode MS" w:hAnsi="Arial Unicode MS"/>
          <w:sz w:val="20"/>
          <w:szCs w:val="20"/>
          <w:lang w:val="ar-SA"/>
        </w:rPr>
        <w:t>“</w:t>
      </w:r>
      <w:r w:rsidRPr="4165D5BB">
        <w:rPr>
          <w:rStyle w:val="None"/>
          <w:rFonts w:ascii="Calibri" w:hAnsi="Calibri"/>
          <w:sz w:val="20"/>
          <w:szCs w:val="20"/>
          <w:lang w:val="en-US"/>
        </w:rPr>
        <w:t>Implementing Partner</w:t>
      </w:r>
      <w:r w:rsidR="0080391B" w:rsidRPr="4165D5BB">
        <w:rPr>
          <w:rStyle w:val="None"/>
          <w:rFonts w:ascii="Calibri" w:hAnsi="Calibri"/>
          <w:sz w:val="20"/>
          <w:szCs w:val="20"/>
          <w:lang w:val="en-US"/>
        </w:rPr>
        <w:t xml:space="preserve">”. </w:t>
      </w:r>
    </w:p>
    <w:p w14:paraId="7AB4D32C" w14:textId="77777777" w:rsidR="00171356" w:rsidRPr="00F25993" w:rsidRDefault="00171356" w:rsidP="00EA5D90">
      <w:pPr>
        <w:pStyle w:val="BodyA"/>
        <w:spacing w:line="288" w:lineRule="auto"/>
        <w:ind w:right="1128"/>
        <w:jc w:val="both"/>
        <w:rPr>
          <w:rStyle w:val="None"/>
          <w:rFonts w:ascii="Calibri" w:eastAsia="Calibri" w:hAnsi="Calibri" w:cs="Calibri"/>
          <w:sz w:val="20"/>
          <w:szCs w:val="20"/>
          <w:lang w:val="en-US"/>
        </w:rPr>
      </w:pPr>
    </w:p>
    <w:p w14:paraId="06163E37" w14:textId="3E1E7CF5" w:rsidR="00171356" w:rsidRPr="00F25993" w:rsidRDefault="00AE561D" w:rsidP="00EA5D90">
      <w:pPr>
        <w:pStyle w:val="BodyA"/>
        <w:spacing w:line="288" w:lineRule="auto"/>
        <w:ind w:right="1128"/>
        <w:jc w:val="both"/>
        <w:rPr>
          <w:rStyle w:val="None"/>
          <w:rFonts w:ascii="Calibri" w:eastAsia="Calibri" w:hAnsi="Calibri" w:cs="Calibri"/>
          <w:sz w:val="20"/>
          <w:szCs w:val="20"/>
          <w:lang w:val="en-US"/>
        </w:rPr>
      </w:pPr>
      <w:r w:rsidRPr="00431238">
        <w:rPr>
          <w:rStyle w:val="None"/>
          <w:rFonts w:ascii="Calibri" w:hAnsi="Calibri"/>
          <w:sz w:val="20"/>
          <w:szCs w:val="20"/>
          <w:lang w:val="en-US"/>
        </w:rPr>
        <w:t>Section 6 (</w:t>
      </w:r>
      <w:r>
        <w:rPr>
          <w:rStyle w:val="None"/>
          <w:rFonts w:ascii="Calibri" w:hAnsi="Calibri"/>
          <w:b/>
          <w:bCs/>
          <w:color w:val="4F81BD"/>
          <w:sz w:val="22"/>
          <w:szCs w:val="22"/>
          <w:lang w:val="en-US"/>
        </w:rPr>
        <w:t>Implementing Partner(s) Role(s) &amp;</w:t>
      </w:r>
      <w:r w:rsidR="0080391B" w:rsidRPr="2E56D886">
        <w:rPr>
          <w:rStyle w:val="None"/>
          <w:rFonts w:ascii="Calibri" w:hAnsi="Calibri"/>
          <w:b/>
          <w:bCs/>
          <w:color w:val="4F81BD" w:themeColor="accent1"/>
          <w:sz w:val="22"/>
          <w:szCs w:val="22"/>
          <w:lang w:val="en-US"/>
        </w:rPr>
        <w:t xml:space="preserve"> </w:t>
      </w:r>
      <w:r w:rsidR="50721149" w:rsidRPr="2E56D886">
        <w:rPr>
          <w:rStyle w:val="None"/>
          <w:rFonts w:ascii="Calibri" w:hAnsi="Calibri"/>
          <w:b/>
          <w:bCs/>
          <w:color w:val="4F81BD" w:themeColor="accent1"/>
          <w:sz w:val="22"/>
          <w:szCs w:val="22"/>
          <w:lang w:val="en-US"/>
        </w:rPr>
        <w:t xml:space="preserve">Multiyear </w:t>
      </w:r>
      <w:r w:rsidR="0080391B">
        <w:rPr>
          <w:rStyle w:val="None"/>
          <w:rFonts w:ascii="Calibri" w:hAnsi="Calibri"/>
          <w:b/>
          <w:bCs/>
          <w:color w:val="4F81BD"/>
          <w:sz w:val="22"/>
          <w:szCs w:val="22"/>
          <w:lang w:val="en-US"/>
        </w:rPr>
        <w:t>Work P</w:t>
      </w:r>
      <w:r>
        <w:rPr>
          <w:rStyle w:val="None"/>
          <w:rFonts w:ascii="Calibri" w:hAnsi="Calibri"/>
          <w:b/>
          <w:bCs/>
          <w:color w:val="4F81BD"/>
          <w:sz w:val="22"/>
          <w:szCs w:val="22"/>
          <w:lang w:val="en-US"/>
        </w:rPr>
        <w:t xml:space="preserve">lan) above and Annex 7 </w:t>
      </w:r>
      <w:r w:rsidRPr="00F25993">
        <w:rPr>
          <w:rStyle w:val="None"/>
          <w:rFonts w:ascii="Calibri" w:hAnsi="Calibri"/>
          <w:b/>
          <w:bCs/>
          <w:color w:val="4F81BD"/>
          <w:sz w:val="22"/>
          <w:szCs w:val="22"/>
          <w:lang w:val="en-US"/>
        </w:rPr>
        <w:t xml:space="preserve">(Implementing Partners) </w:t>
      </w:r>
      <w:r>
        <w:rPr>
          <w:rStyle w:val="None"/>
          <w:rFonts w:ascii="Calibri" w:hAnsi="Calibri"/>
          <w:sz w:val="20"/>
          <w:szCs w:val="20"/>
          <w:lang w:val="en-US"/>
        </w:rPr>
        <w:t>identify the implementing partners for each of the workplans in this Portfolio</w:t>
      </w:r>
      <w:r w:rsidR="00D91A90" w:rsidRPr="2E56D886">
        <w:rPr>
          <w:rStyle w:val="None"/>
          <w:rFonts w:ascii="Calibri" w:hAnsi="Calibri"/>
          <w:sz w:val="20"/>
          <w:szCs w:val="20"/>
          <w:lang w:val="en-US"/>
        </w:rPr>
        <w:t xml:space="preserve"> </w:t>
      </w:r>
      <w:r>
        <w:rPr>
          <w:rStyle w:val="None"/>
          <w:rFonts w:ascii="Calibri" w:hAnsi="Calibri"/>
          <w:sz w:val="20"/>
          <w:szCs w:val="20"/>
          <w:lang w:val="en-US"/>
        </w:rPr>
        <w:t xml:space="preserve">(each, an </w:t>
      </w:r>
      <w:r>
        <w:rPr>
          <w:rStyle w:val="None"/>
          <w:rFonts w:ascii="Arial Unicode MS" w:hAnsi="Arial Unicode MS"/>
          <w:sz w:val="20"/>
          <w:szCs w:val="20"/>
          <w:lang w:val="ar-SA"/>
        </w:rPr>
        <w:t>“</w:t>
      </w:r>
      <w:r>
        <w:rPr>
          <w:rStyle w:val="None"/>
          <w:rFonts w:ascii="Calibri" w:hAnsi="Calibri"/>
          <w:sz w:val="20"/>
          <w:szCs w:val="20"/>
          <w:lang w:val="en-US"/>
        </w:rPr>
        <w:t>Implementing Partner</w:t>
      </w:r>
      <w:r w:rsidRPr="00F25993">
        <w:rPr>
          <w:rStyle w:val="None"/>
          <w:rFonts w:ascii="Calibri" w:hAnsi="Calibri"/>
          <w:sz w:val="20"/>
          <w:szCs w:val="20"/>
          <w:lang w:val="en-US"/>
        </w:rPr>
        <w:t>”</w:t>
      </w:r>
      <w:r>
        <w:rPr>
          <w:rStyle w:val="None"/>
          <w:rFonts w:ascii="Calibri" w:hAnsi="Calibri"/>
          <w:sz w:val="20"/>
          <w:szCs w:val="20"/>
          <w:lang w:val="en-US"/>
        </w:rPr>
        <w:t>)</w:t>
      </w:r>
      <w:r w:rsidR="00377E64">
        <w:rPr>
          <w:rStyle w:val="None"/>
          <w:rFonts w:ascii="Calibri" w:eastAsia="Calibri" w:hAnsi="Calibri" w:cs="Calibri"/>
          <w:sz w:val="20"/>
          <w:szCs w:val="20"/>
          <w:vertAlign w:val="superscript"/>
        </w:rPr>
        <w:footnoteReference w:id="6"/>
      </w:r>
      <w:r>
        <w:rPr>
          <w:rStyle w:val="None"/>
          <w:rFonts w:ascii="Calibri" w:hAnsi="Calibri"/>
          <w:sz w:val="20"/>
          <w:szCs w:val="20"/>
          <w:lang w:val="en-US"/>
        </w:rPr>
        <w:t xml:space="preserve">. The Implementing Partner will implement the programme activities in the </w:t>
      </w:r>
      <w:r w:rsidR="6ADE8E1B">
        <w:rPr>
          <w:rStyle w:val="None"/>
          <w:rFonts w:ascii="Calibri" w:hAnsi="Calibri"/>
          <w:sz w:val="20"/>
          <w:szCs w:val="20"/>
          <w:lang w:val="en-US"/>
        </w:rPr>
        <w:t xml:space="preserve">multiyear </w:t>
      </w:r>
      <w:r>
        <w:rPr>
          <w:rStyle w:val="None"/>
          <w:rFonts w:ascii="Calibri" w:hAnsi="Calibri"/>
          <w:sz w:val="20"/>
          <w:szCs w:val="20"/>
          <w:lang w:val="en-US"/>
        </w:rPr>
        <w:t xml:space="preserve">work plan applicable to such Implementing </w:t>
      </w:r>
      <w:proofErr w:type="gramStart"/>
      <w:r>
        <w:rPr>
          <w:rStyle w:val="None"/>
          <w:rFonts w:ascii="Calibri" w:hAnsi="Calibri"/>
          <w:sz w:val="20"/>
          <w:szCs w:val="20"/>
          <w:lang w:val="en-US"/>
        </w:rPr>
        <w:t>Part</w:t>
      </w:r>
      <w:r w:rsidRPr="00F25993">
        <w:rPr>
          <w:rStyle w:val="None"/>
          <w:rFonts w:ascii="Calibri" w:hAnsi="Calibri"/>
          <w:sz w:val="20"/>
          <w:szCs w:val="20"/>
          <w:lang w:val="en-US"/>
        </w:rPr>
        <w:t xml:space="preserve">ner  </w:t>
      </w:r>
      <w:r>
        <w:rPr>
          <w:rStyle w:val="None"/>
          <w:rFonts w:ascii="Calibri" w:hAnsi="Calibri"/>
          <w:sz w:val="20"/>
          <w:szCs w:val="20"/>
          <w:lang w:val="en-US"/>
        </w:rPr>
        <w:t>in</w:t>
      </w:r>
      <w:proofErr w:type="gramEnd"/>
      <w:r>
        <w:rPr>
          <w:rStyle w:val="None"/>
          <w:rFonts w:ascii="Calibri" w:hAnsi="Calibri"/>
          <w:sz w:val="20"/>
          <w:szCs w:val="20"/>
          <w:lang w:val="en-US"/>
        </w:rPr>
        <w:t xml:space="preserve">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0534F8BA" w14:textId="77777777" w:rsidR="00171356" w:rsidRPr="00F25993" w:rsidRDefault="00171356" w:rsidP="00EA5D90">
      <w:pPr>
        <w:pStyle w:val="BodyA"/>
        <w:spacing w:line="288" w:lineRule="auto"/>
        <w:ind w:right="1128"/>
        <w:jc w:val="both"/>
        <w:rPr>
          <w:rStyle w:val="None"/>
          <w:rFonts w:ascii="Calibri" w:eastAsia="Calibri" w:hAnsi="Calibri" w:cs="Calibri"/>
          <w:sz w:val="20"/>
          <w:szCs w:val="20"/>
          <w:lang w:val="en-US"/>
        </w:rPr>
      </w:pPr>
    </w:p>
    <w:p w14:paraId="5C36B8AE" w14:textId="77777777" w:rsidR="00171356" w:rsidRDefault="00AE561D" w:rsidP="00EA5D90">
      <w:pPr>
        <w:pStyle w:val="BodyA"/>
        <w:spacing w:line="288" w:lineRule="auto"/>
        <w:ind w:right="1128"/>
        <w:jc w:val="both"/>
        <w:rPr>
          <w:rStyle w:val="None"/>
          <w:rFonts w:ascii="Calibri" w:eastAsia="Calibri" w:hAnsi="Calibri" w:cs="Calibri"/>
          <w:sz w:val="20"/>
          <w:szCs w:val="20"/>
          <w:lang w:val="en-US"/>
        </w:rPr>
      </w:pPr>
      <w:r w:rsidRPr="00EA5D90">
        <w:rPr>
          <w:rStyle w:val="None"/>
          <w:rFonts w:ascii="Calibri" w:hAnsi="Calibri"/>
          <w:b/>
          <w:bCs/>
          <w:sz w:val="20"/>
          <w:szCs w:val="20"/>
          <w:lang w:val="en-US"/>
        </w:rPr>
        <w:t>Option b.</w:t>
      </w:r>
      <w:r>
        <w:rPr>
          <w:rStyle w:val="None"/>
          <w:rFonts w:ascii="Calibri" w:hAnsi="Calibri"/>
          <w:sz w:val="20"/>
          <w:szCs w:val="20"/>
          <w:lang w:val="en-US"/>
        </w:rPr>
        <w:t xml:space="preserve"> Where the country has NOT signed the </w:t>
      </w:r>
      <w:r w:rsidR="006E5356">
        <w:fldChar w:fldCharType="begin"/>
      </w:r>
      <w:r w:rsidR="006E5356" w:rsidRPr="00F7783D">
        <w:rPr>
          <w:lang w:val="en-US"/>
        </w:rPr>
        <w:instrText>HYPERLINK "https://intran</w:instrText>
      </w:r>
      <w:r w:rsidR="006E5356" w:rsidRPr="00F7783D">
        <w:rPr>
          <w:lang w:val="en-US"/>
        </w:rPr>
        <w:instrText>et.undp.org/global/documents/ppm/SBAA.pdf"</w:instrText>
      </w:r>
      <w:r w:rsidR="006E5356">
        <w:fldChar w:fldCharType="separate"/>
      </w:r>
      <w:r>
        <w:rPr>
          <w:rStyle w:val="Hyperlink3"/>
        </w:rPr>
        <w:t>Standard Basic Assistance Agreement (SBAA)</w:t>
      </w:r>
      <w:r w:rsidR="006E5356">
        <w:rPr>
          <w:rStyle w:val="Hyperlink3"/>
        </w:rPr>
        <w:fldChar w:fldCharType="end"/>
      </w:r>
    </w:p>
    <w:p w14:paraId="3A57E57F" w14:textId="79821D8E" w:rsidR="00171356" w:rsidRPr="00F25993" w:rsidRDefault="00AE561D" w:rsidP="00EA5D90">
      <w:pPr>
        <w:pStyle w:val="BodyA"/>
        <w:spacing w:line="288" w:lineRule="auto"/>
        <w:ind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The portfolio document shall be the instrument envisaged and defined as </w:t>
      </w:r>
      <w:r w:rsidRPr="4165D5BB">
        <w:rPr>
          <w:rStyle w:val="None"/>
          <w:rFonts w:ascii="Arial Unicode MS" w:hAnsi="Arial Unicode MS"/>
          <w:sz w:val="20"/>
          <w:szCs w:val="20"/>
          <w:lang w:val="ar-SA"/>
        </w:rPr>
        <w:t>“</w:t>
      </w:r>
      <w:r w:rsidR="3C3FE2CD" w:rsidRPr="4165D5BB">
        <w:rPr>
          <w:rStyle w:val="None"/>
          <w:rFonts w:ascii="Calibri" w:hAnsi="Calibri"/>
          <w:sz w:val="20"/>
          <w:szCs w:val="20"/>
          <w:lang w:val="en-US"/>
        </w:rPr>
        <w:t>Project Document</w:t>
      </w:r>
      <w:r w:rsidRPr="4165D5BB">
        <w:rPr>
          <w:rStyle w:val="None"/>
          <w:rFonts w:ascii="Calibri" w:hAnsi="Calibri"/>
          <w:sz w:val="20"/>
          <w:szCs w:val="20"/>
          <w:lang w:val="en-US"/>
        </w:rPr>
        <w:t xml:space="preserve">” in the </w:t>
      </w:r>
      <w:r w:rsidR="006E5356">
        <w:fldChar w:fldCharType="begin"/>
      </w:r>
      <w:r w:rsidR="006E5356" w:rsidRPr="00F7783D">
        <w:rPr>
          <w:lang w:val="en-US"/>
        </w:rPr>
        <w:instrText>HYPERLINK "https://intranet.undp.o</w:instrText>
      </w:r>
      <w:r w:rsidR="006E5356" w:rsidRPr="00F7783D">
        <w:rPr>
          <w:lang w:val="en-US"/>
        </w:rPr>
        <w:instrText>rg/global/documents/ppm/Supplemental.pdf" \h</w:instrText>
      </w:r>
      <w:r w:rsidR="006E5356">
        <w:fldChar w:fldCharType="separate"/>
      </w:r>
      <w:r w:rsidRPr="4165D5BB">
        <w:rPr>
          <w:rStyle w:val="Hyperlink3"/>
        </w:rPr>
        <w:t>Supplemental Provisions</w:t>
      </w:r>
      <w:r w:rsidR="006E5356">
        <w:rPr>
          <w:rStyle w:val="Hyperlink3"/>
        </w:rPr>
        <w:fldChar w:fldCharType="end"/>
      </w:r>
      <w:r w:rsidRPr="4165D5BB">
        <w:rPr>
          <w:rStyle w:val="None"/>
          <w:rFonts w:ascii="Calibri" w:hAnsi="Calibri"/>
          <w:sz w:val="20"/>
          <w:szCs w:val="20"/>
          <w:lang w:val="en-US"/>
        </w:rPr>
        <w:t>, attached hereto and forming an integral part hereof</w:t>
      </w:r>
      <w:r w:rsidR="00CF39DC" w:rsidRPr="4165D5BB">
        <w:rPr>
          <w:rStyle w:val="None"/>
          <w:rFonts w:ascii="Calibri" w:hAnsi="Calibri"/>
          <w:sz w:val="20"/>
          <w:szCs w:val="20"/>
          <w:lang w:val="en-US"/>
        </w:rPr>
        <w:t xml:space="preserve">. </w:t>
      </w:r>
    </w:p>
    <w:p w14:paraId="590BFD65" w14:textId="77777777" w:rsidR="00171356" w:rsidRPr="00F25993" w:rsidRDefault="00171356" w:rsidP="00EA5D90">
      <w:pPr>
        <w:pStyle w:val="BodyA"/>
        <w:spacing w:line="288" w:lineRule="auto"/>
        <w:ind w:right="1128"/>
        <w:jc w:val="both"/>
        <w:rPr>
          <w:rStyle w:val="None"/>
          <w:rFonts w:ascii="Calibri" w:eastAsia="Calibri" w:hAnsi="Calibri" w:cs="Calibri"/>
          <w:sz w:val="20"/>
          <w:szCs w:val="20"/>
          <w:lang w:val="en-US"/>
        </w:rPr>
      </w:pPr>
    </w:p>
    <w:p w14:paraId="3C04F7BD" w14:textId="30E4545E" w:rsidR="00171356" w:rsidRPr="00F25993" w:rsidRDefault="00AE561D" w:rsidP="00EA5D90">
      <w:pPr>
        <w:pStyle w:val="BodyA"/>
        <w:spacing w:line="288" w:lineRule="auto"/>
        <w:ind w:right="1128"/>
        <w:jc w:val="both"/>
        <w:rPr>
          <w:rStyle w:val="None"/>
          <w:rFonts w:ascii="Calibri" w:eastAsia="Calibri" w:hAnsi="Calibri" w:cs="Calibri"/>
          <w:sz w:val="20"/>
          <w:szCs w:val="20"/>
          <w:lang w:val="en-US"/>
        </w:rPr>
      </w:pPr>
      <w:r w:rsidRPr="00431238">
        <w:rPr>
          <w:rStyle w:val="None"/>
          <w:rFonts w:ascii="Calibri" w:hAnsi="Calibri"/>
          <w:sz w:val="20"/>
          <w:szCs w:val="20"/>
          <w:lang w:val="en-US"/>
        </w:rPr>
        <w:t>Section 6 (</w:t>
      </w:r>
      <w:r w:rsidRPr="4165D5BB">
        <w:rPr>
          <w:rStyle w:val="None"/>
          <w:rFonts w:ascii="Calibri" w:hAnsi="Calibri"/>
          <w:b/>
          <w:bCs/>
          <w:color w:val="4F81BD" w:themeColor="accent1"/>
          <w:sz w:val="22"/>
          <w:szCs w:val="22"/>
          <w:lang w:val="en-US"/>
        </w:rPr>
        <w:t xml:space="preserve">Implementing Partner(s) Role(s) &amp; </w:t>
      </w:r>
      <w:r w:rsidR="307508F2" w:rsidRPr="4165D5BB">
        <w:rPr>
          <w:rStyle w:val="None"/>
          <w:rFonts w:ascii="Calibri" w:hAnsi="Calibri"/>
          <w:b/>
          <w:bCs/>
          <w:color w:val="4F81BD" w:themeColor="accent1"/>
          <w:sz w:val="22"/>
          <w:szCs w:val="22"/>
          <w:lang w:val="en-US"/>
        </w:rPr>
        <w:t xml:space="preserve">Multiyear </w:t>
      </w:r>
      <w:r w:rsidR="00CF39DC" w:rsidRPr="4165D5BB">
        <w:rPr>
          <w:rStyle w:val="None"/>
          <w:rFonts w:ascii="Calibri" w:hAnsi="Calibri"/>
          <w:b/>
          <w:bCs/>
          <w:color w:val="4F81BD" w:themeColor="accent1"/>
          <w:sz w:val="22"/>
          <w:szCs w:val="22"/>
          <w:lang w:val="en-US"/>
        </w:rPr>
        <w:t>Work P</w:t>
      </w:r>
      <w:r w:rsidRPr="4165D5BB">
        <w:rPr>
          <w:rStyle w:val="None"/>
          <w:rFonts w:ascii="Calibri" w:hAnsi="Calibri"/>
          <w:b/>
          <w:bCs/>
          <w:color w:val="4F81BD" w:themeColor="accent1"/>
          <w:sz w:val="22"/>
          <w:szCs w:val="22"/>
          <w:lang w:val="en-US"/>
        </w:rPr>
        <w:t>lan) above and Annex 7 (Implementing Partners)</w:t>
      </w:r>
      <w:r w:rsidRPr="4165D5BB">
        <w:rPr>
          <w:rStyle w:val="None"/>
          <w:rFonts w:ascii="Calibri" w:hAnsi="Calibri"/>
          <w:sz w:val="20"/>
          <w:szCs w:val="20"/>
          <w:lang w:val="en-US"/>
        </w:rPr>
        <w:t xml:space="preserve"> identify the implementing partners for each of the workplans in this </w:t>
      </w:r>
      <w:proofErr w:type="gramStart"/>
      <w:r w:rsidRPr="4165D5BB">
        <w:rPr>
          <w:rStyle w:val="None"/>
          <w:rFonts w:ascii="Calibri" w:hAnsi="Calibri"/>
          <w:sz w:val="20"/>
          <w:szCs w:val="20"/>
          <w:lang w:val="en-US"/>
        </w:rPr>
        <w:t>Portfolio(</w:t>
      </w:r>
      <w:r w:rsidR="00F60005" w:rsidRPr="4165D5BB">
        <w:rPr>
          <w:rStyle w:val="None"/>
          <w:rFonts w:ascii="Calibri" w:hAnsi="Calibri"/>
          <w:sz w:val="20"/>
          <w:szCs w:val="20"/>
          <w:lang w:val="en-US"/>
        </w:rPr>
        <w:t xml:space="preserve"> (</w:t>
      </w:r>
      <w:proofErr w:type="gramEnd"/>
      <w:r w:rsidRPr="4165D5BB">
        <w:rPr>
          <w:rStyle w:val="None"/>
          <w:rFonts w:ascii="Calibri" w:hAnsi="Calibri"/>
          <w:sz w:val="20"/>
          <w:szCs w:val="20"/>
          <w:lang w:val="en-US"/>
        </w:rPr>
        <w:t xml:space="preserve">each, an </w:t>
      </w:r>
      <w:r w:rsidRPr="4165D5BB">
        <w:rPr>
          <w:rStyle w:val="None"/>
          <w:rFonts w:ascii="Arial Unicode MS" w:hAnsi="Arial Unicode MS"/>
          <w:sz w:val="20"/>
          <w:szCs w:val="20"/>
          <w:lang w:val="ar-SA"/>
        </w:rPr>
        <w:t>“</w:t>
      </w:r>
      <w:r w:rsidRPr="4165D5BB">
        <w:rPr>
          <w:rStyle w:val="None"/>
          <w:rFonts w:ascii="Calibri" w:hAnsi="Calibri"/>
          <w:sz w:val="20"/>
          <w:szCs w:val="20"/>
          <w:lang w:val="en-US"/>
        </w:rPr>
        <w:t xml:space="preserve">Implementing Partner”). The Implementing Partner will implement the programme activities in the </w:t>
      </w:r>
      <w:r w:rsidR="766A301B" w:rsidRPr="4165D5BB">
        <w:rPr>
          <w:rStyle w:val="None"/>
          <w:rFonts w:ascii="Calibri" w:hAnsi="Calibri"/>
          <w:sz w:val="20"/>
          <w:szCs w:val="20"/>
          <w:lang w:val="en-US"/>
        </w:rPr>
        <w:t xml:space="preserve">multiyear </w:t>
      </w:r>
      <w:r w:rsidRPr="4165D5BB">
        <w:rPr>
          <w:rStyle w:val="None"/>
          <w:rFonts w:ascii="Calibri" w:hAnsi="Calibri"/>
          <w:sz w:val="20"/>
          <w:szCs w:val="20"/>
          <w:lang w:val="en-US"/>
        </w:rPr>
        <w:t xml:space="preserve">work plan applicable to such Implementing Partner in accordance with its financial regulations, rules, </w:t>
      </w:r>
      <w:proofErr w:type="gramStart"/>
      <w:r w:rsidRPr="4165D5BB">
        <w:rPr>
          <w:rStyle w:val="None"/>
          <w:rFonts w:ascii="Calibri" w:hAnsi="Calibri"/>
          <w:sz w:val="20"/>
          <w:szCs w:val="20"/>
          <w:lang w:val="en-US"/>
        </w:rPr>
        <w:t>practices</w:t>
      </w:r>
      <w:proofErr w:type="gramEnd"/>
      <w:r w:rsidRPr="4165D5BB">
        <w:rPr>
          <w:rStyle w:val="None"/>
          <w:rFonts w:ascii="Calibri" w:hAnsi="Calibri"/>
          <w:sz w:val="20"/>
          <w:szCs w:val="20"/>
          <w:lang w:val="en-US"/>
        </w:rPr>
        <w:t xml:space="preserve">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25A0E4A7" w14:textId="77777777" w:rsidR="00171356" w:rsidRPr="00F25993" w:rsidRDefault="00171356" w:rsidP="00EA5D90">
      <w:pPr>
        <w:pStyle w:val="BodyA"/>
        <w:spacing w:line="288" w:lineRule="auto"/>
        <w:ind w:right="1128"/>
        <w:jc w:val="both"/>
        <w:rPr>
          <w:rStyle w:val="None"/>
          <w:rFonts w:ascii="Calibri" w:eastAsia="Calibri" w:hAnsi="Calibri" w:cs="Calibri"/>
          <w:sz w:val="20"/>
          <w:szCs w:val="20"/>
          <w:lang w:val="en-US"/>
        </w:rPr>
      </w:pPr>
    </w:p>
    <w:p w14:paraId="2870B017" w14:textId="569A99FB" w:rsidR="00171356" w:rsidRPr="00F25993" w:rsidRDefault="00AE561D" w:rsidP="00EA5D90">
      <w:pPr>
        <w:pStyle w:val="BodyA"/>
        <w:spacing w:line="288" w:lineRule="auto"/>
        <w:ind w:right="1128"/>
        <w:jc w:val="both"/>
        <w:rPr>
          <w:rStyle w:val="None"/>
          <w:rFonts w:ascii="Calibri" w:eastAsia="Calibri" w:hAnsi="Calibri" w:cs="Calibri"/>
          <w:sz w:val="20"/>
          <w:szCs w:val="20"/>
          <w:lang w:val="en-US"/>
        </w:rPr>
      </w:pPr>
      <w:r w:rsidRPr="00EA5D90">
        <w:rPr>
          <w:rStyle w:val="None"/>
          <w:rFonts w:ascii="Calibri" w:hAnsi="Calibri"/>
          <w:b/>
          <w:bCs/>
          <w:sz w:val="20"/>
          <w:szCs w:val="20"/>
          <w:lang w:val="en-US"/>
        </w:rPr>
        <w:t>Option c.</w:t>
      </w:r>
      <w:r>
        <w:rPr>
          <w:rStyle w:val="None"/>
          <w:rFonts w:ascii="Calibri" w:hAnsi="Calibri"/>
          <w:sz w:val="20"/>
          <w:szCs w:val="20"/>
          <w:lang w:val="en-US"/>
        </w:rPr>
        <w:t xml:space="preserve"> For Global and Regional </w:t>
      </w:r>
      <w:r w:rsidRPr="00F25993">
        <w:rPr>
          <w:rStyle w:val="None"/>
          <w:rFonts w:ascii="Calibri" w:hAnsi="Calibri"/>
          <w:sz w:val="20"/>
          <w:szCs w:val="20"/>
          <w:lang w:val="en-US"/>
        </w:rPr>
        <w:t>Portfolios</w:t>
      </w:r>
    </w:p>
    <w:p w14:paraId="06201888" w14:textId="1DC1F588" w:rsidR="00171356" w:rsidRPr="00F25993" w:rsidRDefault="00AE561D" w:rsidP="00EA5D90">
      <w:pPr>
        <w:pStyle w:val="BodyA"/>
        <w:spacing w:line="288" w:lineRule="auto"/>
        <w:ind w:right="1128"/>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This portfolio forms part of an overall programmatic framework under which several separate associated country level activities will be implemented. When assistance and support services are provided from this portfolio to the associated country level activities, this document shall be the </w:t>
      </w:r>
      <w:r w:rsidRPr="4165D5BB">
        <w:rPr>
          <w:rStyle w:val="None"/>
          <w:rFonts w:ascii="Arial Unicode MS" w:hAnsi="Arial Unicode MS"/>
          <w:sz w:val="20"/>
          <w:szCs w:val="20"/>
          <w:lang w:val="ar-SA"/>
        </w:rPr>
        <w:t>“</w:t>
      </w:r>
      <w:r w:rsidRPr="4165D5BB">
        <w:rPr>
          <w:rStyle w:val="None"/>
          <w:rFonts w:ascii="Calibri" w:hAnsi="Calibri"/>
          <w:sz w:val="20"/>
          <w:szCs w:val="20"/>
          <w:lang w:val="en-US"/>
        </w:rPr>
        <w:t>P</w:t>
      </w:r>
      <w:r w:rsidR="0082612A" w:rsidRPr="4165D5BB">
        <w:rPr>
          <w:rStyle w:val="None"/>
          <w:rFonts w:ascii="Calibri" w:hAnsi="Calibri"/>
          <w:sz w:val="20"/>
          <w:szCs w:val="20"/>
          <w:lang w:val="en-US"/>
        </w:rPr>
        <w:t xml:space="preserve">roject </w:t>
      </w:r>
      <w:r w:rsidRPr="4165D5BB">
        <w:rPr>
          <w:rStyle w:val="None"/>
          <w:rFonts w:ascii="Calibri" w:hAnsi="Calibri"/>
          <w:sz w:val="20"/>
          <w:szCs w:val="20"/>
          <w:lang w:val="en-US"/>
        </w:rPr>
        <w:t xml:space="preserve">  Document” instrument referred to in: (</w:t>
      </w:r>
      <w:proofErr w:type="spellStart"/>
      <w:r w:rsidRPr="4165D5BB">
        <w:rPr>
          <w:rStyle w:val="None"/>
          <w:rFonts w:ascii="Calibri" w:hAnsi="Calibri"/>
          <w:sz w:val="20"/>
          <w:szCs w:val="20"/>
          <w:lang w:val="en-US"/>
        </w:rPr>
        <w:t>i</w:t>
      </w:r>
      <w:proofErr w:type="spellEnd"/>
      <w:r w:rsidRPr="4165D5BB">
        <w:rPr>
          <w:rStyle w:val="None"/>
          <w:rFonts w:ascii="Calibri" w:hAnsi="Calibri"/>
          <w:sz w:val="20"/>
          <w:szCs w:val="20"/>
          <w:lang w:val="en-US"/>
        </w:rPr>
        <w:t xml:space="preserve">) the respective signed </w:t>
      </w:r>
      <w:r w:rsidR="00E53A09" w:rsidRPr="4165D5BB">
        <w:rPr>
          <w:rStyle w:val="None"/>
          <w:rFonts w:ascii="Calibri" w:hAnsi="Calibri"/>
          <w:sz w:val="20"/>
          <w:szCs w:val="20"/>
          <w:lang w:val="en-US"/>
        </w:rPr>
        <w:t>Standard Basic Assistance Agreement (SBAA) (</w:t>
      </w:r>
      <w:r w:rsidRPr="4165D5BB">
        <w:rPr>
          <w:rStyle w:val="None"/>
          <w:rFonts w:ascii="Calibri" w:hAnsi="Calibri"/>
          <w:sz w:val="20"/>
          <w:szCs w:val="20"/>
          <w:lang w:val="en-US"/>
        </w:rPr>
        <w:t>for the specific countries</w:t>
      </w:r>
      <w:r w:rsidR="00332744" w:rsidRPr="4165D5BB">
        <w:rPr>
          <w:rStyle w:val="None"/>
          <w:rFonts w:ascii="Calibri" w:hAnsi="Calibri"/>
          <w:sz w:val="20"/>
          <w:szCs w:val="20"/>
          <w:lang w:val="en-US"/>
        </w:rPr>
        <w:t>)</w:t>
      </w:r>
      <w:r w:rsidRPr="4165D5BB">
        <w:rPr>
          <w:rStyle w:val="None"/>
          <w:rFonts w:ascii="Calibri" w:hAnsi="Calibri"/>
          <w:sz w:val="20"/>
          <w:szCs w:val="20"/>
          <w:lang w:val="en-US"/>
        </w:rPr>
        <w:t xml:space="preserve">; or (ii) in the </w:t>
      </w:r>
      <w:r w:rsidR="006E5356">
        <w:fldChar w:fldCharType="begin"/>
      </w:r>
      <w:r w:rsidR="006E5356" w:rsidRPr="00F7783D">
        <w:rPr>
          <w:lang w:val="en-US"/>
        </w:rPr>
        <w:instrText>HYPERLINK "https://intranet.undp.or</w:instrText>
      </w:r>
      <w:r w:rsidR="006E5356" w:rsidRPr="00F7783D">
        <w:rPr>
          <w:lang w:val="en-US"/>
        </w:rPr>
        <w:instrText>g/global/documents/ppm/Supplemental.pdf" \h</w:instrText>
      </w:r>
      <w:r w:rsidR="006E5356">
        <w:fldChar w:fldCharType="separate"/>
      </w:r>
      <w:r w:rsidRPr="4165D5BB">
        <w:rPr>
          <w:rStyle w:val="Hyperlink3"/>
        </w:rPr>
        <w:t>Supplemental Provisions</w:t>
      </w:r>
      <w:r w:rsidR="006E5356">
        <w:rPr>
          <w:rStyle w:val="Hyperlink3"/>
        </w:rPr>
        <w:fldChar w:fldCharType="end"/>
      </w:r>
      <w:r w:rsidRPr="4165D5BB">
        <w:rPr>
          <w:rStyle w:val="None"/>
          <w:rFonts w:ascii="Calibri" w:hAnsi="Calibri"/>
          <w:color w:val="0000FF"/>
          <w:sz w:val="20"/>
          <w:szCs w:val="20"/>
          <w:u w:val="single"/>
          <w:lang w:val="en-US"/>
        </w:rPr>
        <w:t xml:space="preserve"> </w:t>
      </w:r>
      <w:r w:rsidRPr="4165D5BB">
        <w:rPr>
          <w:rStyle w:val="None"/>
          <w:rFonts w:ascii="Calibri" w:hAnsi="Calibri"/>
          <w:sz w:val="20"/>
          <w:szCs w:val="20"/>
          <w:lang w:val="en-US"/>
        </w:rPr>
        <w:t xml:space="preserve">attached to the Portfolio Document in cases where the recipient country has not signed an SBAA with UNDP, attached hereto and forming an integral part hereof.  All references in the SBAA to </w:t>
      </w:r>
      <w:r w:rsidRPr="4165D5BB">
        <w:rPr>
          <w:rStyle w:val="None"/>
          <w:rFonts w:ascii="Arial Unicode MS" w:hAnsi="Arial Unicode MS"/>
          <w:sz w:val="20"/>
          <w:szCs w:val="20"/>
          <w:lang w:val="ar-SA"/>
        </w:rPr>
        <w:t>“</w:t>
      </w:r>
      <w:r w:rsidRPr="4165D5BB">
        <w:rPr>
          <w:rStyle w:val="None"/>
          <w:rFonts w:ascii="Calibri" w:hAnsi="Calibri"/>
          <w:sz w:val="20"/>
          <w:szCs w:val="20"/>
          <w:lang w:val="en-US"/>
        </w:rPr>
        <w:t xml:space="preserve">Executing Agency” shall be deemed to refer to </w:t>
      </w:r>
      <w:r w:rsidRPr="4165D5BB">
        <w:rPr>
          <w:rStyle w:val="None"/>
          <w:rFonts w:ascii="Arial Unicode MS" w:hAnsi="Arial Unicode MS"/>
          <w:sz w:val="20"/>
          <w:szCs w:val="20"/>
          <w:lang w:val="ar-SA"/>
        </w:rPr>
        <w:t>“</w:t>
      </w:r>
      <w:r w:rsidRPr="4165D5BB">
        <w:rPr>
          <w:rStyle w:val="None"/>
          <w:rFonts w:ascii="Calibri" w:hAnsi="Calibri"/>
          <w:sz w:val="20"/>
          <w:szCs w:val="20"/>
          <w:lang w:val="en-US"/>
        </w:rPr>
        <w:t>Implementing Partner”</w:t>
      </w:r>
      <w:r w:rsidR="00E42A0D" w:rsidRPr="4165D5BB">
        <w:rPr>
          <w:rStyle w:val="None"/>
          <w:rFonts w:ascii="Calibri" w:hAnsi="Calibri"/>
          <w:sz w:val="20"/>
          <w:szCs w:val="20"/>
          <w:lang w:val="en-US"/>
        </w:rPr>
        <w:t xml:space="preserve">. </w:t>
      </w:r>
    </w:p>
    <w:p w14:paraId="1859D966" w14:textId="77777777" w:rsidR="00171356" w:rsidRPr="00F25993" w:rsidRDefault="00171356" w:rsidP="00EA5D90">
      <w:pPr>
        <w:pStyle w:val="BodyA"/>
        <w:spacing w:line="288" w:lineRule="auto"/>
        <w:ind w:left="450" w:right="1128" w:hanging="450"/>
        <w:jc w:val="both"/>
        <w:rPr>
          <w:rStyle w:val="None"/>
          <w:rFonts w:ascii="Calibri" w:eastAsia="Calibri" w:hAnsi="Calibri" w:cs="Calibri"/>
          <w:sz w:val="20"/>
          <w:szCs w:val="20"/>
          <w:lang w:val="en-US"/>
        </w:rPr>
      </w:pPr>
    </w:p>
    <w:p w14:paraId="41714C3C" w14:textId="77777777" w:rsidR="00C75600" w:rsidRDefault="00AE561D" w:rsidP="00EA5D90">
      <w:pPr>
        <w:pStyle w:val="BodyA"/>
        <w:spacing w:line="288" w:lineRule="auto"/>
        <w:ind w:right="1123"/>
        <w:jc w:val="both"/>
        <w:rPr>
          <w:rStyle w:val="None"/>
          <w:rFonts w:ascii="Calibri" w:hAnsi="Calibri"/>
          <w:sz w:val="20"/>
          <w:szCs w:val="20"/>
          <w:lang w:val="en-US"/>
        </w:rPr>
      </w:pPr>
      <w:r w:rsidRPr="00431238">
        <w:rPr>
          <w:rStyle w:val="None"/>
          <w:rFonts w:ascii="Calibri" w:hAnsi="Calibri"/>
          <w:sz w:val="20"/>
          <w:szCs w:val="20"/>
          <w:lang w:val="en-US"/>
        </w:rPr>
        <w:t>Section 6 (</w:t>
      </w:r>
      <w:r w:rsidRPr="4165D5BB">
        <w:rPr>
          <w:rStyle w:val="None"/>
          <w:rFonts w:ascii="Calibri" w:hAnsi="Calibri"/>
          <w:b/>
          <w:bCs/>
          <w:color w:val="4F81BD" w:themeColor="accent1"/>
          <w:sz w:val="22"/>
          <w:szCs w:val="22"/>
          <w:lang w:val="en-US"/>
        </w:rPr>
        <w:t xml:space="preserve">Implementing Partner(s) Role(s) &amp; </w:t>
      </w:r>
      <w:r w:rsidR="7C024215" w:rsidRPr="4165D5BB">
        <w:rPr>
          <w:rStyle w:val="None"/>
          <w:rFonts w:ascii="Calibri" w:hAnsi="Calibri"/>
          <w:b/>
          <w:bCs/>
          <w:color w:val="4F81BD" w:themeColor="accent1"/>
          <w:sz w:val="22"/>
          <w:szCs w:val="22"/>
          <w:lang w:val="en-US"/>
        </w:rPr>
        <w:t xml:space="preserve">Multiyear </w:t>
      </w:r>
      <w:r w:rsidR="00E42A0D" w:rsidRPr="4165D5BB">
        <w:rPr>
          <w:rStyle w:val="None"/>
          <w:rFonts w:ascii="Calibri" w:hAnsi="Calibri"/>
          <w:b/>
          <w:bCs/>
          <w:color w:val="4F81BD" w:themeColor="accent1"/>
          <w:sz w:val="22"/>
          <w:szCs w:val="22"/>
          <w:lang w:val="en-US"/>
        </w:rPr>
        <w:t>Work P</w:t>
      </w:r>
      <w:r w:rsidRPr="4165D5BB">
        <w:rPr>
          <w:rStyle w:val="None"/>
          <w:rFonts w:ascii="Calibri" w:hAnsi="Calibri"/>
          <w:b/>
          <w:bCs/>
          <w:color w:val="4F81BD" w:themeColor="accent1"/>
          <w:sz w:val="22"/>
          <w:szCs w:val="22"/>
          <w:lang w:val="en-US"/>
        </w:rPr>
        <w:t xml:space="preserve">lan) above and Annex 7 </w:t>
      </w:r>
      <w:r w:rsidR="77B89959" w:rsidRPr="4165D5BB">
        <w:rPr>
          <w:rStyle w:val="None"/>
          <w:rFonts w:ascii="Calibri" w:hAnsi="Calibri"/>
          <w:b/>
          <w:bCs/>
          <w:color w:val="4F81BD" w:themeColor="accent1"/>
          <w:sz w:val="22"/>
          <w:szCs w:val="22"/>
          <w:lang w:val="en-US"/>
        </w:rPr>
        <w:t>(Implementing</w:t>
      </w:r>
      <w:r w:rsidRPr="4165D5BB">
        <w:rPr>
          <w:rStyle w:val="None"/>
          <w:rFonts w:ascii="Calibri" w:hAnsi="Calibri"/>
          <w:b/>
          <w:bCs/>
          <w:color w:val="4F81BD" w:themeColor="accent1"/>
          <w:sz w:val="22"/>
          <w:szCs w:val="22"/>
          <w:lang w:val="en-US"/>
        </w:rPr>
        <w:t xml:space="preserve"> </w:t>
      </w:r>
      <w:proofErr w:type="gramStart"/>
      <w:r w:rsidRPr="4165D5BB">
        <w:rPr>
          <w:rStyle w:val="None"/>
          <w:rFonts w:ascii="Calibri" w:hAnsi="Calibri"/>
          <w:b/>
          <w:bCs/>
          <w:color w:val="4F81BD" w:themeColor="accent1"/>
          <w:sz w:val="22"/>
          <w:szCs w:val="22"/>
          <w:lang w:val="en-US"/>
        </w:rPr>
        <w:t xml:space="preserve">Partners) </w:t>
      </w:r>
      <w:r w:rsidRPr="4165D5BB">
        <w:rPr>
          <w:rStyle w:val="None"/>
          <w:rFonts w:ascii="Calibri" w:hAnsi="Calibri"/>
          <w:sz w:val="20"/>
          <w:szCs w:val="20"/>
          <w:lang w:val="en-US"/>
        </w:rPr>
        <w:t xml:space="preserve"> identify</w:t>
      </w:r>
      <w:proofErr w:type="gramEnd"/>
      <w:r w:rsidRPr="4165D5BB">
        <w:rPr>
          <w:rStyle w:val="None"/>
          <w:rFonts w:ascii="Calibri" w:hAnsi="Calibri"/>
          <w:sz w:val="20"/>
          <w:szCs w:val="20"/>
          <w:lang w:val="en-US"/>
        </w:rPr>
        <w:t xml:space="preserve"> the implementing partners for each of the workplans in this </w:t>
      </w:r>
      <w:r w:rsidR="78524977" w:rsidRPr="4165D5BB">
        <w:rPr>
          <w:rStyle w:val="None"/>
          <w:rFonts w:ascii="Calibri" w:hAnsi="Calibri"/>
          <w:sz w:val="20"/>
          <w:szCs w:val="20"/>
          <w:lang w:val="en-US"/>
        </w:rPr>
        <w:t>Portfolio (each</w:t>
      </w:r>
      <w:r w:rsidRPr="4165D5BB">
        <w:rPr>
          <w:rStyle w:val="None"/>
          <w:rFonts w:ascii="Calibri" w:hAnsi="Calibri"/>
          <w:sz w:val="20"/>
          <w:szCs w:val="20"/>
          <w:lang w:val="en-US"/>
        </w:rPr>
        <w:t xml:space="preserve">, an </w:t>
      </w:r>
      <w:r w:rsidRPr="4165D5BB">
        <w:rPr>
          <w:rStyle w:val="None"/>
          <w:rFonts w:ascii="Arial Unicode MS" w:hAnsi="Arial Unicode MS"/>
          <w:sz w:val="20"/>
          <w:szCs w:val="20"/>
          <w:lang w:val="ar-SA"/>
        </w:rPr>
        <w:t>“</w:t>
      </w:r>
      <w:r w:rsidRPr="4165D5BB">
        <w:rPr>
          <w:rStyle w:val="None"/>
          <w:rFonts w:ascii="Calibri" w:hAnsi="Calibri"/>
          <w:sz w:val="20"/>
          <w:szCs w:val="20"/>
          <w:lang w:val="en-US"/>
        </w:rPr>
        <w:t xml:space="preserve">Implementing Partner”). The Implementing Partner will implement the portfolio </w:t>
      </w:r>
      <w:r w:rsidR="62A6962E" w:rsidRPr="4165D5BB">
        <w:rPr>
          <w:rStyle w:val="None"/>
          <w:rFonts w:ascii="Calibri" w:hAnsi="Calibri"/>
          <w:sz w:val="20"/>
          <w:szCs w:val="20"/>
          <w:lang w:val="en-US"/>
        </w:rPr>
        <w:t>outputs assigned</w:t>
      </w:r>
      <w:r w:rsidRPr="4165D5BB">
        <w:rPr>
          <w:rStyle w:val="None"/>
          <w:rFonts w:ascii="Calibri" w:hAnsi="Calibri"/>
          <w:sz w:val="20"/>
          <w:szCs w:val="20"/>
          <w:lang w:val="en-US"/>
        </w:rPr>
        <w:t xml:space="preserve">   to such Implementing Partner in accordance with its financial regulations, rules, </w:t>
      </w:r>
      <w:proofErr w:type="gramStart"/>
      <w:r w:rsidRPr="4165D5BB">
        <w:rPr>
          <w:rStyle w:val="None"/>
          <w:rFonts w:ascii="Calibri" w:hAnsi="Calibri"/>
          <w:sz w:val="20"/>
          <w:szCs w:val="20"/>
          <w:lang w:val="en-US"/>
        </w:rPr>
        <w:t>practices</w:t>
      </w:r>
      <w:proofErr w:type="gramEnd"/>
      <w:r w:rsidRPr="4165D5BB">
        <w:rPr>
          <w:rStyle w:val="None"/>
          <w:rFonts w:ascii="Calibri" w:hAnsi="Calibri"/>
          <w:sz w:val="20"/>
          <w:szCs w:val="20"/>
          <w:lang w:val="en-US"/>
        </w:rPr>
        <w:t xml:space="preserve"> and procedures only to the extent that they do not </w:t>
      </w:r>
      <w:r w:rsidRPr="4165D5BB">
        <w:rPr>
          <w:rStyle w:val="None"/>
          <w:rFonts w:ascii="Calibri" w:hAnsi="Calibri"/>
          <w:sz w:val="20"/>
          <w:szCs w:val="20"/>
          <w:lang w:val="en-US"/>
        </w:rPr>
        <w:lastRenderedPageBreak/>
        <w:t xml:space="preserve">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  </w:t>
      </w:r>
    </w:p>
    <w:p w14:paraId="7726580F" w14:textId="77777777" w:rsidR="00171356" w:rsidRPr="00C906EF" w:rsidRDefault="00AE561D" w:rsidP="4165D5BB">
      <w:pPr>
        <w:pStyle w:val="BodyA"/>
        <w:keepNext/>
        <w:keepLines/>
        <w:numPr>
          <w:ilvl w:val="0"/>
          <w:numId w:val="3"/>
        </w:numPr>
        <w:tabs>
          <w:tab w:val="left" w:pos="720"/>
        </w:tabs>
        <w:spacing w:before="240" w:after="240" w:line="276" w:lineRule="auto"/>
        <w:rPr>
          <w:rStyle w:val="None"/>
          <w:rFonts w:ascii="Calibri" w:eastAsia="Calibri" w:hAnsi="Calibri" w:cs="Calibri"/>
          <w:b/>
          <w:bCs/>
          <w:color w:val="4F81BD"/>
          <w:sz w:val="22"/>
          <w:szCs w:val="22"/>
          <w:lang w:val="en-US"/>
        </w:rPr>
      </w:pPr>
      <w:bookmarkStart w:id="15" w:name="_lnxbz9"/>
      <w:bookmarkEnd w:id="15"/>
      <w:r w:rsidRPr="4165D5BB">
        <w:rPr>
          <w:rStyle w:val="None"/>
          <w:rFonts w:ascii="Calibri" w:hAnsi="Calibri"/>
          <w:b/>
          <w:bCs/>
          <w:color w:val="4F81BD" w:themeColor="accent1"/>
          <w:sz w:val="22"/>
          <w:szCs w:val="22"/>
          <w:lang w:val="en-US"/>
        </w:rPr>
        <w:t>RISK MANAGEMENT</w:t>
      </w:r>
    </w:p>
    <w:p w14:paraId="39491F7A" w14:textId="77777777" w:rsidR="00171356" w:rsidRPr="00C906EF" w:rsidRDefault="00171356">
      <w:pPr>
        <w:pStyle w:val="BodyA"/>
        <w:keepNext/>
        <w:keepLines/>
        <w:tabs>
          <w:tab w:val="left" w:pos="720"/>
        </w:tabs>
        <w:spacing w:before="240" w:after="240" w:line="276" w:lineRule="auto"/>
        <w:rPr>
          <w:rStyle w:val="None"/>
          <w:rFonts w:ascii="Calibri" w:eastAsia="Calibri" w:hAnsi="Calibri" w:cs="Calibri"/>
          <w:b/>
          <w:bCs/>
          <w:color w:val="4F81BD"/>
          <w:sz w:val="22"/>
          <w:szCs w:val="22"/>
          <w:lang w:val="en-US"/>
        </w:rPr>
      </w:pPr>
    </w:p>
    <w:p w14:paraId="45496E00" w14:textId="77777777" w:rsidR="00171356" w:rsidRDefault="00AE561D">
      <w:pPr>
        <w:pStyle w:val="BodyA"/>
        <w:keepNext/>
        <w:pBdr>
          <w:top w:val="single" w:sz="4" w:space="0" w:color="000000"/>
        </w:pBdr>
        <w:tabs>
          <w:tab w:val="left" w:pos="720"/>
        </w:tabs>
        <w:suppressAutoHyphens/>
        <w:spacing w:line="288" w:lineRule="auto"/>
        <w:ind w:right="1123"/>
        <w:jc w:val="both"/>
        <w:outlineLvl w:val="0"/>
        <w:rPr>
          <w:rStyle w:val="None"/>
          <w:rFonts w:ascii="Calibri" w:eastAsia="Calibri" w:hAnsi="Calibri" w:cs="Calibri"/>
          <w:b/>
          <w:bCs/>
          <w:smallCaps/>
          <w:sz w:val="20"/>
          <w:szCs w:val="20"/>
          <w:lang w:val="en-US"/>
        </w:rPr>
      </w:pPr>
      <w:r>
        <w:rPr>
          <w:rStyle w:val="None"/>
          <w:rFonts w:ascii="Calibri" w:hAnsi="Calibri"/>
          <w:b/>
          <w:bCs/>
          <w:smallCaps/>
          <w:sz w:val="20"/>
          <w:szCs w:val="20"/>
          <w:lang w:val="en-US"/>
        </w:rPr>
        <w:t xml:space="preserve">Risk Management </w:t>
      </w:r>
    </w:p>
    <w:p w14:paraId="2D0DD84F" w14:textId="51EA5F92" w:rsidR="00171356" w:rsidRPr="00A874B9" w:rsidRDefault="00AE561D" w:rsidP="4165D5BB">
      <w:pPr>
        <w:pStyle w:val="BodyA"/>
        <w:spacing w:line="288" w:lineRule="auto"/>
        <w:ind w:right="1123"/>
        <w:jc w:val="both"/>
        <w:rPr>
          <w:rStyle w:val="None"/>
          <w:rFonts w:ascii="Calibri" w:eastAsia="Calibri" w:hAnsi="Calibri" w:cs="Calibri"/>
          <w:b/>
          <w:bCs/>
          <w:i/>
          <w:iCs/>
          <w:sz w:val="20"/>
          <w:szCs w:val="20"/>
          <w:lang w:val="en-US"/>
        </w:rPr>
      </w:pPr>
      <w:r w:rsidRPr="4165D5BB">
        <w:rPr>
          <w:rStyle w:val="None"/>
          <w:rFonts w:ascii="Calibri" w:hAnsi="Calibri"/>
          <w:b/>
          <w:bCs/>
          <w:i/>
          <w:iCs/>
          <w:sz w:val="20"/>
          <w:szCs w:val="20"/>
          <w:lang w:val="en-US"/>
        </w:rPr>
        <w:t>[NOTE:</w:t>
      </w:r>
      <w:r w:rsidR="005E49A6" w:rsidRPr="4165D5BB">
        <w:rPr>
          <w:rStyle w:val="None"/>
          <w:rFonts w:ascii="Calibri" w:hAnsi="Calibri"/>
          <w:b/>
          <w:bCs/>
          <w:i/>
          <w:iCs/>
          <w:sz w:val="20"/>
          <w:szCs w:val="20"/>
          <w:lang w:val="en-US"/>
        </w:rPr>
        <w:t xml:space="preserve"> Each workplan will indicate the implementation modality</w:t>
      </w:r>
      <w:r w:rsidRPr="4165D5BB">
        <w:rPr>
          <w:rStyle w:val="None"/>
          <w:rFonts w:ascii="Calibri" w:hAnsi="Calibri"/>
          <w:b/>
          <w:bCs/>
          <w:i/>
          <w:iCs/>
          <w:sz w:val="20"/>
          <w:szCs w:val="20"/>
          <w:lang w:val="en-US"/>
        </w:rPr>
        <w:t>.]</w:t>
      </w:r>
    </w:p>
    <w:p w14:paraId="599C3553" w14:textId="77777777" w:rsidR="00171356" w:rsidRDefault="00171356">
      <w:pPr>
        <w:pStyle w:val="BodyA"/>
        <w:tabs>
          <w:tab w:val="left" w:pos="540"/>
          <w:tab w:val="left" w:pos="1080"/>
        </w:tabs>
        <w:spacing w:line="288" w:lineRule="auto"/>
        <w:ind w:right="1123"/>
        <w:jc w:val="both"/>
        <w:rPr>
          <w:rStyle w:val="None"/>
          <w:rFonts w:ascii="Cambria" w:eastAsia="Cambria" w:hAnsi="Cambria" w:cs="Cambria"/>
          <w:i/>
          <w:iCs/>
          <w:sz w:val="22"/>
          <w:szCs w:val="22"/>
          <w:lang w:val="en-US"/>
        </w:rPr>
      </w:pPr>
    </w:p>
    <w:p w14:paraId="58B6A9B6" w14:textId="5183E839" w:rsidR="00171356" w:rsidRDefault="00AE561D">
      <w:pPr>
        <w:pStyle w:val="BodyA"/>
        <w:tabs>
          <w:tab w:val="left" w:pos="540"/>
          <w:tab w:val="left" w:pos="1080"/>
        </w:tabs>
        <w:spacing w:line="288" w:lineRule="auto"/>
        <w:ind w:right="1123"/>
        <w:jc w:val="both"/>
        <w:rPr>
          <w:rStyle w:val="None"/>
          <w:rFonts w:ascii="Calibri" w:eastAsia="Calibri" w:hAnsi="Calibri" w:cs="Calibri"/>
          <w:sz w:val="22"/>
          <w:szCs w:val="22"/>
          <w:lang w:val="en-US"/>
        </w:rPr>
      </w:pPr>
      <w:r w:rsidRPr="4165D5BB">
        <w:rPr>
          <w:rStyle w:val="None"/>
          <w:rFonts w:ascii="Calibri" w:hAnsi="Calibri"/>
          <w:sz w:val="22"/>
          <w:szCs w:val="22"/>
          <w:lang w:val="en-US"/>
        </w:rPr>
        <w:t xml:space="preserve">Where used in this section, the term “Implementing Partner” refers to the relevant Implementing Partner of each workplan. </w:t>
      </w:r>
      <w:r w:rsidR="00A66921" w:rsidRPr="4165D5BB">
        <w:rPr>
          <w:rStyle w:val="None"/>
          <w:rFonts w:ascii="Calibri" w:hAnsi="Calibri"/>
          <w:sz w:val="22"/>
          <w:szCs w:val="22"/>
          <w:lang w:val="en-US"/>
        </w:rPr>
        <w:t xml:space="preserve">The </w:t>
      </w:r>
      <w:r w:rsidR="008C621C" w:rsidRPr="4165D5BB">
        <w:rPr>
          <w:rStyle w:val="None"/>
          <w:rFonts w:ascii="Calibri" w:hAnsi="Calibri"/>
          <w:sz w:val="22"/>
          <w:szCs w:val="22"/>
          <w:lang w:val="en-US"/>
        </w:rPr>
        <w:t>I</w:t>
      </w:r>
      <w:r w:rsidR="00A66921" w:rsidRPr="4165D5BB">
        <w:rPr>
          <w:rStyle w:val="None"/>
          <w:rFonts w:ascii="Calibri" w:hAnsi="Calibri"/>
          <w:sz w:val="22"/>
          <w:szCs w:val="22"/>
          <w:lang w:val="en-US"/>
        </w:rPr>
        <w:t xml:space="preserve">mplementing </w:t>
      </w:r>
      <w:r w:rsidR="008C621C" w:rsidRPr="4165D5BB">
        <w:rPr>
          <w:rStyle w:val="None"/>
          <w:rFonts w:ascii="Calibri" w:hAnsi="Calibri"/>
          <w:sz w:val="22"/>
          <w:szCs w:val="22"/>
          <w:lang w:val="en-US"/>
        </w:rPr>
        <w:t>P</w:t>
      </w:r>
      <w:r w:rsidR="00A66921" w:rsidRPr="4165D5BB">
        <w:rPr>
          <w:rStyle w:val="None"/>
          <w:rFonts w:ascii="Calibri" w:hAnsi="Calibri"/>
          <w:sz w:val="22"/>
          <w:szCs w:val="22"/>
          <w:lang w:val="en-US"/>
        </w:rPr>
        <w:t xml:space="preserve">artner of each </w:t>
      </w:r>
      <w:r w:rsidR="51FAC012" w:rsidRPr="4165D5BB">
        <w:rPr>
          <w:rStyle w:val="None"/>
          <w:rFonts w:ascii="Calibri" w:hAnsi="Calibri"/>
          <w:sz w:val="22"/>
          <w:szCs w:val="22"/>
          <w:lang w:val="en-US"/>
        </w:rPr>
        <w:t xml:space="preserve">Multiyear </w:t>
      </w:r>
      <w:r w:rsidR="00A66921" w:rsidRPr="4165D5BB">
        <w:rPr>
          <w:rStyle w:val="None"/>
          <w:rFonts w:ascii="Calibri" w:hAnsi="Calibri"/>
          <w:sz w:val="22"/>
          <w:szCs w:val="22"/>
          <w:lang w:val="en-US"/>
        </w:rPr>
        <w:t xml:space="preserve">work plan will be bound by the </w:t>
      </w:r>
      <w:r w:rsidR="000D7761" w:rsidRPr="4165D5BB">
        <w:rPr>
          <w:rStyle w:val="None"/>
          <w:rFonts w:ascii="Calibri" w:hAnsi="Calibri"/>
          <w:sz w:val="22"/>
          <w:szCs w:val="22"/>
          <w:lang w:val="en-US"/>
        </w:rPr>
        <w:t xml:space="preserve">provisions in this section applicable to the implementation modality </w:t>
      </w:r>
      <w:r w:rsidR="00A91304" w:rsidRPr="4165D5BB">
        <w:rPr>
          <w:rStyle w:val="None"/>
          <w:rFonts w:ascii="Calibri" w:hAnsi="Calibri"/>
          <w:sz w:val="22"/>
          <w:szCs w:val="22"/>
          <w:lang w:val="en-US"/>
        </w:rPr>
        <w:t xml:space="preserve">selected the </w:t>
      </w:r>
      <w:r w:rsidR="000D7761" w:rsidRPr="4165D5BB">
        <w:rPr>
          <w:rStyle w:val="None"/>
          <w:rFonts w:ascii="Calibri" w:hAnsi="Calibri"/>
          <w:sz w:val="22"/>
          <w:szCs w:val="22"/>
          <w:lang w:val="en-US"/>
        </w:rPr>
        <w:t>relevant</w:t>
      </w:r>
      <w:r w:rsidR="26158842" w:rsidRPr="4165D5BB">
        <w:rPr>
          <w:rStyle w:val="None"/>
          <w:rFonts w:ascii="Calibri" w:hAnsi="Calibri"/>
          <w:sz w:val="22"/>
          <w:szCs w:val="22"/>
          <w:lang w:val="en-US"/>
        </w:rPr>
        <w:t xml:space="preserve"> multiyear</w:t>
      </w:r>
      <w:r w:rsidR="000D7761" w:rsidRPr="4165D5BB">
        <w:rPr>
          <w:rStyle w:val="None"/>
          <w:rFonts w:ascii="Calibri" w:hAnsi="Calibri"/>
          <w:sz w:val="22"/>
          <w:szCs w:val="22"/>
          <w:lang w:val="en-US"/>
        </w:rPr>
        <w:t xml:space="preserve"> work plan</w:t>
      </w:r>
      <w:r w:rsidR="00D60C80" w:rsidRPr="4165D5BB">
        <w:rPr>
          <w:rStyle w:val="None"/>
          <w:rFonts w:ascii="Calibri" w:hAnsi="Calibri"/>
          <w:sz w:val="22"/>
          <w:szCs w:val="22"/>
          <w:lang w:val="en-US"/>
        </w:rPr>
        <w:t xml:space="preserve">.  </w:t>
      </w:r>
    </w:p>
    <w:p w14:paraId="72998EEB" w14:textId="77777777" w:rsidR="00171356" w:rsidRDefault="00171356">
      <w:pPr>
        <w:pStyle w:val="BodyA"/>
        <w:spacing w:line="288" w:lineRule="auto"/>
        <w:ind w:right="1123"/>
        <w:jc w:val="both"/>
        <w:rPr>
          <w:rStyle w:val="None"/>
          <w:rFonts w:ascii="Calibri" w:eastAsia="Calibri" w:hAnsi="Calibri" w:cs="Calibri"/>
          <w:b/>
          <w:bCs/>
          <w:sz w:val="20"/>
          <w:szCs w:val="20"/>
          <w:lang w:val="en-US"/>
        </w:rPr>
      </w:pPr>
    </w:p>
    <w:p w14:paraId="080CCB7B" w14:textId="7CE47462" w:rsidR="00171356" w:rsidRDefault="00AE561D">
      <w:pPr>
        <w:pStyle w:val="BodyA"/>
        <w:spacing w:line="288" w:lineRule="auto"/>
        <w:ind w:right="1123"/>
        <w:jc w:val="both"/>
        <w:rPr>
          <w:rStyle w:val="None"/>
          <w:rFonts w:ascii="Calibri" w:eastAsia="Calibri" w:hAnsi="Calibri" w:cs="Calibri"/>
          <w:b/>
          <w:bCs/>
          <w:sz w:val="20"/>
          <w:szCs w:val="20"/>
          <w:lang w:val="en-US"/>
        </w:rPr>
      </w:pPr>
      <w:r>
        <w:rPr>
          <w:rStyle w:val="None"/>
          <w:rFonts w:ascii="Calibri" w:hAnsi="Calibri"/>
          <w:b/>
          <w:bCs/>
          <w:sz w:val="20"/>
          <w:szCs w:val="20"/>
          <w:lang w:val="en-US"/>
        </w:rPr>
        <w:t xml:space="preserve">a. </w:t>
      </w:r>
      <w:r w:rsidR="00C847C7">
        <w:rPr>
          <w:rStyle w:val="None"/>
          <w:rFonts w:ascii="Calibri" w:hAnsi="Calibri"/>
          <w:b/>
          <w:bCs/>
          <w:sz w:val="20"/>
          <w:szCs w:val="20"/>
          <w:lang w:val="en-US"/>
        </w:rPr>
        <w:t>The following provisions will apply when implementation is done by</w:t>
      </w:r>
      <w:r w:rsidR="0028474E">
        <w:rPr>
          <w:rStyle w:val="None"/>
          <w:rFonts w:ascii="Calibri" w:hAnsi="Calibri"/>
          <w:b/>
          <w:bCs/>
          <w:sz w:val="20"/>
          <w:szCs w:val="20"/>
          <w:lang w:val="en-US"/>
        </w:rPr>
        <w:t xml:space="preserve"> a</w:t>
      </w:r>
      <w:r w:rsidR="00C847C7">
        <w:rPr>
          <w:rStyle w:val="None"/>
          <w:rFonts w:ascii="Calibri" w:hAnsi="Calibri"/>
          <w:b/>
          <w:bCs/>
          <w:sz w:val="20"/>
          <w:szCs w:val="20"/>
          <w:lang w:val="en-US"/>
        </w:rPr>
        <w:t xml:space="preserve"> </w:t>
      </w:r>
      <w:r>
        <w:rPr>
          <w:rStyle w:val="None"/>
          <w:rFonts w:ascii="Calibri" w:hAnsi="Calibri"/>
          <w:b/>
          <w:bCs/>
          <w:sz w:val="20"/>
          <w:szCs w:val="20"/>
          <w:lang w:val="en-US"/>
        </w:rPr>
        <w:t>Government Entity (NIM)</w:t>
      </w:r>
    </w:p>
    <w:p w14:paraId="6DE6D5C5" w14:textId="77777777" w:rsidR="00171356" w:rsidRDefault="00AE561D">
      <w:pPr>
        <w:pStyle w:val="BodyA"/>
        <w:numPr>
          <w:ilvl w:val="0"/>
          <w:numId w:val="45"/>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Consistent with the Article III of the SBAA </w:t>
      </w:r>
      <w:r>
        <w:rPr>
          <w:rStyle w:val="None"/>
          <w:rFonts w:ascii="Calibri" w:hAnsi="Calibri"/>
          <w:i/>
          <w:iCs/>
          <w:sz w:val="20"/>
          <w:szCs w:val="20"/>
          <w:lang w:val="en-US"/>
        </w:rPr>
        <w:t>[or the Supplemental Provisions]</w:t>
      </w:r>
      <w:r>
        <w:rPr>
          <w:rStyle w:val="None"/>
          <w:rFonts w:ascii="Calibri" w:hAnsi="Calibri"/>
          <w:sz w:val="20"/>
          <w:szCs w:val="20"/>
          <w:lang w:val="en-US"/>
        </w:rPr>
        <w:t>, the responsibility for the safety and security of the relevant Implementing Partner and its personnel and property, and of UNDP’s property in the Implementing Partner’s custody, rests with the Implementing Partner.  To this end, the Implementing Partner shall:</w:t>
      </w:r>
      <w:r>
        <w:rPr>
          <w:rStyle w:val="None"/>
          <w:rFonts w:ascii="Calibri" w:eastAsia="Calibri" w:hAnsi="Calibri" w:cs="Calibri"/>
          <w:sz w:val="20"/>
          <w:szCs w:val="20"/>
        </w:rPr>
        <w:br/>
      </w:r>
    </w:p>
    <w:p w14:paraId="6718CA52" w14:textId="77777777" w:rsidR="00171356" w:rsidRDefault="00AE561D">
      <w:pPr>
        <w:pStyle w:val="BodyA"/>
        <w:numPr>
          <w:ilvl w:val="0"/>
          <w:numId w:val="47"/>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put in place an appropriate security plan and maintain the security plan, </w:t>
      </w:r>
      <w:proofErr w:type="gramStart"/>
      <w:r>
        <w:rPr>
          <w:rStyle w:val="None"/>
          <w:rFonts w:ascii="Calibri" w:hAnsi="Calibri"/>
          <w:sz w:val="20"/>
          <w:szCs w:val="20"/>
          <w:lang w:val="en-US"/>
        </w:rPr>
        <w:t>taking into account</w:t>
      </w:r>
      <w:proofErr w:type="gramEnd"/>
      <w:r>
        <w:rPr>
          <w:rStyle w:val="None"/>
          <w:rFonts w:ascii="Calibri" w:hAnsi="Calibri"/>
          <w:sz w:val="20"/>
          <w:szCs w:val="20"/>
          <w:lang w:val="en-US"/>
        </w:rPr>
        <w:t xml:space="preserve"> the security situation in the country where the portfolio is being carried;</w:t>
      </w:r>
    </w:p>
    <w:p w14:paraId="26336A97" w14:textId="77777777" w:rsidR="00171356" w:rsidRDefault="00AE561D">
      <w:pPr>
        <w:pStyle w:val="BodyA"/>
        <w:numPr>
          <w:ilvl w:val="0"/>
          <w:numId w:val="47"/>
        </w:numPr>
        <w:spacing w:line="288" w:lineRule="auto"/>
        <w:ind w:right="1123"/>
        <w:jc w:val="both"/>
        <w:rPr>
          <w:rFonts w:ascii="Calibri" w:hAnsi="Calibri"/>
          <w:sz w:val="20"/>
          <w:szCs w:val="20"/>
          <w:lang w:val="en-US"/>
        </w:rPr>
      </w:pPr>
      <w:r>
        <w:rPr>
          <w:rStyle w:val="None"/>
          <w:rFonts w:ascii="Calibri" w:hAnsi="Calibri"/>
          <w:sz w:val="20"/>
          <w:szCs w:val="20"/>
          <w:lang w:val="en-US"/>
        </w:rPr>
        <w:t>assume all risks and liabilities related to the Implementing Partner’s security, and the full implementation of the security plan.</w:t>
      </w:r>
    </w:p>
    <w:p w14:paraId="1D8CEC83"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425A2645" w14:textId="0402606B" w:rsidR="00171356" w:rsidRDefault="00AE561D">
      <w:pPr>
        <w:pStyle w:val="BodyA"/>
        <w:numPr>
          <w:ilvl w:val="0"/>
          <w:numId w:val="48"/>
        </w:numPr>
        <w:spacing w:line="288" w:lineRule="auto"/>
        <w:ind w:right="1123"/>
        <w:jc w:val="both"/>
        <w:rPr>
          <w:rStyle w:val="None"/>
          <w:rFonts w:ascii="Calibri" w:hAnsi="Calibri"/>
          <w:sz w:val="20"/>
          <w:szCs w:val="20"/>
          <w:lang w:val="en-US"/>
        </w:rPr>
      </w:pPr>
      <w:r w:rsidRPr="4165D5BB">
        <w:rPr>
          <w:rStyle w:val="None"/>
          <w:rFonts w:ascii="Calibri" w:hAnsi="Calibri"/>
          <w:sz w:val="20"/>
          <w:szCs w:val="20"/>
          <w:lang w:val="en-US"/>
        </w:rPr>
        <w:t xml:space="preserve">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w:t>
      </w:r>
      <w:r w:rsidR="113AA1BA" w:rsidRPr="4165D5BB">
        <w:rPr>
          <w:rStyle w:val="None"/>
          <w:rFonts w:ascii="Calibri" w:hAnsi="Calibri"/>
          <w:sz w:val="20"/>
          <w:szCs w:val="20"/>
          <w:lang w:val="en-US"/>
        </w:rPr>
        <w:t>Portfolio Document</w:t>
      </w:r>
      <w:r w:rsidRPr="4165D5BB">
        <w:rPr>
          <w:rStyle w:val="None"/>
          <w:rFonts w:ascii="Calibri" w:hAnsi="Calibri"/>
          <w:sz w:val="20"/>
          <w:szCs w:val="20"/>
          <w:lang w:val="en-US"/>
        </w:rPr>
        <w:t>.</w:t>
      </w:r>
      <w:bookmarkStart w:id="16" w:name="_Hlk42597918"/>
      <w:r w:rsidRPr="4165D5BB">
        <w:rPr>
          <w:rStyle w:val="None"/>
          <w:rFonts w:ascii="Calibri" w:hAnsi="Calibri"/>
          <w:sz w:val="20"/>
          <w:szCs w:val="20"/>
          <w:lang w:val="en-US"/>
        </w:rPr>
        <w:t xml:space="preserve"> </w:t>
      </w:r>
      <w:bookmarkEnd w:id="16"/>
    </w:p>
    <w:p w14:paraId="6BC1F6F2" w14:textId="77777777" w:rsidR="00022EDF" w:rsidRDefault="00022EDF" w:rsidP="4165D5BB">
      <w:pPr>
        <w:pStyle w:val="BodyA"/>
        <w:spacing w:line="288" w:lineRule="auto"/>
        <w:ind w:left="360" w:right="1123"/>
        <w:jc w:val="both"/>
        <w:rPr>
          <w:rFonts w:ascii="Calibri" w:hAnsi="Calibri"/>
          <w:sz w:val="20"/>
          <w:szCs w:val="20"/>
          <w:lang w:val="en-US"/>
        </w:rPr>
      </w:pPr>
    </w:p>
    <w:p w14:paraId="01A48252" w14:textId="4153F6F1" w:rsidR="00171356" w:rsidRPr="00022EDF" w:rsidRDefault="00AE561D">
      <w:pPr>
        <w:pStyle w:val="BodyA"/>
        <w:numPr>
          <w:ilvl w:val="0"/>
          <w:numId w:val="45"/>
        </w:numPr>
        <w:spacing w:line="288" w:lineRule="auto"/>
        <w:ind w:right="1123"/>
        <w:jc w:val="both"/>
        <w:rPr>
          <w:rStyle w:val="None"/>
          <w:rFonts w:ascii="Calibri" w:eastAsia="Calibri" w:hAnsi="Calibri" w:cs="Calibri"/>
          <w:sz w:val="20"/>
          <w:szCs w:val="20"/>
          <w:lang w:val="en-US"/>
        </w:rPr>
      </w:pPr>
      <w:bookmarkStart w:id="17" w:name="_Hlk75272247"/>
      <w:r w:rsidRPr="4165D5BB">
        <w:rPr>
          <w:rStyle w:val="None"/>
          <w:rFonts w:ascii="Calibri" w:hAnsi="Calibri"/>
          <w:sz w:val="20"/>
          <w:szCs w:val="20"/>
          <w:lang w:val="en-US"/>
        </w:rPr>
        <w:t xml:space="preserve">The Implementing Partner agrees to undertake all reasonable efforts to ensure that no UNDP funds received pursuant to the Portfolio Document are used to provide support to individuals or entities associated with terrorism, that the recipients of any amounts provided by UNDP hereunder do not appear on the United Nations Security Council Consolidated Sanctions List, and that no UNDP funds received pursuant to the Portfolio Document are used for money laundering activities. The United Nations Security Council Consolidated Sanctions List can be accessed via </w:t>
      </w:r>
      <w:r w:rsidR="006E5356">
        <w:fldChar w:fldCharType="begin"/>
      </w:r>
      <w:r w:rsidR="006E5356" w:rsidRPr="00F7783D">
        <w:rPr>
          <w:lang w:val="en-US"/>
        </w:rPr>
        <w:instrText>HYPERLINK "htt</w:instrText>
      </w:r>
      <w:r w:rsidR="006E5356" w:rsidRPr="00F7783D">
        <w:rPr>
          <w:lang w:val="en-US"/>
        </w:rPr>
        <w:instrText>ps://www.un.org/securitycouncil/content/un-sc-consolidated-list" \h</w:instrText>
      </w:r>
      <w:r w:rsidR="006E5356">
        <w:fldChar w:fldCharType="separate"/>
      </w:r>
      <w:r w:rsidRPr="4165D5BB">
        <w:rPr>
          <w:rStyle w:val="Hyperlink4"/>
          <w:rFonts w:ascii="Calibri" w:hAnsi="Calibri"/>
          <w:sz w:val="20"/>
          <w:szCs w:val="20"/>
        </w:rPr>
        <w:t>https://www.un.org/securitycouncil/content/un-sc-consolidated-list</w:t>
      </w:r>
      <w:r w:rsidR="006E5356">
        <w:rPr>
          <w:rStyle w:val="Hyperlink4"/>
          <w:rFonts w:ascii="Calibri" w:hAnsi="Calibri"/>
          <w:sz w:val="20"/>
          <w:szCs w:val="20"/>
        </w:rPr>
        <w:fldChar w:fldCharType="end"/>
      </w:r>
      <w:r w:rsidRPr="4165D5BB">
        <w:rPr>
          <w:rStyle w:val="None"/>
          <w:rFonts w:ascii="Calibri" w:hAnsi="Calibri"/>
          <w:sz w:val="20"/>
          <w:szCs w:val="20"/>
          <w:lang w:val="en-US"/>
        </w:rPr>
        <w:t xml:space="preserve">. </w:t>
      </w:r>
      <w:bookmarkEnd w:id="17"/>
    </w:p>
    <w:p w14:paraId="6EE638BB" w14:textId="77777777" w:rsidR="00022EDF" w:rsidRDefault="00022EDF" w:rsidP="4165D5BB">
      <w:pPr>
        <w:pStyle w:val="BodyA"/>
        <w:spacing w:line="288" w:lineRule="auto"/>
        <w:ind w:left="360" w:right="1123"/>
        <w:jc w:val="both"/>
        <w:rPr>
          <w:rFonts w:ascii="Calibri" w:eastAsia="Calibri" w:hAnsi="Calibri" w:cs="Calibri"/>
          <w:sz w:val="20"/>
          <w:szCs w:val="20"/>
          <w:lang w:val="en-US"/>
        </w:rPr>
      </w:pPr>
    </w:p>
    <w:p w14:paraId="62E03444" w14:textId="77777777" w:rsidR="00171356" w:rsidRDefault="00AE561D">
      <w:pPr>
        <w:pStyle w:val="BodyA"/>
        <w:numPr>
          <w:ilvl w:val="0"/>
          <w:numId w:val="45"/>
        </w:numPr>
        <w:spacing w:line="288" w:lineRule="auto"/>
        <w:ind w:right="1123"/>
        <w:jc w:val="both"/>
        <w:rPr>
          <w:rStyle w:val="None"/>
          <w:rFonts w:ascii="Calibri" w:hAnsi="Calibri"/>
          <w:sz w:val="20"/>
          <w:szCs w:val="20"/>
          <w:lang w:val="en-US"/>
        </w:rPr>
      </w:pPr>
      <w:r w:rsidRPr="4165D5BB">
        <w:rPr>
          <w:rStyle w:val="None"/>
          <w:rFonts w:ascii="Calibri" w:hAnsi="Calibri"/>
          <w:sz w:val="20"/>
          <w:szCs w:val="20"/>
          <w:lang w:val="en-US"/>
        </w:rPr>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the implementation of this Portfolio, either as contractors or subcontractors and their personnel, and any individuals performing services for them under the Portfolio Document. </w:t>
      </w:r>
    </w:p>
    <w:p w14:paraId="19F53159" w14:textId="77777777" w:rsidR="00022EDF" w:rsidRDefault="00022EDF" w:rsidP="4165D5BB">
      <w:pPr>
        <w:pStyle w:val="BodyA"/>
        <w:spacing w:line="288" w:lineRule="auto"/>
        <w:ind w:left="360" w:right="1123"/>
        <w:jc w:val="both"/>
        <w:rPr>
          <w:rFonts w:ascii="Calibri" w:hAnsi="Calibri"/>
          <w:sz w:val="20"/>
          <w:szCs w:val="20"/>
          <w:lang w:val="en-US"/>
        </w:rPr>
      </w:pPr>
    </w:p>
    <w:p w14:paraId="4E41FA1E" w14:textId="77777777" w:rsidR="00171356" w:rsidRDefault="00AE561D" w:rsidP="4165D5BB">
      <w:pPr>
        <w:pStyle w:val="BodyA"/>
        <w:spacing w:line="288" w:lineRule="auto"/>
        <w:ind w:left="720" w:right="1123"/>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(a) In the implementation of the activities under this Portfolio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54253826" w14:textId="77777777" w:rsidR="00171356" w:rsidRDefault="00AE561D" w:rsidP="4165D5BB">
      <w:pPr>
        <w:pStyle w:val="BodyA"/>
        <w:spacing w:line="288" w:lineRule="auto"/>
        <w:ind w:left="720" w:right="1123"/>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(b) Moreover, and without limitation to the application of other regulations, rules, </w:t>
      </w:r>
      <w:proofErr w:type="gramStart"/>
      <w:r w:rsidRPr="4165D5BB">
        <w:rPr>
          <w:rStyle w:val="None"/>
          <w:rFonts w:ascii="Calibri" w:hAnsi="Calibri"/>
          <w:sz w:val="20"/>
          <w:szCs w:val="20"/>
          <w:lang w:val="en-US"/>
        </w:rPr>
        <w:t>policies</w:t>
      </w:r>
      <w:proofErr w:type="gramEnd"/>
      <w:r w:rsidRPr="4165D5BB">
        <w:rPr>
          <w:rStyle w:val="None"/>
          <w:rFonts w:ascii="Calibri" w:hAnsi="Calibri"/>
          <w:sz w:val="20"/>
          <w:szCs w:val="20"/>
          <w:lang w:val="en-US"/>
        </w:rPr>
        <w:t xml:space="preserve"> and procedures bearing upon the performance of the activities under this Portfolio Document, in the implementation of </w:t>
      </w:r>
      <w:r w:rsidRPr="4165D5BB">
        <w:rPr>
          <w:rStyle w:val="None"/>
          <w:rFonts w:ascii="Calibri" w:hAnsi="Calibri"/>
          <w:sz w:val="20"/>
          <w:szCs w:val="20"/>
          <w:lang w:val="en-US"/>
        </w:rPr>
        <w:lastRenderedPageBreak/>
        <w:t xml:space="preserve">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w:t>
      </w:r>
      <w:proofErr w:type="gramStart"/>
      <w:r w:rsidRPr="4165D5BB">
        <w:rPr>
          <w:rStyle w:val="None"/>
          <w:rFonts w:ascii="Calibri" w:hAnsi="Calibri"/>
          <w:sz w:val="20"/>
          <w:szCs w:val="20"/>
          <w:lang w:val="en-US"/>
        </w:rPr>
        <w:t>employment</w:t>
      </w:r>
      <w:proofErr w:type="gramEnd"/>
      <w:r w:rsidRPr="4165D5BB">
        <w:rPr>
          <w:rStyle w:val="None"/>
          <w:rFonts w:ascii="Calibri" w:hAnsi="Calibri"/>
          <w:sz w:val="20"/>
          <w:szCs w:val="20"/>
          <w:lang w:val="en-US"/>
        </w:rPr>
        <w:t xml:space="preserve"> or creates an intimidating, hostile or offensive work environment. </w:t>
      </w:r>
      <w:bookmarkStart w:id="18" w:name="_Hlk30160899"/>
      <w:r w:rsidRPr="4165D5BB">
        <w:rPr>
          <w:rStyle w:val="None"/>
          <w:rFonts w:ascii="Calibri" w:hAnsi="Calibri"/>
          <w:sz w:val="20"/>
          <w:szCs w:val="20"/>
          <w:lang w:val="en-US"/>
        </w:rPr>
        <w:t>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w:t>
      </w:r>
      <w:bookmarkEnd w:id="18"/>
      <w:r w:rsidRPr="4165D5BB">
        <w:rPr>
          <w:rStyle w:val="None"/>
          <w:rFonts w:ascii="Calibri" w:hAnsi="Calibri"/>
          <w:sz w:val="20"/>
          <w:szCs w:val="20"/>
          <w:lang w:val="en-US"/>
        </w:rPr>
        <w:t xml:space="preserve"> </w:t>
      </w:r>
    </w:p>
    <w:p w14:paraId="32E7EF2F"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06CFAEB3" w14:textId="01798B42" w:rsidR="00171356" w:rsidRDefault="00AE561D">
      <w:pPr>
        <w:pStyle w:val="BodyA"/>
        <w:numPr>
          <w:ilvl w:val="0"/>
          <w:numId w:val="45"/>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a) In the performance of the activities under this Portfolio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w:t>
      </w:r>
      <w:r w:rsidR="002F3BB6" w:rsidRPr="4165D5BB">
        <w:rPr>
          <w:rStyle w:val="None"/>
          <w:rFonts w:ascii="Calibri" w:hAnsi="Calibri"/>
          <w:sz w:val="20"/>
          <w:szCs w:val="20"/>
          <w:lang w:val="en-US"/>
        </w:rPr>
        <w:t>include</w:t>
      </w:r>
      <w:r w:rsidRPr="4165D5BB">
        <w:rPr>
          <w:rStyle w:val="None"/>
          <w:rFonts w:ascii="Calibri" w:hAnsi="Calibri"/>
          <w:sz w:val="20"/>
          <w:szCs w:val="20"/>
          <w:lang w:val="en-US"/>
        </w:rPr>
        <w:t xml:space="preserv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to:</w:t>
      </w:r>
    </w:p>
    <w:p w14:paraId="686DCD96" w14:textId="77777777" w:rsidR="00171356" w:rsidRDefault="00AE561D">
      <w:pPr>
        <w:pStyle w:val="BodyA"/>
        <w:numPr>
          <w:ilvl w:val="1"/>
          <w:numId w:val="50"/>
        </w:numPr>
        <w:spacing w:line="288" w:lineRule="auto"/>
        <w:ind w:right="1123"/>
        <w:jc w:val="both"/>
        <w:rPr>
          <w:rFonts w:ascii="Calibri" w:hAnsi="Calibri"/>
          <w:sz w:val="20"/>
          <w:szCs w:val="20"/>
          <w:lang w:val="en-US"/>
        </w:rPr>
      </w:pPr>
      <w:r>
        <w:rPr>
          <w:rStyle w:val="None"/>
          <w:rFonts w:ascii="Calibri" w:hAnsi="Calibri"/>
          <w:sz w:val="20"/>
          <w:szCs w:val="20"/>
          <w:lang w:val="en-US"/>
        </w:rPr>
        <w:t>Prevent its employees, agents or any other persons engaged to perform any services under this Portfolio Document, from engaging in SH or SEA;</w:t>
      </w:r>
    </w:p>
    <w:p w14:paraId="5774D50C" w14:textId="77777777" w:rsidR="00171356" w:rsidRDefault="00AE561D">
      <w:pPr>
        <w:pStyle w:val="BodyA"/>
        <w:numPr>
          <w:ilvl w:val="1"/>
          <w:numId w:val="50"/>
        </w:numPr>
        <w:spacing w:line="288" w:lineRule="auto"/>
        <w:ind w:right="1123"/>
        <w:jc w:val="both"/>
        <w:rPr>
          <w:rFonts w:ascii="Calibri" w:hAnsi="Calibri"/>
          <w:sz w:val="20"/>
          <w:szCs w:val="20"/>
          <w:lang w:val="en-US"/>
        </w:rPr>
      </w:pPr>
      <w:r>
        <w:rPr>
          <w:rStyle w:val="None"/>
          <w:rFonts w:ascii="Calibri" w:hAnsi="Calibri"/>
          <w:sz w:val="20"/>
          <w:szCs w:val="20"/>
          <w:lang w:val="en-US"/>
        </w:rPr>
        <w:t>Offer employees and associated personnel training on prevention and response to SH and SEA, where the Implementing Partner and its sub-parties referred to in paragraph 4 have not put in place its own training regarding the prevention of SH and SEA, the Implementing Partner and its sub-parties may use the training material available at UNDP;</w:t>
      </w:r>
    </w:p>
    <w:p w14:paraId="381E1A3B" w14:textId="77777777" w:rsidR="00171356" w:rsidRDefault="00AE561D">
      <w:pPr>
        <w:pStyle w:val="BodyA"/>
        <w:numPr>
          <w:ilvl w:val="1"/>
          <w:numId w:val="50"/>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Report and monitor allegations of SH and SEA of which the Implementing Partner and its sub-parties referred to in paragraph 4 have been informed or have otherwise become aware, and status thereof; </w:t>
      </w:r>
    </w:p>
    <w:p w14:paraId="75E12059" w14:textId="77777777" w:rsidR="00171356" w:rsidRDefault="00AE561D">
      <w:pPr>
        <w:pStyle w:val="BodyA"/>
        <w:numPr>
          <w:ilvl w:val="1"/>
          <w:numId w:val="50"/>
        </w:numPr>
        <w:spacing w:line="288" w:lineRule="auto"/>
        <w:ind w:right="1123"/>
        <w:jc w:val="both"/>
        <w:rPr>
          <w:rFonts w:ascii="Calibri" w:hAnsi="Calibri"/>
          <w:sz w:val="20"/>
          <w:szCs w:val="20"/>
          <w:lang w:val="en-US"/>
        </w:rPr>
      </w:pPr>
      <w:r>
        <w:rPr>
          <w:rStyle w:val="None"/>
          <w:rFonts w:ascii="Calibri" w:hAnsi="Calibri"/>
          <w:sz w:val="20"/>
          <w:szCs w:val="20"/>
          <w:lang w:val="en-US"/>
        </w:rPr>
        <w:t>Refer victims/survivors of SH and SEA to safe and confidential victim assistance; and</w:t>
      </w:r>
    </w:p>
    <w:p w14:paraId="58A2EB25" w14:textId="77777777" w:rsidR="00171356" w:rsidRDefault="00AE561D">
      <w:pPr>
        <w:pStyle w:val="BodyA"/>
        <w:numPr>
          <w:ilvl w:val="1"/>
          <w:numId w:val="50"/>
        </w:numPr>
        <w:spacing w:line="288" w:lineRule="auto"/>
        <w:ind w:right="1123"/>
        <w:jc w:val="both"/>
        <w:rPr>
          <w:rFonts w:ascii="Calibri" w:hAnsi="Calibri"/>
          <w:sz w:val="20"/>
          <w:szCs w:val="20"/>
          <w:lang w:val="en-US"/>
        </w:rPr>
      </w:pPr>
      <w:r>
        <w:rPr>
          <w:rStyle w:val="None"/>
          <w:rFonts w:ascii="Calibri" w:hAnsi="Calibri"/>
          <w:sz w:val="20"/>
          <w:szCs w:val="20"/>
          <w:lang w:val="en-US"/>
        </w:rPr>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Portfolio Document, and shall keep UNDP informed during the investigation by it or any of such sub-parties, to the extent that such notification (</w:t>
      </w:r>
      <w:proofErr w:type="spellStart"/>
      <w:r>
        <w:rPr>
          <w:rStyle w:val="None"/>
          <w:rFonts w:ascii="Calibri" w:hAnsi="Calibri"/>
          <w:sz w:val="20"/>
          <w:szCs w:val="20"/>
          <w:lang w:val="en-US"/>
        </w:rPr>
        <w:t>i</w:t>
      </w:r>
      <w:proofErr w:type="spellEnd"/>
      <w:r>
        <w:rPr>
          <w:rStyle w:val="None"/>
          <w:rFonts w:ascii="Calibri" w:hAnsi="Calibri"/>
          <w:sz w:val="20"/>
          <w:szCs w:val="20"/>
          <w:lang w:val="en-US"/>
        </w:rPr>
        <w:t xml:space="preserve">)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7D23CB2C" w14:textId="77777777" w:rsidR="00171356" w:rsidRDefault="00AE561D">
      <w:pPr>
        <w:pStyle w:val="BodyA"/>
        <w:spacing w:line="288" w:lineRule="auto"/>
        <w:ind w:right="1123"/>
        <w:jc w:val="both"/>
        <w:rPr>
          <w:rStyle w:val="None"/>
          <w:rFonts w:ascii="Calibri" w:hAnsi="Calibri"/>
          <w:sz w:val="20"/>
          <w:szCs w:val="20"/>
          <w:lang w:val="en-US"/>
        </w:rPr>
      </w:pPr>
      <w:r w:rsidRPr="4165D5BB">
        <w:rPr>
          <w:rStyle w:val="None"/>
          <w:rFonts w:ascii="Calibri" w:hAnsi="Calibri"/>
          <w:sz w:val="20"/>
          <w:szCs w:val="20"/>
          <w:lang w:val="en-US"/>
        </w:rPr>
        <w:t xml:space="preserve">b) The Implementing Partner shall establish that it has complied with the foregoing, to the satisfaction of UNDP, when requested by UNDP or any party acting on its behalf to provide such confirmation. </w:t>
      </w:r>
      <w:bookmarkStart w:id="19" w:name="_Hlk42604014"/>
      <w:r w:rsidRPr="4165D5BB">
        <w:rPr>
          <w:rStyle w:val="None"/>
          <w:rFonts w:ascii="Calibri" w:hAnsi="Calibri"/>
          <w:sz w:val="20"/>
          <w:szCs w:val="20"/>
          <w:lang w:val="en-US"/>
        </w:rPr>
        <w:t xml:space="preserve">Failure of the Implementing Partner, and each of its sub-parties referred to in paragraph 4, to comply of the foregoing, as determined by UNDP, shall be considered grounds for suspension or termination of the Portfolio. </w:t>
      </w:r>
      <w:bookmarkEnd w:id="19"/>
    </w:p>
    <w:p w14:paraId="099BB9F4" w14:textId="77777777" w:rsidR="00EF0027" w:rsidRDefault="00EF0027">
      <w:pPr>
        <w:pStyle w:val="BodyA"/>
        <w:spacing w:line="288" w:lineRule="auto"/>
        <w:ind w:right="1123"/>
        <w:jc w:val="both"/>
        <w:rPr>
          <w:rStyle w:val="None"/>
          <w:rFonts w:ascii="Calibri" w:eastAsia="Calibri" w:hAnsi="Calibri" w:cs="Calibri"/>
          <w:sz w:val="20"/>
          <w:szCs w:val="20"/>
          <w:lang w:val="en-US"/>
        </w:rPr>
      </w:pPr>
    </w:p>
    <w:p w14:paraId="79D8DF7E" w14:textId="3E6F74B8" w:rsidR="00171356" w:rsidRDefault="00AE561D">
      <w:pPr>
        <w:pStyle w:val="BodyA"/>
        <w:numPr>
          <w:ilvl w:val="0"/>
          <w:numId w:val="51"/>
        </w:numPr>
        <w:spacing w:line="288" w:lineRule="auto"/>
        <w:ind w:right="1123"/>
        <w:jc w:val="both"/>
        <w:rPr>
          <w:rStyle w:val="None"/>
          <w:rFonts w:ascii="Calibri" w:hAnsi="Calibri"/>
          <w:sz w:val="20"/>
          <w:szCs w:val="20"/>
          <w:lang w:val="en-US"/>
        </w:rPr>
      </w:pPr>
      <w:r w:rsidRPr="4165D5BB">
        <w:rPr>
          <w:rStyle w:val="None"/>
          <w:rFonts w:ascii="Calibri" w:hAnsi="Calibri"/>
          <w:sz w:val="20"/>
          <w:szCs w:val="20"/>
          <w:lang w:val="en-US"/>
        </w:rPr>
        <w:t>Social and environmental sustainability will be enhanced through application of the UNDP Social and Environmental Standards (</w:t>
      </w:r>
      <w:r w:rsidR="006E5356">
        <w:fldChar w:fldCharType="begin"/>
      </w:r>
      <w:r w:rsidR="006E5356" w:rsidRPr="00F7783D">
        <w:rPr>
          <w:lang w:val="en-US"/>
        </w:rPr>
        <w:instrText>HYPERLINK "http://www.undp.org/ses"</w:instrText>
      </w:r>
      <w:r w:rsidR="006E5356">
        <w:fldChar w:fldCharType="separate"/>
      </w:r>
      <w:r w:rsidR="00B50409" w:rsidRPr="00481FB3">
        <w:rPr>
          <w:rStyle w:val="Hyperlink"/>
          <w:rFonts w:ascii="Calibri" w:hAnsi="Calibri"/>
          <w:color w:val="0070C0"/>
          <w:sz w:val="20"/>
          <w:szCs w:val="20"/>
          <w:lang w:val="en-US"/>
        </w:rPr>
        <w:t>http://www.undp.org/ses</w:t>
      </w:r>
      <w:r w:rsidR="006E5356">
        <w:rPr>
          <w:rStyle w:val="Hyperlink"/>
          <w:rFonts w:ascii="Calibri" w:hAnsi="Calibri"/>
          <w:color w:val="0070C0"/>
          <w:sz w:val="20"/>
          <w:szCs w:val="20"/>
          <w:lang w:val="en-US"/>
        </w:rPr>
        <w:fldChar w:fldCharType="end"/>
      </w:r>
      <w:r w:rsidRPr="4165D5BB">
        <w:rPr>
          <w:rStyle w:val="None"/>
          <w:rFonts w:ascii="Calibri" w:hAnsi="Calibri"/>
          <w:sz w:val="20"/>
          <w:szCs w:val="20"/>
          <w:lang w:val="en-US"/>
        </w:rPr>
        <w:t>) and related Accountability Mechanism (</w:t>
      </w:r>
      <w:r w:rsidR="006E5356">
        <w:fldChar w:fldCharType="begin"/>
      </w:r>
      <w:r w:rsidR="006E5356" w:rsidRPr="00F7783D">
        <w:rPr>
          <w:lang w:val="en-US"/>
        </w:rPr>
        <w:instrText>HYPERLINK "http://www.undp.org/secu-srm"</w:instrText>
      </w:r>
      <w:r w:rsidR="006E5356">
        <w:fldChar w:fldCharType="separate"/>
      </w:r>
      <w:r w:rsidR="00481FB3" w:rsidRPr="00481FB3">
        <w:rPr>
          <w:rStyle w:val="Hyperlink"/>
          <w:rFonts w:ascii="Calibri" w:hAnsi="Calibri"/>
          <w:color w:val="0070C0"/>
          <w:sz w:val="20"/>
          <w:szCs w:val="20"/>
          <w:lang w:val="en-US"/>
        </w:rPr>
        <w:t>http://www.undp.org/secu-srm</w:t>
      </w:r>
      <w:r w:rsidR="006E5356">
        <w:rPr>
          <w:rStyle w:val="Hyperlink"/>
          <w:rFonts w:ascii="Calibri" w:hAnsi="Calibri"/>
          <w:color w:val="0070C0"/>
          <w:sz w:val="20"/>
          <w:szCs w:val="20"/>
          <w:lang w:val="en-US"/>
        </w:rPr>
        <w:fldChar w:fldCharType="end"/>
      </w:r>
      <w:r w:rsidRPr="4165D5BB">
        <w:rPr>
          <w:rStyle w:val="None"/>
          <w:rFonts w:ascii="Calibri" w:hAnsi="Calibri"/>
          <w:sz w:val="20"/>
          <w:szCs w:val="20"/>
          <w:lang w:val="en-US"/>
        </w:rPr>
        <w:t>).   </w:t>
      </w:r>
    </w:p>
    <w:p w14:paraId="77DACBFD" w14:textId="77777777" w:rsidR="00EF0027" w:rsidRDefault="00EF0027" w:rsidP="00EF0027">
      <w:pPr>
        <w:pStyle w:val="BodyA"/>
        <w:spacing w:line="288" w:lineRule="auto"/>
        <w:ind w:left="360" w:right="1123"/>
        <w:jc w:val="both"/>
        <w:rPr>
          <w:rFonts w:ascii="Calibri" w:hAnsi="Calibri"/>
          <w:sz w:val="20"/>
          <w:szCs w:val="20"/>
          <w:lang w:val="en-US"/>
        </w:rPr>
      </w:pPr>
    </w:p>
    <w:p w14:paraId="59DABF5B" w14:textId="3DCA6921" w:rsidR="00171356" w:rsidRDefault="00AE561D">
      <w:pPr>
        <w:pStyle w:val="BodyA"/>
        <w:numPr>
          <w:ilvl w:val="0"/>
          <w:numId w:val="45"/>
        </w:numPr>
        <w:spacing w:line="288" w:lineRule="auto"/>
        <w:ind w:right="1123"/>
        <w:jc w:val="both"/>
        <w:rPr>
          <w:rStyle w:val="None"/>
          <w:rFonts w:ascii="Calibri" w:hAnsi="Calibri"/>
          <w:sz w:val="20"/>
          <w:szCs w:val="20"/>
          <w:lang w:val="en-US"/>
        </w:rPr>
      </w:pPr>
      <w:r>
        <w:rPr>
          <w:rStyle w:val="None"/>
          <w:rFonts w:ascii="Calibri" w:hAnsi="Calibri"/>
          <w:color w:val="101010"/>
          <w:spacing w:val="-5"/>
          <w:kern w:val="1"/>
          <w:sz w:val="20"/>
          <w:szCs w:val="20"/>
          <w:lang w:val="en-US"/>
        </w:rPr>
        <w:t xml:space="preserve">The Implementing Partner shall: (a) conduct portfolio and programme-related activities in a manner consistent with the UNDP Social and Environmental Standards, (b) implement any management or mitigation plan prepared for the portfolio/programme to comply with such standards, and (c) engage in a constructive and timely manner to address any concerns and complaints raised through the Accountability Mechanism. </w:t>
      </w:r>
      <w:r>
        <w:rPr>
          <w:rStyle w:val="None"/>
          <w:rFonts w:ascii="Calibri" w:hAnsi="Calibri"/>
          <w:color w:val="141414"/>
          <w:spacing w:val="-2"/>
          <w:sz w:val="20"/>
          <w:szCs w:val="20"/>
          <w:lang w:val="en-US"/>
        </w:rPr>
        <w:t>UNDP</w:t>
      </w:r>
      <w:r>
        <w:rPr>
          <w:rStyle w:val="None"/>
          <w:rFonts w:ascii="Calibri" w:hAnsi="Calibri"/>
          <w:sz w:val="20"/>
          <w:szCs w:val="20"/>
          <w:lang w:val="en-US"/>
        </w:rPr>
        <w:t xml:space="preserve"> will seek to ensure that </w:t>
      </w:r>
      <w:r>
        <w:rPr>
          <w:rStyle w:val="None"/>
          <w:rFonts w:ascii="Calibri" w:hAnsi="Calibri"/>
          <w:sz w:val="20"/>
          <w:szCs w:val="20"/>
          <w:lang w:val="en-US"/>
        </w:rPr>
        <w:lastRenderedPageBreak/>
        <w:t xml:space="preserve">communities and other portfolio stakeholders are informed of and have access to the Accountability Mechanism. </w:t>
      </w:r>
    </w:p>
    <w:p w14:paraId="3C94A91A" w14:textId="77777777" w:rsidR="00EF0027" w:rsidRDefault="00EF0027" w:rsidP="00EF0027">
      <w:pPr>
        <w:pStyle w:val="BodyA"/>
        <w:spacing w:line="288" w:lineRule="auto"/>
        <w:ind w:left="360" w:right="1123"/>
        <w:jc w:val="both"/>
        <w:rPr>
          <w:rFonts w:ascii="Calibri" w:hAnsi="Calibri"/>
          <w:sz w:val="20"/>
          <w:szCs w:val="20"/>
          <w:lang w:val="en-US"/>
        </w:rPr>
      </w:pPr>
    </w:p>
    <w:p w14:paraId="08FBBA28" w14:textId="77777777" w:rsidR="00171356" w:rsidRPr="00EF0027" w:rsidRDefault="00AE561D">
      <w:pPr>
        <w:pStyle w:val="BodyA"/>
        <w:numPr>
          <w:ilvl w:val="0"/>
          <w:numId w:val="45"/>
        </w:numPr>
        <w:spacing w:line="288" w:lineRule="auto"/>
        <w:ind w:right="1123"/>
        <w:jc w:val="both"/>
        <w:rPr>
          <w:rStyle w:val="None"/>
          <w:rFonts w:ascii="Calibri" w:hAnsi="Calibri"/>
          <w:sz w:val="20"/>
          <w:szCs w:val="20"/>
          <w:lang w:val="en-US"/>
        </w:rPr>
      </w:pPr>
      <w:r>
        <w:rPr>
          <w:rStyle w:val="None"/>
          <w:rFonts w:ascii="Calibri" w:hAnsi="Calibri"/>
          <w:spacing w:val="-2"/>
          <w:sz w:val="20"/>
          <w:szCs w:val="20"/>
          <w:lang w:val="en-US"/>
        </w:rPr>
        <w:t xml:space="preserve">All signatories to the </w:t>
      </w:r>
      <w:r>
        <w:rPr>
          <w:rStyle w:val="None"/>
          <w:rFonts w:ascii="Calibri" w:hAnsi="Calibri"/>
          <w:sz w:val="20"/>
          <w:szCs w:val="20"/>
          <w:lang w:val="en-US"/>
        </w:rPr>
        <w:t>Portfolio</w:t>
      </w:r>
      <w:r>
        <w:rPr>
          <w:rStyle w:val="None"/>
          <w:rFonts w:ascii="Calibri" w:hAnsi="Calibri"/>
          <w:spacing w:val="-2"/>
          <w:sz w:val="20"/>
          <w:szCs w:val="20"/>
          <w:lang w:val="en-US"/>
        </w:rPr>
        <w:t xml:space="preserve"> Document shall cooperate in good faith with any exercise to evaluate any programme or portfolio -related commitments or compliance with the UNDP Social and Environmental Standards. This includes providing access to Portfolio sites, relevant personnel, information, and documentation.</w:t>
      </w:r>
    </w:p>
    <w:p w14:paraId="034388AE" w14:textId="77777777" w:rsidR="00EF0027" w:rsidRDefault="00EF0027" w:rsidP="4165D5BB">
      <w:pPr>
        <w:pStyle w:val="BodyA"/>
        <w:spacing w:line="288" w:lineRule="auto"/>
        <w:ind w:left="360" w:right="1123"/>
        <w:jc w:val="both"/>
        <w:rPr>
          <w:rFonts w:ascii="Calibri" w:hAnsi="Calibri"/>
          <w:sz w:val="20"/>
          <w:szCs w:val="20"/>
          <w:lang w:val="en-US"/>
        </w:rPr>
      </w:pPr>
    </w:p>
    <w:p w14:paraId="63B66CD6" w14:textId="77777777" w:rsidR="00171356" w:rsidRDefault="00AE561D">
      <w:pPr>
        <w:pStyle w:val="BodyA"/>
        <w:numPr>
          <w:ilvl w:val="0"/>
          <w:numId w:val="45"/>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The Implementing Partner will take appropriate steps to prevent misuse of funds, </w:t>
      </w:r>
      <w:proofErr w:type="gramStart"/>
      <w:r w:rsidRPr="4165D5BB">
        <w:rPr>
          <w:rStyle w:val="None"/>
          <w:rFonts w:ascii="Calibri" w:hAnsi="Calibri"/>
          <w:sz w:val="20"/>
          <w:szCs w:val="20"/>
          <w:lang w:val="en-US"/>
        </w:rPr>
        <w:t>fraud</w:t>
      </w:r>
      <w:proofErr w:type="gramEnd"/>
      <w:r w:rsidRPr="4165D5BB">
        <w:rPr>
          <w:rStyle w:val="None"/>
          <w:rFonts w:ascii="Calibri" w:hAnsi="Calibri"/>
          <w:sz w:val="20"/>
          <w:szCs w:val="20"/>
          <w:lang w:val="en-US"/>
        </w:rPr>
        <w:t xml:space="preserve"> or corruption, by its officials, consultants, responsible parties, subcontractors and sub-recipients in implementing the portfolio or using UNDP funds.  </w:t>
      </w:r>
    </w:p>
    <w:p w14:paraId="687A35BE" w14:textId="77777777" w:rsidR="00171356" w:rsidRPr="00C906EF" w:rsidRDefault="00171356">
      <w:pPr>
        <w:pStyle w:val="BodyA"/>
        <w:spacing w:line="288" w:lineRule="auto"/>
        <w:ind w:right="1123"/>
        <w:jc w:val="both"/>
        <w:rPr>
          <w:rStyle w:val="None"/>
          <w:rFonts w:ascii="Calibri" w:eastAsia="Calibri" w:hAnsi="Calibri" w:cs="Calibri"/>
          <w:sz w:val="20"/>
          <w:szCs w:val="20"/>
          <w:lang w:val="en-US"/>
        </w:rPr>
      </w:pPr>
    </w:p>
    <w:p w14:paraId="336C985C" w14:textId="77777777" w:rsidR="00171356" w:rsidRDefault="00AE561D">
      <w:pPr>
        <w:pStyle w:val="BodyA"/>
        <w:numPr>
          <w:ilvl w:val="0"/>
          <w:numId w:val="45"/>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In the implementation of the activities under this Portfolio Document, UNDP places reasonable reliance upon the Implementing Partner for it to apply its laws, regulations and processes, and applicable international laws regarding anti money laundering and countering the financing of terrorism, to ensure consistency with the principles of then in force the UNDP Anti-Money Laundering and Countering the Financing of Terrorism Policy.</w:t>
      </w:r>
    </w:p>
    <w:p w14:paraId="681DCF32" w14:textId="77777777" w:rsidR="00171356" w:rsidRPr="00C906EF" w:rsidRDefault="00171356">
      <w:pPr>
        <w:pStyle w:val="BodyA"/>
        <w:spacing w:line="288" w:lineRule="auto"/>
        <w:ind w:right="1123"/>
        <w:jc w:val="both"/>
        <w:rPr>
          <w:rStyle w:val="None"/>
          <w:rFonts w:ascii="Calibri" w:eastAsia="Calibri" w:hAnsi="Calibri" w:cs="Calibri"/>
          <w:sz w:val="20"/>
          <w:szCs w:val="20"/>
          <w:lang w:val="en-US"/>
        </w:rPr>
      </w:pPr>
    </w:p>
    <w:p w14:paraId="5AA29FD5" w14:textId="77777777" w:rsidR="00171356" w:rsidRDefault="00AE561D">
      <w:pPr>
        <w:pStyle w:val="BodyA"/>
        <w:numPr>
          <w:ilvl w:val="0"/>
          <w:numId w:val="45"/>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The Implementing Partner will ensure that its financial management, anti-corruption, anti-</w:t>
      </w:r>
      <w:proofErr w:type="gramStart"/>
      <w:r w:rsidRPr="4165D5BB">
        <w:rPr>
          <w:rStyle w:val="None"/>
          <w:rFonts w:ascii="Calibri" w:hAnsi="Calibri"/>
          <w:sz w:val="20"/>
          <w:szCs w:val="20"/>
          <w:lang w:val="en-US"/>
        </w:rPr>
        <w:t>fraud</w:t>
      </w:r>
      <w:proofErr w:type="gramEnd"/>
      <w:r w:rsidRPr="4165D5BB">
        <w:rPr>
          <w:rStyle w:val="None"/>
          <w:rFonts w:ascii="Calibri" w:hAnsi="Calibri"/>
          <w:sz w:val="20"/>
          <w:szCs w:val="20"/>
          <w:lang w:val="en-US"/>
        </w:rPr>
        <w:t xml:space="preserve"> and </w:t>
      </w:r>
      <w:proofErr w:type="spellStart"/>
      <w:r w:rsidRPr="4165D5BB">
        <w:rPr>
          <w:rStyle w:val="None"/>
          <w:rFonts w:ascii="Calibri" w:hAnsi="Calibri"/>
          <w:sz w:val="20"/>
          <w:szCs w:val="20"/>
          <w:lang w:val="en-US"/>
        </w:rPr>
        <w:t>anti money</w:t>
      </w:r>
      <w:proofErr w:type="spellEnd"/>
      <w:r w:rsidRPr="4165D5BB">
        <w:rPr>
          <w:rStyle w:val="None"/>
          <w:rFonts w:ascii="Calibri" w:hAnsi="Calibri"/>
          <w:sz w:val="20"/>
          <w:szCs w:val="20"/>
          <w:lang w:val="en-US"/>
        </w:rPr>
        <w:t xml:space="preserve"> laundering and countering the financing of terrorism policies are in place and enforced for all funding received from or through UNDP. </w:t>
      </w:r>
    </w:p>
    <w:p w14:paraId="2BDA9316" w14:textId="77777777" w:rsidR="00171356" w:rsidRPr="00C906EF" w:rsidRDefault="00171356">
      <w:pPr>
        <w:pStyle w:val="BodyA"/>
        <w:spacing w:line="288" w:lineRule="auto"/>
        <w:ind w:right="1123"/>
        <w:jc w:val="both"/>
        <w:rPr>
          <w:rStyle w:val="None"/>
          <w:rFonts w:ascii="Calibri" w:eastAsia="Calibri" w:hAnsi="Calibri" w:cs="Calibri"/>
          <w:sz w:val="20"/>
          <w:szCs w:val="20"/>
          <w:lang w:val="en-US"/>
        </w:rPr>
      </w:pPr>
    </w:p>
    <w:p w14:paraId="7B496B43" w14:textId="77777777" w:rsidR="00171356" w:rsidRDefault="00AE561D">
      <w:pPr>
        <w:pStyle w:val="BodyA"/>
        <w:numPr>
          <w:ilvl w:val="0"/>
          <w:numId w:val="45"/>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The requirements of the following documents, then in force at the time of signature of the Portfolio Document, apply to the Implementing Partner: (a)</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UNDP Policy on Fraud and other Corrupt Practices and (b)</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 xml:space="preserve">UNDP Office of Audit and Investigations Investigation Guidelines. The Implementing Partner agrees to the requirements of the above documents, which are an integral part of this Portfolio Document and are available online at www.undp.org. </w:t>
      </w:r>
    </w:p>
    <w:p w14:paraId="4AA4D2FD"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303F123F" w14:textId="77777777" w:rsidR="00171356" w:rsidRDefault="00AE561D">
      <w:pPr>
        <w:pStyle w:val="BodyA"/>
        <w:numPr>
          <w:ilvl w:val="0"/>
          <w:numId w:val="45"/>
        </w:numPr>
        <w:spacing w:line="288" w:lineRule="auto"/>
        <w:ind w:right="1123"/>
        <w:jc w:val="both"/>
        <w:rPr>
          <w:rFonts w:ascii="Calibri" w:hAnsi="Calibri"/>
          <w:sz w:val="20"/>
          <w:szCs w:val="20"/>
          <w:lang w:val="en-US"/>
        </w:rPr>
      </w:pPr>
      <w:proofErr w:type="gramStart"/>
      <w:r w:rsidRPr="4165D5BB">
        <w:rPr>
          <w:rStyle w:val="None"/>
          <w:rFonts w:ascii="Calibri" w:hAnsi="Calibri"/>
          <w:sz w:val="20"/>
          <w:szCs w:val="20"/>
          <w:lang w:val="en-US"/>
        </w:rPr>
        <w:t>In the event that</w:t>
      </w:r>
      <w:proofErr w:type="gramEnd"/>
      <w:r w:rsidRPr="4165D5BB">
        <w:rPr>
          <w:rStyle w:val="None"/>
          <w:rFonts w:ascii="Calibri" w:hAnsi="Calibri"/>
          <w:sz w:val="20"/>
          <w:szCs w:val="20"/>
          <w:lang w:val="en-US"/>
        </w:rPr>
        <w:t xml:space="preserve"> an investigation is required, UNDP has the obligation to conduct investigations relating to any aspect of UNDP Portfolios and </w:t>
      </w:r>
      <w:proofErr w:type="spellStart"/>
      <w:r w:rsidRPr="4165D5BB">
        <w:rPr>
          <w:rStyle w:val="None"/>
          <w:rFonts w:ascii="Calibri" w:hAnsi="Calibri"/>
          <w:sz w:val="20"/>
          <w:szCs w:val="20"/>
          <w:lang w:val="en-US"/>
        </w:rPr>
        <w:t>programmes</w:t>
      </w:r>
      <w:proofErr w:type="spellEnd"/>
      <w:r w:rsidRPr="4165D5BB">
        <w:rPr>
          <w:rStyle w:val="None"/>
          <w:rFonts w:ascii="Calibri" w:hAnsi="Calibri"/>
          <w:sz w:val="20"/>
          <w:szCs w:val="20"/>
          <w:lang w:val="en-US"/>
        </w:rPr>
        <w:t xml:space="preserve"> in accordance with UNDP’s regulations, rules, policies and procedures. The Implementing Partner shall provide its full cooperation, including making available personnel, relevant documentation, and granting access to the Implementing Partner’s (and its consultants’, responsible parties’, </w:t>
      </w:r>
      <w:proofErr w:type="gramStart"/>
      <w:r w:rsidRPr="4165D5BB">
        <w:rPr>
          <w:rStyle w:val="None"/>
          <w:rFonts w:ascii="Calibri" w:hAnsi="Calibri"/>
          <w:sz w:val="20"/>
          <w:szCs w:val="20"/>
          <w:lang w:val="en-US"/>
        </w:rPr>
        <w:t>subcontractors’</w:t>
      </w:r>
      <w:proofErr w:type="gramEnd"/>
      <w:r w:rsidRPr="4165D5BB">
        <w:rPr>
          <w:rStyle w:val="None"/>
          <w:rFonts w:ascii="Calibri" w:hAnsi="Calibri"/>
          <w:sz w:val="20"/>
          <w:szCs w:val="20"/>
          <w:lang w:val="en-US"/>
        </w:rPr>
        <w:t xml:space="preserve">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7EABC8A9" w14:textId="77777777" w:rsidR="00171356" w:rsidRDefault="00171356">
      <w:pPr>
        <w:pStyle w:val="ListParagraph"/>
        <w:rPr>
          <w:rStyle w:val="None"/>
          <w:rFonts w:ascii="Calibri" w:eastAsia="Calibri" w:hAnsi="Calibri" w:cs="Calibri"/>
          <w:sz w:val="20"/>
          <w:szCs w:val="20"/>
        </w:rPr>
      </w:pPr>
    </w:p>
    <w:p w14:paraId="1F3DEA11" w14:textId="28807BCA" w:rsidR="00171356" w:rsidRDefault="00AE561D">
      <w:pPr>
        <w:pStyle w:val="BodyA"/>
        <w:numPr>
          <w:ilvl w:val="0"/>
          <w:numId w:val="45"/>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The signatories to this Portfolio Document will promptly inform one another in case of any incidence of inappropriate use of funds, credible </w:t>
      </w:r>
      <w:r w:rsidR="002F3BB6" w:rsidRPr="4165D5BB">
        <w:rPr>
          <w:rStyle w:val="None"/>
          <w:rFonts w:ascii="Calibri" w:hAnsi="Calibri"/>
          <w:sz w:val="20"/>
          <w:szCs w:val="20"/>
          <w:lang w:val="en-US"/>
        </w:rPr>
        <w:t>allegations</w:t>
      </w:r>
      <w:r w:rsidRPr="4165D5BB">
        <w:rPr>
          <w:rStyle w:val="None"/>
          <w:rFonts w:ascii="Calibri" w:hAnsi="Calibri"/>
          <w:sz w:val="20"/>
          <w:szCs w:val="20"/>
          <w:lang w:val="en-US"/>
        </w:rPr>
        <w:t xml:space="preserve"> of fraud or corruption or other financial irregularities with due confidentiality.</w:t>
      </w:r>
    </w:p>
    <w:p w14:paraId="25494C98" w14:textId="77777777" w:rsidR="00171356" w:rsidRDefault="00AE561D">
      <w:pPr>
        <w:pStyle w:val="BodyA"/>
        <w:spacing w:line="288" w:lineRule="auto"/>
        <w:ind w:right="1123"/>
        <w:jc w:val="both"/>
        <w:rPr>
          <w:rStyle w:val="None"/>
          <w:rFonts w:ascii="Calibri" w:hAnsi="Calibri"/>
          <w:sz w:val="20"/>
          <w:szCs w:val="20"/>
          <w:lang w:val="en-US"/>
        </w:rPr>
      </w:pPr>
      <w:r>
        <w:rPr>
          <w:rStyle w:val="None"/>
          <w:rFonts w:ascii="Calibri" w:hAnsi="Calibri"/>
          <w:sz w:val="20"/>
          <w:szCs w:val="20"/>
          <w:lang w:val="en-US"/>
        </w:rPr>
        <w:t>Where the Implementing Partner becomes aware that a UNDP Portfolio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533AF8CA" w14:textId="77777777" w:rsidR="00481FB3" w:rsidRDefault="00481FB3">
      <w:pPr>
        <w:pStyle w:val="BodyA"/>
        <w:spacing w:line="288" w:lineRule="auto"/>
        <w:ind w:right="1123"/>
        <w:jc w:val="both"/>
        <w:rPr>
          <w:rStyle w:val="None"/>
          <w:rFonts w:ascii="Calibri" w:hAnsi="Calibri"/>
          <w:sz w:val="20"/>
          <w:szCs w:val="20"/>
          <w:lang w:val="en-US"/>
        </w:rPr>
      </w:pPr>
    </w:p>
    <w:p w14:paraId="4A70BADF" w14:textId="77777777" w:rsidR="00481FB3" w:rsidRDefault="00481FB3">
      <w:pPr>
        <w:pStyle w:val="BodyA"/>
        <w:spacing w:line="288" w:lineRule="auto"/>
        <w:ind w:right="1123"/>
        <w:jc w:val="both"/>
        <w:rPr>
          <w:rStyle w:val="None"/>
          <w:rFonts w:ascii="Calibri" w:eastAsia="Calibri" w:hAnsi="Calibri" w:cs="Calibri"/>
          <w:sz w:val="20"/>
          <w:szCs w:val="20"/>
          <w:lang w:val="en-US"/>
        </w:rPr>
      </w:pPr>
    </w:p>
    <w:p w14:paraId="5492C808" w14:textId="4B4D5A5A" w:rsidR="00171356" w:rsidRPr="00022EDF" w:rsidRDefault="00FF18AB" w:rsidP="4165D5BB">
      <w:pPr>
        <w:pStyle w:val="BodyA"/>
        <w:numPr>
          <w:ilvl w:val="0"/>
          <w:numId w:val="7"/>
        </w:numPr>
        <w:spacing w:line="288" w:lineRule="auto"/>
        <w:ind w:right="1123"/>
        <w:jc w:val="both"/>
        <w:rPr>
          <w:rStyle w:val="None"/>
          <w:rFonts w:ascii="Calibri" w:hAnsi="Calibri"/>
          <w:b/>
          <w:bCs/>
          <w:i/>
          <w:iCs/>
          <w:sz w:val="20"/>
          <w:szCs w:val="20"/>
          <w:lang w:val="en-US"/>
        </w:rPr>
      </w:pPr>
      <w:r w:rsidRPr="4165D5BB">
        <w:rPr>
          <w:rStyle w:val="None"/>
          <w:rFonts w:ascii="Calibri" w:hAnsi="Calibri"/>
          <w:b/>
          <w:bCs/>
          <w:i/>
          <w:iCs/>
          <w:sz w:val="20"/>
          <w:szCs w:val="20"/>
          <w:lang w:val="en-US"/>
        </w:rPr>
        <w:t xml:space="preserve">Indicate in the </w:t>
      </w:r>
      <w:r w:rsidR="00852D97" w:rsidRPr="4165D5BB">
        <w:rPr>
          <w:rStyle w:val="None"/>
          <w:rFonts w:ascii="Calibri" w:hAnsi="Calibri"/>
          <w:b/>
          <w:bCs/>
          <w:i/>
          <w:iCs/>
          <w:sz w:val="20"/>
          <w:szCs w:val="20"/>
          <w:lang w:val="en-US"/>
        </w:rPr>
        <w:t>Multi</w:t>
      </w:r>
      <w:r w:rsidR="6B614B02" w:rsidRPr="4165D5BB">
        <w:rPr>
          <w:rStyle w:val="None"/>
          <w:rFonts w:ascii="Calibri" w:hAnsi="Calibri"/>
          <w:b/>
          <w:bCs/>
          <w:i/>
          <w:iCs/>
          <w:sz w:val="20"/>
          <w:szCs w:val="20"/>
          <w:lang w:val="en-US"/>
        </w:rPr>
        <w:t>y</w:t>
      </w:r>
      <w:r w:rsidR="00852D97" w:rsidRPr="4165D5BB">
        <w:rPr>
          <w:rStyle w:val="None"/>
          <w:rFonts w:ascii="Calibri" w:hAnsi="Calibri"/>
          <w:b/>
          <w:bCs/>
          <w:i/>
          <w:iCs/>
          <w:sz w:val="20"/>
          <w:szCs w:val="20"/>
          <w:lang w:val="en-US"/>
        </w:rPr>
        <w:t xml:space="preserve">ear </w:t>
      </w:r>
      <w:r w:rsidRPr="4165D5BB">
        <w:rPr>
          <w:rStyle w:val="None"/>
          <w:rFonts w:ascii="Calibri" w:hAnsi="Calibri"/>
          <w:b/>
          <w:bCs/>
          <w:i/>
          <w:iCs/>
          <w:sz w:val="20"/>
          <w:szCs w:val="20"/>
          <w:lang w:val="en-US"/>
        </w:rPr>
        <w:t>Work</w:t>
      </w:r>
      <w:r w:rsidR="00852D97" w:rsidRPr="4165D5BB">
        <w:rPr>
          <w:rStyle w:val="None"/>
          <w:rFonts w:ascii="Calibri" w:hAnsi="Calibri"/>
          <w:b/>
          <w:bCs/>
          <w:i/>
          <w:iCs/>
          <w:sz w:val="20"/>
          <w:szCs w:val="20"/>
          <w:lang w:val="en-US"/>
        </w:rPr>
        <w:t xml:space="preserve"> P</w:t>
      </w:r>
      <w:r w:rsidRPr="4165D5BB">
        <w:rPr>
          <w:rStyle w:val="None"/>
          <w:rFonts w:ascii="Calibri" w:hAnsi="Calibri"/>
          <w:b/>
          <w:bCs/>
          <w:i/>
          <w:iCs/>
          <w:sz w:val="20"/>
          <w:szCs w:val="20"/>
          <w:lang w:val="en-US"/>
        </w:rPr>
        <w:t>lan of each Implementing Part</w:t>
      </w:r>
      <w:r w:rsidR="005031E4" w:rsidRPr="4165D5BB">
        <w:rPr>
          <w:rStyle w:val="None"/>
          <w:rFonts w:ascii="Calibri" w:hAnsi="Calibri"/>
          <w:b/>
          <w:bCs/>
          <w:i/>
          <w:iCs/>
          <w:sz w:val="20"/>
          <w:szCs w:val="20"/>
          <w:lang w:val="en-US"/>
        </w:rPr>
        <w:t>n</w:t>
      </w:r>
      <w:r w:rsidRPr="4165D5BB">
        <w:rPr>
          <w:rStyle w:val="None"/>
          <w:rFonts w:ascii="Calibri" w:hAnsi="Calibri"/>
          <w:b/>
          <w:bCs/>
          <w:i/>
          <w:iCs/>
          <w:sz w:val="20"/>
          <w:szCs w:val="20"/>
          <w:lang w:val="en-US"/>
        </w:rPr>
        <w:t>er the applicable option:</w:t>
      </w:r>
    </w:p>
    <w:p w14:paraId="1E10B978"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sidRPr="4165D5BB">
        <w:rPr>
          <w:rStyle w:val="None"/>
          <w:rFonts w:ascii="Calibri" w:hAnsi="Calibri"/>
          <w:b/>
          <w:bCs/>
          <w:i/>
          <w:iCs/>
          <w:sz w:val="20"/>
          <w:szCs w:val="20"/>
          <w:lang w:val="en-US"/>
        </w:rPr>
        <w:t>Option 1:</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 xml:space="preserve">UNDP shall be entitled to a refund from the Implementing Partner of any funds provided that have been used inappropriately, including through fraud, </w:t>
      </w:r>
      <w:proofErr w:type="gramStart"/>
      <w:r w:rsidRPr="4165D5BB">
        <w:rPr>
          <w:rStyle w:val="None"/>
          <w:rFonts w:ascii="Calibri" w:hAnsi="Calibri"/>
          <w:sz w:val="20"/>
          <w:szCs w:val="20"/>
          <w:lang w:val="en-US"/>
        </w:rPr>
        <w:t>corruption</w:t>
      </w:r>
      <w:proofErr w:type="gramEnd"/>
      <w:r w:rsidRPr="4165D5BB">
        <w:rPr>
          <w:rStyle w:val="None"/>
          <w:rFonts w:ascii="Calibri" w:hAnsi="Calibri"/>
          <w:sz w:val="20"/>
          <w:szCs w:val="20"/>
          <w:lang w:val="en-US"/>
        </w:rPr>
        <w:t xml:space="preserve"> or other financial irregularity, or otherwise paid other than in accordance with the terms and conditions of the Portfolio Document.  Such amount may be deducted by UNDP </w:t>
      </w:r>
      <w:r w:rsidRPr="4165D5BB">
        <w:rPr>
          <w:rStyle w:val="None"/>
          <w:rFonts w:ascii="Calibri" w:hAnsi="Calibri"/>
          <w:sz w:val="20"/>
          <w:szCs w:val="20"/>
          <w:lang w:val="en-US"/>
        </w:rPr>
        <w:lastRenderedPageBreak/>
        <w:t>from any payment due to the Implementing Partner under this or any other agreement.  Recovery of such amount by UNDP shall not diminish or curtail the Implementing Partner’s obligations under this Portfolio Document.</w:t>
      </w:r>
    </w:p>
    <w:p w14:paraId="02A7ECEA" w14:textId="77777777" w:rsidR="00171356" w:rsidRPr="00C906EF" w:rsidRDefault="00171356">
      <w:pPr>
        <w:pStyle w:val="BodyA"/>
        <w:spacing w:line="288" w:lineRule="auto"/>
        <w:ind w:right="1123"/>
        <w:jc w:val="both"/>
        <w:rPr>
          <w:rStyle w:val="None"/>
          <w:rFonts w:ascii="Calibri" w:eastAsia="Calibri" w:hAnsi="Calibri" w:cs="Calibri"/>
          <w:sz w:val="20"/>
          <w:szCs w:val="20"/>
          <w:lang w:val="en-US"/>
        </w:rPr>
      </w:pPr>
    </w:p>
    <w:p w14:paraId="7F3888F2"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sidRPr="4165D5BB">
        <w:rPr>
          <w:rStyle w:val="None"/>
          <w:rFonts w:ascii="Calibri" w:hAnsi="Calibri"/>
          <w:b/>
          <w:bCs/>
          <w:i/>
          <w:iCs/>
          <w:sz w:val="20"/>
          <w:szCs w:val="20"/>
          <w:lang w:val="en-US"/>
        </w:rPr>
        <w:t>Option 2:</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The Implementing Partner agrees that, where applicable, donors to UNDP (including the Government) whose funding is the source, in whole or in part, of the funds for the activities which are the subject of this Portfolio Document, may seek recourse to the Implementing Partner for the recovery of any funds determined by UNDP to have been used inappropriately, including through fraud, corruption or other financial irregularity, or otherwise paid other than in accordance with the terms and conditions of the Portfolio Document.</w:t>
      </w:r>
    </w:p>
    <w:p w14:paraId="36EAB81C"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65A5CEE1"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sidRPr="4165D5BB">
        <w:rPr>
          <w:rStyle w:val="None"/>
          <w:rFonts w:ascii="Calibri" w:hAnsi="Calibri"/>
          <w:b/>
          <w:bCs/>
          <w:i/>
          <w:iCs/>
          <w:sz w:val="20"/>
          <w:szCs w:val="20"/>
          <w:lang w:val="en-US"/>
        </w:rPr>
        <w:t>Option 3</w:t>
      </w:r>
      <w:r w:rsidRPr="4165D5BB">
        <w:rPr>
          <w:rStyle w:val="None"/>
          <w:rFonts w:ascii="Calibri" w:hAnsi="Calibri"/>
          <w:i/>
          <w:iCs/>
          <w:sz w:val="20"/>
          <w:szCs w:val="20"/>
          <w:lang w:val="en-US"/>
        </w:rPr>
        <w:t>:</w:t>
      </w:r>
      <w:r w:rsidRPr="4165D5BB">
        <w:rPr>
          <w:rStyle w:val="None"/>
          <w:rFonts w:ascii="Calibri" w:hAnsi="Calibri"/>
          <w:sz w:val="20"/>
          <w:szCs w:val="20"/>
          <w:lang w:val="en-US"/>
        </w:rPr>
        <w:t xml:space="preserve"> UNDP shall be entitled to a refund from the Implementing Partner of any funds provided that have been used inappropriately, including through fraud, </w:t>
      </w:r>
      <w:proofErr w:type="gramStart"/>
      <w:r w:rsidRPr="4165D5BB">
        <w:rPr>
          <w:rStyle w:val="None"/>
          <w:rFonts w:ascii="Calibri" w:hAnsi="Calibri"/>
          <w:sz w:val="20"/>
          <w:szCs w:val="20"/>
          <w:lang w:val="en-US"/>
        </w:rPr>
        <w:t>corruption</w:t>
      </w:r>
      <w:proofErr w:type="gramEnd"/>
      <w:r w:rsidRPr="4165D5BB">
        <w:rPr>
          <w:rStyle w:val="None"/>
          <w:rFonts w:ascii="Calibri" w:hAnsi="Calibri"/>
          <w:sz w:val="20"/>
          <w:szCs w:val="20"/>
          <w:lang w:val="en-US"/>
        </w:rPr>
        <w:t xml:space="preserve"> or other financial irregularity, or otherwise paid other than in accordance with the terms and conditions of the Portfolio Document.  Such amount may be deducted by UNDP from any payment due to the Implementing Partner under this or any other agreement.  </w:t>
      </w:r>
    </w:p>
    <w:p w14:paraId="24FE7D3C"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52172510"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sz w:val="20"/>
          <w:szCs w:val="20"/>
          <w:lang w:val="en-US"/>
        </w:rPr>
        <w:t>Where such funds have not been refunded to UNDP, the Implementing Partner agrees that donors to UNDP (including the Government) whose funding is the source, in whole or in part, of the funds for the activities under this Portfolio Document, may seek recourse to the Implementing Partner for the recovery of any funds determined by UNDP to have been used inappropriately, including through fraud, corruption or other financial irregularity, or otherwise paid other than in accordance with the terms and conditions of the Portfolio Document.</w:t>
      </w:r>
    </w:p>
    <w:p w14:paraId="5CF5AE7A"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58336C17"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i/>
          <w:iCs/>
          <w:sz w:val="20"/>
          <w:szCs w:val="20"/>
          <w:u w:val="single"/>
          <w:lang w:val="en-US"/>
        </w:rPr>
        <w:t>Note</w:t>
      </w:r>
      <w:r>
        <w:rPr>
          <w:rStyle w:val="None"/>
          <w:rFonts w:ascii="Calibri" w:hAnsi="Calibri"/>
          <w:i/>
          <w:iCs/>
          <w:sz w:val="20"/>
          <w:szCs w:val="20"/>
          <w:lang w:val="en-US"/>
        </w:rPr>
        <w:t>:</w:t>
      </w:r>
      <w:r>
        <w:rPr>
          <w:rStyle w:val="None"/>
          <w:rFonts w:ascii="Calibri" w:hAnsi="Calibri"/>
          <w:sz w:val="20"/>
          <w:szCs w:val="20"/>
          <w:lang w:val="en-US"/>
        </w:rPr>
        <w:t xml:space="preserve">  The term “Portfolio Document” as used in this clause shall be deemed to include any relevant subsidiary agreement further to the Portfolio Document, including those with responsible parties, subcontractors, and sub-recipients.</w:t>
      </w:r>
    </w:p>
    <w:p w14:paraId="47C68C2A"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26FC10FC" w14:textId="77777777" w:rsidR="00171356" w:rsidRDefault="00AE561D">
      <w:pPr>
        <w:pStyle w:val="BodyA"/>
        <w:numPr>
          <w:ilvl w:val="0"/>
          <w:numId w:val="45"/>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Each contract issued by the Implementing Partner in connection with this Portfolio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2F245257"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1F778F53" w14:textId="77777777" w:rsidR="00171356" w:rsidRDefault="00AE561D">
      <w:pPr>
        <w:pStyle w:val="BodyA"/>
        <w:numPr>
          <w:ilvl w:val="0"/>
          <w:numId w:val="45"/>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Should UNDP refer to the relevant national authorities for appropriate legal action any alleged wrongdoing relating to the Portfolio, the Government will ensure that the relevant national authorities shall actively investigate the same and take appropriate legal action against all individuals found to have participated in the wrongdoing, </w:t>
      </w:r>
      <w:proofErr w:type="gramStart"/>
      <w:r w:rsidRPr="4165D5BB">
        <w:rPr>
          <w:rStyle w:val="None"/>
          <w:rFonts w:ascii="Calibri" w:hAnsi="Calibri"/>
          <w:sz w:val="20"/>
          <w:szCs w:val="20"/>
          <w:lang w:val="en-US"/>
        </w:rPr>
        <w:t>recover</w:t>
      </w:r>
      <w:proofErr w:type="gramEnd"/>
      <w:r w:rsidRPr="4165D5BB">
        <w:rPr>
          <w:rStyle w:val="None"/>
          <w:rFonts w:ascii="Calibri" w:hAnsi="Calibri"/>
          <w:sz w:val="20"/>
          <w:szCs w:val="20"/>
          <w:lang w:val="en-US"/>
        </w:rPr>
        <w:t xml:space="preserve"> and return any recovered funds to UNDP.</w:t>
      </w:r>
    </w:p>
    <w:p w14:paraId="48C23413"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5D549D55" w14:textId="77777777" w:rsidR="00171356" w:rsidRDefault="00AE561D">
      <w:pPr>
        <w:pStyle w:val="BodyA"/>
        <w:numPr>
          <w:ilvl w:val="0"/>
          <w:numId w:val="45"/>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The Implementing Partner shall ensure that </w:t>
      </w:r>
      <w:proofErr w:type="gramStart"/>
      <w:r w:rsidRPr="4165D5BB">
        <w:rPr>
          <w:rStyle w:val="None"/>
          <w:rFonts w:ascii="Calibri" w:hAnsi="Calibri"/>
          <w:sz w:val="20"/>
          <w:szCs w:val="20"/>
          <w:lang w:val="en-US"/>
        </w:rPr>
        <w:t>all of</w:t>
      </w:r>
      <w:proofErr w:type="gramEnd"/>
      <w:r w:rsidRPr="4165D5BB">
        <w:rPr>
          <w:rStyle w:val="None"/>
          <w:rFonts w:ascii="Calibri" w:hAnsi="Calibri"/>
          <w:sz w:val="20"/>
          <w:szCs w:val="20"/>
          <w:lang w:val="en-US"/>
        </w:rPr>
        <w:t xml:space="preserve"> its obligations set forth under this section entitled “Risk Management” are passed on to each responsible party, subcontractor and sub-recipient and that all the clauses under this section entitled “Risk Management” are included, </w:t>
      </w:r>
      <w:r w:rsidRPr="4165D5BB">
        <w:rPr>
          <w:rStyle w:val="None"/>
          <w:rFonts w:ascii="Calibri" w:hAnsi="Calibri"/>
          <w:i/>
          <w:iCs/>
          <w:sz w:val="20"/>
          <w:szCs w:val="20"/>
          <w:lang w:val="en-US"/>
        </w:rPr>
        <w:t>mutatis mutandis</w:t>
      </w:r>
      <w:r w:rsidRPr="4165D5BB">
        <w:rPr>
          <w:rStyle w:val="None"/>
          <w:rFonts w:ascii="Calibri" w:hAnsi="Calibri"/>
          <w:sz w:val="20"/>
          <w:szCs w:val="20"/>
          <w:lang w:val="en-US"/>
        </w:rPr>
        <w:t>, in all sub-contracts or sub-agreements entered into further to this Portfolio Document.</w:t>
      </w:r>
    </w:p>
    <w:p w14:paraId="1224BD51" w14:textId="77777777" w:rsidR="00171356" w:rsidRDefault="00171356">
      <w:pPr>
        <w:pStyle w:val="BodyA"/>
        <w:spacing w:line="288" w:lineRule="auto"/>
        <w:ind w:right="1123"/>
        <w:jc w:val="both"/>
        <w:rPr>
          <w:rStyle w:val="None"/>
          <w:rFonts w:ascii="Calibri" w:eastAsia="Calibri" w:hAnsi="Calibri" w:cs="Calibri"/>
          <w:spacing w:val="-2"/>
          <w:sz w:val="20"/>
          <w:szCs w:val="20"/>
          <w:lang w:val="en-US"/>
        </w:rPr>
      </w:pPr>
    </w:p>
    <w:p w14:paraId="267F946F" w14:textId="61E28C8F" w:rsidR="00171356" w:rsidRDefault="00AE561D">
      <w:pPr>
        <w:pStyle w:val="BodyA"/>
        <w:spacing w:line="288" w:lineRule="auto"/>
        <w:ind w:right="1123"/>
        <w:jc w:val="both"/>
        <w:rPr>
          <w:rStyle w:val="None"/>
          <w:rFonts w:ascii="Calibri" w:eastAsia="Calibri" w:hAnsi="Calibri" w:cs="Calibri"/>
          <w:b/>
          <w:bCs/>
          <w:sz w:val="20"/>
          <w:szCs w:val="20"/>
          <w:lang w:val="en-US"/>
        </w:rPr>
      </w:pPr>
      <w:r>
        <w:rPr>
          <w:rStyle w:val="None"/>
          <w:rFonts w:ascii="Calibri" w:hAnsi="Calibri"/>
          <w:b/>
          <w:bCs/>
          <w:sz w:val="20"/>
          <w:szCs w:val="20"/>
          <w:lang w:val="en-US"/>
        </w:rPr>
        <w:t xml:space="preserve">b. </w:t>
      </w:r>
      <w:r w:rsidR="009C1DB3">
        <w:rPr>
          <w:rStyle w:val="None"/>
          <w:rFonts w:ascii="Calibri" w:hAnsi="Calibri"/>
          <w:b/>
          <w:bCs/>
          <w:sz w:val="20"/>
          <w:szCs w:val="20"/>
          <w:lang w:val="en-US"/>
        </w:rPr>
        <w:t xml:space="preserve">The following provisions will apply when implementation is done by </w:t>
      </w:r>
      <w:r>
        <w:rPr>
          <w:rStyle w:val="None"/>
          <w:rFonts w:ascii="Calibri" w:hAnsi="Calibri"/>
          <w:b/>
          <w:bCs/>
          <w:sz w:val="20"/>
          <w:szCs w:val="20"/>
          <w:lang w:val="en-US"/>
        </w:rPr>
        <w:t>UNDP (DIM)</w:t>
      </w:r>
    </w:p>
    <w:p w14:paraId="076E2F29" w14:textId="77777777" w:rsidR="00171356" w:rsidRDefault="00AE561D">
      <w:pPr>
        <w:pStyle w:val="BodyA"/>
        <w:numPr>
          <w:ilvl w:val="0"/>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UNDP as the Implementing Partner will comply with the policies, </w:t>
      </w:r>
      <w:proofErr w:type="gramStart"/>
      <w:r>
        <w:rPr>
          <w:rStyle w:val="None"/>
          <w:rFonts w:ascii="Calibri" w:hAnsi="Calibri"/>
          <w:sz w:val="20"/>
          <w:szCs w:val="20"/>
          <w:lang w:val="en-US"/>
        </w:rPr>
        <w:t>procedures</w:t>
      </w:r>
      <w:proofErr w:type="gramEnd"/>
      <w:r>
        <w:rPr>
          <w:rStyle w:val="None"/>
          <w:rFonts w:ascii="Calibri" w:hAnsi="Calibri"/>
          <w:sz w:val="20"/>
          <w:szCs w:val="20"/>
          <w:lang w:val="en-US"/>
        </w:rPr>
        <w:t xml:space="preserve"> and practices of the United Nations Security Management System (UNSMS.)</w:t>
      </w:r>
    </w:p>
    <w:p w14:paraId="2913DA4A" w14:textId="77777777" w:rsidR="00171356" w:rsidRPr="00022EDF" w:rsidRDefault="00171356">
      <w:pPr>
        <w:pStyle w:val="BodyA"/>
        <w:spacing w:line="288" w:lineRule="auto"/>
        <w:ind w:right="1123"/>
        <w:jc w:val="both"/>
        <w:rPr>
          <w:rStyle w:val="None"/>
          <w:rFonts w:ascii="Calibri" w:eastAsia="Calibri" w:hAnsi="Calibri" w:cs="Calibri"/>
          <w:sz w:val="20"/>
          <w:szCs w:val="20"/>
          <w:lang w:val="en-US"/>
        </w:rPr>
      </w:pPr>
    </w:p>
    <w:p w14:paraId="79AA0AAB" w14:textId="4B2E24DF" w:rsidR="00171356" w:rsidRPr="00C906EF" w:rsidRDefault="02E30190">
      <w:pPr>
        <w:pStyle w:val="BodyA"/>
        <w:numPr>
          <w:ilvl w:val="0"/>
          <w:numId w:val="53"/>
        </w:numPr>
        <w:spacing w:line="288" w:lineRule="auto"/>
        <w:ind w:right="1123"/>
        <w:jc w:val="both"/>
        <w:rPr>
          <w:rFonts w:ascii="Calibri" w:eastAsia="Calibri" w:hAnsi="Calibri" w:cs="Calibri"/>
          <w:sz w:val="20"/>
          <w:szCs w:val="20"/>
          <w:lang w:val="en-US"/>
        </w:rPr>
      </w:pPr>
      <w:bookmarkStart w:id="20" w:name="_Hlk75272275"/>
      <w:r w:rsidRPr="4165D5BB">
        <w:rPr>
          <w:rStyle w:val="None"/>
          <w:rFonts w:ascii="Calibri" w:hAnsi="Calibri"/>
          <w:sz w:val="20"/>
          <w:szCs w:val="20"/>
          <w:lang w:val="en-US"/>
        </w:rPr>
        <w:t xml:space="preserve">UNDP as the Implementing Partner will undertake all reasonable efforts to ensure that none of the Portfolio funds are used to provide support to individuals or entities associated with terrorism , that the recipients of any amounts provided by UNDP hereunder do not appear on the United Nations Security Council Consolidated Sanctions List, and that no UNDP funds received pursuant to the Portfolio Document are used for money laundering activities. The United Nations Security Council Consolidated Sanctions List can be accessed via </w:t>
      </w:r>
      <w:r w:rsidRPr="4165D5BB">
        <w:rPr>
          <w:rStyle w:val="None"/>
          <w:rFonts w:ascii="Calibri" w:hAnsi="Calibri"/>
          <w:sz w:val="20"/>
          <w:szCs w:val="20"/>
          <w:lang w:val="en-US"/>
        </w:rPr>
        <w:lastRenderedPageBreak/>
        <w:t>https://www.un.org/securitycouncil/content/un-sc-consolidated-list.</w:t>
      </w:r>
      <w:bookmarkEnd w:id="20"/>
      <w:r w:rsidRPr="4165D5BB">
        <w:rPr>
          <w:rStyle w:val="None"/>
          <w:rFonts w:ascii="Calibri" w:hAnsi="Calibri"/>
          <w:color w:val="000080"/>
          <w:sz w:val="20"/>
          <w:szCs w:val="20"/>
          <w:lang w:val="en-US"/>
        </w:rPr>
        <w:t xml:space="preserve"> </w:t>
      </w:r>
      <w:r w:rsidRPr="4165D5BB">
        <w:rPr>
          <w:rStyle w:val="None"/>
          <w:rFonts w:ascii="Calibri" w:hAnsi="Calibri"/>
          <w:sz w:val="20"/>
          <w:szCs w:val="20"/>
          <w:lang w:val="en-US"/>
        </w:rPr>
        <w:t xml:space="preserve">This provision must be included in all sub-contracts or sub-agreements </w:t>
      </w:r>
      <w:proofErr w:type="gramStart"/>
      <w:r w:rsidRPr="4165D5BB">
        <w:rPr>
          <w:rStyle w:val="None"/>
          <w:rFonts w:ascii="Calibri" w:hAnsi="Calibri"/>
          <w:sz w:val="20"/>
          <w:szCs w:val="20"/>
          <w:lang w:val="en-US"/>
        </w:rPr>
        <w:t>entered into</w:t>
      </w:r>
      <w:proofErr w:type="gramEnd"/>
      <w:r w:rsidRPr="4165D5BB">
        <w:rPr>
          <w:rStyle w:val="None"/>
          <w:rFonts w:ascii="Calibri" w:hAnsi="Calibri"/>
          <w:sz w:val="20"/>
          <w:szCs w:val="20"/>
          <w:lang w:val="en-US"/>
        </w:rPr>
        <w:t xml:space="preserve"> under this Portfolio Document.</w:t>
      </w:r>
    </w:p>
    <w:p w14:paraId="496DBFFF" w14:textId="77777777" w:rsidR="00171356" w:rsidRDefault="00AE561D">
      <w:pPr>
        <w:pStyle w:val="BodyA"/>
        <w:numPr>
          <w:ilvl w:val="0"/>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Social and environmental sustainability will be enhanced through application of the UNDP Social and Environmental Standards (http://www.undp.org/ses) and related Accountability Mechanism (http://www.undp.org/secu-srm).   </w:t>
      </w:r>
    </w:p>
    <w:p w14:paraId="126B732E" w14:textId="77777777" w:rsidR="00171356" w:rsidRDefault="00AE561D">
      <w:pPr>
        <w:pStyle w:val="BodyA"/>
        <w:numPr>
          <w:ilvl w:val="0"/>
          <w:numId w:val="53"/>
        </w:numPr>
        <w:spacing w:line="288" w:lineRule="auto"/>
        <w:ind w:right="1123"/>
        <w:jc w:val="both"/>
        <w:rPr>
          <w:rFonts w:ascii="Calibri" w:hAnsi="Calibri"/>
          <w:sz w:val="20"/>
          <w:szCs w:val="20"/>
          <w:lang w:val="en-US"/>
        </w:rPr>
      </w:pPr>
      <w:r>
        <w:rPr>
          <w:rStyle w:val="None"/>
          <w:rFonts w:ascii="Calibri" w:hAnsi="Calibri"/>
          <w:color w:val="101010"/>
          <w:spacing w:val="-5"/>
          <w:kern w:val="1"/>
          <w:sz w:val="20"/>
          <w:szCs w:val="20"/>
          <w:u w:color="101010"/>
          <w:lang w:val="en-US"/>
        </w:rPr>
        <w:t xml:space="preserve">UNDP as the Implementing Partner will: (a) conduct Portfolio and programme-related activities in a manner consistent with the UNDP Social and Environmental Standards, (b) implement any management or mitigation plan prepared for the Portfolio or programme to comply with such standards, and (c) engage in a constructive and timely manner to address any concerns and complaints raised through the Accountability Mechanism. </w:t>
      </w:r>
      <w:r>
        <w:rPr>
          <w:rStyle w:val="None"/>
          <w:rFonts w:ascii="Calibri" w:hAnsi="Calibri"/>
          <w:color w:val="141414"/>
          <w:spacing w:val="-2"/>
          <w:sz w:val="20"/>
          <w:szCs w:val="20"/>
          <w:u w:color="141414"/>
          <w:lang w:val="en-US"/>
        </w:rPr>
        <w:t>UNDP</w:t>
      </w:r>
      <w:r>
        <w:rPr>
          <w:rStyle w:val="None"/>
          <w:rFonts w:ascii="Calibri" w:hAnsi="Calibri"/>
          <w:sz w:val="20"/>
          <w:szCs w:val="20"/>
          <w:lang w:val="en-US"/>
        </w:rPr>
        <w:t xml:space="preserve"> will seek to ensure that communities and other Portfolio stakeholders are informed of and have access to the Accountability Mechanism. </w:t>
      </w:r>
    </w:p>
    <w:p w14:paraId="3F2E6183" w14:textId="77777777" w:rsidR="00171356" w:rsidRPr="00C906EF" w:rsidRDefault="00171356">
      <w:pPr>
        <w:pStyle w:val="BodyA"/>
        <w:spacing w:line="288" w:lineRule="auto"/>
        <w:ind w:right="1123"/>
        <w:jc w:val="both"/>
        <w:rPr>
          <w:rStyle w:val="None"/>
          <w:rFonts w:ascii="Calibri" w:eastAsia="Calibri" w:hAnsi="Calibri" w:cs="Calibri"/>
          <w:sz w:val="20"/>
          <w:szCs w:val="20"/>
          <w:lang w:val="en-US"/>
        </w:rPr>
      </w:pPr>
    </w:p>
    <w:p w14:paraId="715FA219" w14:textId="77777777" w:rsidR="00171356" w:rsidRDefault="00AE561D">
      <w:pPr>
        <w:pStyle w:val="BodyA"/>
        <w:numPr>
          <w:ilvl w:val="0"/>
          <w:numId w:val="53"/>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In the implementation of the activities under this Portfolio Document, UNDP as the Implementing Partner will handle any sexual exploitation and abuse (“SEA”) and sexual harassment (“SH”) allegations in accordance with its regulations, rules, </w:t>
      </w:r>
      <w:proofErr w:type="gramStart"/>
      <w:r w:rsidRPr="4165D5BB">
        <w:rPr>
          <w:rStyle w:val="None"/>
          <w:rFonts w:ascii="Calibri" w:hAnsi="Calibri"/>
          <w:sz w:val="20"/>
          <w:szCs w:val="20"/>
          <w:lang w:val="en-US"/>
        </w:rPr>
        <w:t>policies</w:t>
      </w:r>
      <w:proofErr w:type="gramEnd"/>
      <w:r w:rsidRPr="4165D5BB">
        <w:rPr>
          <w:rStyle w:val="None"/>
          <w:rFonts w:ascii="Calibri" w:hAnsi="Calibri"/>
          <w:sz w:val="20"/>
          <w:szCs w:val="20"/>
          <w:lang w:val="en-US"/>
        </w:rPr>
        <w:t xml:space="preserve"> and procedures.</w:t>
      </w:r>
    </w:p>
    <w:p w14:paraId="7CDA8C2B" w14:textId="77777777" w:rsidR="00171356" w:rsidRPr="00022EDF" w:rsidRDefault="00AE561D">
      <w:pPr>
        <w:pStyle w:val="BodyA"/>
        <w:numPr>
          <w:ilvl w:val="0"/>
          <w:numId w:val="53"/>
        </w:numPr>
        <w:spacing w:line="288" w:lineRule="auto"/>
        <w:ind w:right="1123"/>
        <w:jc w:val="both"/>
        <w:rPr>
          <w:rStyle w:val="None"/>
          <w:rFonts w:ascii="Calibri" w:hAnsi="Calibri"/>
          <w:sz w:val="20"/>
          <w:szCs w:val="20"/>
          <w:lang w:val="en-US"/>
        </w:rPr>
      </w:pPr>
      <w:r>
        <w:rPr>
          <w:rStyle w:val="None"/>
          <w:rFonts w:ascii="Calibri" w:hAnsi="Calibri"/>
          <w:spacing w:val="-2"/>
          <w:sz w:val="20"/>
          <w:szCs w:val="20"/>
          <w:lang w:val="en-US"/>
        </w:rPr>
        <w:t>All signatories to the Portfolio Document shall cooperate in good faith with any exercise to evaluate any programme or Portfolio-related commitments or compliance with the UNDP Social and Environmental Standards. This includes providing access to Portfolio sites, relevant personnel, information, and documentation.</w:t>
      </w:r>
    </w:p>
    <w:p w14:paraId="146D5895" w14:textId="77777777" w:rsidR="00022EDF" w:rsidRDefault="00022EDF" w:rsidP="4165D5BB">
      <w:pPr>
        <w:pStyle w:val="BodyA"/>
        <w:spacing w:line="288" w:lineRule="auto"/>
        <w:ind w:left="360" w:right="1123"/>
        <w:jc w:val="both"/>
        <w:rPr>
          <w:rFonts w:ascii="Calibri" w:hAnsi="Calibri"/>
          <w:sz w:val="20"/>
          <w:szCs w:val="20"/>
          <w:lang w:val="en-US"/>
        </w:rPr>
      </w:pPr>
    </w:p>
    <w:p w14:paraId="67404DD2" w14:textId="77777777" w:rsidR="00171356" w:rsidRDefault="00AE561D">
      <w:pPr>
        <w:pStyle w:val="BodyA"/>
        <w:numPr>
          <w:ilvl w:val="0"/>
          <w:numId w:val="53"/>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UNDP as the Implementing Partner will ensure that the following obligations are binding on each responsible party, subcontractor, and sub-recipient:</w:t>
      </w:r>
    </w:p>
    <w:p w14:paraId="28F66967" w14:textId="77777777" w:rsidR="00171356" w:rsidRDefault="00AE561D">
      <w:pPr>
        <w:pStyle w:val="BodyA"/>
        <w:numPr>
          <w:ilvl w:val="1"/>
          <w:numId w:val="53"/>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Consistent with the Article III of the SBAA </w:t>
      </w:r>
      <w:r w:rsidRPr="4165D5BB">
        <w:rPr>
          <w:rStyle w:val="None"/>
          <w:rFonts w:ascii="Calibri" w:hAnsi="Calibri"/>
          <w:i/>
          <w:iCs/>
          <w:sz w:val="20"/>
          <w:szCs w:val="20"/>
          <w:lang w:val="en-US"/>
        </w:rPr>
        <w:t>[or the Supplemental Provisions to the Portfolio Document]</w:t>
      </w:r>
      <w:r w:rsidRPr="4165D5BB">
        <w:rPr>
          <w:rStyle w:val="None"/>
          <w:rFonts w:ascii="Calibri" w:hAnsi="Calibri"/>
          <w:sz w:val="20"/>
          <w:szCs w:val="20"/>
          <w:lang w:val="en-US"/>
        </w:rPr>
        <w:t xml:space="preserve">, the responsibility for the safety and security of each responsible party, subcontractor and sub-recipient and its personnel and property, and of UNDP’s property in such responsible </w:t>
      </w:r>
      <w:proofErr w:type="spellStart"/>
      <w:r w:rsidRPr="4165D5BB">
        <w:rPr>
          <w:rStyle w:val="None"/>
          <w:rFonts w:ascii="Calibri" w:hAnsi="Calibri"/>
          <w:sz w:val="20"/>
          <w:szCs w:val="20"/>
          <w:lang w:val="en-US"/>
        </w:rPr>
        <w:t>party’s</w:t>
      </w:r>
      <w:proofErr w:type="spellEnd"/>
      <w:r w:rsidRPr="4165D5BB">
        <w:rPr>
          <w:rStyle w:val="None"/>
          <w:rFonts w:ascii="Calibri" w:hAnsi="Calibri"/>
          <w:sz w:val="20"/>
          <w:szCs w:val="20"/>
          <w:lang w:val="en-US"/>
        </w:rPr>
        <w:t xml:space="preserve">, subcontractor’s and sub-recipient’s custody, rests with such responsible party, </w:t>
      </w:r>
      <w:proofErr w:type="gramStart"/>
      <w:r w:rsidRPr="4165D5BB">
        <w:rPr>
          <w:rStyle w:val="None"/>
          <w:rFonts w:ascii="Calibri" w:hAnsi="Calibri"/>
          <w:sz w:val="20"/>
          <w:szCs w:val="20"/>
          <w:lang w:val="en-US"/>
        </w:rPr>
        <w:t>subcontractor</w:t>
      </w:r>
      <w:proofErr w:type="gramEnd"/>
      <w:r w:rsidRPr="4165D5BB">
        <w:rPr>
          <w:rStyle w:val="None"/>
          <w:rFonts w:ascii="Calibri" w:hAnsi="Calibri"/>
          <w:sz w:val="20"/>
          <w:szCs w:val="20"/>
          <w:lang w:val="en-US"/>
        </w:rPr>
        <w:t xml:space="preserve"> and sub-recipient.  To this end, each responsible party, </w:t>
      </w:r>
      <w:proofErr w:type="gramStart"/>
      <w:r w:rsidRPr="4165D5BB">
        <w:rPr>
          <w:rStyle w:val="None"/>
          <w:rFonts w:ascii="Calibri" w:hAnsi="Calibri"/>
          <w:sz w:val="20"/>
          <w:szCs w:val="20"/>
          <w:lang w:val="en-US"/>
        </w:rPr>
        <w:t>subcontractor</w:t>
      </w:r>
      <w:proofErr w:type="gramEnd"/>
      <w:r w:rsidRPr="4165D5BB">
        <w:rPr>
          <w:rStyle w:val="None"/>
          <w:rFonts w:ascii="Calibri" w:hAnsi="Calibri"/>
          <w:sz w:val="20"/>
          <w:szCs w:val="20"/>
          <w:lang w:val="en-US"/>
        </w:rPr>
        <w:t xml:space="preserve"> and sub-recipient shall:</w:t>
      </w:r>
    </w:p>
    <w:p w14:paraId="10364E6A" w14:textId="73848D19" w:rsidR="00171356" w:rsidRDefault="00AE561D" w:rsidP="4165D5BB">
      <w:pPr>
        <w:pStyle w:val="BodyA"/>
        <w:numPr>
          <w:ilvl w:val="2"/>
          <w:numId w:val="54"/>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put in place an appropriate security plan and maintain the security plan, </w:t>
      </w:r>
      <w:proofErr w:type="gramStart"/>
      <w:r w:rsidRPr="4165D5BB">
        <w:rPr>
          <w:rStyle w:val="None"/>
          <w:rFonts w:ascii="Calibri" w:hAnsi="Calibri"/>
          <w:sz w:val="20"/>
          <w:szCs w:val="20"/>
          <w:lang w:val="en-US"/>
        </w:rPr>
        <w:t>taking into account</w:t>
      </w:r>
      <w:proofErr w:type="gramEnd"/>
      <w:r w:rsidRPr="4165D5BB">
        <w:rPr>
          <w:rStyle w:val="None"/>
          <w:rFonts w:ascii="Calibri" w:hAnsi="Calibri"/>
          <w:sz w:val="20"/>
          <w:szCs w:val="20"/>
          <w:lang w:val="en-US"/>
        </w:rPr>
        <w:t xml:space="preserve"> the security situation in the country where the Portfolio is being carried;</w:t>
      </w:r>
    </w:p>
    <w:p w14:paraId="0E6B029E" w14:textId="77777777" w:rsidR="00171356" w:rsidRDefault="00AE561D">
      <w:pPr>
        <w:pStyle w:val="BodyA"/>
        <w:numPr>
          <w:ilvl w:val="2"/>
          <w:numId w:val="54"/>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assume all risks and liabilities related to such responsible </w:t>
      </w:r>
      <w:proofErr w:type="spellStart"/>
      <w:r w:rsidRPr="4165D5BB">
        <w:rPr>
          <w:rStyle w:val="None"/>
          <w:rFonts w:ascii="Calibri" w:hAnsi="Calibri"/>
          <w:sz w:val="20"/>
          <w:szCs w:val="20"/>
          <w:lang w:val="en-US"/>
        </w:rPr>
        <w:t>party’s</w:t>
      </w:r>
      <w:proofErr w:type="spellEnd"/>
      <w:r w:rsidRPr="4165D5BB">
        <w:rPr>
          <w:rStyle w:val="None"/>
          <w:rFonts w:ascii="Calibri" w:hAnsi="Calibri"/>
          <w:sz w:val="20"/>
          <w:szCs w:val="20"/>
          <w:lang w:val="en-US"/>
        </w:rPr>
        <w:t>, subcontractor’s and sub-recipient’s security, and the full implementation of the security plan.</w:t>
      </w:r>
    </w:p>
    <w:p w14:paraId="3A500D2A"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UNDP reserves the right to verify whether such a plan is in place, and to suggest modifications to the plan when necessary. Failure to maintain and implement an appropriate security plan as required hereunder shall be deemed a breach of the responsible </w:t>
      </w:r>
      <w:proofErr w:type="spellStart"/>
      <w:r>
        <w:rPr>
          <w:rStyle w:val="None"/>
          <w:rFonts w:ascii="Calibri" w:hAnsi="Calibri"/>
          <w:sz w:val="20"/>
          <w:szCs w:val="20"/>
          <w:lang w:val="en-US"/>
        </w:rPr>
        <w:t>party’s</w:t>
      </w:r>
      <w:proofErr w:type="spellEnd"/>
      <w:r>
        <w:rPr>
          <w:rStyle w:val="None"/>
          <w:rFonts w:ascii="Calibri" w:hAnsi="Calibri"/>
          <w:sz w:val="20"/>
          <w:szCs w:val="20"/>
          <w:lang w:val="en-US"/>
        </w:rPr>
        <w:t xml:space="preserve">, </w:t>
      </w:r>
      <w:proofErr w:type="gramStart"/>
      <w:r>
        <w:rPr>
          <w:rStyle w:val="None"/>
          <w:rFonts w:ascii="Calibri" w:hAnsi="Calibri"/>
          <w:sz w:val="20"/>
          <w:szCs w:val="20"/>
          <w:lang w:val="en-US"/>
        </w:rPr>
        <w:t>subcontractor’s</w:t>
      </w:r>
      <w:proofErr w:type="gramEnd"/>
      <w:r>
        <w:rPr>
          <w:rStyle w:val="None"/>
          <w:rFonts w:ascii="Calibri" w:hAnsi="Calibri"/>
          <w:sz w:val="20"/>
          <w:szCs w:val="20"/>
          <w:lang w:val="en-US"/>
        </w:rPr>
        <w:t xml:space="preserve"> and sub-recipient’s obligations under this Portfolio Document.</w:t>
      </w:r>
    </w:p>
    <w:p w14:paraId="5B5B54C2"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Each responsible party, </w:t>
      </w:r>
      <w:proofErr w:type="gramStart"/>
      <w:r>
        <w:rPr>
          <w:rStyle w:val="None"/>
          <w:rFonts w:ascii="Calibri" w:hAnsi="Calibri"/>
          <w:sz w:val="20"/>
          <w:szCs w:val="20"/>
          <w:lang w:val="en-US"/>
        </w:rPr>
        <w:t>subcontractor</w:t>
      </w:r>
      <w:proofErr w:type="gramEnd"/>
      <w:r>
        <w:rPr>
          <w:rStyle w:val="None"/>
          <w:rFonts w:ascii="Calibri" w:hAnsi="Calibri"/>
          <w:sz w:val="20"/>
          <w:szCs w:val="20"/>
          <w:lang w:val="en-US"/>
        </w:rPr>
        <w:t xml:space="preserve"> and sub-recipient (each a “sub-party” and together “sub-parties”) acknowledges and agrees that UNDP will not tolerate sexual harassment and sexual exploitation and abuse of anyone by the sub-parties, and other entities involved in Portfolio implementation, either as contractors or subcontractors and their personnel, and any individuals performing services for them under the Portfolio Document. </w:t>
      </w:r>
    </w:p>
    <w:p w14:paraId="59CF6CDE" w14:textId="7B31F57B" w:rsidR="00171356" w:rsidRDefault="00AE561D" w:rsidP="4165D5BB">
      <w:pPr>
        <w:pStyle w:val="BodyA"/>
        <w:spacing w:line="288" w:lineRule="auto"/>
        <w:ind w:left="2160" w:right="1123" w:hanging="1440"/>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 </w:t>
      </w:r>
      <w:r w:rsidRPr="00BF6211">
        <w:rPr>
          <w:lang w:val="en-US"/>
        </w:rPr>
        <w:tab/>
      </w:r>
      <w:r w:rsidR="00F81F5E" w:rsidRPr="4165D5BB">
        <w:rPr>
          <w:rStyle w:val="None"/>
          <w:rFonts w:ascii="Calibri" w:hAnsi="Calibri"/>
          <w:sz w:val="20"/>
          <w:szCs w:val="20"/>
          <w:lang w:val="en-US"/>
        </w:rPr>
        <w:t>(a)</w:t>
      </w:r>
      <w:r w:rsidRPr="00BF6211">
        <w:rPr>
          <w:lang w:val="en-US"/>
        </w:rPr>
        <w:tab/>
      </w:r>
      <w:r w:rsidRPr="4165D5BB">
        <w:rPr>
          <w:rStyle w:val="None"/>
          <w:rFonts w:ascii="Calibri" w:hAnsi="Calibri"/>
          <w:sz w:val="20"/>
          <w:szCs w:val="20"/>
          <w:lang w:val="en-US"/>
        </w:rPr>
        <w:t xml:space="preserve">In the implementation of the activities under this Portfolio Document, each sub-party shall comply with the standards of conduct set forth in the Secretary General’s Bulletin ST/SGB/2003/13 of 9 October 2003, concerning “Special measures for protection from sexual exploitation and sexual abuse” (“SEA”). </w:t>
      </w:r>
    </w:p>
    <w:p w14:paraId="05906B0D" w14:textId="6F034603" w:rsidR="00171356" w:rsidRDefault="00AE561D" w:rsidP="4165D5BB">
      <w:pPr>
        <w:pStyle w:val="BodyA"/>
        <w:spacing w:line="288" w:lineRule="auto"/>
        <w:ind w:left="2160" w:right="1123" w:hanging="90"/>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(b) </w:t>
      </w:r>
      <w:r w:rsidRPr="00BF6211">
        <w:rPr>
          <w:lang w:val="en-US"/>
        </w:rPr>
        <w:tab/>
      </w:r>
      <w:r w:rsidRPr="4165D5BB">
        <w:rPr>
          <w:rStyle w:val="None"/>
          <w:rFonts w:ascii="Calibri" w:hAnsi="Calibri"/>
          <w:sz w:val="20"/>
          <w:szCs w:val="20"/>
          <w:lang w:val="en-US"/>
        </w:rPr>
        <w:t xml:space="preserve">Moreover, and without limitation to the application of other regulations, rules, </w:t>
      </w:r>
      <w:proofErr w:type="gramStart"/>
      <w:r w:rsidRPr="4165D5BB">
        <w:rPr>
          <w:rStyle w:val="None"/>
          <w:rFonts w:ascii="Calibri" w:hAnsi="Calibri"/>
          <w:sz w:val="20"/>
          <w:szCs w:val="20"/>
          <w:lang w:val="en-US"/>
        </w:rPr>
        <w:t>policies</w:t>
      </w:r>
      <w:proofErr w:type="gramEnd"/>
      <w:r w:rsidRPr="4165D5BB">
        <w:rPr>
          <w:rStyle w:val="None"/>
          <w:rFonts w:ascii="Calibri" w:hAnsi="Calibri"/>
          <w:sz w:val="20"/>
          <w:szCs w:val="20"/>
          <w:lang w:val="en-US"/>
        </w:rPr>
        <w:t xml:space="preserve"> and procedures bearing upon the performance of the activities under this Portfolio Document, in the implementation of activities, each sub-party, shall not engage in any form of sexual harassment (“SH”). SH is defined as any unwelcome conduct of a sexual nature that might reasonably be expected or be perceived to cause offense or humiliation, when such conduct interferes with work, is made a condition of </w:t>
      </w:r>
      <w:proofErr w:type="gramStart"/>
      <w:r w:rsidRPr="4165D5BB">
        <w:rPr>
          <w:rStyle w:val="None"/>
          <w:rFonts w:ascii="Calibri" w:hAnsi="Calibri"/>
          <w:sz w:val="20"/>
          <w:szCs w:val="20"/>
          <w:lang w:val="en-US"/>
        </w:rPr>
        <w:t>employment</w:t>
      </w:r>
      <w:proofErr w:type="gramEnd"/>
      <w:r w:rsidRPr="4165D5BB">
        <w:rPr>
          <w:rStyle w:val="None"/>
          <w:rFonts w:ascii="Calibri" w:hAnsi="Calibri"/>
          <w:sz w:val="20"/>
          <w:szCs w:val="20"/>
          <w:lang w:val="en-US"/>
        </w:rPr>
        <w:t xml:space="preserve"> </w:t>
      </w:r>
      <w:r w:rsidRPr="4165D5BB">
        <w:rPr>
          <w:rStyle w:val="None"/>
          <w:rFonts w:ascii="Calibri" w:hAnsi="Calibri"/>
          <w:sz w:val="20"/>
          <w:szCs w:val="20"/>
          <w:lang w:val="en-US"/>
        </w:rPr>
        <w:lastRenderedPageBreak/>
        <w:t xml:space="preserve">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10678281"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In the performance of the activities under this Portfolio Document, each sub-party shall (with respect to its own activities</w:t>
      </w:r>
      <w:proofErr w:type="gramStart"/>
      <w:r>
        <w:rPr>
          <w:rStyle w:val="None"/>
          <w:rFonts w:ascii="Calibri" w:hAnsi="Calibri"/>
          <w:sz w:val="20"/>
          <w:szCs w:val="20"/>
          <w:lang w:val="en-US"/>
        </w:rPr>
        <w:t>), and</w:t>
      </w:r>
      <w:proofErr w:type="gramEnd"/>
      <w:r>
        <w:rPr>
          <w:rStyle w:val="None"/>
          <w:rFonts w:ascii="Calibri" w:hAnsi="Calibri"/>
          <w:sz w:val="20"/>
          <w:szCs w:val="20"/>
          <w:lang w:val="en-US"/>
        </w:rPr>
        <w:t xml:space="preserve"> shall require from its sub-parties (with respect to their activities) that they, have minimum standards and procedures in place, or a plan to develop and/or improve such standards and procedures in order to be able to take effective preventive and investigative action. These should </w:t>
      </w:r>
      <w:proofErr w:type="gramStart"/>
      <w:r>
        <w:rPr>
          <w:rStyle w:val="None"/>
          <w:rFonts w:ascii="Calibri" w:hAnsi="Calibri"/>
          <w:sz w:val="20"/>
          <w:szCs w:val="20"/>
          <w:lang w:val="en-US"/>
        </w:rPr>
        <w:t>include:</w:t>
      </w:r>
      <w:proofErr w:type="gramEnd"/>
      <w:r>
        <w:rPr>
          <w:rStyle w:val="None"/>
          <w:rFonts w:ascii="Calibri" w:hAnsi="Calibri"/>
          <w:sz w:val="20"/>
          <w:szCs w:val="20"/>
          <w:lang w:val="en-US"/>
        </w:rPr>
        <w:t xml:space="preserve"> policies on sexual harassment and sexual exploitation and abuse; policies on whistleblowing/protection against retaliation; and complaints, disciplinary and investigative mechanisms. In line with this, sub-parties will and will require that their respective sub-parties will take all appropriate measures to:</w:t>
      </w:r>
    </w:p>
    <w:p w14:paraId="6E064BDA" w14:textId="77777777" w:rsidR="00171356" w:rsidRDefault="00AE561D" w:rsidP="4165D5BB">
      <w:pPr>
        <w:pStyle w:val="BodyA"/>
        <w:spacing w:line="288" w:lineRule="auto"/>
        <w:ind w:left="2160" w:right="1123"/>
        <w:jc w:val="both"/>
        <w:rPr>
          <w:rStyle w:val="None"/>
          <w:rFonts w:ascii="Calibri" w:eastAsia="Calibri" w:hAnsi="Calibri" w:cs="Calibri"/>
          <w:sz w:val="20"/>
          <w:szCs w:val="20"/>
          <w:lang w:val="en-US"/>
        </w:rPr>
      </w:pPr>
      <w:r w:rsidRPr="4165D5BB">
        <w:rPr>
          <w:rStyle w:val="None"/>
          <w:rFonts w:ascii="Calibri" w:hAnsi="Calibri"/>
          <w:sz w:val="20"/>
          <w:szCs w:val="20"/>
          <w:lang w:val="en-US"/>
        </w:rPr>
        <w:t>(</w:t>
      </w:r>
      <w:proofErr w:type="spellStart"/>
      <w:r w:rsidRPr="4165D5BB">
        <w:rPr>
          <w:rStyle w:val="None"/>
          <w:rFonts w:ascii="Calibri" w:hAnsi="Calibri"/>
          <w:sz w:val="20"/>
          <w:szCs w:val="20"/>
          <w:lang w:val="en-US"/>
        </w:rPr>
        <w:t>i</w:t>
      </w:r>
      <w:proofErr w:type="spellEnd"/>
      <w:r w:rsidRPr="4165D5BB">
        <w:rPr>
          <w:rStyle w:val="None"/>
          <w:rFonts w:ascii="Calibri" w:hAnsi="Calibri"/>
          <w:sz w:val="20"/>
          <w:szCs w:val="20"/>
          <w:lang w:val="en-US"/>
        </w:rPr>
        <w:t>) Prevent its employees, agents or any other persons engaged to perform any services under this Portfolio Document, from engaging in SH or SEA;</w:t>
      </w:r>
    </w:p>
    <w:p w14:paraId="0298E4DB" w14:textId="77777777" w:rsidR="00171356" w:rsidRDefault="00AE561D" w:rsidP="4165D5BB">
      <w:pPr>
        <w:pStyle w:val="BodyA"/>
        <w:spacing w:line="288" w:lineRule="auto"/>
        <w:ind w:left="2160" w:right="1123"/>
        <w:jc w:val="both"/>
        <w:rPr>
          <w:rStyle w:val="None"/>
          <w:rFonts w:ascii="Calibri" w:eastAsia="Calibri" w:hAnsi="Calibri" w:cs="Calibri"/>
          <w:sz w:val="20"/>
          <w:szCs w:val="20"/>
          <w:lang w:val="en-US"/>
        </w:rPr>
      </w:pPr>
      <w:r w:rsidRPr="4165D5BB">
        <w:rPr>
          <w:rStyle w:val="None"/>
          <w:rFonts w:ascii="Calibri" w:hAnsi="Calibri"/>
          <w:sz w:val="20"/>
          <w:szCs w:val="20"/>
          <w:lang w:val="en-US"/>
        </w:rPr>
        <w:t>(ii) Offer employees and associated personnel training on prevention and response to SH and SEA, where sub-parties have not put in place its own training regarding the prevention of SH and SEA, sub-parties may use the training material available at UNDP;</w:t>
      </w:r>
    </w:p>
    <w:p w14:paraId="3E90665F" w14:textId="77777777" w:rsidR="00171356" w:rsidRDefault="00AE561D" w:rsidP="4165D5BB">
      <w:pPr>
        <w:pStyle w:val="BodyA"/>
        <w:spacing w:line="288" w:lineRule="auto"/>
        <w:ind w:left="2160" w:right="1123"/>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(iii) Report and monitor allegations of SH and SEA of which any of the sub-parties have been informed or have otherwise become aware, and status thereof; </w:t>
      </w:r>
    </w:p>
    <w:p w14:paraId="44B428EC" w14:textId="5A52CA9A" w:rsidR="00171356" w:rsidRDefault="00AE561D" w:rsidP="4165D5BB">
      <w:pPr>
        <w:pStyle w:val="BodyA"/>
        <w:spacing w:line="288" w:lineRule="auto"/>
        <w:ind w:left="1440" w:right="1123" w:firstLine="720"/>
        <w:jc w:val="both"/>
        <w:rPr>
          <w:rStyle w:val="None"/>
          <w:rFonts w:ascii="Calibri" w:eastAsia="Calibri" w:hAnsi="Calibri" w:cs="Calibri"/>
          <w:sz w:val="20"/>
          <w:szCs w:val="20"/>
          <w:lang w:val="en-US"/>
        </w:rPr>
      </w:pPr>
      <w:r w:rsidRPr="4165D5BB">
        <w:rPr>
          <w:rStyle w:val="None"/>
          <w:rFonts w:ascii="Calibri" w:hAnsi="Calibri"/>
          <w:sz w:val="20"/>
          <w:szCs w:val="20"/>
          <w:lang w:val="en-US"/>
        </w:rPr>
        <w:t>(iv) Refer victims/survivors of SH and SEA to safe and confidential victim assistance; and</w:t>
      </w:r>
    </w:p>
    <w:p w14:paraId="4E92D17B" w14:textId="77777777" w:rsidR="00171356" w:rsidRDefault="00AE561D" w:rsidP="4165D5BB">
      <w:pPr>
        <w:pStyle w:val="BodyA"/>
        <w:spacing w:line="288" w:lineRule="auto"/>
        <w:ind w:left="2160" w:right="1123"/>
        <w:jc w:val="both"/>
        <w:rPr>
          <w:rStyle w:val="None"/>
          <w:rFonts w:ascii="Calibri" w:eastAsia="Calibri" w:hAnsi="Calibri" w:cs="Calibri"/>
          <w:sz w:val="20"/>
          <w:szCs w:val="20"/>
          <w:lang w:val="en-US"/>
        </w:rPr>
      </w:pPr>
      <w:r w:rsidRPr="4165D5BB">
        <w:rPr>
          <w:rStyle w:val="None"/>
          <w:rFonts w:ascii="Calibri" w:hAnsi="Calibri"/>
          <w:sz w:val="20"/>
          <w:szCs w:val="20"/>
          <w:lang w:val="en-US"/>
        </w:rPr>
        <w:t>(v) Promptly and confidentially record and investigate any allegations credible enough to warrant an investigation of SH or SEA. Each sub-party shall advise UNDP of any such allegations received and investigations being conducted by itself or any of its sub-parties with respect to their activities under the Portfolio Document, and shall keep UNDP informed during the investigation by it or any of such sub-parties, to the extent that such notification (</w:t>
      </w:r>
      <w:proofErr w:type="spellStart"/>
      <w:r w:rsidRPr="4165D5BB">
        <w:rPr>
          <w:rStyle w:val="None"/>
          <w:rFonts w:ascii="Calibri" w:hAnsi="Calibri"/>
          <w:sz w:val="20"/>
          <w:szCs w:val="20"/>
          <w:lang w:val="en-US"/>
        </w:rPr>
        <w:t>i</w:t>
      </w:r>
      <w:proofErr w:type="spellEnd"/>
      <w:r w:rsidRPr="4165D5BB">
        <w:rPr>
          <w:rStyle w:val="None"/>
          <w:rFonts w:ascii="Calibri" w:hAnsi="Calibri"/>
          <w:sz w:val="20"/>
          <w:szCs w:val="20"/>
          <w:lang w:val="en-US"/>
        </w:rPr>
        <w:t xml:space="preserve">) does not jeopardize the conduct of the investigation, including but not limited to the safety or security of persons, and/or (ii) is not in contravention of any laws applicable to it. Following the investigation, the relevant sub-party shall advise UNDP of any actions taken by it or any of the other entities further to the investigation. </w:t>
      </w:r>
    </w:p>
    <w:p w14:paraId="717B3D2A"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Each sub-party shall establish that it has complied with the foregoing, to the satisfaction of UNDP, when requested by UNDP or any party acting on its behalf to provide such confirmation. Failure of the relevant sub-party to comply of the foregoing, as determined by UNDP, shall be considered grounds for suspension or termination of the Portfolio.</w:t>
      </w:r>
    </w:p>
    <w:p w14:paraId="1FE65A2A"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Each responsible party, subcontractor and sub-recipient will ensure that any Portfolio activities undertaken by them will be implemented in a manner consistent with the </w:t>
      </w:r>
      <w:r>
        <w:rPr>
          <w:rStyle w:val="None"/>
          <w:rFonts w:ascii="Calibri" w:hAnsi="Calibri"/>
          <w:spacing w:val="-2"/>
          <w:sz w:val="20"/>
          <w:szCs w:val="20"/>
          <w:lang w:val="en-US"/>
        </w:rPr>
        <w:t>UNDP Social and Environmental Standards</w:t>
      </w:r>
      <w:r>
        <w:rPr>
          <w:rStyle w:val="None"/>
          <w:rFonts w:ascii="Calibri" w:hAnsi="Calibri"/>
          <w:sz w:val="20"/>
          <w:szCs w:val="20"/>
          <w:lang w:val="en-US"/>
        </w:rPr>
        <w:t xml:space="preserve"> and shall ensure that any incidents or issues of non-compliance shall be reported to UNDP in accordance with </w:t>
      </w:r>
      <w:r>
        <w:rPr>
          <w:rStyle w:val="None"/>
          <w:rFonts w:ascii="Calibri" w:hAnsi="Calibri"/>
          <w:spacing w:val="-2"/>
          <w:sz w:val="20"/>
          <w:szCs w:val="20"/>
          <w:lang w:val="en-US"/>
        </w:rPr>
        <w:t>UNDP Social and Environmental Standards</w:t>
      </w:r>
      <w:r w:rsidRPr="00C906EF">
        <w:rPr>
          <w:rStyle w:val="None"/>
          <w:rFonts w:ascii="Calibri" w:hAnsi="Calibri"/>
          <w:sz w:val="20"/>
          <w:szCs w:val="20"/>
          <w:lang w:val="en-US"/>
        </w:rPr>
        <w:t>.</w:t>
      </w:r>
    </w:p>
    <w:p w14:paraId="631DB1EE"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Each responsible party, subcontractor and sub-recipient will take appropriate steps to prevent misuse of funds, fraud, </w:t>
      </w:r>
      <w:proofErr w:type="gramStart"/>
      <w:r>
        <w:rPr>
          <w:rStyle w:val="None"/>
          <w:rFonts w:ascii="Calibri" w:hAnsi="Calibri"/>
          <w:sz w:val="20"/>
          <w:szCs w:val="20"/>
          <w:lang w:val="en-US"/>
        </w:rPr>
        <w:t>corruption</w:t>
      </w:r>
      <w:proofErr w:type="gramEnd"/>
      <w:r>
        <w:rPr>
          <w:rStyle w:val="None"/>
          <w:rFonts w:ascii="Calibri" w:hAnsi="Calibri"/>
          <w:sz w:val="20"/>
          <w:szCs w:val="20"/>
          <w:lang w:val="en-US"/>
        </w:rPr>
        <w:t xml:space="preserve"> or other financial irregularities, by its officials, consultants, subcontractors and sub-recipients in implementing the Portfolio or programme or using the UNDP funds.  It will ensure that its financial management, anti-corruption, anti-</w:t>
      </w:r>
      <w:proofErr w:type="gramStart"/>
      <w:r>
        <w:rPr>
          <w:rStyle w:val="None"/>
          <w:rFonts w:ascii="Calibri" w:hAnsi="Calibri"/>
          <w:sz w:val="20"/>
          <w:szCs w:val="20"/>
          <w:lang w:val="en-US"/>
        </w:rPr>
        <w:t>fraud</w:t>
      </w:r>
      <w:proofErr w:type="gramEnd"/>
      <w:r>
        <w:rPr>
          <w:rStyle w:val="None"/>
          <w:rFonts w:ascii="Calibri" w:hAnsi="Calibri"/>
          <w:sz w:val="20"/>
          <w:szCs w:val="20"/>
          <w:lang w:val="en-US"/>
        </w:rPr>
        <w:t xml:space="preserve"> and </w:t>
      </w:r>
      <w:proofErr w:type="spellStart"/>
      <w:r>
        <w:rPr>
          <w:rStyle w:val="None"/>
          <w:rFonts w:ascii="Calibri" w:hAnsi="Calibri"/>
          <w:sz w:val="20"/>
          <w:szCs w:val="20"/>
          <w:lang w:val="en-US"/>
        </w:rPr>
        <w:t>anti money</w:t>
      </w:r>
      <w:proofErr w:type="spellEnd"/>
      <w:r>
        <w:rPr>
          <w:rStyle w:val="None"/>
          <w:rFonts w:ascii="Calibri" w:hAnsi="Calibri"/>
          <w:sz w:val="20"/>
          <w:szCs w:val="20"/>
          <w:lang w:val="en-US"/>
        </w:rPr>
        <w:t xml:space="preserve"> laundering and countering the financing of terrorism policies are in place and enforced for all funding received from or through UNDP.</w:t>
      </w:r>
    </w:p>
    <w:p w14:paraId="053FEBE7" w14:textId="77777777" w:rsidR="00171356" w:rsidRDefault="00AE561D">
      <w:pPr>
        <w:pStyle w:val="BodyA"/>
        <w:numPr>
          <w:ilvl w:val="1"/>
          <w:numId w:val="53"/>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The requirements of the following documents, then in force at the time of signature of the Portfolio Document, apply to each responsible party, </w:t>
      </w:r>
      <w:proofErr w:type="gramStart"/>
      <w:r w:rsidRPr="4165D5BB">
        <w:rPr>
          <w:rStyle w:val="None"/>
          <w:rFonts w:ascii="Calibri" w:hAnsi="Calibri"/>
          <w:sz w:val="20"/>
          <w:szCs w:val="20"/>
          <w:lang w:val="en-US"/>
        </w:rPr>
        <w:t>subcontractor</w:t>
      </w:r>
      <w:proofErr w:type="gramEnd"/>
      <w:r w:rsidRPr="4165D5BB">
        <w:rPr>
          <w:rStyle w:val="None"/>
          <w:rFonts w:ascii="Calibri" w:hAnsi="Calibri"/>
          <w:sz w:val="20"/>
          <w:szCs w:val="20"/>
          <w:lang w:val="en-US"/>
        </w:rPr>
        <w:t xml:space="preserve"> and sub-recipient: (a)</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UNDP Policy on Fraud and other Corrupt Practices (b)</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 xml:space="preserve">UNDP Anti-Money Laundering and Countering the Financing of Terrorism Policy; and (c) UNDP Office of Audit and Investigations Investigation Guidelines. Each responsible party, subcontractor and sub-recipient agrees to the requirements of the above </w:t>
      </w:r>
      <w:r w:rsidRPr="4165D5BB">
        <w:rPr>
          <w:rStyle w:val="None"/>
          <w:rFonts w:ascii="Calibri" w:hAnsi="Calibri"/>
          <w:sz w:val="20"/>
          <w:szCs w:val="20"/>
          <w:lang w:val="en-US"/>
        </w:rPr>
        <w:lastRenderedPageBreak/>
        <w:t xml:space="preserve">documents, which are an integral part of this Portfolio Document and are available online at www.undp.org. </w:t>
      </w:r>
    </w:p>
    <w:p w14:paraId="0049BABD" w14:textId="77777777" w:rsidR="00171356" w:rsidRDefault="00AE561D">
      <w:pPr>
        <w:pStyle w:val="BodyA"/>
        <w:numPr>
          <w:ilvl w:val="1"/>
          <w:numId w:val="53"/>
        </w:numPr>
        <w:spacing w:line="288" w:lineRule="auto"/>
        <w:ind w:right="1123"/>
        <w:jc w:val="both"/>
        <w:rPr>
          <w:rFonts w:ascii="Calibri" w:hAnsi="Calibri"/>
          <w:sz w:val="20"/>
          <w:szCs w:val="20"/>
          <w:lang w:val="en-US"/>
        </w:rPr>
      </w:pPr>
      <w:proofErr w:type="gramStart"/>
      <w:r w:rsidRPr="4165D5BB">
        <w:rPr>
          <w:rStyle w:val="None"/>
          <w:rFonts w:ascii="Calibri" w:hAnsi="Calibri"/>
          <w:sz w:val="20"/>
          <w:szCs w:val="20"/>
          <w:lang w:val="en-US"/>
        </w:rPr>
        <w:t>In the event that</w:t>
      </w:r>
      <w:proofErr w:type="gramEnd"/>
      <w:r w:rsidRPr="4165D5BB">
        <w:rPr>
          <w:rStyle w:val="None"/>
          <w:rFonts w:ascii="Calibri" w:hAnsi="Calibri"/>
          <w:sz w:val="20"/>
          <w:szCs w:val="20"/>
          <w:lang w:val="en-US"/>
        </w:rPr>
        <w:t xml:space="preserve"> an investigation is required, UNDP will conduct investigations relating to any aspect of UNDP </w:t>
      </w:r>
      <w:proofErr w:type="spellStart"/>
      <w:r w:rsidRPr="4165D5BB">
        <w:rPr>
          <w:rStyle w:val="None"/>
          <w:rFonts w:ascii="Calibri" w:hAnsi="Calibri"/>
          <w:sz w:val="20"/>
          <w:szCs w:val="20"/>
          <w:lang w:val="en-US"/>
        </w:rPr>
        <w:t>programmes</w:t>
      </w:r>
      <w:proofErr w:type="spellEnd"/>
      <w:r w:rsidRPr="4165D5BB">
        <w:rPr>
          <w:rStyle w:val="None"/>
          <w:rFonts w:ascii="Calibri" w:hAnsi="Calibri"/>
          <w:sz w:val="20"/>
          <w:szCs w:val="20"/>
          <w:lang w:val="en-US"/>
        </w:rPr>
        <w:t xml:space="preserve"> and Portfolios. Each responsible party, subcontractor and sub-recipient will provide its full cooperation, including making available personnel, relevant documentation, and granting access to its (and its consultants’, </w:t>
      </w:r>
      <w:proofErr w:type="gramStart"/>
      <w:r w:rsidRPr="4165D5BB">
        <w:rPr>
          <w:rStyle w:val="None"/>
          <w:rFonts w:ascii="Calibri" w:hAnsi="Calibri"/>
          <w:sz w:val="20"/>
          <w:szCs w:val="20"/>
          <w:lang w:val="en-US"/>
        </w:rPr>
        <w:t>subcontractors’</w:t>
      </w:r>
      <w:proofErr w:type="gramEnd"/>
      <w:r w:rsidRPr="4165D5BB">
        <w:rPr>
          <w:rStyle w:val="None"/>
          <w:rFonts w:ascii="Calibri" w:hAnsi="Calibri"/>
          <w:sz w:val="20"/>
          <w:szCs w:val="20"/>
          <w:lang w:val="en-US"/>
        </w:rPr>
        <w:t xml:space="preserve"> and sub-recipients’) premises, for such purposes at reasonable times and on reasonable conditions as may be required for the purpose of an investigation. Should there be a limitation in meeting this obligation, UNDP shall consult with it to find a solution.</w:t>
      </w:r>
    </w:p>
    <w:p w14:paraId="278D9285"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Each responsible party, subcontractor and sub-recipient will promptly inform UNDP as the Implementing Partner in case of any incidence of inappropriate use of funds, or credible allegation of fraud, corruption other financial irregularities with due confidentiality.</w:t>
      </w:r>
    </w:p>
    <w:p w14:paraId="7D3AB216" w14:textId="77777777" w:rsidR="00171356" w:rsidRDefault="00AE561D" w:rsidP="4165D5BB">
      <w:pPr>
        <w:pStyle w:val="BodyA"/>
        <w:spacing w:line="288" w:lineRule="auto"/>
        <w:ind w:left="1170" w:right="1123"/>
        <w:jc w:val="both"/>
        <w:rPr>
          <w:rStyle w:val="None"/>
          <w:rFonts w:ascii="Calibri" w:eastAsia="Calibri" w:hAnsi="Calibri" w:cs="Calibri"/>
          <w:sz w:val="20"/>
          <w:szCs w:val="20"/>
          <w:lang w:val="en-US"/>
        </w:rPr>
      </w:pPr>
      <w:r w:rsidRPr="4165D5BB">
        <w:rPr>
          <w:rStyle w:val="None"/>
          <w:rFonts w:ascii="Calibri" w:hAnsi="Calibri"/>
          <w:sz w:val="20"/>
          <w:szCs w:val="20"/>
          <w:lang w:val="en-US"/>
        </w:rPr>
        <w:t>Where it becomes aware that a UNDP Portfolio or activity, in whole or in part, is the focus of investigation for alleged fraud/corruption, each responsible party, subcontractor and sub-recipient will inform the UNDP Resident Representative/Head of Office, who will promptly inform UNDP’s Office of Audit and Investigations (OAI). It will provide regular updates to the head of UNDP in the country and OAI of the status of, and actions relating to, such investigation.</w:t>
      </w:r>
    </w:p>
    <w:p w14:paraId="41F91B01" w14:textId="39F50BAD" w:rsidR="006D7ECE" w:rsidRDefault="00AE561D" w:rsidP="004731D9">
      <w:pPr>
        <w:pStyle w:val="BodyA"/>
        <w:numPr>
          <w:ilvl w:val="1"/>
          <w:numId w:val="53"/>
        </w:numPr>
        <w:spacing w:line="288" w:lineRule="auto"/>
        <w:ind w:right="1123"/>
        <w:jc w:val="both"/>
        <w:rPr>
          <w:rFonts w:ascii="Calibri" w:hAnsi="Calibri"/>
          <w:i/>
          <w:iCs/>
          <w:sz w:val="20"/>
          <w:szCs w:val="20"/>
          <w:lang w:val="en-US"/>
        </w:rPr>
      </w:pPr>
      <w:r>
        <w:rPr>
          <w:rStyle w:val="None"/>
          <w:rFonts w:ascii="Calibri" w:hAnsi="Calibri"/>
          <w:i/>
          <w:iCs/>
          <w:sz w:val="20"/>
          <w:szCs w:val="20"/>
          <w:lang w:val="en-US"/>
        </w:rPr>
        <w:t>Choose one of the three following options:</w:t>
      </w:r>
    </w:p>
    <w:p w14:paraId="69B3C9AB" w14:textId="77777777" w:rsidR="00E5119A" w:rsidRPr="00022EDF" w:rsidRDefault="00E5119A">
      <w:pPr>
        <w:pStyle w:val="BodyA"/>
        <w:spacing w:line="288" w:lineRule="auto"/>
        <w:ind w:right="1123"/>
        <w:jc w:val="both"/>
        <w:rPr>
          <w:rStyle w:val="None"/>
          <w:rFonts w:ascii="Calibri" w:hAnsi="Calibri"/>
          <w:b/>
          <w:bCs/>
          <w:i/>
          <w:iCs/>
          <w:sz w:val="20"/>
          <w:szCs w:val="20"/>
          <w:lang w:val="en-US"/>
        </w:rPr>
      </w:pPr>
    </w:p>
    <w:p w14:paraId="27D89A4B" w14:textId="72C7D35A" w:rsidR="00E5119A" w:rsidRPr="00022EDF" w:rsidRDefault="00E5119A" w:rsidP="4165D5B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i/>
          <w:iCs/>
          <w:sz w:val="20"/>
          <w:szCs w:val="20"/>
          <w:bdr w:val="none" w:sz="0" w:space="0" w:color="auto"/>
        </w:rPr>
      </w:pPr>
      <w:r w:rsidRPr="4165D5BB">
        <w:rPr>
          <w:rFonts w:ascii="Calibri" w:eastAsia="Times New Roman" w:hAnsi="Calibri" w:cs="Calibri"/>
          <w:b/>
          <w:bCs/>
          <w:i/>
          <w:iCs/>
          <w:sz w:val="20"/>
          <w:szCs w:val="20"/>
          <w:bdr w:val="none" w:sz="0" w:space="0" w:color="auto"/>
        </w:rPr>
        <w:t xml:space="preserve">Indicate in the </w:t>
      </w:r>
      <w:r w:rsidR="006D03DD" w:rsidRPr="4165D5BB">
        <w:rPr>
          <w:rFonts w:ascii="Calibri" w:eastAsia="Times New Roman" w:hAnsi="Calibri" w:cs="Calibri"/>
          <w:b/>
          <w:bCs/>
          <w:i/>
          <w:iCs/>
          <w:sz w:val="20"/>
          <w:szCs w:val="20"/>
          <w:bdr w:val="none" w:sz="0" w:space="0" w:color="auto"/>
        </w:rPr>
        <w:t>Multi</w:t>
      </w:r>
      <w:r w:rsidR="4A732B39" w:rsidRPr="4165D5BB">
        <w:rPr>
          <w:rFonts w:ascii="Calibri" w:eastAsia="Times New Roman" w:hAnsi="Calibri" w:cs="Calibri"/>
          <w:b/>
          <w:bCs/>
          <w:i/>
          <w:iCs/>
          <w:sz w:val="20"/>
          <w:szCs w:val="20"/>
          <w:bdr w:val="none" w:sz="0" w:space="0" w:color="auto"/>
        </w:rPr>
        <w:t>y</w:t>
      </w:r>
      <w:r w:rsidR="006D03DD" w:rsidRPr="4165D5BB">
        <w:rPr>
          <w:rFonts w:ascii="Calibri" w:eastAsia="Times New Roman" w:hAnsi="Calibri" w:cs="Calibri"/>
          <w:b/>
          <w:bCs/>
          <w:i/>
          <w:iCs/>
          <w:sz w:val="20"/>
          <w:szCs w:val="20"/>
          <w:bdr w:val="none" w:sz="0" w:space="0" w:color="auto"/>
        </w:rPr>
        <w:t xml:space="preserve">ear </w:t>
      </w:r>
      <w:r w:rsidRPr="4165D5BB">
        <w:rPr>
          <w:rFonts w:ascii="Calibri" w:eastAsia="Times New Roman" w:hAnsi="Calibri" w:cs="Calibri"/>
          <w:b/>
          <w:bCs/>
          <w:i/>
          <w:iCs/>
          <w:sz w:val="20"/>
          <w:szCs w:val="20"/>
          <w:bdr w:val="none" w:sz="0" w:space="0" w:color="auto"/>
        </w:rPr>
        <w:t>Work</w:t>
      </w:r>
      <w:r w:rsidR="006D03DD" w:rsidRPr="4165D5BB">
        <w:rPr>
          <w:rFonts w:ascii="Calibri" w:eastAsia="Times New Roman" w:hAnsi="Calibri" w:cs="Calibri"/>
          <w:b/>
          <w:bCs/>
          <w:i/>
          <w:iCs/>
          <w:sz w:val="20"/>
          <w:szCs w:val="20"/>
          <w:bdr w:val="none" w:sz="0" w:space="0" w:color="auto"/>
        </w:rPr>
        <w:t xml:space="preserve"> P</w:t>
      </w:r>
      <w:r w:rsidRPr="4165D5BB">
        <w:rPr>
          <w:rFonts w:ascii="Calibri" w:eastAsia="Times New Roman" w:hAnsi="Calibri" w:cs="Calibri"/>
          <w:b/>
          <w:bCs/>
          <w:i/>
          <w:iCs/>
          <w:sz w:val="20"/>
          <w:szCs w:val="20"/>
          <w:bdr w:val="none" w:sz="0" w:space="0" w:color="auto"/>
        </w:rPr>
        <w:t>lan of each Implementing Partner the applicable option:</w:t>
      </w:r>
    </w:p>
    <w:p w14:paraId="5A8D9836" w14:textId="77777777" w:rsidR="00E5119A" w:rsidRPr="00E5119A" w:rsidRDefault="00E5119A" w:rsidP="4165D5BB">
      <w:pPr>
        <w:pStyle w:val="BodyA"/>
        <w:spacing w:line="288" w:lineRule="auto"/>
        <w:ind w:right="1123"/>
        <w:jc w:val="both"/>
        <w:rPr>
          <w:rStyle w:val="None"/>
          <w:rFonts w:ascii="Calibri" w:hAnsi="Calibri" w:cs="Calibri"/>
          <w:b/>
          <w:bCs/>
          <w:i/>
          <w:iCs/>
          <w:sz w:val="20"/>
          <w:szCs w:val="20"/>
          <w:lang w:val="en-US"/>
        </w:rPr>
      </w:pPr>
    </w:p>
    <w:p w14:paraId="4E71F465" w14:textId="0CD82199" w:rsidR="00171356" w:rsidRDefault="00AE561D">
      <w:pPr>
        <w:pStyle w:val="BodyA"/>
        <w:spacing w:line="288" w:lineRule="auto"/>
        <w:ind w:right="1123"/>
        <w:jc w:val="both"/>
        <w:rPr>
          <w:rStyle w:val="None"/>
          <w:rFonts w:ascii="Calibri" w:eastAsia="Calibri" w:hAnsi="Calibri" w:cs="Calibri"/>
          <w:sz w:val="20"/>
          <w:szCs w:val="20"/>
          <w:lang w:val="en-US"/>
        </w:rPr>
      </w:pPr>
      <w:r w:rsidRPr="4165D5BB">
        <w:rPr>
          <w:rStyle w:val="None"/>
          <w:rFonts w:ascii="Calibri" w:hAnsi="Calibri" w:cs="Calibri"/>
          <w:b/>
          <w:bCs/>
          <w:i/>
          <w:iCs/>
          <w:sz w:val="20"/>
          <w:szCs w:val="20"/>
          <w:lang w:val="en-US"/>
        </w:rPr>
        <w:t>Option 1</w:t>
      </w:r>
      <w:r w:rsidRPr="4165D5BB">
        <w:rPr>
          <w:rStyle w:val="None"/>
          <w:rFonts w:ascii="Calibri" w:hAnsi="Calibri" w:cs="Calibri"/>
          <w:i/>
          <w:iCs/>
          <w:sz w:val="20"/>
          <w:szCs w:val="20"/>
          <w:lang w:val="en-US"/>
        </w:rPr>
        <w:t>:</w:t>
      </w:r>
      <w:r w:rsidRPr="4165D5BB">
        <w:rPr>
          <w:rStyle w:val="None"/>
          <w:rFonts w:ascii="Calibri" w:hAnsi="Calibri" w:cs="Calibri"/>
          <w:b/>
          <w:bCs/>
          <w:sz w:val="20"/>
          <w:szCs w:val="20"/>
          <w:lang w:val="en-US"/>
        </w:rPr>
        <w:t xml:space="preserve"> </w:t>
      </w:r>
      <w:r w:rsidRPr="4165D5BB">
        <w:rPr>
          <w:rStyle w:val="None"/>
          <w:rFonts w:ascii="Calibri" w:hAnsi="Calibri" w:cs="Calibri"/>
          <w:sz w:val="20"/>
          <w:szCs w:val="20"/>
          <w:lang w:val="en-US"/>
        </w:rPr>
        <w:t xml:space="preserve">UNDP will be entitled to a refund from the responsible party, </w:t>
      </w:r>
      <w:proofErr w:type="gramStart"/>
      <w:r w:rsidRPr="4165D5BB">
        <w:rPr>
          <w:rStyle w:val="None"/>
          <w:rFonts w:ascii="Calibri" w:hAnsi="Calibri" w:cs="Calibri"/>
          <w:sz w:val="20"/>
          <w:szCs w:val="20"/>
          <w:lang w:val="en-US"/>
        </w:rPr>
        <w:t>subcontractor</w:t>
      </w:r>
      <w:proofErr w:type="gramEnd"/>
      <w:r w:rsidRPr="4165D5BB">
        <w:rPr>
          <w:rStyle w:val="None"/>
          <w:rFonts w:ascii="Calibri" w:hAnsi="Calibri" w:cs="Calibri"/>
          <w:sz w:val="20"/>
          <w:szCs w:val="20"/>
          <w:lang w:val="en-US"/>
        </w:rPr>
        <w:t xml:space="preserve"> or sub-recipient of any funds provided that have been</w:t>
      </w:r>
      <w:r w:rsidRPr="4165D5BB">
        <w:rPr>
          <w:rStyle w:val="None"/>
          <w:rFonts w:ascii="Calibri" w:hAnsi="Calibri"/>
          <w:sz w:val="20"/>
          <w:szCs w:val="20"/>
          <w:lang w:val="en-US"/>
        </w:rPr>
        <w:t xml:space="preserve"> used inappropriately, including through fraud corruption, other financial irregularities or otherwise paid other than in accordance with the terms and conditions of this Portfolio Document.  Such amount may be deducted by UNDP from any payment due to the responsible party, subcontractor or sub-recipient under this or any other agreement.  Recovery of such amount by UNDP shall not diminish or curtail any responsible </w:t>
      </w:r>
      <w:proofErr w:type="spellStart"/>
      <w:r w:rsidRPr="4165D5BB">
        <w:rPr>
          <w:rStyle w:val="None"/>
          <w:rFonts w:ascii="Calibri" w:hAnsi="Calibri"/>
          <w:sz w:val="20"/>
          <w:szCs w:val="20"/>
          <w:lang w:val="en-US"/>
        </w:rPr>
        <w:t>party’s</w:t>
      </w:r>
      <w:proofErr w:type="spellEnd"/>
      <w:r w:rsidRPr="4165D5BB">
        <w:rPr>
          <w:rStyle w:val="None"/>
          <w:rFonts w:ascii="Calibri" w:hAnsi="Calibri"/>
          <w:sz w:val="20"/>
          <w:szCs w:val="20"/>
          <w:lang w:val="en-US"/>
        </w:rPr>
        <w:t xml:space="preserve">, </w:t>
      </w:r>
      <w:proofErr w:type="gramStart"/>
      <w:r w:rsidRPr="4165D5BB">
        <w:rPr>
          <w:rStyle w:val="None"/>
          <w:rFonts w:ascii="Calibri" w:hAnsi="Calibri"/>
          <w:sz w:val="20"/>
          <w:szCs w:val="20"/>
          <w:lang w:val="en-US"/>
        </w:rPr>
        <w:t>subcontractor’s</w:t>
      </w:r>
      <w:proofErr w:type="gramEnd"/>
      <w:r w:rsidRPr="4165D5BB">
        <w:rPr>
          <w:rStyle w:val="None"/>
          <w:rFonts w:ascii="Calibri" w:hAnsi="Calibri"/>
          <w:sz w:val="20"/>
          <w:szCs w:val="20"/>
          <w:lang w:val="en-US"/>
        </w:rPr>
        <w:t xml:space="preserve"> or sub-recipient’s obligations under this Portfolio Document.</w:t>
      </w:r>
    </w:p>
    <w:p w14:paraId="04B9AA5A" w14:textId="77777777" w:rsidR="00171356" w:rsidRDefault="00171356">
      <w:pPr>
        <w:pStyle w:val="BodyA"/>
        <w:spacing w:line="288" w:lineRule="auto"/>
        <w:ind w:right="1123"/>
        <w:jc w:val="both"/>
        <w:rPr>
          <w:rStyle w:val="None"/>
          <w:rFonts w:ascii="Calibri" w:eastAsia="Calibri" w:hAnsi="Calibri" w:cs="Calibri"/>
          <w:i/>
          <w:iCs/>
          <w:sz w:val="20"/>
          <w:szCs w:val="20"/>
          <w:lang w:val="en-US"/>
        </w:rPr>
      </w:pPr>
    </w:p>
    <w:p w14:paraId="61C8E222"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sidRPr="4165D5BB">
        <w:rPr>
          <w:rStyle w:val="None"/>
          <w:rFonts w:ascii="Calibri" w:hAnsi="Calibri"/>
          <w:b/>
          <w:bCs/>
          <w:i/>
          <w:iCs/>
          <w:sz w:val="20"/>
          <w:szCs w:val="20"/>
          <w:lang w:val="en-US"/>
        </w:rPr>
        <w:t>Option 2:</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Each</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responsible party, subcontractor or sub-recipient agrees that, where applicable, donors to UNDP (including the Government) whose funding is the source, in whole or in part, of the funds for the activities which are the subject of the Portfolio Document, may seek recourse to such responsible party, subcontractor or sub-recipient for the recovery of any funds determined by UNDP to have been used inappropriately, including through fraud corruption or other financial irregularities or otherwise paid other than in accordance with the terms and conditions of the Portfolio Document.</w:t>
      </w:r>
    </w:p>
    <w:p w14:paraId="72982F54" w14:textId="77777777" w:rsidR="00171356" w:rsidRDefault="00171356">
      <w:pPr>
        <w:pStyle w:val="BodyA"/>
        <w:spacing w:line="288" w:lineRule="auto"/>
        <w:ind w:right="1123"/>
        <w:jc w:val="both"/>
        <w:rPr>
          <w:rStyle w:val="None"/>
          <w:rFonts w:ascii="Calibri" w:eastAsia="Calibri" w:hAnsi="Calibri" w:cs="Calibri"/>
          <w:i/>
          <w:iCs/>
          <w:sz w:val="20"/>
          <w:szCs w:val="20"/>
          <w:lang w:val="en-US"/>
        </w:rPr>
      </w:pPr>
    </w:p>
    <w:p w14:paraId="535CA8D1"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sidRPr="4165D5BB">
        <w:rPr>
          <w:rStyle w:val="None"/>
          <w:rFonts w:ascii="Calibri" w:hAnsi="Calibri"/>
          <w:b/>
          <w:bCs/>
          <w:i/>
          <w:iCs/>
          <w:sz w:val="20"/>
          <w:szCs w:val="20"/>
          <w:lang w:val="en-US"/>
        </w:rPr>
        <w:t>Option 3</w:t>
      </w:r>
      <w:r w:rsidRPr="4165D5BB">
        <w:rPr>
          <w:rStyle w:val="None"/>
          <w:rFonts w:ascii="Calibri" w:hAnsi="Calibri"/>
          <w:i/>
          <w:iCs/>
          <w:sz w:val="20"/>
          <w:szCs w:val="20"/>
          <w:lang w:val="en-US"/>
        </w:rPr>
        <w:t>:</w:t>
      </w:r>
      <w:r w:rsidRPr="4165D5BB">
        <w:rPr>
          <w:rStyle w:val="None"/>
          <w:rFonts w:ascii="Calibri" w:hAnsi="Calibri"/>
          <w:sz w:val="20"/>
          <w:szCs w:val="20"/>
          <w:lang w:val="en-US"/>
        </w:rPr>
        <w:t xml:space="preserve"> UNDP will be entitled to a refund from the responsible party, </w:t>
      </w:r>
      <w:proofErr w:type="gramStart"/>
      <w:r w:rsidRPr="4165D5BB">
        <w:rPr>
          <w:rStyle w:val="None"/>
          <w:rFonts w:ascii="Calibri" w:hAnsi="Calibri"/>
          <w:sz w:val="20"/>
          <w:szCs w:val="20"/>
          <w:lang w:val="en-US"/>
        </w:rPr>
        <w:t>subcontractor</w:t>
      </w:r>
      <w:proofErr w:type="gramEnd"/>
      <w:r w:rsidRPr="4165D5BB">
        <w:rPr>
          <w:rStyle w:val="None"/>
          <w:rFonts w:ascii="Calibri" w:hAnsi="Calibri"/>
          <w:sz w:val="20"/>
          <w:szCs w:val="20"/>
          <w:lang w:val="en-US"/>
        </w:rPr>
        <w:t xml:space="preserve"> or sub-recipient of any funds provided that have been used inappropriately, including through fraud corruption or other financial irregularities, or otherwise paid other than in accordance with the terms and conditions of the Portfolio Document.  Such amount may be deducted by UNDP from any payment due to the responsible party, subcontractor or sub-recipient under this or any other agreement.  </w:t>
      </w:r>
    </w:p>
    <w:p w14:paraId="24C54B25"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3FE08F87"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sz w:val="20"/>
          <w:szCs w:val="20"/>
          <w:lang w:val="en-US"/>
        </w:rPr>
        <w:t>Where such funds have not been refunded to UNDP, the responsible party, subcontractor or sub-recipient agrees that donors to UNDP (including the Government) whose funding is the source, in whole or in part, of the funds for the activities under this Portfolio Document, may seek recourse to such responsible party, subcontractor or sub-recipient for the recovery of any funds determined by UNDP to have been used inappropriately, including through fraud, corruption or other financial irregularities, or otherwise paid other than in accordance with the terms and conditions of the Portfolio Document.</w:t>
      </w:r>
    </w:p>
    <w:p w14:paraId="24EEF3A7" w14:textId="77777777" w:rsidR="00171356" w:rsidRDefault="00171356">
      <w:pPr>
        <w:pStyle w:val="BodyA"/>
        <w:spacing w:line="288" w:lineRule="auto"/>
        <w:ind w:right="1123"/>
        <w:jc w:val="both"/>
        <w:rPr>
          <w:rStyle w:val="None"/>
          <w:rFonts w:ascii="Calibri" w:eastAsia="Calibri" w:hAnsi="Calibri" w:cs="Calibri"/>
          <w:i/>
          <w:iCs/>
          <w:sz w:val="20"/>
          <w:szCs w:val="20"/>
          <w:u w:val="single"/>
          <w:lang w:val="en-US"/>
        </w:rPr>
      </w:pPr>
    </w:p>
    <w:p w14:paraId="7E061DB0"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i/>
          <w:iCs/>
          <w:sz w:val="20"/>
          <w:szCs w:val="20"/>
          <w:u w:val="single"/>
          <w:lang w:val="en-US"/>
        </w:rPr>
        <w:lastRenderedPageBreak/>
        <w:t>Note</w:t>
      </w:r>
      <w:r>
        <w:rPr>
          <w:rStyle w:val="None"/>
          <w:rFonts w:ascii="Calibri" w:hAnsi="Calibri"/>
          <w:i/>
          <w:iCs/>
          <w:sz w:val="20"/>
          <w:szCs w:val="20"/>
          <w:lang w:val="en-US"/>
        </w:rPr>
        <w:t>:</w:t>
      </w:r>
      <w:r>
        <w:rPr>
          <w:rStyle w:val="None"/>
          <w:rFonts w:ascii="Calibri" w:hAnsi="Calibri"/>
          <w:sz w:val="20"/>
          <w:szCs w:val="20"/>
          <w:lang w:val="en-US"/>
        </w:rPr>
        <w:t xml:space="preserve">  The term “Portfolio Document” as used in this clause shall be deemed to include any relevant subsidiary agreement further to the Portfolio Document, including those with responsible parties, </w:t>
      </w:r>
      <w:proofErr w:type="gramStart"/>
      <w:r>
        <w:rPr>
          <w:rStyle w:val="None"/>
          <w:rFonts w:ascii="Calibri" w:hAnsi="Calibri"/>
          <w:sz w:val="20"/>
          <w:szCs w:val="20"/>
          <w:lang w:val="en-US"/>
        </w:rPr>
        <w:t>subcontractors</w:t>
      </w:r>
      <w:proofErr w:type="gramEnd"/>
      <w:r>
        <w:rPr>
          <w:rStyle w:val="None"/>
          <w:rFonts w:ascii="Calibri" w:hAnsi="Calibri"/>
          <w:sz w:val="20"/>
          <w:szCs w:val="20"/>
          <w:lang w:val="en-US"/>
        </w:rPr>
        <w:t xml:space="preserve"> and sub-recipients.</w:t>
      </w:r>
    </w:p>
    <w:p w14:paraId="4BADE8D7"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69CA5C57"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Each contract issued by the responsible party, subcontractor or sub-recipient in connection with this Portfolio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it shall cooperate with any and all investigations and post-payment audits.</w:t>
      </w:r>
    </w:p>
    <w:p w14:paraId="13456673"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Should UNDP refer to the relevant national authorities for appropriate legal action any alleged wrongdoing relating to the Portfolio or programme, the Government will ensure that the relevant national authorities shall actively investigate the same and take appropriate legal action against all individuals found to have participated in the wrongdoing, </w:t>
      </w:r>
      <w:proofErr w:type="gramStart"/>
      <w:r>
        <w:rPr>
          <w:rStyle w:val="None"/>
          <w:rFonts w:ascii="Calibri" w:hAnsi="Calibri"/>
          <w:sz w:val="20"/>
          <w:szCs w:val="20"/>
          <w:lang w:val="en-US"/>
        </w:rPr>
        <w:t>recover</w:t>
      </w:r>
      <w:proofErr w:type="gramEnd"/>
      <w:r>
        <w:rPr>
          <w:rStyle w:val="None"/>
          <w:rFonts w:ascii="Calibri" w:hAnsi="Calibri"/>
          <w:sz w:val="20"/>
          <w:szCs w:val="20"/>
          <w:lang w:val="en-US"/>
        </w:rPr>
        <w:t xml:space="preserve"> and return any recovered funds to UNDP.</w:t>
      </w:r>
    </w:p>
    <w:p w14:paraId="68781261" w14:textId="77777777" w:rsidR="00171356" w:rsidRDefault="00AE561D">
      <w:pPr>
        <w:pStyle w:val="BodyA"/>
        <w:numPr>
          <w:ilvl w:val="1"/>
          <w:numId w:val="5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Each responsible party, subcontractor and sub-recipient shall ensure that </w:t>
      </w:r>
      <w:proofErr w:type="gramStart"/>
      <w:r>
        <w:rPr>
          <w:rStyle w:val="None"/>
          <w:rFonts w:ascii="Calibri" w:hAnsi="Calibri"/>
          <w:sz w:val="20"/>
          <w:szCs w:val="20"/>
          <w:lang w:val="en-US"/>
        </w:rPr>
        <w:t>all of</w:t>
      </w:r>
      <w:proofErr w:type="gramEnd"/>
      <w:r>
        <w:rPr>
          <w:rStyle w:val="None"/>
          <w:rFonts w:ascii="Calibri" w:hAnsi="Calibri"/>
          <w:sz w:val="20"/>
          <w:szCs w:val="20"/>
          <w:lang w:val="en-US"/>
        </w:rPr>
        <w:t xml:space="preserve"> its obligations set forth under this section entitled “Risk Management” are passed on to its subcontractors and sub-recipients and that all the clauses under this section entitled “Risk Management” are adequately reflected, </w:t>
      </w:r>
      <w:r>
        <w:rPr>
          <w:rStyle w:val="None"/>
          <w:rFonts w:ascii="Calibri" w:hAnsi="Calibri"/>
          <w:i/>
          <w:iCs/>
          <w:sz w:val="20"/>
          <w:szCs w:val="20"/>
          <w:lang w:val="en-US"/>
        </w:rPr>
        <w:t>mutatis mutandis</w:t>
      </w:r>
      <w:r>
        <w:rPr>
          <w:rStyle w:val="None"/>
          <w:rFonts w:ascii="Calibri" w:hAnsi="Calibri"/>
          <w:sz w:val="20"/>
          <w:szCs w:val="20"/>
          <w:lang w:val="en-US"/>
        </w:rPr>
        <w:t>, in all its sub-contracts or sub-agreements entered into further to this Portfolio Document.</w:t>
      </w:r>
    </w:p>
    <w:p w14:paraId="616613D0" w14:textId="77777777" w:rsidR="00171356" w:rsidRDefault="00171356">
      <w:pPr>
        <w:pStyle w:val="BodyA"/>
        <w:spacing w:line="288" w:lineRule="auto"/>
        <w:ind w:right="1123"/>
        <w:jc w:val="both"/>
        <w:rPr>
          <w:rStyle w:val="None"/>
          <w:rFonts w:ascii="Calibri" w:eastAsia="Calibri" w:hAnsi="Calibri" w:cs="Calibri"/>
          <w:b/>
          <w:bCs/>
          <w:sz w:val="20"/>
          <w:szCs w:val="20"/>
          <w:lang w:val="en-US"/>
        </w:rPr>
      </w:pPr>
    </w:p>
    <w:p w14:paraId="24130714" w14:textId="7ADC8840" w:rsidR="00171356" w:rsidRDefault="00AE561D">
      <w:pPr>
        <w:pStyle w:val="BodyA"/>
        <w:spacing w:line="288" w:lineRule="auto"/>
        <w:ind w:right="1123"/>
        <w:jc w:val="both"/>
        <w:rPr>
          <w:rStyle w:val="None"/>
          <w:rFonts w:ascii="Calibri" w:eastAsia="Calibri" w:hAnsi="Calibri" w:cs="Calibri"/>
          <w:b/>
          <w:bCs/>
          <w:sz w:val="20"/>
          <w:szCs w:val="20"/>
          <w:lang w:val="en-US"/>
        </w:rPr>
      </w:pPr>
      <w:r>
        <w:rPr>
          <w:rStyle w:val="None"/>
          <w:rFonts w:ascii="Calibri" w:hAnsi="Calibri"/>
          <w:b/>
          <w:bCs/>
          <w:sz w:val="20"/>
          <w:szCs w:val="20"/>
          <w:lang w:val="en-US"/>
        </w:rPr>
        <w:t xml:space="preserve">c. </w:t>
      </w:r>
      <w:r w:rsidR="00B9328F">
        <w:rPr>
          <w:rStyle w:val="None"/>
          <w:rFonts w:ascii="Calibri" w:hAnsi="Calibri"/>
          <w:b/>
          <w:bCs/>
          <w:sz w:val="20"/>
          <w:szCs w:val="20"/>
          <w:lang w:val="en-US"/>
        </w:rPr>
        <w:t xml:space="preserve">The following provisions will apply when implementation is done by a </w:t>
      </w:r>
      <w:r>
        <w:rPr>
          <w:rStyle w:val="None"/>
          <w:rFonts w:ascii="Calibri" w:hAnsi="Calibri"/>
          <w:b/>
          <w:bCs/>
          <w:sz w:val="20"/>
          <w:szCs w:val="20"/>
          <w:lang w:val="en-US"/>
        </w:rPr>
        <w:t>CSO/NGO/Non-UN or other IGO with no signed SBEAA with UNDP</w:t>
      </w:r>
    </w:p>
    <w:p w14:paraId="09034F0E" w14:textId="77777777" w:rsidR="00171356" w:rsidRDefault="00AE561D">
      <w:pPr>
        <w:pStyle w:val="BodyA"/>
        <w:numPr>
          <w:ilvl w:val="0"/>
          <w:numId w:val="56"/>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Consistent with the Article III of the SBAA </w:t>
      </w:r>
      <w:r>
        <w:rPr>
          <w:rStyle w:val="None"/>
          <w:rFonts w:ascii="Calibri" w:hAnsi="Calibri"/>
          <w:i/>
          <w:iCs/>
          <w:sz w:val="20"/>
          <w:szCs w:val="20"/>
          <w:lang w:val="en-US"/>
        </w:rPr>
        <w:t>[or the Supplemental Provisions to the Portfolio Document]</w:t>
      </w:r>
      <w:r>
        <w:rPr>
          <w:rStyle w:val="None"/>
          <w:rFonts w:ascii="Calibri" w:hAnsi="Calibri"/>
          <w:sz w:val="20"/>
          <w:szCs w:val="20"/>
          <w:lang w:val="en-US"/>
        </w:rPr>
        <w:t>, the responsibility for the safety and security of the Implementing Partner and its personnel and property, and of UNDP’s property in the Implementing Partner’s custody, rests with the Implementing Partner.  To this end, the Implementing Partner shall:</w:t>
      </w:r>
    </w:p>
    <w:p w14:paraId="5EFC75D2" w14:textId="77777777" w:rsidR="00171356" w:rsidRDefault="00AE561D">
      <w:pPr>
        <w:pStyle w:val="BodyA"/>
        <w:numPr>
          <w:ilvl w:val="0"/>
          <w:numId w:val="58"/>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put in place an appropriate security plan and maintain the security plan, </w:t>
      </w:r>
      <w:proofErr w:type="gramStart"/>
      <w:r>
        <w:rPr>
          <w:rStyle w:val="None"/>
          <w:rFonts w:ascii="Calibri" w:hAnsi="Calibri"/>
          <w:sz w:val="20"/>
          <w:szCs w:val="20"/>
          <w:lang w:val="en-US"/>
        </w:rPr>
        <w:t>taking into account</w:t>
      </w:r>
      <w:proofErr w:type="gramEnd"/>
      <w:r>
        <w:rPr>
          <w:rStyle w:val="None"/>
          <w:rFonts w:ascii="Calibri" w:hAnsi="Calibri"/>
          <w:sz w:val="20"/>
          <w:szCs w:val="20"/>
          <w:lang w:val="en-US"/>
        </w:rPr>
        <w:t xml:space="preserve"> the security situation in the country where the Portfolio is being carried;</w:t>
      </w:r>
    </w:p>
    <w:p w14:paraId="1640D9CD" w14:textId="77777777" w:rsidR="00171356" w:rsidRDefault="00AE561D">
      <w:pPr>
        <w:pStyle w:val="BodyA"/>
        <w:numPr>
          <w:ilvl w:val="0"/>
          <w:numId w:val="58"/>
        </w:numPr>
        <w:spacing w:line="288" w:lineRule="auto"/>
        <w:ind w:right="1123"/>
        <w:jc w:val="both"/>
        <w:rPr>
          <w:rStyle w:val="None"/>
          <w:rFonts w:ascii="Calibri" w:hAnsi="Calibri"/>
          <w:sz w:val="20"/>
          <w:szCs w:val="20"/>
          <w:lang w:val="en-US"/>
        </w:rPr>
      </w:pPr>
      <w:r w:rsidRPr="4165D5BB">
        <w:rPr>
          <w:rStyle w:val="None"/>
          <w:rFonts w:ascii="Calibri" w:hAnsi="Calibri"/>
          <w:sz w:val="20"/>
          <w:szCs w:val="20"/>
          <w:lang w:val="en-US"/>
        </w:rPr>
        <w:t>assume all risks and liabilities related to the Implementing Partner’s security, and the full implementation of the security plan.</w:t>
      </w:r>
    </w:p>
    <w:p w14:paraId="28225C47" w14:textId="77777777" w:rsidR="00022EDF" w:rsidRDefault="00022EDF" w:rsidP="4165D5BB">
      <w:pPr>
        <w:pStyle w:val="BodyA"/>
        <w:tabs>
          <w:tab w:val="left" w:pos="1440"/>
        </w:tabs>
        <w:spacing w:line="288" w:lineRule="auto"/>
        <w:ind w:left="1080" w:right="1123"/>
        <w:jc w:val="both"/>
        <w:rPr>
          <w:rFonts w:ascii="Calibri" w:hAnsi="Calibri"/>
          <w:sz w:val="20"/>
          <w:szCs w:val="20"/>
          <w:lang w:val="en-US"/>
        </w:rPr>
      </w:pPr>
    </w:p>
    <w:p w14:paraId="50F03F26" w14:textId="488A9338" w:rsidR="00171356" w:rsidRDefault="00AE561D">
      <w:pPr>
        <w:pStyle w:val="BodyA"/>
        <w:numPr>
          <w:ilvl w:val="0"/>
          <w:numId w:val="59"/>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Portfolio Document </w:t>
      </w:r>
      <w:r w:rsidR="00C565C6">
        <w:rPr>
          <w:rStyle w:val="None"/>
          <w:rFonts w:ascii="Calibri" w:hAnsi="Calibri"/>
          <w:sz w:val="20"/>
          <w:szCs w:val="20"/>
          <w:lang w:val="en-US"/>
        </w:rPr>
        <w:t>[</w:t>
      </w:r>
      <w:r>
        <w:rPr>
          <w:rStyle w:val="None"/>
          <w:rFonts w:ascii="Calibri" w:hAnsi="Calibri"/>
          <w:sz w:val="20"/>
          <w:szCs w:val="20"/>
          <w:lang w:val="en-US"/>
        </w:rPr>
        <w:t>and the P</w:t>
      </w:r>
      <w:r w:rsidR="00914A73">
        <w:rPr>
          <w:rStyle w:val="None"/>
          <w:rFonts w:ascii="Calibri" w:hAnsi="Calibri"/>
          <w:sz w:val="20"/>
          <w:szCs w:val="20"/>
          <w:lang w:val="en-US"/>
        </w:rPr>
        <w:t>roject/P</w:t>
      </w:r>
      <w:r>
        <w:rPr>
          <w:rStyle w:val="None"/>
          <w:rFonts w:ascii="Calibri" w:hAnsi="Calibri"/>
          <w:sz w:val="20"/>
          <w:szCs w:val="20"/>
          <w:lang w:val="en-US"/>
        </w:rPr>
        <w:t>ortfolio Cooperation Agreement between UNDP and the Implementing Partner</w:t>
      </w:r>
      <w:r w:rsidR="00C565C6">
        <w:rPr>
          <w:rStyle w:val="None"/>
          <w:rFonts w:ascii="Calibri" w:hAnsi="Calibri"/>
          <w:sz w:val="20"/>
          <w:szCs w:val="20"/>
          <w:lang w:val="en-US"/>
        </w:rPr>
        <w:t>]</w:t>
      </w:r>
      <w:r>
        <w:rPr>
          <w:rStyle w:val="None"/>
          <w:rFonts w:ascii="Calibri" w:eastAsia="Calibri" w:hAnsi="Calibri" w:cs="Calibri"/>
          <w:sz w:val="20"/>
          <w:szCs w:val="20"/>
          <w:vertAlign w:val="superscript"/>
          <w:lang w:val="en-US"/>
        </w:rPr>
        <w:footnoteReference w:id="7"/>
      </w:r>
      <w:r>
        <w:rPr>
          <w:rStyle w:val="None"/>
          <w:rFonts w:ascii="Calibri" w:hAnsi="Calibri"/>
          <w:sz w:val="20"/>
          <w:szCs w:val="20"/>
          <w:lang w:val="en-US"/>
        </w:rPr>
        <w:t>.</w:t>
      </w:r>
    </w:p>
    <w:p w14:paraId="201E054B"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3ABDD37B" w14:textId="7ED632B1" w:rsidR="00171356" w:rsidRDefault="00AE561D">
      <w:pPr>
        <w:pStyle w:val="BodyA"/>
        <w:numPr>
          <w:ilvl w:val="0"/>
          <w:numId w:val="56"/>
        </w:numPr>
        <w:spacing w:line="288" w:lineRule="auto"/>
        <w:ind w:right="1123"/>
        <w:jc w:val="both"/>
        <w:rPr>
          <w:rFonts w:ascii="Calibri" w:eastAsia="Calibri" w:hAnsi="Calibri" w:cs="Calibri"/>
          <w:sz w:val="20"/>
          <w:szCs w:val="20"/>
          <w:lang w:val="en-US"/>
        </w:rPr>
      </w:pPr>
      <w:bookmarkStart w:id="21" w:name="_Hlk75272515"/>
      <w:r w:rsidRPr="4165D5BB">
        <w:rPr>
          <w:rStyle w:val="None"/>
          <w:rFonts w:ascii="Calibri" w:hAnsi="Calibri"/>
          <w:sz w:val="20"/>
          <w:szCs w:val="20"/>
          <w:lang w:val="en-US"/>
        </w:rPr>
        <w:t xml:space="preserve">The Implementing Partner agrees to undertake all reasonable efforts to ensure that no UNDP funds received pursuant to the Portfolio Document are used to provide support to individuals or entities associated with terrorism, that the recipients of any amounts provided by UNDP hereunder do not appear on the United Nations Security Council Sanctions Consolidated Sanctions  List, and that no UNDP funds received pursuant to the Portfolio Document are used for money laundering activities. The United Nations Security Council Sanctions Consolidated </w:t>
      </w:r>
      <w:r w:rsidR="186626C1" w:rsidRPr="4165D5BB">
        <w:rPr>
          <w:rStyle w:val="None"/>
          <w:rFonts w:ascii="Calibri" w:hAnsi="Calibri"/>
          <w:sz w:val="20"/>
          <w:szCs w:val="20"/>
          <w:lang w:val="en-US"/>
        </w:rPr>
        <w:t>Sanctions List</w:t>
      </w:r>
      <w:r w:rsidR="002F3BB6">
        <w:rPr>
          <w:rStyle w:val="None"/>
          <w:rFonts w:ascii="Calibri" w:hAnsi="Calibri"/>
          <w:sz w:val="20"/>
          <w:szCs w:val="20"/>
          <w:lang w:val="en-US"/>
        </w:rPr>
        <w:t xml:space="preserve"> </w:t>
      </w:r>
      <w:r w:rsidRPr="4165D5BB">
        <w:rPr>
          <w:rStyle w:val="None"/>
          <w:rFonts w:ascii="Calibri" w:hAnsi="Calibri"/>
          <w:sz w:val="20"/>
          <w:szCs w:val="20"/>
          <w:lang w:val="en-US"/>
        </w:rPr>
        <w:t>can be accessed via https://www.un.org/securitycouncil/content/un-sc-consolidated-list</w:t>
      </w:r>
      <w:r w:rsidRPr="4165D5BB">
        <w:rPr>
          <w:rStyle w:val="None"/>
          <w:rFonts w:ascii="Calibri" w:hAnsi="Calibri"/>
          <w:color w:val="000080"/>
          <w:sz w:val="20"/>
          <w:szCs w:val="20"/>
          <w:lang w:val="en-US"/>
        </w:rPr>
        <w:t>.</w:t>
      </w:r>
      <w:r w:rsidRPr="4165D5BB">
        <w:rPr>
          <w:rStyle w:val="None"/>
          <w:rFonts w:ascii="Calibri" w:hAnsi="Calibri"/>
          <w:sz w:val="20"/>
          <w:szCs w:val="20"/>
          <w:lang w:val="en-US"/>
        </w:rPr>
        <w:t xml:space="preserve">  </w:t>
      </w:r>
      <w:bookmarkEnd w:id="21"/>
    </w:p>
    <w:p w14:paraId="1F66E93B"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4A0E4437" w14:textId="77777777" w:rsidR="00171356" w:rsidRDefault="00AE561D">
      <w:pPr>
        <w:pStyle w:val="BodyA"/>
        <w:numPr>
          <w:ilvl w:val="0"/>
          <w:numId w:val="56"/>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The Implementing Partner acknowledges and agrees that UNDP will not tolerate sexual harassment and sexual exploitation and abuse of anyone by the Implementing Partner, and each of its responsible parties, their </w:t>
      </w:r>
      <w:r>
        <w:rPr>
          <w:rStyle w:val="None"/>
          <w:rFonts w:ascii="Calibri" w:hAnsi="Calibri"/>
          <w:sz w:val="20"/>
          <w:szCs w:val="20"/>
          <w:lang w:val="en-US"/>
        </w:rPr>
        <w:lastRenderedPageBreak/>
        <w:t xml:space="preserve">respective sub-recipients and other entities involved in Portfolio implementation, either as contractors or subcontractors and their personnel, and any individuals performing services for them under the Portfolio Document. </w:t>
      </w:r>
    </w:p>
    <w:p w14:paraId="205BCC45" w14:textId="77777777" w:rsidR="00171356" w:rsidRDefault="00AE561D" w:rsidP="4165D5BB">
      <w:pPr>
        <w:pStyle w:val="BodyA"/>
        <w:spacing w:line="288" w:lineRule="auto"/>
        <w:ind w:left="720" w:right="1123"/>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(a) In the implementation of the activities under this Portfolio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7CB8482E" w14:textId="77777777" w:rsidR="00171356" w:rsidRDefault="00AE561D" w:rsidP="4165D5BB">
      <w:pPr>
        <w:pStyle w:val="BodyA"/>
        <w:spacing w:line="288" w:lineRule="auto"/>
        <w:ind w:left="720" w:right="1123"/>
        <w:jc w:val="both"/>
        <w:rPr>
          <w:rStyle w:val="None"/>
          <w:rFonts w:ascii="Calibri" w:eastAsia="Calibri" w:hAnsi="Calibri" w:cs="Calibri"/>
          <w:sz w:val="20"/>
          <w:szCs w:val="20"/>
          <w:lang w:val="en-US"/>
        </w:rPr>
      </w:pPr>
      <w:r w:rsidRPr="4165D5BB">
        <w:rPr>
          <w:rStyle w:val="None"/>
          <w:rFonts w:ascii="Calibri" w:hAnsi="Calibri"/>
          <w:sz w:val="20"/>
          <w:szCs w:val="20"/>
          <w:lang w:val="en-US"/>
        </w:rPr>
        <w:t xml:space="preserve">(b) Moreover, and without limitation to the application of other regulations, rules, </w:t>
      </w:r>
      <w:proofErr w:type="gramStart"/>
      <w:r w:rsidRPr="4165D5BB">
        <w:rPr>
          <w:rStyle w:val="None"/>
          <w:rFonts w:ascii="Calibri" w:hAnsi="Calibri"/>
          <w:sz w:val="20"/>
          <w:szCs w:val="20"/>
          <w:lang w:val="en-US"/>
        </w:rPr>
        <w:t>policies</w:t>
      </w:r>
      <w:proofErr w:type="gramEnd"/>
      <w:r w:rsidRPr="4165D5BB">
        <w:rPr>
          <w:rStyle w:val="None"/>
          <w:rFonts w:ascii="Calibri" w:hAnsi="Calibri"/>
          <w:sz w:val="20"/>
          <w:szCs w:val="20"/>
          <w:lang w:val="en-US"/>
        </w:rPr>
        <w:t xml:space="preserve"> and procedures bearing upon the performance of the activities under this Portfolio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w:t>
      </w:r>
      <w:proofErr w:type="gramStart"/>
      <w:r w:rsidRPr="4165D5BB">
        <w:rPr>
          <w:rStyle w:val="None"/>
          <w:rFonts w:ascii="Calibri" w:hAnsi="Calibri"/>
          <w:sz w:val="20"/>
          <w:szCs w:val="20"/>
          <w:lang w:val="en-US"/>
        </w:rPr>
        <w:t>employment</w:t>
      </w:r>
      <w:proofErr w:type="gramEnd"/>
      <w:r w:rsidRPr="4165D5BB">
        <w:rPr>
          <w:rStyle w:val="None"/>
          <w:rFonts w:ascii="Calibri" w:hAnsi="Calibri"/>
          <w:sz w:val="20"/>
          <w:szCs w:val="20"/>
          <w:lang w:val="en-US"/>
        </w:rPr>
        <w:t xml:space="preserve"> 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44B61A1A"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191427FF" w14:textId="77777777" w:rsidR="00171356" w:rsidRDefault="00AE561D">
      <w:pPr>
        <w:pStyle w:val="BodyA"/>
        <w:numPr>
          <w:ilvl w:val="0"/>
          <w:numId w:val="56"/>
        </w:numPr>
        <w:spacing w:line="288" w:lineRule="auto"/>
        <w:ind w:right="1123"/>
        <w:jc w:val="both"/>
        <w:rPr>
          <w:rFonts w:ascii="Calibri" w:hAnsi="Calibri"/>
          <w:sz w:val="20"/>
          <w:szCs w:val="20"/>
          <w:lang w:val="en-US"/>
        </w:rPr>
      </w:pPr>
      <w:r>
        <w:rPr>
          <w:rStyle w:val="None"/>
          <w:rFonts w:ascii="Calibri" w:hAnsi="Calibri"/>
          <w:sz w:val="20"/>
          <w:szCs w:val="20"/>
          <w:lang w:val="en-US"/>
        </w:rPr>
        <w:t>a) In the performance of the activities under this Portfolio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to:</w:t>
      </w:r>
    </w:p>
    <w:p w14:paraId="354F1F3B" w14:textId="77777777" w:rsidR="00171356" w:rsidRDefault="00AE561D">
      <w:pPr>
        <w:pStyle w:val="BodyA"/>
        <w:numPr>
          <w:ilvl w:val="1"/>
          <w:numId w:val="61"/>
        </w:numPr>
        <w:spacing w:line="288" w:lineRule="auto"/>
        <w:ind w:right="1123"/>
        <w:jc w:val="both"/>
        <w:rPr>
          <w:rFonts w:ascii="Calibri" w:hAnsi="Calibri"/>
          <w:sz w:val="20"/>
          <w:szCs w:val="20"/>
          <w:lang w:val="en-US"/>
        </w:rPr>
      </w:pPr>
      <w:r>
        <w:rPr>
          <w:rStyle w:val="None"/>
          <w:rFonts w:ascii="Calibri" w:hAnsi="Calibri"/>
          <w:sz w:val="20"/>
          <w:szCs w:val="20"/>
          <w:lang w:val="en-US"/>
        </w:rPr>
        <w:t>Prevent its employees, agents or any other persons engaged to perform any services under this Portfolio Document, from engaging in SH or SEA;</w:t>
      </w:r>
    </w:p>
    <w:p w14:paraId="376DD9C0" w14:textId="77777777" w:rsidR="00171356" w:rsidRDefault="00AE561D">
      <w:pPr>
        <w:pStyle w:val="BodyA"/>
        <w:numPr>
          <w:ilvl w:val="1"/>
          <w:numId w:val="61"/>
        </w:numPr>
        <w:spacing w:line="288" w:lineRule="auto"/>
        <w:ind w:right="1123"/>
        <w:jc w:val="both"/>
        <w:rPr>
          <w:rFonts w:ascii="Calibri" w:hAnsi="Calibri"/>
          <w:sz w:val="20"/>
          <w:szCs w:val="20"/>
          <w:lang w:val="en-US"/>
        </w:rPr>
      </w:pPr>
      <w:r>
        <w:rPr>
          <w:rStyle w:val="None"/>
          <w:rFonts w:ascii="Calibri" w:hAnsi="Calibri"/>
          <w:sz w:val="20"/>
          <w:szCs w:val="20"/>
          <w:lang w:val="en-US"/>
        </w:rPr>
        <w:t>Offer employees and associated personnel training on prevention and response to SH and SEA, where the Implementing Partner and its sub-parties referred to in paragraph 4, have not put in place its own training regarding the prevention of SH and SEA, the Implementing Partner and such sub-parties may use the training material available at UNDP;</w:t>
      </w:r>
    </w:p>
    <w:p w14:paraId="0C4760E3" w14:textId="77777777" w:rsidR="00171356" w:rsidRDefault="00AE561D">
      <w:pPr>
        <w:pStyle w:val="BodyA"/>
        <w:numPr>
          <w:ilvl w:val="1"/>
          <w:numId w:val="61"/>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Report and monitor allegations of SH and SEA of which the Implementing Partner and its sub-parties referred to in paragraph 4 have been informed or have otherwise become aware, and status thereof; </w:t>
      </w:r>
    </w:p>
    <w:p w14:paraId="295C988B" w14:textId="77777777" w:rsidR="00171356" w:rsidRDefault="00AE561D">
      <w:pPr>
        <w:pStyle w:val="BodyA"/>
        <w:numPr>
          <w:ilvl w:val="1"/>
          <w:numId w:val="61"/>
        </w:numPr>
        <w:spacing w:line="288" w:lineRule="auto"/>
        <w:ind w:right="1123"/>
        <w:jc w:val="both"/>
        <w:rPr>
          <w:rFonts w:ascii="Calibri" w:hAnsi="Calibri"/>
          <w:sz w:val="20"/>
          <w:szCs w:val="20"/>
          <w:lang w:val="en-US"/>
        </w:rPr>
      </w:pPr>
      <w:r>
        <w:rPr>
          <w:rStyle w:val="None"/>
          <w:rFonts w:ascii="Calibri" w:hAnsi="Calibri"/>
          <w:sz w:val="20"/>
          <w:szCs w:val="20"/>
          <w:lang w:val="en-US"/>
        </w:rPr>
        <w:t>Refer victims/survivors of SH and SEA to safe and confidential victim assistance; and</w:t>
      </w:r>
    </w:p>
    <w:p w14:paraId="6054C930" w14:textId="77777777" w:rsidR="00171356" w:rsidRDefault="00AE561D">
      <w:pPr>
        <w:pStyle w:val="BodyA"/>
        <w:numPr>
          <w:ilvl w:val="1"/>
          <w:numId w:val="61"/>
        </w:numPr>
        <w:spacing w:line="288" w:lineRule="auto"/>
        <w:ind w:right="1123"/>
        <w:jc w:val="both"/>
        <w:rPr>
          <w:rFonts w:ascii="Calibri" w:hAnsi="Calibri"/>
          <w:sz w:val="20"/>
          <w:szCs w:val="20"/>
          <w:lang w:val="en-US"/>
        </w:rPr>
      </w:pPr>
      <w:r>
        <w:rPr>
          <w:rStyle w:val="None"/>
          <w:rFonts w:ascii="Calibri" w:hAnsi="Calibri"/>
          <w:sz w:val="20"/>
          <w:szCs w:val="20"/>
          <w:lang w:val="en-US"/>
        </w:rPr>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Portfolio Document, and shall keep UNDP informed during the investigation by it or any of such sub-parties, to the extent that such notification (</w:t>
      </w:r>
      <w:proofErr w:type="spellStart"/>
      <w:r>
        <w:rPr>
          <w:rStyle w:val="None"/>
          <w:rFonts w:ascii="Calibri" w:hAnsi="Calibri"/>
          <w:sz w:val="20"/>
          <w:szCs w:val="20"/>
          <w:lang w:val="en-US"/>
        </w:rPr>
        <w:t>i</w:t>
      </w:r>
      <w:proofErr w:type="spellEnd"/>
      <w:r>
        <w:rPr>
          <w:rStyle w:val="None"/>
          <w:rFonts w:ascii="Calibri" w:hAnsi="Calibri"/>
          <w:sz w:val="20"/>
          <w:szCs w:val="20"/>
          <w:lang w:val="en-US"/>
        </w:rPr>
        <w:t xml:space="preserve">)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2FB71539"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sz w:val="20"/>
          <w:szCs w:val="20"/>
          <w:lang w:val="en-US"/>
        </w:rPr>
        <w:t>b) The Implementing Partner shall establish that it has complied with the foregoing, to the satisfaction of UNDP, when requested by UNDP or any party acting on its behalf to provide such confirmation. Failure of the Implementing Partner, and each of its sub-parties referred to in paragraph 4, to comply of the foregoing, as determined by UNDP, shall be considered grounds for suspension or termination of the Portfolio.</w:t>
      </w:r>
    </w:p>
    <w:p w14:paraId="1DB5FCEF"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69B50C67" w14:textId="723F40EA" w:rsidR="00171356" w:rsidRDefault="00AE561D">
      <w:pPr>
        <w:pStyle w:val="BodyA"/>
        <w:numPr>
          <w:ilvl w:val="0"/>
          <w:numId w:val="62"/>
        </w:numPr>
        <w:spacing w:line="288" w:lineRule="auto"/>
        <w:ind w:right="1123"/>
        <w:jc w:val="both"/>
        <w:rPr>
          <w:rStyle w:val="None"/>
          <w:rFonts w:ascii="Calibri" w:hAnsi="Calibri"/>
          <w:sz w:val="20"/>
          <w:szCs w:val="20"/>
          <w:lang w:val="en-US"/>
        </w:rPr>
      </w:pPr>
      <w:r w:rsidRPr="4165D5BB">
        <w:rPr>
          <w:rStyle w:val="None"/>
          <w:rFonts w:ascii="Calibri" w:hAnsi="Calibri"/>
          <w:sz w:val="20"/>
          <w:szCs w:val="20"/>
          <w:lang w:val="en-US"/>
        </w:rPr>
        <w:lastRenderedPageBreak/>
        <w:t>Social and environmental sustainability will be enhanced through application of the UNDP Social and Environmental Standards (</w:t>
      </w:r>
      <w:r w:rsidR="006E5356">
        <w:fldChar w:fldCharType="begin"/>
      </w:r>
      <w:r w:rsidR="006E5356" w:rsidRPr="00F7783D">
        <w:rPr>
          <w:lang w:val="en-US"/>
        </w:rPr>
        <w:instrText>HYPERLINK "http://www.undp.org/ses"</w:instrText>
      </w:r>
      <w:r w:rsidR="006E5356">
        <w:fldChar w:fldCharType="separate"/>
      </w:r>
      <w:r w:rsidR="00CE41ED" w:rsidRPr="00CE41ED">
        <w:rPr>
          <w:rStyle w:val="Hyperlink"/>
          <w:rFonts w:ascii="Calibri" w:hAnsi="Calibri"/>
          <w:color w:val="0070C0"/>
          <w:sz w:val="20"/>
          <w:szCs w:val="20"/>
          <w:lang w:val="en-US"/>
        </w:rPr>
        <w:t>http://www.undp.org/ses</w:t>
      </w:r>
      <w:r w:rsidR="006E5356">
        <w:rPr>
          <w:rStyle w:val="Hyperlink"/>
          <w:rFonts w:ascii="Calibri" w:hAnsi="Calibri"/>
          <w:color w:val="0070C0"/>
          <w:sz w:val="20"/>
          <w:szCs w:val="20"/>
          <w:lang w:val="en-US"/>
        </w:rPr>
        <w:fldChar w:fldCharType="end"/>
      </w:r>
      <w:r w:rsidRPr="4165D5BB">
        <w:rPr>
          <w:rStyle w:val="None"/>
          <w:rFonts w:ascii="Calibri" w:hAnsi="Calibri"/>
          <w:sz w:val="20"/>
          <w:szCs w:val="20"/>
          <w:lang w:val="en-US"/>
        </w:rPr>
        <w:t>) and related Accountability Mechanism (</w:t>
      </w:r>
      <w:r w:rsidR="006E5356">
        <w:fldChar w:fldCharType="begin"/>
      </w:r>
      <w:r w:rsidR="006E5356" w:rsidRPr="00F7783D">
        <w:rPr>
          <w:lang w:val="en-US"/>
        </w:rPr>
        <w:instrText>HYPERLINK "http://www.undp.org/secu-srm"</w:instrText>
      </w:r>
      <w:r w:rsidR="006E5356">
        <w:fldChar w:fldCharType="separate"/>
      </w:r>
      <w:r w:rsidR="00CE41ED" w:rsidRPr="00CE41ED">
        <w:rPr>
          <w:rStyle w:val="Hyperlink"/>
          <w:rFonts w:ascii="Calibri" w:hAnsi="Calibri"/>
          <w:color w:val="0070C0"/>
          <w:sz w:val="20"/>
          <w:szCs w:val="20"/>
          <w:lang w:val="en-US"/>
        </w:rPr>
        <w:t>http://www.undp.org/secu-srm</w:t>
      </w:r>
      <w:r w:rsidR="006E5356">
        <w:rPr>
          <w:rStyle w:val="Hyperlink"/>
          <w:rFonts w:ascii="Calibri" w:hAnsi="Calibri"/>
          <w:color w:val="0070C0"/>
          <w:sz w:val="20"/>
          <w:szCs w:val="20"/>
          <w:lang w:val="en-US"/>
        </w:rPr>
        <w:fldChar w:fldCharType="end"/>
      </w:r>
      <w:r w:rsidRPr="4165D5BB">
        <w:rPr>
          <w:rStyle w:val="None"/>
          <w:rFonts w:ascii="Calibri" w:hAnsi="Calibri"/>
          <w:sz w:val="20"/>
          <w:szCs w:val="20"/>
          <w:lang w:val="en-US"/>
        </w:rPr>
        <w:t>).   </w:t>
      </w:r>
    </w:p>
    <w:p w14:paraId="764F958D" w14:textId="77777777" w:rsidR="00022EDF" w:rsidRDefault="00022EDF" w:rsidP="4165D5BB">
      <w:pPr>
        <w:pStyle w:val="BodyA"/>
        <w:spacing w:line="288" w:lineRule="auto"/>
        <w:ind w:left="360" w:right="1123"/>
        <w:jc w:val="both"/>
        <w:rPr>
          <w:rFonts w:ascii="Calibri" w:hAnsi="Calibri"/>
          <w:sz w:val="20"/>
          <w:szCs w:val="20"/>
          <w:lang w:val="en-US"/>
        </w:rPr>
      </w:pPr>
    </w:p>
    <w:p w14:paraId="61A9B25E" w14:textId="77777777" w:rsidR="00171356" w:rsidRDefault="00AE561D">
      <w:pPr>
        <w:pStyle w:val="BodyA"/>
        <w:numPr>
          <w:ilvl w:val="0"/>
          <w:numId w:val="56"/>
        </w:numPr>
        <w:spacing w:line="288" w:lineRule="auto"/>
        <w:ind w:right="1123"/>
        <w:jc w:val="both"/>
        <w:rPr>
          <w:rStyle w:val="None"/>
          <w:rFonts w:ascii="Calibri" w:hAnsi="Calibri"/>
          <w:sz w:val="20"/>
          <w:szCs w:val="20"/>
          <w:lang w:val="en-US"/>
        </w:rPr>
      </w:pPr>
      <w:r>
        <w:rPr>
          <w:rStyle w:val="None"/>
          <w:rFonts w:ascii="Calibri" w:hAnsi="Calibri"/>
          <w:color w:val="101010"/>
          <w:spacing w:val="-5"/>
          <w:kern w:val="1"/>
          <w:sz w:val="20"/>
          <w:szCs w:val="20"/>
          <w:lang w:val="en-US"/>
        </w:rPr>
        <w:t xml:space="preserve">The Implementing Partner shall: (a) conduct Portfolio and programme-related activities in a manner consistent with the UNDP Social and Environmental Standards, (b) implement any management or mitigation plan prepared for the Portfolio or programme to comply with such standards, and (c) engage in a constructive and timely manner to address any concerns and complaints raised through the Accountability Mechanism. </w:t>
      </w:r>
      <w:r>
        <w:rPr>
          <w:rStyle w:val="None"/>
          <w:rFonts w:ascii="Calibri" w:hAnsi="Calibri"/>
          <w:color w:val="141414"/>
          <w:spacing w:val="-2"/>
          <w:sz w:val="20"/>
          <w:szCs w:val="20"/>
          <w:lang w:val="en-US"/>
        </w:rPr>
        <w:t>UNDP</w:t>
      </w:r>
      <w:r>
        <w:rPr>
          <w:rStyle w:val="None"/>
          <w:rFonts w:ascii="Calibri" w:hAnsi="Calibri"/>
          <w:sz w:val="20"/>
          <w:szCs w:val="20"/>
          <w:lang w:val="en-US"/>
        </w:rPr>
        <w:t xml:space="preserve"> will seek to ensure that communities and other Portfolio stakeholders are informed of and have access to the Accountability Mechanism. </w:t>
      </w:r>
    </w:p>
    <w:p w14:paraId="255027DF" w14:textId="77777777" w:rsidR="00022EDF" w:rsidRDefault="00022EDF" w:rsidP="4165D5BB">
      <w:pPr>
        <w:pStyle w:val="BodyA"/>
        <w:spacing w:line="288" w:lineRule="auto"/>
        <w:ind w:left="360" w:right="1123"/>
        <w:jc w:val="both"/>
        <w:rPr>
          <w:rFonts w:ascii="Calibri" w:hAnsi="Calibri"/>
          <w:sz w:val="20"/>
          <w:szCs w:val="20"/>
          <w:lang w:val="en-US"/>
        </w:rPr>
      </w:pPr>
    </w:p>
    <w:p w14:paraId="462CB004" w14:textId="77777777" w:rsidR="00171356" w:rsidRPr="00022EDF" w:rsidRDefault="00AE561D">
      <w:pPr>
        <w:pStyle w:val="BodyA"/>
        <w:numPr>
          <w:ilvl w:val="0"/>
          <w:numId w:val="56"/>
        </w:numPr>
        <w:spacing w:line="288" w:lineRule="auto"/>
        <w:ind w:right="1123"/>
        <w:jc w:val="both"/>
        <w:rPr>
          <w:rStyle w:val="None"/>
          <w:rFonts w:ascii="Calibri" w:hAnsi="Calibri"/>
          <w:sz w:val="20"/>
          <w:szCs w:val="20"/>
          <w:lang w:val="en-US"/>
        </w:rPr>
      </w:pPr>
      <w:r>
        <w:rPr>
          <w:rStyle w:val="None"/>
          <w:rFonts w:ascii="Calibri" w:hAnsi="Calibri"/>
          <w:spacing w:val="-2"/>
          <w:sz w:val="20"/>
          <w:szCs w:val="20"/>
          <w:lang w:val="en-US"/>
        </w:rPr>
        <w:t>All signatories to the Portfolio Document shall cooperate in good faith with any exercise to evaluate any programme or Portfolio-related commitments or compliance with the UNDP Social and Environmental Standards. This includes providing access to Portfolio sites, relevant personnel, information, and documentation.</w:t>
      </w:r>
    </w:p>
    <w:p w14:paraId="030A435F" w14:textId="77777777" w:rsidR="00022EDF" w:rsidRDefault="00022EDF" w:rsidP="4165D5BB">
      <w:pPr>
        <w:pStyle w:val="BodyA"/>
        <w:spacing w:line="288" w:lineRule="auto"/>
        <w:ind w:left="360" w:right="1123"/>
        <w:jc w:val="both"/>
        <w:rPr>
          <w:rFonts w:ascii="Calibri" w:hAnsi="Calibri"/>
          <w:sz w:val="20"/>
          <w:szCs w:val="20"/>
          <w:lang w:val="en-US"/>
        </w:rPr>
      </w:pPr>
    </w:p>
    <w:p w14:paraId="5629D95F" w14:textId="77777777" w:rsidR="00171356" w:rsidRPr="00022EDF" w:rsidRDefault="00AE561D">
      <w:pPr>
        <w:pStyle w:val="BodyA"/>
        <w:numPr>
          <w:ilvl w:val="0"/>
          <w:numId w:val="56"/>
        </w:numPr>
        <w:spacing w:line="288" w:lineRule="auto"/>
        <w:ind w:right="1123"/>
        <w:jc w:val="both"/>
        <w:rPr>
          <w:rStyle w:val="None"/>
          <w:rFonts w:ascii="Calibri" w:hAnsi="Calibri"/>
          <w:sz w:val="20"/>
          <w:szCs w:val="20"/>
          <w:lang w:val="en-US"/>
        </w:rPr>
      </w:pPr>
      <w:r>
        <w:rPr>
          <w:rStyle w:val="None"/>
          <w:rFonts w:ascii="Calibri" w:hAnsi="Calibri"/>
          <w:spacing w:val="-2"/>
          <w:sz w:val="20"/>
          <w:szCs w:val="20"/>
          <w:lang w:val="en-US"/>
        </w:rPr>
        <w:t xml:space="preserve">UNDP is committed to the highest ethical standards and will not tolerate the diversion of the resources entrusted to it through Money Laundering or Terrorist Financing and will not partner with entities that tolerate the diversion of resources through Money Laundering or Terrorist Financing. To that effect, the Implementing Partner represents and warrants that it has not, and it shall not, at any time in the implementation of the Portfolio engage in Terrorism Financing or Money Laundering.  The Implementing Partner shall communicate the restriction of this paragraph to </w:t>
      </w:r>
      <w:r>
        <w:rPr>
          <w:rStyle w:val="None"/>
          <w:rFonts w:ascii="Calibri" w:hAnsi="Calibri"/>
          <w:sz w:val="20"/>
          <w:szCs w:val="20"/>
          <w:lang w:val="en-US"/>
        </w:rPr>
        <w:t>its and each of its responsible parties, their respective sub-recipients and other entities involved in Portfolio implementation, either as contractors or subcontractors and their personnel, and any individuals performing services for them under the Portfolio Documents a</w:t>
      </w:r>
      <w:r>
        <w:rPr>
          <w:rStyle w:val="None"/>
          <w:rFonts w:ascii="Calibri" w:hAnsi="Calibri"/>
          <w:spacing w:val="-2"/>
          <w:sz w:val="20"/>
          <w:szCs w:val="20"/>
          <w:lang w:val="en-US"/>
        </w:rPr>
        <w:t xml:space="preserve">nd shall take all reasonable measures to ensure that such persons do not engage in Terrorism Financing or Money Laundering. </w:t>
      </w:r>
    </w:p>
    <w:p w14:paraId="3F97B44E" w14:textId="77777777" w:rsidR="00022EDF" w:rsidRDefault="00022EDF" w:rsidP="4165D5BB">
      <w:pPr>
        <w:pStyle w:val="BodyA"/>
        <w:spacing w:line="288" w:lineRule="auto"/>
        <w:ind w:left="360" w:right="1123"/>
        <w:jc w:val="both"/>
        <w:rPr>
          <w:rFonts w:ascii="Calibri" w:hAnsi="Calibri"/>
          <w:sz w:val="20"/>
          <w:szCs w:val="20"/>
          <w:lang w:val="en-US"/>
        </w:rPr>
      </w:pPr>
    </w:p>
    <w:p w14:paraId="6F8A27BB" w14:textId="5946066B" w:rsidR="00171356" w:rsidRPr="00022EDF" w:rsidRDefault="00AE561D">
      <w:pPr>
        <w:pStyle w:val="BodyA"/>
        <w:numPr>
          <w:ilvl w:val="0"/>
          <w:numId w:val="56"/>
        </w:numPr>
        <w:spacing w:line="288" w:lineRule="auto"/>
        <w:ind w:right="1123"/>
        <w:jc w:val="both"/>
        <w:rPr>
          <w:rStyle w:val="None"/>
          <w:rFonts w:ascii="Calibri" w:hAnsi="Calibri"/>
          <w:sz w:val="20"/>
          <w:szCs w:val="20"/>
          <w:lang w:val="en-US"/>
        </w:rPr>
      </w:pPr>
      <w:r>
        <w:rPr>
          <w:rStyle w:val="None"/>
          <w:rFonts w:ascii="Calibri" w:hAnsi="Calibri"/>
          <w:spacing w:val="-2"/>
          <w:sz w:val="20"/>
          <w:szCs w:val="20"/>
          <w:lang w:val="en-US"/>
        </w:rPr>
        <w:t xml:space="preserve">The Implementing Partner shall immediately disclose to UNDP any actual, apparent, </w:t>
      </w:r>
      <w:proofErr w:type="gramStart"/>
      <w:r>
        <w:rPr>
          <w:rStyle w:val="None"/>
          <w:rFonts w:ascii="Calibri" w:hAnsi="Calibri"/>
          <w:spacing w:val="-2"/>
          <w:sz w:val="20"/>
          <w:szCs w:val="20"/>
          <w:lang w:val="en-US"/>
        </w:rPr>
        <w:t>potential</w:t>
      </w:r>
      <w:proofErr w:type="gramEnd"/>
      <w:r>
        <w:rPr>
          <w:rStyle w:val="None"/>
          <w:rFonts w:ascii="Calibri" w:hAnsi="Calibri"/>
          <w:spacing w:val="-2"/>
          <w:sz w:val="20"/>
          <w:szCs w:val="20"/>
          <w:lang w:val="en-US"/>
        </w:rPr>
        <w:t xml:space="preserve"> or attempted Terrorism Financing or Money Laundering activity that it becomes aware of. The Implementing Partner shall fully cooperate with any investigation or review of Terrorism Financing or Money Laundering activity by UNDP. </w:t>
      </w:r>
    </w:p>
    <w:p w14:paraId="392171D6" w14:textId="77777777" w:rsidR="00022EDF" w:rsidRDefault="00022EDF" w:rsidP="4165D5BB">
      <w:pPr>
        <w:pStyle w:val="BodyA"/>
        <w:spacing w:line="288" w:lineRule="auto"/>
        <w:ind w:left="360" w:right="1123"/>
        <w:jc w:val="both"/>
        <w:rPr>
          <w:rFonts w:ascii="Calibri" w:hAnsi="Calibri"/>
          <w:sz w:val="20"/>
          <w:szCs w:val="20"/>
          <w:lang w:val="en-US"/>
        </w:rPr>
      </w:pPr>
    </w:p>
    <w:p w14:paraId="39914F5D" w14:textId="2C4B1E5E" w:rsidR="00171356" w:rsidRDefault="00AE561D">
      <w:pPr>
        <w:pStyle w:val="BodyA"/>
        <w:numPr>
          <w:ilvl w:val="0"/>
          <w:numId w:val="56"/>
        </w:numPr>
        <w:spacing w:line="288" w:lineRule="auto"/>
        <w:ind w:right="1123"/>
        <w:jc w:val="both"/>
        <w:rPr>
          <w:rFonts w:ascii="Calibri" w:hAnsi="Calibri"/>
          <w:sz w:val="20"/>
          <w:szCs w:val="20"/>
          <w:lang w:val="en-US"/>
        </w:rPr>
      </w:pPr>
      <w:r>
        <w:rPr>
          <w:rStyle w:val="None"/>
          <w:rFonts w:ascii="Calibri" w:hAnsi="Calibri"/>
          <w:spacing w:val="-2"/>
          <w:sz w:val="20"/>
          <w:szCs w:val="20"/>
          <w:lang w:val="en-US"/>
        </w:rPr>
        <w:t xml:space="preserve">The Implementing Partner acknowledges and agrees that Terrorism Financing or Money Laundering constitute financial irregulates and that if the Implementing Partner or any </w:t>
      </w:r>
      <w:r>
        <w:rPr>
          <w:rStyle w:val="None"/>
          <w:rFonts w:ascii="Calibri" w:hAnsi="Calibri"/>
          <w:sz w:val="20"/>
          <w:szCs w:val="20"/>
          <w:lang w:val="en-US"/>
        </w:rPr>
        <w:t xml:space="preserve">of its responsible parties, their respective sub-recipients and other entities involved in Portfolio implementation, either as contractors or subcontractors and their personnel, and any individuals performing services for them under the Portfolio Document engages in </w:t>
      </w:r>
      <w:r>
        <w:rPr>
          <w:rStyle w:val="None"/>
          <w:rFonts w:ascii="Calibri" w:hAnsi="Calibri"/>
          <w:spacing w:val="-2"/>
          <w:sz w:val="20"/>
          <w:szCs w:val="20"/>
          <w:lang w:val="en-US"/>
        </w:rPr>
        <w:t xml:space="preserve">Terrorism Financing or Money Laundering activity  that would constitute a material breach of this Portfolio Document, which entitles UNDP to immediately terminate the Portfolio without incurring any liability or penalty. </w:t>
      </w:r>
    </w:p>
    <w:p w14:paraId="169E798E" w14:textId="77777777" w:rsidR="00171356" w:rsidRDefault="00171356">
      <w:pPr>
        <w:pStyle w:val="BodyA"/>
        <w:spacing w:line="288" w:lineRule="auto"/>
        <w:ind w:right="1123"/>
        <w:jc w:val="both"/>
        <w:rPr>
          <w:rStyle w:val="None"/>
          <w:rFonts w:ascii="Calibri" w:eastAsia="Calibri" w:hAnsi="Calibri" w:cs="Calibri"/>
          <w:spacing w:val="-2"/>
          <w:sz w:val="20"/>
          <w:szCs w:val="20"/>
          <w:lang w:val="en-US"/>
        </w:rPr>
      </w:pPr>
    </w:p>
    <w:p w14:paraId="58A9FD19" w14:textId="77777777" w:rsidR="00171356" w:rsidRDefault="00AE561D">
      <w:pPr>
        <w:pStyle w:val="BodyA"/>
        <w:numPr>
          <w:ilvl w:val="0"/>
          <w:numId w:val="56"/>
        </w:numPr>
        <w:spacing w:line="288" w:lineRule="auto"/>
        <w:ind w:right="1123"/>
        <w:jc w:val="both"/>
        <w:rPr>
          <w:rFonts w:ascii="Calibri" w:hAnsi="Calibri"/>
          <w:sz w:val="20"/>
          <w:szCs w:val="20"/>
          <w:lang w:val="en-US"/>
        </w:rPr>
      </w:pPr>
      <w:r>
        <w:rPr>
          <w:rStyle w:val="None"/>
          <w:rFonts w:ascii="Calibri" w:hAnsi="Calibri"/>
          <w:spacing w:val="-2"/>
          <w:sz w:val="20"/>
          <w:szCs w:val="20"/>
          <w:lang w:val="en-US"/>
        </w:rPr>
        <w:t xml:space="preserve">Furthermore, the Implementing Partner expressly acknowledges and agrees that, </w:t>
      </w:r>
      <w:proofErr w:type="gramStart"/>
      <w:r>
        <w:rPr>
          <w:rStyle w:val="None"/>
          <w:rFonts w:ascii="Calibri" w:hAnsi="Calibri"/>
          <w:spacing w:val="-2"/>
          <w:sz w:val="20"/>
          <w:szCs w:val="20"/>
          <w:lang w:val="en-US"/>
        </w:rPr>
        <w:t>in the event that</w:t>
      </w:r>
      <w:proofErr w:type="gramEnd"/>
      <w:r>
        <w:rPr>
          <w:rStyle w:val="None"/>
          <w:rFonts w:ascii="Calibri" w:hAnsi="Calibri"/>
          <w:spacing w:val="-2"/>
          <w:sz w:val="20"/>
          <w:szCs w:val="20"/>
          <w:lang w:val="en-US"/>
        </w:rPr>
        <w:t xml:space="preserve"> UNDP were to determine through an investigation or otherwise that Terrorism Financing or Money Laundering occurred, UNDP shall have, in addition to its right to immediately terminate the Portfolio, the rights to: </w:t>
      </w:r>
    </w:p>
    <w:p w14:paraId="0C5F90FC" w14:textId="77777777" w:rsidR="00171356" w:rsidRDefault="00AE561D">
      <w:pPr>
        <w:pStyle w:val="BodyA"/>
        <w:numPr>
          <w:ilvl w:val="0"/>
          <w:numId w:val="64"/>
        </w:numPr>
        <w:spacing w:line="288" w:lineRule="auto"/>
        <w:ind w:right="1123"/>
        <w:jc w:val="both"/>
        <w:rPr>
          <w:rFonts w:ascii="Calibri" w:hAnsi="Calibri"/>
          <w:sz w:val="20"/>
          <w:szCs w:val="20"/>
          <w:lang w:val="en-US"/>
        </w:rPr>
      </w:pPr>
      <w:r>
        <w:rPr>
          <w:rStyle w:val="None"/>
          <w:rFonts w:ascii="Calibri" w:hAnsi="Calibri"/>
          <w:spacing w:val="-2"/>
          <w:sz w:val="20"/>
          <w:szCs w:val="20"/>
          <w:lang w:val="en-US"/>
        </w:rPr>
        <w:t xml:space="preserve">apply and enforce the relevant sanctions in accordance with UNDP internal regulations, rules, procedures, practices, </w:t>
      </w:r>
      <w:proofErr w:type="gramStart"/>
      <w:r>
        <w:rPr>
          <w:rStyle w:val="None"/>
          <w:rFonts w:ascii="Calibri" w:hAnsi="Calibri"/>
          <w:spacing w:val="-2"/>
          <w:sz w:val="20"/>
          <w:szCs w:val="20"/>
          <w:lang w:val="en-US"/>
        </w:rPr>
        <w:t>policies</w:t>
      </w:r>
      <w:proofErr w:type="gramEnd"/>
      <w:r>
        <w:rPr>
          <w:rStyle w:val="None"/>
          <w:rFonts w:ascii="Calibri" w:hAnsi="Calibri"/>
          <w:spacing w:val="-2"/>
          <w:sz w:val="20"/>
          <w:szCs w:val="20"/>
          <w:lang w:val="en-US"/>
        </w:rPr>
        <w:t xml:space="preserve"> and guidelines, including referral of the matter to national authorities when appropriate; and</w:t>
      </w:r>
    </w:p>
    <w:p w14:paraId="4949D269" w14:textId="77777777" w:rsidR="00171356" w:rsidRDefault="00AE561D" w:rsidP="000C0307">
      <w:pPr>
        <w:pStyle w:val="BodyA"/>
        <w:numPr>
          <w:ilvl w:val="0"/>
          <w:numId w:val="66"/>
        </w:numPr>
        <w:spacing w:line="288" w:lineRule="auto"/>
        <w:ind w:right="1123"/>
        <w:jc w:val="both"/>
        <w:rPr>
          <w:rFonts w:ascii="Calibri" w:hAnsi="Calibri"/>
          <w:sz w:val="20"/>
          <w:szCs w:val="20"/>
          <w:lang w:val="en-US"/>
        </w:rPr>
      </w:pPr>
      <w:r>
        <w:rPr>
          <w:rStyle w:val="None"/>
          <w:rFonts w:ascii="Calibri" w:hAnsi="Calibri"/>
          <w:spacing w:val="-2"/>
          <w:sz w:val="20"/>
          <w:szCs w:val="20"/>
          <w:lang w:val="en-US"/>
        </w:rPr>
        <w:t xml:space="preserve">recover all losses, financial or otherwise, suffered by UNDP in connection with such Terrorism Financing or Money Laundering activity. </w:t>
      </w:r>
    </w:p>
    <w:p w14:paraId="3019EF32" w14:textId="77777777" w:rsidR="00171356" w:rsidRDefault="00171356">
      <w:pPr>
        <w:pStyle w:val="BodyA"/>
        <w:spacing w:line="288" w:lineRule="auto"/>
        <w:ind w:right="1123"/>
        <w:jc w:val="both"/>
        <w:rPr>
          <w:rStyle w:val="None"/>
          <w:rFonts w:ascii="Calibri" w:eastAsia="Calibri" w:hAnsi="Calibri" w:cs="Calibri"/>
          <w:spacing w:val="-2"/>
          <w:sz w:val="20"/>
          <w:szCs w:val="20"/>
          <w:lang w:val="en-US"/>
        </w:rPr>
      </w:pPr>
    </w:p>
    <w:p w14:paraId="6DFA1DF7" w14:textId="77777777" w:rsidR="00171356" w:rsidRDefault="00AE561D" w:rsidP="000C0307">
      <w:pPr>
        <w:pStyle w:val="BodyA"/>
        <w:numPr>
          <w:ilvl w:val="0"/>
          <w:numId w:val="67"/>
        </w:numPr>
        <w:spacing w:line="288" w:lineRule="auto"/>
        <w:ind w:right="1123"/>
        <w:jc w:val="both"/>
        <w:rPr>
          <w:rFonts w:ascii="Calibri" w:hAnsi="Calibri"/>
          <w:sz w:val="20"/>
          <w:szCs w:val="20"/>
          <w:lang w:val="en-US"/>
        </w:rPr>
      </w:pPr>
      <w:proofErr w:type="gramStart"/>
      <w:r>
        <w:rPr>
          <w:rStyle w:val="None"/>
          <w:rFonts w:ascii="Calibri" w:hAnsi="Calibri"/>
          <w:spacing w:val="-2"/>
          <w:sz w:val="20"/>
          <w:szCs w:val="20"/>
          <w:lang w:val="en-US"/>
        </w:rPr>
        <w:t>For the purpose of</w:t>
      </w:r>
      <w:proofErr w:type="gramEnd"/>
      <w:r>
        <w:rPr>
          <w:rStyle w:val="None"/>
          <w:rFonts w:ascii="Calibri" w:hAnsi="Calibri"/>
          <w:spacing w:val="-2"/>
          <w:sz w:val="20"/>
          <w:szCs w:val="20"/>
          <w:lang w:val="en-US"/>
        </w:rPr>
        <w:t xml:space="preserve"> this Portfolio Document the following terms shall have the definition ascribed to the below: </w:t>
      </w:r>
    </w:p>
    <w:p w14:paraId="2F5C6D8A" w14:textId="77777777" w:rsidR="00171356" w:rsidRDefault="00AE561D" w:rsidP="000C0307">
      <w:pPr>
        <w:pStyle w:val="BodyA"/>
        <w:numPr>
          <w:ilvl w:val="0"/>
          <w:numId w:val="69"/>
        </w:numPr>
        <w:spacing w:line="288" w:lineRule="auto"/>
        <w:ind w:right="1123"/>
        <w:jc w:val="both"/>
        <w:rPr>
          <w:rFonts w:ascii="Calibri" w:hAnsi="Calibri"/>
          <w:sz w:val="20"/>
          <w:szCs w:val="20"/>
          <w:lang w:val="en-US"/>
        </w:rPr>
      </w:pPr>
      <w:r>
        <w:rPr>
          <w:rStyle w:val="None"/>
          <w:rFonts w:ascii="Calibri" w:hAnsi="Calibri"/>
          <w:spacing w:val="-2"/>
          <w:sz w:val="20"/>
          <w:szCs w:val="20"/>
          <w:lang w:val="en-US"/>
        </w:rPr>
        <w:t xml:space="preserve"> “Money Laundering” is generally considered as concealment of the origins of money obtained illegally, typically by passing it through a complex sequence of financial or commercial transactions. ML usually involves three stages: (</w:t>
      </w:r>
      <w:proofErr w:type="spellStart"/>
      <w:r>
        <w:rPr>
          <w:rStyle w:val="None"/>
          <w:rFonts w:ascii="Calibri" w:hAnsi="Calibri"/>
          <w:spacing w:val="-2"/>
          <w:sz w:val="20"/>
          <w:szCs w:val="20"/>
          <w:lang w:val="en-US"/>
        </w:rPr>
        <w:t>i</w:t>
      </w:r>
      <w:proofErr w:type="spellEnd"/>
      <w:r>
        <w:rPr>
          <w:rStyle w:val="None"/>
          <w:rFonts w:ascii="Calibri" w:hAnsi="Calibri"/>
          <w:spacing w:val="-2"/>
          <w:sz w:val="20"/>
          <w:szCs w:val="20"/>
          <w:lang w:val="en-US"/>
        </w:rPr>
        <w:t xml:space="preserve">) introducing the proceeds of crime into the financial system (placement); (ii) transactions to convert or transfer the funds to other locations or financial institutions (layering); and </w:t>
      </w:r>
      <w:r>
        <w:rPr>
          <w:rStyle w:val="None"/>
          <w:rFonts w:ascii="Calibri" w:hAnsi="Calibri"/>
          <w:spacing w:val="-2"/>
          <w:sz w:val="20"/>
          <w:szCs w:val="20"/>
          <w:lang w:val="en-US"/>
        </w:rPr>
        <w:lastRenderedPageBreak/>
        <w:t xml:space="preserve">(iii) reintroducing the funds into the legitimate economy as "clean" money and investing it in various assets or business ventures (reintegration) appearing to have been legally obtained. The FATF recommends that ML be criminalized by every country </w:t>
      </w:r>
      <w:proofErr w:type="gramStart"/>
      <w:r>
        <w:rPr>
          <w:rStyle w:val="None"/>
          <w:rFonts w:ascii="Calibri" w:hAnsi="Calibri"/>
          <w:spacing w:val="-2"/>
          <w:sz w:val="20"/>
          <w:szCs w:val="20"/>
          <w:lang w:val="en-US"/>
        </w:rPr>
        <w:t>on the basis of</w:t>
      </w:r>
      <w:proofErr w:type="gramEnd"/>
      <w:r>
        <w:rPr>
          <w:rStyle w:val="None"/>
          <w:rFonts w:ascii="Calibri" w:hAnsi="Calibri"/>
          <w:spacing w:val="-2"/>
          <w:sz w:val="20"/>
          <w:szCs w:val="20"/>
          <w:lang w:val="en-US"/>
        </w:rPr>
        <w:t xml:space="preserve"> article 3(1)(b) and (c) of the Vienna Convention and article 6(1) of the Palermo Convention.</w:t>
      </w:r>
    </w:p>
    <w:p w14:paraId="07E314B0" w14:textId="1A46AC86" w:rsidR="00171356" w:rsidRPr="00022EDF" w:rsidRDefault="00AE561D" w:rsidP="000C0307">
      <w:pPr>
        <w:pStyle w:val="BodyA"/>
        <w:numPr>
          <w:ilvl w:val="0"/>
          <w:numId w:val="71"/>
        </w:numPr>
        <w:spacing w:line="288" w:lineRule="auto"/>
        <w:ind w:right="1123"/>
        <w:jc w:val="both"/>
        <w:rPr>
          <w:rStyle w:val="None"/>
          <w:rFonts w:ascii="Calibri" w:hAnsi="Calibri"/>
          <w:sz w:val="20"/>
          <w:szCs w:val="20"/>
          <w:lang w:val="en-US"/>
        </w:rPr>
      </w:pPr>
      <w:r>
        <w:rPr>
          <w:rStyle w:val="None"/>
          <w:rFonts w:ascii="Calibri" w:hAnsi="Calibri"/>
          <w:spacing w:val="-2"/>
          <w:sz w:val="20"/>
          <w:szCs w:val="20"/>
          <w:lang w:val="en-US"/>
        </w:rPr>
        <w:t xml:space="preserve"> “Terrorist Financing” means providing support to individuals or entities that appear on the United Nations Security Council Consolidated Sanctions List accessible at </w:t>
      </w:r>
      <w:r w:rsidR="006E5356">
        <w:fldChar w:fldCharType="begin"/>
      </w:r>
      <w:r w:rsidR="006E5356" w:rsidRPr="00F7783D">
        <w:rPr>
          <w:lang w:val="en-US"/>
        </w:rPr>
        <w:instrText>HYPERLINK "https://www.un.org/securitycouncil/content/un-sc-consolidated-list"</w:instrText>
      </w:r>
      <w:r w:rsidR="006E5356">
        <w:fldChar w:fldCharType="separate"/>
      </w:r>
      <w:r w:rsidR="00022EDF" w:rsidRPr="00302F86">
        <w:rPr>
          <w:rStyle w:val="Hyperlink"/>
          <w:rFonts w:ascii="Calibri" w:hAnsi="Calibri"/>
          <w:color w:val="0070C0"/>
          <w:spacing w:val="-2"/>
          <w:sz w:val="20"/>
          <w:szCs w:val="20"/>
          <w:lang w:val="en-US"/>
        </w:rPr>
        <w:t>https://www.un.org/securitycouncil/content/un-sc-consolidated-list</w:t>
      </w:r>
      <w:r w:rsidR="006E5356">
        <w:rPr>
          <w:rStyle w:val="Hyperlink"/>
          <w:rFonts w:ascii="Calibri" w:hAnsi="Calibri"/>
          <w:color w:val="0070C0"/>
          <w:spacing w:val="-2"/>
          <w:sz w:val="20"/>
          <w:szCs w:val="20"/>
          <w:lang w:val="en-US"/>
        </w:rPr>
        <w:fldChar w:fldCharType="end"/>
      </w:r>
      <w:r>
        <w:rPr>
          <w:rStyle w:val="None"/>
          <w:rFonts w:ascii="Calibri" w:hAnsi="Calibri"/>
          <w:spacing w:val="-2"/>
          <w:sz w:val="20"/>
          <w:szCs w:val="20"/>
          <w:lang w:val="en-US"/>
        </w:rPr>
        <w:t>.</w:t>
      </w:r>
    </w:p>
    <w:p w14:paraId="1C0E3397" w14:textId="77777777" w:rsidR="00022EDF" w:rsidRDefault="00022EDF" w:rsidP="4165D5BB">
      <w:pPr>
        <w:pStyle w:val="BodyA"/>
        <w:spacing w:line="288" w:lineRule="auto"/>
        <w:ind w:left="1170" w:right="1123"/>
        <w:jc w:val="both"/>
        <w:rPr>
          <w:rFonts w:ascii="Calibri" w:hAnsi="Calibri"/>
          <w:sz w:val="20"/>
          <w:szCs w:val="20"/>
          <w:lang w:val="en-US"/>
        </w:rPr>
      </w:pPr>
    </w:p>
    <w:p w14:paraId="2D9D5757" w14:textId="77777777" w:rsidR="00171356" w:rsidRDefault="00AE561D" w:rsidP="000C0307">
      <w:pPr>
        <w:pStyle w:val="BodyA"/>
        <w:numPr>
          <w:ilvl w:val="0"/>
          <w:numId w:val="74"/>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The Implementing Partner will take appropriate steps to prevent misuse of funds, </w:t>
      </w:r>
      <w:proofErr w:type="gramStart"/>
      <w:r>
        <w:rPr>
          <w:rStyle w:val="None"/>
          <w:rFonts w:ascii="Calibri" w:hAnsi="Calibri"/>
          <w:sz w:val="20"/>
          <w:szCs w:val="20"/>
          <w:lang w:val="en-US"/>
        </w:rPr>
        <w:t>fraud</w:t>
      </w:r>
      <w:proofErr w:type="gramEnd"/>
      <w:r>
        <w:rPr>
          <w:rStyle w:val="None"/>
          <w:rFonts w:ascii="Calibri" w:hAnsi="Calibri"/>
          <w:sz w:val="20"/>
          <w:szCs w:val="20"/>
          <w:lang w:val="en-US"/>
        </w:rPr>
        <w:t xml:space="preserve"> or corruption, by its officials, consultants, responsible parties, subcontractors and sub-recipients in implementing the Portfolio or using the UNDP funds.  The Implementing Partner will ensure that its financial management, anti-corruption, anti-</w:t>
      </w:r>
      <w:proofErr w:type="gramStart"/>
      <w:r>
        <w:rPr>
          <w:rStyle w:val="None"/>
          <w:rFonts w:ascii="Calibri" w:hAnsi="Calibri"/>
          <w:sz w:val="20"/>
          <w:szCs w:val="20"/>
          <w:lang w:val="en-US"/>
        </w:rPr>
        <w:t>fraud</w:t>
      </w:r>
      <w:proofErr w:type="gramEnd"/>
      <w:r>
        <w:rPr>
          <w:rStyle w:val="None"/>
          <w:rFonts w:ascii="Calibri" w:hAnsi="Calibri"/>
          <w:sz w:val="20"/>
          <w:szCs w:val="20"/>
          <w:lang w:val="en-US"/>
        </w:rPr>
        <w:t xml:space="preserve"> and </w:t>
      </w:r>
      <w:proofErr w:type="spellStart"/>
      <w:r>
        <w:rPr>
          <w:rStyle w:val="None"/>
          <w:rFonts w:ascii="Calibri" w:hAnsi="Calibri"/>
          <w:sz w:val="20"/>
          <w:szCs w:val="20"/>
          <w:lang w:val="en-US"/>
        </w:rPr>
        <w:t>anti money</w:t>
      </w:r>
      <w:proofErr w:type="spellEnd"/>
      <w:r>
        <w:rPr>
          <w:rStyle w:val="None"/>
          <w:rFonts w:ascii="Calibri" w:hAnsi="Calibri"/>
          <w:sz w:val="20"/>
          <w:szCs w:val="20"/>
          <w:lang w:val="en-US"/>
        </w:rPr>
        <w:t xml:space="preserve"> laundering and countering the financing of terrorism policies are in place and enforced for all funding received from or through UNDP.</w:t>
      </w:r>
    </w:p>
    <w:p w14:paraId="082C6F50" w14:textId="77777777" w:rsidR="00171356" w:rsidRPr="00C906EF" w:rsidRDefault="00171356">
      <w:pPr>
        <w:pStyle w:val="BodyA"/>
        <w:spacing w:line="288" w:lineRule="auto"/>
        <w:ind w:right="1123"/>
        <w:jc w:val="both"/>
        <w:rPr>
          <w:rStyle w:val="None"/>
          <w:rFonts w:ascii="Calibri" w:eastAsia="Calibri" w:hAnsi="Calibri" w:cs="Calibri"/>
          <w:sz w:val="20"/>
          <w:szCs w:val="20"/>
          <w:lang w:val="en-US"/>
        </w:rPr>
      </w:pPr>
    </w:p>
    <w:p w14:paraId="2BB70736" w14:textId="77777777" w:rsidR="00171356" w:rsidRDefault="00AE561D" w:rsidP="000C0307">
      <w:pPr>
        <w:pStyle w:val="BodyA"/>
        <w:numPr>
          <w:ilvl w:val="0"/>
          <w:numId w:val="73"/>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The requirements of the following documents, then in force at the time of signature of the Portfolio Document, apply to the Implementing Partner: (a)</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UNDP Policy on Fraud and other Corrupt Practices (b)</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 xml:space="preserve">UNDP Anti-Money Laundering and Countering the Financing of Terrorism Policy; and (c) UNDP Office of Audit and Investigations Investigation Guidelines. The Implementing Partner agrees to the requirements of the above documents, which are an integral part of this Portfolio Document and are available online at www.undp.org. </w:t>
      </w:r>
    </w:p>
    <w:p w14:paraId="279C7078"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37937ADE" w14:textId="77777777" w:rsidR="00171356" w:rsidRDefault="00AE561D" w:rsidP="000C0307">
      <w:pPr>
        <w:pStyle w:val="BodyA"/>
        <w:numPr>
          <w:ilvl w:val="0"/>
          <w:numId w:val="73"/>
        </w:numPr>
        <w:spacing w:line="288" w:lineRule="auto"/>
        <w:ind w:right="1123"/>
        <w:jc w:val="both"/>
        <w:rPr>
          <w:rFonts w:ascii="Calibri" w:hAnsi="Calibri"/>
          <w:sz w:val="20"/>
          <w:szCs w:val="20"/>
          <w:lang w:val="en-US"/>
        </w:rPr>
      </w:pPr>
      <w:proofErr w:type="gramStart"/>
      <w:r w:rsidRPr="4165D5BB">
        <w:rPr>
          <w:rStyle w:val="None"/>
          <w:rFonts w:ascii="Calibri" w:hAnsi="Calibri"/>
          <w:sz w:val="20"/>
          <w:szCs w:val="20"/>
          <w:lang w:val="en-US"/>
        </w:rPr>
        <w:t>In the event that</w:t>
      </w:r>
      <w:proofErr w:type="gramEnd"/>
      <w:r w:rsidRPr="4165D5BB">
        <w:rPr>
          <w:rStyle w:val="None"/>
          <w:rFonts w:ascii="Calibri" w:hAnsi="Calibri"/>
          <w:sz w:val="20"/>
          <w:szCs w:val="20"/>
          <w:lang w:val="en-US"/>
        </w:rPr>
        <w:t xml:space="preserve"> an investigation is required, UNDP has the obligation to conduct investigations relating to any aspect of UNDP </w:t>
      </w:r>
      <w:proofErr w:type="spellStart"/>
      <w:r w:rsidRPr="4165D5BB">
        <w:rPr>
          <w:rStyle w:val="None"/>
          <w:rFonts w:ascii="Calibri" w:hAnsi="Calibri"/>
          <w:sz w:val="20"/>
          <w:szCs w:val="20"/>
          <w:lang w:val="en-US"/>
        </w:rPr>
        <w:t>programmes</w:t>
      </w:r>
      <w:proofErr w:type="spellEnd"/>
      <w:r w:rsidRPr="4165D5BB">
        <w:rPr>
          <w:rStyle w:val="None"/>
          <w:rFonts w:ascii="Calibri" w:hAnsi="Calibri"/>
          <w:sz w:val="20"/>
          <w:szCs w:val="20"/>
          <w:lang w:val="en-US"/>
        </w:rPr>
        <w:t xml:space="preserve"> and Portfolios in accordance with UNDP regulations, rules, policies and procedures. The Implementing Partner shall provide its full cooperation, including making available personnel, relevant documentation, and granting access to the Implementing Partner’s (and its consultants’, responsible parties’, </w:t>
      </w:r>
      <w:proofErr w:type="gramStart"/>
      <w:r w:rsidRPr="4165D5BB">
        <w:rPr>
          <w:rStyle w:val="None"/>
          <w:rFonts w:ascii="Calibri" w:hAnsi="Calibri"/>
          <w:sz w:val="20"/>
          <w:szCs w:val="20"/>
          <w:lang w:val="en-US"/>
        </w:rPr>
        <w:t>subcontractors‘ and</w:t>
      </w:r>
      <w:proofErr w:type="gramEnd"/>
      <w:r w:rsidRPr="4165D5BB">
        <w:rPr>
          <w:rStyle w:val="None"/>
          <w:rFonts w:ascii="Calibri" w:hAnsi="Calibri"/>
          <w:sz w:val="20"/>
          <w:szCs w:val="20"/>
          <w:lang w:val="en-US"/>
        </w:rPr>
        <w:t xml:space="preserve">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2FDD773B" w14:textId="77777777" w:rsidR="00171356" w:rsidRPr="00C906EF" w:rsidRDefault="00171356">
      <w:pPr>
        <w:pStyle w:val="BodyA"/>
        <w:spacing w:line="288" w:lineRule="auto"/>
        <w:ind w:right="1123"/>
        <w:jc w:val="both"/>
        <w:rPr>
          <w:rStyle w:val="None"/>
          <w:rFonts w:ascii="Calibri" w:eastAsia="Calibri" w:hAnsi="Calibri" w:cs="Calibri"/>
          <w:sz w:val="20"/>
          <w:szCs w:val="20"/>
          <w:lang w:val="en-US"/>
        </w:rPr>
      </w:pPr>
    </w:p>
    <w:p w14:paraId="5E33F171" w14:textId="77777777" w:rsidR="00171356" w:rsidRDefault="00AE561D" w:rsidP="000C0307">
      <w:pPr>
        <w:pStyle w:val="BodyA"/>
        <w:numPr>
          <w:ilvl w:val="0"/>
          <w:numId w:val="7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The Implementing Partner will promptly inform UNDP in case of any incidence of inappropriate use of funds, or credible allegation of fraud, </w:t>
      </w:r>
      <w:proofErr w:type="gramStart"/>
      <w:r>
        <w:rPr>
          <w:rStyle w:val="None"/>
          <w:rFonts w:ascii="Calibri" w:hAnsi="Calibri"/>
          <w:sz w:val="20"/>
          <w:szCs w:val="20"/>
          <w:lang w:val="en-US"/>
        </w:rPr>
        <w:t>corruption</w:t>
      </w:r>
      <w:proofErr w:type="gramEnd"/>
      <w:r>
        <w:rPr>
          <w:rStyle w:val="None"/>
          <w:rFonts w:ascii="Calibri" w:hAnsi="Calibri"/>
          <w:sz w:val="20"/>
          <w:szCs w:val="20"/>
          <w:lang w:val="en-US"/>
        </w:rPr>
        <w:t xml:space="preserve"> </w:t>
      </w:r>
      <w:bookmarkStart w:id="22" w:name="_Hlk75265990"/>
      <w:r>
        <w:rPr>
          <w:rStyle w:val="None"/>
          <w:rFonts w:ascii="Calibri" w:hAnsi="Calibri"/>
          <w:sz w:val="20"/>
          <w:szCs w:val="20"/>
          <w:lang w:val="en-US"/>
        </w:rPr>
        <w:t xml:space="preserve">or other financial </w:t>
      </w:r>
      <w:bookmarkEnd w:id="22"/>
      <w:r>
        <w:rPr>
          <w:rStyle w:val="None"/>
          <w:rFonts w:ascii="Calibri" w:hAnsi="Calibri"/>
          <w:sz w:val="20"/>
          <w:szCs w:val="20"/>
          <w:lang w:val="en-US"/>
        </w:rPr>
        <w:t>irregularity with due confidentiality.</w:t>
      </w:r>
    </w:p>
    <w:p w14:paraId="09C2622F"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sz w:val="20"/>
          <w:szCs w:val="20"/>
          <w:lang w:val="en-US"/>
        </w:rPr>
        <w:t>Where the Implementing Partner becomes aware that a UNDP Portfolio or activity, in whole or in part, is the focus of investigation for alleged fraud/corruption or other financial irregularity,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013D484B" w14:textId="77777777" w:rsidR="00171356" w:rsidRDefault="00171356">
      <w:pPr>
        <w:pStyle w:val="BodyA"/>
        <w:spacing w:line="288" w:lineRule="auto"/>
        <w:ind w:right="1123"/>
        <w:jc w:val="both"/>
        <w:rPr>
          <w:rStyle w:val="None"/>
          <w:rFonts w:ascii="Calibri" w:eastAsia="Calibri" w:hAnsi="Calibri" w:cs="Calibri"/>
          <w:b/>
          <w:bCs/>
          <w:sz w:val="20"/>
          <w:szCs w:val="20"/>
          <w:lang w:val="en-US"/>
        </w:rPr>
      </w:pPr>
    </w:p>
    <w:p w14:paraId="270B26F6" w14:textId="4A596DB1" w:rsidR="00171356" w:rsidRPr="00022EDF" w:rsidRDefault="00EC1454" w:rsidP="4165D5BB">
      <w:pPr>
        <w:pStyle w:val="BodyA"/>
        <w:numPr>
          <w:ilvl w:val="0"/>
          <w:numId w:val="73"/>
        </w:numPr>
        <w:spacing w:line="288" w:lineRule="auto"/>
        <w:ind w:right="1123"/>
        <w:jc w:val="both"/>
        <w:rPr>
          <w:rFonts w:ascii="Calibri" w:hAnsi="Calibri"/>
          <w:b/>
          <w:bCs/>
          <w:i/>
          <w:iCs/>
          <w:sz w:val="20"/>
          <w:szCs w:val="20"/>
          <w:lang w:val="en-US"/>
        </w:rPr>
      </w:pPr>
      <w:r w:rsidRPr="4165D5BB">
        <w:rPr>
          <w:rStyle w:val="None"/>
          <w:rFonts w:ascii="Calibri" w:hAnsi="Calibri"/>
          <w:b/>
          <w:bCs/>
          <w:i/>
          <w:iCs/>
          <w:sz w:val="20"/>
          <w:szCs w:val="20"/>
          <w:lang w:val="en-US"/>
        </w:rPr>
        <w:t>Indicate in the Multi</w:t>
      </w:r>
      <w:r w:rsidR="456B2FEF" w:rsidRPr="4165D5BB">
        <w:rPr>
          <w:rStyle w:val="None"/>
          <w:rFonts w:ascii="Calibri" w:hAnsi="Calibri"/>
          <w:b/>
          <w:bCs/>
          <w:i/>
          <w:iCs/>
          <w:sz w:val="20"/>
          <w:szCs w:val="20"/>
          <w:lang w:val="en-US"/>
        </w:rPr>
        <w:t>y</w:t>
      </w:r>
      <w:r w:rsidRPr="4165D5BB">
        <w:rPr>
          <w:rStyle w:val="None"/>
          <w:rFonts w:ascii="Calibri" w:hAnsi="Calibri"/>
          <w:b/>
          <w:bCs/>
          <w:i/>
          <w:iCs/>
          <w:sz w:val="20"/>
          <w:szCs w:val="20"/>
          <w:lang w:val="en-US"/>
        </w:rPr>
        <w:t>ear Work Plan of each Implementing Partner the applicable</w:t>
      </w:r>
      <w:r w:rsidR="00AE561D" w:rsidRPr="4165D5BB">
        <w:rPr>
          <w:rStyle w:val="None"/>
          <w:rFonts w:ascii="Calibri" w:hAnsi="Calibri"/>
          <w:b/>
          <w:bCs/>
          <w:i/>
          <w:iCs/>
          <w:sz w:val="20"/>
          <w:szCs w:val="20"/>
          <w:lang w:val="en-US"/>
        </w:rPr>
        <w:t xml:space="preserve"> option:</w:t>
      </w:r>
    </w:p>
    <w:p w14:paraId="71E26A4E" w14:textId="77777777" w:rsidR="00171356" w:rsidRDefault="00AE561D">
      <w:pPr>
        <w:pStyle w:val="BodyA"/>
        <w:spacing w:line="288" w:lineRule="auto"/>
        <w:ind w:right="1123"/>
        <w:jc w:val="both"/>
        <w:rPr>
          <w:rStyle w:val="None"/>
          <w:rFonts w:ascii="Calibri" w:hAnsi="Calibri"/>
          <w:sz w:val="20"/>
          <w:szCs w:val="20"/>
          <w:lang w:val="en-US"/>
        </w:rPr>
      </w:pPr>
      <w:r w:rsidRPr="4165D5BB">
        <w:rPr>
          <w:rStyle w:val="None"/>
          <w:rFonts w:ascii="Calibri" w:hAnsi="Calibri"/>
          <w:i/>
          <w:iCs/>
          <w:sz w:val="20"/>
          <w:szCs w:val="20"/>
          <w:lang w:val="en-US"/>
        </w:rPr>
        <w:t>Option 1:</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 xml:space="preserve">UNDP shall be entitled to a refund from the Implementing Partner of any funds provided that have been used inappropriately, including through </w:t>
      </w:r>
      <w:proofErr w:type="gramStart"/>
      <w:r w:rsidRPr="4165D5BB">
        <w:rPr>
          <w:rStyle w:val="None"/>
          <w:rFonts w:ascii="Calibri" w:hAnsi="Calibri"/>
          <w:sz w:val="20"/>
          <w:szCs w:val="20"/>
          <w:lang w:val="en-US"/>
        </w:rPr>
        <w:t>fraud,  corruption</w:t>
      </w:r>
      <w:proofErr w:type="gramEnd"/>
      <w:r w:rsidRPr="4165D5BB">
        <w:rPr>
          <w:rStyle w:val="None"/>
          <w:rFonts w:ascii="Calibri" w:hAnsi="Calibri"/>
          <w:sz w:val="20"/>
          <w:szCs w:val="20"/>
          <w:lang w:val="en-US"/>
        </w:rPr>
        <w:t xml:space="preserve"> or other financial irregularity, or otherwise paid other than in accordance with the terms and conditions of this Portfolio Document.  Such amount may be deducted by UNDP from any payment due to the Implementing Partner under this or any other agreement.  Recovery of such amount by UNDP shall not diminish or curtail the Implementing Partner’s obligations under this Portfolio Document.</w:t>
      </w:r>
    </w:p>
    <w:p w14:paraId="16FEE7F5" w14:textId="77777777" w:rsidR="00602672" w:rsidRDefault="00602672">
      <w:pPr>
        <w:pStyle w:val="BodyA"/>
        <w:spacing w:line="288" w:lineRule="auto"/>
        <w:ind w:right="1123"/>
        <w:jc w:val="both"/>
        <w:rPr>
          <w:rStyle w:val="None"/>
          <w:rFonts w:ascii="Calibri" w:eastAsia="Calibri" w:hAnsi="Calibri" w:cs="Calibri"/>
          <w:sz w:val="20"/>
          <w:szCs w:val="20"/>
          <w:lang w:val="en-US"/>
        </w:rPr>
      </w:pPr>
    </w:p>
    <w:p w14:paraId="16152DDC"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i/>
          <w:iCs/>
          <w:sz w:val="20"/>
          <w:szCs w:val="20"/>
          <w:lang w:val="en-US"/>
        </w:rPr>
        <w:t>Option 2:</w:t>
      </w:r>
      <w:r>
        <w:rPr>
          <w:rStyle w:val="None"/>
          <w:rFonts w:ascii="Calibri" w:hAnsi="Calibri"/>
          <w:b/>
          <w:bCs/>
          <w:sz w:val="20"/>
          <w:szCs w:val="20"/>
          <w:lang w:val="en-US"/>
        </w:rPr>
        <w:t xml:space="preserve"> </w:t>
      </w:r>
      <w:r>
        <w:rPr>
          <w:rStyle w:val="None"/>
          <w:rFonts w:ascii="Calibri" w:hAnsi="Calibri"/>
          <w:sz w:val="20"/>
          <w:szCs w:val="20"/>
          <w:lang w:val="en-US"/>
        </w:rPr>
        <w:t>The Implementing Partner agrees that, where applicable, donors to UNDP (including the Government) whose funding is the source, in whole or in part, of the funds for the activities which are the subject of the Portfolio Document, may seek recourse to the Implementing Partner for the recovery of any funds determined by UNDP to have been used inappropriately, including through fraud, corruption or other financial irregularity, or otherwise paid other than in accordance with the terms and conditions of the Portfolio Document.</w:t>
      </w:r>
    </w:p>
    <w:p w14:paraId="458D0200"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4D9292DD"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i/>
          <w:iCs/>
          <w:sz w:val="20"/>
          <w:szCs w:val="20"/>
          <w:lang w:val="en-US"/>
        </w:rPr>
        <w:lastRenderedPageBreak/>
        <w:t>Option 3:</w:t>
      </w:r>
      <w:r>
        <w:rPr>
          <w:rStyle w:val="None"/>
          <w:rFonts w:ascii="Calibri" w:hAnsi="Calibri"/>
          <w:sz w:val="20"/>
          <w:szCs w:val="20"/>
          <w:lang w:val="en-US"/>
        </w:rPr>
        <w:t xml:space="preserve"> UNDP shall be entitled to a refund from the Implementing Partner of any funds provided that have been used inappropriately, including through fraud. corruption or other financial irregularity, or otherwise paid other than in accordance with the terms and conditions of the Portfolio Document.  Such amount may be deducted by UNDP from any payment due to the Implementing Partner under this or any other agreement.  </w:t>
      </w:r>
    </w:p>
    <w:p w14:paraId="0B191276"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5BE5FB1A"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sz w:val="20"/>
          <w:szCs w:val="20"/>
          <w:lang w:val="en-US"/>
        </w:rPr>
        <w:t>Where such funds have not been refunded to UNDP, the Implementing Partner agrees that donors to UNDP (including the Government) whose funding is the source, in whole or in part, of the funds for the activities under this Portfolio Document, may seek recourse to the Implementing Partner for the recovery of any funds determined by UNDP to have been used inappropriately, including through fraud, corruption or other financial irregularity, or otherwise paid other than in accordance with the terms and conditions of the Portfolio Document.</w:t>
      </w:r>
    </w:p>
    <w:p w14:paraId="20DF042A"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26AF926E"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i/>
          <w:iCs/>
          <w:sz w:val="20"/>
          <w:szCs w:val="20"/>
          <w:u w:val="single"/>
          <w:lang w:val="en-US"/>
        </w:rPr>
        <w:t>Note</w:t>
      </w:r>
      <w:r>
        <w:rPr>
          <w:rStyle w:val="None"/>
          <w:rFonts w:ascii="Calibri" w:hAnsi="Calibri"/>
          <w:i/>
          <w:iCs/>
          <w:sz w:val="20"/>
          <w:szCs w:val="20"/>
          <w:lang w:val="en-US"/>
        </w:rPr>
        <w:t>:</w:t>
      </w:r>
      <w:r>
        <w:rPr>
          <w:rStyle w:val="None"/>
          <w:rFonts w:ascii="Calibri" w:hAnsi="Calibri"/>
          <w:sz w:val="20"/>
          <w:szCs w:val="20"/>
          <w:lang w:val="en-US"/>
        </w:rPr>
        <w:t xml:space="preserve">  The term “Portfolio Document” as used in this clause shall be deemed to include any relevant subsidiary agreement further to the Portfolio Document, including those with the Implementing Partner, responsible parties, </w:t>
      </w:r>
      <w:proofErr w:type="gramStart"/>
      <w:r>
        <w:rPr>
          <w:rStyle w:val="None"/>
          <w:rFonts w:ascii="Calibri" w:hAnsi="Calibri"/>
          <w:sz w:val="20"/>
          <w:szCs w:val="20"/>
          <w:lang w:val="en-US"/>
        </w:rPr>
        <w:t>subcontractors</w:t>
      </w:r>
      <w:proofErr w:type="gramEnd"/>
      <w:r>
        <w:rPr>
          <w:rStyle w:val="None"/>
          <w:rFonts w:ascii="Calibri" w:hAnsi="Calibri"/>
          <w:sz w:val="20"/>
          <w:szCs w:val="20"/>
          <w:lang w:val="en-US"/>
        </w:rPr>
        <w:t xml:space="preserve"> and sub-recipients.</w:t>
      </w:r>
    </w:p>
    <w:p w14:paraId="38915144"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39E7663C" w14:textId="77777777" w:rsidR="00171356" w:rsidRDefault="00AE561D" w:rsidP="000C0307">
      <w:pPr>
        <w:pStyle w:val="BodyA"/>
        <w:numPr>
          <w:ilvl w:val="0"/>
          <w:numId w:val="73"/>
        </w:numPr>
        <w:spacing w:line="288" w:lineRule="auto"/>
        <w:ind w:right="1123"/>
        <w:jc w:val="both"/>
        <w:rPr>
          <w:rFonts w:ascii="Calibri" w:hAnsi="Calibri"/>
          <w:sz w:val="20"/>
          <w:szCs w:val="20"/>
          <w:lang w:val="en-US"/>
        </w:rPr>
      </w:pPr>
      <w:r>
        <w:rPr>
          <w:rStyle w:val="None"/>
          <w:rFonts w:ascii="Calibri" w:hAnsi="Calibri"/>
          <w:sz w:val="20"/>
          <w:szCs w:val="20"/>
          <w:lang w:val="en-US"/>
        </w:rPr>
        <w:t>Each contract issued by the Implementing Partner in connection with this Portfolio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7D49DF0A"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15FE7B45" w14:textId="77777777" w:rsidR="00171356" w:rsidRDefault="00AE561D" w:rsidP="000C0307">
      <w:pPr>
        <w:pStyle w:val="BodyA"/>
        <w:numPr>
          <w:ilvl w:val="0"/>
          <w:numId w:val="7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Should UNDP refer to the relevant national authorities for appropriate legal action any alleged wrongdoing relating to the Portfolio, the Government will ensure that the relevant national authorities shall actively investigate the same and take appropriate legal action against all individuals found to have participated in the wrongdoing, </w:t>
      </w:r>
      <w:proofErr w:type="gramStart"/>
      <w:r>
        <w:rPr>
          <w:rStyle w:val="None"/>
          <w:rFonts w:ascii="Calibri" w:hAnsi="Calibri"/>
          <w:sz w:val="20"/>
          <w:szCs w:val="20"/>
          <w:lang w:val="en-US"/>
        </w:rPr>
        <w:t>recover</w:t>
      </w:r>
      <w:proofErr w:type="gramEnd"/>
      <w:r>
        <w:rPr>
          <w:rStyle w:val="None"/>
          <w:rFonts w:ascii="Calibri" w:hAnsi="Calibri"/>
          <w:sz w:val="20"/>
          <w:szCs w:val="20"/>
          <w:lang w:val="en-US"/>
        </w:rPr>
        <w:t xml:space="preserve"> and return any recovered funds to UNDP.</w:t>
      </w:r>
    </w:p>
    <w:p w14:paraId="5ECBCAA0"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4B293DAE" w14:textId="77777777" w:rsidR="00171356" w:rsidRDefault="00AE561D" w:rsidP="000C0307">
      <w:pPr>
        <w:pStyle w:val="BodyA"/>
        <w:numPr>
          <w:ilvl w:val="0"/>
          <w:numId w:val="73"/>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The Implementing Partner shall ensure that </w:t>
      </w:r>
      <w:proofErr w:type="gramStart"/>
      <w:r>
        <w:rPr>
          <w:rStyle w:val="None"/>
          <w:rFonts w:ascii="Calibri" w:hAnsi="Calibri"/>
          <w:sz w:val="20"/>
          <w:szCs w:val="20"/>
          <w:lang w:val="en-US"/>
        </w:rPr>
        <w:t>all of</w:t>
      </w:r>
      <w:proofErr w:type="gramEnd"/>
      <w:r>
        <w:rPr>
          <w:rStyle w:val="None"/>
          <w:rFonts w:ascii="Calibri" w:hAnsi="Calibri"/>
          <w:sz w:val="20"/>
          <w:szCs w:val="20"/>
          <w:lang w:val="en-US"/>
        </w:rPr>
        <w:t xml:space="preserve"> its obligations set forth under this section entitled “Risk Management Standard Clauses” are passed on to each responsible party, subcontractor and sub-recipient and that all the clauses under this section entitled “Risk Management” are included, </w:t>
      </w:r>
      <w:r>
        <w:rPr>
          <w:rStyle w:val="None"/>
          <w:rFonts w:ascii="Calibri" w:hAnsi="Calibri"/>
          <w:i/>
          <w:iCs/>
          <w:sz w:val="20"/>
          <w:szCs w:val="20"/>
          <w:lang w:val="en-US"/>
        </w:rPr>
        <w:t>mutatis mutandis</w:t>
      </w:r>
      <w:r>
        <w:rPr>
          <w:rStyle w:val="None"/>
          <w:rFonts w:ascii="Calibri" w:hAnsi="Calibri"/>
          <w:sz w:val="20"/>
          <w:szCs w:val="20"/>
          <w:lang w:val="en-US"/>
        </w:rPr>
        <w:t>, in all sub-contracts or sub-agreements entered into further to this Portfolio Document.</w:t>
      </w:r>
    </w:p>
    <w:p w14:paraId="08302916" w14:textId="77777777" w:rsidR="00171356" w:rsidRDefault="00171356">
      <w:pPr>
        <w:pStyle w:val="BodyA"/>
        <w:spacing w:line="288" w:lineRule="auto"/>
        <w:ind w:right="1123"/>
        <w:jc w:val="both"/>
        <w:rPr>
          <w:rStyle w:val="None"/>
          <w:rFonts w:ascii="Calibri" w:eastAsia="Calibri" w:hAnsi="Calibri" w:cs="Calibri"/>
          <w:b/>
          <w:bCs/>
          <w:sz w:val="20"/>
          <w:szCs w:val="20"/>
          <w:lang w:val="en-US"/>
        </w:rPr>
      </w:pPr>
    </w:p>
    <w:p w14:paraId="3AA4E18C" w14:textId="0F3406FD" w:rsidR="00171356" w:rsidRDefault="00AE561D">
      <w:pPr>
        <w:pStyle w:val="BodyA"/>
        <w:spacing w:line="288" w:lineRule="auto"/>
        <w:ind w:right="1123"/>
        <w:jc w:val="both"/>
        <w:rPr>
          <w:rStyle w:val="None"/>
          <w:rFonts w:ascii="Calibri" w:eastAsia="Calibri" w:hAnsi="Calibri" w:cs="Calibri"/>
          <w:b/>
          <w:bCs/>
          <w:sz w:val="20"/>
          <w:szCs w:val="20"/>
          <w:lang w:val="en-US"/>
        </w:rPr>
      </w:pPr>
      <w:r>
        <w:rPr>
          <w:rStyle w:val="None"/>
          <w:rFonts w:ascii="Calibri" w:hAnsi="Calibri"/>
          <w:b/>
          <w:bCs/>
          <w:sz w:val="20"/>
          <w:szCs w:val="20"/>
          <w:lang w:val="en-US"/>
        </w:rPr>
        <w:t xml:space="preserve">d. </w:t>
      </w:r>
      <w:r w:rsidR="004216B1">
        <w:rPr>
          <w:rStyle w:val="None"/>
          <w:rFonts w:ascii="Calibri" w:hAnsi="Calibri"/>
          <w:b/>
          <w:bCs/>
          <w:sz w:val="20"/>
          <w:szCs w:val="20"/>
          <w:lang w:val="en-US"/>
        </w:rPr>
        <w:t xml:space="preserve">The following provisions will apply when implementation is done by a </w:t>
      </w:r>
      <w:r>
        <w:rPr>
          <w:rStyle w:val="None"/>
          <w:rFonts w:ascii="Calibri" w:hAnsi="Calibri"/>
          <w:b/>
          <w:bCs/>
          <w:sz w:val="20"/>
          <w:szCs w:val="20"/>
          <w:lang w:val="en-US"/>
        </w:rPr>
        <w:t>UN Agency other than UNDP, and IGO with signed SBEAA with UNDP</w:t>
      </w:r>
    </w:p>
    <w:p w14:paraId="626D864F" w14:textId="77777777" w:rsidR="00171356" w:rsidRDefault="00171356">
      <w:pPr>
        <w:pStyle w:val="BodyA"/>
        <w:spacing w:line="288" w:lineRule="auto"/>
        <w:ind w:right="1123"/>
        <w:jc w:val="both"/>
        <w:rPr>
          <w:rStyle w:val="None"/>
          <w:rFonts w:ascii="Calibri" w:eastAsia="Calibri" w:hAnsi="Calibri" w:cs="Calibri"/>
          <w:b/>
          <w:bCs/>
          <w:sz w:val="20"/>
          <w:szCs w:val="20"/>
          <w:lang w:val="en-US"/>
        </w:rPr>
      </w:pPr>
    </w:p>
    <w:p w14:paraId="1EC6655C" w14:textId="053C6F22" w:rsidR="00171356" w:rsidRDefault="00032564" w:rsidP="000C0307">
      <w:pPr>
        <w:pStyle w:val="BodyA"/>
        <w:numPr>
          <w:ilvl w:val="0"/>
          <w:numId w:val="76"/>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The </w:t>
      </w:r>
      <w:r w:rsidR="00AE561D">
        <w:rPr>
          <w:rStyle w:val="None"/>
          <w:rFonts w:ascii="Calibri" w:hAnsi="Calibri"/>
          <w:sz w:val="20"/>
          <w:szCs w:val="20"/>
          <w:lang w:val="en-US"/>
        </w:rPr>
        <w:t xml:space="preserve">Implementing Partner will comply with the policies, </w:t>
      </w:r>
      <w:proofErr w:type="gramStart"/>
      <w:r w:rsidR="00AE561D">
        <w:rPr>
          <w:rStyle w:val="None"/>
          <w:rFonts w:ascii="Calibri" w:hAnsi="Calibri"/>
          <w:sz w:val="20"/>
          <w:szCs w:val="20"/>
          <w:lang w:val="en-US"/>
        </w:rPr>
        <w:t>procedures</w:t>
      </w:r>
      <w:proofErr w:type="gramEnd"/>
      <w:r w:rsidR="00AE561D">
        <w:rPr>
          <w:rStyle w:val="None"/>
          <w:rFonts w:ascii="Calibri" w:hAnsi="Calibri"/>
          <w:sz w:val="20"/>
          <w:szCs w:val="20"/>
          <w:lang w:val="en-US"/>
        </w:rPr>
        <w:t xml:space="preserve"> and practices of the United Nations Security Management System (UNSMS.)</w:t>
      </w:r>
    </w:p>
    <w:p w14:paraId="3C2B3A09" w14:textId="77777777" w:rsidR="00171356" w:rsidRPr="00B7035C" w:rsidRDefault="00171356">
      <w:pPr>
        <w:pStyle w:val="BodyA"/>
        <w:spacing w:line="288" w:lineRule="auto"/>
        <w:ind w:right="1123"/>
        <w:jc w:val="both"/>
        <w:rPr>
          <w:rStyle w:val="None"/>
          <w:rFonts w:ascii="Calibri" w:eastAsia="Calibri" w:hAnsi="Calibri" w:cs="Calibri"/>
          <w:sz w:val="20"/>
          <w:szCs w:val="20"/>
          <w:lang w:val="en-US"/>
        </w:rPr>
      </w:pPr>
    </w:p>
    <w:p w14:paraId="615E4D46" w14:textId="0A087944" w:rsidR="00171356" w:rsidRDefault="00AE561D" w:rsidP="000C0307">
      <w:pPr>
        <w:pStyle w:val="BodyA"/>
        <w:numPr>
          <w:ilvl w:val="0"/>
          <w:numId w:val="76"/>
        </w:numPr>
        <w:spacing w:line="288" w:lineRule="auto"/>
        <w:ind w:right="1123"/>
        <w:jc w:val="both"/>
        <w:rPr>
          <w:rFonts w:ascii="Calibri" w:hAnsi="Calibri"/>
          <w:sz w:val="20"/>
          <w:szCs w:val="20"/>
          <w:lang w:val="en-US"/>
        </w:rPr>
      </w:pPr>
      <w:r>
        <w:rPr>
          <w:rStyle w:val="None"/>
          <w:rFonts w:ascii="Calibri" w:hAnsi="Calibri"/>
          <w:sz w:val="20"/>
          <w:szCs w:val="20"/>
          <w:lang w:val="en-US"/>
        </w:rPr>
        <w:t>In the implementation of the activities under this Portfolio Document, the Implementing Partner will handle any sexual exploitation and abuse (“</w:t>
      </w:r>
      <w:r w:rsidRPr="00B7035C">
        <w:rPr>
          <w:rStyle w:val="None"/>
          <w:rFonts w:ascii="Calibri" w:hAnsi="Calibri"/>
          <w:sz w:val="20"/>
          <w:szCs w:val="20"/>
          <w:lang w:val="en-US"/>
        </w:rPr>
        <w:t>SEA</w:t>
      </w:r>
      <w:r>
        <w:rPr>
          <w:rStyle w:val="None"/>
          <w:rFonts w:ascii="Calibri" w:hAnsi="Calibri"/>
          <w:sz w:val="20"/>
          <w:szCs w:val="20"/>
          <w:lang w:val="en-US"/>
        </w:rPr>
        <w:t>”) and sexual harassment (“</w:t>
      </w:r>
      <w:r w:rsidRPr="00B7035C">
        <w:rPr>
          <w:rStyle w:val="None"/>
          <w:rFonts w:ascii="Calibri" w:hAnsi="Calibri"/>
          <w:sz w:val="20"/>
          <w:szCs w:val="20"/>
          <w:lang w:val="en-US"/>
        </w:rPr>
        <w:t>SH</w:t>
      </w:r>
      <w:r>
        <w:rPr>
          <w:rStyle w:val="None"/>
          <w:rFonts w:ascii="Calibri" w:hAnsi="Calibri"/>
          <w:sz w:val="20"/>
          <w:szCs w:val="20"/>
          <w:lang w:val="en-US"/>
        </w:rPr>
        <w:t xml:space="preserve">”) allegations in accordance with its regulations, rules, </w:t>
      </w:r>
      <w:proofErr w:type="gramStart"/>
      <w:r>
        <w:rPr>
          <w:rStyle w:val="None"/>
          <w:rFonts w:ascii="Calibri" w:hAnsi="Calibri"/>
          <w:sz w:val="20"/>
          <w:szCs w:val="20"/>
          <w:lang w:val="en-US"/>
        </w:rPr>
        <w:t>policies</w:t>
      </w:r>
      <w:proofErr w:type="gramEnd"/>
      <w:r>
        <w:rPr>
          <w:rStyle w:val="None"/>
          <w:rFonts w:ascii="Calibri" w:hAnsi="Calibri"/>
          <w:sz w:val="20"/>
          <w:szCs w:val="20"/>
          <w:lang w:val="en-US"/>
        </w:rPr>
        <w:t xml:space="preserve"> and procedures. The Implementing Partner will ensure that its regulations, rules, </w:t>
      </w:r>
      <w:proofErr w:type="gramStart"/>
      <w:r>
        <w:rPr>
          <w:rStyle w:val="None"/>
          <w:rFonts w:ascii="Calibri" w:hAnsi="Calibri"/>
          <w:sz w:val="20"/>
          <w:szCs w:val="20"/>
          <w:lang w:val="en-US"/>
        </w:rPr>
        <w:t>policies</w:t>
      </w:r>
      <w:proofErr w:type="gramEnd"/>
      <w:r>
        <w:rPr>
          <w:rStyle w:val="None"/>
          <w:rFonts w:ascii="Calibri" w:hAnsi="Calibri"/>
          <w:sz w:val="20"/>
          <w:szCs w:val="20"/>
          <w:lang w:val="en-US"/>
        </w:rPr>
        <w:t xml:space="preserve"> and procedures</w:t>
      </w:r>
      <w:r w:rsidRPr="00B7035C">
        <w:rPr>
          <w:rStyle w:val="None"/>
          <w:rFonts w:ascii="Consolas" w:hAnsi="Consolas"/>
          <w:sz w:val="20"/>
          <w:szCs w:val="20"/>
          <w:lang w:val="en-US"/>
        </w:rPr>
        <w:t xml:space="preserve"> </w:t>
      </w:r>
      <w:r>
        <w:rPr>
          <w:rStyle w:val="None"/>
          <w:rFonts w:ascii="Calibri" w:hAnsi="Calibri"/>
          <w:sz w:val="20"/>
          <w:szCs w:val="20"/>
          <w:lang w:val="en-US"/>
        </w:rPr>
        <w:t>are consistent with the principles of UNDP relating to SEA and SH requirements. Notwithstanding the foregoing, the Implementing Partner, will notify UNDP of any such allegations and investigations it may conduct further to such allegations.</w:t>
      </w:r>
    </w:p>
    <w:p w14:paraId="79C766BE" w14:textId="3EC5E794" w:rsidR="00171356" w:rsidRDefault="009812E8" w:rsidP="000C0307">
      <w:pPr>
        <w:pStyle w:val="BodyA"/>
        <w:numPr>
          <w:ilvl w:val="0"/>
          <w:numId w:val="76"/>
        </w:numPr>
        <w:spacing w:line="288" w:lineRule="auto"/>
        <w:ind w:right="1123"/>
        <w:jc w:val="both"/>
        <w:rPr>
          <w:rFonts w:ascii="Calibri" w:hAnsi="Calibri"/>
          <w:sz w:val="20"/>
          <w:szCs w:val="20"/>
          <w:lang w:val="en-US"/>
        </w:rPr>
      </w:pPr>
      <w:r>
        <w:rPr>
          <w:rStyle w:val="None"/>
          <w:rFonts w:ascii="Calibri" w:hAnsi="Calibri"/>
          <w:sz w:val="20"/>
          <w:szCs w:val="20"/>
          <w:lang w:val="en-US"/>
        </w:rPr>
        <w:t>T</w:t>
      </w:r>
      <w:r w:rsidR="00AE561D">
        <w:rPr>
          <w:rStyle w:val="None"/>
          <w:rFonts w:ascii="Calibri" w:hAnsi="Calibri"/>
          <w:sz w:val="20"/>
          <w:szCs w:val="20"/>
          <w:lang w:val="en-US"/>
        </w:rPr>
        <w:t>he Implementing Partner will ensure that the following obligations are binding on each responsible party, subcontractor and sub-recipient that is not a UN entity:</w:t>
      </w:r>
    </w:p>
    <w:p w14:paraId="71BD91F0" w14:textId="4951DBD4" w:rsidR="00171356" w:rsidRDefault="00AE561D" w:rsidP="000C0307">
      <w:pPr>
        <w:pStyle w:val="BodyA"/>
        <w:numPr>
          <w:ilvl w:val="1"/>
          <w:numId w:val="76"/>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Consistent with the Article III of the SBAA </w:t>
      </w:r>
      <w:r>
        <w:rPr>
          <w:rStyle w:val="None"/>
          <w:rFonts w:ascii="Calibri" w:hAnsi="Calibri"/>
          <w:i/>
          <w:iCs/>
          <w:sz w:val="20"/>
          <w:szCs w:val="20"/>
          <w:lang w:val="en-US"/>
        </w:rPr>
        <w:t>[or the Supplemental Provisions to the Portfolio Document]</w:t>
      </w:r>
      <w:r>
        <w:rPr>
          <w:rStyle w:val="None"/>
          <w:rFonts w:ascii="Calibri" w:hAnsi="Calibri"/>
          <w:sz w:val="20"/>
          <w:szCs w:val="20"/>
          <w:lang w:val="en-US"/>
        </w:rPr>
        <w:t>, the responsibility for the safety and security of each responsible party, subcontractor and sub-recipient</w:t>
      </w:r>
      <w:r w:rsidRPr="00B7035C">
        <w:rPr>
          <w:rStyle w:val="None"/>
          <w:rFonts w:ascii="Calibri" w:hAnsi="Calibri"/>
          <w:sz w:val="20"/>
          <w:szCs w:val="20"/>
          <w:lang w:val="en-US"/>
        </w:rPr>
        <w:t xml:space="preserve"> </w:t>
      </w:r>
      <w:r>
        <w:rPr>
          <w:rStyle w:val="None"/>
          <w:rFonts w:ascii="Calibri" w:hAnsi="Calibri"/>
          <w:sz w:val="20"/>
          <w:szCs w:val="20"/>
          <w:lang w:val="en-US"/>
        </w:rPr>
        <w:t xml:space="preserve">and its personnel and property, and </w:t>
      </w:r>
      <w:r w:rsidR="00674736">
        <w:rPr>
          <w:rStyle w:val="None"/>
          <w:rFonts w:ascii="Calibri" w:hAnsi="Calibri"/>
          <w:sz w:val="20"/>
          <w:szCs w:val="20"/>
          <w:lang w:val="en-US"/>
        </w:rPr>
        <w:t xml:space="preserve">the Implementing Partner </w:t>
      </w:r>
      <w:r>
        <w:rPr>
          <w:rStyle w:val="None"/>
          <w:rFonts w:ascii="Calibri" w:hAnsi="Calibri"/>
          <w:sz w:val="20"/>
          <w:szCs w:val="20"/>
          <w:lang w:val="en-US"/>
        </w:rPr>
        <w:t xml:space="preserve">property in such responsible </w:t>
      </w:r>
      <w:proofErr w:type="spellStart"/>
      <w:r>
        <w:rPr>
          <w:rStyle w:val="None"/>
          <w:rFonts w:ascii="Calibri" w:hAnsi="Calibri"/>
          <w:sz w:val="20"/>
          <w:szCs w:val="20"/>
          <w:lang w:val="en-US"/>
        </w:rPr>
        <w:t>party’s</w:t>
      </w:r>
      <w:proofErr w:type="spellEnd"/>
      <w:r>
        <w:rPr>
          <w:rStyle w:val="None"/>
          <w:rFonts w:ascii="Calibri" w:hAnsi="Calibri"/>
          <w:sz w:val="20"/>
          <w:szCs w:val="20"/>
          <w:lang w:val="en-US"/>
        </w:rPr>
        <w:t xml:space="preserve">, </w:t>
      </w:r>
      <w:r>
        <w:rPr>
          <w:rStyle w:val="None"/>
          <w:rFonts w:ascii="Calibri" w:hAnsi="Calibri"/>
          <w:sz w:val="20"/>
          <w:szCs w:val="20"/>
          <w:lang w:val="en-US"/>
        </w:rPr>
        <w:lastRenderedPageBreak/>
        <w:t xml:space="preserve">subcontractor’s and sub-recipient’s custody, rests with such responsible party, </w:t>
      </w:r>
      <w:proofErr w:type="gramStart"/>
      <w:r>
        <w:rPr>
          <w:rStyle w:val="None"/>
          <w:rFonts w:ascii="Calibri" w:hAnsi="Calibri"/>
          <w:sz w:val="20"/>
          <w:szCs w:val="20"/>
          <w:lang w:val="en-US"/>
        </w:rPr>
        <w:t>subcontractor</w:t>
      </w:r>
      <w:proofErr w:type="gramEnd"/>
      <w:r>
        <w:rPr>
          <w:rStyle w:val="None"/>
          <w:rFonts w:ascii="Calibri" w:hAnsi="Calibri"/>
          <w:sz w:val="20"/>
          <w:szCs w:val="20"/>
          <w:lang w:val="en-US"/>
        </w:rPr>
        <w:t xml:space="preserve"> and sub-recipient.  To this end, each responsible party, </w:t>
      </w:r>
      <w:proofErr w:type="gramStart"/>
      <w:r>
        <w:rPr>
          <w:rStyle w:val="None"/>
          <w:rFonts w:ascii="Calibri" w:hAnsi="Calibri"/>
          <w:sz w:val="20"/>
          <w:szCs w:val="20"/>
          <w:lang w:val="en-US"/>
        </w:rPr>
        <w:t>subcontractor</w:t>
      </w:r>
      <w:proofErr w:type="gramEnd"/>
      <w:r>
        <w:rPr>
          <w:rStyle w:val="None"/>
          <w:rFonts w:ascii="Calibri" w:hAnsi="Calibri"/>
          <w:sz w:val="20"/>
          <w:szCs w:val="20"/>
          <w:lang w:val="en-US"/>
        </w:rPr>
        <w:t xml:space="preserve"> and sub-recipient</w:t>
      </w:r>
      <w:r w:rsidRPr="00B7035C">
        <w:rPr>
          <w:rStyle w:val="None"/>
          <w:rFonts w:ascii="Calibri" w:hAnsi="Calibri"/>
          <w:sz w:val="20"/>
          <w:szCs w:val="20"/>
          <w:lang w:val="en-US"/>
        </w:rPr>
        <w:t xml:space="preserve"> </w:t>
      </w:r>
      <w:r>
        <w:rPr>
          <w:rStyle w:val="None"/>
          <w:rFonts w:ascii="Calibri" w:hAnsi="Calibri"/>
          <w:sz w:val="20"/>
          <w:szCs w:val="20"/>
          <w:lang w:val="en-US"/>
        </w:rPr>
        <w:t>shall:</w:t>
      </w:r>
    </w:p>
    <w:p w14:paraId="10949B67" w14:textId="77777777" w:rsidR="00171356" w:rsidRDefault="00AE561D" w:rsidP="000C0307">
      <w:pPr>
        <w:pStyle w:val="BodyA"/>
        <w:numPr>
          <w:ilvl w:val="2"/>
          <w:numId w:val="76"/>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put in place an appropriate security plan and maintain the security plan, </w:t>
      </w:r>
      <w:proofErr w:type="gramStart"/>
      <w:r>
        <w:rPr>
          <w:rStyle w:val="None"/>
          <w:rFonts w:ascii="Calibri" w:hAnsi="Calibri"/>
          <w:sz w:val="20"/>
          <w:szCs w:val="20"/>
          <w:lang w:val="en-US"/>
        </w:rPr>
        <w:t>taking into account</w:t>
      </w:r>
      <w:proofErr w:type="gramEnd"/>
      <w:r>
        <w:rPr>
          <w:rStyle w:val="None"/>
          <w:rFonts w:ascii="Calibri" w:hAnsi="Calibri"/>
          <w:sz w:val="20"/>
          <w:szCs w:val="20"/>
          <w:lang w:val="en-US"/>
        </w:rPr>
        <w:t xml:space="preserve"> the security situation in the country where the Portfolio is being carried;</w:t>
      </w:r>
    </w:p>
    <w:p w14:paraId="301A7198" w14:textId="77777777" w:rsidR="00171356" w:rsidRDefault="00AE561D" w:rsidP="000C0307">
      <w:pPr>
        <w:pStyle w:val="BodyA"/>
        <w:numPr>
          <w:ilvl w:val="2"/>
          <w:numId w:val="76"/>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assume all risks and liabilities related to such responsible </w:t>
      </w:r>
      <w:proofErr w:type="spellStart"/>
      <w:r>
        <w:rPr>
          <w:rStyle w:val="None"/>
          <w:rFonts w:ascii="Calibri" w:hAnsi="Calibri"/>
          <w:sz w:val="20"/>
          <w:szCs w:val="20"/>
          <w:lang w:val="en-US"/>
        </w:rPr>
        <w:t>party’s</w:t>
      </w:r>
      <w:proofErr w:type="spellEnd"/>
      <w:r>
        <w:rPr>
          <w:rStyle w:val="None"/>
          <w:rFonts w:ascii="Calibri" w:hAnsi="Calibri"/>
          <w:sz w:val="20"/>
          <w:szCs w:val="20"/>
          <w:lang w:val="en-US"/>
        </w:rPr>
        <w:t>, subcontractor’s and sub-recipient’s security, and the full implementation of the security plan.</w:t>
      </w:r>
    </w:p>
    <w:p w14:paraId="0184B062" w14:textId="7FC2311B" w:rsidR="00171356" w:rsidRDefault="00F20F6C" w:rsidP="000C0307">
      <w:pPr>
        <w:pStyle w:val="BodyA"/>
        <w:numPr>
          <w:ilvl w:val="1"/>
          <w:numId w:val="76"/>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The Implementing Partner </w:t>
      </w:r>
      <w:r w:rsidR="00AE561D" w:rsidRPr="4165D5BB">
        <w:rPr>
          <w:rStyle w:val="None"/>
          <w:rFonts w:ascii="Calibri" w:hAnsi="Calibri"/>
          <w:sz w:val="20"/>
          <w:szCs w:val="20"/>
          <w:lang w:val="en-US"/>
        </w:rPr>
        <w:t xml:space="preserve">reserves the right to verify whether such a plan is in place, and to suggest modifications to the plan when necessary. Failure to maintain and implement an appropriate security plan as required hereunder shall be deemed a breach of the responsible </w:t>
      </w:r>
      <w:proofErr w:type="spellStart"/>
      <w:r w:rsidR="00AE561D" w:rsidRPr="4165D5BB">
        <w:rPr>
          <w:rStyle w:val="None"/>
          <w:rFonts w:ascii="Calibri" w:hAnsi="Calibri"/>
          <w:sz w:val="20"/>
          <w:szCs w:val="20"/>
          <w:lang w:val="en-US"/>
        </w:rPr>
        <w:t>party’s</w:t>
      </w:r>
      <w:proofErr w:type="spellEnd"/>
      <w:r w:rsidR="00AE561D" w:rsidRPr="4165D5BB">
        <w:rPr>
          <w:rStyle w:val="None"/>
          <w:rFonts w:ascii="Calibri" w:hAnsi="Calibri"/>
          <w:sz w:val="20"/>
          <w:szCs w:val="20"/>
          <w:lang w:val="en-US"/>
        </w:rPr>
        <w:t xml:space="preserve">, </w:t>
      </w:r>
      <w:proofErr w:type="gramStart"/>
      <w:r w:rsidR="00AE561D" w:rsidRPr="4165D5BB">
        <w:rPr>
          <w:rStyle w:val="None"/>
          <w:rFonts w:ascii="Calibri" w:hAnsi="Calibri"/>
          <w:sz w:val="20"/>
          <w:szCs w:val="20"/>
          <w:lang w:val="en-US"/>
        </w:rPr>
        <w:t>subcontractor’s</w:t>
      </w:r>
      <w:proofErr w:type="gramEnd"/>
      <w:r w:rsidR="00AE561D" w:rsidRPr="4165D5BB">
        <w:rPr>
          <w:rStyle w:val="None"/>
          <w:rFonts w:ascii="Calibri" w:hAnsi="Calibri"/>
          <w:sz w:val="20"/>
          <w:szCs w:val="20"/>
          <w:lang w:val="en-US"/>
        </w:rPr>
        <w:t xml:space="preserve"> and sub-recipient’s obligations under this Portfolio Document.</w:t>
      </w:r>
    </w:p>
    <w:p w14:paraId="5A6F631C" w14:textId="62422B3E" w:rsidR="00171356" w:rsidRDefault="00AE561D" w:rsidP="000C0307">
      <w:pPr>
        <w:pStyle w:val="BodyA"/>
        <w:numPr>
          <w:ilvl w:val="1"/>
          <w:numId w:val="76"/>
        </w:numPr>
        <w:spacing w:line="288" w:lineRule="auto"/>
        <w:ind w:right="1123"/>
        <w:jc w:val="both"/>
        <w:rPr>
          <w:rFonts w:ascii="Calibri" w:hAnsi="Calibri"/>
          <w:sz w:val="20"/>
          <w:szCs w:val="20"/>
          <w:lang w:val="en-US"/>
        </w:rPr>
      </w:pPr>
      <w:r>
        <w:rPr>
          <w:rStyle w:val="None"/>
          <w:rFonts w:ascii="Calibri" w:hAnsi="Calibri"/>
          <w:sz w:val="20"/>
          <w:szCs w:val="20"/>
          <w:lang w:val="en-US"/>
        </w:rPr>
        <w:t xml:space="preserve">In the performance of the activities under this Portfolio, the Implementing Partner shall ensure, with respect to the activities of any of its responsible parties, sub-recipients and other entities engaged under the Portfolio, either as contractors or subcontractors, their personnel and any individuals performing services for them, that those entities have in place adequate and proper procedures, </w:t>
      </w:r>
      <w:proofErr w:type="gramStart"/>
      <w:r>
        <w:rPr>
          <w:rStyle w:val="None"/>
          <w:rFonts w:ascii="Calibri" w:hAnsi="Calibri"/>
          <w:sz w:val="20"/>
          <w:szCs w:val="20"/>
          <w:lang w:val="en-US"/>
        </w:rPr>
        <w:t>processes</w:t>
      </w:r>
      <w:proofErr w:type="gramEnd"/>
      <w:r>
        <w:rPr>
          <w:rStyle w:val="None"/>
          <w:rFonts w:ascii="Calibri" w:hAnsi="Calibri"/>
          <w:sz w:val="20"/>
          <w:szCs w:val="20"/>
          <w:lang w:val="en-US"/>
        </w:rPr>
        <w:t xml:space="preserve"> and policies to prevent and/or handle SEA and SH.</w:t>
      </w:r>
    </w:p>
    <w:p w14:paraId="7E3A1C42" w14:textId="77777777" w:rsidR="00171356" w:rsidRPr="00B7035C" w:rsidRDefault="00171356">
      <w:pPr>
        <w:pStyle w:val="BodyA"/>
        <w:spacing w:line="288" w:lineRule="auto"/>
        <w:ind w:right="1123"/>
        <w:jc w:val="both"/>
        <w:rPr>
          <w:rStyle w:val="None"/>
          <w:rFonts w:ascii="Calibri" w:eastAsia="Calibri" w:hAnsi="Calibri" w:cs="Calibri"/>
          <w:sz w:val="20"/>
          <w:szCs w:val="20"/>
          <w:lang w:val="en-US"/>
        </w:rPr>
      </w:pPr>
    </w:p>
    <w:p w14:paraId="165B1BA5" w14:textId="6A57536B" w:rsidR="00171356" w:rsidRPr="00022EDF" w:rsidRDefault="00A037AF" w:rsidP="000C0307">
      <w:pPr>
        <w:pStyle w:val="BodyA"/>
        <w:numPr>
          <w:ilvl w:val="0"/>
          <w:numId w:val="76"/>
        </w:numPr>
        <w:spacing w:line="288" w:lineRule="auto"/>
        <w:ind w:right="1123"/>
        <w:jc w:val="both"/>
        <w:rPr>
          <w:rStyle w:val="None"/>
          <w:rFonts w:ascii="Calibri" w:eastAsia="Calibri" w:hAnsi="Calibri" w:cs="Calibri"/>
          <w:sz w:val="20"/>
          <w:szCs w:val="20"/>
          <w:lang w:val="en-US"/>
        </w:rPr>
      </w:pPr>
      <w:bookmarkStart w:id="23" w:name="_Hlk75272576"/>
      <w:r>
        <w:rPr>
          <w:rStyle w:val="None"/>
          <w:rFonts w:ascii="Calibri" w:hAnsi="Calibri"/>
          <w:sz w:val="20"/>
          <w:szCs w:val="20"/>
          <w:lang w:val="en-US"/>
        </w:rPr>
        <w:t xml:space="preserve">The Implementing Partner </w:t>
      </w:r>
      <w:r w:rsidR="00AE561D">
        <w:rPr>
          <w:rStyle w:val="None"/>
          <w:rFonts w:ascii="Calibri" w:hAnsi="Calibri"/>
          <w:sz w:val="20"/>
          <w:szCs w:val="20"/>
          <w:lang w:val="en-US"/>
        </w:rPr>
        <w:t>agrees to undertake all reasonable efforts to ensure that none of the [Portfolio funds]</w:t>
      </w:r>
      <w:r w:rsidR="00AE561D">
        <w:rPr>
          <w:rStyle w:val="None"/>
          <w:rFonts w:ascii="Calibri" w:eastAsia="Calibri" w:hAnsi="Calibri" w:cs="Calibri"/>
          <w:sz w:val="20"/>
          <w:szCs w:val="20"/>
          <w:vertAlign w:val="superscript"/>
        </w:rPr>
        <w:footnoteReference w:id="8"/>
      </w:r>
      <w:r w:rsidR="00AE561D">
        <w:rPr>
          <w:rStyle w:val="None"/>
          <w:rFonts w:ascii="Calibri" w:hAnsi="Calibri"/>
          <w:sz w:val="20"/>
          <w:szCs w:val="20"/>
          <w:lang w:val="en-US"/>
        </w:rPr>
        <w:t xml:space="preserve"> [UNDP funds received pursuant to the Portfolio Document]</w:t>
      </w:r>
      <w:r w:rsidR="00AE561D">
        <w:rPr>
          <w:rStyle w:val="None"/>
          <w:rFonts w:ascii="Calibri" w:eastAsia="Calibri" w:hAnsi="Calibri" w:cs="Calibri"/>
          <w:sz w:val="20"/>
          <w:szCs w:val="20"/>
          <w:vertAlign w:val="superscript"/>
        </w:rPr>
        <w:footnoteReference w:id="9"/>
      </w:r>
      <w:r w:rsidR="00AE561D">
        <w:rPr>
          <w:rStyle w:val="None"/>
          <w:rFonts w:ascii="Calibri" w:hAnsi="Calibri"/>
          <w:sz w:val="20"/>
          <w:szCs w:val="20"/>
          <w:lang w:val="en-US"/>
        </w:rPr>
        <w:t xml:space="preserve"> are used to provide support to individuals or entities associated with terrorism, that the recipients of any amounts provided by UNDP hereunder do not appear on the United Nations Security Council Sanctions Consolidated Sanctions  List, and that no UNDP funds received pursuant to the Portfolio Document are used for money laundering activities. The United Nations Security Council Sanctions Consolidated </w:t>
      </w:r>
      <w:r w:rsidR="1E488B03">
        <w:rPr>
          <w:rStyle w:val="None"/>
          <w:rFonts w:ascii="Calibri" w:hAnsi="Calibri"/>
          <w:sz w:val="20"/>
          <w:szCs w:val="20"/>
          <w:lang w:val="en-US"/>
        </w:rPr>
        <w:t xml:space="preserve">Sanctions </w:t>
      </w:r>
      <w:r w:rsidR="22E71D83">
        <w:rPr>
          <w:rStyle w:val="None"/>
          <w:rFonts w:ascii="Calibri" w:hAnsi="Calibri"/>
          <w:sz w:val="20"/>
          <w:szCs w:val="20"/>
          <w:lang w:val="en-US"/>
        </w:rPr>
        <w:t>List can</w:t>
      </w:r>
      <w:r w:rsidR="00AE561D">
        <w:rPr>
          <w:rStyle w:val="None"/>
          <w:rFonts w:ascii="Calibri" w:hAnsi="Calibri"/>
          <w:sz w:val="20"/>
          <w:szCs w:val="20"/>
          <w:lang w:val="en-US"/>
        </w:rPr>
        <w:t xml:space="preserve"> be accessed via </w:t>
      </w:r>
      <w:r w:rsidR="006E5356">
        <w:fldChar w:fldCharType="begin"/>
      </w:r>
      <w:r w:rsidR="006E5356" w:rsidRPr="00F7783D">
        <w:rPr>
          <w:lang w:val="en-US"/>
        </w:rPr>
        <w:instrText>HYPERLINK "https://www.un.org/securitycouncil/content/un-sc-consolidated-list"</w:instrText>
      </w:r>
      <w:r w:rsidR="006E5356">
        <w:fldChar w:fldCharType="separate"/>
      </w:r>
      <w:r w:rsidR="00022EDF" w:rsidRPr="00302F86">
        <w:rPr>
          <w:rStyle w:val="Hyperlink"/>
          <w:rFonts w:ascii="Calibri" w:hAnsi="Calibri"/>
          <w:color w:val="0070C0"/>
          <w:sz w:val="20"/>
          <w:szCs w:val="20"/>
          <w:lang w:val="en-US"/>
        </w:rPr>
        <w:t>https://www.un.org/securitycouncil/content/un-sc-consolidated-list</w:t>
      </w:r>
      <w:r w:rsidR="006E5356">
        <w:rPr>
          <w:rStyle w:val="Hyperlink"/>
          <w:rFonts w:ascii="Calibri" w:hAnsi="Calibri"/>
          <w:color w:val="0070C0"/>
          <w:sz w:val="20"/>
          <w:szCs w:val="20"/>
          <w:lang w:val="en-US"/>
        </w:rPr>
        <w:fldChar w:fldCharType="end"/>
      </w:r>
      <w:r w:rsidR="00AE561D" w:rsidRPr="00302F86">
        <w:rPr>
          <w:rStyle w:val="None"/>
          <w:rFonts w:ascii="Calibri" w:hAnsi="Calibri"/>
          <w:color w:val="0070C0"/>
          <w:sz w:val="20"/>
          <w:szCs w:val="20"/>
          <w:u w:val="single"/>
          <w:lang w:val="en-US"/>
        </w:rPr>
        <w:t>.</w:t>
      </w:r>
      <w:bookmarkEnd w:id="23"/>
    </w:p>
    <w:p w14:paraId="282B851F" w14:textId="77777777" w:rsidR="00022EDF" w:rsidRPr="00B7035C" w:rsidRDefault="00022EDF" w:rsidP="4165D5BB">
      <w:pPr>
        <w:pStyle w:val="BodyA"/>
        <w:spacing w:line="288" w:lineRule="auto"/>
        <w:ind w:left="360" w:right="1123"/>
        <w:jc w:val="both"/>
        <w:rPr>
          <w:rFonts w:ascii="Calibri" w:eastAsia="Calibri" w:hAnsi="Calibri" w:cs="Calibri"/>
          <w:sz w:val="20"/>
          <w:szCs w:val="20"/>
          <w:lang w:val="en-US"/>
        </w:rPr>
      </w:pPr>
    </w:p>
    <w:p w14:paraId="611E6B85" w14:textId="77777777" w:rsidR="00171356" w:rsidRDefault="00AE561D" w:rsidP="000C0307">
      <w:pPr>
        <w:pStyle w:val="BodyA"/>
        <w:numPr>
          <w:ilvl w:val="0"/>
          <w:numId w:val="76"/>
        </w:numPr>
        <w:spacing w:line="288" w:lineRule="auto"/>
        <w:ind w:right="1123"/>
        <w:jc w:val="both"/>
        <w:rPr>
          <w:rStyle w:val="None"/>
          <w:rFonts w:ascii="Calibri" w:hAnsi="Calibri"/>
          <w:sz w:val="20"/>
          <w:szCs w:val="20"/>
          <w:lang w:val="en-US"/>
        </w:rPr>
      </w:pPr>
      <w:r w:rsidRPr="4165D5BB">
        <w:rPr>
          <w:rStyle w:val="None"/>
          <w:rFonts w:ascii="Calibri" w:hAnsi="Calibri"/>
          <w:sz w:val="20"/>
          <w:szCs w:val="20"/>
          <w:lang w:val="en-US"/>
        </w:rPr>
        <w:t>Social and environmental sustainability will be enhanced through application of the UNDP Social and Environmental Standards (http://www.undp.org/ses) and related Accountability Mechanism (http://www.undp.org/secu-srm).   </w:t>
      </w:r>
    </w:p>
    <w:p w14:paraId="2CAE1122" w14:textId="77777777" w:rsidR="00022EDF" w:rsidRDefault="00022EDF" w:rsidP="4165D5BB">
      <w:pPr>
        <w:pStyle w:val="BodyA"/>
        <w:spacing w:line="288" w:lineRule="auto"/>
        <w:ind w:left="360" w:right="1123"/>
        <w:jc w:val="both"/>
        <w:rPr>
          <w:rFonts w:ascii="Calibri" w:hAnsi="Calibri"/>
          <w:sz w:val="20"/>
          <w:szCs w:val="20"/>
          <w:lang w:val="en-US"/>
        </w:rPr>
      </w:pPr>
    </w:p>
    <w:p w14:paraId="670FBDC8" w14:textId="77777777" w:rsidR="00171356" w:rsidRDefault="00AE561D" w:rsidP="000C0307">
      <w:pPr>
        <w:pStyle w:val="BodyA"/>
        <w:numPr>
          <w:ilvl w:val="0"/>
          <w:numId w:val="76"/>
        </w:numPr>
        <w:spacing w:line="288" w:lineRule="auto"/>
        <w:ind w:right="1123"/>
        <w:jc w:val="both"/>
        <w:rPr>
          <w:rStyle w:val="None"/>
          <w:rFonts w:ascii="Calibri" w:hAnsi="Calibri"/>
          <w:sz w:val="20"/>
          <w:szCs w:val="20"/>
          <w:lang w:val="en-US"/>
        </w:rPr>
      </w:pPr>
      <w:r>
        <w:rPr>
          <w:rStyle w:val="None"/>
          <w:rFonts w:ascii="Calibri" w:hAnsi="Calibri"/>
          <w:color w:val="101010"/>
          <w:spacing w:val="-5"/>
          <w:kern w:val="1"/>
          <w:sz w:val="20"/>
          <w:szCs w:val="20"/>
          <w:lang w:val="en-US"/>
        </w:rPr>
        <w:t xml:space="preserve">The Implementing Partner shall: (a) conduct Portfolio and programme-related activities in a manner consistent with the UNDP Social and Environmental Standards, (b) implement any management or mitigation plan prepared for the Portfolio or programme to comply with such standards, and (c) engage in a constructive and timely manner to address any concerns and complaints raised through the Accountability Mechanism. </w:t>
      </w:r>
      <w:r>
        <w:rPr>
          <w:rStyle w:val="None"/>
          <w:rFonts w:ascii="Calibri" w:hAnsi="Calibri"/>
          <w:color w:val="141414"/>
          <w:spacing w:val="-2"/>
          <w:sz w:val="20"/>
          <w:szCs w:val="20"/>
          <w:lang w:val="en-US"/>
        </w:rPr>
        <w:t>UNDP</w:t>
      </w:r>
      <w:r>
        <w:rPr>
          <w:rStyle w:val="None"/>
          <w:rFonts w:ascii="Calibri" w:hAnsi="Calibri"/>
          <w:sz w:val="20"/>
          <w:szCs w:val="20"/>
          <w:lang w:val="en-US"/>
        </w:rPr>
        <w:t xml:space="preserve"> will seek to ensure that communities and other Portfolio stakeholders are informed of and have access to the Accountability Mechanism. </w:t>
      </w:r>
    </w:p>
    <w:p w14:paraId="15CD452D" w14:textId="77777777" w:rsidR="00022EDF" w:rsidRDefault="00022EDF" w:rsidP="4165D5BB">
      <w:pPr>
        <w:pStyle w:val="BodyA"/>
        <w:spacing w:line="288" w:lineRule="auto"/>
        <w:ind w:left="360" w:right="1123"/>
        <w:jc w:val="both"/>
        <w:rPr>
          <w:rFonts w:ascii="Calibri" w:hAnsi="Calibri"/>
          <w:sz w:val="20"/>
          <w:szCs w:val="20"/>
          <w:lang w:val="en-US"/>
        </w:rPr>
      </w:pPr>
    </w:p>
    <w:p w14:paraId="61F09425" w14:textId="77777777" w:rsidR="00171356" w:rsidRDefault="00AE561D" w:rsidP="000C0307">
      <w:pPr>
        <w:pStyle w:val="BodyA"/>
        <w:numPr>
          <w:ilvl w:val="0"/>
          <w:numId w:val="76"/>
        </w:numPr>
        <w:spacing w:line="288" w:lineRule="auto"/>
        <w:ind w:right="1123"/>
        <w:jc w:val="both"/>
        <w:rPr>
          <w:rFonts w:ascii="Calibri" w:hAnsi="Calibri"/>
          <w:sz w:val="20"/>
          <w:szCs w:val="20"/>
          <w:lang w:val="en-US"/>
        </w:rPr>
      </w:pPr>
      <w:r>
        <w:rPr>
          <w:rStyle w:val="None"/>
          <w:rFonts w:ascii="Calibri" w:hAnsi="Calibri"/>
          <w:spacing w:val="-2"/>
          <w:sz w:val="20"/>
          <w:szCs w:val="20"/>
          <w:lang w:val="en-US"/>
        </w:rPr>
        <w:t>All signatories to the Portfolio Document shall cooperate in good faith with any exercise to evaluate any programme or Portfolio-related commitments or compliance with the UNDP Social and Environmental Standards. This includes providing access to Portfolio sites, relevant personnel, information, and documentation.</w:t>
      </w:r>
      <w:r w:rsidRPr="00B7035C">
        <w:rPr>
          <w:rStyle w:val="None"/>
          <w:rFonts w:ascii="Calibri" w:hAnsi="Calibri"/>
          <w:sz w:val="20"/>
          <w:szCs w:val="20"/>
          <w:lang w:val="en-US"/>
        </w:rPr>
        <w:t xml:space="preserve"> </w:t>
      </w:r>
    </w:p>
    <w:p w14:paraId="65703E42" w14:textId="77777777" w:rsidR="00171356" w:rsidRPr="00B7035C" w:rsidRDefault="00171356">
      <w:pPr>
        <w:pStyle w:val="BodyA"/>
        <w:spacing w:line="288" w:lineRule="auto"/>
        <w:ind w:right="1123"/>
        <w:jc w:val="both"/>
        <w:rPr>
          <w:rStyle w:val="None"/>
          <w:rFonts w:ascii="Calibri" w:eastAsia="Calibri" w:hAnsi="Calibri" w:cs="Calibri"/>
          <w:spacing w:val="-2"/>
          <w:sz w:val="20"/>
          <w:szCs w:val="20"/>
          <w:lang w:val="en-US"/>
        </w:rPr>
      </w:pPr>
    </w:p>
    <w:p w14:paraId="1E115C9F" w14:textId="5CA20CC1" w:rsidR="00171356" w:rsidRDefault="00AE561D" w:rsidP="000C0307">
      <w:pPr>
        <w:pStyle w:val="BodyA"/>
        <w:numPr>
          <w:ilvl w:val="0"/>
          <w:numId w:val="76"/>
        </w:numPr>
        <w:spacing w:line="288" w:lineRule="auto"/>
        <w:ind w:right="1123"/>
        <w:jc w:val="both"/>
        <w:rPr>
          <w:rStyle w:val="None"/>
          <w:rFonts w:ascii="Calibri" w:hAnsi="Calibri"/>
          <w:sz w:val="20"/>
          <w:szCs w:val="20"/>
          <w:lang w:val="en-US"/>
        </w:rPr>
      </w:pPr>
      <w:r w:rsidRPr="4165D5BB">
        <w:rPr>
          <w:rStyle w:val="None"/>
          <w:rFonts w:ascii="Calibri" w:hAnsi="Calibri"/>
          <w:sz w:val="20"/>
          <w:szCs w:val="20"/>
          <w:lang w:val="en-US"/>
        </w:rPr>
        <w:t>In the implementation of the activities under this Portfolio Document,</w:t>
      </w:r>
      <w:r w:rsidR="00B7035C" w:rsidRPr="4165D5BB">
        <w:rPr>
          <w:rStyle w:val="None"/>
          <w:rFonts w:ascii="Calibri" w:hAnsi="Calibri"/>
          <w:sz w:val="20"/>
          <w:szCs w:val="20"/>
          <w:lang w:val="en-US"/>
        </w:rPr>
        <w:t xml:space="preserve"> </w:t>
      </w:r>
      <w:r w:rsidRPr="4165D5BB">
        <w:rPr>
          <w:rStyle w:val="None"/>
          <w:rFonts w:ascii="Calibri" w:hAnsi="Calibri"/>
          <w:sz w:val="20"/>
          <w:szCs w:val="20"/>
          <w:lang w:val="en-US"/>
        </w:rPr>
        <w:t xml:space="preserve">the Implementing Partner will ensure that its regulations, rules, </w:t>
      </w:r>
      <w:proofErr w:type="gramStart"/>
      <w:r w:rsidRPr="4165D5BB">
        <w:rPr>
          <w:rStyle w:val="None"/>
          <w:rFonts w:ascii="Calibri" w:hAnsi="Calibri"/>
          <w:sz w:val="20"/>
          <w:szCs w:val="20"/>
          <w:lang w:val="en-US"/>
        </w:rPr>
        <w:t>policies</w:t>
      </w:r>
      <w:proofErr w:type="gramEnd"/>
      <w:r w:rsidRPr="4165D5BB">
        <w:rPr>
          <w:rStyle w:val="None"/>
          <w:rFonts w:ascii="Calibri" w:hAnsi="Calibri"/>
          <w:sz w:val="20"/>
          <w:szCs w:val="20"/>
          <w:lang w:val="en-US"/>
        </w:rPr>
        <w:t xml:space="preserve"> and procedures</w:t>
      </w:r>
      <w:r w:rsidRPr="4165D5BB">
        <w:rPr>
          <w:rStyle w:val="None"/>
          <w:rFonts w:ascii="Consolas" w:hAnsi="Consolas"/>
          <w:sz w:val="20"/>
          <w:szCs w:val="20"/>
          <w:lang w:val="en-US"/>
        </w:rPr>
        <w:t xml:space="preserve"> </w:t>
      </w:r>
      <w:r w:rsidRPr="4165D5BB">
        <w:rPr>
          <w:rStyle w:val="None"/>
          <w:rFonts w:ascii="Calibri" w:hAnsi="Calibri"/>
          <w:sz w:val="20"/>
          <w:szCs w:val="20"/>
          <w:lang w:val="en-US"/>
        </w:rPr>
        <w:t xml:space="preserve">are consistent with the principles of then in force UNDP’s Anti-Money Laundering and Countering the Financing of Terrorism Policy. </w:t>
      </w:r>
    </w:p>
    <w:p w14:paraId="6B333CC4" w14:textId="77777777" w:rsidR="00022EDF" w:rsidRDefault="00022EDF" w:rsidP="4165D5BB">
      <w:pPr>
        <w:pStyle w:val="BodyA"/>
        <w:spacing w:line="288" w:lineRule="auto"/>
        <w:ind w:left="360" w:right="1123"/>
        <w:jc w:val="both"/>
        <w:rPr>
          <w:rFonts w:ascii="Calibri" w:hAnsi="Calibri"/>
          <w:sz w:val="20"/>
          <w:szCs w:val="20"/>
          <w:lang w:val="en-US"/>
        </w:rPr>
      </w:pPr>
    </w:p>
    <w:p w14:paraId="1B1AEFCB" w14:textId="77777777" w:rsidR="00171356" w:rsidRDefault="00AE561D" w:rsidP="000C0307">
      <w:pPr>
        <w:pStyle w:val="BodyA"/>
        <w:numPr>
          <w:ilvl w:val="0"/>
          <w:numId w:val="76"/>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The Implementing Partner will take appropriate steps to prevent misuse of funds, fraud, or corruption, by its officials, consultants, responsible parties, subcontractors, and sub-recipients in implementing the Portfolio or </w:t>
      </w:r>
      <w:r w:rsidRPr="4165D5BB">
        <w:rPr>
          <w:rStyle w:val="None"/>
          <w:rFonts w:ascii="Calibri" w:hAnsi="Calibri"/>
          <w:sz w:val="20"/>
          <w:szCs w:val="20"/>
          <w:lang w:val="en-US"/>
        </w:rPr>
        <w:lastRenderedPageBreak/>
        <w:t>programme or using the UNDP funds.  The Implementing Partner will ensure that its financial management, anti-corruption, anti-</w:t>
      </w:r>
      <w:proofErr w:type="gramStart"/>
      <w:r w:rsidRPr="4165D5BB">
        <w:rPr>
          <w:rStyle w:val="None"/>
          <w:rFonts w:ascii="Calibri" w:hAnsi="Calibri"/>
          <w:sz w:val="20"/>
          <w:szCs w:val="20"/>
          <w:lang w:val="en-US"/>
        </w:rPr>
        <w:t>fraud</w:t>
      </w:r>
      <w:proofErr w:type="gramEnd"/>
      <w:r w:rsidRPr="4165D5BB">
        <w:rPr>
          <w:rStyle w:val="None"/>
          <w:rFonts w:ascii="Calibri" w:hAnsi="Calibri"/>
          <w:sz w:val="20"/>
          <w:szCs w:val="20"/>
          <w:lang w:val="en-US"/>
        </w:rPr>
        <w:t xml:space="preserve"> and </w:t>
      </w:r>
      <w:proofErr w:type="spellStart"/>
      <w:r w:rsidRPr="4165D5BB">
        <w:rPr>
          <w:rStyle w:val="None"/>
          <w:rFonts w:ascii="Calibri" w:hAnsi="Calibri"/>
          <w:sz w:val="20"/>
          <w:szCs w:val="20"/>
          <w:lang w:val="en-US"/>
        </w:rPr>
        <w:t>anti money</w:t>
      </w:r>
      <w:proofErr w:type="spellEnd"/>
      <w:r w:rsidRPr="4165D5BB">
        <w:rPr>
          <w:rStyle w:val="None"/>
          <w:rFonts w:ascii="Calibri" w:hAnsi="Calibri"/>
          <w:sz w:val="20"/>
          <w:szCs w:val="20"/>
          <w:lang w:val="en-US"/>
        </w:rPr>
        <w:t xml:space="preserve"> laundering and countering the financing of terrorism policies are in place and enforced for all funding received from or through UNDP.</w:t>
      </w:r>
    </w:p>
    <w:p w14:paraId="736E02C7" w14:textId="77777777" w:rsidR="00171356" w:rsidRPr="00B7035C" w:rsidRDefault="00171356">
      <w:pPr>
        <w:pStyle w:val="BodyA"/>
        <w:spacing w:line="288" w:lineRule="auto"/>
        <w:ind w:right="1123"/>
        <w:jc w:val="both"/>
        <w:rPr>
          <w:rStyle w:val="None"/>
          <w:rFonts w:ascii="Calibri" w:eastAsia="Calibri" w:hAnsi="Calibri" w:cs="Calibri"/>
          <w:sz w:val="20"/>
          <w:szCs w:val="20"/>
          <w:lang w:val="en-US"/>
        </w:rPr>
      </w:pPr>
    </w:p>
    <w:p w14:paraId="5E6D89CC" w14:textId="5E5E2999" w:rsidR="00171356" w:rsidRPr="00B7035C" w:rsidRDefault="00AE561D" w:rsidP="000C0307">
      <w:pPr>
        <w:pStyle w:val="BodyA"/>
        <w:numPr>
          <w:ilvl w:val="0"/>
          <w:numId w:val="76"/>
        </w:numPr>
        <w:spacing w:line="288" w:lineRule="auto"/>
        <w:ind w:right="1123"/>
        <w:jc w:val="both"/>
        <w:rPr>
          <w:rFonts w:ascii="Calibri" w:hAnsi="Calibri"/>
          <w:sz w:val="20"/>
          <w:szCs w:val="20"/>
          <w:lang w:val="en-US"/>
        </w:rPr>
      </w:pPr>
      <w:r w:rsidRPr="4165D5BB">
        <w:rPr>
          <w:rStyle w:val="None"/>
          <w:rFonts w:ascii="Calibri" w:hAnsi="Calibri"/>
          <w:i/>
          <w:iCs/>
          <w:sz w:val="20"/>
          <w:szCs w:val="20"/>
          <w:lang w:val="en-US"/>
        </w:rPr>
        <w:t xml:space="preserve">This text </w:t>
      </w:r>
      <w:r w:rsidR="00931A00" w:rsidRPr="4165D5BB">
        <w:rPr>
          <w:rStyle w:val="None"/>
          <w:rFonts w:ascii="Calibri" w:hAnsi="Calibri"/>
          <w:i/>
          <w:iCs/>
          <w:sz w:val="20"/>
          <w:szCs w:val="20"/>
          <w:lang w:val="en-US"/>
        </w:rPr>
        <w:t xml:space="preserve">applies </w:t>
      </w:r>
      <w:r w:rsidRPr="4165D5BB">
        <w:rPr>
          <w:rStyle w:val="None"/>
          <w:rFonts w:ascii="Calibri" w:hAnsi="Calibri"/>
          <w:i/>
          <w:iCs/>
          <w:sz w:val="20"/>
          <w:szCs w:val="20"/>
          <w:lang w:val="en-US"/>
        </w:rPr>
        <w:t>when the Implementing Partner is a non-UN IGO</w:t>
      </w:r>
      <w:r w:rsidRPr="4165D5BB">
        <w:rPr>
          <w:rStyle w:val="None"/>
          <w:rFonts w:ascii="Calibri" w:hAnsi="Calibri"/>
          <w:sz w:val="20"/>
          <w:szCs w:val="20"/>
          <w:lang w:val="en-US"/>
        </w:rPr>
        <w:t>: The requirements of the following documents, then in force at the time of signature of the Portfolio Document, apply to the Implementing Partner: (a)</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UNDP Policy on Fraud and other Corrupt Practices and (b)</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 xml:space="preserve">UNDP Office of Audit and Investigations Investigation Guidelines. The Implementing Partner agrees to the requirements of the above documents, which are an integral part of this Portfolio Document and are available online at </w:t>
      </w:r>
      <w:r w:rsidR="006E5356">
        <w:fldChar w:fldCharType="begin"/>
      </w:r>
      <w:r w:rsidR="006E5356" w:rsidRPr="00F7783D">
        <w:rPr>
          <w:lang w:val="en-US"/>
        </w:rPr>
        <w:instrText>HYPERLINK "http://www.undp.org" \h</w:instrText>
      </w:r>
      <w:r w:rsidR="006E5356">
        <w:fldChar w:fldCharType="separate"/>
      </w:r>
      <w:r w:rsidRPr="4165D5BB">
        <w:rPr>
          <w:rStyle w:val="Hyperlink5"/>
          <w:rFonts w:ascii="Calibri" w:hAnsi="Calibri"/>
          <w:sz w:val="20"/>
          <w:szCs w:val="20"/>
          <w:lang w:val="en-US"/>
        </w:rPr>
        <w:t>www.undp.org</w:t>
      </w:r>
      <w:r w:rsidR="006E5356">
        <w:rPr>
          <w:rStyle w:val="Hyperlink5"/>
          <w:rFonts w:ascii="Calibri" w:hAnsi="Calibri"/>
          <w:sz w:val="20"/>
          <w:szCs w:val="20"/>
          <w:lang w:val="en-US"/>
        </w:rPr>
        <w:fldChar w:fldCharType="end"/>
      </w:r>
      <w:r w:rsidRPr="4165D5BB">
        <w:rPr>
          <w:rStyle w:val="None"/>
          <w:rFonts w:ascii="Calibri" w:hAnsi="Calibri"/>
          <w:sz w:val="20"/>
          <w:szCs w:val="20"/>
          <w:lang w:val="en-US"/>
        </w:rPr>
        <w:t>.]</w:t>
      </w:r>
    </w:p>
    <w:p w14:paraId="2B4C3A8A" w14:textId="77777777" w:rsidR="00171356" w:rsidRPr="00B7035C" w:rsidRDefault="00171356">
      <w:pPr>
        <w:pStyle w:val="BodyA"/>
        <w:spacing w:line="288" w:lineRule="auto"/>
        <w:ind w:right="1123"/>
        <w:jc w:val="both"/>
        <w:rPr>
          <w:rStyle w:val="None"/>
          <w:rFonts w:ascii="Calibri" w:eastAsia="Calibri" w:hAnsi="Calibri" w:cs="Calibri"/>
          <w:sz w:val="20"/>
          <w:szCs w:val="20"/>
          <w:lang w:val="en-US"/>
        </w:rPr>
      </w:pPr>
    </w:p>
    <w:p w14:paraId="266E9B66" w14:textId="54510FFE" w:rsidR="00171356" w:rsidRPr="00B7035C" w:rsidRDefault="00AE561D" w:rsidP="000C0307">
      <w:pPr>
        <w:pStyle w:val="BodyA"/>
        <w:numPr>
          <w:ilvl w:val="0"/>
          <w:numId w:val="76"/>
        </w:numPr>
        <w:spacing w:line="288" w:lineRule="auto"/>
        <w:ind w:right="1123"/>
        <w:jc w:val="both"/>
        <w:rPr>
          <w:rFonts w:ascii="Calibri" w:hAnsi="Calibri"/>
          <w:sz w:val="20"/>
          <w:szCs w:val="20"/>
          <w:lang w:val="en-US"/>
        </w:rPr>
      </w:pPr>
      <w:r w:rsidRPr="4165D5BB">
        <w:rPr>
          <w:rStyle w:val="None"/>
          <w:rFonts w:ascii="Calibri" w:hAnsi="Calibri"/>
          <w:i/>
          <w:iCs/>
          <w:sz w:val="20"/>
          <w:szCs w:val="20"/>
          <w:lang w:val="en-US"/>
        </w:rPr>
        <w:t xml:space="preserve">This text </w:t>
      </w:r>
      <w:r w:rsidR="00A20D85" w:rsidRPr="4165D5BB">
        <w:rPr>
          <w:rStyle w:val="None"/>
          <w:rFonts w:ascii="Calibri" w:hAnsi="Calibri"/>
          <w:i/>
          <w:iCs/>
          <w:sz w:val="20"/>
          <w:szCs w:val="20"/>
          <w:lang w:val="en-US"/>
        </w:rPr>
        <w:t xml:space="preserve">applies if </w:t>
      </w:r>
      <w:r w:rsidRPr="4165D5BB">
        <w:rPr>
          <w:rStyle w:val="None"/>
          <w:rFonts w:ascii="Calibri" w:hAnsi="Calibri"/>
          <w:i/>
          <w:iCs/>
          <w:sz w:val="20"/>
          <w:szCs w:val="20"/>
          <w:lang w:val="en-US"/>
        </w:rPr>
        <w:t>the Implementing Partner is a non-UN IGO</w:t>
      </w:r>
      <w:r w:rsidRPr="4165D5BB">
        <w:rPr>
          <w:rStyle w:val="None"/>
          <w:rFonts w:ascii="Calibri" w:hAnsi="Calibri"/>
          <w:sz w:val="20"/>
          <w:szCs w:val="20"/>
          <w:lang w:val="en-US"/>
        </w:rPr>
        <w:t xml:space="preserve">: </w:t>
      </w:r>
      <w:proofErr w:type="gramStart"/>
      <w:r w:rsidRPr="4165D5BB">
        <w:rPr>
          <w:rStyle w:val="None"/>
          <w:rFonts w:ascii="Calibri" w:hAnsi="Calibri"/>
          <w:sz w:val="20"/>
          <w:szCs w:val="20"/>
          <w:lang w:val="en-US"/>
        </w:rPr>
        <w:t>In the event that</w:t>
      </w:r>
      <w:proofErr w:type="gramEnd"/>
      <w:r w:rsidRPr="4165D5BB">
        <w:rPr>
          <w:rStyle w:val="None"/>
          <w:rFonts w:ascii="Calibri" w:hAnsi="Calibri"/>
          <w:sz w:val="20"/>
          <w:szCs w:val="20"/>
          <w:lang w:val="en-US"/>
        </w:rPr>
        <w:t xml:space="preserve"> an investigation is required, UNDP has the obligation to conduct investigations relating to any aspect of UNDP Portfolios or </w:t>
      </w:r>
      <w:proofErr w:type="spellStart"/>
      <w:r w:rsidRPr="4165D5BB">
        <w:rPr>
          <w:rStyle w:val="None"/>
          <w:rFonts w:ascii="Calibri" w:hAnsi="Calibri"/>
          <w:sz w:val="20"/>
          <w:szCs w:val="20"/>
          <w:lang w:val="en-US"/>
        </w:rPr>
        <w:t>programmes</w:t>
      </w:r>
      <w:proofErr w:type="spellEnd"/>
      <w:r w:rsidRPr="4165D5BB">
        <w:rPr>
          <w:rStyle w:val="None"/>
          <w:rFonts w:ascii="Calibri" w:hAnsi="Calibri"/>
          <w:sz w:val="20"/>
          <w:szCs w:val="20"/>
          <w:lang w:val="en-US"/>
        </w:rPr>
        <w:t xml:space="preserve">. The Implementing Partner shall provide its full cooperation, including making available personnel, relevant documentation, and granting access to the Implementing Partner’s (and its consultants’, responsible parties’, </w:t>
      </w:r>
      <w:proofErr w:type="gramStart"/>
      <w:r w:rsidRPr="4165D5BB">
        <w:rPr>
          <w:rStyle w:val="None"/>
          <w:rFonts w:ascii="Calibri" w:hAnsi="Calibri"/>
          <w:sz w:val="20"/>
          <w:szCs w:val="20"/>
          <w:lang w:val="en-US"/>
        </w:rPr>
        <w:t>subcontractors‘ and</w:t>
      </w:r>
      <w:proofErr w:type="gramEnd"/>
      <w:r w:rsidRPr="4165D5BB">
        <w:rPr>
          <w:rStyle w:val="None"/>
          <w:rFonts w:ascii="Calibri" w:hAnsi="Calibri"/>
          <w:sz w:val="20"/>
          <w:szCs w:val="20"/>
          <w:lang w:val="en-US"/>
        </w:rPr>
        <w:t xml:space="preserve">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7C4C54AB" w14:textId="77777777" w:rsidR="00171356" w:rsidRPr="00B7035C" w:rsidRDefault="00171356">
      <w:pPr>
        <w:pStyle w:val="BodyA"/>
        <w:spacing w:line="288" w:lineRule="auto"/>
        <w:ind w:right="1123"/>
        <w:jc w:val="both"/>
        <w:rPr>
          <w:rStyle w:val="None"/>
          <w:rFonts w:ascii="Calibri" w:eastAsia="Calibri" w:hAnsi="Calibri" w:cs="Calibri"/>
          <w:sz w:val="20"/>
          <w:szCs w:val="20"/>
          <w:lang w:val="en-US"/>
        </w:rPr>
      </w:pPr>
    </w:p>
    <w:p w14:paraId="1759224E" w14:textId="77777777" w:rsidR="00171356" w:rsidRDefault="00AE561D" w:rsidP="000C0307">
      <w:pPr>
        <w:pStyle w:val="BodyA"/>
        <w:numPr>
          <w:ilvl w:val="0"/>
          <w:numId w:val="76"/>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The Implementing Partner and UNDP will promptly inform one another in case of any incidence of inappropriate use of funds, or credible allegation of fraud or corruption with due confidentiality.</w:t>
      </w:r>
    </w:p>
    <w:p w14:paraId="5185B951"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12232DFF"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sz w:val="20"/>
          <w:szCs w:val="20"/>
          <w:lang w:val="en-US"/>
        </w:rPr>
        <w:t>Where the Implementing Partner becomes aware that a UNDP Portfolio or activity, in whole or in part, is the focus of investigation for alleged fraud/corruption or other financial irregularity,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6AA853BF" w14:textId="77777777" w:rsidR="00171356" w:rsidRDefault="00171356">
      <w:pPr>
        <w:pStyle w:val="BodyA"/>
        <w:spacing w:line="288" w:lineRule="auto"/>
        <w:ind w:right="1123"/>
        <w:jc w:val="both"/>
        <w:rPr>
          <w:rStyle w:val="None"/>
          <w:rFonts w:ascii="Calibri" w:eastAsia="Calibri" w:hAnsi="Calibri" w:cs="Calibri"/>
          <w:b/>
          <w:bCs/>
          <w:sz w:val="20"/>
          <w:szCs w:val="20"/>
          <w:lang w:val="en-US"/>
        </w:rPr>
      </w:pPr>
    </w:p>
    <w:p w14:paraId="56A1A47F" w14:textId="3DA78BA7" w:rsidR="00171356" w:rsidRPr="00022EDF" w:rsidRDefault="0076504C" w:rsidP="4165D5BB">
      <w:pPr>
        <w:pStyle w:val="BodyA"/>
        <w:numPr>
          <w:ilvl w:val="0"/>
          <w:numId w:val="76"/>
        </w:numPr>
        <w:spacing w:line="288" w:lineRule="auto"/>
        <w:ind w:right="1123"/>
        <w:jc w:val="both"/>
        <w:rPr>
          <w:rFonts w:ascii="Calibri" w:hAnsi="Calibri"/>
          <w:b/>
          <w:bCs/>
          <w:i/>
          <w:iCs/>
          <w:sz w:val="20"/>
          <w:szCs w:val="20"/>
          <w:lang w:val="en-US"/>
        </w:rPr>
      </w:pPr>
      <w:r w:rsidRPr="4165D5BB">
        <w:rPr>
          <w:rStyle w:val="None"/>
          <w:rFonts w:ascii="Calibri" w:hAnsi="Calibri"/>
          <w:b/>
          <w:bCs/>
          <w:i/>
          <w:iCs/>
          <w:sz w:val="20"/>
          <w:szCs w:val="20"/>
          <w:lang w:val="en-US"/>
        </w:rPr>
        <w:t>Indicate in the Multi</w:t>
      </w:r>
      <w:r w:rsidR="6B14BE44" w:rsidRPr="4165D5BB">
        <w:rPr>
          <w:rStyle w:val="None"/>
          <w:rFonts w:ascii="Calibri" w:hAnsi="Calibri"/>
          <w:b/>
          <w:bCs/>
          <w:i/>
          <w:iCs/>
          <w:sz w:val="20"/>
          <w:szCs w:val="20"/>
          <w:lang w:val="en-US"/>
        </w:rPr>
        <w:t>y</w:t>
      </w:r>
      <w:r w:rsidRPr="4165D5BB">
        <w:rPr>
          <w:rStyle w:val="None"/>
          <w:rFonts w:ascii="Calibri" w:hAnsi="Calibri"/>
          <w:b/>
          <w:bCs/>
          <w:i/>
          <w:iCs/>
          <w:sz w:val="20"/>
          <w:szCs w:val="20"/>
          <w:lang w:val="en-US"/>
        </w:rPr>
        <w:t>ear Work Plan of each Implementing Partner the applicable</w:t>
      </w:r>
      <w:r w:rsidR="02E30190" w:rsidRPr="4165D5BB">
        <w:rPr>
          <w:rStyle w:val="None"/>
          <w:rFonts w:ascii="Calibri" w:hAnsi="Calibri"/>
          <w:b/>
          <w:bCs/>
          <w:i/>
          <w:iCs/>
          <w:sz w:val="20"/>
          <w:szCs w:val="20"/>
          <w:lang w:val="en-US"/>
        </w:rPr>
        <w:t xml:space="preserve"> option:</w:t>
      </w:r>
    </w:p>
    <w:p w14:paraId="12307B60" w14:textId="77777777" w:rsidR="00171356" w:rsidRDefault="00AE561D">
      <w:pPr>
        <w:pStyle w:val="BodyA"/>
        <w:spacing w:line="288" w:lineRule="auto"/>
        <w:ind w:right="1123"/>
        <w:jc w:val="both"/>
        <w:rPr>
          <w:rStyle w:val="None"/>
          <w:rFonts w:ascii="Calibri" w:hAnsi="Calibri"/>
          <w:sz w:val="20"/>
          <w:szCs w:val="20"/>
          <w:lang w:val="en-US"/>
        </w:rPr>
      </w:pPr>
      <w:r w:rsidRPr="4165D5BB">
        <w:rPr>
          <w:rStyle w:val="None"/>
          <w:rFonts w:ascii="Calibri" w:hAnsi="Calibri"/>
          <w:i/>
          <w:iCs/>
          <w:sz w:val="20"/>
          <w:szCs w:val="20"/>
          <w:lang w:val="en-US"/>
        </w:rPr>
        <w:t>Option 1:</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 xml:space="preserve">UNDP shall be entitled to a refund from the Implementing Partner of any funds provided that have been used inappropriately, including through fraud, </w:t>
      </w:r>
      <w:proofErr w:type="gramStart"/>
      <w:r w:rsidRPr="4165D5BB">
        <w:rPr>
          <w:rStyle w:val="None"/>
          <w:rFonts w:ascii="Calibri" w:hAnsi="Calibri"/>
          <w:sz w:val="20"/>
          <w:szCs w:val="20"/>
          <w:lang w:val="en-US"/>
        </w:rPr>
        <w:t>corruption</w:t>
      </w:r>
      <w:proofErr w:type="gramEnd"/>
      <w:r w:rsidRPr="4165D5BB">
        <w:rPr>
          <w:rStyle w:val="None"/>
          <w:rFonts w:ascii="Calibri" w:hAnsi="Calibri"/>
          <w:sz w:val="20"/>
          <w:szCs w:val="20"/>
          <w:lang w:val="en-US"/>
        </w:rPr>
        <w:t xml:space="preserve"> or other financial irregularity, or otherwise paid other than in accordance with the terms and conditions of this Portfolio Document.  Such amount may be deducted by UNDP from any payment due to the Implementing Partner under this or any other agreement.  Recovery of such amount by UNDP shall not diminish or curtail the Implementing Partner’s obligations under this Portfolio Document.</w:t>
      </w:r>
    </w:p>
    <w:p w14:paraId="6A233649" w14:textId="77777777" w:rsidR="00022EDF" w:rsidRDefault="00022EDF">
      <w:pPr>
        <w:pStyle w:val="BodyA"/>
        <w:spacing w:line="288" w:lineRule="auto"/>
        <w:ind w:right="1123"/>
        <w:jc w:val="both"/>
        <w:rPr>
          <w:rStyle w:val="None"/>
          <w:rFonts w:ascii="Calibri" w:eastAsia="Calibri" w:hAnsi="Calibri" w:cs="Calibri"/>
          <w:sz w:val="20"/>
          <w:szCs w:val="20"/>
          <w:lang w:val="en-US"/>
        </w:rPr>
      </w:pPr>
    </w:p>
    <w:p w14:paraId="68F9C02E" w14:textId="77777777" w:rsidR="00171356" w:rsidRDefault="00AE561D">
      <w:pPr>
        <w:pStyle w:val="BodyA"/>
        <w:spacing w:line="288" w:lineRule="auto"/>
        <w:ind w:right="1123"/>
        <w:jc w:val="both"/>
        <w:rPr>
          <w:rStyle w:val="None"/>
          <w:rFonts w:ascii="Calibri" w:hAnsi="Calibri"/>
          <w:sz w:val="20"/>
          <w:szCs w:val="20"/>
          <w:lang w:val="en-US"/>
        </w:rPr>
      </w:pPr>
      <w:r w:rsidRPr="4165D5BB">
        <w:rPr>
          <w:rStyle w:val="None"/>
          <w:rFonts w:ascii="Calibri" w:hAnsi="Calibri"/>
          <w:i/>
          <w:iCs/>
          <w:sz w:val="20"/>
          <w:szCs w:val="20"/>
          <w:lang w:val="en-US"/>
        </w:rPr>
        <w:t>Option 2:</w:t>
      </w:r>
      <w:r w:rsidRPr="4165D5BB">
        <w:rPr>
          <w:rStyle w:val="None"/>
          <w:rFonts w:ascii="Calibri" w:hAnsi="Calibri"/>
          <w:b/>
          <w:bCs/>
          <w:sz w:val="20"/>
          <w:szCs w:val="20"/>
          <w:lang w:val="en-US"/>
        </w:rPr>
        <w:t xml:space="preserve"> </w:t>
      </w:r>
      <w:r w:rsidRPr="4165D5BB">
        <w:rPr>
          <w:rStyle w:val="None"/>
          <w:rFonts w:ascii="Calibri" w:hAnsi="Calibri"/>
          <w:sz w:val="20"/>
          <w:szCs w:val="20"/>
          <w:lang w:val="en-US"/>
        </w:rPr>
        <w:t>The Implementing Partner agrees that, where applicable, donors to UNDP (including the Government) whose funding is the source, in whole or in part, of the funds for the activities which are the subject of the Portfolio Document, may seek recourse to the Implementing Partner for the recovery of any funds determined by UNDP to have been used inappropriately, including through fraud, corruption or other financial irregularity, or otherwise paid other than in accordance with the terms and conditions of the Portfolio Document.</w:t>
      </w:r>
    </w:p>
    <w:p w14:paraId="0BA2EC47" w14:textId="77777777" w:rsidR="00022EDF" w:rsidRDefault="00022EDF">
      <w:pPr>
        <w:pStyle w:val="BodyA"/>
        <w:spacing w:line="288" w:lineRule="auto"/>
        <w:ind w:right="1123"/>
        <w:jc w:val="both"/>
        <w:rPr>
          <w:rStyle w:val="None"/>
          <w:rFonts w:ascii="Calibri" w:eastAsia="Calibri" w:hAnsi="Calibri" w:cs="Calibri"/>
          <w:sz w:val="20"/>
          <w:szCs w:val="20"/>
          <w:lang w:val="en-US"/>
        </w:rPr>
      </w:pPr>
    </w:p>
    <w:p w14:paraId="504E884A"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i/>
          <w:iCs/>
          <w:sz w:val="20"/>
          <w:szCs w:val="20"/>
          <w:lang w:val="en-US"/>
        </w:rPr>
        <w:t>Option 3:</w:t>
      </w:r>
      <w:r>
        <w:rPr>
          <w:rStyle w:val="None"/>
          <w:rFonts w:ascii="Calibri" w:hAnsi="Calibri"/>
          <w:sz w:val="20"/>
          <w:szCs w:val="20"/>
          <w:lang w:val="en-US"/>
        </w:rPr>
        <w:t xml:space="preserve"> UNDP shall be entitled to a refund from the Implementing Partner of any funds provided that have been used inappropriately, including through fraud, </w:t>
      </w:r>
      <w:proofErr w:type="gramStart"/>
      <w:r>
        <w:rPr>
          <w:rStyle w:val="None"/>
          <w:rFonts w:ascii="Calibri" w:hAnsi="Calibri"/>
          <w:sz w:val="20"/>
          <w:szCs w:val="20"/>
          <w:lang w:val="en-US"/>
        </w:rPr>
        <w:t>corruption</w:t>
      </w:r>
      <w:proofErr w:type="gramEnd"/>
      <w:r>
        <w:rPr>
          <w:rStyle w:val="None"/>
          <w:rFonts w:ascii="Calibri" w:hAnsi="Calibri"/>
          <w:sz w:val="20"/>
          <w:szCs w:val="20"/>
          <w:lang w:val="en-US"/>
        </w:rPr>
        <w:t xml:space="preserve"> or other financial irregularity, or otherwise paid other than in accordance with the terms and conditions of the Portfolio Document.  Such amount may be deducted by UNDP from any payment due to the Implementing Partner under this or any other agreement.  </w:t>
      </w:r>
    </w:p>
    <w:p w14:paraId="6FCF6814"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02D8C85F"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sz w:val="20"/>
          <w:szCs w:val="20"/>
          <w:lang w:val="en-US"/>
        </w:rPr>
        <w:t xml:space="preserve">Where such funds have not been refunded to UNDP, the Implementing Partner agrees that donors to UNDP (including the Government) whose funding is the source, in whole or in part, of the funds for the activities under this Portfolio Document, may seek recourse to the Implementing Partner for the recovery of any funds determined </w:t>
      </w:r>
      <w:r>
        <w:rPr>
          <w:rStyle w:val="None"/>
          <w:rFonts w:ascii="Calibri" w:hAnsi="Calibri"/>
          <w:sz w:val="20"/>
          <w:szCs w:val="20"/>
          <w:lang w:val="en-US"/>
        </w:rPr>
        <w:lastRenderedPageBreak/>
        <w:t>by UNDP to have been used inappropriately, including through fraud, corruption or other financial irregularity, or otherwise paid other than in accordance with the terms and conditions of the Portfolio Document.</w:t>
      </w:r>
    </w:p>
    <w:p w14:paraId="518B96CA" w14:textId="77777777" w:rsidR="00171356" w:rsidRDefault="00171356">
      <w:pPr>
        <w:pStyle w:val="BodyA"/>
        <w:spacing w:line="288" w:lineRule="auto"/>
        <w:ind w:right="1123"/>
        <w:jc w:val="both"/>
        <w:rPr>
          <w:rStyle w:val="None"/>
          <w:rFonts w:ascii="Calibri" w:eastAsia="Calibri" w:hAnsi="Calibri" w:cs="Calibri"/>
          <w:i/>
          <w:iCs/>
          <w:sz w:val="20"/>
          <w:szCs w:val="20"/>
          <w:u w:val="single"/>
          <w:lang w:val="en-US"/>
        </w:rPr>
      </w:pPr>
    </w:p>
    <w:p w14:paraId="732498A7" w14:textId="77777777" w:rsidR="00171356" w:rsidRDefault="00AE561D">
      <w:pPr>
        <w:pStyle w:val="BodyA"/>
        <w:spacing w:line="288" w:lineRule="auto"/>
        <w:ind w:right="1123"/>
        <w:jc w:val="both"/>
        <w:rPr>
          <w:rStyle w:val="None"/>
          <w:rFonts w:ascii="Calibri" w:eastAsia="Calibri" w:hAnsi="Calibri" w:cs="Calibri"/>
          <w:sz w:val="20"/>
          <w:szCs w:val="20"/>
          <w:lang w:val="en-US"/>
        </w:rPr>
      </w:pPr>
      <w:r>
        <w:rPr>
          <w:rStyle w:val="None"/>
          <w:rFonts w:ascii="Calibri" w:hAnsi="Calibri"/>
          <w:i/>
          <w:iCs/>
          <w:sz w:val="20"/>
          <w:szCs w:val="20"/>
          <w:u w:val="single"/>
          <w:lang w:val="en-US"/>
        </w:rPr>
        <w:t>Note</w:t>
      </w:r>
      <w:r>
        <w:rPr>
          <w:rStyle w:val="None"/>
          <w:rFonts w:ascii="Calibri" w:hAnsi="Calibri"/>
          <w:i/>
          <w:iCs/>
          <w:sz w:val="20"/>
          <w:szCs w:val="20"/>
          <w:lang w:val="en-US"/>
        </w:rPr>
        <w:t>:</w:t>
      </w:r>
      <w:r>
        <w:rPr>
          <w:rStyle w:val="None"/>
          <w:rFonts w:ascii="Calibri" w:hAnsi="Calibri"/>
          <w:sz w:val="20"/>
          <w:szCs w:val="20"/>
          <w:lang w:val="en-US"/>
        </w:rPr>
        <w:t xml:space="preserve">  The term “Portfolio Document” as used in this clause shall be deemed to include any relevant subsidiary agreement further to the Portfolio Document, including those with responsible parties, </w:t>
      </w:r>
      <w:proofErr w:type="gramStart"/>
      <w:r>
        <w:rPr>
          <w:rStyle w:val="None"/>
          <w:rFonts w:ascii="Calibri" w:hAnsi="Calibri"/>
          <w:sz w:val="20"/>
          <w:szCs w:val="20"/>
          <w:lang w:val="en-US"/>
        </w:rPr>
        <w:t>subcontractors</w:t>
      </w:r>
      <w:proofErr w:type="gramEnd"/>
      <w:r>
        <w:rPr>
          <w:rStyle w:val="None"/>
          <w:rFonts w:ascii="Calibri" w:hAnsi="Calibri"/>
          <w:sz w:val="20"/>
          <w:szCs w:val="20"/>
          <w:lang w:val="en-US"/>
        </w:rPr>
        <w:t xml:space="preserve"> and sub-recipients.</w:t>
      </w:r>
    </w:p>
    <w:p w14:paraId="5E012445"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6CD95098" w14:textId="77777777" w:rsidR="00171356" w:rsidRDefault="00AE561D" w:rsidP="000C0307">
      <w:pPr>
        <w:pStyle w:val="BodyA"/>
        <w:numPr>
          <w:ilvl w:val="0"/>
          <w:numId w:val="76"/>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Each contract issued by the Implementing Partner in connection with this Portfolio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67F5B5C7" w14:textId="77777777" w:rsidR="00171356" w:rsidRDefault="00171356">
      <w:pPr>
        <w:pStyle w:val="BodyA"/>
        <w:spacing w:line="288" w:lineRule="auto"/>
        <w:ind w:right="1123"/>
        <w:jc w:val="both"/>
        <w:rPr>
          <w:rStyle w:val="None"/>
          <w:rFonts w:ascii="Calibri" w:eastAsia="Calibri" w:hAnsi="Calibri" w:cs="Calibri"/>
          <w:sz w:val="20"/>
          <w:szCs w:val="20"/>
          <w:lang w:val="en-US"/>
        </w:rPr>
      </w:pPr>
    </w:p>
    <w:p w14:paraId="584B761F" w14:textId="77777777" w:rsidR="00171356" w:rsidRDefault="00AE561D" w:rsidP="000C0307">
      <w:pPr>
        <w:pStyle w:val="BodyA"/>
        <w:numPr>
          <w:ilvl w:val="0"/>
          <w:numId w:val="76"/>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Should UNDP refer to the relevant national authorities for appropriate legal action any alleged wrongdoing relating to the Portfolio, the Government will ensure that the relevant national authorities shall actively investigate the same and take appropriate legal action against all individuals found to have participated in the wrongdoing, </w:t>
      </w:r>
      <w:proofErr w:type="gramStart"/>
      <w:r w:rsidRPr="4165D5BB">
        <w:rPr>
          <w:rStyle w:val="None"/>
          <w:rFonts w:ascii="Calibri" w:hAnsi="Calibri"/>
          <w:sz w:val="20"/>
          <w:szCs w:val="20"/>
          <w:lang w:val="en-US"/>
        </w:rPr>
        <w:t>recover</w:t>
      </w:r>
      <w:proofErr w:type="gramEnd"/>
      <w:r w:rsidRPr="4165D5BB">
        <w:rPr>
          <w:rStyle w:val="None"/>
          <w:rFonts w:ascii="Calibri" w:hAnsi="Calibri"/>
          <w:sz w:val="20"/>
          <w:szCs w:val="20"/>
          <w:lang w:val="en-US"/>
        </w:rPr>
        <w:t xml:space="preserve"> and return any recovered funds to UNDP.</w:t>
      </w:r>
    </w:p>
    <w:p w14:paraId="61FF7381" w14:textId="77777777" w:rsidR="00171356" w:rsidRDefault="00171356">
      <w:pPr>
        <w:pStyle w:val="BodyA"/>
        <w:spacing w:line="288" w:lineRule="auto"/>
        <w:ind w:right="1123"/>
        <w:jc w:val="both"/>
        <w:rPr>
          <w:rStyle w:val="None"/>
          <w:rFonts w:ascii="Calibri" w:eastAsia="Calibri" w:hAnsi="Calibri" w:cs="Calibri"/>
          <w:sz w:val="20"/>
          <w:szCs w:val="20"/>
          <w:lang w:val="en-US"/>
        </w:rPr>
      </w:pPr>
      <w:bookmarkStart w:id="24" w:name="_Hlk42612053"/>
    </w:p>
    <w:p w14:paraId="1FFEF973" w14:textId="77777777" w:rsidR="00171356" w:rsidRDefault="00AE561D" w:rsidP="000C0307">
      <w:pPr>
        <w:pStyle w:val="BodyA"/>
        <w:numPr>
          <w:ilvl w:val="0"/>
          <w:numId w:val="76"/>
        </w:numPr>
        <w:spacing w:line="288" w:lineRule="auto"/>
        <w:ind w:right="1123"/>
        <w:jc w:val="both"/>
        <w:rPr>
          <w:rFonts w:ascii="Calibri" w:hAnsi="Calibri"/>
          <w:sz w:val="20"/>
          <w:szCs w:val="20"/>
          <w:lang w:val="en-US"/>
        </w:rPr>
      </w:pPr>
      <w:r w:rsidRPr="4165D5BB">
        <w:rPr>
          <w:rStyle w:val="None"/>
          <w:rFonts w:ascii="Calibri" w:hAnsi="Calibri"/>
          <w:sz w:val="20"/>
          <w:szCs w:val="20"/>
          <w:lang w:val="en-US"/>
        </w:rPr>
        <w:t xml:space="preserve">The Implementing Partner shall ensure that </w:t>
      </w:r>
      <w:proofErr w:type="gramStart"/>
      <w:r w:rsidRPr="4165D5BB">
        <w:rPr>
          <w:rStyle w:val="None"/>
          <w:rFonts w:ascii="Calibri" w:hAnsi="Calibri"/>
          <w:sz w:val="20"/>
          <w:szCs w:val="20"/>
          <w:lang w:val="en-US"/>
        </w:rPr>
        <w:t>all of</w:t>
      </w:r>
      <w:proofErr w:type="gramEnd"/>
      <w:r w:rsidRPr="4165D5BB">
        <w:rPr>
          <w:rStyle w:val="None"/>
          <w:rFonts w:ascii="Calibri" w:hAnsi="Calibri"/>
          <w:sz w:val="20"/>
          <w:szCs w:val="20"/>
          <w:lang w:val="en-US"/>
        </w:rPr>
        <w:t xml:space="preserve"> its obligations set forth under this section entitled “Risk Management Standard Clauses” are passed on to each responsible party, subcontractor and sub-recipient and that all the clauses under this section entitled “Risk Management” are included, </w:t>
      </w:r>
      <w:r w:rsidRPr="4165D5BB">
        <w:rPr>
          <w:rStyle w:val="None"/>
          <w:rFonts w:ascii="Calibri" w:hAnsi="Calibri"/>
          <w:i/>
          <w:iCs/>
          <w:sz w:val="20"/>
          <w:szCs w:val="20"/>
          <w:lang w:val="en-US"/>
        </w:rPr>
        <w:t>mutatis mutandis</w:t>
      </w:r>
      <w:r w:rsidRPr="4165D5BB">
        <w:rPr>
          <w:rStyle w:val="None"/>
          <w:rFonts w:ascii="Calibri" w:hAnsi="Calibri"/>
          <w:sz w:val="20"/>
          <w:szCs w:val="20"/>
          <w:lang w:val="en-US"/>
        </w:rPr>
        <w:t>, in all sub-contracts or sub-agreements entered into further to this Portfolio Document.</w:t>
      </w:r>
      <w:bookmarkEnd w:id="24"/>
    </w:p>
    <w:p w14:paraId="0F7609BD" w14:textId="68791B23" w:rsidR="00171356" w:rsidRDefault="00171356">
      <w:pPr>
        <w:pStyle w:val="BodyA"/>
        <w:spacing w:line="288" w:lineRule="auto"/>
        <w:ind w:right="1123"/>
        <w:jc w:val="both"/>
        <w:rPr>
          <w:rStyle w:val="None"/>
          <w:rFonts w:ascii="Calibri" w:eastAsia="Calibri" w:hAnsi="Calibri" w:cs="Calibri"/>
          <w:b/>
          <w:bCs/>
          <w:sz w:val="20"/>
          <w:szCs w:val="20"/>
          <w:lang w:val="en-US"/>
        </w:rPr>
      </w:pPr>
    </w:p>
    <w:p w14:paraId="3E605241" w14:textId="77777777" w:rsidR="00171356" w:rsidRDefault="00AE561D">
      <w:pPr>
        <w:pStyle w:val="BodyA"/>
        <w:spacing w:line="288" w:lineRule="auto"/>
        <w:ind w:right="1123"/>
        <w:jc w:val="both"/>
        <w:rPr>
          <w:rStyle w:val="None"/>
          <w:rFonts w:ascii="Calibri" w:eastAsia="Calibri" w:hAnsi="Calibri" w:cs="Calibri"/>
          <w:b/>
          <w:bCs/>
          <w:sz w:val="20"/>
          <w:szCs w:val="20"/>
          <w:lang w:val="en-US"/>
        </w:rPr>
      </w:pPr>
      <w:r>
        <w:rPr>
          <w:rStyle w:val="None"/>
          <w:rFonts w:ascii="Calibri" w:hAnsi="Calibri"/>
          <w:b/>
          <w:bCs/>
          <w:sz w:val="20"/>
          <w:szCs w:val="20"/>
          <w:lang w:val="en-US"/>
        </w:rPr>
        <w:t>Special Clauses</w:t>
      </w:r>
      <w:r>
        <w:rPr>
          <w:rStyle w:val="None"/>
          <w:rFonts w:ascii="Calibri" w:hAnsi="Calibri"/>
          <w:i/>
          <w:iCs/>
          <w:sz w:val="20"/>
          <w:szCs w:val="20"/>
          <w:lang w:val="en-US"/>
        </w:rPr>
        <w:t xml:space="preserve">. </w:t>
      </w:r>
      <w:r>
        <w:rPr>
          <w:rStyle w:val="None"/>
          <w:rFonts w:ascii="Calibri" w:hAnsi="Calibri"/>
          <w:sz w:val="20"/>
          <w:szCs w:val="20"/>
          <w:lang w:val="en-US"/>
        </w:rPr>
        <w:t>In case of government cost-sharing through the Portfolio, the following clauses should be included:</w:t>
      </w:r>
    </w:p>
    <w:p w14:paraId="1040631B" w14:textId="77777777" w:rsidR="00171356" w:rsidRDefault="00AE561D" w:rsidP="000C0307">
      <w:pPr>
        <w:pStyle w:val="BodyA"/>
        <w:numPr>
          <w:ilvl w:val="0"/>
          <w:numId w:val="78"/>
        </w:numPr>
        <w:spacing w:line="288" w:lineRule="auto"/>
        <w:ind w:right="1123"/>
        <w:jc w:val="both"/>
        <w:rPr>
          <w:rFonts w:ascii="Calibri" w:hAnsi="Calibri"/>
          <w:sz w:val="20"/>
          <w:szCs w:val="20"/>
          <w:lang w:val="en-US"/>
        </w:rPr>
      </w:pPr>
      <w:r>
        <w:rPr>
          <w:rStyle w:val="None"/>
          <w:rFonts w:ascii="Calibri" w:hAnsi="Calibri"/>
          <w:sz w:val="20"/>
          <w:szCs w:val="20"/>
          <w:lang w:val="en-US"/>
        </w:rPr>
        <w:t>The schedule of payments and UNDP bank account details.</w:t>
      </w:r>
    </w:p>
    <w:p w14:paraId="13ECCE8D" w14:textId="77777777" w:rsidR="00171356" w:rsidRDefault="00AE561D" w:rsidP="000C0307">
      <w:pPr>
        <w:pStyle w:val="BodyA"/>
        <w:numPr>
          <w:ilvl w:val="0"/>
          <w:numId w:val="78"/>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 xml:space="preserve">The value of the payment, if made in a currency other than United States dollars,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Government with a view to determining whether any further financing could be provided by the Government.  Should such further financing not be available, the assistance to be provided to the Portfolio may be reduced, </w:t>
      </w:r>
      <w:proofErr w:type="gramStart"/>
      <w:r>
        <w:rPr>
          <w:rStyle w:val="None"/>
          <w:rFonts w:ascii="Calibri" w:hAnsi="Calibri"/>
          <w:sz w:val="20"/>
          <w:szCs w:val="20"/>
          <w:lang w:val="en-US"/>
        </w:rPr>
        <w:t>suspended</w:t>
      </w:r>
      <w:proofErr w:type="gramEnd"/>
      <w:r>
        <w:rPr>
          <w:rStyle w:val="None"/>
          <w:rFonts w:ascii="Calibri" w:hAnsi="Calibri"/>
          <w:sz w:val="20"/>
          <w:szCs w:val="20"/>
          <w:lang w:val="en-US"/>
        </w:rPr>
        <w:t xml:space="preserve"> or terminated by UNDP.</w:t>
      </w:r>
    </w:p>
    <w:p w14:paraId="7EBCA753" w14:textId="77777777" w:rsidR="00171356" w:rsidRDefault="00AE561D" w:rsidP="000C0307">
      <w:pPr>
        <w:pStyle w:val="BodyA"/>
        <w:numPr>
          <w:ilvl w:val="0"/>
          <w:numId w:val="78"/>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 xml:space="preserve">The above schedule of payments </w:t>
      </w:r>
      <w:proofErr w:type="gramStart"/>
      <w:r>
        <w:rPr>
          <w:rStyle w:val="None"/>
          <w:rFonts w:ascii="Calibri" w:hAnsi="Calibri"/>
          <w:sz w:val="20"/>
          <w:szCs w:val="20"/>
          <w:lang w:val="en-US"/>
        </w:rPr>
        <w:t>takes into account</w:t>
      </w:r>
      <w:proofErr w:type="gramEnd"/>
      <w:r>
        <w:rPr>
          <w:rStyle w:val="None"/>
          <w:rFonts w:ascii="Calibri" w:hAnsi="Calibri"/>
          <w:sz w:val="20"/>
          <w:szCs w:val="20"/>
          <w:lang w:val="en-US"/>
        </w:rPr>
        <w:t xml:space="preserve"> the requirement that the payments shall be made in advance of the implementation of planned activities.  It may be amended to be consistent with the progress of Portfolio delivery. </w:t>
      </w:r>
    </w:p>
    <w:p w14:paraId="266C0C85" w14:textId="77777777" w:rsidR="00171356" w:rsidRDefault="00AE561D" w:rsidP="000C0307">
      <w:pPr>
        <w:pStyle w:val="BodyA"/>
        <w:numPr>
          <w:ilvl w:val="0"/>
          <w:numId w:val="78"/>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 xml:space="preserve">UNDP shall receive and administer the payment in accordance with the regulations, </w:t>
      </w:r>
      <w:proofErr w:type="gramStart"/>
      <w:r>
        <w:rPr>
          <w:rStyle w:val="None"/>
          <w:rFonts w:ascii="Calibri" w:hAnsi="Calibri"/>
          <w:sz w:val="20"/>
          <w:szCs w:val="20"/>
          <w:lang w:val="en-US"/>
        </w:rPr>
        <w:t>rules</w:t>
      </w:r>
      <w:proofErr w:type="gramEnd"/>
      <w:r>
        <w:rPr>
          <w:rStyle w:val="None"/>
          <w:rFonts w:ascii="Calibri" w:hAnsi="Calibri"/>
          <w:sz w:val="20"/>
          <w:szCs w:val="20"/>
          <w:lang w:val="en-US"/>
        </w:rPr>
        <w:t xml:space="preserve"> and directives of UNDP.</w:t>
      </w:r>
    </w:p>
    <w:p w14:paraId="1A291D6A" w14:textId="77777777" w:rsidR="00171356" w:rsidRDefault="00AE561D" w:rsidP="000C0307">
      <w:pPr>
        <w:pStyle w:val="BodyA"/>
        <w:numPr>
          <w:ilvl w:val="0"/>
          <w:numId w:val="78"/>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All financial accounts and statements shall be expressed in United States dollars.</w:t>
      </w:r>
    </w:p>
    <w:p w14:paraId="365A2FD8" w14:textId="77777777" w:rsidR="00171356" w:rsidRDefault="00AE561D" w:rsidP="000C0307">
      <w:pPr>
        <w:pStyle w:val="BodyA"/>
        <w:numPr>
          <w:ilvl w:val="0"/>
          <w:numId w:val="78"/>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 xml:space="preserve">If unforeseen increases in expenditures or commitments are expected or realized (whether owing to inflationary factors, fluctuation in exchange rates or unforeseen contingencies), UNDP shall submit to the government on a timely basis a supplementary estimate showing the further financing that will be necessary. The Government shall use its best </w:t>
      </w:r>
      <w:proofErr w:type="spellStart"/>
      <w:r>
        <w:rPr>
          <w:rStyle w:val="None"/>
          <w:rFonts w:ascii="Calibri" w:hAnsi="Calibri"/>
          <w:sz w:val="20"/>
          <w:szCs w:val="20"/>
          <w:lang w:val="en-US"/>
        </w:rPr>
        <w:t>endeavours</w:t>
      </w:r>
      <w:proofErr w:type="spellEnd"/>
      <w:r>
        <w:rPr>
          <w:rStyle w:val="None"/>
          <w:rFonts w:ascii="Calibri" w:hAnsi="Calibri"/>
          <w:sz w:val="20"/>
          <w:szCs w:val="20"/>
          <w:lang w:val="en-US"/>
        </w:rPr>
        <w:t xml:space="preserve"> to obtain the additional funds required.</w:t>
      </w:r>
    </w:p>
    <w:p w14:paraId="3CEA3E1F" w14:textId="77777777" w:rsidR="00171356" w:rsidRDefault="00AE561D" w:rsidP="000C0307">
      <w:pPr>
        <w:pStyle w:val="BodyA"/>
        <w:numPr>
          <w:ilvl w:val="0"/>
          <w:numId w:val="78"/>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 xml:space="preserve">If the payments referred above are not received in accordance with the payment schedule, or if the additional financing required in accordance with paragraph 6 above is not forthcoming from the Government or other sources, the assistance to be provided to the Portfolio under this Agreement may be reduced, </w:t>
      </w:r>
      <w:proofErr w:type="gramStart"/>
      <w:r>
        <w:rPr>
          <w:rStyle w:val="None"/>
          <w:rFonts w:ascii="Calibri" w:hAnsi="Calibri"/>
          <w:sz w:val="20"/>
          <w:szCs w:val="20"/>
          <w:lang w:val="en-US"/>
        </w:rPr>
        <w:t>suspended</w:t>
      </w:r>
      <w:proofErr w:type="gramEnd"/>
      <w:r>
        <w:rPr>
          <w:rStyle w:val="None"/>
          <w:rFonts w:ascii="Calibri" w:hAnsi="Calibri"/>
          <w:sz w:val="20"/>
          <w:szCs w:val="20"/>
          <w:lang w:val="en-US"/>
        </w:rPr>
        <w:t xml:space="preserve"> or terminated by UNDP.</w:t>
      </w:r>
    </w:p>
    <w:p w14:paraId="015DFE23" w14:textId="77777777" w:rsidR="00171356" w:rsidRDefault="00AE561D" w:rsidP="000C0307">
      <w:pPr>
        <w:pStyle w:val="BodyA"/>
        <w:numPr>
          <w:ilvl w:val="0"/>
          <w:numId w:val="78"/>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Any interest income attributable to the contribution shall be credited to UNDP Account and shall be utilized in accordance with established UNDP procedures.</w:t>
      </w:r>
    </w:p>
    <w:p w14:paraId="0DEB3426" w14:textId="77777777" w:rsidR="00171356" w:rsidRDefault="00AE561D">
      <w:pPr>
        <w:pStyle w:val="BodyA"/>
        <w:suppressAutoHyphens/>
        <w:spacing w:line="288" w:lineRule="auto"/>
        <w:ind w:right="1123"/>
        <w:jc w:val="both"/>
        <w:rPr>
          <w:rStyle w:val="None"/>
          <w:rFonts w:ascii="Calibri" w:eastAsia="Calibri" w:hAnsi="Calibri" w:cs="Calibri"/>
          <w:sz w:val="20"/>
          <w:szCs w:val="20"/>
          <w:lang w:val="en-US"/>
        </w:rPr>
      </w:pPr>
      <w:r>
        <w:rPr>
          <w:rStyle w:val="None"/>
          <w:rFonts w:ascii="Calibri" w:hAnsi="Calibri"/>
          <w:sz w:val="20"/>
          <w:szCs w:val="20"/>
          <w:lang w:val="en-US"/>
        </w:rPr>
        <w:lastRenderedPageBreak/>
        <w:t>In accordance with the decisions and directives of UNDP's Executive Board:</w:t>
      </w:r>
    </w:p>
    <w:p w14:paraId="133C4876" w14:textId="77777777" w:rsidR="00171356" w:rsidRDefault="00AE561D">
      <w:pPr>
        <w:pStyle w:val="BodyA"/>
        <w:suppressAutoHyphens/>
        <w:spacing w:line="288" w:lineRule="auto"/>
        <w:ind w:right="1123"/>
        <w:jc w:val="both"/>
        <w:rPr>
          <w:rStyle w:val="None"/>
          <w:rFonts w:ascii="Calibri" w:eastAsia="Calibri" w:hAnsi="Calibri" w:cs="Calibri"/>
          <w:sz w:val="20"/>
          <w:szCs w:val="20"/>
          <w:lang w:val="en-US"/>
        </w:rPr>
      </w:pPr>
      <w:r>
        <w:rPr>
          <w:rStyle w:val="None"/>
          <w:rFonts w:ascii="Calibri" w:eastAsia="Calibri" w:hAnsi="Calibri" w:cs="Calibri"/>
          <w:sz w:val="20"/>
          <w:szCs w:val="20"/>
          <w:lang w:val="en-US"/>
        </w:rPr>
        <w:tab/>
        <w:t>The contribution shall be charged:</w:t>
      </w:r>
    </w:p>
    <w:p w14:paraId="0AB48DC1" w14:textId="77777777" w:rsidR="00171356" w:rsidRDefault="00AE561D" w:rsidP="000C0307">
      <w:pPr>
        <w:pStyle w:val="BodyA"/>
        <w:numPr>
          <w:ilvl w:val="0"/>
          <w:numId w:val="80"/>
        </w:numPr>
        <w:suppressAutoHyphens/>
        <w:spacing w:line="288" w:lineRule="auto"/>
        <w:ind w:right="1123"/>
        <w:jc w:val="both"/>
        <w:rPr>
          <w:rFonts w:ascii="Calibri" w:hAnsi="Calibri"/>
          <w:sz w:val="20"/>
          <w:szCs w:val="20"/>
          <w:lang w:val="en-US"/>
        </w:rPr>
      </w:pPr>
      <w:r>
        <w:rPr>
          <w:rStyle w:val="None"/>
          <w:rFonts w:ascii="Calibri" w:hAnsi="Calibri"/>
          <w:sz w:val="20"/>
          <w:szCs w:val="20"/>
          <w:shd w:val="clear" w:color="auto" w:fill="FFFF00"/>
          <w:lang w:val="en-US"/>
        </w:rPr>
        <w:t>[…%]</w:t>
      </w:r>
      <w:r>
        <w:rPr>
          <w:rStyle w:val="None"/>
          <w:rFonts w:ascii="Calibri" w:hAnsi="Calibri"/>
          <w:sz w:val="20"/>
          <w:szCs w:val="20"/>
          <w:lang w:val="en-US"/>
        </w:rPr>
        <w:t xml:space="preserve"> cost recovery for the provision of general management support (GMS) by UNDP headquarters and country offices</w:t>
      </w:r>
    </w:p>
    <w:p w14:paraId="4BAEEDC2" w14:textId="77777777" w:rsidR="00171356" w:rsidRDefault="00AE561D" w:rsidP="000C0307">
      <w:pPr>
        <w:pStyle w:val="BodyA"/>
        <w:numPr>
          <w:ilvl w:val="0"/>
          <w:numId w:val="80"/>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Direct cost for implementation support services (ISS) provided by UNDP and/or an executing entity/implementing partner.</w:t>
      </w:r>
    </w:p>
    <w:p w14:paraId="10E3F5FF" w14:textId="77777777" w:rsidR="00171356" w:rsidRDefault="00AE561D" w:rsidP="000C0307">
      <w:pPr>
        <w:pStyle w:val="BodyA"/>
        <w:numPr>
          <w:ilvl w:val="0"/>
          <w:numId w:val="81"/>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Ownership of equipment, supplies and other properties financed from the contribution shall vest in UNDP.  Matters relating to the transfer of ownership by UNDP shall be determined in accordance with the relevant policies and procedures of UNDP.</w:t>
      </w:r>
    </w:p>
    <w:p w14:paraId="1460F096" w14:textId="77777777" w:rsidR="00171356" w:rsidRDefault="00AE561D" w:rsidP="000C0307">
      <w:pPr>
        <w:pStyle w:val="BodyA"/>
        <w:numPr>
          <w:ilvl w:val="0"/>
          <w:numId w:val="78"/>
        </w:numPr>
        <w:suppressAutoHyphens/>
        <w:spacing w:line="288" w:lineRule="auto"/>
        <w:ind w:right="1123"/>
        <w:jc w:val="both"/>
        <w:rPr>
          <w:rFonts w:ascii="Calibri" w:hAnsi="Calibri"/>
          <w:sz w:val="20"/>
          <w:szCs w:val="20"/>
          <w:lang w:val="en-US"/>
        </w:rPr>
      </w:pPr>
      <w:r>
        <w:rPr>
          <w:rStyle w:val="None"/>
          <w:rFonts w:ascii="Calibri" w:hAnsi="Calibri"/>
          <w:sz w:val="20"/>
          <w:szCs w:val="20"/>
          <w:lang w:val="en-US"/>
        </w:rPr>
        <w:t xml:space="preserve">The contribution shall be subject exclusively to the internal and external auditing procedures provided for in the financial regulations, </w:t>
      </w:r>
      <w:proofErr w:type="gramStart"/>
      <w:r>
        <w:rPr>
          <w:rStyle w:val="None"/>
          <w:rFonts w:ascii="Calibri" w:hAnsi="Calibri"/>
          <w:sz w:val="20"/>
          <w:szCs w:val="20"/>
          <w:lang w:val="en-US"/>
        </w:rPr>
        <w:t>rules</w:t>
      </w:r>
      <w:proofErr w:type="gramEnd"/>
      <w:r>
        <w:rPr>
          <w:rStyle w:val="None"/>
          <w:rFonts w:ascii="Calibri" w:hAnsi="Calibri"/>
          <w:sz w:val="20"/>
          <w:szCs w:val="20"/>
          <w:lang w:val="en-US"/>
        </w:rPr>
        <w:t xml:space="preserve"> and directives of UNDP.”  </w:t>
      </w:r>
    </w:p>
    <w:p w14:paraId="65FA5FC4" w14:textId="77777777" w:rsidR="00171356" w:rsidRPr="00C906EF" w:rsidRDefault="00171356">
      <w:pPr>
        <w:pStyle w:val="BodyA"/>
        <w:spacing w:line="288" w:lineRule="auto"/>
        <w:ind w:right="1123"/>
        <w:rPr>
          <w:rStyle w:val="NoneA"/>
          <w:lang w:val="en-US"/>
        </w:rPr>
      </w:pPr>
    </w:p>
    <w:p w14:paraId="5138C1A9" w14:textId="77777777" w:rsidR="00171356" w:rsidRPr="00C906EF" w:rsidRDefault="00171356">
      <w:pPr>
        <w:pStyle w:val="BodyA"/>
        <w:keepNext/>
        <w:keepLines/>
        <w:tabs>
          <w:tab w:val="left" w:pos="720"/>
        </w:tabs>
        <w:spacing w:line="288" w:lineRule="auto"/>
        <w:ind w:right="1123"/>
        <w:rPr>
          <w:rStyle w:val="None"/>
          <w:rFonts w:ascii="Calibri" w:eastAsia="Calibri" w:hAnsi="Calibri" w:cs="Calibri"/>
          <w:b/>
          <w:bCs/>
          <w:color w:val="4F81BD"/>
          <w:sz w:val="22"/>
          <w:szCs w:val="22"/>
          <w:lang w:val="en-US"/>
        </w:rPr>
      </w:pPr>
    </w:p>
    <w:p w14:paraId="096A59F9" w14:textId="77777777" w:rsidR="00171356" w:rsidRPr="00C906EF" w:rsidRDefault="00171356" w:rsidP="4165D5BB">
      <w:pPr>
        <w:pStyle w:val="BodyA"/>
        <w:tabs>
          <w:tab w:val="left" w:pos="720"/>
        </w:tabs>
        <w:spacing w:line="288" w:lineRule="auto"/>
        <w:ind w:right="1123"/>
        <w:rPr>
          <w:rStyle w:val="None"/>
          <w:rFonts w:ascii="Calibri" w:eastAsia="Calibri" w:hAnsi="Calibri" w:cs="Calibri"/>
          <w:i/>
          <w:iCs/>
          <w:sz w:val="20"/>
          <w:szCs w:val="20"/>
          <w:lang w:val="en-US"/>
        </w:rPr>
      </w:pPr>
    </w:p>
    <w:p w14:paraId="379DFF06" w14:textId="6DB80129" w:rsidR="00171356" w:rsidRPr="00C906EF" w:rsidRDefault="00AE561D">
      <w:pPr>
        <w:pStyle w:val="BodyA"/>
        <w:tabs>
          <w:tab w:val="left" w:pos="720"/>
        </w:tabs>
        <w:spacing w:line="288" w:lineRule="auto"/>
        <w:ind w:right="1123"/>
        <w:rPr>
          <w:lang w:val="en-US"/>
        </w:rPr>
      </w:pPr>
      <w:r w:rsidRPr="4165D5BB">
        <w:rPr>
          <w:rStyle w:val="None"/>
          <w:rFonts w:ascii="Arial Unicode MS" w:hAnsi="Arial Unicode MS"/>
          <w:lang w:val="en-US"/>
        </w:rPr>
        <w:br w:type="page"/>
      </w:r>
    </w:p>
    <w:p w14:paraId="434D595A" w14:textId="77777777" w:rsidR="00171356" w:rsidRPr="00C906EF" w:rsidRDefault="00AE561D">
      <w:pPr>
        <w:pStyle w:val="BodyA"/>
        <w:tabs>
          <w:tab w:val="left" w:pos="720"/>
        </w:tabs>
        <w:spacing w:line="360" w:lineRule="auto"/>
        <w:rPr>
          <w:rStyle w:val="None"/>
          <w:rFonts w:ascii="Calibri" w:eastAsia="Calibri" w:hAnsi="Calibri" w:cs="Calibri"/>
          <w:b/>
          <w:bCs/>
          <w:sz w:val="22"/>
          <w:szCs w:val="22"/>
          <w:shd w:val="clear" w:color="auto" w:fill="FFFF00"/>
          <w:lang w:val="en-US"/>
        </w:rPr>
      </w:pPr>
      <w:r w:rsidRPr="005F02DC">
        <w:rPr>
          <w:rStyle w:val="None"/>
          <w:rFonts w:ascii="Calibri" w:hAnsi="Calibri"/>
          <w:b/>
          <w:bCs/>
          <w:sz w:val="36"/>
          <w:szCs w:val="36"/>
          <w:lang w:val="en-US"/>
        </w:rPr>
        <w:lastRenderedPageBreak/>
        <w:t>ANNEXES</w:t>
      </w:r>
      <w:r w:rsidRPr="00431238">
        <w:rPr>
          <w:rStyle w:val="None"/>
          <w:rFonts w:ascii="Calibri" w:eastAsia="Calibri" w:hAnsi="Calibri" w:cs="Calibri"/>
          <w:b/>
          <w:bCs/>
          <w:sz w:val="22"/>
          <w:szCs w:val="22"/>
          <w:shd w:val="clear" w:color="auto" w:fill="FFFF00"/>
          <w:lang w:val="en-US"/>
        </w:rPr>
        <w:br/>
      </w:r>
    </w:p>
    <w:p w14:paraId="37F1A0E8" w14:textId="74951F96" w:rsidR="00171356" w:rsidRPr="00072C7F" w:rsidRDefault="00AE561D" w:rsidP="000A2956">
      <w:pPr>
        <w:pStyle w:val="BodyA"/>
        <w:spacing w:before="240" w:line="360" w:lineRule="auto"/>
        <w:ind w:left="1260" w:hanging="1260"/>
        <w:rPr>
          <w:rStyle w:val="None"/>
          <w:rFonts w:ascii="Calibri" w:eastAsia="Calibri" w:hAnsi="Calibri" w:cs="Calibri"/>
          <w:b/>
          <w:bCs/>
          <w:sz w:val="20"/>
          <w:szCs w:val="20"/>
          <w:lang w:val="en-US"/>
        </w:rPr>
      </w:pPr>
      <w:r w:rsidRPr="00E303C7">
        <w:rPr>
          <w:rStyle w:val="None"/>
          <w:rFonts w:ascii="Calibri" w:hAnsi="Calibri"/>
          <w:b/>
          <w:bCs/>
          <w:sz w:val="20"/>
          <w:szCs w:val="20"/>
          <w:lang w:val="en-US"/>
        </w:rPr>
        <w:t>Annex 1</w:t>
      </w:r>
      <w:r w:rsidRPr="00E303C7">
        <w:rPr>
          <w:b/>
          <w:bCs/>
          <w:lang w:val="en-US"/>
        </w:rPr>
        <w:tab/>
      </w:r>
      <w:r w:rsidRPr="00072C7F">
        <w:rPr>
          <w:rStyle w:val="None"/>
          <w:rFonts w:ascii="Calibri" w:hAnsi="Calibri"/>
          <w:b/>
          <w:bCs/>
          <w:sz w:val="20"/>
          <w:szCs w:val="20"/>
          <w:lang w:val="en-US"/>
        </w:rPr>
        <w:t>Portfolio Quality Assurance Report</w:t>
      </w:r>
      <w:r w:rsidR="004C6D6A" w:rsidRPr="00072C7F">
        <w:rPr>
          <w:rStyle w:val="None"/>
          <w:rFonts w:ascii="Calibri" w:hAnsi="Calibri"/>
          <w:b/>
          <w:bCs/>
          <w:sz w:val="20"/>
          <w:szCs w:val="20"/>
          <w:lang w:val="en-US"/>
        </w:rPr>
        <w:t xml:space="preserve"> </w:t>
      </w:r>
      <w:r w:rsidR="004C6D6A" w:rsidRPr="00072C7F">
        <w:rPr>
          <w:rStyle w:val="None"/>
          <w:rFonts w:ascii="Calibri" w:hAnsi="Calibri"/>
          <w:b/>
          <w:bCs/>
          <w:color w:val="auto"/>
          <w:sz w:val="20"/>
          <w:szCs w:val="20"/>
          <w:lang w:val="en-US"/>
        </w:rPr>
        <w:t>(</w:t>
      </w:r>
      <w:r w:rsidR="000A2956" w:rsidRPr="00072C7F">
        <w:rPr>
          <w:rStyle w:val="None"/>
          <w:rFonts w:ascii="Calibri" w:hAnsi="Calibri"/>
          <w:b/>
          <w:bCs/>
          <w:color w:val="auto"/>
          <w:sz w:val="20"/>
          <w:szCs w:val="20"/>
          <w:lang w:val="en-US"/>
        </w:rPr>
        <w:t>per</w:t>
      </w:r>
      <w:r w:rsidR="004B0201" w:rsidRPr="00072C7F">
        <w:rPr>
          <w:rStyle w:val="None"/>
          <w:rFonts w:ascii="Calibri" w:hAnsi="Calibri"/>
          <w:b/>
          <w:bCs/>
          <w:color w:val="auto"/>
          <w:sz w:val="20"/>
          <w:szCs w:val="20"/>
          <w:lang w:val="en-US"/>
        </w:rPr>
        <w:t xml:space="preserve"> the</w:t>
      </w:r>
      <w:r w:rsidR="003767BB" w:rsidRPr="00072C7F">
        <w:rPr>
          <w:rStyle w:val="None"/>
          <w:rFonts w:ascii="Calibri" w:hAnsi="Calibri"/>
          <w:b/>
          <w:bCs/>
          <w:color w:val="auto"/>
          <w:sz w:val="20"/>
          <w:szCs w:val="20"/>
          <w:lang w:val="en-US"/>
        </w:rPr>
        <w:t xml:space="preserve"> </w:t>
      </w:r>
      <w:hyperlink r:id="rId19" w:history="1">
        <w:r w:rsidR="004B0201" w:rsidRPr="00072C7F">
          <w:rPr>
            <w:rStyle w:val="Hyperlink"/>
            <w:rFonts w:ascii="Calibri" w:hAnsi="Calibri"/>
            <w:b/>
            <w:bCs/>
            <w:color w:val="0070C0"/>
            <w:sz w:val="20"/>
            <w:szCs w:val="20"/>
            <w:lang w:val="en-US"/>
          </w:rPr>
          <w:t>Quality Assurance (Projects) procedure</w:t>
        </w:r>
      </w:hyperlink>
      <w:r w:rsidR="00A05FB0" w:rsidRPr="00072C7F">
        <w:rPr>
          <w:rStyle w:val="None"/>
          <w:rFonts w:ascii="Calibri" w:hAnsi="Calibri"/>
          <w:b/>
          <w:bCs/>
          <w:sz w:val="20"/>
          <w:szCs w:val="20"/>
          <w:lang w:val="en-US"/>
        </w:rPr>
        <w:t>)</w:t>
      </w:r>
      <w:r w:rsidR="000A2956" w:rsidRPr="00072C7F">
        <w:rPr>
          <w:rStyle w:val="None"/>
          <w:rFonts w:ascii="Calibri" w:hAnsi="Calibri"/>
          <w:b/>
          <w:bCs/>
          <w:sz w:val="20"/>
          <w:szCs w:val="20"/>
          <w:lang w:val="en-US"/>
        </w:rPr>
        <w:t xml:space="preserve"> </w:t>
      </w:r>
    </w:p>
    <w:p w14:paraId="4BB6A88A" w14:textId="213C48A3" w:rsidR="00171356" w:rsidRPr="00072C7F" w:rsidRDefault="00AE561D" w:rsidP="00CB61FF">
      <w:pPr>
        <w:pStyle w:val="BodyA"/>
        <w:spacing w:line="360" w:lineRule="auto"/>
        <w:ind w:left="1260" w:right="470" w:hanging="1260"/>
        <w:rPr>
          <w:rStyle w:val="None"/>
          <w:rFonts w:ascii="Calibri" w:eastAsia="Calibri" w:hAnsi="Calibri" w:cs="Calibri"/>
          <w:b/>
          <w:bCs/>
          <w:color w:val="0070C0"/>
          <w:sz w:val="20"/>
          <w:szCs w:val="20"/>
          <w:lang w:val="en-US"/>
        </w:rPr>
      </w:pPr>
      <w:r w:rsidRPr="00072C7F">
        <w:rPr>
          <w:rStyle w:val="None"/>
          <w:rFonts w:ascii="Calibri" w:hAnsi="Calibri"/>
          <w:b/>
          <w:bCs/>
          <w:sz w:val="20"/>
          <w:szCs w:val="20"/>
          <w:lang w:val="en-US"/>
        </w:rPr>
        <w:t>Annex 2</w:t>
      </w:r>
      <w:r w:rsidRPr="00072C7F">
        <w:rPr>
          <w:rStyle w:val="None"/>
          <w:rFonts w:ascii="Calibri" w:hAnsi="Calibri"/>
          <w:b/>
          <w:bCs/>
          <w:sz w:val="20"/>
          <w:szCs w:val="20"/>
          <w:lang w:val="en-US"/>
        </w:rPr>
        <w:tab/>
      </w:r>
      <w:hyperlink r:id="rId20" w:history="1">
        <w:r w:rsidR="00B75C8C" w:rsidRPr="00072C7F">
          <w:rPr>
            <w:rStyle w:val="Hyperlink"/>
            <w:rFonts w:ascii="Calibri" w:hAnsi="Calibri"/>
            <w:b/>
            <w:bCs/>
            <w:color w:val="0070C0"/>
            <w:sz w:val="20"/>
            <w:szCs w:val="20"/>
            <w:lang w:val="en-US"/>
          </w:rPr>
          <w:t>Social and Environmental Screening Procedure (SESP) in Quantum+</w:t>
        </w:r>
      </w:hyperlink>
      <w:r w:rsidR="00B75C8C" w:rsidRPr="00072C7F">
        <w:rPr>
          <w:rStyle w:val="None"/>
          <w:rFonts w:ascii="Calibri" w:hAnsi="Calibri"/>
          <w:b/>
          <w:bCs/>
          <w:color w:val="0070C0"/>
          <w:sz w:val="20"/>
          <w:szCs w:val="20"/>
          <w:lang w:val="en-US"/>
        </w:rPr>
        <w:t xml:space="preserve"> </w:t>
      </w:r>
      <w:r w:rsidR="0028126A" w:rsidRPr="00072C7F">
        <w:rPr>
          <w:rStyle w:val="None"/>
          <w:rFonts w:ascii="Calibri" w:hAnsi="Calibri"/>
          <w:b/>
          <w:bCs/>
          <w:sz w:val="20"/>
          <w:szCs w:val="20"/>
          <w:lang w:val="en-US"/>
        </w:rPr>
        <w:t xml:space="preserve">(per the </w:t>
      </w:r>
      <w:hyperlink r:id="rId21" w:history="1">
        <w:r w:rsidR="005C6E10" w:rsidRPr="00072C7F">
          <w:rPr>
            <w:rStyle w:val="Hyperlink"/>
            <w:rFonts w:ascii="Calibri" w:hAnsi="Calibri"/>
            <w:b/>
            <w:bCs/>
            <w:color w:val="0070C0"/>
            <w:sz w:val="20"/>
            <w:szCs w:val="20"/>
            <w:lang w:val="en-US"/>
          </w:rPr>
          <w:t>UNDP Online Social and Environmental Screening Procedure</w:t>
        </w:r>
      </w:hyperlink>
      <w:r w:rsidR="00FC60E6" w:rsidRPr="00072C7F">
        <w:rPr>
          <w:rStyle w:val="None"/>
          <w:rFonts w:ascii="Calibri" w:hAnsi="Calibri"/>
          <w:b/>
          <w:bCs/>
          <w:color w:val="0070C0"/>
          <w:sz w:val="20"/>
          <w:szCs w:val="20"/>
          <w:lang w:val="en-US"/>
        </w:rPr>
        <w:t>)</w:t>
      </w:r>
      <w:r w:rsidR="00CB61FF" w:rsidRPr="00072C7F">
        <w:rPr>
          <w:rStyle w:val="None"/>
          <w:rFonts w:ascii="Calibri" w:hAnsi="Calibri"/>
          <w:b/>
          <w:bCs/>
          <w:color w:val="0070C0"/>
          <w:sz w:val="20"/>
          <w:szCs w:val="20"/>
          <w:lang w:val="en-US"/>
        </w:rPr>
        <w:t xml:space="preserve"> </w:t>
      </w:r>
    </w:p>
    <w:p w14:paraId="396CA22E" w14:textId="32977C53" w:rsidR="00171356" w:rsidRPr="00072C7F" w:rsidRDefault="00AE561D" w:rsidP="00535A02">
      <w:pPr>
        <w:pStyle w:val="BodyA"/>
        <w:spacing w:line="360" w:lineRule="auto"/>
        <w:ind w:left="1260" w:hanging="1260"/>
        <w:rPr>
          <w:rStyle w:val="None"/>
          <w:rFonts w:ascii="Calibri" w:eastAsia="Calibri" w:hAnsi="Calibri" w:cs="Calibri"/>
          <w:b/>
          <w:bCs/>
          <w:color w:val="0070C0"/>
          <w:sz w:val="20"/>
          <w:szCs w:val="20"/>
          <w:lang w:val="en-US"/>
        </w:rPr>
      </w:pPr>
      <w:r w:rsidRPr="00072C7F">
        <w:rPr>
          <w:rStyle w:val="None"/>
          <w:rFonts w:ascii="Calibri" w:hAnsi="Calibri"/>
          <w:b/>
          <w:bCs/>
          <w:sz w:val="20"/>
          <w:szCs w:val="20"/>
          <w:lang w:val="en-US"/>
        </w:rPr>
        <w:t>Annex 3</w:t>
      </w:r>
      <w:r w:rsidRPr="00072C7F">
        <w:rPr>
          <w:rStyle w:val="None"/>
          <w:rFonts w:ascii="Calibri" w:hAnsi="Calibri"/>
          <w:b/>
          <w:bCs/>
          <w:sz w:val="20"/>
          <w:szCs w:val="20"/>
          <w:lang w:val="en-US"/>
        </w:rPr>
        <w:tab/>
      </w:r>
      <w:hyperlink r:id="rId22" w:history="1">
        <w:r w:rsidR="00072C7F" w:rsidRPr="00072C7F">
          <w:rPr>
            <w:rStyle w:val="Hyperlink6"/>
            <w:b/>
            <w:bCs/>
            <w:color w:val="0070C0"/>
            <w:sz w:val="20"/>
            <w:szCs w:val="20"/>
            <w:lang w:val="en-US"/>
          </w:rPr>
          <w:t xml:space="preserve">Portfolio Risk </w:t>
        </w:r>
        <w:r w:rsidR="00072C7F">
          <w:rPr>
            <w:rStyle w:val="Hyperlink6"/>
            <w:b/>
            <w:bCs/>
            <w:color w:val="0070C0"/>
            <w:sz w:val="20"/>
            <w:szCs w:val="20"/>
            <w:lang w:val="en-US"/>
          </w:rPr>
          <w:t>R</w:t>
        </w:r>
        <w:r w:rsidR="00072C7F" w:rsidRPr="00072C7F">
          <w:rPr>
            <w:rStyle w:val="Hyperlink6"/>
            <w:b/>
            <w:bCs/>
            <w:color w:val="0070C0"/>
            <w:sz w:val="20"/>
            <w:szCs w:val="20"/>
            <w:lang w:val="en-US"/>
          </w:rPr>
          <w:t>egister</w:t>
        </w:r>
      </w:hyperlink>
    </w:p>
    <w:p w14:paraId="179695B5" w14:textId="020F4D80" w:rsidR="00171356" w:rsidRPr="00072C7F" w:rsidRDefault="00AE561D" w:rsidP="00CB61FF">
      <w:pPr>
        <w:pStyle w:val="BodyA"/>
        <w:spacing w:line="360" w:lineRule="auto"/>
        <w:ind w:left="1260" w:right="470" w:hanging="1260"/>
        <w:rPr>
          <w:rStyle w:val="None"/>
          <w:rFonts w:ascii="Calibri" w:eastAsia="Calibri" w:hAnsi="Calibri" w:cs="Calibri"/>
          <w:b/>
          <w:bCs/>
          <w:sz w:val="20"/>
          <w:szCs w:val="20"/>
          <w:lang w:val="en-US"/>
        </w:rPr>
      </w:pPr>
      <w:r w:rsidRPr="00072C7F">
        <w:rPr>
          <w:rStyle w:val="None"/>
          <w:rFonts w:ascii="Calibri" w:hAnsi="Calibri"/>
          <w:b/>
          <w:bCs/>
          <w:sz w:val="20"/>
          <w:szCs w:val="20"/>
          <w:lang w:val="en-US"/>
        </w:rPr>
        <w:t>Annex 4</w:t>
      </w:r>
      <w:r w:rsidRPr="00072C7F">
        <w:rPr>
          <w:b/>
          <w:bCs/>
          <w:sz w:val="20"/>
          <w:szCs w:val="20"/>
          <w:lang w:val="en-US"/>
        </w:rPr>
        <w:tab/>
      </w:r>
      <w:r w:rsidRPr="00072C7F">
        <w:rPr>
          <w:rStyle w:val="None"/>
          <w:rFonts w:ascii="Calibri" w:hAnsi="Calibri"/>
          <w:b/>
          <w:bCs/>
          <w:sz w:val="20"/>
          <w:szCs w:val="20"/>
          <w:lang w:val="en-US"/>
        </w:rPr>
        <w:t>Capacity Assessment</w:t>
      </w:r>
      <w:r w:rsidR="00295F45" w:rsidRPr="00072C7F">
        <w:rPr>
          <w:rStyle w:val="None"/>
          <w:rFonts w:ascii="Calibri" w:hAnsi="Calibri"/>
          <w:b/>
          <w:bCs/>
          <w:sz w:val="20"/>
          <w:szCs w:val="20"/>
          <w:lang w:val="en-US"/>
        </w:rPr>
        <w:t>.</w:t>
      </w:r>
      <w:r w:rsidR="005726DC" w:rsidRPr="00072C7F">
        <w:rPr>
          <w:rStyle w:val="None"/>
          <w:rFonts w:ascii="Calibri" w:hAnsi="Calibri"/>
          <w:b/>
          <w:bCs/>
          <w:sz w:val="20"/>
          <w:szCs w:val="20"/>
          <w:lang w:val="en-US"/>
        </w:rPr>
        <w:t xml:space="preserve"> </w:t>
      </w:r>
      <w:r w:rsidR="00295F45" w:rsidRPr="00072C7F">
        <w:rPr>
          <w:rStyle w:val="None"/>
          <w:rFonts w:ascii="Calibri" w:hAnsi="Calibri"/>
          <w:b/>
          <w:bCs/>
          <w:sz w:val="20"/>
          <w:szCs w:val="20"/>
          <w:lang w:val="en-US"/>
        </w:rPr>
        <w:t>Results of capacity assessments of Implementing Partner</w:t>
      </w:r>
      <w:r w:rsidR="001B797F" w:rsidRPr="00072C7F">
        <w:rPr>
          <w:rStyle w:val="None"/>
          <w:rFonts w:ascii="Calibri" w:hAnsi="Calibri"/>
          <w:b/>
          <w:bCs/>
          <w:sz w:val="20"/>
          <w:szCs w:val="20"/>
          <w:lang w:val="en-US"/>
        </w:rPr>
        <w:t>(</w:t>
      </w:r>
      <w:r w:rsidR="00AC6144" w:rsidRPr="00072C7F">
        <w:rPr>
          <w:rStyle w:val="None"/>
          <w:rFonts w:ascii="Calibri" w:hAnsi="Calibri"/>
          <w:b/>
          <w:bCs/>
          <w:sz w:val="20"/>
          <w:szCs w:val="20"/>
          <w:lang w:val="en-US"/>
        </w:rPr>
        <w:t>s) (</w:t>
      </w:r>
      <w:r w:rsidR="00295F45" w:rsidRPr="00072C7F">
        <w:rPr>
          <w:rStyle w:val="None"/>
          <w:rFonts w:ascii="Calibri" w:hAnsi="Calibri"/>
          <w:b/>
          <w:bCs/>
          <w:sz w:val="20"/>
          <w:szCs w:val="20"/>
          <w:lang w:val="en-US"/>
        </w:rPr>
        <w:t>including Partner Capacity Assessment Tool (PCAT) and HACT Micro Assessment)</w:t>
      </w:r>
    </w:p>
    <w:p w14:paraId="06F9EFD0" w14:textId="0AADC764" w:rsidR="00171356" w:rsidRPr="00072C7F" w:rsidRDefault="00AE561D" w:rsidP="00535A02">
      <w:pPr>
        <w:pStyle w:val="BodyA"/>
        <w:spacing w:line="360" w:lineRule="auto"/>
        <w:ind w:left="1260" w:hanging="1260"/>
        <w:rPr>
          <w:rStyle w:val="None"/>
          <w:rFonts w:ascii="Calibri" w:eastAsia="Calibri" w:hAnsi="Calibri" w:cs="Calibri"/>
          <w:b/>
          <w:bCs/>
          <w:sz w:val="20"/>
          <w:szCs w:val="20"/>
          <w:lang w:val="en-US"/>
        </w:rPr>
      </w:pPr>
      <w:r w:rsidRPr="00072C7F">
        <w:rPr>
          <w:rStyle w:val="None"/>
          <w:rFonts w:ascii="Calibri" w:hAnsi="Calibri"/>
          <w:b/>
          <w:bCs/>
          <w:sz w:val="20"/>
          <w:szCs w:val="20"/>
          <w:lang w:val="en-US"/>
        </w:rPr>
        <w:t>Annex 5</w:t>
      </w:r>
      <w:r w:rsidRPr="00072C7F">
        <w:rPr>
          <w:b/>
          <w:bCs/>
          <w:sz w:val="20"/>
          <w:szCs w:val="20"/>
          <w:lang w:val="en-US"/>
        </w:rPr>
        <w:tab/>
      </w:r>
      <w:hyperlink r:id="rId23" w:history="1">
        <w:r w:rsidR="001B509F">
          <w:rPr>
            <w:rStyle w:val="Hyperlink"/>
            <w:rFonts w:ascii="Calibri" w:hAnsi="Calibri" w:cs="Calibri"/>
            <w:b/>
            <w:bCs/>
            <w:color w:val="0070C0"/>
            <w:sz w:val="20"/>
            <w:szCs w:val="20"/>
            <w:lang w:val="en-US"/>
          </w:rPr>
          <w:t>Po</w:t>
        </w:r>
        <w:r w:rsidR="001B509F" w:rsidRPr="001B509F">
          <w:rPr>
            <w:rStyle w:val="Hyperlink"/>
            <w:rFonts w:ascii="Calibri" w:hAnsi="Calibri" w:cs="Calibri"/>
            <w:b/>
            <w:bCs/>
            <w:color w:val="0070C0"/>
            <w:sz w:val="20"/>
            <w:szCs w:val="20"/>
            <w:lang w:val="en-US"/>
          </w:rPr>
          <w:t>rtfolio Board Terms of Reference and TORs of key management positions</w:t>
        </w:r>
      </w:hyperlink>
      <w:r w:rsidR="001B509F">
        <w:rPr>
          <w:b/>
          <w:bCs/>
          <w:sz w:val="20"/>
          <w:szCs w:val="20"/>
          <w:lang w:val="en-US"/>
        </w:rPr>
        <w:t xml:space="preserve"> </w:t>
      </w:r>
    </w:p>
    <w:p w14:paraId="3D71B4BC" w14:textId="3C5F34EA" w:rsidR="00171356" w:rsidRPr="00072C7F" w:rsidRDefault="00AE561D" w:rsidP="00535A02">
      <w:pPr>
        <w:pStyle w:val="BodyA"/>
        <w:spacing w:line="360" w:lineRule="auto"/>
        <w:ind w:left="1260" w:hanging="1260"/>
        <w:rPr>
          <w:rStyle w:val="None"/>
          <w:rFonts w:ascii="Calibri" w:eastAsia="Calibri" w:hAnsi="Calibri" w:cs="Calibri"/>
          <w:b/>
          <w:bCs/>
          <w:sz w:val="20"/>
          <w:szCs w:val="20"/>
          <w:lang w:val="en-US"/>
        </w:rPr>
      </w:pPr>
      <w:r w:rsidRPr="00072C7F">
        <w:rPr>
          <w:rStyle w:val="None"/>
          <w:rFonts w:ascii="Calibri" w:hAnsi="Calibri"/>
          <w:b/>
          <w:bCs/>
          <w:sz w:val="20"/>
          <w:szCs w:val="20"/>
          <w:lang w:val="en-US"/>
        </w:rPr>
        <w:t>Annex 6</w:t>
      </w:r>
      <w:r w:rsidRPr="00072C7F">
        <w:rPr>
          <w:rStyle w:val="None"/>
          <w:rFonts w:ascii="Calibri" w:hAnsi="Calibri"/>
          <w:b/>
          <w:bCs/>
          <w:sz w:val="20"/>
          <w:szCs w:val="20"/>
          <w:lang w:val="en-US"/>
        </w:rPr>
        <w:tab/>
      </w:r>
      <w:hyperlink r:id="rId24" w:history="1">
        <w:r w:rsidR="00CA5499" w:rsidRPr="00CA5499">
          <w:rPr>
            <w:rStyle w:val="Hyperlink"/>
            <w:rFonts w:ascii="Calibri" w:hAnsi="Calibri"/>
            <w:b/>
            <w:bCs/>
            <w:color w:val="0070C0"/>
            <w:sz w:val="20"/>
            <w:szCs w:val="20"/>
            <w:lang w:val="en-US"/>
          </w:rPr>
          <w:t>On-Granting Provisions Applicable to the Implementing Partner(s)</w:t>
        </w:r>
      </w:hyperlink>
      <w:r w:rsidR="00622706" w:rsidRPr="00072C7F">
        <w:rPr>
          <w:rStyle w:val="None"/>
          <w:rFonts w:ascii="Palatino Linotype" w:eastAsia="Palatino Linotype" w:hAnsi="Palatino Linotype" w:cs="Palatino Linotype"/>
          <w:b/>
          <w:bCs/>
          <w:sz w:val="20"/>
          <w:szCs w:val="20"/>
          <w:vertAlign w:val="superscript"/>
        </w:rPr>
        <w:footnoteReference w:id="10"/>
      </w:r>
    </w:p>
    <w:p w14:paraId="4E2F76A6" w14:textId="4418FEB8" w:rsidR="00171356" w:rsidRPr="00072C7F" w:rsidRDefault="00AE561D" w:rsidP="00535A02">
      <w:pPr>
        <w:pStyle w:val="BodyA"/>
        <w:spacing w:line="360" w:lineRule="auto"/>
        <w:ind w:left="1260" w:hanging="1260"/>
        <w:rPr>
          <w:rStyle w:val="None"/>
          <w:rFonts w:ascii="Calibri" w:hAnsi="Calibri"/>
          <w:b/>
          <w:bCs/>
          <w:sz w:val="20"/>
          <w:szCs w:val="20"/>
          <w:lang w:val="en-US"/>
        </w:rPr>
      </w:pPr>
      <w:r w:rsidRPr="00072C7F">
        <w:rPr>
          <w:rStyle w:val="None"/>
          <w:rFonts w:ascii="Calibri" w:hAnsi="Calibri"/>
          <w:b/>
          <w:bCs/>
          <w:sz w:val="20"/>
          <w:szCs w:val="20"/>
          <w:lang w:val="en-US"/>
        </w:rPr>
        <w:t>Annex 7</w:t>
      </w:r>
      <w:r w:rsidRPr="00072C7F">
        <w:rPr>
          <w:b/>
          <w:bCs/>
          <w:sz w:val="20"/>
          <w:szCs w:val="20"/>
          <w:lang w:val="en-US"/>
        </w:rPr>
        <w:tab/>
      </w:r>
      <w:hyperlink r:id="rId25" w:history="1">
        <w:r w:rsidR="00606627" w:rsidRPr="00606627">
          <w:rPr>
            <w:rStyle w:val="Hyperlink"/>
            <w:rFonts w:ascii="Calibri" w:hAnsi="Calibri" w:cs="Calibri"/>
            <w:b/>
            <w:bCs/>
            <w:color w:val="0070C0"/>
            <w:sz w:val="20"/>
            <w:szCs w:val="20"/>
            <w:lang w:val="en-US"/>
          </w:rPr>
          <w:t>Implementing Partner(s) detailed Multiyear Work Plan</w:t>
        </w:r>
      </w:hyperlink>
      <w:r w:rsidR="00606627">
        <w:rPr>
          <w:b/>
          <w:bCs/>
          <w:sz w:val="20"/>
          <w:szCs w:val="20"/>
          <w:lang w:val="en-US"/>
        </w:rPr>
        <w:t xml:space="preserve"> </w:t>
      </w:r>
    </w:p>
    <w:p w14:paraId="2DA6F826" w14:textId="1C6A4668" w:rsidR="00171356" w:rsidRPr="00072C7F" w:rsidRDefault="00AE561D" w:rsidP="00535A02">
      <w:pPr>
        <w:pStyle w:val="BodyA"/>
        <w:spacing w:line="360" w:lineRule="auto"/>
        <w:ind w:left="1260" w:hanging="1260"/>
        <w:rPr>
          <w:rStyle w:val="None"/>
          <w:rFonts w:ascii="Calibri" w:eastAsia="Calibri" w:hAnsi="Calibri" w:cs="Calibri"/>
          <w:b/>
          <w:bCs/>
          <w:i/>
          <w:iCs/>
          <w:sz w:val="20"/>
          <w:szCs w:val="20"/>
          <w:lang w:val="en-US"/>
        </w:rPr>
      </w:pPr>
      <w:r w:rsidRPr="00072C7F">
        <w:rPr>
          <w:rStyle w:val="None"/>
          <w:rFonts w:ascii="Calibri" w:hAnsi="Calibri"/>
          <w:b/>
          <w:bCs/>
          <w:sz w:val="20"/>
          <w:szCs w:val="20"/>
          <w:lang w:val="en-US"/>
        </w:rPr>
        <w:t>Annex 8</w:t>
      </w:r>
      <w:r w:rsidRPr="00072C7F">
        <w:rPr>
          <w:b/>
          <w:bCs/>
          <w:sz w:val="20"/>
          <w:szCs w:val="20"/>
          <w:lang w:val="en-US"/>
        </w:rPr>
        <w:tab/>
      </w:r>
      <w:hyperlink r:id="rId26" w:history="1">
        <w:r w:rsidR="00E57E40" w:rsidRPr="00E57E40">
          <w:rPr>
            <w:rStyle w:val="Hyperlink"/>
            <w:rFonts w:ascii="Calibri" w:hAnsi="Calibri" w:cs="Calibri"/>
            <w:b/>
            <w:bCs/>
            <w:color w:val="0070C0"/>
            <w:sz w:val="20"/>
            <w:szCs w:val="20"/>
            <w:lang w:val="en-US"/>
          </w:rPr>
          <w:t>Portfolio Theory of Change</w:t>
        </w:r>
      </w:hyperlink>
      <w:r w:rsidR="00E57E40">
        <w:rPr>
          <w:b/>
          <w:bCs/>
          <w:sz w:val="20"/>
          <w:szCs w:val="20"/>
          <w:lang w:val="en-US"/>
        </w:rPr>
        <w:t xml:space="preserve"> </w:t>
      </w:r>
    </w:p>
    <w:p w14:paraId="798A88E4" w14:textId="34B2FFEE" w:rsidR="00171356" w:rsidRPr="00072C7F" w:rsidRDefault="00AE561D" w:rsidP="00535A02">
      <w:pPr>
        <w:pStyle w:val="BodyA"/>
        <w:spacing w:line="360" w:lineRule="auto"/>
        <w:ind w:left="1260" w:hanging="1260"/>
        <w:rPr>
          <w:rStyle w:val="None"/>
          <w:rFonts w:ascii="Calibri" w:hAnsi="Calibri"/>
          <w:b/>
          <w:bCs/>
          <w:i/>
          <w:iCs/>
          <w:sz w:val="20"/>
          <w:szCs w:val="20"/>
          <w:lang w:val="en-US"/>
        </w:rPr>
      </w:pPr>
      <w:r w:rsidRPr="00072C7F">
        <w:rPr>
          <w:rStyle w:val="None"/>
          <w:rFonts w:ascii="Calibri" w:eastAsia="Calibri" w:hAnsi="Calibri" w:cs="Calibri"/>
          <w:b/>
          <w:bCs/>
          <w:i/>
          <w:iCs/>
          <w:sz w:val="20"/>
          <w:szCs w:val="20"/>
          <w:lang w:val="en-US"/>
        </w:rPr>
        <w:tab/>
      </w:r>
    </w:p>
    <w:p w14:paraId="11755E91" w14:textId="77777777" w:rsidR="00171356" w:rsidRPr="00072C7F" w:rsidRDefault="00171356" w:rsidP="00535A02">
      <w:pPr>
        <w:pStyle w:val="BodyA"/>
        <w:spacing w:line="276" w:lineRule="auto"/>
        <w:rPr>
          <w:sz w:val="20"/>
          <w:szCs w:val="20"/>
          <w:lang w:val="en-US"/>
        </w:rPr>
      </w:pPr>
    </w:p>
    <w:sectPr w:rsidR="00171356" w:rsidRPr="00072C7F" w:rsidSect="004D7DC3">
      <w:headerReference w:type="default" r:id="rId27"/>
      <w:pgSz w:w="11900" w:h="16840"/>
      <w:pgMar w:top="720" w:right="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E32F3" w14:textId="77777777" w:rsidR="00E96FDB" w:rsidRDefault="00E96FDB">
      <w:r>
        <w:separator/>
      </w:r>
    </w:p>
  </w:endnote>
  <w:endnote w:type="continuationSeparator" w:id="0">
    <w:p w14:paraId="71CDBFC9" w14:textId="77777777" w:rsidR="00E96FDB" w:rsidRDefault="00E96FDB">
      <w:r>
        <w:continuationSeparator/>
      </w:r>
    </w:p>
  </w:endnote>
  <w:endnote w:type="continuationNotice" w:id="1">
    <w:p w14:paraId="2188BACC" w14:textId="77777777" w:rsidR="00E96FDB" w:rsidRDefault="00E96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2881" w14:textId="2A86BF53" w:rsidR="001E3E8B" w:rsidRPr="00603CEE" w:rsidRDefault="4165D5BB">
    <w:pPr>
      <w:pStyle w:val="Footer"/>
      <w:rPr>
        <w:rFonts w:ascii="Calibri" w:hAnsi="Calibri" w:cs="Calibri"/>
        <w:sz w:val="18"/>
        <w:szCs w:val="18"/>
      </w:rPr>
    </w:pPr>
    <w:r w:rsidRPr="00603CEE">
      <w:rPr>
        <w:rFonts w:ascii="Calibri" w:hAnsi="Calibri" w:cs="Calibri"/>
        <w:sz w:val="18"/>
        <w:szCs w:val="18"/>
      </w:rPr>
      <w:t xml:space="preserve">Portfolio Document Template – Last revision [December 19, 2023] </w:t>
    </w:r>
  </w:p>
  <w:p w14:paraId="09635C38" w14:textId="5739DBCD" w:rsidR="00171356" w:rsidRPr="00603CEE" w:rsidRDefault="00171356">
    <w:pPr>
      <w:pStyle w:val="BodyA"/>
      <w:tabs>
        <w:tab w:val="right" w:pos="9020"/>
      </w:tabs>
      <w:jc w:val="center"/>
      <w:rPr>
        <w:rFonts w:ascii="Calibri" w:hAnsi="Calibri" w:cs="Calibr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BA2D" w14:textId="77777777" w:rsidR="00E96FDB" w:rsidRDefault="00E96FDB">
      <w:r>
        <w:separator/>
      </w:r>
    </w:p>
  </w:footnote>
  <w:footnote w:type="continuationSeparator" w:id="0">
    <w:p w14:paraId="7C13FDCB" w14:textId="77777777" w:rsidR="00E96FDB" w:rsidRDefault="00E96FDB">
      <w:r>
        <w:continuationSeparator/>
      </w:r>
    </w:p>
  </w:footnote>
  <w:footnote w:type="continuationNotice" w:id="1">
    <w:p w14:paraId="5B98E881" w14:textId="77777777" w:rsidR="00E96FDB" w:rsidRDefault="00E96FDB"/>
  </w:footnote>
  <w:footnote w:id="2">
    <w:p w14:paraId="6F7D3CF9" w14:textId="32C05EEC" w:rsidR="00A51876" w:rsidRPr="00A51876" w:rsidRDefault="00A51876">
      <w:pPr>
        <w:pStyle w:val="FootnoteText"/>
        <w:rPr>
          <w:rFonts w:ascii="Calibri" w:hAnsi="Calibri" w:cs="Calibri"/>
        </w:rPr>
      </w:pPr>
      <w:r w:rsidRPr="00A51876">
        <w:rPr>
          <w:rStyle w:val="FootnoteReference"/>
          <w:rFonts w:ascii="Calibri" w:hAnsi="Calibri" w:cs="Calibri"/>
        </w:rPr>
        <w:footnoteRef/>
      </w:r>
      <w:r w:rsidRPr="00A51876">
        <w:rPr>
          <w:rFonts w:ascii="Calibri" w:hAnsi="Calibri" w:cs="Calibri"/>
        </w:rPr>
        <w:t xml:space="preserve"> </w:t>
      </w:r>
      <w:r w:rsidRPr="00A51876">
        <w:rPr>
          <w:rStyle w:val="ui-provider"/>
          <w:rFonts w:ascii="Calibri" w:hAnsi="Calibri" w:cs="Calibri"/>
        </w:rPr>
        <w:t xml:space="preserve">Note: Adjust signature as needed. Endorsement of the government development coordination authority may be satisfied in one of four ways. Please see the </w:t>
      </w:r>
      <w:hyperlink r:id="rId1" w:tgtFrame="_blank" w:tooltip="https://popp.undp.org/_layouts/15/wopiframe.aspx?sourcedoc=/undp_popp_document_library/public/ppm_design_appraise%20and%20approve.docx&amp;action=default" w:history="1">
        <w:r w:rsidRPr="00A51876">
          <w:rPr>
            <w:rStyle w:val="Hyperlink"/>
            <w:rFonts w:ascii="Calibri" w:hAnsi="Calibri" w:cs="Calibri"/>
          </w:rPr>
          <w:t>PPM Appraise and Approve Policy</w:t>
        </w:r>
      </w:hyperlink>
      <w:r w:rsidRPr="00A51876">
        <w:rPr>
          <w:rStyle w:val="ui-provider"/>
          <w:rFonts w:ascii="Calibri" w:hAnsi="Calibri" w:cs="Calibri"/>
        </w:rPr>
        <w:t>. </w:t>
      </w:r>
    </w:p>
  </w:footnote>
  <w:footnote w:id="3">
    <w:p w14:paraId="3F1BCD33" w14:textId="1770B72D" w:rsidR="00171356" w:rsidRPr="00431238" w:rsidRDefault="00AE561D" w:rsidP="00431238">
      <w:pPr>
        <w:pStyle w:val="BodyA"/>
        <w:spacing w:after="120"/>
        <w:rPr>
          <w:lang w:val="en-US"/>
        </w:rPr>
      </w:pPr>
      <w:r>
        <w:rPr>
          <w:rStyle w:val="None"/>
          <w:rFonts w:ascii="Calibri" w:eastAsia="Calibri" w:hAnsi="Calibri" w:cs="Calibri"/>
          <w:sz w:val="20"/>
          <w:szCs w:val="20"/>
          <w:vertAlign w:val="superscript"/>
        </w:rPr>
        <w:footnoteRef/>
      </w:r>
      <w:r w:rsidRPr="00431238">
        <w:rPr>
          <w:rStyle w:val="None"/>
          <w:sz w:val="16"/>
          <w:szCs w:val="16"/>
          <w:lang w:val="en-US"/>
        </w:rPr>
        <w:t xml:space="preserve"> </w:t>
      </w:r>
      <w:r>
        <w:rPr>
          <w:rStyle w:val="None"/>
          <w:sz w:val="12"/>
          <w:szCs w:val="12"/>
          <w:lang w:val="en-US"/>
        </w:rPr>
        <w:t xml:space="preserve">In setting Results Framework indicators please note: UNDP publishes its </w:t>
      </w:r>
      <w:r w:rsidR="002B62D1">
        <w:rPr>
          <w:rStyle w:val="None"/>
          <w:sz w:val="12"/>
          <w:szCs w:val="12"/>
          <w:lang w:val="en-US"/>
        </w:rPr>
        <w:t>portfolio/project</w:t>
      </w:r>
      <w:r>
        <w:rPr>
          <w:rStyle w:val="None"/>
          <w:sz w:val="12"/>
          <w:szCs w:val="12"/>
          <w:lang w:val="en-US"/>
        </w:rPr>
        <w:t xml:space="preserve"> information (indicators, baselines, </w:t>
      </w:r>
      <w:proofErr w:type="gramStart"/>
      <w:r>
        <w:rPr>
          <w:rStyle w:val="None"/>
          <w:sz w:val="12"/>
          <w:szCs w:val="12"/>
          <w:lang w:val="en-US"/>
        </w:rPr>
        <w:t>targets</w:t>
      </w:r>
      <w:proofErr w:type="gramEnd"/>
      <w:r>
        <w:rPr>
          <w:rStyle w:val="None"/>
          <w:sz w:val="12"/>
          <w:szCs w:val="12"/>
          <w:lang w:val="en-US"/>
        </w:rPr>
        <w:t xml:space="preserve"> and results) to meet the International Aid Transparency Initiative (IATI) standards. Make sure that indicators are S.M.A.R.T. (Specific, Measurable, Attainable, Relevant and Time-bound), provide accurate baselines and targets underpinned by reliable evidence and data, and avoid acronyms so that external audiences clearly understand the results of the p</w:t>
      </w:r>
      <w:r w:rsidR="0026335B">
        <w:rPr>
          <w:rStyle w:val="None"/>
          <w:sz w:val="12"/>
          <w:szCs w:val="12"/>
          <w:lang w:val="en-US"/>
        </w:rPr>
        <w:t>ortfolio</w:t>
      </w:r>
      <w:r>
        <w:rPr>
          <w:rStyle w:val="None"/>
          <w:sz w:val="12"/>
          <w:szCs w:val="12"/>
          <w:lang w:val="en-US"/>
        </w:rPr>
        <w:t>.</w:t>
      </w:r>
    </w:p>
  </w:footnote>
  <w:footnote w:id="4">
    <w:p w14:paraId="4310A57E" w14:textId="1F9F4041" w:rsidR="003E5E04" w:rsidRDefault="003E5E04" w:rsidP="00431238">
      <w:pPr>
        <w:pStyle w:val="FootnoteText"/>
        <w:spacing w:after="120"/>
      </w:pPr>
      <w:r>
        <w:rPr>
          <w:rStyle w:val="FootnoteReference"/>
        </w:rPr>
        <w:footnoteRef/>
      </w:r>
      <w:r>
        <w:t xml:space="preserve"> </w:t>
      </w:r>
      <w:r w:rsidRPr="00431238">
        <w:rPr>
          <w:sz w:val="12"/>
          <w:szCs w:val="12"/>
        </w:rPr>
        <w:t xml:space="preserve">IP will need to demonstrate, through the multi-year work-plan and budget, that they have sufficient resourcing and capacity to manage and capture their contributions to the Portfolio Momentum and </w:t>
      </w:r>
      <w:r w:rsidR="002102E5" w:rsidRPr="009935F3">
        <w:rPr>
          <w:sz w:val="12"/>
          <w:szCs w:val="12"/>
        </w:rPr>
        <w:t>Portfolio</w:t>
      </w:r>
      <w:r w:rsidR="002102E5">
        <w:rPr>
          <w:sz w:val="12"/>
          <w:szCs w:val="12"/>
        </w:rPr>
        <w:t xml:space="preserve"> </w:t>
      </w:r>
      <w:r w:rsidRPr="00431238">
        <w:rPr>
          <w:sz w:val="12"/>
          <w:szCs w:val="12"/>
        </w:rPr>
        <w:t>Learning results categories of the Portfolio Results Framework.</w:t>
      </w:r>
    </w:p>
  </w:footnote>
  <w:footnote w:id="5">
    <w:p w14:paraId="289BE948" w14:textId="77777777" w:rsidR="00171356" w:rsidRPr="00431238" w:rsidRDefault="00AE561D" w:rsidP="00431238">
      <w:pPr>
        <w:pStyle w:val="BodyA"/>
        <w:spacing w:after="120"/>
        <w:rPr>
          <w:lang w:val="en-US"/>
        </w:rPr>
      </w:pPr>
      <w:r>
        <w:rPr>
          <w:rStyle w:val="None"/>
          <w:rFonts w:ascii="Calibri" w:eastAsia="Calibri" w:hAnsi="Calibri" w:cs="Calibri"/>
          <w:b/>
          <w:bCs/>
          <w:sz w:val="20"/>
          <w:szCs w:val="20"/>
          <w:vertAlign w:val="superscript"/>
          <w:lang w:val="en-US"/>
        </w:rPr>
        <w:footnoteRef/>
      </w:r>
      <w:r>
        <w:rPr>
          <w:rStyle w:val="None"/>
          <w:rFonts w:ascii="Calibri" w:hAnsi="Calibri"/>
          <w:sz w:val="20"/>
          <w:szCs w:val="20"/>
          <w:lang w:val="en-US"/>
        </w:rPr>
        <w:t xml:space="preserve"> Optional, if needed</w:t>
      </w:r>
    </w:p>
  </w:footnote>
  <w:footnote w:id="6">
    <w:p w14:paraId="0BBCEB59" w14:textId="77777777" w:rsidR="00377E64" w:rsidRPr="00A46D9C" w:rsidRDefault="00377E64" w:rsidP="00431238">
      <w:pPr>
        <w:pStyle w:val="BodyA"/>
        <w:spacing w:after="120"/>
        <w:rPr>
          <w:lang w:val="en-US"/>
        </w:rPr>
      </w:pPr>
      <w:r>
        <w:rPr>
          <w:rStyle w:val="None"/>
          <w:rFonts w:ascii="Calibri" w:eastAsia="Calibri" w:hAnsi="Calibri" w:cs="Calibri"/>
          <w:sz w:val="20"/>
          <w:szCs w:val="20"/>
          <w:vertAlign w:val="superscript"/>
        </w:rPr>
        <w:footnoteRef/>
      </w:r>
      <w:r>
        <w:rPr>
          <w:rStyle w:val="None"/>
          <w:rFonts w:ascii="Calibri" w:hAnsi="Calibri"/>
          <w:sz w:val="16"/>
          <w:szCs w:val="16"/>
          <w:lang w:val="en-US"/>
        </w:rPr>
        <w:t xml:space="preserve"> Additional implementing partners may be included in the portfolio during its implementation</w:t>
      </w:r>
      <w:r w:rsidRPr="00A46D9C">
        <w:rPr>
          <w:rStyle w:val="None"/>
          <w:sz w:val="16"/>
          <w:szCs w:val="16"/>
          <w:lang w:val="en-US"/>
        </w:rPr>
        <w:t>.</w:t>
      </w:r>
    </w:p>
  </w:footnote>
  <w:footnote w:id="7">
    <w:p w14:paraId="14D1F975" w14:textId="77777777" w:rsidR="00171356" w:rsidRDefault="00AE561D" w:rsidP="00431238">
      <w:pPr>
        <w:pStyle w:val="FootnoteText"/>
        <w:spacing w:after="120"/>
      </w:pPr>
      <w:r>
        <w:rPr>
          <w:rStyle w:val="None"/>
          <w:rFonts w:ascii="Calibri" w:eastAsia="Calibri" w:hAnsi="Calibri" w:cs="Calibri"/>
          <w:vertAlign w:val="superscript"/>
        </w:rPr>
        <w:footnoteRef/>
      </w:r>
      <w:r>
        <w:rPr>
          <w:rStyle w:val="None"/>
          <w:rFonts w:ascii="Calibri" w:hAnsi="Calibri"/>
          <w:sz w:val="18"/>
          <w:szCs w:val="18"/>
        </w:rPr>
        <w:t xml:space="preserve"> Use bracketed text only when IP is an NGO/IGO</w:t>
      </w:r>
    </w:p>
  </w:footnote>
  <w:footnote w:id="8">
    <w:p w14:paraId="565BC3C9" w14:textId="77777777" w:rsidR="00171356" w:rsidRDefault="00AE561D" w:rsidP="00431238">
      <w:pPr>
        <w:pStyle w:val="FootnoteText"/>
        <w:spacing w:after="120"/>
      </w:pPr>
      <w:r>
        <w:rPr>
          <w:rStyle w:val="None"/>
          <w:rFonts w:ascii="Calibri" w:eastAsia="Calibri" w:hAnsi="Calibri" w:cs="Calibri"/>
          <w:vertAlign w:val="superscript"/>
        </w:rPr>
        <w:footnoteRef/>
      </w:r>
      <w:r>
        <w:rPr>
          <w:rStyle w:val="None"/>
          <w:rFonts w:ascii="Calibri" w:hAnsi="Calibri"/>
          <w:sz w:val="18"/>
          <w:szCs w:val="18"/>
        </w:rPr>
        <w:t xml:space="preserve"> To be used where UNDP is the Implementing Partner</w:t>
      </w:r>
    </w:p>
  </w:footnote>
  <w:footnote w:id="9">
    <w:p w14:paraId="1972DE66" w14:textId="77777777" w:rsidR="00171356" w:rsidRDefault="00AE561D" w:rsidP="00431238">
      <w:pPr>
        <w:pStyle w:val="FootnoteText"/>
        <w:spacing w:after="120"/>
      </w:pPr>
      <w:r>
        <w:rPr>
          <w:rStyle w:val="None"/>
          <w:rFonts w:ascii="Calibri" w:eastAsia="Calibri" w:hAnsi="Calibri" w:cs="Calibri"/>
          <w:vertAlign w:val="superscript"/>
        </w:rPr>
        <w:footnoteRef/>
      </w:r>
      <w:r>
        <w:rPr>
          <w:rStyle w:val="None"/>
          <w:rFonts w:ascii="Calibri" w:hAnsi="Calibri"/>
          <w:sz w:val="18"/>
          <w:szCs w:val="18"/>
        </w:rPr>
        <w:t xml:space="preserve"> To be used where the UN, a UN fund/programme or a specialized agency is the Implementing Partner</w:t>
      </w:r>
    </w:p>
  </w:footnote>
  <w:footnote w:id="10">
    <w:p w14:paraId="6FA49EFC" w14:textId="0B64D6F2" w:rsidR="00622706" w:rsidRPr="00C83139" w:rsidRDefault="00622706" w:rsidP="00431238">
      <w:pPr>
        <w:pStyle w:val="BodyA"/>
        <w:widowControl w:val="0"/>
        <w:spacing w:after="120"/>
        <w:jc w:val="both"/>
        <w:rPr>
          <w:lang w:val="en-US"/>
        </w:rPr>
      </w:pPr>
      <w:r>
        <w:rPr>
          <w:rStyle w:val="None"/>
          <w:rFonts w:ascii="Palatino Linotype" w:eastAsia="Palatino Linotype" w:hAnsi="Palatino Linotype" w:cs="Palatino Linotype"/>
          <w:b/>
          <w:bCs/>
          <w:sz w:val="22"/>
          <w:szCs w:val="22"/>
          <w:vertAlign w:val="superscript"/>
          <w:lang w:val="en-US"/>
        </w:rPr>
        <w:footnoteRef/>
      </w:r>
      <w:r>
        <w:rPr>
          <w:rStyle w:val="None"/>
          <w:rFonts w:ascii="Calibri" w:hAnsi="Calibri"/>
          <w:sz w:val="18"/>
          <w:szCs w:val="18"/>
          <w:lang w:val="en-US"/>
        </w:rPr>
        <w:t xml:space="preserve"> Applicable for non-UNDP Implementing Partner</w:t>
      </w:r>
      <w:r w:rsidR="00A61E51">
        <w:rPr>
          <w:rStyle w:val="None"/>
          <w:rFonts w:ascii="Calibri" w:hAnsi="Calibri"/>
          <w:sz w:val="18"/>
          <w:szCs w:val="18"/>
          <w:lang w:val="en-US"/>
        </w:rPr>
        <w:t>s</w:t>
      </w:r>
      <w:r>
        <w:rPr>
          <w:rStyle w:val="None"/>
          <w:rFonts w:ascii="Calibri" w:hAnsi="Calibri"/>
          <w:sz w:val="18"/>
          <w:szCs w:val="18"/>
          <w:lang w:val="en-US"/>
        </w:rPr>
        <w:t xml:space="preserve"> </w:t>
      </w:r>
      <w:r w:rsidR="00A61E51">
        <w:rPr>
          <w:rStyle w:val="None"/>
          <w:rFonts w:ascii="Calibri" w:hAnsi="Calibri"/>
          <w:sz w:val="18"/>
          <w:szCs w:val="18"/>
          <w:lang w:val="en-US"/>
        </w:rPr>
        <w:t>that act as g</w:t>
      </w:r>
      <w:r>
        <w:rPr>
          <w:rStyle w:val="None"/>
          <w:rFonts w:ascii="Calibri" w:hAnsi="Calibri"/>
          <w:sz w:val="18"/>
          <w:szCs w:val="18"/>
          <w:lang w:val="en-US"/>
        </w:rPr>
        <w:t xml:space="preserve">rant </w:t>
      </w:r>
      <w:r w:rsidR="00A61E51">
        <w:rPr>
          <w:rStyle w:val="None"/>
          <w:rFonts w:ascii="Calibri" w:hAnsi="Calibri"/>
          <w:sz w:val="18"/>
          <w:szCs w:val="18"/>
          <w:lang w:val="en-US"/>
        </w:rPr>
        <w:t>m</w:t>
      </w:r>
      <w:r>
        <w:rPr>
          <w:rStyle w:val="None"/>
          <w:rFonts w:ascii="Calibri" w:hAnsi="Calibri"/>
          <w:sz w:val="18"/>
          <w:szCs w:val="18"/>
          <w:lang w:val="en-US"/>
        </w:rPr>
        <w:t xml:space="preserve">aking Institution facilitating on-granting.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3757" w14:textId="77777777" w:rsidR="00171356" w:rsidRDefault="0017135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C3EB" w14:textId="77777777" w:rsidR="00171356" w:rsidRDefault="00171356">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B465" w14:textId="77777777" w:rsidR="00171356" w:rsidRDefault="00171356">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2F89" w14:textId="77777777" w:rsidR="00171356" w:rsidRDefault="00171356">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F397" w14:textId="77777777" w:rsidR="00171356" w:rsidRDefault="0017135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260"/>
    <w:multiLevelType w:val="multilevel"/>
    <w:tmpl w:val="D278C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260CA"/>
    <w:multiLevelType w:val="hybridMultilevel"/>
    <w:tmpl w:val="F5927A4E"/>
    <w:lvl w:ilvl="0" w:tplc="A7C607FC">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C9F22">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30462C8">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27649D8">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85C0304">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566EE30">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9FC2352">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0163922">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21CD83A">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B5F5F5"/>
    <w:multiLevelType w:val="multilevel"/>
    <w:tmpl w:val="21F89B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3DD48"/>
    <w:multiLevelType w:val="hybridMultilevel"/>
    <w:tmpl w:val="4F140A4C"/>
    <w:lvl w:ilvl="0" w:tplc="723A9774">
      <w:start w:val="8"/>
      <w:numFmt w:val="decimal"/>
      <w:lvlText w:val="%1."/>
      <w:lvlJc w:val="left"/>
      <w:pPr>
        <w:ind w:left="360" w:hanging="360"/>
      </w:pPr>
    </w:lvl>
    <w:lvl w:ilvl="1" w:tplc="BDF4F174">
      <w:start w:val="1"/>
      <w:numFmt w:val="lowerLetter"/>
      <w:lvlText w:val="%2."/>
      <w:lvlJc w:val="left"/>
      <w:pPr>
        <w:ind w:left="1080" w:hanging="360"/>
      </w:pPr>
    </w:lvl>
    <w:lvl w:ilvl="2" w:tplc="A20884A0">
      <w:start w:val="1"/>
      <w:numFmt w:val="lowerRoman"/>
      <w:lvlText w:val="%3."/>
      <w:lvlJc w:val="right"/>
      <w:pPr>
        <w:ind w:left="1800" w:hanging="180"/>
      </w:pPr>
    </w:lvl>
    <w:lvl w:ilvl="3" w:tplc="7F660FA4">
      <w:start w:val="1"/>
      <w:numFmt w:val="decimal"/>
      <w:lvlText w:val="%4."/>
      <w:lvlJc w:val="left"/>
      <w:pPr>
        <w:ind w:left="2520" w:hanging="360"/>
      </w:pPr>
    </w:lvl>
    <w:lvl w:ilvl="4" w:tplc="82742DE8">
      <w:start w:val="1"/>
      <w:numFmt w:val="lowerLetter"/>
      <w:lvlText w:val="%5."/>
      <w:lvlJc w:val="left"/>
      <w:pPr>
        <w:ind w:left="3240" w:hanging="360"/>
      </w:pPr>
    </w:lvl>
    <w:lvl w:ilvl="5" w:tplc="7E78212A">
      <w:start w:val="1"/>
      <w:numFmt w:val="lowerRoman"/>
      <w:lvlText w:val="%6."/>
      <w:lvlJc w:val="right"/>
      <w:pPr>
        <w:ind w:left="3960" w:hanging="180"/>
      </w:pPr>
    </w:lvl>
    <w:lvl w:ilvl="6" w:tplc="A02C3C42">
      <w:start w:val="1"/>
      <w:numFmt w:val="decimal"/>
      <w:lvlText w:val="%7."/>
      <w:lvlJc w:val="left"/>
      <w:pPr>
        <w:ind w:left="4680" w:hanging="360"/>
      </w:pPr>
    </w:lvl>
    <w:lvl w:ilvl="7" w:tplc="3C1EC39A">
      <w:start w:val="1"/>
      <w:numFmt w:val="lowerLetter"/>
      <w:lvlText w:val="%8."/>
      <w:lvlJc w:val="left"/>
      <w:pPr>
        <w:ind w:left="5400" w:hanging="360"/>
      </w:pPr>
    </w:lvl>
    <w:lvl w:ilvl="8" w:tplc="627E141C">
      <w:start w:val="1"/>
      <w:numFmt w:val="lowerRoman"/>
      <w:lvlText w:val="%9."/>
      <w:lvlJc w:val="right"/>
      <w:pPr>
        <w:ind w:left="6120" w:hanging="180"/>
      </w:pPr>
    </w:lvl>
  </w:abstractNum>
  <w:abstractNum w:abstractNumId="4" w15:restartNumberingAfterBreak="0">
    <w:nsid w:val="04A568C0"/>
    <w:multiLevelType w:val="hybridMultilevel"/>
    <w:tmpl w:val="4CD87DA4"/>
    <w:numStyleLink w:val="ImportedStyle37"/>
  </w:abstractNum>
  <w:abstractNum w:abstractNumId="5" w15:restartNumberingAfterBreak="0">
    <w:nsid w:val="05A70064"/>
    <w:multiLevelType w:val="hybridMultilevel"/>
    <w:tmpl w:val="5C26828E"/>
    <w:lvl w:ilvl="0" w:tplc="10585CF0">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112705E">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7E29076">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FD8F8DC">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268675A">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6F8F638">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C0ACB86">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AFC902C">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2EEA93A">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6580B27"/>
    <w:multiLevelType w:val="hybridMultilevel"/>
    <w:tmpl w:val="75EA36A4"/>
    <w:numStyleLink w:val="ImportedStyle38"/>
  </w:abstractNum>
  <w:abstractNum w:abstractNumId="7" w15:restartNumberingAfterBreak="0">
    <w:nsid w:val="09195BD1"/>
    <w:multiLevelType w:val="hybridMultilevel"/>
    <w:tmpl w:val="93BACBA0"/>
    <w:lvl w:ilvl="0" w:tplc="56845940">
      <w:start w:val="1"/>
      <w:numFmt w:val="decimal"/>
      <w:lvlText w:val="%1."/>
      <w:lvlJc w:val="left"/>
      <w:pPr>
        <w:ind w:left="720" w:hanging="360"/>
      </w:pPr>
    </w:lvl>
    <w:lvl w:ilvl="1" w:tplc="7E2CF430">
      <w:start w:val="1"/>
      <w:numFmt w:val="lowerLetter"/>
      <w:lvlText w:val="%2."/>
      <w:lvlJc w:val="left"/>
      <w:pPr>
        <w:ind w:left="1440" w:hanging="360"/>
      </w:pPr>
    </w:lvl>
    <w:lvl w:ilvl="2" w:tplc="67D491B8">
      <w:start w:val="1"/>
      <w:numFmt w:val="lowerRoman"/>
      <w:lvlText w:val="%3."/>
      <w:lvlJc w:val="right"/>
      <w:pPr>
        <w:ind w:left="2160" w:hanging="180"/>
      </w:pPr>
    </w:lvl>
    <w:lvl w:ilvl="3" w:tplc="A20C1CF8">
      <w:start w:val="1"/>
      <w:numFmt w:val="decimal"/>
      <w:lvlText w:val="%4."/>
      <w:lvlJc w:val="left"/>
      <w:pPr>
        <w:ind w:left="2880" w:hanging="360"/>
      </w:pPr>
    </w:lvl>
    <w:lvl w:ilvl="4" w:tplc="B5DC32B4">
      <w:start w:val="1"/>
      <w:numFmt w:val="lowerLetter"/>
      <w:lvlText w:val="%5."/>
      <w:lvlJc w:val="left"/>
      <w:pPr>
        <w:ind w:left="3600" w:hanging="360"/>
      </w:pPr>
    </w:lvl>
    <w:lvl w:ilvl="5" w:tplc="91AAD3E6">
      <w:start w:val="1"/>
      <w:numFmt w:val="lowerRoman"/>
      <w:lvlText w:val="%6."/>
      <w:lvlJc w:val="right"/>
      <w:pPr>
        <w:ind w:left="4320" w:hanging="180"/>
      </w:pPr>
    </w:lvl>
    <w:lvl w:ilvl="6" w:tplc="AD28513E">
      <w:start w:val="1"/>
      <w:numFmt w:val="decimal"/>
      <w:lvlText w:val="%7."/>
      <w:lvlJc w:val="left"/>
      <w:pPr>
        <w:ind w:left="5040" w:hanging="360"/>
      </w:pPr>
    </w:lvl>
    <w:lvl w:ilvl="7" w:tplc="320E90F8">
      <w:start w:val="1"/>
      <w:numFmt w:val="lowerLetter"/>
      <w:lvlText w:val="%8."/>
      <w:lvlJc w:val="left"/>
      <w:pPr>
        <w:ind w:left="5760" w:hanging="360"/>
      </w:pPr>
    </w:lvl>
    <w:lvl w:ilvl="8" w:tplc="E6A60116">
      <w:start w:val="1"/>
      <w:numFmt w:val="lowerRoman"/>
      <w:lvlText w:val="%9."/>
      <w:lvlJc w:val="right"/>
      <w:pPr>
        <w:ind w:left="6480" w:hanging="180"/>
      </w:pPr>
    </w:lvl>
  </w:abstractNum>
  <w:abstractNum w:abstractNumId="8" w15:restartNumberingAfterBreak="0">
    <w:nsid w:val="09436E45"/>
    <w:multiLevelType w:val="hybridMultilevel"/>
    <w:tmpl w:val="1D3A8B0E"/>
    <w:lvl w:ilvl="0" w:tplc="EF7C25EA">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ADC5E0A"/>
    <w:multiLevelType w:val="hybridMultilevel"/>
    <w:tmpl w:val="F58EDD74"/>
    <w:styleLink w:val="ImportedStyle48"/>
    <w:lvl w:ilvl="0" w:tplc="3F80715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F9E5E0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C6A960">
      <w:start w:val="1"/>
      <w:numFmt w:val="lowerRoman"/>
      <w:lvlText w:val="%3."/>
      <w:lvlJc w:val="left"/>
      <w:pPr>
        <w:ind w:left="144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59A2F57A">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38A750">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D402DA">
      <w:start w:val="1"/>
      <w:numFmt w:val="lowerRoman"/>
      <w:lvlText w:val="%6."/>
      <w:lvlJc w:val="left"/>
      <w:pPr>
        <w:ind w:left="360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DF1831E8">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CE07F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1EAA08">
      <w:start w:val="1"/>
      <w:numFmt w:val="lowerRoman"/>
      <w:lvlText w:val="%9."/>
      <w:lvlJc w:val="left"/>
      <w:pPr>
        <w:ind w:left="576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EB78F4"/>
    <w:multiLevelType w:val="hybridMultilevel"/>
    <w:tmpl w:val="F7B0A21E"/>
    <w:lvl w:ilvl="0" w:tplc="D0B43300">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E7CB6FE">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CE8AB94">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E5EA66C">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FDC6120">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81E273C">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8E042E6">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64ED24E">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648892E">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B284102"/>
    <w:multiLevelType w:val="hybridMultilevel"/>
    <w:tmpl w:val="71F2BC16"/>
    <w:numStyleLink w:val="ImportedStyle36"/>
  </w:abstractNum>
  <w:abstractNum w:abstractNumId="12" w15:restartNumberingAfterBreak="0">
    <w:nsid w:val="0C8E58F1"/>
    <w:multiLevelType w:val="hybridMultilevel"/>
    <w:tmpl w:val="BD5ADD3E"/>
    <w:lvl w:ilvl="0" w:tplc="268AC5E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460803E">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F94454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DBA0BD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A66B6BC">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28EF41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2B85AB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6D04CA4">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BD8317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D360C99"/>
    <w:multiLevelType w:val="hybridMultilevel"/>
    <w:tmpl w:val="E95C2ACC"/>
    <w:lvl w:ilvl="0" w:tplc="49C47A58">
      <w:start w:val="1"/>
      <w:numFmt w:val="bullet"/>
      <w:lvlText w:val="-"/>
      <w:lvlJc w:val="left"/>
      <w:pPr>
        <w:ind w:left="850"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01AC3C0">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4F885A0">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D5C2A22">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A3011BC">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02ADA">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8167FBA">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6BA3898">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D5CF4AA">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D8E27D3"/>
    <w:multiLevelType w:val="hybridMultilevel"/>
    <w:tmpl w:val="EF2E66D6"/>
    <w:lvl w:ilvl="0" w:tplc="A3BE3EB4">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CCAB6C0">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F48CD12">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72AE0A8">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D92DDB0">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3F23F48">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0E6067C">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E269BBE">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83CB1E4">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F3A65B1"/>
    <w:multiLevelType w:val="hybridMultilevel"/>
    <w:tmpl w:val="F036EBEA"/>
    <w:styleLink w:val="ImportedStyle45"/>
    <w:lvl w:ilvl="0" w:tplc="F3E8B08C">
      <w:start w:val="1"/>
      <w:numFmt w:val="lowerLetter"/>
      <w:lvlText w:val="%1."/>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16BFB6">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2286E6">
      <w:start w:val="1"/>
      <w:numFmt w:val="lowerRoman"/>
      <w:lvlText w:val="%3."/>
      <w:lvlJc w:val="left"/>
      <w:pPr>
        <w:ind w:left="72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C27CA90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21B10">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2CE816">
      <w:start w:val="1"/>
      <w:numFmt w:val="lowerRoman"/>
      <w:lvlText w:val="%6."/>
      <w:lvlJc w:val="left"/>
      <w:pPr>
        <w:ind w:left="288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39F6F7DA">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9027C0">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B02CE2">
      <w:start w:val="1"/>
      <w:numFmt w:val="lowerRoman"/>
      <w:lvlText w:val="%9."/>
      <w:lvlJc w:val="left"/>
      <w:pPr>
        <w:ind w:left="504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F584E2A"/>
    <w:multiLevelType w:val="hybridMultilevel"/>
    <w:tmpl w:val="F49803C4"/>
    <w:numStyleLink w:val="ImportedStyle42"/>
  </w:abstractNum>
  <w:abstractNum w:abstractNumId="17" w15:restartNumberingAfterBreak="0">
    <w:nsid w:val="0FD523AF"/>
    <w:multiLevelType w:val="hybridMultilevel"/>
    <w:tmpl w:val="6228F206"/>
    <w:lvl w:ilvl="0" w:tplc="8A80E6DA">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B981E14">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564CA64">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08C7564">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86A828A">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4385052">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B90821E">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B7A648C">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1B0447E">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14D57B0"/>
    <w:multiLevelType w:val="hybridMultilevel"/>
    <w:tmpl w:val="99A61AD6"/>
    <w:lvl w:ilvl="0" w:tplc="C9DED686">
      <w:start w:val="1"/>
      <w:numFmt w:val="bullet"/>
      <w:lvlText w:val="-"/>
      <w:lvlJc w:val="left"/>
      <w:pPr>
        <w:ind w:left="72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56FC6F28">
      <w:start w:val="1"/>
      <w:numFmt w:val="bullet"/>
      <w:lvlText w:val="-"/>
      <w:lvlJc w:val="left"/>
      <w:pPr>
        <w:ind w:left="14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E990CC78">
      <w:start w:val="1"/>
      <w:numFmt w:val="bullet"/>
      <w:lvlText w:val="-"/>
      <w:lvlJc w:val="left"/>
      <w:pPr>
        <w:ind w:left="21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D7427D10">
      <w:start w:val="1"/>
      <w:numFmt w:val="bullet"/>
      <w:lvlText w:val="-"/>
      <w:lvlJc w:val="left"/>
      <w:pPr>
        <w:ind w:left="28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4B56850C">
      <w:start w:val="1"/>
      <w:numFmt w:val="bullet"/>
      <w:lvlText w:val="-"/>
      <w:lvlJc w:val="left"/>
      <w:pPr>
        <w:ind w:left="360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C568D234">
      <w:start w:val="1"/>
      <w:numFmt w:val="bullet"/>
      <w:lvlText w:val="-"/>
      <w:lvlJc w:val="left"/>
      <w:pPr>
        <w:ind w:left="432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9DFE9082">
      <w:start w:val="1"/>
      <w:numFmt w:val="bullet"/>
      <w:lvlText w:val="-"/>
      <w:lvlJc w:val="left"/>
      <w:pPr>
        <w:ind w:left="50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34FC26BE">
      <w:start w:val="1"/>
      <w:numFmt w:val="bullet"/>
      <w:lvlText w:val="-"/>
      <w:lvlJc w:val="left"/>
      <w:pPr>
        <w:ind w:left="57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C50AB692">
      <w:start w:val="1"/>
      <w:numFmt w:val="bullet"/>
      <w:lvlText w:val="-"/>
      <w:lvlJc w:val="left"/>
      <w:pPr>
        <w:ind w:left="64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48A258A"/>
    <w:multiLevelType w:val="hybridMultilevel"/>
    <w:tmpl w:val="9590228C"/>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5423223"/>
    <w:multiLevelType w:val="hybridMultilevel"/>
    <w:tmpl w:val="6778E878"/>
    <w:numStyleLink w:val="ImportedStyle40"/>
  </w:abstractNum>
  <w:abstractNum w:abstractNumId="21" w15:restartNumberingAfterBreak="0">
    <w:nsid w:val="183D18E3"/>
    <w:multiLevelType w:val="hybridMultilevel"/>
    <w:tmpl w:val="CE2CF8FA"/>
    <w:lvl w:ilvl="0" w:tplc="38D25A0C">
      <w:start w:val="1"/>
      <w:numFmt w:val="bullet"/>
      <w:lvlText w:val="-"/>
      <w:lvlJc w:val="left"/>
      <w:pPr>
        <w:ind w:left="850"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E84B648">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E28F6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ADA8B7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892C5BC">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5A0970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A82110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9E0890A">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6D488C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8A1078C"/>
    <w:multiLevelType w:val="hybridMultilevel"/>
    <w:tmpl w:val="6FC0B12A"/>
    <w:lvl w:ilvl="0" w:tplc="2690CE62">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196A6A8">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5CC6B9C">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ABAA36C">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1AAB7F4">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36F914">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9C4A700">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82AB410">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C862122">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8E9588C"/>
    <w:multiLevelType w:val="hybridMultilevel"/>
    <w:tmpl w:val="58A63E8E"/>
    <w:styleLink w:val="ImportedStyle44"/>
    <w:lvl w:ilvl="0" w:tplc="4B0C5A46">
      <w:start w:val="1"/>
      <w:numFmt w:val="lowerLetter"/>
      <w:lvlText w:val="%1."/>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C0AC16">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02AF7A">
      <w:start w:val="1"/>
      <w:numFmt w:val="lowerRoman"/>
      <w:lvlText w:val="%3."/>
      <w:lvlJc w:val="left"/>
      <w:pPr>
        <w:ind w:left="72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542A680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84C4E8">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421C86">
      <w:start w:val="1"/>
      <w:numFmt w:val="lowerRoman"/>
      <w:lvlText w:val="%6."/>
      <w:lvlJc w:val="left"/>
      <w:pPr>
        <w:ind w:left="288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C62AE12C">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662D9E">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B825DE">
      <w:start w:val="1"/>
      <w:numFmt w:val="lowerRoman"/>
      <w:lvlText w:val="%9."/>
      <w:lvlJc w:val="left"/>
      <w:pPr>
        <w:ind w:left="504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930070B"/>
    <w:multiLevelType w:val="hybridMultilevel"/>
    <w:tmpl w:val="9AFE6FE6"/>
    <w:numStyleLink w:val="ImportedStyle49"/>
  </w:abstractNum>
  <w:abstractNum w:abstractNumId="25" w15:restartNumberingAfterBreak="0">
    <w:nsid w:val="196204DD"/>
    <w:multiLevelType w:val="hybridMultilevel"/>
    <w:tmpl w:val="A82895E0"/>
    <w:lvl w:ilvl="0" w:tplc="56766D5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5E85174">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1C19D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F86CE3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9FEAC52">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4A8D3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BE8542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4BE7FC2">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26ED62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BFBBC0E"/>
    <w:multiLevelType w:val="hybridMultilevel"/>
    <w:tmpl w:val="6E5C1E06"/>
    <w:lvl w:ilvl="0" w:tplc="444A29E2">
      <w:start w:val="1"/>
      <w:numFmt w:val="decimal"/>
      <w:lvlText w:val="%1."/>
      <w:lvlJc w:val="left"/>
      <w:pPr>
        <w:ind w:left="360" w:hanging="360"/>
      </w:pPr>
    </w:lvl>
    <w:lvl w:ilvl="1" w:tplc="169EEA5E">
      <w:start w:val="1"/>
      <w:numFmt w:val="lowerLetter"/>
      <w:lvlText w:val="%2."/>
      <w:lvlJc w:val="left"/>
      <w:pPr>
        <w:ind w:left="1080" w:hanging="360"/>
      </w:pPr>
    </w:lvl>
    <w:lvl w:ilvl="2" w:tplc="BADE8C74">
      <w:start w:val="1"/>
      <w:numFmt w:val="lowerRoman"/>
      <w:lvlText w:val="%3."/>
      <w:lvlJc w:val="right"/>
      <w:pPr>
        <w:ind w:left="1800" w:hanging="180"/>
      </w:pPr>
    </w:lvl>
    <w:lvl w:ilvl="3" w:tplc="DC041476">
      <w:start w:val="1"/>
      <w:numFmt w:val="decimal"/>
      <w:lvlText w:val="%4."/>
      <w:lvlJc w:val="left"/>
      <w:pPr>
        <w:ind w:left="2520" w:hanging="360"/>
      </w:pPr>
    </w:lvl>
    <w:lvl w:ilvl="4" w:tplc="69904286">
      <w:start w:val="1"/>
      <w:numFmt w:val="lowerLetter"/>
      <w:lvlText w:val="%5."/>
      <w:lvlJc w:val="left"/>
      <w:pPr>
        <w:ind w:left="3240" w:hanging="360"/>
      </w:pPr>
    </w:lvl>
    <w:lvl w:ilvl="5" w:tplc="68608B16">
      <w:start w:val="1"/>
      <w:numFmt w:val="lowerRoman"/>
      <w:lvlText w:val="%6."/>
      <w:lvlJc w:val="right"/>
      <w:pPr>
        <w:ind w:left="3960" w:hanging="180"/>
      </w:pPr>
    </w:lvl>
    <w:lvl w:ilvl="6" w:tplc="502E4534">
      <w:start w:val="1"/>
      <w:numFmt w:val="decimal"/>
      <w:lvlText w:val="%7."/>
      <w:lvlJc w:val="left"/>
      <w:pPr>
        <w:ind w:left="4680" w:hanging="360"/>
      </w:pPr>
    </w:lvl>
    <w:lvl w:ilvl="7" w:tplc="39C6CB40">
      <w:start w:val="1"/>
      <w:numFmt w:val="lowerLetter"/>
      <w:lvlText w:val="%8."/>
      <w:lvlJc w:val="left"/>
      <w:pPr>
        <w:ind w:left="5400" w:hanging="360"/>
      </w:pPr>
    </w:lvl>
    <w:lvl w:ilvl="8" w:tplc="E61A0302">
      <w:start w:val="1"/>
      <w:numFmt w:val="lowerRoman"/>
      <w:lvlText w:val="%9."/>
      <w:lvlJc w:val="right"/>
      <w:pPr>
        <w:ind w:left="6120" w:hanging="180"/>
      </w:pPr>
    </w:lvl>
  </w:abstractNum>
  <w:abstractNum w:abstractNumId="27" w15:restartNumberingAfterBreak="0">
    <w:nsid w:val="22B39DBE"/>
    <w:multiLevelType w:val="hybridMultilevel"/>
    <w:tmpl w:val="7F069358"/>
    <w:lvl w:ilvl="0" w:tplc="1A127AF0">
      <w:start w:val="1"/>
      <w:numFmt w:val="bullet"/>
      <w:lvlText w:val=""/>
      <w:lvlJc w:val="left"/>
      <w:pPr>
        <w:ind w:left="720" w:hanging="360"/>
      </w:pPr>
      <w:rPr>
        <w:rFonts w:ascii="Symbol" w:hAnsi="Symbol" w:hint="default"/>
      </w:rPr>
    </w:lvl>
    <w:lvl w:ilvl="1" w:tplc="E6F6EF68">
      <w:start w:val="1"/>
      <w:numFmt w:val="bullet"/>
      <w:lvlText w:val=""/>
      <w:lvlJc w:val="left"/>
      <w:pPr>
        <w:ind w:left="1440" w:hanging="360"/>
      </w:pPr>
      <w:rPr>
        <w:rFonts w:ascii="Symbol" w:hAnsi="Symbol" w:hint="default"/>
      </w:rPr>
    </w:lvl>
    <w:lvl w:ilvl="2" w:tplc="1402D618">
      <w:start w:val="1"/>
      <w:numFmt w:val="bullet"/>
      <w:lvlText w:val=""/>
      <w:lvlJc w:val="left"/>
      <w:pPr>
        <w:ind w:left="2160" w:hanging="360"/>
      </w:pPr>
      <w:rPr>
        <w:rFonts w:ascii="Wingdings" w:hAnsi="Wingdings" w:hint="default"/>
      </w:rPr>
    </w:lvl>
    <w:lvl w:ilvl="3" w:tplc="F80ECF2E">
      <w:start w:val="1"/>
      <w:numFmt w:val="bullet"/>
      <w:lvlText w:val=""/>
      <w:lvlJc w:val="left"/>
      <w:pPr>
        <w:ind w:left="2880" w:hanging="360"/>
      </w:pPr>
      <w:rPr>
        <w:rFonts w:ascii="Symbol" w:hAnsi="Symbol" w:hint="default"/>
      </w:rPr>
    </w:lvl>
    <w:lvl w:ilvl="4" w:tplc="CB5E834E">
      <w:start w:val="1"/>
      <w:numFmt w:val="bullet"/>
      <w:lvlText w:val="o"/>
      <w:lvlJc w:val="left"/>
      <w:pPr>
        <w:ind w:left="3600" w:hanging="360"/>
      </w:pPr>
      <w:rPr>
        <w:rFonts w:ascii="Courier New" w:hAnsi="Courier New" w:hint="default"/>
      </w:rPr>
    </w:lvl>
    <w:lvl w:ilvl="5" w:tplc="EC02A8BA">
      <w:start w:val="1"/>
      <w:numFmt w:val="bullet"/>
      <w:lvlText w:val=""/>
      <w:lvlJc w:val="left"/>
      <w:pPr>
        <w:ind w:left="4320" w:hanging="360"/>
      </w:pPr>
      <w:rPr>
        <w:rFonts w:ascii="Wingdings" w:hAnsi="Wingdings" w:hint="default"/>
      </w:rPr>
    </w:lvl>
    <w:lvl w:ilvl="6" w:tplc="68002092">
      <w:start w:val="1"/>
      <w:numFmt w:val="bullet"/>
      <w:lvlText w:val=""/>
      <w:lvlJc w:val="left"/>
      <w:pPr>
        <w:ind w:left="5040" w:hanging="360"/>
      </w:pPr>
      <w:rPr>
        <w:rFonts w:ascii="Symbol" w:hAnsi="Symbol" w:hint="default"/>
      </w:rPr>
    </w:lvl>
    <w:lvl w:ilvl="7" w:tplc="C7DCDA7A">
      <w:start w:val="1"/>
      <w:numFmt w:val="bullet"/>
      <w:lvlText w:val="o"/>
      <w:lvlJc w:val="left"/>
      <w:pPr>
        <w:ind w:left="5760" w:hanging="360"/>
      </w:pPr>
      <w:rPr>
        <w:rFonts w:ascii="Courier New" w:hAnsi="Courier New" w:hint="default"/>
      </w:rPr>
    </w:lvl>
    <w:lvl w:ilvl="8" w:tplc="0040FD68">
      <w:start w:val="1"/>
      <w:numFmt w:val="bullet"/>
      <w:lvlText w:val=""/>
      <w:lvlJc w:val="left"/>
      <w:pPr>
        <w:ind w:left="6480" w:hanging="360"/>
      </w:pPr>
      <w:rPr>
        <w:rFonts w:ascii="Wingdings" w:hAnsi="Wingdings" w:hint="default"/>
      </w:rPr>
    </w:lvl>
  </w:abstractNum>
  <w:abstractNum w:abstractNumId="28" w15:restartNumberingAfterBreak="0">
    <w:nsid w:val="23E53680"/>
    <w:multiLevelType w:val="hybridMultilevel"/>
    <w:tmpl w:val="F3C8FC72"/>
    <w:lvl w:ilvl="0" w:tplc="3A16E954">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CAE3ED8">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C443C60">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F646D6E">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FD42034">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61CF230">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9F8B9FE">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7267C2C">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3280670">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44528DE"/>
    <w:multiLevelType w:val="multilevel"/>
    <w:tmpl w:val="FCCCA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4BB5B3B"/>
    <w:multiLevelType w:val="hybridMultilevel"/>
    <w:tmpl w:val="4F666F66"/>
    <w:lvl w:ilvl="0" w:tplc="24787092">
      <w:start w:val="1"/>
      <w:numFmt w:val="bullet"/>
      <w:lvlText w:val="-"/>
      <w:lvlJc w:val="left"/>
      <w:pPr>
        <w:ind w:left="6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F23A1E5E">
      <w:start w:val="1"/>
      <w:numFmt w:val="bullet"/>
      <w:lvlText w:val="-"/>
      <w:lvlJc w:val="left"/>
      <w:pPr>
        <w:ind w:left="81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6CB60D9A">
      <w:start w:val="1"/>
      <w:numFmt w:val="bullet"/>
      <w:lvlText w:val="-"/>
      <w:lvlJc w:val="left"/>
      <w:pPr>
        <w:ind w:left="15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2EB64D48">
      <w:start w:val="1"/>
      <w:numFmt w:val="bullet"/>
      <w:lvlText w:val="-"/>
      <w:lvlJc w:val="left"/>
      <w:pPr>
        <w:ind w:left="225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2C5E6DDC">
      <w:start w:val="1"/>
      <w:numFmt w:val="bullet"/>
      <w:lvlText w:val="-"/>
      <w:lvlJc w:val="left"/>
      <w:pPr>
        <w:ind w:left="297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2B2A706C">
      <w:start w:val="1"/>
      <w:numFmt w:val="bullet"/>
      <w:lvlText w:val="-"/>
      <w:lvlJc w:val="left"/>
      <w:pPr>
        <w:ind w:left="369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4F2A690E">
      <w:start w:val="1"/>
      <w:numFmt w:val="bullet"/>
      <w:lvlText w:val="-"/>
      <w:lvlJc w:val="left"/>
      <w:pPr>
        <w:ind w:left="441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C958B68A">
      <w:start w:val="1"/>
      <w:numFmt w:val="bullet"/>
      <w:lvlText w:val="-"/>
      <w:lvlJc w:val="left"/>
      <w:pPr>
        <w:ind w:left="51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40D81E92">
      <w:start w:val="1"/>
      <w:numFmt w:val="bullet"/>
      <w:lvlText w:val="-"/>
      <w:lvlJc w:val="left"/>
      <w:pPr>
        <w:ind w:left="585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5B41898"/>
    <w:multiLevelType w:val="multilevel"/>
    <w:tmpl w:val="D278C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CD32E6"/>
    <w:multiLevelType w:val="hybridMultilevel"/>
    <w:tmpl w:val="A2C2585C"/>
    <w:styleLink w:val="ImportedStyle39"/>
    <w:lvl w:ilvl="0" w:tplc="18E4216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840FBA">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E80652">
      <w:start w:val="1"/>
      <w:numFmt w:val="lowerRoman"/>
      <w:lvlText w:val="%3."/>
      <w:lvlJc w:val="left"/>
      <w:pPr>
        <w:ind w:left="162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E6D8901C">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F220D4">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CC4702">
      <w:start w:val="1"/>
      <w:numFmt w:val="lowerRoman"/>
      <w:lvlText w:val="%6."/>
      <w:lvlJc w:val="left"/>
      <w:pPr>
        <w:ind w:left="378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7CF6690C">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5060F4">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E83FCA">
      <w:start w:val="1"/>
      <w:numFmt w:val="lowerRoman"/>
      <w:lvlText w:val="%9."/>
      <w:lvlJc w:val="left"/>
      <w:pPr>
        <w:ind w:left="594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7F6556F"/>
    <w:multiLevelType w:val="hybridMultilevel"/>
    <w:tmpl w:val="9AFE6FE6"/>
    <w:styleLink w:val="ImportedStyle49"/>
    <w:lvl w:ilvl="0" w:tplc="350096AC">
      <w:start w:val="1"/>
      <w:numFmt w:val="lowerLetter"/>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6CA236">
      <w:start w:val="1"/>
      <w:numFmt w:val="lowerLetter"/>
      <w:lvlText w:val="%2."/>
      <w:lvlJc w:val="left"/>
      <w:pPr>
        <w:tabs>
          <w:tab w:val="left"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2E1D4C">
      <w:start w:val="1"/>
      <w:numFmt w:val="lowerRoman"/>
      <w:lvlText w:val="%3."/>
      <w:lvlJc w:val="left"/>
      <w:pPr>
        <w:tabs>
          <w:tab w:val="left" w:pos="1080"/>
        </w:tabs>
        <w:ind w:left="144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74B6E168">
      <w:start w:val="1"/>
      <w:numFmt w:val="decimal"/>
      <w:lvlText w:val="%4."/>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C6E702">
      <w:start w:val="1"/>
      <w:numFmt w:val="lowerLetter"/>
      <w:lvlText w:val="%5."/>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760092">
      <w:start w:val="1"/>
      <w:numFmt w:val="lowerRoman"/>
      <w:lvlText w:val="%6."/>
      <w:lvlJc w:val="left"/>
      <w:pPr>
        <w:tabs>
          <w:tab w:val="left" w:pos="1080"/>
        </w:tabs>
        <w:ind w:left="360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25327686">
      <w:start w:val="1"/>
      <w:numFmt w:val="decimal"/>
      <w:lvlText w:val="%7."/>
      <w:lvlJc w:val="left"/>
      <w:pPr>
        <w:tabs>
          <w:tab w:val="left" w:pos="108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F6E14A">
      <w:start w:val="1"/>
      <w:numFmt w:val="lowerLetter"/>
      <w:lvlText w:val="%8."/>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58285C">
      <w:start w:val="1"/>
      <w:numFmt w:val="lowerRoman"/>
      <w:lvlText w:val="%9."/>
      <w:lvlJc w:val="left"/>
      <w:pPr>
        <w:tabs>
          <w:tab w:val="left" w:pos="1080"/>
        </w:tabs>
        <w:ind w:left="576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8A91799"/>
    <w:multiLevelType w:val="hybridMultilevel"/>
    <w:tmpl w:val="E454F210"/>
    <w:lvl w:ilvl="0" w:tplc="1228D816">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60A53C2">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FF862E2">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A14B7AA">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4C034A">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F02C3C2">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0667510">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2CAA00A">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8005688">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16065CC"/>
    <w:multiLevelType w:val="multilevel"/>
    <w:tmpl w:val="D278C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1D753EA"/>
    <w:multiLevelType w:val="hybridMultilevel"/>
    <w:tmpl w:val="DCBA4A46"/>
    <w:lvl w:ilvl="0" w:tplc="DA5ED5B6">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57C57B0">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082AFBA">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34E64A">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7B42C8C">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2BCD354">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74E7FCC">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A12B71A">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ADA5978">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336EA76"/>
    <w:multiLevelType w:val="hybridMultilevel"/>
    <w:tmpl w:val="12024A98"/>
    <w:lvl w:ilvl="0" w:tplc="23084608">
      <w:start w:val="1"/>
      <w:numFmt w:val="decimal"/>
      <w:lvlText w:val="%1."/>
      <w:lvlJc w:val="left"/>
      <w:pPr>
        <w:ind w:left="720" w:hanging="360"/>
      </w:pPr>
    </w:lvl>
    <w:lvl w:ilvl="1" w:tplc="14D80C8E">
      <w:start w:val="1"/>
      <w:numFmt w:val="lowerLetter"/>
      <w:lvlText w:val="%2."/>
      <w:lvlJc w:val="left"/>
      <w:pPr>
        <w:ind w:left="1440" w:hanging="360"/>
      </w:pPr>
    </w:lvl>
    <w:lvl w:ilvl="2" w:tplc="E84C38E2">
      <w:start w:val="1"/>
      <w:numFmt w:val="lowerRoman"/>
      <w:lvlText w:val="%3."/>
      <w:lvlJc w:val="right"/>
      <w:pPr>
        <w:ind w:left="2160" w:hanging="180"/>
      </w:pPr>
    </w:lvl>
    <w:lvl w:ilvl="3" w:tplc="A8DA338A">
      <w:start w:val="1"/>
      <w:numFmt w:val="decimal"/>
      <w:lvlText w:val="%4."/>
      <w:lvlJc w:val="left"/>
      <w:pPr>
        <w:ind w:left="2880" w:hanging="360"/>
      </w:pPr>
    </w:lvl>
    <w:lvl w:ilvl="4" w:tplc="94BEA690">
      <w:start w:val="1"/>
      <w:numFmt w:val="lowerLetter"/>
      <w:lvlText w:val="%5."/>
      <w:lvlJc w:val="left"/>
      <w:pPr>
        <w:ind w:left="3600" w:hanging="360"/>
      </w:pPr>
    </w:lvl>
    <w:lvl w:ilvl="5" w:tplc="8AEAB2AC">
      <w:start w:val="1"/>
      <w:numFmt w:val="lowerRoman"/>
      <w:lvlText w:val="%6."/>
      <w:lvlJc w:val="right"/>
      <w:pPr>
        <w:ind w:left="4320" w:hanging="180"/>
      </w:pPr>
    </w:lvl>
    <w:lvl w:ilvl="6" w:tplc="E1B4344C">
      <w:start w:val="1"/>
      <w:numFmt w:val="decimal"/>
      <w:lvlText w:val="%7."/>
      <w:lvlJc w:val="left"/>
      <w:pPr>
        <w:ind w:left="5040" w:hanging="360"/>
      </w:pPr>
    </w:lvl>
    <w:lvl w:ilvl="7" w:tplc="D53CFFFC">
      <w:start w:val="1"/>
      <w:numFmt w:val="lowerLetter"/>
      <w:lvlText w:val="%8."/>
      <w:lvlJc w:val="left"/>
      <w:pPr>
        <w:ind w:left="5760" w:hanging="360"/>
      </w:pPr>
    </w:lvl>
    <w:lvl w:ilvl="8" w:tplc="06646B44">
      <w:start w:val="1"/>
      <w:numFmt w:val="lowerRoman"/>
      <w:lvlText w:val="%9."/>
      <w:lvlJc w:val="right"/>
      <w:pPr>
        <w:ind w:left="6480" w:hanging="180"/>
      </w:pPr>
    </w:lvl>
  </w:abstractNum>
  <w:abstractNum w:abstractNumId="38" w15:restartNumberingAfterBreak="0">
    <w:nsid w:val="35C1781C"/>
    <w:multiLevelType w:val="hybridMultilevel"/>
    <w:tmpl w:val="F58EDD74"/>
    <w:numStyleLink w:val="ImportedStyle48"/>
  </w:abstractNum>
  <w:abstractNum w:abstractNumId="39" w15:restartNumberingAfterBreak="0">
    <w:nsid w:val="36341AFB"/>
    <w:multiLevelType w:val="hybridMultilevel"/>
    <w:tmpl w:val="A816DB84"/>
    <w:styleLink w:val="ImportedStyle46"/>
    <w:lvl w:ilvl="0" w:tplc="F2F4FD4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B6B618">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6606B4">
      <w:start w:val="1"/>
      <w:numFmt w:val="lowerRoman"/>
      <w:lvlText w:val="%3."/>
      <w:lvlJc w:val="left"/>
      <w:pPr>
        <w:ind w:left="72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783C212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108264">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E05D0E">
      <w:start w:val="1"/>
      <w:numFmt w:val="lowerRoman"/>
      <w:lvlText w:val="%6."/>
      <w:lvlJc w:val="left"/>
      <w:pPr>
        <w:ind w:left="288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445E2762">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DC05E6">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6A6850">
      <w:start w:val="1"/>
      <w:numFmt w:val="lowerRoman"/>
      <w:lvlText w:val="%9."/>
      <w:lvlJc w:val="left"/>
      <w:pPr>
        <w:ind w:left="504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8CB1133"/>
    <w:multiLevelType w:val="multilevel"/>
    <w:tmpl w:val="11DCA1C6"/>
    <w:numStyleLink w:val="ImportedStyle35"/>
  </w:abstractNum>
  <w:abstractNum w:abstractNumId="41" w15:restartNumberingAfterBreak="0">
    <w:nsid w:val="3AC95DDF"/>
    <w:multiLevelType w:val="hybridMultilevel"/>
    <w:tmpl w:val="A816DB84"/>
    <w:numStyleLink w:val="ImportedStyle46"/>
  </w:abstractNum>
  <w:abstractNum w:abstractNumId="42" w15:restartNumberingAfterBreak="0">
    <w:nsid w:val="3AFC201E"/>
    <w:multiLevelType w:val="hybridMultilevel"/>
    <w:tmpl w:val="9590228C"/>
    <w:lvl w:ilvl="0" w:tplc="FFFFFFFF">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B6B26D5"/>
    <w:multiLevelType w:val="hybridMultilevel"/>
    <w:tmpl w:val="58A63E8E"/>
    <w:numStyleLink w:val="ImportedStyle44"/>
  </w:abstractNum>
  <w:abstractNum w:abstractNumId="44" w15:restartNumberingAfterBreak="0">
    <w:nsid w:val="3C141C8A"/>
    <w:multiLevelType w:val="hybridMultilevel"/>
    <w:tmpl w:val="0C206284"/>
    <w:lvl w:ilvl="0" w:tplc="CDA83FEA">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D6B00C5"/>
    <w:multiLevelType w:val="hybridMultilevel"/>
    <w:tmpl w:val="208E2D0E"/>
    <w:numStyleLink w:val="ImportedStyle43"/>
  </w:abstractNum>
  <w:abstractNum w:abstractNumId="46" w15:restartNumberingAfterBreak="0">
    <w:nsid w:val="3E16102C"/>
    <w:multiLevelType w:val="hybridMultilevel"/>
    <w:tmpl w:val="30766AB4"/>
    <w:lvl w:ilvl="0" w:tplc="FE129BAA">
      <w:start w:val="1"/>
      <w:numFmt w:val="bullet"/>
      <w:lvlText w:val="-"/>
      <w:lvlJc w:val="left"/>
      <w:pPr>
        <w:ind w:left="72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3E78FE14">
      <w:start w:val="1"/>
      <w:numFmt w:val="bullet"/>
      <w:lvlText w:val="-"/>
      <w:lvlJc w:val="left"/>
      <w:pPr>
        <w:ind w:left="14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EC9008CC">
      <w:start w:val="1"/>
      <w:numFmt w:val="bullet"/>
      <w:lvlText w:val="-"/>
      <w:lvlJc w:val="left"/>
      <w:pPr>
        <w:ind w:left="21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FBB03A5E">
      <w:start w:val="1"/>
      <w:numFmt w:val="bullet"/>
      <w:lvlText w:val="-"/>
      <w:lvlJc w:val="left"/>
      <w:pPr>
        <w:ind w:left="28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7B9C856C">
      <w:start w:val="1"/>
      <w:numFmt w:val="bullet"/>
      <w:lvlText w:val="-"/>
      <w:lvlJc w:val="left"/>
      <w:pPr>
        <w:ind w:left="360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FAA88328">
      <w:start w:val="1"/>
      <w:numFmt w:val="bullet"/>
      <w:lvlText w:val="-"/>
      <w:lvlJc w:val="left"/>
      <w:pPr>
        <w:ind w:left="432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075EE122">
      <w:start w:val="1"/>
      <w:numFmt w:val="bullet"/>
      <w:lvlText w:val="-"/>
      <w:lvlJc w:val="left"/>
      <w:pPr>
        <w:ind w:left="50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52D2B1CA">
      <w:start w:val="1"/>
      <w:numFmt w:val="bullet"/>
      <w:lvlText w:val="-"/>
      <w:lvlJc w:val="left"/>
      <w:pPr>
        <w:ind w:left="57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43963DC2">
      <w:start w:val="1"/>
      <w:numFmt w:val="bullet"/>
      <w:lvlText w:val="-"/>
      <w:lvlJc w:val="left"/>
      <w:pPr>
        <w:ind w:left="64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E6279FE"/>
    <w:multiLevelType w:val="hybridMultilevel"/>
    <w:tmpl w:val="CE6A4BD6"/>
    <w:lvl w:ilvl="0" w:tplc="E5360034">
      <w:start w:val="1"/>
      <w:numFmt w:val="bullet"/>
      <w:lvlText w:val="-"/>
      <w:lvlJc w:val="left"/>
      <w:pPr>
        <w:ind w:left="6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29782E30">
      <w:start w:val="1"/>
      <w:numFmt w:val="bullet"/>
      <w:lvlText w:val="-"/>
      <w:lvlJc w:val="left"/>
      <w:pPr>
        <w:ind w:left="81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4042B5C0">
      <w:start w:val="1"/>
      <w:numFmt w:val="bullet"/>
      <w:lvlText w:val="-"/>
      <w:lvlJc w:val="left"/>
      <w:pPr>
        <w:ind w:left="15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0A3CEEC6">
      <w:start w:val="1"/>
      <w:numFmt w:val="bullet"/>
      <w:lvlText w:val="-"/>
      <w:lvlJc w:val="left"/>
      <w:pPr>
        <w:ind w:left="225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D070FECC">
      <w:start w:val="1"/>
      <w:numFmt w:val="bullet"/>
      <w:lvlText w:val="-"/>
      <w:lvlJc w:val="left"/>
      <w:pPr>
        <w:ind w:left="297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72382C34">
      <w:start w:val="1"/>
      <w:numFmt w:val="bullet"/>
      <w:lvlText w:val="-"/>
      <w:lvlJc w:val="left"/>
      <w:pPr>
        <w:ind w:left="369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2D207C78">
      <w:start w:val="1"/>
      <w:numFmt w:val="bullet"/>
      <w:lvlText w:val="-"/>
      <w:lvlJc w:val="left"/>
      <w:pPr>
        <w:ind w:left="441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93BC313C">
      <w:start w:val="1"/>
      <w:numFmt w:val="bullet"/>
      <w:lvlText w:val="-"/>
      <w:lvlJc w:val="left"/>
      <w:pPr>
        <w:ind w:left="51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3BA0F2B0">
      <w:start w:val="1"/>
      <w:numFmt w:val="bullet"/>
      <w:lvlText w:val="-"/>
      <w:lvlJc w:val="left"/>
      <w:pPr>
        <w:ind w:left="585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0FB1906"/>
    <w:multiLevelType w:val="hybridMultilevel"/>
    <w:tmpl w:val="4CD87DA4"/>
    <w:styleLink w:val="ImportedStyle37"/>
    <w:lvl w:ilvl="0" w:tplc="76121582">
      <w:start w:val="1"/>
      <w:numFmt w:val="decimal"/>
      <w:lvlText w:val="%1."/>
      <w:lvlJc w:val="left"/>
      <w:pPr>
        <w:ind w:left="610"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14009E0">
      <w:start w:val="1"/>
      <w:numFmt w:val="lowerRoman"/>
      <w:lvlText w:val="%2."/>
      <w:lvlJc w:val="left"/>
      <w:pPr>
        <w:ind w:left="1361" w:hanging="461"/>
      </w:pPr>
      <w:rPr>
        <w:rFonts w:hAnsi="Arial Unicode MS"/>
        <w:caps w:val="0"/>
        <w:smallCaps w:val="0"/>
        <w:strike w:val="0"/>
        <w:dstrike w:val="0"/>
        <w:outline w:val="0"/>
        <w:emboss w:val="0"/>
        <w:imprint w:val="0"/>
        <w:spacing w:val="0"/>
        <w:w w:val="100"/>
        <w:kern w:val="0"/>
        <w:position w:val="0"/>
        <w:highlight w:val="none"/>
        <w:vertAlign w:val="baseline"/>
      </w:rPr>
    </w:lvl>
    <w:lvl w:ilvl="2" w:tplc="4A2E1938">
      <w:start w:val="1"/>
      <w:numFmt w:val="lowerRoman"/>
      <w:lvlText w:val="%3."/>
      <w:lvlJc w:val="left"/>
      <w:pPr>
        <w:ind w:left="72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DA9E65D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2C8A14">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541FD4">
      <w:start w:val="1"/>
      <w:numFmt w:val="lowerRoman"/>
      <w:lvlText w:val="%6."/>
      <w:lvlJc w:val="left"/>
      <w:pPr>
        <w:ind w:left="288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8792821E">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E66150">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461A78">
      <w:start w:val="1"/>
      <w:numFmt w:val="lowerRoman"/>
      <w:lvlText w:val="%9."/>
      <w:lvlJc w:val="left"/>
      <w:pPr>
        <w:ind w:left="504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1191069"/>
    <w:multiLevelType w:val="hybridMultilevel"/>
    <w:tmpl w:val="A21820D0"/>
    <w:lvl w:ilvl="0" w:tplc="4C70DD6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3A491E2">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9C2824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AB0741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FE13F6">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45E88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A929FE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C503CBA">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9E8098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2125B79"/>
    <w:multiLevelType w:val="hybridMultilevel"/>
    <w:tmpl w:val="0BC6162A"/>
    <w:styleLink w:val="ImportedStyle33"/>
    <w:lvl w:ilvl="0" w:tplc="C9C4F5F6">
      <w:start w:val="1"/>
      <w:numFmt w:val="decimal"/>
      <w:lvlText w:val="%1)"/>
      <w:lvlJc w:val="left"/>
      <w:pPr>
        <w:ind w:left="568" w:hanging="208"/>
      </w:pPr>
      <w:rPr>
        <w:rFonts w:hAnsi="Arial Unicode MS"/>
        <w:caps w:val="0"/>
        <w:smallCaps w:val="0"/>
        <w:strike w:val="0"/>
        <w:dstrike w:val="0"/>
        <w:outline w:val="0"/>
        <w:emboss w:val="0"/>
        <w:imprint w:val="0"/>
        <w:spacing w:val="0"/>
        <w:w w:val="100"/>
        <w:kern w:val="0"/>
        <w:position w:val="0"/>
        <w:highlight w:val="none"/>
        <w:vertAlign w:val="baseline"/>
      </w:rPr>
    </w:lvl>
    <w:lvl w:ilvl="1" w:tplc="8B1C391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860916">
      <w:start w:val="1"/>
      <w:numFmt w:val="lowerRoman"/>
      <w:lvlText w:val="%3)"/>
      <w:lvlJc w:val="left"/>
      <w:pPr>
        <w:ind w:left="2160" w:hanging="461"/>
      </w:pPr>
      <w:rPr>
        <w:rFonts w:hAnsi="Arial Unicode MS"/>
        <w:caps w:val="0"/>
        <w:smallCaps w:val="0"/>
        <w:strike w:val="0"/>
        <w:dstrike w:val="0"/>
        <w:outline w:val="0"/>
        <w:emboss w:val="0"/>
        <w:imprint w:val="0"/>
        <w:spacing w:val="0"/>
        <w:w w:val="100"/>
        <w:kern w:val="0"/>
        <w:position w:val="0"/>
        <w:highlight w:val="none"/>
        <w:vertAlign w:val="baseline"/>
      </w:rPr>
    </w:lvl>
    <w:lvl w:ilvl="3" w:tplc="D69467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0A6C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C8BE6A">
      <w:start w:val="1"/>
      <w:numFmt w:val="lowerRoman"/>
      <w:lvlText w:val="(%6)"/>
      <w:lvlJc w:val="left"/>
      <w:pPr>
        <w:ind w:left="4320" w:hanging="461"/>
      </w:pPr>
      <w:rPr>
        <w:rFonts w:hAnsi="Arial Unicode MS"/>
        <w:caps w:val="0"/>
        <w:smallCaps w:val="0"/>
        <w:strike w:val="0"/>
        <w:dstrike w:val="0"/>
        <w:outline w:val="0"/>
        <w:emboss w:val="0"/>
        <w:imprint w:val="0"/>
        <w:spacing w:val="0"/>
        <w:w w:val="100"/>
        <w:kern w:val="0"/>
        <w:position w:val="0"/>
        <w:highlight w:val="none"/>
        <w:vertAlign w:val="baseline"/>
      </w:rPr>
    </w:lvl>
    <w:lvl w:ilvl="6" w:tplc="6B5AB4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2AAD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00CA74">
      <w:start w:val="1"/>
      <w:numFmt w:val="lowerRoman"/>
      <w:lvlText w:val="%9."/>
      <w:lvlJc w:val="left"/>
      <w:pPr>
        <w:ind w:left="6480" w:hanging="4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4DD071E"/>
    <w:multiLevelType w:val="hybridMultilevel"/>
    <w:tmpl w:val="1D3A8B0E"/>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50D5279"/>
    <w:multiLevelType w:val="hybridMultilevel"/>
    <w:tmpl w:val="71F2BC16"/>
    <w:styleLink w:val="ImportedStyle36"/>
    <w:lvl w:ilvl="0" w:tplc="2B245D5A">
      <w:start w:val="1"/>
      <w:numFmt w:val="lowerLetter"/>
      <w:lvlText w:val="%1)"/>
      <w:lvlJc w:val="left"/>
      <w:pPr>
        <w:tabs>
          <w:tab w:val="left" w:pos="14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02B4E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16C314">
      <w:start w:val="1"/>
      <w:numFmt w:val="lowerRoman"/>
      <w:lvlText w:val="%3."/>
      <w:lvlJc w:val="left"/>
      <w:pPr>
        <w:tabs>
          <w:tab w:val="left" w:pos="720"/>
        </w:tabs>
        <w:ind w:left="144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6360DD52">
      <w:start w:val="1"/>
      <w:numFmt w:val="decimal"/>
      <w:lvlText w:val="%4."/>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221F04">
      <w:start w:val="1"/>
      <w:numFmt w:val="lowerLetter"/>
      <w:lvlText w:val="%5."/>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D05DE8">
      <w:start w:val="1"/>
      <w:numFmt w:val="lowerRoman"/>
      <w:lvlText w:val="%6."/>
      <w:lvlJc w:val="left"/>
      <w:pPr>
        <w:tabs>
          <w:tab w:val="left" w:pos="720"/>
        </w:tabs>
        <w:ind w:left="360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0EC4D122">
      <w:start w:val="1"/>
      <w:numFmt w:val="decimal"/>
      <w:lvlText w:val="%7."/>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F6A93C">
      <w:start w:val="1"/>
      <w:numFmt w:val="lowerLetter"/>
      <w:lvlText w:val="%8."/>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1863EE">
      <w:start w:val="1"/>
      <w:numFmt w:val="lowerRoman"/>
      <w:lvlText w:val="%9."/>
      <w:lvlJc w:val="left"/>
      <w:pPr>
        <w:tabs>
          <w:tab w:val="left" w:pos="720"/>
        </w:tabs>
        <w:ind w:left="576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47D46012"/>
    <w:multiLevelType w:val="hybridMultilevel"/>
    <w:tmpl w:val="CB60CF88"/>
    <w:lvl w:ilvl="0" w:tplc="19808760">
      <w:start w:val="1"/>
      <w:numFmt w:val="decimal"/>
      <w:lvlText w:val="%1 "/>
      <w:lvlJc w:val="left"/>
      <w:pPr>
        <w:ind w:left="1440" w:hanging="360"/>
      </w:pPr>
    </w:lvl>
    <w:lvl w:ilvl="1" w:tplc="D504A9C0">
      <w:start w:val="1"/>
      <w:numFmt w:val="decimal"/>
      <w:lvlText w:val="%2 "/>
      <w:lvlJc w:val="left"/>
      <w:pPr>
        <w:ind w:left="1440" w:hanging="360"/>
      </w:pPr>
    </w:lvl>
    <w:lvl w:ilvl="2" w:tplc="CF3A8E5A">
      <w:start w:val="1"/>
      <w:numFmt w:val="decimal"/>
      <w:lvlText w:val="%3 "/>
      <w:lvlJc w:val="left"/>
      <w:pPr>
        <w:ind w:left="1440" w:hanging="360"/>
      </w:pPr>
    </w:lvl>
    <w:lvl w:ilvl="3" w:tplc="BCD2587A">
      <w:start w:val="1"/>
      <w:numFmt w:val="decimal"/>
      <w:lvlText w:val="%4 "/>
      <w:lvlJc w:val="left"/>
      <w:pPr>
        <w:ind w:left="1440" w:hanging="360"/>
      </w:pPr>
    </w:lvl>
    <w:lvl w:ilvl="4" w:tplc="B8C4CA08">
      <w:start w:val="1"/>
      <w:numFmt w:val="decimal"/>
      <w:lvlText w:val="%5 "/>
      <w:lvlJc w:val="left"/>
      <w:pPr>
        <w:ind w:left="1440" w:hanging="360"/>
      </w:pPr>
    </w:lvl>
    <w:lvl w:ilvl="5" w:tplc="2AE038E0">
      <w:start w:val="1"/>
      <w:numFmt w:val="decimal"/>
      <w:lvlText w:val="%6 "/>
      <w:lvlJc w:val="left"/>
      <w:pPr>
        <w:ind w:left="1440" w:hanging="360"/>
      </w:pPr>
    </w:lvl>
    <w:lvl w:ilvl="6" w:tplc="448891C0">
      <w:start w:val="1"/>
      <w:numFmt w:val="decimal"/>
      <w:lvlText w:val="%7 "/>
      <w:lvlJc w:val="left"/>
      <w:pPr>
        <w:ind w:left="1440" w:hanging="360"/>
      </w:pPr>
    </w:lvl>
    <w:lvl w:ilvl="7" w:tplc="F67824BE">
      <w:start w:val="1"/>
      <w:numFmt w:val="decimal"/>
      <w:lvlText w:val="%8 "/>
      <w:lvlJc w:val="left"/>
      <w:pPr>
        <w:ind w:left="1440" w:hanging="360"/>
      </w:pPr>
    </w:lvl>
    <w:lvl w:ilvl="8" w:tplc="F2CC1244">
      <w:start w:val="1"/>
      <w:numFmt w:val="decimal"/>
      <w:lvlText w:val="%9 "/>
      <w:lvlJc w:val="left"/>
      <w:pPr>
        <w:ind w:left="1440" w:hanging="360"/>
      </w:pPr>
    </w:lvl>
  </w:abstractNum>
  <w:abstractNum w:abstractNumId="54" w15:restartNumberingAfterBreak="0">
    <w:nsid w:val="4F182053"/>
    <w:multiLevelType w:val="hybridMultilevel"/>
    <w:tmpl w:val="F036EBEA"/>
    <w:numStyleLink w:val="ImportedStyle45"/>
  </w:abstractNum>
  <w:abstractNum w:abstractNumId="55" w15:restartNumberingAfterBreak="0">
    <w:nsid w:val="4FF93934"/>
    <w:multiLevelType w:val="hybridMultilevel"/>
    <w:tmpl w:val="E66E9E12"/>
    <w:numStyleLink w:val="ImportedStyle34"/>
  </w:abstractNum>
  <w:abstractNum w:abstractNumId="56" w15:restartNumberingAfterBreak="0">
    <w:nsid w:val="52C92B81"/>
    <w:multiLevelType w:val="hybridMultilevel"/>
    <w:tmpl w:val="0BC6162A"/>
    <w:numStyleLink w:val="ImportedStyle33"/>
  </w:abstractNum>
  <w:abstractNum w:abstractNumId="57" w15:restartNumberingAfterBreak="0">
    <w:nsid w:val="5469094B"/>
    <w:multiLevelType w:val="hybridMultilevel"/>
    <w:tmpl w:val="53D4615C"/>
    <w:lvl w:ilvl="0" w:tplc="90EE6C8C">
      <w:start w:val="1"/>
      <w:numFmt w:val="bullet"/>
      <w:lvlText w:val="-"/>
      <w:lvlJc w:val="left"/>
      <w:pPr>
        <w:ind w:left="850" w:hanging="28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CBB43E3C">
      <w:start w:val="1"/>
      <w:numFmt w:val="bullet"/>
      <w:lvlText w:val="-"/>
      <w:lvlJc w:val="left"/>
      <w:pPr>
        <w:ind w:left="14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0A5CA6C8">
      <w:start w:val="1"/>
      <w:numFmt w:val="bullet"/>
      <w:lvlText w:val="-"/>
      <w:lvlJc w:val="left"/>
      <w:pPr>
        <w:ind w:left="21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F704FEFA">
      <w:start w:val="1"/>
      <w:numFmt w:val="bullet"/>
      <w:lvlText w:val="-"/>
      <w:lvlJc w:val="left"/>
      <w:pPr>
        <w:ind w:left="28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7A905838">
      <w:start w:val="1"/>
      <w:numFmt w:val="bullet"/>
      <w:lvlText w:val="-"/>
      <w:lvlJc w:val="left"/>
      <w:pPr>
        <w:ind w:left="360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E200B60E">
      <w:start w:val="1"/>
      <w:numFmt w:val="bullet"/>
      <w:lvlText w:val="-"/>
      <w:lvlJc w:val="left"/>
      <w:pPr>
        <w:ind w:left="432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C42EA85C">
      <w:start w:val="1"/>
      <w:numFmt w:val="bullet"/>
      <w:lvlText w:val="-"/>
      <w:lvlJc w:val="left"/>
      <w:pPr>
        <w:ind w:left="50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4BD80108">
      <w:start w:val="1"/>
      <w:numFmt w:val="bullet"/>
      <w:lvlText w:val="-"/>
      <w:lvlJc w:val="left"/>
      <w:pPr>
        <w:ind w:left="57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00669A96">
      <w:start w:val="1"/>
      <w:numFmt w:val="bullet"/>
      <w:lvlText w:val="-"/>
      <w:lvlJc w:val="left"/>
      <w:pPr>
        <w:ind w:left="64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5636E34"/>
    <w:multiLevelType w:val="hybridMultilevel"/>
    <w:tmpl w:val="25C67820"/>
    <w:lvl w:ilvl="0" w:tplc="F4225670">
      <w:start w:val="1"/>
      <w:numFmt w:val="bullet"/>
      <w:lvlText w:val="-"/>
      <w:lvlJc w:val="left"/>
      <w:pPr>
        <w:ind w:left="72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64BE4A2E">
      <w:start w:val="1"/>
      <w:numFmt w:val="bullet"/>
      <w:lvlText w:val="-"/>
      <w:lvlJc w:val="left"/>
      <w:pPr>
        <w:ind w:left="14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5E929264">
      <w:start w:val="1"/>
      <w:numFmt w:val="bullet"/>
      <w:lvlText w:val="-"/>
      <w:lvlJc w:val="left"/>
      <w:pPr>
        <w:ind w:left="21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8E2E0446">
      <w:start w:val="1"/>
      <w:numFmt w:val="bullet"/>
      <w:lvlText w:val="-"/>
      <w:lvlJc w:val="left"/>
      <w:pPr>
        <w:ind w:left="28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47C60970">
      <w:start w:val="1"/>
      <w:numFmt w:val="bullet"/>
      <w:lvlText w:val="-"/>
      <w:lvlJc w:val="left"/>
      <w:pPr>
        <w:ind w:left="360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71EE1166">
      <w:start w:val="1"/>
      <w:numFmt w:val="bullet"/>
      <w:lvlText w:val="-"/>
      <w:lvlJc w:val="left"/>
      <w:pPr>
        <w:ind w:left="432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E21CCFA4">
      <w:start w:val="1"/>
      <w:numFmt w:val="bullet"/>
      <w:lvlText w:val="-"/>
      <w:lvlJc w:val="left"/>
      <w:pPr>
        <w:ind w:left="50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71926D2C">
      <w:start w:val="1"/>
      <w:numFmt w:val="bullet"/>
      <w:lvlText w:val="-"/>
      <w:lvlJc w:val="left"/>
      <w:pPr>
        <w:ind w:left="57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97426BFA">
      <w:start w:val="1"/>
      <w:numFmt w:val="bullet"/>
      <w:lvlText w:val="-"/>
      <w:lvlJc w:val="left"/>
      <w:pPr>
        <w:ind w:left="64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56263D2C"/>
    <w:multiLevelType w:val="hybridMultilevel"/>
    <w:tmpl w:val="11DCA1C6"/>
    <w:styleLink w:val="ImportedStyle35"/>
    <w:lvl w:ilvl="0" w:tplc="FFFFFFFF">
      <w:start w:val="1"/>
      <w:numFmt w:val="decimal"/>
      <w:lvlText w:val="%1."/>
      <w:lvlJc w:val="left"/>
      <w:pPr>
        <w:ind w:left="36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550E8EA2">
      <w:start w:val="1"/>
      <w:numFmt w:val="lowerLetter"/>
      <w:lvlText w:val="%2."/>
      <w:lvlJc w:val="left"/>
      <w:pPr>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7A127CAC">
      <w:start w:val="1"/>
      <w:numFmt w:val="lowerRoman"/>
      <w:lvlText w:val="%3."/>
      <w:lvlJc w:val="left"/>
      <w:pPr>
        <w:ind w:left="1440" w:hanging="28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3" w:tplc="52A27D64">
      <w:start w:val="1"/>
      <w:numFmt w:val="decimal"/>
      <w:lvlText w:val="%4."/>
      <w:lvlJc w:val="left"/>
      <w:pPr>
        <w:ind w:left="21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0730F88C">
      <w:start w:val="1"/>
      <w:numFmt w:val="lowerLetter"/>
      <w:lvlText w:val="%5."/>
      <w:lvlJc w:val="left"/>
      <w:pPr>
        <w:ind w:left="28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C1BA7DE8">
      <w:start w:val="1"/>
      <w:numFmt w:val="lowerRoman"/>
      <w:lvlText w:val="%6."/>
      <w:lvlJc w:val="left"/>
      <w:pPr>
        <w:ind w:left="3600" w:hanging="28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6" w:tplc="AEF22914">
      <w:start w:val="1"/>
      <w:numFmt w:val="decimal"/>
      <w:lvlText w:val="%7."/>
      <w:lvlJc w:val="left"/>
      <w:pPr>
        <w:ind w:left="43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tplc="4F200D26">
      <w:start w:val="1"/>
      <w:numFmt w:val="lowerLetter"/>
      <w:lvlText w:val="%8."/>
      <w:lvlJc w:val="left"/>
      <w:pPr>
        <w:ind w:left="50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BBEE5134">
      <w:start w:val="1"/>
      <w:numFmt w:val="lowerRoman"/>
      <w:lvlText w:val="%9."/>
      <w:lvlJc w:val="left"/>
      <w:pPr>
        <w:ind w:left="5760" w:hanging="28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58B14F5B"/>
    <w:multiLevelType w:val="hybridMultilevel"/>
    <w:tmpl w:val="208E2D0E"/>
    <w:styleLink w:val="ImportedStyle43"/>
    <w:lvl w:ilvl="0" w:tplc="D26AC2E4">
      <w:start w:val="1"/>
      <w:numFmt w:val="lowerRoman"/>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640B0C">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F63EC2">
      <w:start w:val="1"/>
      <w:numFmt w:val="lowerRoman"/>
      <w:lvlText w:val="%3."/>
      <w:lvlJc w:val="left"/>
      <w:pPr>
        <w:ind w:left="108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F1A4B68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0CB6F0">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28A690">
      <w:start w:val="1"/>
      <w:numFmt w:val="lowerRoman"/>
      <w:lvlText w:val="%6."/>
      <w:lvlJc w:val="left"/>
      <w:pPr>
        <w:ind w:left="324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79AC474C">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B44072">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F83A3C">
      <w:start w:val="1"/>
      <w:numFmt w:val="lowerRoman"/>
      <w:lvlText w:val="%9."/>
      <w:lvlJc w:val="left"/>
      <w:pPr>
        <w:ind w:left="540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AAB164F"/>
    <w:multiLevelType w:val="hybridMultilevel"/>
    <w:tmpl w:val="1D3A8B0E"/>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ABD4661"/>
    <w:multiLevelType w:val="hybridMultilevel"/>
    <w:tmpl w:val="50008048"/>
    <w:lvl w:ilvl="0" w:tplc="AE0EFF94">
      <w:start w:val="1"/>
      <w:numFmt w:val="bullet"/>
      <w:lvlText w:val="-"/>
      <w:lvlJc w:val="left"/>
      <w:pPr>
        <w:ind w:left="68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62EC955A">
      <w:start w:val="1"/>
      <w:numFmt w:val="bullet"/>
      <w:lvlText w:val="-"/>
      <w:lvlJc w:val="left"/>
      <w:pPr>
        <w:ind w:left="140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0DD2AA1A">
      <w:start w:val="1"/>
      <w:numFmt w:val="bullet"/>
      <w:lvlText w:val="-"/>
      <w:lvlJc w:val="left"/>
      <w:pPr>
        <w:ind w:left="212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189C8916">
      <w:start w:val="1"/>
      <w:numFmt w:val="bullet"/>
      <w:lvlText w:val="-"/>
      <w:lvlJc w:val="left"/>
      <w:pPr>
        <w:ind w:left="284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9F6C8BD0">
      <w:start w:val="1"/>
      <w:numFmt w:val="bullet"/>
      <w:lvlText w:val="-"/>
      <w:lvlJc w:val="left"/>
      <w:pPr>
        <w:ind w:left="356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4BD6A1F8">
      <w:start w:val="1"/>
      <w:numFmt w:val="bullet"/>
      <w:lvlText w:val="-"/>
      <w:lvlJc w:val="left"/>
      <w:pPr>
        <w:ind w:left="428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10E46DDA">
      <w:start w:val="1"/>
      <w:numFmt w:val="bullet"/>
      <w:lvlText w:val="-"/>
      <w:lvlJc w:val="left"/>
      <w:pPr>
        <w:ind w:left="500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C3A8A59C">
      <w:start w:val="1"/>
      <w:numFmt w:val="bullet"/>
      <w:lvlText w:val="-"/>
      <w:lvlJc w:val="left"/>
      <w:pPr>
        <w:ind w:left="572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F8DA49F6">
      <w:start w:val="1"/>
      <w:numFmt w:val="bullet"/>
      <w:lvlText w:val="-"/>
      <w:lvlJc w:val="left"/>
      <w:pPr>
        <w:ind w:left="644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DFF435B"/>
    <w:multiLevelType w:val="hybridMultilevel"/>
    <w:tmpl w:val="571E6DF6"/>
    <w:lvl w:ilvl="0" w:tplc="F1062FCE">
      <w:start w:val="1"/>
      <w:numFmt w:val="bullet"/>
      <w:lvlText w:val="-"/>
      <w:lvlJc w:val="left"/>
      <w:pPr>
        <w:ind w:left="6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72F214F0">
      <w:start w:val="1"/>
      <w:numFmt w:val="bullet"/>
      <w:lvlText w:val="-"/>
      <w:lvlJc w:val="left"/>
      <w:pPr>
        <w:ind w:left="81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A962ADEA">
      <w:start w:val="1"/>
      <w:numFmt w:val="bullet"/>
      <w:lvlText w:val="-"/>
      <w:lvlJc w:val="left"/>
      <w:pPr>
        <w:ind w:left="15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6BA4121A">
      <w:start w:val="1"/>
      <w:numFmt w:val="bullet"/>
      <w:lvlText w:val="-"/>
      <w:lvlJc w:val="left"/>
      <w:pPr>
        <w:ind w:left="225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BDFCF796">
      <w:start w:val="1"/>
      <w:numFmt w:val="bullet"/>
      <w:lvlText w:val="-"/>
      <w:lvlJc w:val="left"/>
      <w:pPr>
        <w:ind w:left="297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E1A29E8E">
      <w:start w:val="1"/>
      <w:numFmt w:val="bullet"/>
      <w:lvlText w:val="-"/>
      <w:lvlJc w:val="left"/>
      <w:pPr>
        <w:ind w:left="369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200CD188">
      <w:start w:val="1"/>
      <w:numFmt w:val="bullet"/>
      <w:lvlText w:val="-"/>
      <w:lvlJc w:val="left"/>
      <w:pPr>
        <w:ind w:left="441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D24E72DE">
      <w:start w:val="1"/>
      <w:numFmt w:val="bullet"/>
      <w:lvlText w:val="-"/>
      <w:lvlJc w:val="left"/>
      <w:pPr>
        <w:ind w:left="51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2A569782">
      <w:start w:val="1"/>
      <w:numFmt w:val="bullet"/>
      <w:lvlText w:val="-"/>
      <w:lvlJc w:val="left"/>
      <w:pPr>
        <w:ind w:left="585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30C1334"/>
    <w:multiLevelType w:val="hybridMultilevel"/>
    <w:tmpl w:val="D9AC393C"/>
    <w:lvl w:ilvl="0" w:tplc="4176AF4E">
      <w:start w:val="1"/>
      <w:numFmt w:val="decimal"/>
      <w:lvlText w:val="%1 "/>
      <w:lvlJc w:val="left"/>
      <w:pPr>
        <w:ind w:left="1440" w:hanging="360"/>
      </w:pPr>
    </w:lvl>
    <w:lvl w:ilvl="1" w:tplc="C3169C9E">
      <w:start w:val="1"/>
      <w:numFmt w:val="decimal"/>
      <w:lvlText w:val="%2 "/>
      <w:lvlJc w:val="left"/>
      <w:pPr>
        <w:ind w:left="1440" w:hanging="360"/>
      </w:pPr>
    </w:lvl>
    <w:lvl w:ilvl="2" w:tplc="E6A4CAC0">
      <w:start w:val="1"/>
      <w:numFmt w:val="decimal"/>
      <w:lvlText w:val="%3 "/>
      <w:lvlJc w:val="left"/>
      <w:pPr>
        <w:ind w:left="1440" w:hanging="360"/>
      </w:pPr>
    </w:lvl>
    <w:lvl w:ilvl="3" w:tplc="AC4A18A4">
      <w:start w:val="1"/>
      <w:numFmt w:val="decimal"/>
      <w:lvlText w:val="%4 "/>
      <w:lvlJc w:val="left"/>
      <w:pPr>
        <w:ind w:left="1440" w:hanging="360"/>
      </w:pPr>
    </w:lvl>
    <w:lvl w:ilvl="4" w:tplc="9AD680B4">
      <w:start w:val="1"/>
      <w:numFmt w:val="decimal"/>
      <w:lvlText w:val="%5 "/>
      <w:lvlJc w:val="left"/>
      <w:pPr>
        <w:ind w:left="1440" w:hanging="360"/>
      </w:pPr>
    </w:lvl>
    <w:lvl w:ilvl="5" w:tplc="DABE6668">
      <w:start w:val="1"/>
      <w:numFmt w:val="decimal"/>
      <w:lvlText w:val="%6 "/>
      <w:lvlJc w:val="left"/>
      <w:pPr>
        <w:ind w:left="1440" w:hanging="360"/>
      </w:pPr>
    </w:lvl>
    <w:lvl w:ilvl="6" w:tplc="0096F4B0">
      <w:start w:val="1"/>
      <w:numFmt w:val="decimal"/>
      <w:lvlText w:val="%7 "/>
      <w:lvlJc w:val="left"/>
      <w:pPr>
        <w:ind w:left="1440" w:hanging="360"/>
      </w:pPr>
    </w:lvl>
    <w:lvl w:ilvl="7" w:tplc="86C4A22C">
      <w:start w:val="1"/>
      <w:numFmt w:val="decimal"/>
      <w:lvlText w:val="%8 "/>
      <w:lvlJc w:val="left"/>
      <w:pPr>
        <w:ind w:left="1440" w:hanging="360"/>
      </w:pPr>
    </w:lvl>
    <w:lvl w:ilvl="8" w:tplc="E452B386">
      <w:start w:val="1"/>
      <w:numFmt w:val="decimal"/>
      <w:lvlText w:val="%9 "/>
      <w:lvlJc w:val="left"/>
      <w:pPr>
        <w:ind w:left="1440" w:hanging="360"/>
      </w:pPr>
    </w:lvl>
  </w:abstractNum>
  <w:abstractNum w:abstractNumId="65" w15:restartNumberingAfterBreak="0">
    <w:nsid w:val="6424034B"/>
    <w:multiLevelType w:val="hybridMultilevel"/>
    <w:tmpl w:val="A2C2585C"/>
    <w:numStyleLink w:val="ImportedStyle39"/>
  </w:abstractNum>
  <w:abstractNum w:abstractNumId="66" w15:restartNumberingAfterBreak="0">
    <w:nsid w:val="660765B4"/>
    <w:multiLevelType w:val="hybridMultilevel"/>
    <w:tmpl w:val="D83CF9B6"/>
    <w:lvl w:ilvl="0" w:tplc="8392E094">
      <w:start w:val="1"/>
      <w:numFmt w:val="bullet"/>
      <w:lvlText w:val="-"/>
      <w:lvlJc w:val="left"/>
      <w:pPr>
        <w:ind w:left="850"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CB83542">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1D0A4F8">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D48F7B2">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6FC49B8">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8B66532">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416F3BC">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5260178">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000FC28">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88B61B1"/>
    <w:multiLevelType w:val="hybridMultilevel"/>
    <w:tmpl w:val="FDAC500E"/>
    <w:lvl w:ilvl="0" w:tplc="82EAB670">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E2C7BAE">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536CFAC">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73AAFC2">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9244104">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949534">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B7CE534">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2BC4812">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4904A5A">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9510A6D"/>
    <w:multiLevelType w:val="hybridMultilevel"/>
    <w:tmpl w:val="5288AA12"/>
    <w:lvl w:ilvl="0" w:tplc="11A409F6">
      <w:start w:val="1"/>
      <w:numFmt w:val="bullet"/>
      <w:lvlText w:val="-"/>
      <w:lvlJc w:val="left"/>
      <w:pPr>
        <w:ind w:left="6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6E16CE04">
      <w:start w:val="1"/>
      <w:numFmt w:val="bullet"/>
      <w:lvlText w:val="-"/>
      <w:lvlJc w:val="left"/>
      <w:pPr>
        <w:ind w:left="81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039A8774">
      <w:start w:val="1"/>
      <w:numFmt w:val="bullet"/>
      <w:lvlText w:val="-"/>
      <w:lvlJc w:val="left"/>
      <w:pPr>
        <w:ind w:left="15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0A361A2E">
      <w:start w:val="1"/>
      <w:numFmt w:val="bullet"/>
      <w:lvlText w:val="-"/>
      <w:lvlJc w:val="left"/>
      <w:pPr>
        <w:ind w:left="225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D9D8ED8C">
      <w:start w:val="1"/>
      <w:numFmt w:val="bullet"/>
      <w:lvlText w:val="-"/>
      <w:lvlJc w:val="left"/>
      <w:pPr>
        <w:ind w:left="297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9CD29E48">
      <w:start w:val="1"/>
      <w:numFmt w:val="bullet"/>
      <w:lvlText w:val="-"/>
      <w:lvlJc w:val="left"/>
      <w:pPr>
        <w:ind w:left="369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9A624DEA">
      <w:start w:val="1"/>
      <w:numFmt w:val="bullet"/>
      <w:lvlText w:val="-"/>
      <w:lvlJc w:val="left"/>
      <w:pPr>
        <w:ind w:left="441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78B6651A">
      <w:start w:val="1"/>
      <w:numFmt w:val="bullet"/>
      <w:lvlText w:val="-"/>
      <w:lvlJc w:val="left"/>
      <w:pPr>
        <w:ind w:left="513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32C052AA">
      <w:start w:val="1"/>
      <w:numFmt w:val="bullet"/>
      <w:lvlText w:val="-"/>
      <w:lvlJc w:val="left"/>
      <w:pPr>
        <w:ind w:left="5850" w:hanging="54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6A2314B7"/>
    <w:multiLevelType w:val="hybridMultilevel"/>
    <w:tmpl w:val="A6EADF8E"/>
    <w:lvl w:ilvl="0" w:tplc="F52EA0C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01C970E">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2C8F26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4407CE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51C8EFE">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78C494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ED425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6F20F7C">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01C53B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6C0B231C"/>
    <w:multiLevelType w:val="hybridMultilevel"/>
    <w:tmpl w:val="44A0FA2E"/>
    <w:lvl w:ilvl="0" w:tplc="40B4A72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EE2396"/>
    <w:multiLevelType w:val="hybridMultilevel"/>
    <w:tmpl w:val="F9D0630E"/>
    <w:lvl w:ilvl="0" w:tplc="789099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4E8D748">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AC2D46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27E696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1341EAE">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2F4633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F5A0EE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BB6748A">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DCAE7B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6E2A1351"/>
    <w:multiLevelType w:val="hybridMultilevel"/>
    <w:tmpl w:val="9590228C"/>
    <w:lvl w:ilvl="0" w:tplc="CDA83FEA">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2627AF7"/>
    <w:multiLevelType w:val="hybridMultilevel"/>
    <w:tmpl w:val="683E723C"/>
    <w:lvl w:ilvl="0" w:tplc="FD508112">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9B244AA">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F649C7A">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5A0CB9A">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FA836AA">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7964ABE">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F1E908C">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1781304">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C2A6D98">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486BEE0"/>
    <w:multiLevelType w:val="hybridMultilevel"/>
    <w:tmpl w:val="208AA254"/>
    <w:lvl w:ilvl="0" w:tplc="FEE8CDBE">
      <w:start w:val="8"/>
      <w:numFmt w:val="decimal"/>
      <w:lvlText w:val="%1."/>
      <w:lvlJc w:val="left"/>
      <w:pPr>
        <w:ind w:left="720" w:hanging="360"/>
      </w:pPr>
    </w:lvl>
    <w:lvl w:ilvl="1" w:tplc="8E8612AC">
      <w:start w:val="1"/>
      <w:numFmt w:val="lowerLetter"/>
      <w:lvlText w:val="%2."/>
      <w:lvlJc w:val="left"/>
      <w:pPr>
        <w:ind w:left="1440" w:hanging="360"/>
      </w:pPr>
    </w:lvl>
    <w:lvl w:ilvl="2" w:tplc="C950AD96">
      <w:start w:val="1"/>
      <w:numFmt w:val="lowerRoman"/>
      <w:lvlText w:val="%3."/>
      <w:lvlJc w:val="right"/>
      <w:pPr>
        <w:ind w:left="2160" w:hanging="180"/>
      </w:pPr>
    </w:lvl>
    <w:lvl w:ilvl="3" w:tplc="D5F252BC">
      <w:start w:val="1"/>
      <w:numFmt w:val="decimal"/>
      <w:lvlText w:val="%4."/>
      <w:lvlJc w:val="left"/>
      <w:pPr>
        <w:ind w:left="2880" w:hanging="360"/>
      </w:pPr>
    </w:lvl>
    <w:lvl w:ilvl="4" w:tplc="8DA0D48C">
      <w:start w:val="1"/>
      <w:numFmt w:val="lowerLetter"/>
      <w:lvlText w:val="%5."/>
      <w:lvlJc w:val="left"/>
      <w:pPr>
        <w:ind w:left="3600" w:hanging="360"/>
      </w:pPr>
    </w:lvl>
    <w:lvl w:ilvl="5" w:tplc="90022E46">
      <w:start w:val="1"/>
      <w:numFmt w:val="lowerRoman"/>
      <w:lvlText w:val="%6."/>
      <w:lvlJc w:val="right"/>
      <w:pPr>
        <w:ind w:left="4320" w:hanging="180"/>
      </w:pPr>
    </w:lvl>
    <w:lvl w:ilvl="6" w:tplc="94342518">
      <w:start w:val="1"/>
      <w:numFmt w:val="decimal"/>
      <w:lvlText w:val="%7."/>
      <w:lvlJc w:val="left"/>
      <w:pPr>
        <w:ind w:left="5040" w:hanging="360"/>
      </w:pPr>
    </w:lvl>
    <w:lvl w:ilvl="7" w:tplc="6B204418">
      <w:start w:val="1"/>
      <w:numFmt w:val="lowerLetter"/>
      <w:lvlText w:val="%8."/>
      <w:lvlJc w:val="left"/>
      <w:pPr>
        <w:ind w:left="5760" w:hanging="360"/>
      </w:pPr>
    </w:lvl>
    <w:lvl w:ilvl="8" w:tplc="A43AB8B0">
      <w:start w:val="1"/>
      <w:numFmt w:val="lowerRoman"/>
      <w:lvlText w:val="%9."/>
      <w:lvlJc w:val="right"/>
      <w:pPr>
        <w:ind w:left="6480" w:hanging="180"/>
      </w:pPr>
    </w:lvl>
  </w:abstractNum>
  <w:abstractNum w:abstractNumId="75" w15:restartNumberingAfterBreak="0">
    <w:nsid w:val="7606052D"/>
    <w:multiLevelType w:val="hybridMultilevel"/>
    <w:tmpl w:val="7D581C62"/>
    <w:lvl w:ilvl="0" w:tplc="63C28C12">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6125425"/>
    <w:multiLevelType w:val="hybridMultilevel"/>
    <w:tmpl w:val="35F677C0"/>
    <w:numStyleLink w:val="ImportedStyle41"/>
  </w:abstractNum>
  <w:abstractNum w:abstractNumId="77" w15:restartNumberingAfterBreak="0">
    <w:nsid w:val="76E345FA"/>
    <w:multiLevelType w:val="hybridMultilevel"/>
    <w:tmpl w:val="AAE81C3E"/>
    <w:lvl w:ilvl="0" w:tplc="D64824EA">
      <w:start w:val="1"/>
      <w:numFmt w:val="bullet"/>
      <w:lvlText w:val="-"/>
      <w:lvlJc w:val="left"/>
      <w:pPr>
        <w:ind w:left="68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AB627FB8">
      <w:start w:val="1"/>
      <w:numFmt w:val="bullet"/>
      <w:lvlText w:val="-"/>
      <w:lvlJc w:val="left"/>
      <w:pPr>
        <w:ind w:left="140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24FEA1E4">
      <w:start w:val="1"/>
      <w:numFmt w:val="bullet"/>
      <w:lvlText w:val="-"/>
      <w:lvlJc w:val="left"/>
      <w:pPr>
        <w:ind w:left="212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2D6C0654">
      <w:start w:val="1"/>
      <w:numFmt w:val="bullet"/>
      <w:lvlText w:val="-"/>
      <w:lvlJc w:val="left"/>
      <w:pPr>
        <w:ind w:left="284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46A45C90">
      <w:start w:val="1"/>
      <w:numFmt w:val="bullet"/>
      <w:lvlText w:val="-"/>
      <w:lvlJc w:val="left"/>
      <w:pPr>
        <w:ind w:left="356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795C4C94">
      <w:start w:val="1"/>
      <w:numFmt w:val="bullet"/>
      <w:lvlText w:val="-"/>
      <w:lvlJc w:val="left"/>
      <w:pPr>
        <w:ind w:left="428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35CE9F4A">
      <w:start w:val="1"/>
      <w:numFmt w:val="bullet"/>
      <w:lvlText w:val="-"/>
      <w:lvlJc w:val="left"/>
      <w:pPr>
        <w:ind w:left="500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8820932A">
      <w:start w:val="1"/>
      <w:numFmt w:val="bullet"/>
      <w:lvlText w:val="-"/>
      <w:lvlJc w:val="left"/>
      <w:pPr>
        <w:ind w:left="572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31366ADE">
      <w:start w:val="1"/>
      <w:numFmt w:val="bullet"/>
      <w:lvlText w:val="-"/>
      <w:lvlJc w:val="left"/>
      <w:pPr>
        <w:ind w:left="6447" w:hanging="327"/>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6E86234"/>
    <w:multiLevelType w:val="hybridMultilevel"/>
    <w:tmpl w:val="6778E878"/>
    <w:styleLink w:val="ImportedStyle40"/>
    <w:lvl w:ilvl="0" w:tplc="E7E03EEA">
      <w:start w:val="1"/>
      <w:numFmt w:val="lowerLetter"/>
      <w:lvlText w:val="%1)"/>
      <w:lvlJc w:val="left"/>
      <w:pPr>
        <w:tabs>
          <w:tab w:val="left" w:pos="14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366EF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36DD34">
      <w:start w:val="1"/>
      <w:numFmt w:val="lowerRoman"/>
      <w:lvlText w:val="%3."/>
      <w:lvlJc w:val="left"/>
      <w:pPr>
        <w:tabs>
          <w:tab w:val="left" w:pos="720"/>
        </w:tabs>
        <w:ind w:left="144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A4200F7E">
      <w:start w:val="1"/>
      <w:numFmt w:val="decimal"/>
      <w:lvlText w:val="%4."/>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788A72">
      <w:start w:val="1"/>
      <w:numFmt w:val="lowerLetter"/>
      <w:lvlText w:val="%5."/>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CEDFAE">
      <w:start w:val="1"/>
      <w:numFmt w:val="lowerRoman"/>
      <w:lvlText w:val="%6."/>
      <w:lvlJc w:val="left"/>
      <w:pPr>
        <w:tabs>
          <w:tab w:val="left" w:pos="720"/>
        </w:tabs>
        <w:ind w:left="360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A9DA7B8C">
      <w:start w:val="1"/>
      <w:numFmt w:val="decimal"/>
      <w:lvlText w:val="%7."/>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0AC716">
      <w:start w:val="1"/>
      <w:numFmt w:val="lowerLetter"/>
      <w:lvlText w:val="%8."/>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90ABB4">
      <w:start w:val="1"/>
      <w:numFmt w:val="lowerRoman"/>
      <w:lvlText w:val="%9."/>
      <w:lvlJc w:val="left"/>
      <w:pPr>
        <w:tabs>
          <w:tab w:val="left" w:pos="720"/>
        </w:tabs>
        <w:ind w:left="576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770A1F85"/>
    <w:multiLevelType w:val="hybridMultilevel"/>
    <w:tmpl w:val="F49803C4"/>
    <w:styleLink w:val="ImportedStyle42"/>
    <w:lvl w:ilvl="0" w:tplc="B7744A8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D25BAA">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E2D1A8">
      <w:start w:val="1"/>
      <w:numFmt w:val="lowerRoman"/>
      <w:lvlText w:val="%3."/>
      <w:lvlJc w:val="left"/>
      <w:pPr>
        <w:ind w:left="72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AF7A921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822E3C">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9C7D00">
      <w:start w:val="1"/>
      <w:numFmt w:val="lowerRoman"/>
      <w:lvlText w:val="%6."/>
      <w:lvlJc w:val="left"/>
      <w:pPr>
        <w:ind w:left="288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C9C0796C">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C85AC6">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3672C6">
      <w:start w:val="1"/>
      <w:numFmt w:val="lowerRoman"/>
      <w:lvlText w:val="%9."/>
      <w:lvlJc w:val="left"/>
      <w:pPr>
        <w:ind w:left="504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77EE44E0"/>
    <w:multiLevelType w:val="hybridMultilevel"/>
    <w:tmpl w:val="35F677C0"/>
    <w:styleLink w:val="ImportedStyle41"/>
    <w:lvl w:ilvl="0" w:tplc="8F0641E0">
      <w:start w:val="1"/>
      <w:numFmt w:val="decimal"/>
      <w:lvlText w:val="%1."/>
      <w:lvlJc w:val="left"/>
      <w:pPr>
        <w:ind w:left="430" w:hanging="250"/>
      </w:pPr>
      <w:rPr>
        <w:rFonts w:hAnsi="Arial Unicode MS"/>
        <w:caps w:val="0"/>
        <w:smallCaps w:val="0"/>
        <w:strike w:val="0"/>
        <w:dstrike w:val="0"/>
        <w:outline w:val="0"/>
        <w:emboss w:val="0"/>
        <w:imprint w:val="0"/>
        <w:spacing w:val="0"/>
        <w:w w:val="100"/>
        <w:kern w:val="0"/>
        <w:position w:val="0"/>
        <w:highlight w:val="none"/>
        <w:vertAlign w:val="baseline"/>
      </w:rPr>
    </w:lvl>
    <w:lvl w:ilvl="1" w:tplc="95B01D76">
      <w:start w:val="1"/>
      <w:numFmt w:val="lowerRoman"/>
      <w:lvlText w:val="%2."/>
      <w:lvlJc w:val="left"/>
      <w:pPr>
        <w:ind w:left="1181" w:hanging="461"/>
      </w:pPr>
      <w:rPr>
        <w:rFonts w:hAnsi="Arial Unicode MS"/>
        <w:caps w:val="0"/>
        <w:smallCaps w:val="0"/>
        <w:strike w:val="0"/>
        <w:dstrike w:val="0"/>
        <w:outline w:val="0"/>
        <w:emboss w:val="0"/>
        <w:imprint w:val="0"/>
        <w:spacing w:val="0"/>
        <w:w w:val="100"/>
        <w:kern w:val="0"/>
        <w:position w:val="0"/>
        <w:highlight w:val="none"/>
        <w:vertAlign w:val="baseline"/>
      </w:rPr>
    </w:lvl>
    <w:lvl w:ilvl="2" w:tplc="A89881A0">
      <w:start w:val="1"/>
      <w:numFmt w:val="lowerLetter"/>
      <w:lvlText w:val="(%3)"/>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1A95A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0CC936">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9A2178">
      <w:start w:val="1"/>
      <w:numFmt w:val="lowerRoman"/>
      <w:lvlText w:val="%6."/>
      <w:lvlJc w:val="left"/>
      <w:pPr>
        <w:ind w:left="288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5064738C">
      <w:start w:val="1"/>
      <w:numFmt w:val="decimal"/>
      <w:lvlText w:val="%7."/>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668D44">
      <w:start w:val="1"/>
      <w:numFmt w:val="lowerLetter"/>
      <w:lvlText w:val="%8."/>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9E123E">
      <w:start w:val="1"/>
      <w:numFmt w:val="lowerRoman"/>
      <w:lvlText w:val="%9."/>
      <w:lvlJc w:val="left"/>
      <w:pPr>
        <w:ind w:left="504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781D317A"/>
    <w:multiLevelType w:val="hybridMultilevel"/>
    <w:tmpl w:val="6658CCF4"/>
    <w:numStyleLink w:val="ImportedStyle47"/>
  </w:abstractNum>
  <w:abstractNum w:abstractNumId="82" w15:restartNumberingAfterBreak="0">
    <w:nsid w:val="78D14220"/>
    <w:multiLevelType w:val="hybridMultilevel"/>
    <w:tmpl w:val="F71A26F2"/>
    <w:lvl w:ilvl="0" w:tplc="6B08803A">
      <w:start w:val="1"/>
      <w:numFmt w:val="bullet"/>
      <w:lvlText w:val="-"/>
      <w:lvlJc w:val="left"/>
      <w:pPr>
        <w:ind w:left="6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56AEC56">
      <w:start w:val="1"/>
      <w:numFmt w:val="bullet"/>
      <w:lvlText w:val="-"/>
      <w:lvlJc w:val="left"/>
      <w:pPr>
        <w:ind w:left="14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62A4AFA">
      <w:start w:val="1"/>
      <w:numFmt w:val="bullet"/>
      <w:lvlText w:val="-"/>
      <w:lvlJc w:val="left"/>
      <w:pPr>
        <w:ind w:left="21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1D091E2">
      <w:start w:val="1"/>
      <w:numFmt w:val="bullet"/>
      <w:lvlText w:val="-"/>
      <w:lvlJc w:val="left"/>
      <w:pPr>
        <w:ind w:left="28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B06C5E6">
      <w:start w:val="1"/>
      <w:numFmt w:val="bullet"/>
      <w:lvlText w:val="-"/>
      <w:lvlJc w:val="left"/>
      <w:pPr>
        <w:ind w:left="356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5F8B340">
      <w:start w:val="1"/>
      <w:numFmt w:val="bullet"/>
      <w:lvlText w:val="-"/>
      <w:lvlJc w:val="left"/>
      <w:pPr>
        <w:ind w:left="42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EE6E79E">
      <w:start w:val="1"/>
      <w:numFmt w:val="bullet"/>
      <w:lvlText w:val="-"/>
      <w:lvlJc w:val="left"/>
      <w:pPr>
        <w:ind w:left="500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6FE7274">
      <w:start w:val="1"/>
      <w:numFmt w:val="bullet"/>
      <w:lvlText w:val="-"/>
      <w:lvlJc w:val="left"/>
      <w:pPr>
        <w:ind w:left="57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DAA3FC2">
      <w:start w:val="1"/>
      <w:numFmt w:val="bullet"/>
      <w:lvlText w:val="-"/>
      <w:lvlJc w:val="left"/>
      <w:pPr>
        <w:ind w:left="64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7B4B364F"/>
    <w:multiLevelType w:val="hybridMultilevel"/>
    <w:tmpl w:val="75EA36A4"/>
    <w:styleLink w:val="ImportedStyle38"/>
    <w:lvl w:ilvl="0" w:tplc="AC1E95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9EF44A">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3AA13E">
      <w:start w:val="1"/>
      <w:numFmt w:val="lowerRoman"/>
      <w:lvlText w:val="%3."/>
      <w:lvlJc w:val="left"/>
      <w:pPr>
        <w:tabs>
          <w:tab w:val="left" w:pos="1080"/>
          <w:tab w:val="left" w:pos="1350"/>
          <w:tab w:val="left" w:pos="1980"/>
        </w:tabs>
        <w:ind w:left="281"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4F341372">
      <w:start w:val="1"/>
      <w:numFmt w:val="decimal"/>
      <w:lvlText w:val="%4."/>
      <w:lvlJc w:val="left"/>
      <w:pPr>
        <w:tabs>
          <w:tab w:val="left" w:pos="1080"/>
          <w:tab w:val="left" w:pos="1350"/>
          <w:tab w:val="left" w:pos="19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08E696">
      <w:start w:val="1"/>
      <w:numFmt w:val="lowerLetter"/>
      <w:lvlText w:val="%5."/>
      <w:lvlJc w:val="left"/>
      <w:pPr>
        <w:tabs>
          <w:tab w:val="left" w:pos="1080"/>
          <w:tab w:val="left" w:pos="1980"/>
        </w:tabs>
        <w:ind w:left="135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A27AC5D4">
      <w:start w:val="1"/>
      <w:numFmt w:val="lowerRoman"/>
      <w:suff w:val="nothing"/>
      <w:lvlText w:val="%6."/>
      <w:lvlJc w:val="left"/>
      <w:pPr>
        <w:tabs>
          <w:tab w:val="left" w:pos="1080"/>
          <w:tab w:val="left" w:pos="1350"/>
          <w:tab w:val="left" w:pos="1980"/>
        </w:tabs>
        <w:ind w:left="1980" w:hanging="101"/>
      </w:pPr>
      <w:rPr>
        <w:rFonts w:hAnsi="Arial Unicode MS"/>
        <w:caps w:val="0"/>
        <w:smallCaps w:val="0"/>
        <w:strike w:val="0"/>
        <w:dstrike w:val="0"/>
        <w:outline w:val="0"/>
        <w:emboss w:val="0"/>
        <w:imprint w:val="0"/>
        <w:spacing w:val="0"/>
        <w:w w:val="100"/>
        <w:kern w:val="0"/>
        <w:position w:val="0"/>
        <w:highlight w:val="none"/>
        <w:vertAlign w:val="baseline"/>
      </w:rPr>
    </w:lvl>
    <w:lvl w:ilvl="6" w:tplc="E65E600E">
      <w:start w:val="1"/>
      <w:numFmt w:val="decimal"/>
      <w:lvlText w:val="%7."/>
      <w:lvlJc w:val="left"/>
      <w:pPr>
        <w:tabs>
          <w:tab w:val="left" w:pos="1080"/>
          <w:tab w:val="left" w:pos="1350"/>
          <w:tab w:val="left" w:pos="19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D648A2">
      <w:start w:val="1"/>
      <w:numFmt w:val="lowerLetter"/>
      <w:lvlText w:val="%8."/>
      <w:lvlJc w:val="left"/>
      <w:pPr>
        <w:tabs>
          <w:tab w:val="left" w:pos="1080"/>
          <w:tab w:val="left" w:pos="1350"/>
          <w:tab w:val="left" w:pos="19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803C8E">
      <w:start w:val="1"/>
      <w:numFmt w:val="lowerRoman"/>
      <w:lvlText w:val="%9."/>
      <w:lvlJc w:val="left"/>
      <w:pPr>
        <w:tabs>
          <w:tab w:val="left" w:pos="1080"/>
          <w:tab w:val="left" w:pos="1350"/>
          <w:tab w:val="left" w:pos="198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7CBB72BB"/>
    <w:multiLevelType w:val="hybridMultilevel"/>
    <w:tmpl w:val="6658CCF4"/>
    <w:styleLink w:val="ImportedStyle47"/>
    <w:lvl w:ilvl="0" w:tplc="351E4B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907F98">
      <w:start w:val="1"/>
      <w:numFmt w:val="lowerLetter"/>
      <w:lvlText w:val="%2."/>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F87004">
      <w:start w:val="1"/>
      <w:numFmt w:val="lowerRoman"/>
      <w:lvlText w:val="%3."/>
      <w:lvlJc w:val="left"/>
      <w:pPr>
        <w:ind w:left="1271"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D02A6FE2">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C42752">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00521C">
      <w:start w:val="1"/>
      <w:numFmt w:val="lowerRoman"/>
      <w:lvlText w:val="%6."/>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6EE0124A">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CA81AE">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B877DA">
      <w:start w:val="1"/>
      <w:numFmt w:val="lowerRoman"/>
      <w:lvlText w:val="%9."/>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7D016E93"/>
    <w:multiLevelType w:val="hybridMultilevel"/>
    <w:tmpl w:val="B1D49A40"/>
    <w:lvl w:ilvl="0" w:tplc="16DE9F84">
      <w:start w:val="1"/>
      <w:numFmt w:val="bullet"/>
      <w:lvlText w:val="-"/>
      <w:lvlJc w:val="left"/>
      <w:pPr>
        <w:ind w:left="850" w:hanging="283"/>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0F0466A2">
      <w:start w:val="1"/>
      <w:numFmt w:val="bullet"/>
      <w:lvlText w:val="-"/>
      <w:lvlJc w:val="left"/>
      <w:pPr>
        <w:ind w:left="14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C21A06C4">
      <w:start w:val="1"/>
      <w:numFmt w:val="bullet"/>
      <w:lvlText w:val="-"/>
      <w:lvlJc w:val="left"/>
      <w:pPr>
        <w:ind w:left="21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F46466FE">
      <w:start w:val="1"/>
      <w:numFmt w:val="bullet"/>
      <w:lvlText w:val="-"/>
      <w:lvlJc w:val="left"/>
      <w:pPr>
        <w:ind w:left="28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A57ACD1C">
      <w:start w:val="1"/>
      <w:numFmt w:val="bullet"/>
      <w:lvlText w:val="-"/>
      <w:lvlJc w:val="left"/>
      <w:pPr>
        <w:ind w:left="360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63868882">
      <w:start w:val="1"/>
      <w:numFmt w:val="bullet"/>
      <w:lvlText w:val="-"/>
      <w:lvlJc w:val="left"/>
      <w:pPr>
        <w:ind w:left="432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512A3E9E">
      <w:start w:val="1"/>
      <w:numFmt w:val="bullet"/>
      <w:lvlText w:val="-"/>
      <w:lvlJc w:val="left"/>
      <w:pPr>
        <w:ind w:left="504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85CC4F04">
      <w:start w:val="1"/>
      <w:numFmt w:val="bullet"/>
      <w:lvlText w:val="-"/>
      <w:lvlJc w:val="left"/>
      <w:pPr>
        <w:ind w:left="576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C390E24A">
      <w:start w:val="1"/>
      <w:numFmt w:val="bullet"/>
      <w:lvlText w:val="-"/>
      <w:lvlJc w:val="left"/>
      <w:pPr>
        <w:ind w:left="6480" w:hanging="360"/>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7FCC0741"/>
    <w:multiLevelType w:val="hybridMultilevel"/>
    <w:tmpl w:val="E66E9E12"/>
    <w:styleLink w:val="ImportedStyle34"/>
    <w:lvl w:ilvl="0" w:tplc="C65E7EBE">
      <w:start w:val="1"/>
      <w:numFmt w:val="bullet"/>
      <w:lvlText w:val="·"/>
      <w:lvlJc w:val="left"/>
      <w:pPr>
        <w:ind w:left="655"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D0B4291C">
      <w:start w:val="1"/>
      <w:numFmt w:val="bullet"/>
      <w:lvlText w:val="o"/>
      <w:lvlJc w:val="left"/>
      <w:pPr>
        <w:ind w:left="137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9000C01A">
      <w:start w:val="1"/>
      <w:numFmt w:val="bullet"/>
      <w:lvlText w:val="▪"/>
      <w:lvlJc w:val="left"/>
      <w:pPr>
        <w:ind w:left="209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2E8E86A2">
      <w:start w:val="1"/>
      <w:numFmt w:val="bullet"/>
      <w:lvlText w:val="·"/>
      <w:lvlJc w:val="left"/>
      <w:pPr>
        <w:ind w:left="2815"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8E6C6382">
      <w:start w:val="1"/>
      <w:numFmt w:val="bullet"/>
      <w:lvlText w:val="o"/>
      <w:lvlJc w:val="left"/>
      <w:pPr>
        <w:ind w:left="353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ED24157A">
      <w:start w:val="1"/>
      <w:numFmt w:val="bullet"/>
      <w:lvlText w:val="▪"/>
      <w:lvlJc w:val="left"/>
      <w:pPr>
        <w:ind w:left="425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4E0443C8">
      <w:start w:val="1"/>
      <w:numFmt w:val="bullet"/>
      <w:lvlText w:val="·"/>
      <w:lvlJc w:val="left"/>
      <w:pPr>
        <w:ind w:left="4975" w:hanging="295"/>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B38A2B10">
      <w:start w:val="1"/>
      <w:numFmt w:val="bullet"/>
      <w:lvlText w:val="o"/>
      <w:lvlJc w:val="left"/>
      <w:pPr>
        <w:ind w:left="569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8EDE6E26">
      <w:start w:val="1"/>
      <w:numFmt w:val="bullet"/>
      <w:lvlText w:val="▪"/>
      <w:lvlJc w:val="left"/>
      <w:pPr>
        <w:ind w:left="641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num w:numId="1" w16cid:durableId="1399553597">
    <w:abstractNumId w:val="27"/>
  </w:num>
  <w:num w:numId="2" w16cid:durableId="464129532">
    <w:abstractNumId w:val="7"/>
  </w:num>
  <w:num w:numId="3" w16cid:durableId="565340662">
    <w:abstractNumId w:val="3"/>
  </w:num>
  <w:num w:numId="4" w16cid:durableId="861086208">
    <w:abstractNumId w:val="26"/>
  </w:num>
  <w:num w:numId="5" w16cid:durableId="212497874">
    <w:abstractNumId w:val="74"/>
  </w:num>
  <w:num w:numId="6" w16cid:durableId="1295908921">
    <w:abstractNumId w:val="37"/>
  </w:num>
  <w:num w:numId="7" w16cid:durableId="1322152639">
    <w:abstractNumId w:val="2"/>
  </w:num>
  <w:num w:numId="8" w16cid:durableId="199130959">
    <w:abstractNumId w:val="57"/>
  </w:num>
  <w:num w:numId="9" w16cid:durableId="1413966378">
    <w:abstractNumId w:val="18"/>
  </w:num>
  <w:num w:numId="10" w16cid:durableId="1818956355">
    <w:abstractNumId w:val="58"/>
  </w:num>
  <w:num w:numId="11" w16cid:durableId="619384539">
    <w:abstractNumId w:val="46"/>
  </w:num>
  <w:num w:numId="12" w16cid:durableId="922685573">
    <w:abstractNumId w:val="69"/>
  </w:num>
  <w:num w:numId="13" w16cid:durableId="1631980019">
    <w:abstractNumId w:val="71"/>
  </w:num>
  <w:num w:numId="14" w16cid:durableId="1080366851">
    <w:abstractNumId w:val="49"/>
  </w:num>
  <w:num w:numId="15" w16cid:durableId="326597998">
    <w:abstractNumId w:val="25"/>
  </w:num>
  <w:num w:numId="16" w16cid:durableId="32315732">
    <w:abstractNumId w:val="12"/>
  </w:num>
  <w:num w:numId="17" w16cid:durableId="1426148502">
    <w:abstractNumId w:val="21"/>
  </w:num>
  <w:num w:numId="18" w16cid:durableId="1232078482">
    <w:abstractNumId w:val="82"/>
  </w:num>
  <w:num w:numId="19" w16cid:durableId="1984040005">
    <w:abstractNumId w:val="22"/>
  </w:num>
  <w:num w:numId="20" w16cid:durableId="806700076">
    <w:abstractNumId w:val="36"/>
  </w:num>
  <w:num w:numId="21" w16cid:durableId="791293357">
    <w:abstractNumId w:val="14"/>
  </w:num>
  <w:num w:numId="22" w16cid:durableId="1708214445">
    <w:abstractNumId w:val="73"/>
  </w:num>
  <w:num w:numId="23" w16cid:durableId="1037781533">
    <w:abstractNumId w:val="17"/>
  </w:num>
  <w:num w:numId="24" w16cid:durableId="1175219817">
    <w:abstractNumId w:val="28"/>
  </w:num>
  <w:num w:numId="25" w16cid:durableId="1688486676">
    <w:abstractNumId w:val="10"/>
  </w:num>
  <w:num w:numId="26" w16cid:durableId="1472943617">
    <w:abstractNumId w:val="34"/>
  </w:num>
  <w:num w:numId="27" w16cid:durableId="2013991256">
    <w:abstractNumId w:val="5"/>
  </w:num>
  <w:num w:numId="28" w16cid:durableId="1373774205">
    <w:abstractNumId w:val="67"/>
  </w:num>
  <w:num w:numId="29" w16cid:durableId="1525946664">
    <w:abstractNumId w:val="1"/>
  </w:num>
  <w:num w:numId="30" w16cid:durableId="2083017235">
    <w:abstractNumId w:val="85"/>
  </w:num>
  <w:num w:numId="31" w16cid:durableId="1967276740">
    <w:abstractNumId w:val="62"/>
  </w:num>
  <w:num w:numId="32" w16cid:durableId="2066565506">
    <w:abstractNumId w:val="77"/>
  </w:num>
  <w:num w:numId="33" w16cid:durableId="1490365317">
    <w:abstractNumId w:val="13"/>
  </w:num>
  <w:num w:numId="34" w16cid:durableId="1241014938">
    <w:abstractNumId w:val="66"/>
  </w:num>
  <w:num w:numId="35" w16cid:durableId="1890531351">
    <w:abstractNumId w:val="68"/>
  </w:num>
  <w:num w:numId="36" w16cid:durableId="922303015">
    <w:abstractNumId w:val="63"/>
  </w:num>
  <w:num w:numId="37" w16cid:durableId="1797914700">
    <w:abstractNumId w:val="30"/>
  </w:num>
  <w:num w:numId="38" w16cid:durableId="214120887">
    <w:abstractNumId w:val="47"/>
  </w:num>
  <w:num w:numId="39" w16cid:durableId="1963879166">
    <w:abstractNumId w:val="50"/>
  </w:num>
  <w:num w:numId="40" w16cid:durableId="1142306863">
    <w:abstractNumId w:val="56"/>
  </w:num>
  <w:num w:numId="41" w16cid:durableId="875195098">
    <w:abstractNumId w:val="86"/>
  </w:num>
  <w:num w:numId="42" w16cid:durableId="241184403">
    <w:abstractNumId w:val="55"/>
  </w:num>
  <w:num w:numId="43" w16cid:durableId="1165709038">
    <w:abstractNumId w:val="55"/>
    <w:lvlOverride w:ilvl="0">
      <w:lvl w:ilvl="0" w:tplc="DD581E86">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5D43A84">
        <w:start w:val="1"/>
        <w:numFmt w:val="bullet"/>
        <w:lvlText w:val="o"/>
        <w:lvlJc w:val="left"/>
        <w:pPr>
          <w:ind w:left="1473" w:hanging="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EEC1992">
        <w:start w:val="1"/>
        <w:numFmt w:val="bullet"/>
        <w:lvlText w:val="▪"/>
        <w:lvlJc w:val="left"/>
        <w:pPr>
          <w:ind w:left="2193" w:hanging="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3BD84130">
        <w:start w:val="1"/>
        <w:numFmt w:val="bullet"/>
        <w:lvlText w:val="•"/>
        <w:lvlJc w:val="left"/>
        <w:pPr>
          <w:ind w:left="2913" w:hanging="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910CCF2">
        <w:start w:val="1"/>
        <w:numFmt w:val="bullet"/>
        <w:lvlText w:val="o"/>
        <w:lvlJc w:val="left"/>
        <w:pPr>
          <w:ind w:left="3633" w:hanging="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C447BE2">
        <w:start w:val="1"/>
        <w:numFmt w:val="bullet"/>
        <w:lvlText w:val="▪"/>
        <w:lvlJc w:val="left"/>
        <w:pPr>
          <w:ind w:left="4353" w:hanging="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F2D0B4AA">
        <w:start w:val="1"/>
        <w:numFmt w:val="bullet"/>
        <w:lvlText w:val="•"/>
        <w:lvlJc w:val="left"/>
        <w:pPr>
          <w:ind w:left="5073" w:hanging="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9A4C548">
        <w:start w:val="1"/>
        <w:numFmt w:val="bullet"/>
        <w:lvlText w:val="o"/>
        <w:lvlJc w:val="left"/>
        <w:pPr>
          <w:ind w:left="5793" w:hanging="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F3627D30">
        <w:start w:val="1"/>
        <w:numFmt w:val="bullet"/>
        <w:lvlText w:val="▪"/>
        <w:lvlJc w:val="left"/>
        <w:pPr>
          <w:ind w:left="6513" w:hanging="39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4" w16cid:durableId="1753821146">
    <w:abstractNumId w:val="59"/>
  </w:num>
  <w:num w:numId="45" w16cid:durableId="977221914">
    <w:abstractNumId w:val="40"/>
  </w:num>
  <w:num w:numId="46" w16cid:durableId="934246927">
    <w:abstractNumId w:val="52"/>
  </w:num>
  <w:num w:numId="47" w16cid:durableId="1052458895">
    <w:abstractNumId w:val="11"/>
  </w:num>
  <w:num w:numId="48" w16cid:durableId="399135135">
    <w:abstractNumId w:val="40"/>
    <w:lvlOverride w:ilvl="0">
      <w:startOverride w:val="2"/>
    </w:lvlOverride>
  </w:num>
  <w:num w:numId="49" w16cid:durableId="489293303">
    <w:abstractNumId w:val="48"/>
  </w:num>
  <w:num w:numId="50" w16cid:durableId="496313841">
    <w:abstractNumId w:val="4"/>
  </w:num>
  <w:num w:numId="51" w16cid:durableId="1622300156">
    <w:abstractNumId w:val="40"/>
    <w:lvlOverride w:ilvl="0">
      <w:startOverride w:val="6"/>
    </w:lvlOverride>
  </w:num>
  <w:num w:numId="52" w16cid:durableId="1778137632">
    <w:abstractNumId w:val="83"/>
  </w:num>
  <w:num w:numId="53" w16cid:durableId="433408230">
    <w:abstractNumId w:val="6"/>
  </w:num>
  <w:num w:numId="54" w16cid:durableId="479537062">
    <w:abstractNumId w:val="6"/>
    <w:lvlOverride w:ilvl="0">
      <w:lvl w:ilvl="0" w:tplc="23442B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8C0DE76">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9F2DFD8">
        <w:start w:val="1"/>
        <w:numFmt w:val="lowerRoman"/>
        <w:lvlText w:val="%3."/>
        <w:lvlJc w:val="left"/>
        <w:pPr>
          <w:tabs>
            <w:tab w:val="left" w:pos="2520"/>
            <w:tab w:val="left" w:pos="1350"/>
          </w:tabs>
          <w:ind w:left="1721"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F981D10">
        <w:start w:val="1"/>
        <w:numFmt w:val="decimal"/>
        <w:lvlText w:val="%4."/>
        <w:lvlJc w:val="left"/>
        <w:pPr>
          <w:tabs>
            <w:tab w:val="left" w:pos="1080"/>
            <w:tab w:val="left" w:pos="135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C5ED7FA">
        <w:start w:val="1"/>
        <w:numFmt w:val="lowerLetter"/>
        <w:lvlText w:val="%5."/>
        <w:lvlJc w:val="left"/>
        <w:pPr>
          <w:tabs>
            <w:tab w:val="left" w:pos="1080"/>
          </w:tabs>
          <w:ind w:left="135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CE6956">
        <w:start w:val="1"/>
        <w:numFmt w:val="lowerRoman"/>
        <w:lvlText w:val="%6."/>
        <w:lvlJc w:val="left"/>
        <w:pPr>
          <w:tabs>
            <w:tab w:val="left" w:pos="1080"/>
            <w:tab w:val="left" w:pos="135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1040D30">
        <w:start w:val="1"/>
        <w:numFmt w:val="decimal"/>
        <w:lvlText w:val="%7."/>
        <w:lvlJc w:val="left"/>
        <w:pPr>
          <w:tabs>
            <w:tab w:val="left" w:pos="1080"/>
            <w:tab w:val="left" w:pos="135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A8BE18">
        <w:start w:val="1"/>
        <w:numFmt w:val="lowerLetter"/>
        <w:lvlText w:val="%8."/>
        <w:lvlJc w:val="left"/>
        <w:pPr>
          <w:tabs>
            <w:tab w:val="left" w:pos="1080"/>
            <w:tab w:val="left" w:pos="135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1405F0">
        <w:start w:val="1"/>
        <w:numFmt w:val="lowerRoman"/>
        <w:lvlText w:val="%9."/>
        <w:lvlJc w:val="left"/>
        <w:pPr>
          <w:tabs>
            <w:tab w:val="left" w:pos="1080"/>
            <w:tab w:val="left" w:pos="135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16cid:durableId="33308797">
    <w:abstractNumId w:val="32"/>
  </w:num>
  <w:num w:numId="56" w16cid:durableId="1991403850">
    <w:abstractNumId w:val="65"/>
  </w:num>
  <w:num w:numId="57" w16cid:durableId="1720128317">
    <w:abstractNumId w:val="78"/>
  </w:num>
  <w:num w:numId="58" w16cid:durableId="465315027">
    <w:abstractNumId w:val="20"/>
  </w:num>
  <w:num w:numId="59" w16cid:durableId="211775524">
    <w:abstractNumId w:val="65"/>
    <w:lvlOverride w:ilvl="0">
      <w:startOverride w:val="2"/>
    </w:lvlOverride>
  </w:num>
  <w:num w:numId="60" w16cid:durableId="1745254764">
    <w:abstractNumId w:val="80"/>
  </w:num>
  <w:num w:numId="61" w16cid:durableId="1489133027">
    <w:abstractNumId w:val="76"/>
  </w:num>
  <w:num w:numId="62" w16cid:durableId="1351644117">
    <w:abstractNumId w:val="65"/>
    <w:lvlOverride w:ilvl="0">
      <w:startOverride w:val="6"/>
    </w:lvlOverride>
  </w:num>
  <w:num w:numId="63" w16cid:durableId="1492794913">
    <w:abstractNumId w:val="79"/>
  </w:num>
  <w:num w:numId="64" w16cid:durableId="1675449134">
    <w:abstractNumId w:val="16"/>
    <w:lvlOverride w:ilvl="0">
      <w:startOverride w:val="9"/>
    </w:lvlOverride>
  </w:num>
  <w:num w:numId="65" w16cid:durableId="374892122">
    <w:abstractNumId w:val="60"/>
  </w:num>
  <w:num w:numId="66" w16cid:durableId="1208877916">
    <w:abstractNumId w:val="45"/>
    <w:lvlOverride w:ilvl="0">
      <w:startOverride w:val="2"/>
    </w:lvlOverride>
  </w:num>
  <w:num w:numId="67" w16cid:durableId="666401965">
    <w:abstractNumId w:val="65"/>
    <w:lvlOverride w:ilvl="0">
      <w:startOverride w:val="13"/>
    </w:lvlOverride>
  </w:num>
  <w:num w:numId="68" w16cid:durableId="720324627">
    <w:abstractNumId w:val="23"/>
  </w:num>
  <w:num w:numId="69" w16cid:durableId="1276865087">
    <w:abstractNumId w:val="43"/>
    <w:lvlOverride w:ilvl="0">
      <w:startOverride w:val="9"/>
    </w:lvlOverride>
  </w:num>
  <w:num w:numId="70" w16cid:durableId="62795508">
    <w:abstractNumId w:val="15"/>
  </w:num>
  <w:num w:numId="71" w16cid:durableId="950429036">
    <w:abstractNumId w:val="54"/>
    <w:lvlOverride w:ilvl="0">
      <w:startOverride w:val="35"/>
    </w:lvlOverride>
  </w:num>
  <w:num w:numId="72" w16cid:durableId="1866404487">
    <w:abstractNumId w:val="39"/>
  </w:num>
  <w:num w:numId="73" w16cid:durableId="415131091">
    <w:abstractNumId w:val="41"/>
  </w:num>
  <w:num w:numId="74" w16cid:durableId="1800221884">
    <w:abstractNumId w:val="41"/>
    <w:lvlOverride w:ilvl="0">
      <w:startOverride w:val="14"/>
    </w:lvlOverride>
  </w:num>
  <w:num w:numId="75" w16cid:durableId="1629361624">
    <w:abstractNumId w:val="84"/>
  </w:num>
  <w:num w:numId="76" w16cid:durableId="896939598">
    <w:abstractNumId w:val="81"/>
  </w:num>
  <w:num w:numId="77" w16cid:durableId="1823157302">
    <w:abstractNumId w:val="9"/>
  </w:num>
  <w:num w:numId="78" w16cid:durableId="1830822372">
    <w:abstractNumId w:val="38"/>
  </w:num>
  <w:num w:numId="79" w16cid:durableId="1487279189">
    <w:abstractNumId w:val="33"/>
  </w:num>
  <w:num w:numId="80" w16cid:durableId="736707975">
    <w:abstractNumId w:val="24"/>
  </w:num>
  <w:num w:numId="81" w16cid:durableId="392124347">
    <w:abstractNumId w:val="38"/>
    <w:lvlOverride w:ilvl="0">
      <w:startOverride w:val="9"/>
    </w:lvlOverride>
  </w:num>
  <w:num w:numId="82" w16cid:durableId="1595085916">
    <w:abstractNumId w:val="64"/>
  </w:num>
  <w:num w:numId="83" w16cid:durableId="2134905195">
    <w:abstractNumId w:val="53"/>
  </w:num>
  <w:num w:numId="84" w16cid:durableId="1115254449">
    <w:abstractNumId w:val="0"/>
  </w:num>
  <w:num w:numId="85" w16cid:durableId="1937669094">
    <w:abstractNumId w:val="8"/>
  </w:num>
  <w:num w:numId="86" w16cid:durableId="978806653">
    <w:abstractNumId w:val="72"/>
  </w:num>
  <w:num w:numId="87" w16cid:durableId="321742340">
    <w:abstractNumId w:val="35"/>
  </w:num>
  <w:num w:numId="88" w16cid:durableId="18315475">
    <w:abstractNumId w:val="61"/>
  </w:num>
  <w:num w:numId="89" w16cid:durableId="1152334184">
    <w:abstractNumId w:val="42"/>
  </w:num>
  <w:num w:numId="90" w16cid:durableId="780953974">
    <w:abstractNumId w:val="31"/>
  </w:num>
  <w:num w:numId="91" w16cid:durableId="1202208141">
    <w:abstractNumId w:val="51"/>
  </w:num>
  <w:num w:numId="92" w16cid:durableId="1518156652">
    <w:abstractNumId w:val="19"/>
  </w:num>
  <w:num w:numId="93" w16cid:durableId="1869486897">
    <w:abstractNumId w:val="29"/>
  </w:num>
  <w:num w:numId="94" w16cid:durableId="126632253">
    <w:abstractNumId w:val="75"/>
  </w:num>
  <w:num w:numId="95" w16cid:durableId="841436803">
    <w:abstractNumId w:val="44"/>
  </w:num>
  <w:num w:numId="96" w16cid:durableId="317657274">
    <w:abstractNumId w:val="7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56"/>
    <w:rsid w:val="00000325"/>
    <w:rsid w:val="0000080B"/>
    <w:rsid w:val="00021ECC"/>
    <w:rsid w:val="00022845"/>
    <w:rsid w:val="00022EDF"/>
    <w:rsid w:val="00026A7E"/>
    <w:rsid w:val="00032564"/>
    <w:rsid w:val="00035F5F"/>
    <w:rsid w:val="00041FDB"/>
    <w:rsid w:val="00046A76"/>
    <w:rsid w:val="0005660F"/>
    <w:rsid w:val="0005717D"/>
    <w:rsid w:val="0006187A"/>
    <w:rsid w:val="00072C7F"/>
    <w:rsid w:val="00081D90"/>
    <w:rsid w:val="000A2956"/>
    <w:rsid w:val="000A4FBE"/>
    <w:rsid w:val="000B3F6B"/>
    <w:rsid w:val="000C0307"/>
    <w:rsid w:val="000C13BB"/>
    <w:rsid w:val="000C2471"/>
    <w:rsid w:val="000C4816"/>
    <w:rsid w:val="000D4E47"/>
    <w:rsid w:val="000D6B28"/>
    <w:rsid w:val="000D7761"/>
    <w:rsid w:val="000E1CFB"/>
    <w:rsid w:val="000E6C42"/>
    <w:rsid w:val="000F72B1"/>
    <w:rsid w:val="00116315"/>
    <w:rsid w:val="001204C6"/>
    <w:rsid w:val="00130882"/>
    <w:rsid w:val="001323CF"/>
    <w:rsid w:val="001342EA"/>
    <w:rsid w:val="0014365C"/>
    <w:rsid w:val="00144731"/>
    <w:rsid w:val="00171356"/>
    <w:rsid w:val="001715AF"/>
    <w:rsid w:val="00182167"/>
    <w:rsid w:val="0019242D"/>
    <w:rsid w:val="00193277"/>
    <w:rsid w:val="001943B3"/>
    <w:rsid w:val="001971E3"/>
    <w:rsid w:val="001A556E"/>
    <w:rsid w:val="001B0EF3"/>
    <w:rsid w:val="001B3D5A"/>
    <w:rsid w:val="001B509F"/>
    <w:rsid w:val="001B7748"/>
    <w:rsid w:val="001B797F"/>
    <w:rsid w:val="001C3983"/>
    <w:rsid w:val="001C4341"/>
    <w:rsid w:val="001D6497"/>
    <w:rsid w:val="001D7682"/>
    <w:rsid w:val="001E1538"/>
    <w:rsid w:val="001E2499"/>
    <w:rsid w:val="001E331A"/>
    <w:rsid w:val="001E3E8B"/>
    <w:rsid w:val="001F2B00"/>
    <w:rsid w:val="001F7F1B"/>
    <w:rsid w:val="002102E5"/>
    <w:rsid w:val="00210B64"/>
    <w:rsid w:val="002110AA"/>
    <w:rsid w:val="0021313B"/>
    <w:rsid w:val="002269D3"/>
    <w:rsid w:val="00226C2C"/>
    <w:rsid w:val="00231F02"/>
    <w:rsid w:val="00244E80"/>
    <w:rsid w:val="0025024C"/>
    <w:rsid w:val="002626EA"/>
    <w:rsid w:val="0026335B"/>
    <w:rsid w:val="00265FDD"/>
    <w:rsid w:val="00270484"/>
    <w:rsid w:val="00274F8D"/>
    <w:rsid w:val="0028126A"/>
    <w:rsid w:val="0028474E"/>
    <w:rsid w:val="00290848"/>
    <w:rsid w:val="00295F45"/>
    <w:rsid w:val="002A0F32"/>
    <w:rsid w:val="002A7025"/>
    <w:rsid w:val="002B23D3"/>
    <w:rsid w:val="002B58C1"/>
    <w:rsid w:val="002B62D1"/>
    <w:rsid w:val="002B70E8"/>
    <w:rsid w:val="002C5211"/>
    <w:rsid w:val="002C58E5"/>
    <w:rsid w:val="002C76E6"/>
    <w:rsid w:val="002D016E"/>
    <w:rsid w:val="002D703C"/>
    <w:rsid w:val="002E7305"/>
    <w:rsid w:val="002F3BB6"/>
    <w:rsid w:val="00300DD3"/>
    <w:rsid w:val="00302F86"/>
    <w:rsid w:val="00307EBA"/>
    <w:rsid w:val="0031059D"/>
    <w:rsid w:val="00310A33"/>
    <w:rsid w:val="00310BF8"/>
    <w:rsid w:val="003111FC"/>
    <w:rsid w:val="00315299"/>
    <w:rsid w:val="00320051"/>
    <w:rsid w:val="003214F3"/>
    <w:rsid w:val="003235B9"/>
    <w:rsid w:val="00331B23"/>
    <w:rsid w:val="00332744"/>
    <w:rsid w:val="0034326C"/>
    <w:rsid w:val="00344673"/>
    <w:rsid w:val="003453A0"/>
    <w:rsid w:val="003467F6"/>
    <w:rsid w:val="00361E42"/>
    <w:rsid w:val="00361F32"/>
    <w:rsid w:val="00362C25"/>
    <w:rsid w:val="00366273"/>
    <w:rsid w:val="003663E4"/>
    <w:rsid w:val="00366525"/>
    <w:rsid w:val="00370399"/>
    <w:rsid w:val="003737C5"/>
    <w:rsid w:val="003739C5"/>
    <w:rsid w:val="00375113"/>
    <w:rsid w:val="00376220"/>
    <w:rsid w:val="003767BB"/>
    <w:rsid w:val="00377E64"/>
    <w:rsid w:val="00380961"/>
    <w:rsid w:val="003836BE"/>
    <w:rsid w:val="00383CA8"/>
    <w:rsid w:val="00383D28"/>
    <w:rsid w:val="003936A4"/>
    <w:rsid w:val="00395B8E"/>
    <w:rsid w:val="003A0120"/>
    <w:rsid w:val="003A6599"/>
    <w:rsid w:val="003B365B"/>
    <w:rsid w:val="003C3B73"/>
    <w:rsid w:val="003C4B4E"/>
    <w:rsid w:val="003D2A4E"/>
    <w:rsid w:val="003E1DBE"/>
    <w:rsid w:val="003E37DF"/>
    <w:rsid w:val="003E5E04"/>
    <w:rsid w:val="003E72E3"/>
    <w:rsid w:val="003F24EA"/>
    <w:rsid w:val="003F644C"/>
    <w:rsid w:val="00400991"/>
    <w:rsid w:val="00402BA6"/>
    <w:rsid w:val="004073FF"/>
    <w:rsid w:val="004216B1"/>
    <w:rsid w:val="00427671"/>
    <w:rsid w:val="00427CBE"/>
    <w:rsid w:val="00431238"/>
    <w:rsid w:val="004319BD"/>
    <w:rsid w:val="00433459"/>
    <w:rsid w:val="00434245"/>
    <w:rsid w:val="00436645"/>
    <w:rsid w:val="00443F69"/>
    <w:rsid w:val="004455EE"/>
    <w:rsid w:val="00457B55"/>
    <w:rsid w:val="004731D9"/>
    <w:rsid w:val="00481FB3"/>
    <w:rsid w:val="004828CC"/>
    <w:rsid w:val="00493AF4"/>
    <w:rsid w:val="00494310"/>
    <w:rsid w:val="004B0063"/>
    <w:rsid w:val="004B0201"/>
    <w:rsid w:val="004C2F77"/>
    <w:rsid w:val="004C6D6A"/>
    <w:rsid w:val="004D51B3"/>
    <w:rsid w:val="004D560E"/>
    <w:rsid w:val="004D7627"/>
    <w:rsid w:val="004D7DC3"/>
    <w:rsid w:val="004E23D9"/>
    <w:rsid w:val="004E6067"/>
    <w:rsid w:val="004E7CA8"/>
    <w:rsid w:val="004F18EB"/>
    <w:rsid w:val="004F1B92"/>
    <w:rsid w:val="004F3E0A"/>
    <w:rsid w:val="004F4DB4"/>
    <w:rsid w:val="004F5241"/>
    <w:rsid w:val="004F6E04"/>
    <w:rsid w:val="005031E4"/>
    <w:rsid w:val="005079D0"/>
    <w:rsid w:val="00535A02"/>
    <w:rsid w:val="00542B53"/>
    <w:rsid w:val="0054665C"/>
    <w:rsid w:val="00547503"/>
    <w:rsid w:val="00550447"/>
    <w:rsid w:val="0056527B"/>
    <w:rsid w:val="0056655A"/>
    <w:rsid w:val="00566C07"/>
    <w:rsid w:val="005726DC"/>
    <w:rsid w:val="005809F6"/>
    <w:rsid w:val="00583D0E"/>
    <w:rsid w:val="00585F5C"/>
    <w:rsid w:val="005A1D1A"/>
    <w:rsid w:val="005A74AE"/>
    <w:rsid w:val="005B107D"/>
    <w:rsid w:val="005B1DFC"/>
    <w:rsid w:val="005C1604"/>
    <w:rsid w:val="005C6E10"/>
    <w:rsid w:val="005D5002"/>
    <w:rsid w:val="005D5850"/>
    <w:rsid w:val="005E25C3"/>
    <w:rsid w:val="005E3140"/>
    <w:rsid w:val="005E3EAE"/>
    <w:rsid w:val="005E49A6"/>
    <w:rsid w:val="005E747E"/>
    <w:rsid w:val="005F02DC"/>
    <w:rsid w:val="005F2C37"/>
    <w:rsid w:val="005F6021"/>
    <w:rsid w:val="005F772C"/>
    <w:rsid w:val="00602672"/>
    <w:rsid w:val="00603CEE"/>
    <w:rsid w:val="00606627"/>
    <w:rsid w:val="00622706"/>
    <w:rsid w:val="00622D05"/>
    <w:rsid w:val="006308AB"/>
    <w:rsid w:val="006338DD"/>
    <w:rsid w:val="00635D7E"/>
    <w:rsid w:val="00636543"/>
    <w:rsid w:val="0064190E"/>
    <w:rsid w:val="0064327F"/>
    <w:rsid w:val="006433D5"/>
    <w:rsid w:val="00644154"/>
    <w:rsid w:val="006720E5"/>
    <w:rsid w:val="00674736"/>
    <w:rsid w:val="0067482E"/>
    <w:rsid w:val="0067588E"/>
    <w:rsid w:val="00676E4C"/>
    <w:rsid w:val="0068738A"/>
    <w:rsid w:val="006A18F3"/>
    <w:rsid w:val="006A4877"/>
    <w:rsid w:val="006B19F5"/>
    <w:rsid w:val="006C2625"/>
    <w:rsid w:val="006D02A7"/>
    <w:rsid w:val="006D03DD"/>
    <w:rsid w:val="006D0556"/>
    <w:rsid w:val="006D315C"/>
    <w:rsid w:val="006D5861"/>
    <w:rsid w:val="006D7E7E"/>
    <w:rsid w:val="006D7ECE"/>
    <w:rsid w:val="006E21CE"/>
    <w:rsid w:val="006E41EA"/>
    <w:rsid w:val="00700AA2"/>
    <w:rsid w:val="00702A82"/>
    <w:rsid w:val="00710249"/>
    <w:rsid w:val="0072650E"/>
    <w:rsid w:val="00731EFE"/>
    <w:rsid w:val="00740CFC"/>
    <w:rsid w:val="00743902"/>
    <w:rsid w:val="00751FBD"/>
    <w:rsid w:val="0076128E"/>
    <w:rsid w:val="0076138F"/>
    <w:rsid w:val="0076504C"/>
    <w:rsid w:val="00766A15"/>
    <w:rsid w:val="00767B60"/>
    <w:rsid w:val="007721D3"/>
    <w:rsid w:val="00786D1A"/>
    <w:rsid w:val="00796AEB"/>
    <w:rsid w:val="007A64FD"/>
    <w:rsid w:val="007B290C"/>
    <w:rsid w:val="007B4CA6"/>
    <w:rsid w:val="007C078C"/>
    <w:rsid w:val="007C0D0B"/>
    <w:rsid w:val="007C55FA"/>
    <w:rsid w:val="007C67BF"/>
    <w:rsid w:val="007D16BF"/>
    <w:rsid w:val="007D4E0C"/>
    <w:rsid w:val="007F007F"/>
    <w:rsid w:val="0080391B"/>
    <w:rsid w:val="008159BD"/>
    <w:rsid w:val="00822B78"/>
    <w:rsid w:val="008259C0"/>
    <w:rsid w:val="0082612A"/>
    <w:rsid w:val="00834519"/>
    <w:rsid w:val="00850D31"/>
    <w:rsid w:val="00852D97"/>
    <w:rsid w:val="00860CD9"/>
    <w:rsid w:val="00861193"/>
    <w:rsid w:val="0086265D"/>
    <w:rsid w:val="00870489"/>
    <w:rsid w:val="008829EA"/>
    <w:rsid w:val="00890EDA"/>
    <w:rsid w:val="0089341C"/>
    <w:rsid w:val="008A603D"/>
    <w:rsid w:val="008C233E"/>
    <w:rsid w:val="008C621C"/>
    <w:rsid w:val="008C744D"/>
    <w:rsid w:val="008E42A6"/>
    <w:rsid w:val="008E4964"/>
    <w:rsid w:val="008F2F99"/>
    <w:rsid w:val="008F526A"/>
    <w:rsid w:val="008F5DAC"/>
    <w:rsid w:val="00902657"/>
    <w:rsid w:val="00914A73"/>
    <w:rsid w:val="009161E2"/>
    <w:rsid w:val="00921EAB"/>
    <w:rsid w:val="009243C4"/>
    <w:rsid w:val="00931A00"/>
    <w:rsid w:val="00947A86"/>
    <w:rsid w:val="009530D6"/>
    <w:rsid w:val="00954E01"/>
    <w:rsid w:val="00962E92"/>
    <w:rsid w:val="0096376D"/>
    <w:rsid w:val="00967BCC"/>
    <w:rsid w:val="009702F7"/>
    <w:rsid w:val="009771ED"/>
    <w:rsid w:val="00977B28"/>
    <w:rsid w:val="009812E8"/>
    <w:rsid w:val="0098360C"/>
    <w:rsid w:val="00984AFF"/>
    <w:rsid w:val="00987BF0"/>
    <w:rsid w:val="00992920"/>
    <w:rsid w:val="009935F3"/>
    <w:rsid w:val="009B588A"/>
    <w:rsid w:val="009C1DB3"/>
    <w:rsid w:val="009C3588"/>
    <w:rsid w:val="009C5906"/>
    <w:rsid w:val="009C594E"/>
    <w:rsid w:val="009D2ED3"/>
    <w:rsid w:val="009E2283"/>
    <w:rsid w:val="009E293B"/>
    <w:rsid w:val="009F0695"/>
    <w:rsid w:val="009F0B27"/>
    <w:rsid w:val="00A006D2"/>
    <w:rsid w:val="00A012B7"/>
    <w:rsid w:val="00A037AF"/>
    <w:rsid w:val="00A04363"/>
    <w:rsid w:val="00A058F7"/>
    <w:rsid w:val="00A05FB0"/>
    <w:rsid w:val="00A1185D"/>
    <w:rsid w:val="00A14BB4"/>
    <w:rsid w:val="00A20D85"/>
    <w:rsid w:val="00A2655C"/>
    <w:rsid w:val="00A318BD"/>
    <w:rsid w:val="00A342CB"/>
    <w:rsid w:val="00A4132E"/>
    <w:rsid w:val="00A453DE"/>
    <w:rsid w:val="00A51876"/>
    <w:rsid w:val="00A57B4B"/>
    <w:rsid w:val="00A57E55"/>
    <w:rsid w:val="00A602F3"/>
    <w:rsid w:val="00A6069C"/>
    <w:rsid w:val="00A6149D"/>
    <w:rsid w:val="00A61E51"/>
    <w:rsid w:val="00A66921"/>
    <w:rsid w:val="00A669E0"/>
    <w:rsid w:val="00A84347"/>
    <w:rsid w:val="00A874B9"/>
    <w:rsid w:val="00A91304"/>
    <w:rsid w:val="00A9295D"/>
    <w:rsid w:val="00A9401C"/>
    <w:rsid w:val="00AA0250"/>
    <w:rsid w:val="00AA3036"/>
    <w:rsid w:val="00AA5323"/>
    <w:rsid w:val="00AA6368"/>
    <w:rsid w:val="00AB79B3"/>
    <w:rsid w:val="00AC2AB7"/>
    <w:rsid w:val="00AC6144"/>
    <w:rsid w:val="00AC7E1A"/>
    <w:rsid w:val="00AD237F"/>
    <w:rsid w:val="00AD37A9"/>
    <w:rsid w:val="00AD7265"/>
    <w:rsid w:val="00AE561D"/>
    <w:rsid w:val="00AE5ADF"/>
    <w:rsid w:val="00AF162B"/>
    <w:rsid w:val="00AF3BFA"/>
    <w:rsid w:val="00B050F4"/>
    <w:rsid w:val="00B10E0F"/>
    <w:rsid w:val="00B138EC"/>
    <w:rsid w:val="00B236FC"/>
    <w:rsid w:val="00B32317"/>
    <w:rsid w:val="00B33D96"/>
    <w:rsid w:val="00B4078F"/>
    <w:rsid w:val="00B44705"/>
    <w:rsid w:val="00B50409"/>
    <w:rsid w:val="00B51B80"/>
    <w:rsid w:val="00B64BE4"/>
    <w:rsid w:val="00B7035C"/>
    <w:rsid w:val="00B70A2A"/>
    <w:rsid w:val="00B75C8C"/>
    <w:rsid w:val="00B7609C"/>
    <w:rsid w:val="00B77638"/>
    <w:rsid w:val="00B8574E"/>
    <w:rsid w:val="00B90228"/>
    <w:rsid w:val="00B9328F"/>
    <w:rsid w:val="00BA16E0"/>
    <w:rsid w:val="00BC0FA2"/>
    <w:rsid w:val="00BC1638"/>
    <w:rsid w:val="00BD0D8B"/>
    <w:rsid w:val="00BD46D5"/>
    <w:rsid w:val="00BD6344"/>
    <w:rsid w:val="00BE162D"/>
    <w:rsid w:val="00BF1E9E"/>
    <w:rsid w:val="00BF21BF"/>
    <w:rsid w:val="00BF6211"/>
    <w:rsid w:val="00C1037A"/>
    <w:rsid w:val="00C10D5D"/>
    <w:rsid w:val="00C122AE"/>
    <w:rsid w:val="00C13392"/>
    <w:rsid w:val="00C22DF8"/>
    <w:rsid w:val="00C23A34"/>
    <w:rsid w:val="00C33D71"/>
    <w:rsid w:val="00C4390F"/>
    <w:rsid w:val="00C43ACD"/>
    <w:rsid w:val="00C464D1"/>
    <w:rsid w:val="00C565C6"/>
    <w:rsid w:val="00C7040B"/>
    <w:rsid w:val="00C75600"/>
    <w:rsid w:val="00C800F1"/>
    <w:rsid w:val="00C810B4"/>
    <w:rsid w:val="00C847C7"/>
    <w:rsid w:val="00C906EF"/>
    <w:rsid w:val="00C96488"/>
    <w:rsid w:val="00CA5499"/>
    <w:rsid w:val="00CB61FF"/>
    <w:rsid w:val="00CC67AD"/>
    <w:rsid w:val="00CD2BF9"/>
    <w:rsid w:val="00CD415E"/>
    <w:rsid w:val="00CE0E1F"/>
    <w:rsid w:val="00CE11BB"/>
    <w:rsid w:val="00CE2FE6"/>
    <w:rsid w:val="00CE41ED"/>
    <w:rsid w:val="00CE6C3A"/>
    <w:rsid w:val="00CE7444"/>
    <w:rsid w:val="00CE7468"/>
    <w:rsid w:val="00CE7F03"/>
    <w:rsid w:val="00CF167B"/>
    <w:rsid w:val="00CF1C8E"/>
    <w:rsid w:val="00CF39DC"/>
    <w:rsid w:val="00CF4571"/>
    <w:rsid w:val="00CF62FF"/>
    <w:rsid w:val="00D022CB"/>
    <w:rsid w:val="00D0552C"/>
    <w:rsid w:val="00D11D08"/>
    <w:rsid w:val="00D206C1"/>
    <w:rsid w:val="00D27E49"/>
    <w:rsid w:val="00D30D4C"/>
    <w:rsid w:val="00D31273"/>
    <w:rsid w:val="00D41E5E"/>
    <w:rsid w:val="00D52C1B"/>
    <w:rsid w:val="00D554A4"/>
    <w:rsid w:val="00D60C80"/>
    <w:rsid w:val="00D6293B"/>
    <w:rsid w:val="00D63195"/>
    <w:rsid w:val="00D72490"/>
    <w:rsid w:val="00D73AD6"/>
    <w:rsid w:val="00D8636A"/>
    <w:rsid w:val="00D91A90"/>
    <w:rsid w:val="00D96256"/>
    <w:rsid w:val="00DA0C69"/>
    <w:rsid w:val="00DA0D02"/>
    <w:rsid w:val="00DB161B"/>
    <w:rsid w:val="00DC6A00"/>
    <w:rsid w:val="00DD21AA"/>
    <w:rsid w:val="00DD370E"/>
    <w:rsid w:val="00DD6D97"/>
    <w:rsid w:val="00DE1863"/>
    <w:rsid w:val="00DF0283"/>
    <w:rsid w:val="00DF18A1"/>
    <w:rsid w:val="00E05D27"/>
    <w:rsid w:val="00E06747"/>
    <w:rsid w:val="00E10AA5"/>
    <w:rsid w:val="00E12A41"/>
    <w:rsid w:val="00E141DC"/>
    <w:rsid w:val="00E14E3C"/>
    <w:rsid w:val="00E20432"/>
    <w:rsid w:val="00E213FA"/>
    <w:rsid w:val="00E2165D"/>
    <w:rsid w:val="00E21DA1"/>
    <w:rsid w:val="00E303C7"/>
    <w:rsid w:val="00E37BB3"/>
    <w:rsid w:val="00E42A0D"/>
    <w:rsid w:val="00E43B3B"/>
    <w:rsid w:val="00E510D5"/>
    <w:rsid w:val="00E5119A"/>
    <w:rsid w:val="00E53A09"/>
    <w:rsid w:val="00E57E40"/>
    <w:rsid w:val="00E75E00"/>
    <w:rsid w:val="00E761C9"/>
    <w:rsid w:val="00E84A48"/>
    <w:rsid w:val="00E928A1"/>
    <w:rsid w:val="00E962D4"/>
    <w:rsid w:val="00E96C93"/>
    <w:rsid w:val="00E96FDB"/>
    <w:rsid w:val="00EA125C"/>
    <w:rsid w:val="00EA43E0"/>
    <w:rsid w:val="00EA5D90"/>
    <w:rsid w:val="00EA6464"/>
    <w:rsid w:val="00EA69A8"/>
    <w:rsid w:val="00EB2EAF"/>
    <w:rsid w:val="00EB3D77"/>
    <w:rsid w:val="00EC1454"/>
    <w:rsid w:val="00EC7E26"/>
    <w:rsid w:val="00ED294E"/>
    <w:rsid w:val="00ED3F21"/>
    <w:rsid w:val="00ED48FE"/>
    <w:rsid w:val="00ED5C7E"/>
    <w:rsid w:val="00EF0027"/>
    <w:rsid w:val="00EF054A"/>
    <w:rsid w:val="00EF1507"/>
    <w:rsid w:val="00EF5EBC"/>
    <w:rsid w:val="00F05A5B"/>
    <w:rsid w:val="00F05F92"/>
    <w:rsid w:val="00F1411E"/>
    <w:rsid w:val="00F16BE9"/>
    <w:rsid w:val="00F20F6C"/>
    <w:rsid w:val="00F2230B"/>
    <w:rsid w:val="00F23BF7"/>
    <w:rsid w:val="00F25993"/>
    <w:rsid w:val="00F27A35"/>
    <w:rsid w:val="00F339A2"/>
    <w:rsid w:val="00F374F9"/>
    <w:rsid w:val="00F40D5D"/>
    <w:rsid w:val="00F55817"/>
    <w:rsid w:val="00F56FD6"/>
    <w:rsid w:val="00F60005"/>
    <w:rsid w:val="00F6426D"/>
    <w:rsid w:val="00F7134F"/>
    <w:rsid w:val="00F714AF"/>
    <w:rsid w:val="00F756F6"/>
    <w:rsid w:val="00F7783D"/>
    <w:rsid w:val="00F77B0F"/>
    <w:rsid w:val="00F81822"/>
    <w:rsid w:val="00F81F5E"/>
    <w:rsid w:val="00F85F5A"/>
    <w:rsid w:val="00F91F61"/>
    <w:rsid w:val="00F93BBB"/>
    <w:rsid w:val="00FA134B"/>
    <w:rsid w:val="00FA40CE"/>
    <w:rsid w:val="00FB2E1D"/>
    <w:rsid w:val="00FC107C"/>
    <w:rsid w:val="00FC60E6"/>
    <w:rsid w:val="00FC6D74"/>
    <w:rsid w:val="00FD3D15"/>
    <w:rsid w:val="00FD6B7E"/>
    <w:rsid w:val="00FD6CB7"/>
    <w:rsid w:val="00FE2362"/>
    <w:rsid w:val="00FE2A74"/>
    <w:rsid w:val="00FE2B0B"/>
    <w:rsid w:val="00FE37A9"/>
    <w:rsid w:val="00FF18AB"/>
    <w:rsid w:val="02E30190"/>
    <w:rsid w:val="03B154A2"/>
    <w:rsid w:val="03B6C2A0"/>
    <w:rsid w:val="03B8B6D6"/>
    <w:rsid w:val="0427237A"/>
    <w:rsid w:val="045BE245"/>
    <w:rsid w:val="052EF755"/>
    <w:rsid w:val="0585C9D8"/>
    <w:rsid w:val="073E458F"/>
    <w:rsid w:val="076C026A"/>
    <w:rsid w:val="07E5C5B4"/>
    <w:rsid w:val="084D6FBA"/>
    <w:rsid w:val="09779D3F"/>
    <w:rsid w:val="09955828"/>
    <w:rsid w:val="0BA58DEC"/>
    <w:rsid w:val="0BD968C8"/>
    <w:rsid w:val="0DBBAA0D"/>
    <w:rsid w:val="0E5857C2"/>
    <w:rsid w:val="0EDE260E"/>
    <w:rsid w:val="0F495AC0"/>
    <w:rsid w:val="0FED383A"/>
    <w:rsid w:val="101083FE"/>
    <w:rsid w:val="1040E241"/>
    <w:rsid w:val="106C1A56"/>
    <w:rsid w:val="113AA1BA"/>
    <w:rsid w:val="1234DC6C"/>
    <w:rsid w:val="12447A71"/>
    <w:rsid w:val="126FADC8"/>
    <w:rsid w:val="12C9A2F2"/>
    <w:rsid w:val="12D54015"/>
    <w:rsid w:val="130CF319"/>
    <w:rsid w:val="136BFA1B"/>
    <w:rsid w:val="138A92BB"/>
    <w:rsid w:val="14DF0F5C"/>
    <w:rsid w:val="1533BE11"/>
    <w:rsid w:val="16886A21"/>
    <w:rsid w:val="16DAD492"/>
    <w:rsid w:val="1753428B"/>
    <w:rsid w:val="175EBDF3"/>
    <w:rsid w:val="17C0E083"/>
    <w:rsid w:val="186626C1"/>
    <w:rsid w:val="18E9C72F"/>
    <w:rsid w:val="18F2A0CE"/>
    <w:rsid w:val="191AE38B"/>
    <w:rsid w:val="196E27C6"/>
    <w:rsid w:val="196EC427"/>
    <w:rsid w:val="1A8E712F"/>
    <w:rsid w:val="1B0A9488"/>
    <w:rsid w:val="1B50AEAC"/>
    <w:rsid w:val="1B823422"/>
    <w:rsid w:val="1BD8D688"/>
    <w:rsid w:val="1C1D9A40"/>
    <w:rsid w:val="1E488B03"/>
    <w:rsid w:val="1F558506"/>
    <w:rsid w:val="1F675264"/>
    <w:rsid w:val="20038AEA"/>
    <w:rsid w:val="20B356F8"/>
    <w:rsid w:val="2105A039"/>
    <w:rsid w:val="215421E2"/>
    <w:rsid w:val="216285BF"/>
    <w:rsid w:val="22126350"/>
    <w:rsid w:val="22E71D83"/>
    <w:rsid w:val="23DB9B13"/>
    <w:rsid w:val="250D0E2F"/>
    <w:rsid w:val="25EEF306"/>
    <w:rsid w:val="260884B8"/>
    <w:rsid w:val="26158842"/>
    <w:rsid w:val="28DE6A0B"/>
    <w:rsid w:val="29109D16"/>
    <w:rsid w:val="2A0D0625"/>
    <w:rsid w:val="2AAC827F"/>
    <w:rsid w:val="2B4A307A"/>
    <w:rsid w:val="2B7C2050"/>
    <w:rsid w:val="2DE17E83"/>
    <w:rsid w:val="2E56D886"/>
    <w:rsid w:val="2EDCD570"/>
    <w:rsid w:val="2F845458"/>
    <w:rsid w:val="3016D0D1"/>
    <w:rsid w:val="307508F2"/>
    <w:rsid w:val="30FE763F"/>
    <w:rsid w:val="31B2A132"/>
    <w:rsid w:val="31B9818E"/>
    <w:rsid w:val="32E269D3"/>
    <w:rsid w:val="32EAB08E"/>
    <w:rsid w:val="3326BD5C"/>
    <w:rsid w:val="338DE4A7"/>
    <w:rsid w:val="33FEAC5D"/>
    <w:rsid w:val="340258DB"/>
    <w:rsid w:val="34C28DBD"/>
    <w:rsid w:val="34FA2049"/>
    <w:rsid w:val="35532D20"/>
    <w:rsid w:val="3648604A"/>
    <w:rsid w:val="3652535E"/>
    <w:rsid w:val="36C9CFBC"/>
    <w:rsid w:val="381D0851"/>
    <w:rsid w:val="3893CF54"/>
    <w:rsid w:val="39568F95"/>
    <w:rsid w:val="3A562F82"/>
    <w:rsid w:val="3B2BAF80"/>
    <w:rsid w:val="3B7820A2"/>
    <w:rsid w:val="3BF120CA"/>
    <w:rsid w:val="3C2E4885"/>
    <w:rsid w:val="3C3FE2CD"/>
    <w:rsid w:val="3C988EFE"/>
    <w:rsid w:val="3CA64B52"/>
    <w:rsid w:val="3D163DD8"/>
    <w:rsid w:val="3D5EF4A0"/>
    <w:rsid w:val="3DF1B4E0"/>
    <w:rsid w:val="3E4AEBCC"/>
    <w:rsid w:val="3E8E74E4"/>
    <w:rsid w:val="3ED4E1A1"/>
    <w:rsid w:val="3FDB7B6A"/>
    <w:rsid w:val="3FE1A4B8"/>
    <w:rsid w:val="4070B202"/>
    <w:rsid w:val="416474F5"/>
    <w:rsid w:val="4165D5BB"/>
    <w:rsid w:val="41D7834E"/>
    <w:rsid w:val="420C8263"/>
    <w:rsid w:val="4430A419"/>
    <w:rsid w:val="443590D0"/>
    <w:rsid w:val="444C367A"/>
    <w:rsid w:val="4528D75F"/>
    <w:rsid w:val="45442325"/>
    <w:rsid w:val="454BE872"/>
    <w:rsid w:val="456B2FEF"/>
    <w:rsid w:val="458F6DE4"/>
    <w:rsid w:val="45C31753"/>
    <w:rsid w:val="45DB0054"/>
    <w:rsid w:val="48058490"/>
    <w:rsid w:val="48CB5938"/>
    <w:rsid w:val="48EC2F59"/>
    <w:rsid w:val="4A179448"/>
    <w:rsid w:val="4A732B39"/>
    <w:rsid w:val="4A93B7A1"/>
    <w:rsid w:val="4AF39B37"/>
    <w:rsid w:val="4BA57B95"/>
    <w:rsid w:val="4BB364A9"/>
    <w:rsid w:val="4C67C053"/>
    <w:rsid w:val="4CD46FC1"/>
    <w:rsid w:val="4E1E3C82"/>
    <w:rsid w:val="4F41174C"/>
    <w:rsid w:val="4F641B95"/>
    <w:rsid w:val="50721149"/>
    <w:rsid w:val="51617062"/>
    <w:rsid w:val="51FAC012"/>
    <w:rsid w:val="54EE8D4C"/>
    <w:rsid w:val="56FFE0C5"/>
    <w:rsid w:val="57E8D3B4"/>
    <w:rsid w:val="58933F02"/>
    <w:rsid w:val="58F10DB4"/>
    <w:rsid w:val="5930B266"/>
    <w:rsid w:val="59892C09"/>
    <w:rsid w:val="5A1D3E0F"/>
    <w:rsid w:val="5C0F8619"/>
    <w:rsid w:val="5C59C74E"/>
    <w:rsid w:val="5FAD5ABA"/>
    <w:rsid w:val="5FD8F1E0"/>
    <w:rsid w:val="600E73AC"/>
    <w:rsid w:val="601E05A5"/>
    <w:rsid w:val="608BA9B7"/>
    <w:rsid w:val="612D3871"/>
    <w:rsid w:val="619D994B"/>
    <w:rsid w:val="62A6962E"/>
    <w:rsid w:val="62D794AC"/>
    <w:rsid w:val="631B5213"/>
    <w:rsid w:val="639BDC9D"/>
    <w:rsid w:val="6464D933"/>
    <w:rsid w:val="65E78137"/>
    <w:rsid w:val="66258737"/>
    <w:rsid w:val="674CB78F"/>
    <w:rsid w:val="67609CB5"/>
    <w:rsid w:val="68C00363"/>
    <w:rsid w:val="68D08E29"/>
    <w:rsid w:val="69CACEC6"/>
    <w:rsid w:val="6A189FAA"/>
    <w:rsid w:val="6ADE8E1B"/>
    <w:rsid w:val="6B14BE44"/>
    <w:rsid w:val="6B2663F8"/>
    <w:rsid w:val="6B614B02"/>
    <w:rsid w:val="6B867D49"/>
    <w:rsid w:val="6BC78B92"/>
    <w:rsid w:val="6C2D9769"/>
    <w:rsid w:val="6C91E476"/>
    <w:rsid w:val="6CA5705A"/>
    <w:rsid w:val="6CC918A5"/>
    <w:rsid w:val="6CDF9533"/>
    <w:rsid w:val="6D4D0C06"/>
    <w:rsid w:val="6D5930CF"/>
    <w:rsid w:val="6DF2931C"/>
    <w:rsid w:val="6E336044"/>
    <w:rsid w:val="6F48D398"/>
    <w:rsid w:val="6F7F37A1"/>
    <w:rsid w:val="6FC561AF"/>
    <w:rsid w:val="6FCC17E8"/>
    <w:rsid w:val="705DAE98"/>
    <w:rsid w:val="70ED6FD5"/>
    <w:rsid w:val="7104DD85"/>
    <w:rsid w:val="710DED45"/>
    <w:rsid w:val="71279812"/>
    <w:rsid w:val="7174A5B4"/>
    <w:rsid w:val="717A4817"/>
    <w:rsid w:val="719300BE"/>
    <w:rsid w:val="72894036"/>
    <w:rsid w:val="729CD8ED"/>
    <w:rsid w:val="72DD0BBC"/>
    <w:rsid w:val="72ED034D"/>
    <w:rsid w:val="72F706C2"/>
    <w:rsid w:val="736030DE"/>
    <w:rsid w:val="742A280C"/>
    <w:rsid w:val="7438A94E"/>
    <w:rsid w:val="743ACAE8"/>
    <w:rsid w:val="74458E07"/>
    <w:rsid w:val="7515FD79"/>
    <w:rsid w:val="7564236D"/>
    <w:rsid w:val="75816E6D"/>
    <w:rsid w:val="75CFB3C7"/>
    <w:rsid w:val="766A301B"/>
    <w:rsid w:val="77B89959"/>
    <w:rsid w:val="78524977"/>
    <w:rsid w:val="78DF8196"/>
    <w:rsid w:val="7A379490"/>
    <w:rsid w:val="7AE47A8C"/>
    <w:rsid w:val="7B6ED3E8"/>
    <w:rsid w:val="7BAF5019"/>
    <w:rsid w:val="7C024215"/>
    <w:rsid w:val="7C6A56CF"/>
    <w:rsid w:val="7DB7E1F5"/>
    <w:rsid w:val="7E062730"/>
    <w:rsid w:val="7EFC79D9"/>
    <w:rsid w:val="7F73F0DF"/>
    <w:rsid w:val="7FB9F0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6DFA8E"/>
  <w15:docId w15:val="{EEF2630C-F16D-436E-9E4B-D967D542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cs="Arial Unicode MS"/>
      <w:color w:val="000000"/>
      <w:sz w:val="24"/>
      <w:szCs w:val="24"/>
      <w:u w:color="000000"/>
      <w:lang w:val="de-DE"/>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b/>
      <w:bCs/>
      <w:outline w:val="0"/>
      <w:color w:val="1155CC"/>
      <w:sz w:val="22"/>
      <w:szCs w:val="22"/>
      <w:u w:val="single" w:color="1155CC"/>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None"/>
    <w:rPr>
      <w:rFonts w:ascii="Calibri" w:eastAsia="Calibri" w:hAnsi="Calibri" w:cs="Calibri"/>
      <w:b/>
      <w:bCs/>
      <w:caps w:val="0"/>
      <w:smallCaps w:val="0"/>
      <w:strike w:val="0"/>
      <w:dstrike w:val="0"/>
      <w:outline w:val="0"/>
      <w:color w:val="1155CC"/>
      <w:sz w:val="20"/>
      <w:szCs w:val="20"/>
      <w:u w:val="single" w:color="1155CC"/>
      <w:vertAlign w:val="baseline"/>
      <w:lang w:val="en-US"/>
    </w:rPr>
  </w:style>
  <w:style w:type="character" w:customStyle="1" w:styleId="NoneA">
    <w:name w:val="None A"/>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Hyperlink2">
    <w:name w:val="Hyperlink.2"/>
    <w:basedOn w:val="None"/>
    <w:rPr>
      <w:rFonts w:ascii="Calibri" w:eastAsia="Calibri" w:hAnsi="Calibri" w:cs="Calibri"/>
      <w:b/>
      <w:bCs/>
      <w:outline w:val="0"/>
      <w:color w:val="1155CC"/>
      <w:sz w:val="20"/>
      <w:szCs w:val="20"/>
      <w:u w:val="single" w:color="1155CC"/>
      <w:lang w:val="en-US"/>
    </w:rPr>
  </w:style>
  <w:style w:type="paragraph" w:customStyle="1" w:styleId="paragraph">
    <w:name w:val="paragraph"/>
    <w:pPr>
      <w:spacing w:before="100" w:after="100"/>
    </w:pPr>
    <w:rPr>
      <w:rFonts w:cs="Arial Unicode MS"/>
      <w:color w:val="000000"/>
      <w:sz w:val="24"/>
      <w:szCs w:val="24"/>
      <w:u w:color="000000"/>
    </w:rPr>
  </w:style>
  <w:style w:type="numbering" w:customStyle="1" w:styleId="ImportedStyle33">
    <w:name w:val="Imported Style 33"/>
    <w:pPr>
      <w:numPr>
        <w:numId w:val="39"/>
      </w:numPr>
    </w:pPr>
  </w:style>
  <w:style w:type="numbering" w:customStyle="1" w:styleId="ImportedStyle34">
    <w:name w:val="Imported Style 34"/>
    <w:pPr>
      <w:numPr>
        <w:numId w:val="41"/>
      </w:numPr>
    </w:pPr>
  </w:style>
  <w:style w:type="character" w:customStyle="1" w:styleId="Hyperlink3">
    <w:name w:val="Hyperlink.3"/>
    <w:basedOn w:val="None"/>
    <w:rPr>
      <w:rFonts w:ascii="Calibri" w:eastAsia="Calibri" w:hAnsi="Calibri" w:cs="Calibri"/>
      <w:outline w:val="0"/>
      <w:color w:val="0000FF"/>
      <w:sz w:val="20"/>
      <w:szCs w:val="20"/>
      <w:u w:val="single" w:color="0000FF"/>
      <w:lang w:val="en-US"/>
    </w:rPr>
  </w:style>
  <w:style w:type="character" w:customStyle="1" w:styleId="Hyperlink30">
    <w:name w:val="Hyperlink.3.0"/>
    <w:rPr>
      <w:rFonts w:ascii="Calibri" w:eastAsia="Calibri" w:hAnsi="Calibri" w:cs="Calibri"/>
      <w:outline w:val="0"/>
      <w:color w:val="0000FF"/>
      <w:sz w:val="20"/>
      <w:szCs w:val="20"/>
      <w:u w:val="single" w:color="0000FF"/>
    </w:rPr>
  </w:style>
  <w:style w:type="numbering" w:customStyle="1" w:styleId="ImportedStyle35">
    <w:name w:val="Imported Style 35"/>
    <w:pPr>
      <w:numPr>
        <w:numId w:val="44"/>
      </w:numPr>
    </w:pPr>
  </w:style>
  <w:style w:type="numbering" w:customStyle="1" w:styleId="ImportedStyle36">
    <w:name w:val="Imported Style 36"/>
    <w:pPr>
      <w:numPr>
        <w:numId w:val="46"/>
      </w:numPr>
    </w:pPr>
  </w:style>
  <w:style w:type="character" w:customStyle="1" w:styleId="Hyperlink4">
    <w:name w:val="Hyperlink.4"/>
    <w:basedOn w:val="None"/>
    <w:rPr>
      <w:outline w:val="0"/>
      <w:color w:val="0000FF"/>
      <w:u w:val="single" w:color="0000FF"/>
      <w:lang w:val="en-US"/>
    </w:rPr>
  </w:style>
  <w:style w:type="numbering" w:customStyle="1" w:styleId="ImportedStyle37">
    <w:name w:val="Imported Style 37"/>
    <w:pPr>
      <w:numPr>
        <w:numId w:val="49"/>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38">
    <w:name w:val="Imported Style 38"/>
    <w:pPr>
      <w:numPr>
        <w:numId w:val="52"/>
      </w:numPr>
    </w:pPr>
  </w:style>
  <w:style w:type="paragraph" w:styleId="FootnoteText">
    <w:name w:val="footnote text"/>
    <w:rPr>
      <w:rFonts w:eastAsia="Times New Roman"/>
      <w:color w:val="000000"/>
      <w:u w:color="000000"/>
    </w:rPr>
  </w:style>
  <w:style w:type="numbering" w:customStyle="1" w:styleId="ImportedStyle39">
    <w:name w:val="Imported Style 39"/>
    <w:pPr>
      <w:numPr>
        <w:numId w:val="55"/>
      </w:numPr>
    </w:pPr>
  </w:style>
  <w:style w:type="numbering" w:customStyle="1" w:styleId="ImportedStyle40">
    <w:name w:val="Imported Style 40"/>
    <w:pPr>
      <w:numPr>
        <w:numId w:val="57"/>
      </w:numPr>
    </w:pPr>
  </w:style>
  <w:style w:type="numbering" w:customStyle="1" w:styleId="ImportedStyle41">
    <w:name w:val="Imported Style 41"/>
    <w:pPr>
      <w:numPr>
        <w:numId w:val="60"/>
      </w:numPr>
    </w:pPr>
  </w:style>
  <w:style w:type="numbering" w:customStyle="1" w:styleId="ImportedStyle42">
    <w:name w:val="Imported Style 42"/>
    <w:pPr>
      <w:numPr>
        <w:numId w:val="63"/>
      </w:numPr>
    </w:pPr>
  </w:style>
  <w:style w:type="numbering" w:customStyle="1" w:styleId="ImportedStyle43">
    <w:name w:val="Imported Style 43"/>
    <w:pPr>
      <w:numPr>
        <w:numId w:val="65"/>
      </w:numPr>
    </w:pPr>
  </w:style>
  <w:style w:type="numbering" w:customStyle="1" w:styleId="ImportedStyle44">
    <w:name w:val="Imported Style 44"/>
    <w:pPr>
      <w:numPr>
        <w:numId w:val="68"/>
      </w:numPr>
    </w:pPr>
  </w:style>
  <w:style w:type="numbering" w:customStyle="1" w:styleId="ImportedStyle45">
    <w:name w:val="Imported Style 45"/>
    <w:pPr>
      <w:numPr>
        <w:numId w:val="70"/>
      </w:numPr>
    </w:pPr>
  </w:style>
  <w:style w:type="numbering" w:customStyle="1" w:styleId="ImportedStyle46">
    <w:name w:val="Imported Style 46"/>
    <w:pPr>
      <w:numPr>
        <w:numId w:val="72"/>
      </w:numPr>
    </w:pPr>
  </w:style>
  <w:style w:type="numbering" w:customStyle="1" w:styleId="ImportedStyle47">
    <w:name w:val="Imported Style 47"/>
    <w:pPr>
      <w:numPr>
        <w:numId w:val="75"/>
      </w:numPr>
    </w:pPr>
  </w:style>
  <w:style w:type="character" w:customStyle="1" w:styleId="Hyperlink5">
    <w:name w:val="Hyperlink.5"/>
    <w:basedOn w:val="None"/>
    <w:rPr>
      <w:outline w:val="0"/>
      <w:color w:val="0000FF"/>
      <w:u w:val="single" w:color="0000FF"/>
      <w:lang w:val="de-DE"/>
    </w:rPr>
  </w:style>
  <w:style w:type="numbering" w:customStyle="1" w:styleId="ImportedStyle48">
    <w:name w:val="Imported Style 48"/>
    <w:pPr>
      <w:numPr>
        <w:numId w:val="77"/>
      </w:numPr>
    </w:pPr>
  </w:style>
  <w:style w:type="numbering" w:customStyle="1" w:styleId="ImportedStyle49">
    <w:name w:val="Imported Style 49"/>
    <w:pPr>
      <w:numPr>
        <w:numId w:val="79"/>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06E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EA43E0"/>
    <w:rPr>
      <w:b/>
      <w:bCs/>
    </w:rPr>
  </w:style>
  <w:style w:type="character" w:customStyle="1" w:styleId="CommentSubjectChar">
    <w:name w:val="Comment Subject Char"/>
    <w:basedOn w:val="CommentTextChar"/>
    <w:link w:val="CommentSubject"/>
    <w:uiPriority w:val="99"/>
    <w:semiHidden/>
    <w:rsid w:val="00EA43E0"/>
    <w:rPr>
      <w:b/>
      <w:bCs/>
    </w:rPr>
  </w:style>
  <w:style w:type="paragraph" w:styleId="Header">
    <w:name w:val="header"/>
    <w:basedOn w:val="Normal"/>
    <w:link w:val="HeaderChar"/>
    <w:uiPriority w:val="99"/>
    <w:unhideWhenUsed/>
    <w:rsid w:val="00A84347"/>
    <w:pPr>
      <w:tabs>
        <w:tab w:val="center" w:pos="4680"/>
        <w:tab w:val="right" w:pos="9360"/>
      </w:tabs>
    </w:pPr>
  </w:style>
  <w:style w:type="character" w:customStyle="1" w:styleId="HeaderChar">
    <w:name w:val="Header Char"/>
    <w:basedOn w:val="DefaultParagraphFont"/>
    <w:link w:val="Header"/>
    <w:uiPriority w:val="99"/>
    <w:rsid w:val="00A84347"/>
    <w:rPr>
      <w:sz w:val="24"/>
      <w:szCs w:val="24"/>
    </w:rPr>
  </w:style>
  <w:style w:type="paragraph" w:styleId="Footer">
    <w:name w:val="footer"/>
    <w:basedOn w:val="Normal"/>
    <w:link w:val="FooterChar"/>
    <w:uiPriority w:val="99"/>
    <w:unhideWhenUsed/>
    <w:rsid w:val="00A84347"/>
    <w:pPr>
      <w:tabs>
        <w:tab w:val="center" w:pos="4680"/>
        <w:tab w:val="right" w:pos="9360"/>
      </w:tabs>
    </w:pPr>
  </w:style>
  <w:style w:type="character" w:customStyle="1" w:styleId="FooterChar">
    <w:name w:val="Footer Char"/>
    <w:basedOn w:val="DefaultParagraphFont"/>
    <w:link w:val="Footer"/>
    <w:uiPriority w:val="99"/>
    <w:rsid w:val="00A84347"/>
    <w:rPr>
      <w:sz w:val="24"/>
      <w:szCs w:val="24"/>
    </w:rPr>
  </w:style>
  <w:style w:type="table" w:styleId="TableGrid">
    <w:name w:val="Table Grid"/>
    <w:basedOn w:val="TableNormal"/>
    <w:uiPriority w:val="39"/>
    <w:rsid w:val="00C1037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1D1A"/>
    <w:rPr>
      <w:color w:val="605E5C"/>
      <w:shd w:val="clear" w:color="auto" w:fill="E1DFDD"/>
    </w:rPr>
  </w:style>
  <w:style w:type="character" w:styleId="FootnoteReference">
    <w:name w:val="footnote reference"/>
    <w:basedOn w:val="DefaultParagraphFont"/>
    <w:uiPriority w:val="99"/>
    <w:semiHidden/>
    <w:unhideWhenUsed/>
    <w:rsid w:val="003E5E04"/>
    <w:rPr>
      <w:vertAlign w:val="superscript"/>
    </w:rPr>
  </w:style>
  <w:style w:type="character" w:customStyle="1" w:styleId="ui-provider">
    <w:name w:val="ui-provider"/>
    <w:basedOn w:val="DefaultParagraphFont"/>
    <w:rsid w:val="00A51876"/>
  </w:style>
  <w:style w:type="paragraph" w:styleId="NormalWeb">
    <w:name w:val="Normal (Web)"/>
    <w:basedOn w:val="Normal"/>
    <w:uiPriority w:val="99"/>
    <w:semiHidden/>
    <w:unhideWhenUsed/>
    <w:rsid w:val="00BD46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B50409"/>
    <w:rPr>
      <w:color w:val="FF00FF" w:themeColor="followedHyperlink"/>
      <w:u w:val="single"/>
    </w:rPr>
  </w:style>
  <w:style w:type="character" w:customStyle="1" w:styleId="Hyperlink6">
    <w:name w:val="Hyperlink.6"/>
    <w:basedOn w:val="None"/>
    <w:rsid w:val="00072C7F"/>
    <w:rPr>
      <w:rFonts w:ascii="Calibri" w:eastAsia="Calibri" w:hAnsi="Calibri" w:cs="Calibri"/>
      <w:outline w:val="0"/>
      <w:color w:val="1154CC"/>
      <w:u w:val="single" w:color="1154CC"/>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3894">
      <w:bodyDiv w:val="1"/>
      <w:marLeft w:val="0"/>
      <w:marRight w:val="0"/>
      <w:marTop w:val="0"/>
      <w:marBottom w:val="0"/>
      <w:divBdr>
        <w:top w:val="none" w:sz="0" w:space="0" w:color="auto"/>
        <w:left w:val="none" w:sz="0" w:space="0" w:color="auto"/>
        <w:bottom w:val="none" w:sz="0" w:space="0" w:color="auto"/>
        <w:right w:val="none" w:sz="0" w:space="0" w:color="auto"/>
      </w:divBdr>
    </w:div>
    <w:div w:id="1417826027">
      <w:bodyDiv w:val="1"/>
      <w:marLeft w:val="0"/>
      <w:marRight w:val="0"/>
      <w:marTop w:val="0"/>
      <w:marBottom w:val="0"/>
      <w:divBdr>
        <w:top w:val="none" w:sz="0" w:space="0" w:color="auto"/>
        <w:left w:val="none" w:sz="0" w:space="0" w:color="auto"/>
        <w:bottom w:val="none" w:sz="0" w:space="0" w:color="auto"/>
        <w:right w:val="none" w:sz="0" w:space="0" w:color="auto"/>
      </w:divBdr>
      <w:divsChild>
        <w:div w:id="623198808">
          <w:marLeft w:val="0"/>
          <w:marRight w:val="0"/>
          <w:marTop w:val="0"/>
          <w:marBottom w:val="0"/>
          <w:divBdr>
            <w:top w:val="none" w:sz="0" w:space="0" w:color="auto"/>
            <w:left w:val="none" w:sz="0" w:space="0" w:color="auto"/>
            <w:bottom w:val="none" w:sz="0" w:space="0" w:color="auto"/>
            <w:right w:val="none" w:sz="0" w:space="0" w:color="auto"/>
          </w:divBdr>
        </w:div>
      </w:divsChild>
    </w:div>
    <w:div w:id="1472864230">
      <w:bodyDiv w:val="1"/>
      <w:marLeft w:val="0"/>
      <w:marRight w:val="0"/>
      <w:marTop w:val="0"/>
      <w:marBottom w:val="0"/>
      <w:divBdr>
        <w:top w:val="none" w:sz="0" w:space="0" w:color="auto"/>
        <w:left w:val="none" w:sz="0" w:space="0" w:color="auto"/>
        <w:bottom w:val="none" w:sz="0" w:space="0" w:color="auto"/>
        <w:right w:val="none" w:sz="0" w:space="0" w:color="auto"/>
      </w:divBdr>
      <w:divsChild>
        <w:div w:id="1003475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popp.undp.org/node/21866" TargetMode="External"/><Relationship Id="rId3" Type="http://schemas.openxmlformats.org/officeDocument/2006/relationships/customXml" Target="../customXml/item3.xml"/><Relationship Id="rId21" Type="http://schemas.openxmlformats.org/officeDocument/2006/relationships/hyperlink" Target="https://undp.sharepoint.com/sites/Docs-Partnerships/Shared%20Documents/Forms/AllItems.aspx?id=%2Fsites%2FDocs%2DPartnerships%2FShared%20Documents%2FDocumentation%2FUNDP%20Online%20SESP%20Quantum%2B%20User%20Guide%2Epdf&amp;parent=%2Fsites%2FDocs%2DPartnerships%2FShared%20Documents%2FDocumentation&amp;p=true&amp;ga=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PowerPoint_Presentation.pptx"/><Relationship Id="rId25" Type="http://schemas.openxmlformats.org/officeDocument/2006/relationships/hyperlink" Target="https://popp.undp.org/node/21861"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undp.lightning.force.com/lightning/o/Project__c/list?filterName=A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popp.undp.org/node/1011"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popp.undp.org/node/2185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pp.undp.org/procedure/quality-assurance-proj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popp.undp.org/node/326" TargetMode="Externa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_layouts/15/WopiFrame.aspx?sourcedoc=/UNDP_POPP_DOCUMENT_LIBRARY/Public/PPM_Design_Appraise%20and%20Approve.docx&amp;action=defaul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963c438-3dc6-4614-a337-ee2a02decde0">
      <UserInfo>
        <DisplayName>Mamadou Ndaw</DisplayName>
        <AccountId>22</AccountId>
        <AccountType/>
      </UserInfo>
      <UserInfo>
        <DisplayName>Teuku Rahmatsyah</DisplayName>
        <AccountId>12</AccountId>
        <AccountType/>
      </UserInfo>
      <UserInfo>
        <DisplayName>Milica Begovic</DisplayName>
        <AccountId>114</AccountId>
        <AccountType/>
      </UserInfo>
      <UserInfo>
        <DisplayName>Alberto Lizzi</DisplayName>
        <AccountId>9</AccountId>
        <AccountType/>
      </UserInfo>
      <UserInfo>
        <DisplayName>marco@snowcone.fi</DisplayName>
        <AccountId>14</AccountId>
        <AccountType/>
      </UserInfo>
      <UserInfo>
        <DisplayName>Owen Edwards</DisplayName>
        <AccountId>13</AccountId>
        <AccountType/>
      </UserInfo>
      <UserInfo>
        <DisplayName>Ida Uusikyla</DisplayName>
        <AccountId>38</AccountId>
        <AccountType/>
      </UserInfo>
      <UserInfo>
        <DisplayName>Faiza Effendi</DisplayName>
        <AccountId>17</AccountId>
        <AccountType/>
      </UserInfo>
      <UserInfo>
        <DisplayName>Francine Pickup</DisplayName>
        <AccountId>125</AccountId>
        <AccountType/>
      </UserInfo>
      <UserInfo>
        <DisplayName>Marcos Neto</DisplayName>
        <AccountId>126</AccountId>
        <AccountType/>
      </UserInfo>
      <UserInfo>
        <DisplayName>Florencia Celasco</DisplayName>
        <AccountId>63</AccountId>
        <AccountType/>
      </UserInfo>
      <UserInfo>
        <DisplayName>Celine Varin</DisplayName>
        <AccountId>257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19CF427F7D3347898FB5867AB97824" ma:contentTypeVersion="6" ma:contentTypeDescription="Create a new document." ma:contentTypeScope="" ma:versionID="26b09371b4a1d424077140ad4d4db531">
  <xsd:schema xmlns:xsd="http://www.w3.org/2001/XMLSchema" xmlns:xs="http://www.w3.org/2001/XMLSchema" xmlns:p="http://schemas.microsoft.com/office/2006/metadata/properties" xmlns:ns2="cbbe7cac-fe94-4733-acb9-82202fd828d0" xmlns:ns3="9963c438-3dc6-4614-a337-ee2a02decde0" targetNamespace="http://schemas.microsoft.com/office/2006/metadata/properties" ma:root="true" ma:fieldsID="d8e2d7db070a3128b7006a5b2e06aa30" ns2:_="" ns3:_="">
    <xsd:import namespace="cbbe7cac-fe94-4733-acb9-82202fd828d0"/>
    <xsd:import namespace="9963c438-3dc6-4614-a337-ee2a02decd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7cac-fe94-4733-acb9-82202fd82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3c438-3dc6-4614-a337-ee2a02decd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FF7D5-20FE-4621-875D-D818EABCC635}">
  <ds:schemaRefs>
    <ds:schemaRef ds:uri="http://schemas.openxmlformats.org/officeDocument/2006/bibliography"/>
  </ds:schemaRefs>
</ds:datastoreItem>
</file>

<file path=customXml/itemProps2.xml><?xml version="1.0" encoding="utf-8"?>
<ds:datastoreItem xmlns:ds="http://schemas.openxmlformats.org/officeDocument/2006/customXml" ds:itemID="{06919C8C-420F-4E82-82DB-DC8CD3E99CD4}">
  <ds:schemaRefs>
    <ds:schemaRef ds:uri="http://schemas.microsoft.com/sharepoint/v3/contenttype/forms"/>
  </ds:schemaRefs>
</ds:datastoreItem>
</file>

<file path=customXml/itemProps3.xml><?xml version="1.0" encoding="utf-8"?>
<ds:datastoreItem xmlns:ds="http://schemas.openxmlformats.org/officeDocument/2006/customXml" ds:itemID="{448CC520-8E58-4012-91EF-1FB476C58FA1}">
  <ds:schemaRefs>
    <ds:schemaRef ds:uri="http://schemas.microsoft.com/office/2006/metadata/properties"/>
    <ds:schemaRef ds:uri="http://schemas.microsoft.com/office/infopath/2007/PartnerControls"/>
    <ds:schemaRef ds:uri="9963c438-3dc6-4614-a337-ee2a02decde0"/>
  </ds:schemaRefs>
</ds:datastoreItem>
</file>

<file path=customXml/itemProps4.xml><?xml version="1.0" encoding="utf-8"?>
<ds:datastoreItem xmlns:ds="http://schemas.openxmlformats.org/officeDocument/2006/customXml" ds:itemID="{63CBCA10-722B-4688-A974-19EFC2227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7cac-fe94-4733-acb9-82202fd828d0"/>
    <ds:schemaRef ds:uri="9963c438-3dc6-4614-a337-ee2a02dec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12877</Words>
  <Characters>73400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Ndaw</dc:creator>
  <cp:keywords/>
  <cp:lastModifiedBy>Emiliana Zhivkova</cp:lastModifiedBy>
  <cp:revision>2</cp:revision>
  <dcterms:created xsi:type="dcterms:W3CDTF">2024-03-27T19:14:00Z</dcterms:created>
  <dcterms:modified xsi:type="dcterms:W3CDTF">2024-03-27T19:14:00Z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0x0101000519CF427F7D3347898FB5867AB97824</vt:lpwstr>
  </property>
</Properties>
</file>