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s-ES"/>
        </w:rPr>
        <w:id w:val="-1485076368"/>
        <w:docPartObj>
          <w:docPartGallery w:val="Table of Contents"/>
          <w:docPartUnique/>
        </w:docPartObj>
      </w:sdtPr>
      <w:sdtEndPr>
        <w:rPr>
          <w:b/>
          <w:bCs/>
        </w:rPr>
      </w:sdtEndPr>
      <w:sdtContent>
        <w:p w14:paraId="64C2D009" w14:textId="01B3A6F6" w:rsidR="009B6EC3" w:rsidRPr="004102A9" w:rsidRDefault="00FE6F7A" w:rsidP="009B6EC3">
          <w:pPr>
            <w:spacing w:after="0"/>
            <w:jc w:val="center"/>
            <w:rPr>
              <w:b/>
              <w:bCs/>
              <w:color w:val="4472C4" w:themeColor="accent1"/>
              <w:sz w:val="28"/>
              <w:szCs w:val="28"/>
              <w:lang w:val="es-ES"/>
            </w:rPr>
          </w:pPr>
          <w:r w:rsidRPr="004102A9">
            <w:rPr>
              <w:b/>
              <w:bCs/>
              <w:color w:val="4472C4" w:themeColor="accent1"/>
              <w:sz w:val="28"/>
              <w:szCs w:val="28"/>
              <w:lang w:val="es-ES"/>
            </w:rPr>
            <w:t xml:space="preserve">NOTA ORIENTATIVA </w:t>
          </w:r>
          <w:r w:rsidR="009B6EC3" w:rsidRPr="004102A9">
            <w:rPr>
              <w:b/>
              <w:bCs/>
              <w:color w:val="4472C4" w:themeColor="accent1"/>
              <w:sz w:val="28"/>
              <w:szCs w:val="28"/>
              <w:lang w:val="es-ES"/>
            </w:rPr>
            <w:t xml:space="preserve">– </w:t>
          </w:r>
          <w:r w:rsidRPr="004102A9">
            <w:rPr>
              <w:b/>
              <w:bCs/>
              <w:color w:val="4472C4" w:themeColor="accent1"/>
              <w:sz w:val="28"/>
              <w:szCs w:val="28"/>
              <w:lang w:val="es-ES"/>
            </w:rPr>
            <w:t>POLÍTICA DE OBRAS</w:t>
          </w:r>
          <w:r w:rsidR="00BE38C5" w:rsidRPr="004102A9">
            <w:rPr>
              <w:b/>
              <w:bCs/>
              <w:color w:val="4472C4" w:themeColor="accent1"/>
              <w:sz w:val="28"/>
              <w:szCs w:val="28"/>
              <w:lang w:val="es-ES"/>
            </w:rPr>
            <w:t xml:space="preserve"> DE CONSTRUCCIÓN</w:t>
          </w:r>
        </w:p>
        <w:p w14:paraId="20B3E86D" w14:textId="77777777" w:rsidR="009B6EC3" w:rsidRPr="004102A9" w:rsidRDefault="009B6EC3" w:rsidP="009B6EC3">
          <w:pPr>
            <w:spacing w:after="0"/>
            <w:jc w:val="center"/>
            <w:rPr>
              <w:b/>
              <w:bCs/>
              <w:color w:val="4472C4" w:themeColor="accent1"/>
              <w:sz w:val="28"/>
              <w:szCs w:val="28"/>
              <w:lang w:val="es-ES"/>
            </w:rPr>
          </w:pPr>
        </w:p>
        <w:p w14:paraId="433EE151" w14:textId="6C574EA0" w:rsidR="00A161EC" w:rsidRDefault="009B6EC3">
          <w:pPr>
            <w:pStyle w:val="TOC1"/>
            <w:rPr>
              <w:rFonts w:eastAsiaTheme="minorEastAsia"/>
              <w:color w:val="auto"/>
              <w:kern w:val="2"/>
              <w:sz w:val="24"/>
              <w:szCs w:val="24"/>
              <w14:ligatures w14:val="standardContextual"/>
            </w:rPr>
          </w:pPr>
          <w:r w:rsidRPr="004102A9">
            <w:rPr>
              <w:noProof w:val="0"/>
              <w:lang w:val="es-ES"/>
            </w:rPr>
            <w:fldChar w:fldCharType="begin"/>
          </w:r>
          <w:r w:rsidRPr="004102A9">
            <w:rPr>
              <w:noProof w:val="0"/>
              <w:lang w:val="es-ES"/>
            </w:rPr>
            <w:instrText xml:space="preserve"> TOC \o "1-3" \h \z \u </w:instrText>
          </w:r>
          <w:r w:rsidRPr="004102A9">
            <w:rPr>
              <w:noProof w:val="0"/>
              <w:lang w:val="es-ES"/>
            </w:rPr>
            <w:fldChar w:fldCharType="separate"/>
          </w:r>
          <w:hyperlink w:anchor="_Toc208415564" w:history="1">
            <w:r w:rsidR="00A161EC" w:rsidRPr="00C50C9F">
              <w:rPr>
                <w:rStyle w:val="Hyperlink"/>
                <w:rFonts w:cstheme="minorHAnsi"/>
                <w:b/>
                <w:bCs/>
                <w:lang w:val="es-ES"/>
              </w:rPr>
              <w:t>PRINCIPIOS Y APLICACIONES</w:t>
            </w:r>
            <w:r w:rsidR="00A161EC">
              <w:rPr>
                <w:webHidden/>
              </w:rPr>
              <w:tab/>
            </w:r>
            <w:r w:rsidR="00A161EC">
              <w:rPr>
                <w:webHidden/>
              </w:rPr>
              <w:fldChar w:fldCharType="begin"/>
            </w:r>
            <w:r w:rsidR="00A161EC">
              <w:rPr>
                <w:webHidden/>
              </w:rPr>
              <w:instrText xml:space="preserve"> PAGEREF _Toc208415564 \h </w:instrText>
            </w:r>
            <w:r w:rsidR="00A161EC">
              <w:rPr>
                <w:webHidden/>
              </w:rPr>
            </w:r>
            <w:r w:rsidR="00A161EC">
              <w:rPr>
                <w:webHidden/>
              </w:rPr>
              <w:fldChar w:fldCharType="separate"/>
            </w:r>
            <w:r w:rsidR="00A161EC">
              <w:rPr>
                <w:webHidden/>
              </w:rPr>
              <w:t>2</w:t>
            </w:r>
            <w:r w:rsidR="00A161EC">
              <w:rPr>
                <w:webHidden/>
              </w:rPr>
              <w:fldChar w:fldCharType="end"/>
            </w:r>
          </w:hyperlink>
        </w:p>
        <w:p w14:paraId="5E56B65E" w14:textId="275CCB2A" w:rsidR="00A161EC" w:rsidRDefault="00A161EC">
          <w:pPr>
            <w:pStyle w:val="TOC1"/>
            <w:rPr>
              <w:rFonts w:eastAsiaTheme="minorEastAsia"/>
              <w:color w:val="auto"/>
              <w:kern w:val="2"/>
              <w:sz w:val="24"/>
              <w:szCs w:val="24"/>
              <w14:ligatures w14:val="standardContextual"/>
            </w:rPr>
          </w:pPr>
          <w:hyperlink w:anchor="_Toc208415565" w:history="1">
            <w:r w:rsidRPr="00C50C9F">
              <w:rPr>
                <w:rStyle w:val="Hyperlink"/>
                <w:rFonts w:cstheme="minorHAnsi"/>
                <w:b/>
                <w:bCs/>
                <w:lang w:val="es-ES"/>
              </w:rPr>
              <w:t>ARREGLOS PROGRAMÁTICOS</w:t>
            </w:r>
            <w:r>
              <w:rPr>
                <w:webHidden/>
              </w:rPr>
              <w:tab/>
            </w:r>
            <w:r>
              <w:rPr>
                <w:webHidden/>
              </w:rPr>
              <w:fldChar w:fldCharType="begin"/>
            </w:r>
            <w:r>
              <w:rPr>
                <w:webHidden/>
              </w:rPr>
              <w:instrText xml:space="preserve"> PAGEREF _Toc208415565 \h </w:instrText>
            </w:r>
            <w:r>
              <w:rPr>
                <w:webHidden/>
              </w:rPr>
            </w:r>
            <w:r>
              <w:rPr>
                <w:webHidden/>
              </w:rPr>
              <w:fldChar w:fldCharType="separate"/>
            </w:r>
            <w:r>
              <w:rPr>
                <w:webHidden/>
              </w:rPr>
              <w:t>2</w:t>
            </w:r>
            <w:r>
              <w:rPr>
                <w:webHidden/>
              </w:rPr>
              <w:fldChar w:fldCharType="end"/>
            </w:r>
          </w:hyperlink>
        </w:p>
        <w:p w14:paraId="3F9F1B1A" w14:textId="24C50135" w:rsidR="00A161EC" w:rsidRDefault="00A161EC">
          <w:pPr>
            <w:pStyle w:val="TOC2"/>
            <w:rPr>
              <w:rFonts w:eastAsiaTheme="minorEastAsia" w:cstheme="minorBidi"/>
              <w:kern w:val="2"/>
              <w:sz w:val="24"/>
              <w:szCs w:val="24"/>
              <w:lang w:val="en-US"/>
              <w14:ligatures w14:val="standardContextual"/>
            </w:rPr>
          </w:pPr>
          <w:hyperlink w:anchor="_Toc208415566" w:history="1">
            <w:r w:rsidRPr="00C50C9F">
              <w:rPr>
                <w:rStyle w:val="Hyperlink"/>
              </w:rPr>
              <w:t>Evaluación de la capacidad de los asociados nacionales</w:t>
            </w:r>
            <w:r>
              <w:rPr>
                <w:webHidden/>
              </w:rPr>
              <w:tab/>
            </w:r>
            <w:r>
              <w:rPr>
                <w:webHidden/>
              </w:rPr>
              <w:fldChar w:fldCharType="begin"/>
            </w:r>
            <w:r>
              <w:rPr>
                <w:webHidden/>
              </w:rPr>
              <w:instrText xml:space="preserve"> PAGEREF _Toc208415566 \h </w:instrText>
            </w:r>
            <w:r>
              <w:rPr>
                <w:webHidden/>
              </w:rPr>
            </w:r>
            <w:r>
              <w:rPr>
                <w:webHidden/>
              </w:rPr>
              <w:fldChar w:fldCharType="separate"/>
            </w:r>
            <w:r>
              <w:rPr>
                <w:webHidden/>
              </w:rPr>
              <w:t>2</w:t>
            </w:r>
            <w:r>
              <w:rPr>
                <w:webHidden/>
              </w:rPr>
              <w:fldChar w:fldCharType="end"/>
            </w:r>
          </w:hyperlink>
        </w:p>
        <w:p w14:paraId="55DF7DF3" w14:textId="14FD4B7C" w:rsidR="00A161EC" w:rsidRDefault="00A161EC">
          <w:pPr>
            <w:pStyle w:val="TOC2"/>
            <w:rPr>
              <w:rFonts w:eastAsiaTheme="minorEastAsia" w:cstheme="minorBidi"/>
              <w:kern w:val="2"/>
              <w:sz w:val="24"/>
              <w:szCs w:val="24"/>
              <w:lang w:val="en-US"/>
              <w14:ligatures w14:val="standardContextual"/>
            </w:rPr>
          </w:pPr>
          <w:hyperlink w:anchor="_Toc208415567" w:history="1">
            <w:r w:rsidRPr="00C50C9F">
              <w:rPr>
                <w:rStyle w:val="Hyperlink"/>
              </w:rPr>
              <w:t>Evaluación y aprobación de la capacidad de la unidad de negocio para ejecutar obras</w:t>
            </w:r>
            <w:r>
              <w:rPr>
                <w:webHidden/>
              </w:rPr>
              <w:tab/>
            </w:r>
            <w:r>
              <w:rPr>
                <w:webHidden/>
              </w:rPr>
              <w:fldChar w:fldCharType="begin"/>
            </w:r>
            <w:r>
              <w:rPr>
                <w:webHidden/>
              </w:rPr>
              <w:instrText xml:space="preserve"> PAGEREF _Toc208415567 \h </w:instrText>
            </w:r>
            <w:r>
              <w:rPr>
                <w:webHidden/>
              </w:rPr>
            </w:r>
            <w:r>
              <w:rPr>
                <w:webHidden/>
              </w:rPr>
              <w:fldChar w:fldCharType="separate"/>
            </w:r>
            <w:r>
              <w:rPr>
                <w:webHidden/>
              </w:rPr>
              <w:t>3</w:t>
            </w:r>
            <w:r>
              <w:rPr>
                <w:webHidden/>
              </w:rPr>
              <w:fldChar w:fldCharType="end"/>
            </w:r>
          </w:hyperlink>
        </w:p>
        <w:p w14:paraId="79EFB462" w14:textId="096FFCBC" w:rsidR="00A161EC" w:rsidRDefault="00A161EC">
          <w:pPr>
            <w:pStyle w:val="TOC1"/>
            <w:rPr>
              <w:rFonts w:eastAsiaTheme="minorEastAsia"/>
              <w:color w:val="auto"/>
              <w:kern w:val="2"/>
              <w:sz w:val="24"/>
              <w:szCs w:val="24"/>
              <w14:ligatures w14:val="standardContextual"/>
            </w:rPr>
          </w:pPr>
          <w:hyperlink w:anchor="_Toc208415568" w:history="1">
            <w:r w:rsidRPr="00C50C9F">
              <w:rPr>
                <w:rStyle w:val="Hyperlink"/>
                <w:rFonts w:eastAsia="Times New Roman" w:cstheme="minorHAnsi"/>
                <w:b/>
                <w:bCs/>
                <w:lang w:val="es-ES"/>
              </w:rPr>
              <w:t>ACTIVIDADES TRANSVERSALES</w:t>
            </w:r>
            <w:r>
              <w:rPr>
                <w:webHidden/>
              </w:rPr>
              <w:tab/>
            </w:r>
            <w:r>
              <w:rPr>
                <w:webHidden/>
              </w:rPr>
              <w:fldChar w:fldCharType="begin"/>
            </w:r>
            <w:r>
              <w:rPr>
                <w:webHidden/>
              </w:rPr>
              <w:instrText xml:space="preserve"> PAGEREF _Toc208415568 \h </w:instrText>
            </w:r>
            <w:r>
              <w:rPr>
                <w:webHidden/>
              </w:rPr>
            </w:r>
            <w:r>
              <w:rPr>
                <w:webHidden/>
              </w:rPr>
              <w:fldChar w:fldCharType="separate"/>
            </w:r>
            <w:r>
              <w:rPr>
                <w:webHidden/>
              </w:rPr>
              <w:t>3</w:t>
            </w:r>
            <w:r>
              <w:rPr>
                <w:webHidden/>
              </w:rPr>
              <w:fldChar w:fldCharType="end"/>
            </w:r>
          </w:hyperlink>
        </w:p>
        <w:p w14:paraId="7BE7FD06" w14:textId="269FFF60" w:rsidR="00A161EC" w:rsidRDefault="00A161EC">
          <w:pPr>
            <w:pStyle w:val="TOC2"/>
            <w:rPr>
              <w:rFonts w:eastAsiaTheme="minorEastAsia" w:cstheme="minorBidi"/>
              <w:kern w:val="2"/>
              <w:sz w:val="24"/>
              <w:szCs w:val="24"/>
              <w:lang w:val="en-US"/>
              <w14:ligatures w14:val="standardContextual"/>
            </w:rPr>
          </w:pPr>
          <w:hyperlink w:anchor="_Toc208415569" w:history="1">
            <w:r w:rsidRPr="00C50C9F">
              <w:rPr>
                <w:rStyle w:val="Hyperlink"/>
              </w:rPr>
              <w:t>Evaluación del impacto ambiental</w:t>
            </w:r>
            <w:r>
              <w:rPr>
                <w:webHidden/>
              </w:rPr>
              <w:tab/>
            </w:r>
            <w:r>
              <w:rPr>
                <w:webHidden/>
              </w:rPr>
              <w:fldChar w:fldCharType="begin"/>
            </w:r>
            <w:r>
              <w:rPr>
                <w:webHidden/>
              </w:rPr>
              <w:instrText xml:space="preserve"> PAGEREF _Toc208415569 \h </w:instrText>
            </w:r>
            <w:r>
              <w:rPr>
                <w:webHidden/>
              </w:rPr>
            </w:r>
            <w:r>
              <w:rPr>
                <w:webHidden/>
              </w:rPr>
              <w:fldChar w:fldCharType="separate"/>
            </w:r>
            <w:r>
              <w:rPr>
                <w:webHidden/>
              </w:rPr>
              <w:t>3</w:t>
            </w:r>
            <w:r>
              <w:rPr>
                <w:webHidden/>
              </w:rPr>
              <w:fldChar w:fldCharType="end"/>
            </w:r>
          </w:hyperlink>
        </w:p>
        <w:p w14:paraId="0DE2BEE7" w14:textId="312DD44B" w:rsidR="00A161EC" w:rsidRDefault="00A161EC">
          <w:pPr>
            <w:pStyle w:val="TOC2"/>
            <w:rPr>
              <w:rFonts w:eastAsiaTheme="minorEastAsia" w:cstheme="minorBidi"/>
              <w:kern w:val="2"/>
              <w:sz w:val="24"/>
              <w:szCs w:val="24"/>
              <w:lang w:val="en-US"/>
              <w14:ligatures w14:val="standardContextual"/>
            </w:rPr>
          </w:pPr>
          <w:hyperlink w:anchor="_Toc208415570" w:history="1">
            <w:r w:rsidRPr="00C50C9F">
              <w:rPr>
                <w:rStyle w:val="Hyperlink"/>
              </w:rPr>
              <w:t>Normas sociales y ambientales en la adquisición de obras</w:t>
            </w:r>
            <w:r>
              <w:rPr>
                <w:webHidden/>
              </w:rPr>
              <w:tab/>
            </w:r>
            <w:r>
              <w:rPr>
                <w:webHidden/>
              </w:rPr>
              <w:fldChar w:fldCharType="begin"/>
            </w:r>
            <w:r>
              <w:rPr>
                <w:webHidden/>
              </w:rPr>
              <w:instrText xml:space="preserve"> PAGEREF _Toc208415570 \h </w:instrText>
            </w:r>
            <w:r>
              <w:rPr>
                <w:webHidden/>
              </w:rPr>
            </w:r>
            <w:r>
              <w:rPr>
                <w:webHidden/>
              </w:rPr>
              <w:fldChar w:fldCharType="separate"/>
            </w:r>
            <w:r>
              <w:rPr>
                <w:webHidden/>
              </w:rPr>
              <w:t>4</w:t>
            </w:r>
            <w:r>
              <w:rPr>
                <w:webHidden/>
              </w:rPr>
              <w:fldChar w:fldCharType="end"/>
            </w:r>
          </w:hyperlink>
        </w:p>
        <w:p w14:paraId="4EC250CD" w14:textId="2413342B" w:rsidR="00A161EC" w:rsidRDefault="00A161EC">
          <w:pPr>
            <w:pStyle w:val="TOC2"/>
            <w:rPr>
              <w:rFonts w:eastAsiaTheme="minorEastAsia" w:cstheme="minorBidi"/>
              <w:kern w:val="2"/>
              <w:sz w:val="24"/>
              <w:szCs w:val="24"/>
              <w:lang w:val="en-US"/>
              <w14:ligatures w14:val="standardContextual"/>
            </w:rPr>
          </w:pPr>
          <w:hyperlink w:anchor="_Toc208415571" w:history="1">
            <w:r w:rsidRPr="00C50C9F">
              <w:rPr>
                <w:rStyle w:val="Hyperlink"/>
                <w:rFonts w:eastAsia="Calibri"/>
                <w:lang w:eastAsia="en-GB"/>
              </w:rPr>
              <w:t>Gestión de riesgos</w:t>
            </w:r>
            <w:r>
              <w:rPr>
                <w:webHidden/>
              </w:rPr>
              <w:tab/>
            </w:r>
            <w:r>
              <w:rPr>
                <w:webHidden/>
              </w:rPr>
              <w:fldChar w:fldCharType="begin"/>
            </w:r>
            <w:r>
              <w:rPr>
                <w:webHidden/>
              </w:rPr>
              <w:instrText xml:space="preserve"> PAGEREF _Toc208415571 \h </w:instrText>
            </w:r>
            <w:r>
              <w:rPr>
                <w:webHidden/>
              </w:rPr>
            </w:r>
            <w:r>
              <w:rPr>
                <w:webHidden/>
              </w:rPr>
              <w:fldChar w:fldCharType="separate"/>
            </w:r>
            <w:r>
              <w:rPr>
                <w:webHidden/>
              </w:rPr>
              <w:t>4</w:t>
            </w:r>
            <w:r>
              <w:rPr>
                <w:webHidden/>
              </w:rPr>
              <w:fldChar w:fldCharType="end"/>
            </w:r>
          </w:hyperlink>
        </w:p>
        <w:p w14:paraId="0FA29ABF" w14:textId="163CC746" w:rsidR="00A161EC" w:rsidRDefault="00A161EC">
          <w:pPr>
            <w:pStyle w:val="TOC1"/>
            <w:rPr>
              <w:rFonts w:eastAsiaTheme="minorEastAsia"/>
              <w:color w:val="auto"/>
              <w:kern w:val="2"/>
              <w:sz w:val="24"/>
              <w:szCs w:val="24"/>
              <w14:ligatures w14:val="standardContextual"/>
            </w:rPr>
          </w:pPr>
          <w:hyperlink w:anchor="_Toc208415572" w:history="1">
            <w:r w:rsidRPr="00C50C9F">
              <w:rPr>
                <w:rStyle w:val="Hyperlink"/>
                <w:rFonts w:cstheme="minorHAnsi"/>
                <w:b/>
                <w:bCs/>
                <w:lang w:val="es-ES"/>
              </w:rPr>
              <w:t>ETAPAS DE LAS OBRAS</w:t>
            </w:r>
            <w:r>
              <w:rPr>
                <w:webHidden/>
              </w:rPr>
              <w:tab/>
            </w:r>
            <w:r>
              <w:rPr>
                <w:webHidden/>
              </w:rPr>
              <w:fldChar w:fldCharType="begin"/>
            </w:r>
            <w:r>
              <w:rPr>
                <w:webHidden/>
              </w:rPr>
              <w:instrText xml:space="preserve"> PAGEREF _Toc208415572 \h </w:instrText>
            </w:r>
            <w:r>
              <w:rPr>
                <w:webHidden/>
              </w:rPr>
            </w:r>
            <w:r>
              <w:rPr>
                <w:webHidden/>
              </w:rPr>
              <w:fldChar w:fldCharType="separate"/>
            </w:r>
            <w:r>
              <w:rPr>
                <w:webHidden/>
              </w:rPr>
              <w:t>5</w:t>
            </w:r>
            <w:r>
              <w:rPr>
                <w:webHidden/>
              </w:rPr>
              <w:fldChar w:fldCharType="end"/>
            </w:r>
          </w:hyperlink>
        </w:p>
        <w:p w14:paraId="6C1755CB" w14:textId="312007CD" w:rsidR="00A161EC" w:rsidRDefault="00A161EC">
          <w:pPr>
            <w:pStyle w:val="TOC2"/>
            <w:rPr>
              <w:rFonts w:eastAsiaTheme="minorEastAsia" w:cstheme="minorBidi"/>
              <w:kern w:val="2"/>
              <w:sz w:val="24"/>
              <w:szCs w:val="24"/>
              <w:lang w:val="en-US"/>
              <w14:ligatures w14:val="standardContextual"/>
            </w:rPr>
          </w:pPr>
          <w:hyperlink w:anchor="_Toc208415573" w:history="1">
            <w:r w:rsidRPr="00C50C9F">
              <w:rPr>
                <w:rStyle w:val="Hyperlink"/>
              </w:rPr>
              <w:t>Estudios iniciales</w:t>
            </w:r>
            <w:r>
              <w:rPr>
                <w:webHidden/>
              </w:rPr>
              <w:tab/>
            </w:r>
            <w:r>
              <w:rPr>
                <w:webHidden/>
              </w:rPr>
              <w:fldChar w:fldCharType="begin"/>
            </w:r>
            <w:r>
              <w:rPr>
                <w:webHidden/>
              </w:rPr>
              <w:instrText xml:space="preserve"> PAGEREF _Toc208415573 \h </w:instrText>
            </w:r>
            <w:r>
              <w:rPr>
                <w:webHidden/>
              </w:rPr>
            </w:r>
            <w:r>
              <w:rPr>
                <w:webHidden/>
              </w:rPr>
              <w:fldChar w:fldCharType="separate"/>
            </w:r>
            <w:r>
              <w:rPr>
                <w:webHidden/>
              </w:rPr>
              <w:t>6</w:t>
            </w:r>
            <w:r>
              <w:rPr>
                <w:webHidden/>
              </w:rPr>
              <w:fldChar w:fldCharType="end"/>
            </w:r>
          </w:hyperlink>
        </w:p>
        <w:p w14:paraId="564346BA" w14:textId="5E2F02AB" w:rsidR="00A161EC" w:rsidRDefault="00A161EC">
          <w:pPr>
            <w:pStyle w:val="TOC2"/>
            <w:rPr>
              <w:rFonts w:eastAsiaTheme="minorEastAsia" w:cstheme="minorBidi"/>
              <w:kern w:val="2"/>
              <w:sz w:val="24"/>
              <w:szCs w:val="24"/>
              <w:lang w:val="en-US"/>
              <w14:ligatures w14:val="standardContextual"/>
            </w:rPr>
          </w:pPr>
          <w:hyperlink w:anchor="_Toc208415574" w:history="1">
            <w:r w:rsidRPr="00C50C9F">
              <w:rPr>
                <w:rStyle w:val="Hyperlink"/>
              </w:rPr>
              <w:t>Estudios de viabilidad</w:t>
            </w:r>
            <w:r>
              <w:rPr>
                <w:webHidden/>
              </w:rPr>
              <w:tab/>
            </w:r>
            <w:r>
              <w:rPr>
                <w:webHidden/>
              </w:rPr>
              <w:fldChar w:fldCharType="begin"/>
            </w:r>
            <w:r>
              <w:rPr>
                <w:webHidden/>
              </w:rPr>
              <w:instrText xml:space="preserve"> PAGEREF _Toc208415574 \h </w:instrText>
            </w:r>
            <w:r>
              <w:rPr>
                <w:webHidden/>
              </w:rPr>
            </w:r>
            <w:r>
              <w:rPr>
                <w:webHidden/>
              </w:rPr>
              <w:fldChar w:fldCharType="separate"/>
            </w:r>
            <w:r>
              <w:rPr>
                <w:webHidden/>
              </w:rPr>
              <w:t>7</w:t>
            </w:r>
            <w:r>
              <w:rPr>
                <w:webHidden/>
              </w:rPr>
              <w:fldChar w:fldCharType="end"/>
            </w:r>
          </w:hyperlink>
        </w:p>
        <w:p w14:paraId="6DFD42AE" w14:textId="57444AD8" w:rsidR="00A161EC" w:rsidRDefault="00A161EC">
          <w:pPr>
            <w:pStyle w:val="TOC2"/>
            <w:rPr>
              <w:rFonts w:eastAsiaTheme="minorEastAsia" w:cstheme="minorBidi"/>
              <w:kern w:val="2"/>
              <w:sz w:val="24"/>
              <w:szCs w:val="24"/>
              <w:lang w:val="en-US"/>
              <w14:ligatures w14:val="standardContextual"/>
            </w:rPr>
          </w:pPr>
          <w:hyperlink w:anchor="_Toc208415575" w:history="1">
            <w:r w:rsidRPr="00C50C9F">
              <w:rPr>
                <w:rStyle w:val="Hyperlink"/>
                <w:rFonts w:eastAsiaTheme="minorHAnsi"/>
              </w:rPr>
              <w:t>Estrategia de adquisición de las obras</w:t>
            </w:r>
            <w:r>
              <w:rPr>
                <w:webHidden/>
              </w:rPr>
              <w:tab/>
            </w:r>
            <w:r>
              <w:rPr>
                <w:webHidden/>
              </w:rPr>
              <w:fldChar w:fldCharType="begin"/>
            </w:r>
            <w:r>
              <w:rPr>
                <w:webHidden/>
              </w:rPr>
              <w:instrText xml:space="preserve"> PAGEREF _Toc208415575 \h </w:instrText>
            </w:r>
            <w:r>
              <w:rPr>
                <w:webHidden/>
              </w:rPr>
            </w:r>
            <w:r>
              <w:rPr>
                <w:webHidden/>
              </w:rPr>
              <w:fldChar w:fldCharType="separate"/>
            </w:r>
            <w:r>
              <w:rPr>
                <w:webHidden/>
              </w:rPr>
              <w:t>7</w:t>
            </w:r>
            <w:r>
              <w:rPr>
                <w:webHidden/>
              </w:rPr>
              <w:fldChar w:fldCharType="end"/>
            </w:r>
          </w:hyperlink>
        </w:p>
        <w:p w14:paraId="27F409BE" w14:textId="56B71321" w:rsidR="00A161EC" w:rsidRDefault="00A161EC">
          <w:pPr>
            <w:pStyle w:val="TOC2"/>
            <w:rPr>
              <w:rFonts w:eastAsiaTheme="minorEastAsia" w:cstheme="minorBidi"/>
              <w:kern w:val="2"/>
              <w:sz w:val="24"/>
              <w:szCs w:val="24"/>
              <w:lang w:val="en-US"/>
              <w14:ligatures w14:val="standardContextual"/>
            </w:rPr>
          </w:pPr>
          <w:hyperlink w:anchor="_Toc208415576" w:history="1">
            <w:r w:rsidRPr="00C50C9F">
              <w:rPr>
                <w:rStyle w:val="Hyperlink"/>
              </w:rPr>
              <w:t>Definición de los requisitos técnicos</w:t>
            </w:r>
            <w:r>
              <w:rPr>
                <w:webHidden/>
              </w:rPr>
              <w:tab/>
            </w:r>
            <w:r>
              <w:rPr>
                <w:webHidden/>
              </w:rPr>
              <w:fldChar w:fldCharType="begin"/>
            </w:r>
            <w:r>
              <w:rPr>
                <w:webHidden/>
              </w:rPr>
              <w:instrText xml:space="preserve"> PAGEREF _Toc208415576 \h </w:instrText>
            </w:r>
            <w:r>
              <w:rPr>
                <w:webHidden/>
              </w:rPr>
            </w:r>
            <w:r>
              <w:rPr>
                <w:webHidden/>
              </w:rPr>
              <w:fldChar w:fldCharType="separate"/>
            </w:r>
            <w:r>
              <w:rPr>
                <w:webHidden/>
              </w:rPr>
              <w:t>9</w:t>
            </w:r>
            <w:r>
              <w:rPr>
                <w:webHidden/>
              </w:rPr>
              <w:fldChar w:fldCharType="end"/>
            </w:r>
          </w:hyperlink>
        </w:p>
        <w:p w14:paraId="582693AA" w14:textId="0067C23E" w:rsidR="00A161EC" w:rsidRDefault="00A161EC">
          <w:pPr>
            <w:pStyle w:val="TOC2"/>
            <w:rPr>
              <w:rFonts w:eastAsiaTheme="minorEastAsia" w:cstheme="minorBidi"/>
              <w:kern w:val="2"/>
              <w:sz w:val="24"/>
              <w:szCs w:val="24"/>
              <w:lang w:val="en-US"/>
              <w14:ligatures w14:val="standardContextual"/>
            </w:rPr>
          </w:pPr>
          <w:hyperlink w:anchor="_Toc208415577" w:history="1">
            <w:r w:rsidRPr="00C50C9F">
              <w:rPr>
                <w:rStyle w:val="Hyperlink"/>
              </w:rPr>
              <w:t>Llamado a licitación de las obras</w:t>
            </w:r>
            <w:r>
              <w:rPr>
                <w:webHidden/>
              </w:rPr>
              <w:tab/>
            </w:r>
            <w:r>
              <w:rPr>
                <w:webHidden/>
              </w:rPr>
              <w:fldChar w:fldCharType="begin"/>
            </w:r>
            <w:r>
              <w:rPr>
                <w:webHidden/>
              </w:rPr>
              <w:instrText xml:space="preserve"> PAGEREF _Toc208415577 \h </w:instrText>
            </w:r>
            <w:r>
              <w:rPr>
                <w:webHidden/>
              </w:rPr>
            </w:r>
            <w:r>
              <w:rPr>
                <w:webHidden/>
              </w:rPr>
              <w:fldChar w:fldCharType="separate"/>
            </w:r>
            <w:r>
              <w:rPr>
                <w:webHidden/>
              </w:rPr>
              <w:t>10</w:t>
            </w:r>
            <w:r>
              <w:rPr>
                <w:webHidden/>
              </w:rPr>
              <w:fldChar w:fldCharType="end"/>
            </w:r>
          </w:hyperlink>
        </w:p>
        <w:p w14:paraId="5AFBD233" w14:textId="6107974F" w:rsidR="00A161EC" w:rsidRDefault="00A161EC">
          <w:pPr>
            <w:pStyle w:val="TOC1"/>
            <w:rPr>
              <w:rFonts w:eastAsiaTheme="minorEastAsia"/>
              <w:color w:val="auto"/>
              <w:kern w:val="2"/>
              <w:sz w:val="24"/>
              <w:szCs w:val="24"/>
              <w14:ligatures w14:val="standardContextual"/>
            </w:rPr>
          </w:pPr>
          <w:hyperlink w:anchor="_Toc208415578" w:history="1">
            <w:r w:rsidRPr="00C50C9F">
              <w:rPr>
                <w:rStyle w:val="Hyperlink"/>
                <w:rFonts w:eastAsia="Times New Roman" w:cstheme="minorHAnsi"/>
                <w:b/>
                <w:bCs/>
                <w:lang w:val="es-ES"/>
              </w:rPr>
              <w:t>ARREGLOS DE CONTRATACIÓN</w:t>
            </w:r>
            <w:r>
              <w:rPr>
                <w:webHidden/>
              </w:rPr>
              <w:tab/>
            </w:r>
            <w:r>
              <w:rPr>
                <w:webHidden/>
              </w:rPr>
              <w:fldChar w:fldCharType="begin"/>
            </w:r>
            <w:r>
              <w:rPr>
                <w:webHidden/>
              </w:rPr>
              <w:instrText xml:space="preserve"> PAGEREF _Toc208415578 \h </w:instrText>
            </w:r>
            <w:r>
              <w:rPr>
                <w:webHidden/>
              </w:rPr>
            </w:r>
            <w:r>
              <w:rPr>
                <w:webHidden/>
              </w:rPr>
              <w:fldChar w:fldCharType="separate"/>
            </w:r>
            <w:r>
              <w:rPr>
                <w:webHidden/>
              </w:rPr>
              <w:t>12</w:t>
            </w:r>
            <w:r>
              <w:rPr>
                <w:webHidden/>
              </w:rPr>
              <w:fldChar w:fldCharType="end"/>
            </w:r>
          </w:hyperlink>
        </w:p>
        <w:p w14:paraId="09BBC885" w14:textId="104AF791" w:rsidR="00A161EC" w:rsidRDefault="00A161EC">
          <w:pPr>
            <w:pStyle w:val="TOC2"/>
            <w:rPr>
              <w:rFonts w:eastAsiaTheme="minorEastAsia" w:cstheme="minorBidi"/>
              <w:kern w:val="2"/>
              <w:sz w:val="24"/>
              <w:szCs w:val="24"/>
              <w:lang w:val="en-US"/>
              <w14:ligatures w14:val="standardContextual"/>
            </w:rPr>
          </w:pPr>
          <w:hyperlink w:anchor="_Toc208415579" w:history="1">
            <w:r w:rsidRPr="00C50C9F">
              <w:rPr>
                <w:rStyle w:val="Hyperlink"/>
              </w:rPr>
              <w:t>Modalidad y condiciones del contrato</w:t>
            </w:r>
            <w:r>
              <w:rPr>
                <w:webHidden/>
              </w:rPr>
              <w:tab/>
            </w:r>
            <w:r>
              <w:rPr>
                <w:webHidden/>
              </w:rPr>
              <w:fldChar w:fldCharType="begin"/>
            </w:r>
            <w:r>
              <w:rPr>
                <w:webHidden/>
              </w:rPr>
              <w:instrText xml:space="preserve"> PAGEREF _Toc208415579 \h </w:instrText>
            </w:r>
            <w:r>
              <w:rPr>
                <w:webHidden/>
              </w:rPr>
            </w:r>
            <w:r>
              <w:rPr>
                <w:webHidden/>
              </w:rPr>
              <w:fldChar w:fldCharType="separate"/>
            </w:r>
            <w:r>
              <w:rPr>
                <w:webHidden/>
              </w:rPr>
              <w:t>12</w:t>
            </w:r>
            <w:r>
              <w:rPr>
                <w:webHidden/>
              </w:rPr>
              <w:fldChar w:fldCharType="end"/>
            </w:r>
          </w:hyperlink>
        </w:p>
        <w:p w14:paraId="04084F91" w14:textId="7EFD1063" w:rsidR="00A161EC" w:rsidRDefault="00A161EC">
          <w:pPr>
            <w:pStyle w:val="TOC2"/>
            <w:rPr>
              <w:rFonts w:eastAsiaTheme="minorEastAsia" w:cstheme="minorBidi"/>
              <w:kern w:val="2"/>
              <w:sz w:val="24"/>
              <w:szCs w:val="24"/>
              <w:lang w:val="en-US"/>
              <w14:ligatures w14:val="standardContextual"/>
            </w:rPr>
          </w:pPr>
          <w:hyperlink w:anchor="_Toc208415580" w:history="1">
            <w:r w:rsidRPr="00C50C9F">
              <w:rPr>
                <w:rStyle w:val="Hyperlink"/>
              </w:rPr>
              <w:t>Condiciones importantes de los contratos de obras</w:t>
            </w:r>
            <w:r>
              <w:rPr>
                <w:webHidden/>
              </w:rPr>
              <w:tab/>
            </w:r>
            <w:r>
              <w:rPr>
                <w:webHidden/>
              </w:rPr>
              <w:fldChar w:fldCharType="begin"/>
            </w:r>
            <w:r>
              <w:rPr>
                <w:webHidden/>
              </w:rPr>
              <w:instrText xml:space="preserve"> PAGEREF _Toc208415580 \h </w:instrText>
            </w:r>
            <w:r>
              <w:rPr>
                <w:webHidden/>
              </w:rPr>
            </w:r>
            <w:r>
              <w:rPr>
                <w:webHidden/>
              </w:rPr>
              <w:fldChar w:fldCharType="separate"/>
            </w:r>
            <w:r>
              <w:rPr>
                <w:webHidden/>
              </w:rPr>
              <w:t>12</w:t>
            </w:r>
            <w:r>
              <w:rPr>
                <w:webHidden/>
              </w:rPr>
              <w:fldChar w:fldCharType="end"/>
            </w:r>
          </w:hyperlink>
        </w:p>
        <w:p w14:paraId="4DE11876" w14:textId="110DBF02" w:rsidR="00A161EC" w:rsidRDefault="00A161EC">
          <w:pPr>
            <w:pStyle w:val="TOC2"/>
            <w:rPr>
              <w:rFonts w:eastAsiaTheme="minorEastAsia" w:cstheme="minorBidi"/>
              <w:kern w:val="2"/>
              <w:sz w:val="24"/>
              <w:szCs w:val="24"/>
              <w:lang w:val="en-US"/>
              <w14:ligatures w14:val="standardContextual"/>
            </w:rPr>
          </w:pPr>
          <w:hyperlink w:anchor="_Toc208415581" w:history="1">
            <w:r w:rsidRPr="00C50C9F">
              <w:rPr>
                <w:rStyle w:val="Hyperlink"/>
              </w:rPr>
              <w:t>Aceptación de las obras</w:t>
            </w:r>
            <w:r>
              <w:rPr>
                <w:webHidden/>
              </w:rPr>
              <w:tab/>
            </w:r>
            <w:r>
              <w:rPr>
                <w:webHidden/>
              </w:rPr>
              <w:fldChar w:fldCharType="begin"/>
            </w:r>
            <w:r>
              <w:rPr>
                <w:webHidden/>
              </w:rPr>
              <w:instrText xml:space="preserve"> PAGEREF _Toc208415581 \h </w:instrText>
            </w:r>
            <w:r>
              <w:rPr>
                <w:webHidden/>
              </w:rPr>
            </w:r>
            <w:r>
              <w:rPr>
                <w:webHidden/>
              </w:rPr>
              <w:fldChar w:fldCharType="separate"/>
            </w:r>
            <w:r>
              <w:rPr>
                <w:webHidden/>
              </w:rPr>
              <w:t>15</w:t>
            </w:r>
            <w:r>
              <w:rPr>
                <w:webHidden/>
              </w:rPr>
              <w:fldChar w:fldCharType="end"/>
            </w:r>
          </w:hyperlink>
        </w:p>
        <w:p w14:paraId="11307B98" w14:textId="4F7435D7" w:rsidR="009B6EC3" w:rsidRPr="004102A9" w:rsidRDefault="009B6EC3" w:rsidP="009B6EC3">
          <w:pPr>
            <w:rPr>
              <w:lang w:val="es-ES"/>
            </w:rPr>
          </w:pPr>
          <w:r w:rsidRPr="004102A9">
            <w:rPr>
              <w:b/>
              <w:bCs/>
              <w:lang w:val="es-ES"/>
            </w:rPr>
            <w:fldChar w:fldCharType="end"/>
          </w:r>
        </w:p>
      </w:sdtContent>
    </w:sdt>
    <w:p w14:paraId="0C022581" w14:textId="77777777" w:rsidR="009B6EC3" w:rsidRPr="004102A9" w:rsidRDefault="009B6EC3" w:rsidP="009B6EC3">
      <w:pPr>
        <w:ind w:left="2160"/>
        <w:rPr>
          <w:b/>
          <w:bCs/>
          <w:sz w:val="24"/>
          <w:szCs w:val="24"/>
          <w:lang w:val="es-ES"/>
        </w:rPr>
      </w:pPr>
    </w:p>
    <w:p w14:paraId="49656A94" w14:textId="77777777" w:rsidR="009B6EC3" w:rsidRPr="004102A9" w:rsidRDefault="009B6EC3" w:rsidP="009B6EC3">
      <w:pPr>
        <w:ind w:left="2160"/>
        <w:rPr>
          <w:b/>
          <w:bCs/>
          <w:sz w:val="24"/>
          <w:szCs w:val="24"/>
          <w:lang w:val="es-ES"/>
        </w:rPr>
      </w:pPr>
    </w:p>
    <w:p w14:paraId="52B689C1" w14:textId="77777777" w:rsidR="009B6EC3" w:rsidRPr="004102A9" w:rsidRDefault="009B6EC3" w:rsidP="009B6EC3">
      <w:pPr>
        <w:ind w:left="2160"/>
        <w:rPr>
          <w:b/>
          <w:bCs/>
          <w:sz w:val="24"/>
          <w:szCs w:val="24"/>
          <w:lang w:val="es-ES"/>
        </w:rPr>
      </w:pPr>
    </w:p>
    <w:p w14:paraId="3FCF90B9" w14:textId="77777777" w:rsidR="009B6EC3" w:rsidRPr="004102A9" w:rsidRDefault="009B6EC3" w:rsidP="009B6EC3">
      <w:pPr>
        <w:ind w:left="2160"/>
        <w:rPr>
          <w:b/>
          <w:bCs/>
          <w:sz w:val="24"/>
          <w:szCs w:val="24"/>
          <w:lang w:val="es-ES"/>
        </w:rPr>
      </w:pPr>
    </w:p>
    <w:p w14:paraId="18EFDA5B" w14:textId="77777777" w:rsidR="009B6EC3" w:rsidRPr="004102A9" w:rsidRDefault="009B6EC3" w:rsidP="009B6EC3">
      <w:pPr>
        <w:ind w:left="2160"/>
        <w:rPr>
          <w:b/>
          <w:bCs/>
          <w:sz w:val="24"/>
          <w:szCs w:val="24"/>
          <w:lang w:val="es-ES"/>
        </w:rPr>
      </w:pPr>
    </w:p>
    <w:p w14:paraId="4498A408" w14:textId="77777777" w:rsidR="009B6EC3" w:rsidRPr="004102A9" w:rsidRDefault="009B6EC3" w:rsidP="009B6EC3">
      <w:pPr>
        <w:ind w:left="2160"/>
        <w:rPr>
          <w:b/>
          <w:bCs/>
          <w:sz w:val="24"/>
          <w:szCs w:val="24"/>
          <w:lang w:val="es-ES"/>
        </w:rPr>
      </w:pPr>
    </w:p>
    <w:p w14:paraId="2ED9B1FB" w14:textId="77777777" w:rsidR="009B6EC3" w:rsidRPr="004102A9" w:rsidRDefault="009B6EC3" w:rsidP="009B6EC3">
      <w:pPr>
        <w:ind w:left="2160"/>
        <w:rPr>
          <w:b/>
          <w:bCs/>
          <w:sz w:val="24"/>
          <w:szCs w:val="24"/>
          <w:lang w:val="es-ES"/>
        </w:rPr>
      </w:pPr>
    </w:p>
    <w:p w14:paraId="6CA984AE" w14:textId="2E5FF559" w:rsidR="004F27DA" w:rsidRDefault="004F27DA" w:rsidP="009B6EC3">
      <w:pPr>
        <w:ind w:left="2160"/>
        <w:rPr>
          <w:b/>
          <w:bCs/>
          <w:sz w:val="24"/>
          <w:szCs w:val="24"/>
          <w:lang w:val="es-ES"/>
        </w:rPr>
      </w:pPr>
    </w:p>
    <w:p w14:paraId="32541274" w14:textId="67481E53" w:rsidR="004F27DA" w:rsidRDefault="004F27DA" w:rsidP="009B6EC3">
      <w:pPr>
        <w:ind w:left="2160"/>
        <w:rPr>
          <w:b/>
          <w:bCs/>
          <w:sz w:val="24"/>
          <w:szCs w:val="24"/>
          <w:lang w:val="es-ES"/>
        </w:rPr>
      </w:pPr>
    </w:p>
    <w:p w14:paraId="54C03A7B" w14:textId="1A747CFF" w:rsidR="004F27DA" w:rsidRDefault="004F27DA" w:rsidP="009B6EC3">
      <w:pPr>
        <w:ind w:left="2160"/>
        <w:rPr>
          <w:b/>
          <w:bCs/>
          <w:sz w:val="24"/>
          <w:szCs w:val="24"/>
          <w:lang w:val="es-ES"/>
        </w:rPr>
      </w:pPr>
    </w:p>
    <w:p w14:paraId="2DFFA60B" w14:textId="70CA711D" w:rsidR="009B6EC3" w:rsidRPr="004102A9" w:rsidRDefault="009B6EC3" w:rsidP="009B6EC3">
      <w:pPr>
        <w:pStyle w:val="Heading1"/>
        <w:rPr>
          <w:rFonts w:asciiTheme="minorHAnsi" w:hAnsiTheme="minorHAnsi" w:cstheme="minorHAnsi"/>
          <w:b/>
          <w:bCs/>
          <w:color w:val="4472C4" w:themeColor="accent1"/>
          <w:sz w:val="28"/>
          <w:szCs w:val="28"/>
          <w:lang w:val="es-ES"/>
        </w:rPr>
      </w:pPr>
      <w:bookmarkStart w:id="0" w:name="_Toc208415564"/>
      <w:r w:rsidRPr="004102A9">
        <w:rPr>
          <w:rFonts w:asciiTheme="minorHAnsi" w:hAnsiTheme="minorHAnsi" w:cstheme="minorHAnsi"/>
          <w:b/>
          <w:bCs/>
          <w:color w:val="4472C4" w:themeColor="accent1"/>
          <w:sz w:val="28"/>
          <w:szCs w:val="28"/>
          <w:lang w:val="es-ES"/>
        </w:rPr>
        <w:lastRenderedPageBreak/>
        <w:t>PRINCIP</w:t>
      </w:r>
      <w:r w:rsidR="00BE38C5" w:rsidRPr="004102A9">
        <w:rPr>
          <w:rFonts w:asciiTheme="minorHAnsi" w:hAnsiTheme="minorHAnsi" w:cstheme="minorHAnsi"/>
          <w:b/>
          <w:bCs/>
          <w:color w:val="4472C4" w:themeColor="accent1"/>
          <w:sz w:val="28"/>
          <w:szCs w:val="28"/>
          <w:lang w:val="es-ES"/>
        </w:rPr>
        <w:t>IOS</w:t>
      </w:r>
      <w:r w:rsidRPr="004102A9">
        <w:rPr>
          <w:rFonts w:asciiTheme="minorHAnsi" w:hAnsiTheme="minorHAnsi" w:cstheme="minorHAnsi"/>
          <w:b/>
          <w:bCs/>
          <w:color w:val="4472C4" w:themeColor="accent1"/>
          <w:sz w:val="28"/>
          <w:szCs w:val="28"/>
          <w:lang w:val="es-ES"/>
        </w:rPr>
        <w:t xml:space="preserve"> </w:t>
      </w:r>
      <w:r w:rsidR="00BE38C5" w:rsidRPr="004102A9">
        <w:rPr>
          <w:rFonts w:asciiTheme="minorHAnsi" w:hAnsiTheme="minorHAnsi" w:cstheme="minorHAnsi"/>
          <w:b/>
          <w:bCs/>
          <w:color w:val="4472C4" w:themeColor="accent1"/>
          <w:sz w:val="28"/>
          <w:szCs w:val="28"/>
          <w:lang w:val="es-ES"/>
        </w:rPr>
        <w:t>Y APLICACIONES</w:t>
      </w:r>
      <w:bookmarkEnd w:id="0"/>
    </w:p>
    <w:p w14:paraId="4391C25F" w14:textId="77777777" w:rsidR="009B6EC3" w:rsidRPr="004102A9" w:rsidRDefault="009B6EC3" w:rsidP="009B6EC3">
      <w:pPr>
        <w:spacing w:after="0" w:line="240" w:lineRule="auto"/>
        <w:rPr>
          <w:rFonts w:asciiTheme="majorHAnsi" w:hAnsiTheme="majorHAnsi"/>
          <w:b/>
          <w:bCs/>
          <w:color w:val="4472C4" w:themeColor="accent1"/>
          <w:sz w:val="24"/>
          <w:szCs w:val="24"/>
          <w:lang w:val="es-ES"/>
        </w:rPr>
      </w:pPr>
    </w:p>
    <w:p w14:paraId="49DA9033" w14:textId="66360127" w:rsidR="009B6EC3" w:rsidRPr="00753784" w:rsidRDefault="00BE38C5" w:rsidP="009B6EC3">
      <w:pPr>
        <w:spacing w:after="0" w:line="240" w:lineRule="auto"/>
        <w:jc w:val="both"/>
        <w:rPr>
          <w:rFonts w:cstheme="minorHAnsi"/>
          <w:lang w:val="es-ES"/>
        </w:rPr>
      </w:pPr>
      <w:r w:rsidRPr="00753784">
        <w:rPr>
          <w:rFonts w:cstheme="minorHAnsi"/>
          <w:lang w:val="es-ES"/>
        </w:rPr>
        <w:t xml:space="preserve">Esta </w:t>
      </w:r>
      <w:r w:rsidR="00F569F2" w:rsidRPr="00753784">
        <w:rPr>
          <w:rFonts w:cstheme="minorHAnsi"/>
          <w:lang w:val="es-ES"/>
        </w:rPr>
        <w:t>N</w:t>
      </w:r>
      <w:r w:rsidRPr="00753784">
        <w:rPr>
          <w:rFonts w:cstheme="minorHAnsi"/>
          <w:lang w:val="es-ES"/>
        </w:rPr>
        <w:t xml:space="preserve">ota </w:t>
      </w:r>
      <w:r w:rsidR="00F569F2" w:rsidRPr="00753784">
        <w:rPr>
          <w:rFonts w:cstheme="minorHAnsi"/>
          <w:lang w:val="es-ES"/>
        </w:rPr>
        <w:t>O</w:t>
      </w:r>
      <w:r w:rsidRPr="00753784">
        <w:rPr>
          <w:rFonts w:cstheme="minorHAnsi"/>
          <w:lang w:val="es-ES"/>
        </w:rPr>
        <w:t xml:space="preserve">rientativa complementa la </w:t>
      </w:r>
      <w:r w:rsidR="00F908B1" w:rsidRPr="00753784">
        <w:rPr>
          <w:rFonts w:cstheme="minorHAnsi"/>
          <w:lang w:val="es-ES"/>
        </w:rPr>
        <w:t>P</w:t>
      </w:r>
      <w:r w:rsidRPr="00753784">
        <w:rPr>
          <w:rFonts w:cstheme="minorHAnsi"/>
          <w:lang w:val="es-ES"/>
        </w:rPr>
        <w:t xml:space="preserve">olítica de </w:t>
      </w:r>
      <w:r w:rsidR="00F908B1" w:rsidRPr="00753784">
        <w:rPr>
          <w:rFonts w:cstheme="minorHAnsi"/>
          <w:lang w:val="es-ES"/>
        </w:rPr>
        <w:t>Obras de C</w:t>
      </w:r>
      <w:r w:rsidRPr="00753784">
        <w:rPr>
          <w:rFonts w:cstheme="minorHAnsi"/>
          <w:lang w:val="es-ES"/>
        </w:rPr>
        <w:t xml:space="preserve">onstrucción. </w:t>
      </w:r>
      <w:r w:rsidR="000C0D46" w:rsidRPr="00753784">
        <w:rPr>
          <w:rFonts w:cstheme="minorHAnsi"/>
          <w:lang w:val="es-ES"/>
        </w:rPr>
        <w:t>Aporta</w:t>
      </w:r>
      <w:r w:rsidRPr="00753784">
        <w:rPr>
          <w:rFonts w:cstheme="minorHAnsi"/>
          <w:lang w:val="es-ES"/>
        </w:rPr>
        <w:t xml:space="preserve"> detalles sobre cómo debe</w:t>
      </w:r>
      <w:r w:rsidR="00F569F2" w:rsidRPr="00753784">
        <w:rPr>
          <w:rFonts w:cstheme="minorHAnsi"/>
          <w:lang w:val="es-ES"/>
        </w:rPr>
        <w:t>ría</w:t>
      </w:r>
      <w:r w:rsidRPr="00753784">
        <w:rPr>
          <w:rFonts w:cstheme="minorHAnsi"/>
          <w:lang w:val="es-ES"/>
        </w:rPr>
        <w:t xml:space="preserve">n aplicarse las diversas cláusulas de la </w:t>
      </w:r>
      <w:r w:rsidR="00F908B1" w:rsidRPr="00753784">
        <w:rPr>
          <w:rFonts w:cstheme="minorHAnsi"/>
          <w:lang w:val="es-ES"/>
        </w:rPr>
        <w:t>P</w:t>
      </w:r>
      <w:r w:rsidRPr="00753784">
        <w:rPr>
          <w:rFonts w:cstheme="minorHAnsi"/>
          <w:lang w:val="es-ES"/>
        </w:rPr>
        <w:t>olítica, por lo que hay títulos similares en los dos documentos.</w:t>
      </w:r>
      <w:r w:rsidR="009B6EC3" w:rsidRPr="00753784">
        <w:rPr>
          <w:rFonts w:cstheme="minorHAnsi"/>
          <w:lang w:val="es-ES"/>
        </w:rPr>
        <w:t xml:space="preserve"> </w:t>
      </w:r>
    </w:p>
    <w:p w14:paraId="60DADEA0" w14:textId="77777777" w:rsidR="009B6EC3" w:rsidRPr="004102A9" w:rsidRDefault="009B6EC3" w:rsidP="009B6EC3">
      <w:pPr>
        <w:spacing w:after="0" w:line="240" w:lineRule="auto"/>
        <w:rPr>
          <w:b/>
          <w:bCs/>
          <w:color w:val="4472C4" w:themeColor="accent1"/>
          <w:sz w:val="24"/>
          <w:szCs w:val="24"/>
          <w:lang w:val="es-ES"/>
        </w:rPr>
      </w:pPr>
    </w:p>
    <w:p w14:paraId="479B81C2" w14:textId="211F4177" w:rsidR="009B6EC3" w:rsidRPr="004102A9" w:rsidRDefault="00BE38C5" w:rsidP="009B6EC3">
      <w:pPr>
        <w:spacing w:after="0" w:line="240" w:lineRule="auto"/>
        <w:rPr>
          <w:b/>
          <w:bCs/>
          <w:sz w:val="24"/>
          <w:szCs w:val="24"/>
          <w:lang w:val="es-ES"/>
        </w:rPr>
      </w:pPr>
      <w:r w:rsidRPr="004102A9">
        <w:rPr>
          <w:b/>
          <w:bCs/>
          <w:sz w:val="24"/>
          <w:szCs w:val="24"/>
          <w:lang w:val="es-ES"/>
        </w:rPr>
        <w:t>Principios general</w:t>
      </w:r>
      <w:r w:rsidR="009B6EC3" w:rsidRPr="004102A9">
        <w:rPr>
          <w:b/>
          <w:bCs/>
          <w:sz w:val="24"/>
          <w:szCs w:val="24"/>
          <w:lang w:val="es-ES"/>
        </w:rPr>
        <w:t>es</w:t>
      </w:r>
    </w:p>
    <w:p w14:paraId="33CDBCF4" w14:textId="77777777" w:rsidR="009B6EC3" w:rsidRPr="004102A9" w:rsidRDefault="009B6EC3" w:rsidP="009B6EC3">
      <w:pPr>
        <w:spacing w:after="0" w:line="240" w:lineRule="auto"/>
        <w:rPr>
          <w:lang w:val="es-ES"/>
        </w:rPr>
      </w:pPr>
    </w:p>
    <w:p w14:paraId="76D6AF6F" w14:textId="6B18042B" w:rsidR="009B6EC3" w:rsidRPr="00753784" w:rsidRDefault="00BE38C5" w:rsidP="00BE38C5">
      <w:pPr>
        <w:pStyle w:val="ListParagraph"/>
        <w:widowControl w:val="0"/>
        <w:numPr>
          <w:ilvl w:val="0"/>
          <w:numId w:val="1"/>
        </w:numPr>
        <w:autoSpaceDE w:val="0"/>
        <w:autoSpaceDN w:val="0"/>
        <w:adjustRightInd w:val="0"/>
        <w:spacing w:after="0" w:line="240" w:lineRule="auto"/>
        <w:jc w:val="both"/>
        <w:rPr>
          <w:rFonts w:cstheme="minorHAnsi"/>
          <w:lang w:val="es-ES"/>
        </w:rPr>
      </w:pPr>
      <w:r w:rsidRPr="00753784">
        <w:rPr>
          <w:rFonts w:cstheme="minorHAnsi"/>
          <w:lang w:val="es-ES"/>
        </w:rPr>
        <w:t>El PNUD apoya obras de diferentes tipos (</w:t>
      </w:r>
      <w:r w:rsidR="000C0D46" w:rsidRPr="00753784">
        <w:rPr>
          <w:rFonts w:cstheme="minorHAnsi"/>
          <w:lang w:val="es-ES"/>
        </w:rPr>
        <w:t>como</w:t>
      </w:r>
      <w:r w:rsidRPr="00753784">
        <w:rPr>
          <w:rFonts w:cstheme="minorHAnsi"/>
          <w:lang w:val="es-ES"/>
        </w:rPr>
        <w:t xml:space="preserve"> la construcción de instalaciones sanitarias, escuelas, carreteras rurales o urbanas</w:t>
      </w:r>
      <w:r w:rsidR="00F569F2" w:rsidRPr="00753784">
        <w:rPr>
          <w:rFonts w:cstheme="minorHAnsi"/>
          <w:lang w:val="es-ES"/>
        </w:rPr>
        <w:t xml:space="preserve"> y</w:t>
      </w:r>
      <w:r w:rsidRPr="00753784">
        <w:rPr>
          <w:rFonts w:cstheme="minorHAnsi"/>
          <w:lang w:val="es-ES"/>
        </w:rPr>
        <w:t xml:space="preserve"> plantas de tratamiento de agua</w:t>
      </w:r>
      <w:r w:rsidR="00E31245" w:rsidRPr="00753784">
        <w:rPr>
          <w:rFonts w:cstheme="minorHAnsi"/>
          <w:lang w:val="es-ES"/>
        </w:rPr>
        <w:t>, etc.</w:t>
      </w:r>
      <w:r w:rsidRPr="00753784">
        <w:rPr>
          <w:rFonts w:cstheme="minorHAnsi"/>
          <w:lang w:val="es-ES"/>
        </w:rPr>
        <w:t xml:space="preserve">) y de diversos grados de complejidad y valor.  Muchas de esas obras entrañan actividades que requieren conocimientos especializados y plantean </w:t>
      </w:r>
      <w:r w:rsidR="002A7AB7" w:rsidRPr="00753784">
        <w:rPr>
          <w:rFonts w:cstheme="minorHAnsi"/>
          <w:lang w:val="es-ES"/>
        </w:rPr>
        <w:t>diversos</w:t>
      </w:r>
      <w:r w:rsidRPr="00753784">
        <w:rPr>
          <w:rFonts w:cstheme="minorHAnsi"/>
          <w:lang w:val="es-ES"/>
        </w:rPr>
        <w:t xml:space="preserve"> riesgos y </w:t>
      </w:r>
      <w:r w:rsidR="000C0D46" w:rsidRPr="00753784">
        <w:rPr>
          <w:rFonts w:cstheme="minorHAnsi"/>
          <w:lang w:val="es-ES"/>
        </w:rPr>
        <w:t>obligacione</w:t>
      </w:r>
      <w:r w:rsidRPr="00753784">
        <w:rPr>
          <w:rFonts w:cstheme="minorHAnsi"/>
          <w:lang w:val="es-ES"/>
        </w:rPr>
        <w:t>s financier</w:t>
      </w:r>
      <w:r w:rsidR="000C0D46" w:rsidRPr="00753784">
        <w:rPr>
          <w:rFonts w:cstheme="minorHAnsi"/>
          <w:lang w:val="es-ES"/>
        </w:rPr>
        <w:t>o</w:t>
      </w:r>
      <w:r w:rsidRPr="00753784">
        <w:rPr>
          <w:rFonts w:cstheme="minorHAnsi"/>
          <w:lang w:val="es-ES"/>
        </w:rPr>
        <w:t>s, jurídic</w:t>
      </w:r>
      <w:r w:rsidR="000C0D46" w:rsidRPr="00753784">
        <w:rPr>
          <w:rFonts w:cstheme="minorHAnsi"/>
          <w:lang w:val="es-ES"/>
        </w:rPr>
        <w:t>o</w:t>
      </w:r>
      <w:r w:rsidRPr="00753784">
        <w:rPr>
          <w:rFonts w:cstheme="minorHAnsi"/>
          <w:lang w:val="es-ES"/>
        </w:rPr>
        <w:t>s, sociales, ambientales, de reputación, de salud y de seguridad desproporcionados con respecto al valor del proy</w:t>
      </w:r>
      <w:r w:rsidR="002A7AB7" w:rsidRPr="00753784">
        <w:rPr>
          <w:rFonts w:cstheme="minorHAnsi"/>
          <w:lang w:val="es-ES"/>
        </w:rPr>
        <w:t>ecto. El PNUD debe ejercer el mayor</w:t>
      </w:r>
      <w:r w:rsidRPr="00753784">
        <w:rPr>
          <w:rFonts w:cstheme="minorHAnsi"/>
          <w:lang w:val="es-ES"/>
        </w:rPr>
        <w:t xml:space="preserve"> cuidado y diligencia en la gestión de es</w:t>
      </w:r>
      <w:r w:rsidR="000C0D46" w:rsidRPr="00753784">
        <w:rPr>
          <w:rFonts w:cstheme="minorHAnsi"/>
          <w:lang w:val="es-ES"/>
        </w:rPr>
        <w:t>t</w:t>
      </w:r>
      <w:r w:rsidRPr="00753784">
        <w:rPr>
          <w:rFonts w:cstheme="minorHAnsi"/>
          <w:lang w:val="es-ES"/>
        </w:rPr>
        <w:t xml:space="preserve">os riesgos para asegurar que se cumplan las condiciones del contrato y que las </w:t>
      </w:r>
      <w:r w:rsidR="002A7AB7" w:rsidRPr="00753784">
        <w:rPr>
          <w:rFonts w:cstheme="minorHAnsi"/>
          <w:lang w:val="es-ES"/>
        </w:rPr>
        <w:t>o</w:t>
      </w:r>
      <w:r w:rsidRPr="00753784">
        <w:rPr>
          <w:rFonts w:cstheme="minorHAnsi"/>
          <w:lang w:val="es-ES"/>
        </w:rPr>
        <w:t>bras se ajusten a su mandato y a</w:t>
      </w:r>
      <w:r w:rsidR="00F569F2" w:rsidRPr="00753784">
        <w:rPr>
          <w:rFonts w:cstheme="minorHAnsi"/>
          <w:lang w:val="es-ES"/>
        </w:rPr>
        <w:t xml:space="preserve"> su</w:t>
      </w:r>
      <w:r w:rsidRPr="00753784">
        <w:rPr>
          <w:rFonts w:cstheme="minorHAnsi"/>
          <w:lang w:val="es-ES"/>
        </w:rPr>
        <w:t xml:space="preserve"> Plan Estratégico, y que las </w:t>
      </w:r>
      <w:r w:rsidR="002A7AB7" w:rsidRPr="00753784">
        <w:rPr>
          <w:rFonts w:cstheme="minorHAnsi"/>
          <w:lang w:val="es-ES"/>
        </w:rPr>
        <w:t>o</w:t>
      </w:r>
      <w:r w:rsidRPr="00753784">
        <w:rPr>
          <w:rFonts w:cstheme="minorHAnsi"/>
          <w:lang w:val="es-ES"/>
        </w:rPr>
        <w:t>bras añadan valor a todas las partes interesadas.</w:t>
      </w:r>
    </w:p>
    <w:p w14:paraId="25152A84" w14:textId="77777777" w:rsidR="009B6EC3" w:rsidRPr="00753784" w:rsidRDefault="009B6EC3" w:rsidP="009B6EC3">
      <w:pPr>
        <w:pStyle w:val="ListParagraph"/>
        <w:ind w:hanging="540"/>
        <w:rPr>
          <w:rFonts w:cstheme="minorHAnsi"/>
          <w:lang w:val="es-ES"/>
        </w:rPr>
      </w:pPr>
    </w:p>
    <w:p w14:paraId="489838D9" w14:textId="2EFF5D55" w:rsidR="002A7AB7" w:rsidRPr="00753784" w:rsidRDefault="002A7AB7" w:rsidP="002A7AB7">
      <w:pPr>
        <w:pStyle w:val="ListParagraph"/>
        <w:numPr>
          <w:ilvl w:val="0"/>
          <w:numId w:val="1"/>
        </w:numPr>
        <w:autoSpaceDE w:val="0"/>
        <w:autoSpaceDN w:val="0"/>
        <w:adjustRightInd w:val="0"/>
        <w:spacing w:after="0" w:line="240" w:lineRule="auto"/>
        <w:jc w:val="both"/>
        <w:rPr>
          <w:rFonts w:eastAsiaTheme="minorHAnsi" w:cstheme="minorHAnsi"/>
          <w:lang w:val="es-ES"/>
        </w:rPr>
      </w:pPr>
      <w:r w:rsidRPr="00753784">
        <w:rPr>
          <w:rFonts w:cstheme="minorHAnsi"/>
          <w:lang w:val="es-ES"/>
        </w:rPr>
        <w:t xml:space="preserve">Lo cierto es que pocos procesos de adquisición de infraestructura son sencillos: incluso en el caso de una unidad prefabricada, se requieren obras para preparar el </w:t>
      </w:r>
      <w:r w:rsidR="00A60264" w:rsidRPr="00753784">
        <w:rPr>
          <w:rFonts w:cstheme="minorHAnsi"/>
          <w:lang w:val="es-ES"/>
        </w:rPr>
        <w:t xml:space="preserve">sitio </w:t>
      </w:r>
      <w:r w:rsidRPr="00753784">
        <w:rPr>
          <w:rFonts w:cstheme="minorHAnsi"/>
          <w:lang w:val="es-ES"/>
        </w:rPr>
        <w:t xml:space="preserve">y los cimientos y permitir el suministro de servicios (como agua y electricidad). La complejidad aumenta cuando se gestiona la labor de varios proveedores en diferentes esferas técnicas y en situaciones difíciles en las que el PNUD opera a menudo y requiere un conjunto de conocimientos especializados. Así pues, la </w:t>
      </w:r>
      <w:r w:rsidR="00A60264" w:rsidRPr="00753784">
        <w:rPr>
          <w:rFonts w:cstheme="minorHAnsi"/>
          <w:lang w:val="es-ES"/>
        </w:rPr>
        <w:t>adquisición</w:t>
      </w:r>
      <w:r w:rsidRPr="00753784">
        <w:rPr>
          <w:rFonts w:cstheme="minorHAnsi"/>
          <w:lang w:val="es-ES"/>
        </w:rPr>
        <w:t xml:space="preserve"> de obras es un</w:t>
      </w:r>
      <w:r w:rsidR="00720E12" w:rsidRPr="00753784">
        <w:rPr>
          <w:rFonts w:cstheme="minorHAnsi"/>
          <w:lang w:val="es-ES"/>
        </w:rPr>
        <w:t>a</w:t>
      </w:r>
      <w:r w:rsidRPr="00753784">
        <w:rPr>
          <w:rFonts w:cstheme="minorHAnsi"/>
          <w:lang w:val="es-ES"/>
        </w:rPr>
        <w:t xml:space="preserve"> esfera compleja y deb</w:t>
      </w:r>
      <w:r w:rsidR="00F569F2" w:rsidRPr="00753784">
        <w:rPr>
          <w:rFonts w:cstheme="minorHAnsi"/>
          <w:lang w:val="es-ES"/>
        </w:rPr>
        <w:t>ería</w:t>
      </w:r>
      <w:r w:rsidRPr="00753784">
        <w:rPr>
          <w:rFonts w:cstheme="minorHAnsi"/>
          <w:lang w:val="es-ES"/>
        </w:rPr>
        <w:t xml:space="preserve"> considerarse una categoría de </w:t>
      </w:r>
      <w:r w:rsidR="00A60264" w:rsidRPr="00753784">
        <w:rPr>
          <w:rFonts w:cstheme="minorHAnsi"/>
          <w:lang w:val="es-ES"/>
        </w:rPr>
        <w:t>adquisi</w:t>
      </w:r>
      <w:r w:rsidRPr="00753784">
        <w:rPr>
          <w:rFonts w:cstheme="minorHAnsi"/>
          <w:lang w:val="es-ES"/>
        </w:rPr>
        <w:t>ción separada y diferente.</w:t>
      </w:r>
    </w:p>
    <w:p w14:paraId="009630BB" w14:textId="77777777" w:rsidR="006D7006" w:rsidRPr="00753784" w:rsidRDefault="006D7006" w:rsidP="006D7006">
      <w:pPr>
        <w:pStyle w:val="ListParagraph"/>
        <w:rPr>
          <w:rFonts w:eastAsiaTheme="minorHAnsi" w:cstheme="minorHAnsi"/>
          <w:lang w:val="es-ES"/>
        </w:rPr>
      </w:pPr>
    </w:p>
    <w:p w14:paraId="3D32A7AC" w14:textId="0CB67780" w:rsidR="009B6EC3" w:rsidRPr="00753784" w:rsidRDefault="002A7AB7" w:rsidP="009B6EC3">
      <w:pPr>
        <w:pStyle w:val="ListParagraph"/>
        <w:numPr>
          <w:ilvl w:val="0"/>
          <w:numId w:val="1"/>
        </w:numPr>
        <w:autoSpaceDE w:val="0"/>
        <w:autoSpaceDN w:val="0"/>
        <w:adjustRightInd w:val="0"/>
        <w:spacing w:after="0" w:line="240" w:lineRule="auto"/>
        <w:jc w:val="both"/>
        <w:rPr>
          <w:rFonts w:eastAsiaTheme="minorHAnsi" w:cstheme="minorHAnsi"/>
          <w:lang w:val="es-ES"/>
        </w:rPr>
      </w:pPr>
      <w:r w:rsidRPr="00753784">
        <w:rPr>
          <w:rFonts w:eastAsiaTheme="minorHAnsi" w:cstheme="minorHAnsi"/>
          <w:lang w:val="es-ES"/>
        </w:rPr>
        <w:t xml:space="preserve">La participación del PNUD en las obras debería </w:t>
      </w:r>
      <w:r w:rsidR="006D7006" w:rsidRPr="00753784">
        <w:rPr>
          <w:rFonts w:eastAsiaTheme="minorHAnsi" w:cstheme="minorHAnsi"/>
          <w:lang w:val="es-ES"/>
        </w:rPr>
        <w:t>procur</w:t>
      </w:r>
      <w:r w:rsidR="00A60264" w:rsidRPr="00753784">
        <w:rPr>
          <w:rFonts w:eastAsiaTheme="minorHAnsi" w:cstheme="minorHAnsi"/>
          <w:lang w:val="es-ES"/>
        </w:rPr>
        <w:t>a</w:t>
      </w:r>
      <w:r w:rsidR="006D7006" w:rsidRPr="00753784">
        <w:rPr>
          <w:rFonts w:eastAsiaTheme="minorHAnsi" w:cstheme="minorHAnsi"/>
          <w:lang w:val="es-ES"/>
        </w:rPr>
        <w:t xml:space="preserve">r </w:t>
      </w:r>
      <w:r w:rsidR="00F569F2" w:rsidRPr="00753784">
        <w:rPr>
          <w:rFonts w:eastAsiaTheme="minorHAnsi" w:cstheme="minorHAnsi"/>
          <w:lang w:val="es-ES"/>
        </w:rPr>
        <w:t>alcanzar</w:t>
      </w:r>
      <w:r w:rsidRPr="00753784">
        <w:rPr>
          <w:rFonts w:eastAsiaTheme="minorHAnsi" w:cstheme="minorHAnsi"/>
          <w:lang w:val="es-ES"/>
        </w:rPr>
        <w:t xml:space="preserve"> </w:t>
      </w:r>
      <w:r w:rsidR="006D7006" w:rsidRPr="00753784">
        <w:rPr>
          <w:rFonts w:eastAsiaTheme="minorHAnsi" w:cstheme="minorHAnsi"/>
          <w:lang w:val="es-ES"/>
        </w:rPr>
        <w:t>el</w:t>
      </w:r>
      <w:r w:rsidRPr="00753784">
        <w:rPr>
          <w:rFonts w:eastAsiaTheme="minorHAnsi" w:cstheme="minorHAnsi"/>
          <w:lang w:val="es-ES"/>
        </w:rPr>
        <w:t xml:space="preserve"> objetivo de "reconstruir para mejorar" utilizando las mejores prácticas internacionales y apoyar la </w:t>
      </w:r>
      <w:r w:rsidR="006D7006" w:rsidRPr="00753784">
        <w:rPr>
          <w:rFonts w:eastAsiaTheme="minorHAnsi" w:cstheme="minorHAnsi"/>
          <w:lang w:val="es-ES"/>
        </w:rPr>
        <w:t>orienta</w:t>
      </w:r>
      <w:r w:rsidRPr="00753784">
        <w:rPr>
          <w:rFonts w:eastAsiaTheme="minorHAnsi" w:cstheme="minorHAnsi"/>
          <w:lang w:val="es-ES"/>
        </w:rPr>
        <w:t xml:space="preserve">ción estratégica del PNUD para </w:t>
      </w:r>
      <w:r w:rsidR="00A60264" w:rsidRPr="00753784">
        <w:rPr>
          <w:rFonts w:eastAsiaTheme="minorHAnsi" w:cstheme="minorHAnsi"/>
          <w:lang w:val="es-ES"/>
        </w:rPr>
        <w:t>que la</w:t>
      </w:r>
      <w:r w:rsidRPr="00753784">
        <w:rPr>
          <w:rFonts w:eastAsiaTheme="minorHAnsi" w:cstheme="minorHAnsi"/>
          <w:lang w:val="es-ES"/>
        </w:rPr>
        <w:t xml:space="preserve"> construcción </w:t>
      </w:r>
      <w:r w:rsidR="00A60264" w:rsidRPr="00753784">
        <w:rPr>
          <w:rFonts w:eastAsiaTheme="minorHAnsi" w:cstheme="minorHAnsi"/>
          <w:lang w:val="es-ES"/>
        </w:rPr>
        <w:t xml:space="preserve">sea </w:t>
      </w:r>
      <w:r w:rsidRPr="00753784">
        <w:rPr>
          <w:rFonts w:eastAsiaTheme="minorHAnsi" w:cstheme="minorHAnsi"/>
          <w:lang w:val="es-ES"/>
        </w:rPr>
        <w:t xml:space="preserve">más sostenible </w:t>
      </w:r>
      <w:r w:rsidR="00A60264" w:rsidRPr="00753784">
        <w:rPr>
          <w:rFonts w:eastAsiaTheme="minorHAnsi" w:cstheme="minorHAnsi"/>
          <w:lang w:val="es-ES"/>
        </w:rPr>
        <w:t>desde la perspectiva ecológica y</w:t>
      </w:r>
      <w:r w:rsidRPr="00753784">
        <w:rPr>
          <w:rFonts w:eastAsiaTheme="minorHAnsi" w:cstheme="minorHAnsi"/>
          <w:lang w:val="es-ES"/>
        </w:rPr>
        <w:t xml:space="preserve"> contribuya al logro del desarrollo sostenible.</w:t>
      </w:r>
    </w:p>
    <w:p w14:paraId="48EDBAE0" w14:textId="77777777" w:rsidR="006D7006" w:rsidRPr="00753784" w:rsidRDefault="006D7006" w:rsidP="006D7006">
      <w:pPr>
        <w:pStyle w:val="ListParagraph"/>
        <w:rPr>
          <w:rFonts w:eastAsiaTheme="minorHAnsi" w:cstheme="minorHAnsi"/>
          <w:lang w:val="es-ES"/>
        </w:rPr>
      </w:pPr>
    </w:p>
    <w:p w14:paraId="0C2A644A" w14:textId="77777777" w:rsidR="006D7006" w:rsidRPr="00753784" w:rsidRDefault="006D7006" w:rsidP="006D7006">
      <w:pPr>
        <w:pStyle w:val="ListParagraph"/>
        <w:numPr>
          <w:ilvl w:val="0"/>
          <w:numId w:val="1"/>
        </w:numPr>
        <w:autoSpaceDE w:val="0"/>
        <w:autoSpaceDN w:val="0"/>
        <w:adjustRightInd w:val="0"/>
        <w:spacing w:after="0" w:line="240" w:lineRule="auto"/>
        <w:jc w:val="both"/>
        <w:rPr>
          <w:rFonts w:eastAsiaTheme="minorHAnsi" w:cstheme="minorHAnsi"/>
          <w:lang w:val="es-ES"/>
        </w:rPr>
      </w:pPr>
      <w:bookmarkStart w:id="1" w:name="_Toc31903140"/>
      <w:r w:rsidRPr="00753784">
        <w:rPr>
          <w:rFonts w:eastAsia="Times New Roman" w:cstheme="minorHAnsi"/>
          <w:lang w:val="es-ES"/>
        </w:rPr>
        <w:t>Los documentos aplicables incluyen:</w:t>
      </w:r>
    </w:p>
    <w:p w14:paraId="01D9D8A5" w14:textId="77777777" w:rsidR="00FC04DA" w:rsidRPr="00753784" w:rsidRDefault="001752F2" w:rsidP="00FC04DA">
      <w:pPr>
        <w:pStyle w:val="ListParagraph"/>
        <w:numPr>
          <w:ilvl w:val="0"/>
          <w:numId w:val="24"/>
        </w:numPr>
        <w:rPr>
          <w:rFonts w:eastAsia="Times New Roman" w:cstheme="minorHAnsi"/>
          <w:b/>
          <w:lang w:val="es-ES"/>
        </w:rPr>
      </w:pPr>
      <w:r w:rsidRPr="00753784">
        <w:rPr>
          <w:rFonts w:eastAsia="Times New Roman" w:cstheme="minorHAnsi"/>
          <w:lang w:val="es-ES"/>
        </w:rPr>
        <w:t>e</w:t>
      </w:r>
      <w:r w:rsidR="00A60264" w:rsidRPr="00753784">
        <w:rPr>
          <w:rFonts w:eastAsia="Times New Roman" w:cstheme="minorHAnsi"/>
          <w:lang w:val="es-ES"/>
        </w:rPr>
        <w:t xml:space="preserve">l </w:t>
      </w:r>
      <w:r w:rsidR="00325326" w:rsidRPr="00753784">
        <w:rPr>
          <w:rFonts w:eastAsia="Times New Roman" w:cstheme="minorHAnsi"/>
          <w:lang w:val="es-ES"/>
        </w:rPr>
        <w:t>ll</w:t>
      </w:r>
      <w:r w:rsidR="00A60264" w:rsidRPr="00753784">
        <w:rPr>
          <w:rFonts w:eastAsia="Times New Roman" w:cstheme="minorHAnsi"/>
          <w:lang w:val="es-ES"/>
        </w:rPr>
        <w:t xml:space="preserve">amado a </w:t>
      </w:r>
      <w:r w:rsidR="00325326" w:rsidRPr="00753784">
        <w:rPr>
          <w:rFonts w:eastAsia="Times New Roman" w:cstheme="minorHAnsi"/>
          <w:lang w:val="es-ES"/>
        </w:rPr>
        <w:t>l</w:t>
      </w:r>
      <w:r w:rsidR="006D7006" w:rsidRPr="00753784">
        <w:rPr>
          <w:rFonts w:eastAsia="Times New Roman" w:cstheme="minorHAnsi"/>
          <w:lang w:val="es-ES"/>
        </w:rPr>
        <w:t xml:space="preserve">icitación </w:t>
      </w:r>
      <w:r w:rsidR="00325326" w:rsidRPr="00753784">
        <w:rPr>
          <w:rFonts w:eastAsia="Times New Roman" w:cstheme="minorHAnsi"/>
          <w:lang w:val="es-ES"/>
        </w:rPr>
        <w:t>para la construcción</w:t>
      </w:r>
      <w:r w:rsidR="006D7006" w:rsidRPr="00753784">
        <w:rPr>
          <w:rFonts w:eastAsia="Times New Roman" w:cstheme="minorHAnsi"/>
          <w:lang w:val="es-ES"/>
        </w:rPr>
        <w:t xml:space="preserve"> (en vías de preparación), que debería utilizarse para la </w:t>
      </w:r>
      <w:r w:rsidR="00A60264" w:rsidRPr="00753784">
        <w:rPr>
          <w:rFonts w:eastAsia="Times New Roman" w:cstheme="minorHAnsi"/>
          <w:lang w:val="es-ES"/>
        </w:rPr>
        <w:t>adquisi</w:t>
      </w:r>
      <w:r w:rsidR="006D7006" w:rsidRPr="00753784">
        <w:rPr>
          <w:rFonts w:eastAsia="Times New Roman" w:cstheme="minorHAnsi"/>
          <w:lang w:val="es-ES"/>
        </w:rPr>
        <w:t xml:space="preserve">ción de </w:t>
      </w:r>
      <w:r w:rsidR="00A60264" w:rsidRPr="00753784">
        <w:rPr>
          <w:rFonts w:eastAsia="Times New Roman" w:cstheme="minorHAnsi"/>
          <w:lang w:val="es-ES"/>
        </w:rPr>
        <w:t xml:space="preserve">las </w:t>
      </w:r>
      <w:r w:rsidR="006D7006" w:rsidRPr="00753784">
        <w:rPr>
          <w:rFonts w:eastAsia="Times New Roman" w:cstheme="minorHAnsi"/>
          <w:lang w:val="es-ES"/>
        </w:rPr>
        <w:t>obras,</w:t>
      </w:r>
      <w:r w:rsidR="00F908B1" w:rsidRPr="00753784">
        <w:rPr>
          <w:rFonts w:eastAsia="Times New Roman" w:cstheme="minorHAnsi"/>
          <w:lang w:val="es-ES"/>
        </w:rPr>
        <w:t xml:space="preserve"> junto con esta P</w:t>
      </w:r>
      <w:r w:rsidR="00F569F2" w:rsidRPr="00753784">
        <w:rPr>
          <w:rFonts w:eastAsia="Times New Roman" w:cstheme="minorHAnsi"/>
          <w:lang w:val="es-ES"/>
        </w:rPr>
        <w:t>olítica;</w:t>
      </w:r>
    </w:p>
    <w:p w14:paraId="1D22620C" w14:textId="106EB31B" w:rsidR="009B6EC3" w:rsidRPr="00753784" w:rsidRDefault="001752F2" w:rsidP="00FC04DA">
      <w:pPr>
        <w:pStyle w:val="ListParagraph"/>
        <w:numPr>
          <w:ilvl w:val="0"/>
          <w:numId w:val="24"/>
        </w:numPr>
        <w:rPr>
          <w:rFonts w:eastAsia="Times New Roman" w:cstheme="minorHAnsi"/>
          <w:b/>
          <w:lang w:val="es-ES"/>
        </w:rPr>
      </w:pPr>
      <w:r w:rsidRPr="00753784">
        <w:rPr>
          <w:rFonts w:eastAsia="Times New Roman" w:cstheme="minorHAnsi"/>
          <w:lang w:val="es-ES"/>
        </w:rPr>
        <w:t>e</w:t>
      </w:r>
      <w:r w:rsidR="006D7006" w:rsidRPr="00753784">
        <w:rPr>
          <w:rFonts w:eastAsia="Times New Roman" w:cstheme="minorHAnsi"/>
          <w:lang w:val="es-ES"/>
        </w:rPr>
        <w:t xml:space="preserve">l </w:t>
      </w:r>
      <w:r w:rsidR="001D33B6" w:rsidRPr="00753784">
        <w:rPr>
          <w:rFonts w:eastAsia="Times New Roman" w:cstheme="minorHAnsi"/>
          <w:lang w:val="es-ES"/>
        </w:rPr>
        <w:t>M</w:t>
      </w:r>
      <w:r w:rsidRPr="00753784">
        <w:rPr>
          <w:rFonts w:eastAsia="Times New Roman" w:cstheme="minorHAnsi"/>
          <w:lang w:val="es-ES"/>
        </w:rPr>
        <w:t>odelo</w:t>
      </w:r>
      <w:r w:rsidR="006D7006" w:rsidRPr="00753784">
        <w:rPr>
          <w:rFonts w:eastAsia="Times New Roman" w:cstheme="minorHAnsi"/>
          <w:lang w:val="es-ES"/>
        </w:rPr>
        <w:t xml:space="preserve"> de </w:t>
      </w:r>
      <w:r w:rsidR="001D33B6" w:rsidRPr="00753784">
        <w:rPr>
          <w:rFonts w:eastAsia="Times New Roman" w:cstheme="minorHAnsi"/>
          <w:lang w:val="es-ES"/>
        </w:rPr>
        <w:t>C</w:t>
      </w:r>
      <w:r w:rsidR="006D7006" w:rsidRPr="00753784">
        <w:rPr>
          <w:rFonts w:eastAsia="Times New Roman" w:cstheme="minorHAnsi"/>
          <w:lang w:val="es-ES"/>
        </w:rPr>
        <w:t xml:space="preserve">ontrato de </w:t>
      </w:r>
      <w:r w:rsidR="001D33B6" w:rsidRPr="00753784">
        <w:rPr>
          <w:rFonts w:eastAsia="Times New Roman" w:cstheme="minorHAnsi"/>
          <w:lang w:val="es-ES"/>
        </w:rPr>
        <w:t>O</w:t>
      </w:r>
      <w:r w:rsidR="006D7006" w:rsidRPr="00753784">
        <w:rPr>
          <w:rFonts w:eastAsia="Times New Roman" w:cstheme="minorHAnsi"/>
          <w:lang w:val="es-ES"/>
        </w:rPr>
        <w:t>bra</w:t>
      </w:r>
      <w:r w:rsidRPr="00753784">
        <w:rPr>
          <w:rFonts w:eastAsia="Times New Roman" w:cstheme="minorHAnsi"/>
          <w:lang w:val="es-ES"/>
        </w:rPr>
        <w:t>s</w:t>
      </w:r>
      <w:r w:rsidR="006D7006" w:rsidRPr="00753784">
        <w:rPr>
          <w:rFonts w:eastAsia="Times New Roman" w:cstheme="minorHAnsi"/>
          <w:lang w:val="es-ES"/>
        </w:rPr>
        <w:t xml:space="preserve"> y </w:t>
      </w:r>
      <w:r w:rsidR="00A60264" w:rsidRPr="00753784">
        <w:rPr>
          <w:rFonts w:eastAsia="Times New Roman" w:cstheme="minorHAnsi"/>
          <w:lang w:val="es-ES"/>
        </w:rPr>
        <w:t xml:space="preserve">las </w:t>
      </w:r>
      <w:r w:rsidR="008A43F0" w:rsidRPr="00753784">
        <w:rPr>
          <w:rFonts w:eastAsia="Times New Roman" w:cstheme="minorHAnsi"/>
          <w:lang w:val="es-ES"/>
        </w:rPr>
        <w:t>Condiciones Generales del Contrato de Obras, del PNUD</w:t>
      </w:r>
      <w:r w:rsidRPr="00753784">
        <w:rPr>
          <w:rFonts w:eastAsia="Times New Roman" w:cstheme="minorHAnsi"/>
          <w:lang w:val="es-ES"/>
        </w:rPr>
        <w:t>.</w:t>
      </w:r>
    </w:p>
    <w:p w14:paraId="4B1835B5" w14:textId="39129B70" w:rsidR="009B6EC3" w:rsidRPr="004102A9" w:rsidRDefault="006D7006" w:rsidP="009B6EC3">
      <w:pPr>
        <w:pStyle w:val="Heading1"/>
        <w:rPr>
          <w:rFonts w:asciiTheme="minorHAnsi" w:hAnsiTheme="minorHAnsi" w:cstheme="minorHAnsi"/>
          <w:b/>
          <w:bCs/>
          <w:sz w:val="28"/>
          <w:szCs w:val="28"/>
          <w:lang w:val="es-ES"/>
        </w:rPr>
      </w:pPr>
      <w:bookmarkStart w:id="2" w:name="_Toc208415565"/>
      <w:r w:rsidRPr="004102A9">
        <w:rPr>
          <w:rFonts w:asciiTheme="minorHAnsi" w:hAnsiTheme="minorHAnsi" w:cstheme="minorHAnsi"/>
          <w:b/>
          <w:bCs/>
          <w:sz w:val="28"/>
          <w:szCs w:val="28"/>
          <w:lang w:val="es-ES"/>
        </w:rPr>
        <w:t xml:space="preserve">ARREGLOS </w:t>
      </w:r>
      <w:r w:rsidR="00DE1211">
        <w:rPr>
          <w:rFonts w:asciiTheme="minorHAnsi" w:hAnsiTheme="minorHAnsi" w:cstheme="minorHAnsi"/>
          <w:b/>
          <w:bCs/>
          <w:sz w:val="28"/>
          <w:szCs w:val="28"/>
          <w:lang w:val="es-ES"/>
        </w:rPr>
        <w:t>PROGRAMÁTICOS</w:t>
      </w:r>
      <w:bookmarkEnd w:id="2"/>
    </w:p>
    <w:p w14:paraId="7AD1484D" w14:textId="77777777" w:rsidR="009B6EC3" w:rsidRPr="004102A9" w:rsidRDefault="009B6EC3" w:rsidP="009B6EC3">
      <w:pPr>
        <w:pStyle w:val="Heading2"/>
        <w:spacing w:before="0"/>
        <w:jc w:val="both"/>
        <w:rPr>
          <w:rFonts w:asciiTheme="minorHAnsi" w:eastAsiaTheme="minorHAnsi" w:hAnsiTheme="minorHAnsi" w:cstheme="minorBidi"/>
          <w:b w:val="0"/>
          <w:color w:val="auto"/>
          <w:sz w:val="22"/>
          <w:szCs w:val="22"/>
          <w:lang w:val="es-ES"/>
        </w:rPr>
      </w:pPr>
    </w:p>
    <w:p w14:paraId="49CFB339" w14:textId="1AEF66F8" w:rsidR="009B6EC3" w:rsidRPr="004102A9" w:rsidRDefault="00464559" w:rsidP="009B6EC3">
      <w:pPr>
        <w:pStyle w:val="Heading2"/>
        <w:spacing w:before="0"/>
        <w:jc w:val="both"/>
        <w:rPr>
          <w:b w:val="0"/>
          <w:lang w:val="es-ES"/>
        </w:rPr>
      </w:pPr>
      <w:bookmarkStart w:id="3" w:name="_Toc208415566"/>
      <w:bookmarkEnd w:id="1"/>
      <w:r w:rsidRPr="004102A9">
        <w:rPr>
          <w:lang w:val="es-ES"/>
        </w:rPr>
        <w:t>Evaluación de la capacidad de los asociados nacionales</w:t>
      </w:r>
      <w:bookmarkEnd w:id="3"/>
    </w:p>
    <w:p w14:paraId="401B7849" w14:textId="77777777" w:rsidR="009B6EC3" w:rsidRPr="004102A9" w:rsidRDefault="009B6EC3" w:rsidP="009B6EC3">
      <w:pPr>
        <w:pStyle w:val="ListParagraph"/>
        <w:ind w:hanging="540"/>
        <w:rPr>
          <w:rFonts w:asciiTheme="majorHAnsi" w:eastAsia="Times New Roman" w:hAnsiTheme="majorHAnsi" w:cstheme="majorHAnsi"/>
          <w:lang w:val="es-ES"/>
        </w:rPr>
      </w:pPr>
    </w:p>
    <w:p w14:paraId="3A5C149D" w14:textId="40988E59" w:rsidR="00055904" w:rsidRPr="00753784" w:rsidRDefault="00DE1211" w:rsidP="00055904">
      <w:pPr>
        <w:pStyle w:val="ListParagraph"/>
        <w:numPr>
          <w:ilvl w:val="0"/>
          <w:numId w:val="1"/>
        </w:numPr>
        <w:spacing w:after="0" w:line="240" w:lineRule="auto"/>
        <w:jc w:val="both"/>
        <w:rPr>
          <w:rFonts w:eastAsia="Times New Roman" w:cstheme="minorHAnsi"/>
          <w:lang w:val="es-ES"/>
        </w:rPr>
      </w:pPr>
      <w:r w:rsidRPr="00753784">
        <w:rPr>
          <w:rFonts w:eastAsia="Times New Roman" w:cstheme="minorHAnsi"/>
          <w:lang w:val="es-ES"/>
        </w:rPr>
        <w:t>Antes de la firma d</w:t>
      </w:r>
      <w:r w:rsidR="00055904" w:rsidRPr="00753784">
        <w:rPr>
          <w:rFonts w:eastAsia="Times New Roman" w:cstheme="minorHAnsi"/>
          <w:lang w:val="es-ES"/>
        </w:rPr>
        <w:t xml:space="preserve">el documento de proyecto, o en la revisión sustantiva, cuando proceda, deberá incluirse una evaluación inicial de la operación y el mantenimiento realizada como parte del estudio de viabilidad, como se indica en la sección sobre </w:t>
      </w:r>
      <w:r w:rsidR="0017544D" w:rsidRPr="00753784">
        <w:rPr>
          <w:rFonts w:eastAsia="Times New Roman" w:cstheme="minorHAnsi"/>
          <w:lang w:val="es-ES"/>
        </w:rPr>
        <w:t xml:space="preserve">los </w:t>
      </w:r>
      <w:r w:rsidR="00055904" w:rsidRPr="00753784">
        <w:rPr>
          <w:rFonts w:eastAsia="Times New Roman" w:cstheme="minorHAnsi"/>
          <w:lang w:val="es-ES"/>
        </w:rPr>
        <w:t>estudio</w:t>
      </w:r>
      <w:r w:rsidR="0017544D" w:rsidRPr="00753784">
        <w:rPr>
          <w:rFonts w:eastAsia="Times New Roman" w:cstheme="minorHAnsi"/>
          <w:lang w:val="es-ES"/>
        </w:rPr>
        <w:t>s</w:t>
      </w:r>
      <w:r w:rsidR="00055904" w:rsidRPr="00753784">
        <w:rPr>
          <w:rFonts w:eastAsia="Times New Roman" w:cstheme="minorHAnsi"/>
          <w:lang w:val="es-ES"/>
        </w:rPr>
        <w:t xml:space="preserve"> de viabilidad que figura </w:t>
      </w:r>
      <w:r w:rsidR="0017544D" w:rsidRPr="00753784">
        <w:rPr>
          <w:rFonts w:eastAsia="Times New Roman" w:cstheme="minorHAnsi"/>
          <w:lang w:val="es-ES"/>
        </w:rPr>
        <w:t>más adelante</w:t>
      </w:r>
      <w:r w:rsidR="00055904" w:rsidRPr="00753784">
        <w:rPr>
          <w:rFonts w:eastAsia="Times New Roman" w:cstheme="minorHAnsi"/>
          <w:lang w:val="es-ES"/>
        </w:rPr>
        <w:t>. Deber</w:t>
      </w:r>
      <w:r w:rsidR="00970A00" w:rsidRPr="00753784">
        <w:rPr>
          <w:rFonts w:eastAsia="Times New Roman" w:cstheme="minorHAnsi"/>
          <w:lang w:val="es-ES"/>
        </w:rPr>
        <w:t>ía</w:t>
      </w:r>
      <w:r w:rsidR="00055904" w:rsidRPr="00753784">
        <w:rPr>
          <w:rFonts w:eastAsia="Times New Roman" w:cstheme="minorHAnsi"/>
          <w:lang w:val="es-ES"/>
        </w:rPr>
        <w:t xml:space="preserve"> actualizarse una vez que se ultim</w:t>
      </w:r>
      <w:r w:rsidR="00970A00" w:rsidRPr="00753784">
        <w:rPr>
          <w:rFonts w:eastAsia="Times New Roman" w:cstheme="minorHAnsi"/>
          <w:lang w:val="es-ES"/>
        </w:rPr>
        <w:t>ara</w:t>
      </w:r>
      <w:r w:rsidR="00055904" w:rsidRPr="00753784">
        <w:rPr>
          <w:rFonts w:eastAsia="Times New Roman" w:cstheme="minorHAnsi"/>
          <w:lang w:val="es-ES"/>
        </w:rPr>
        <w:t>n el diseño y las especificaciones de las obras. La evaluación deber</w:t>
      </w:r>
      <w:r w:rsidR="00970A00" w:rsidRPr="00753784">
        <w:rPr>
          <w:rFonts w:eastAsia="Times New Roman" w:cstheme="minorHAnsi"/>
          <w:lang w:val="es-ES"/>
        </w:rPr>
        <w:t>ía</w:t>
      </w:r>
      <w:r w:rsidR="00055904" w:rsidRPr="00753784">
        <w:rPr>
          <w:rFonts w:eastAsia="Times New Roman" w:cstheme="minorHAnsi"/>
          <w:lang w:val="es-ES"/>
        </w:rPr>
        <w:t xml:space="preserve"> </w:t>
      </w:r>
      <w:r w:rsidR="006F17EA" w:rsidRPr="00753784">
        <w:rPr>
          <w:rFonts w:eastAsia="Times New Roman" w:cstheme="minorHAnsi"/>
          <w:lang w:val="es-ES"/>
        </w:rPr>
        <w:t>describi</w:t>
      </w:r>
      <w:r w:rsidR="00055904" w:rsidRPr="00753784">
        <w:rPr>
          <w:rFonts w:eastAsia="Times New Roman" w:cstheme="minorHAnsi"/>
          <w:lang w:val="es-ES"/>
        </w:rPr>
        <w:t xml:space="preserve">r: </w:t>
      </w:r>
    </w:p>
    <w:p w14:paraId="7954C1FE" w14:textId="77777777" w:rsidR="00055904" w:rsidRPr="00753784" w:rsidRDefault="00055904" w:rsidP="00055904">
      <w:pPr>
        <w:pStyle w:val="ListParagraph"/>
        <w:spacing w:after="0" w:line="240" w:lineRule="auto"/>
        <w:jc w:val="both"/>
        <w:rPr>
          <w:rFonts w:eastAsia="Times New Roman" w:cstheme="minorHAnsi"/>
          <w:lang w:val="es-ES"/>
        </w:rPr>
      </w:pPr>
    </w:p>
    <w:p w14:paraId="6608F395" w14:textId="7D290BDD" w:rsidR="00055904" w:rsidRPr="00753784" w:rsidRDefault="006F17EA" w:rsidP="00055904">
      <w:pPr>
        <w:pStyle w:val="ListParagraph"/>
        <w:numPr>
          <w:ilvl w:val="0"/>
          <w:numId w:val="22"/>
        </w:numPr>
        <w:spacing w:after="0" w:line="240" w:lineRule="auto"/>
        <w:jc w:val="both"/>
        <w:rPr>
          <w:rFonts w:eastAsia="Times New Roman" w:cstheme="minorHAnsi"/>
          <w:lang w:val="es-ES"/>
        </w:rPr>
      </w:pPr>
      <w:r w:rsidRPr="00753784">
        <w:rPr>
          <w:rFonts w:eastAsia="Times New Roman" w:cstheme="minorHAnsi"/>
          <w:lang w:val="es-ES"/>
        </w:rPr>
        <w:lastRenderedPageBreak/>
        <w:t>p</w:t>
      </w:r>
      <w:r w:rsidR="00055904" w:rsidRPr="00753784">
        <w:rPr>
          <w:rFonts w:eastAsia="Times New Roman" w:cstheme="minorHAnsi"/>
          <w:lang w:val="es-ES"/>
        </w:rPr>
        <w:t>royecciones estimadas de</w:t>
      </w:r>
      <w:r w:rsidR="00970A00" w:rsidRPr="00753784">
        <w:rPr>
          <w:rFonts w:eastAsia="Times New Roman" w:cstheme="minorHAnsi"/>
          <w:lang w:val="es-ES"/>
        </w:rPr>
        <w:t xml:space="preserve"> </w:t>
      </w:r>
      <w:r w:rsidRPr="00753784">
        <w:rPr>
          <w:rFonts w:eastAsia="Times New Roman" w:cstheme="minorHAnsi"/>
          <w:lang w:val="es-ES"/>
        </w:rPr>
        <w:t>los costos de</w:t>
      </w:r>
      <w:r w:rsidR="00055904" w:rsidRPr="00753784">
        <w:rPr>
          <w:rFonts w:eastAsia="Times New Roman" w:cstheme="minorHAnsi"/>
          <w:lang w:val="es-ES"/>
        </w:rPr>
        <w:t xml:space="preserve"> </w:t>
      </w:r>
      <w:r w:rsidR="00970A00" w:rsidRPr="00753784">
        <w:rPr>
          <w:rFonts w:eastAsia="Times New Roman" w:cstheme="minorHAnsi"/>
          <w:lang w:val="es-ES"/>
        </w:rPr>
        <w:t>operación</w:t>
      </w:r>
      <w:r w:rsidRPr="00753784">
        <w:rPr>
          <w:rFonts w:eastAsia="Times New Roman" w:cstheme="minorHAnsi"/>
          <w:lang w:val="es-ES"/>
        </w:rPr>
        <w:t xml:space="preserve"> y</w:t>
      </w:r>
      <w:r w:rsidR="00055904" w:rsidRPr="00753784">
        <w:rPr>
          <w:rFonts w:eastAsia="Times New Roman" w:cstheme="minorHAnsi"/>
          <w:lang w:val="es-ES"/>
        </w:rPr>
        <w:t xml:space="preserve"> mantenimiento y las necesidades de personal para los años iniciales de </w:t>
      </w:r>
      <w:r w:rsidR="00970A00" w:rsidRPr="00753784">
        <w:rPr>
          <w:rFonts w:eastAsia="Times New Roman" w:cstheme="minorHAnsi"/>
          <w:lang w:val="es-ES"/>
        </w:rPr>
        <w:t>operación</w:t>
      </w:r>
      <w:r w:rsidR="00055904" w:rsidRPr="00753784">
        <w:rPr>
          <w:rFonts w:eastAsia="Times New Roman" w:cstheme="minorHAnsi"/>
          <w:lang w:val="es-ES"/>
        </w:rPr>
        <w:t xml:space="preserve"> </w:t>
      </w:r>
      <w:r w:rsidRPr="00753784">
        <w:rPr>
          <w:rFonts w:eastAsia="Times New Roman" w:cstheme="minorHAnsi"/>
          <w:lang w:val="es-ES"/>
        </w:rPr>
        <w:t xml:space="preserve">por </w:t>
      </w:r>
      <w:r w:rsidR="00055904" w:rsidRPr="00753784">
        <w:rPr>
          <w:rFonts w:eastAsia="Times New Roman" w:cstheme="minorHAnsi"/>
          <w:lang w:val="es-ES"/>
        </w:rPr>
        <w:t xml:space="preserve">el asociado nacional, </w:t>
      </w:r>
      <w:r w:rsidRPr="00753784">
        <w:rPr>
          <w:rFonts w:eastAsia="Times New Roman" w:cstheme="minorHAnsi"/>
          <w:lang w:val="es-ES"/>
        </w:rPr>
        <w:t>de</w:t>
      </w:r>
      <w:r w:rsidR="00055904" w:rsidRPr="00753784">
        <w:rPr>
          <w:rFonts w:eastAsia="Times New Roman" w:cstheme="minorHAnsi"/>
          <w:lang w:val="es-ES"/>
        </w:rPr>
        <w:t xml:space="preserve"> 3 </w:t>
      </w:r>
      <w:r w:rsidRPr="00753784">
        <w:rPr>
          <w:rFonts w:eastAsia="Times New Roman" w:cstheme="minorHAnsi"/>
          <w:lang w:val="es-ES"/>
        </w:rPr>
        <w:t>a</w:t>
      </w:r>
      <w:r w:rsidR="00055904" w:rsidRPr="00753784">
        <w:rPr>
          <w:rFonts w:eastAsia="Times New Roman" w:cstheme="minorHAnsi"/>
          <w:lang w:val="es-ES"/>
        </w:rPr>
        <w:t xml:space="preserve"> 5 años, según el tipo y la </w:t>
      </w:r>
      <w:r w:rsidR="00970A00" w:rsidRPr="00753784">
        <w:rPr>
          <w:rFonts w:eastAsia="Times New Roman" w:cstheme="minorHAnsi"/>
          <w:lang w:val="es-ES"/>
        </w:rPr>
        <w:t>duración estimada</w:t>
      </w:r>
      <w:r w:rsidR="00055904" w:rsidRPr="00753784">
        <w:rPr>
          <w:rFonts w:eastAsia="Times New Roman" w:cstheme="minorHAnsi"/>
          <w:lang w:val="es-ES"/>
        </w:rPr>
        <w:t xml:space="preserve"> de la obra; </w:t>
      </w:r>
    </w:p>
    <w:p w14:paraId="67CCF7E1" w14:textId="3799C13A" w:rsidR="009B6EC3" w:rsidRPr="00753784" w:rsidRDefault="006F17EA" w:rsidP="007E52BE">
      <w:pPr>
        <w:pStyle w:val="ListParagraph"/>
        <w:numPr>
          <w:ilvl w:val="0"/>
          <w:numId w:val="22"/>
        </w:numPr>
        <w:spacing w:after="0" w:line="240" w:lineRule="auto"/>
        <w:jc w:val="both"/>
        <w:rPr>
          <w:rFonts w:eastAsia="Times New Roman" w:cstheme="minorHAnsi"/>
          <w:lang w:val="es-ES"/>
        </w:rPr>
      </w:pPr>
      <w:r w:rsidRPr="00753784">
        <w:rPr>
          <w:rFonts w:eastAsia="Times New Roman" w:cstheme="minorHAnsi"/>
          <w:lang w:val="es-ES"/>
        </w:rPr>
        <w:t>l</w:t>
      </w:r>
      <w:r w:rsidR="007E52BE" w:rsidRPr="00753784">
        <w:rPr>
          <w:rFonts w:eastAsia="Times New Roman" w:cstheme="minorHAnsi"/>
          <w:lang w:val="es-ES"/>
        </w:rPr>
        <w:t xml:space="preserve">a capacidad actual del asociado </w:t>
      </w:r>
      <w:r w:rsidRPr="00753784">
        <w:rPr>
          <w:rFonts w:eastAsia="Times New Roman" w:cstheme="minorHAnsi"/>
          <w:lang w:val="es-ES"/>
        </w:rPr>
        <w:t>nacional para satisfacer las</w:t>
      </w:r>
      <w:r w:rsidR="007E52BE" w:rsidRPr="00753784">
        <w:rPr>
          <w:rFonts w:eastAsia="Times New Roman" w:cstheme="minorHAnsi"/>
          <w:lang w:val="es-ES"/>
        </w:rPr>
        <w:t xml:space="preserve"> necesidades</w:t>
      </w:r>
      <w:r w:rsidRPr="00753784">
        <w:rPr>
          <w:rFonts w:eastAsia="Times New Roman" w:cstheme="minorHAnsi"/>
          <w:lang w:val="es-ES"/>
        </w:rPr>
        <w:t xml:space="preserve"> previstas</w:t>
      </w:r>
      <w:r w:rsidR="007E52BE" w:rsidRPr="00753784">
        <w:rPr>
          <w:rFonts w:eastAsia="Times New Roman" w:cstheme="minorHAnsi"/>
          <w:lang w:val="es-ES"/>
        </w:rPr>
        <w:t xml:space="preserve"> de financiación </w:t>
      </w:r>
      <w:r w:rsidRPr="00753784">
        <w:rPr>
          <w:rFonts w:eastAsia="Times New Roman" w:cstheme="minorHAnsi"/>
          <w:lang w:val="es-ES"/>
        </w:rPr>
        <w:t xml:space="preserve">de la operación y el mantenimiento </w:t>
      </w:r>
      <w:r w:rsidR="007E52BE" w:rsidRPr="00753784">
        <w:rPr>
          <w:rFonts w:eastAsia="Times New Roman" w:cstheme="minorHAnsi"/>
          <w:lang w:val="es-ES"/>
        </w:rPr>
        <w:t>y</w:t>
      </w:r>
      <w:r w:rsidR="00970A00" w:rsidRPr="00753784">
        <w:rPr>
          <w:rFonts w:eastAsia="Times New Roman" w:cstheme="minorHAnsi"/>
          <w:lang w:val="es-ES"/>
        </w:rPr>
        <w:t xml:space="preserve"> de </w:t>
      </w:r>
      <w:r w:rsidR="00206425" w:rsidRPr="00753784">
        <w:rPr>
          <w:rFonts w:eastAsia="Times New Roman" w:cstheme="minorHAnsi"/>
          <w:lang w:val="es-ES"/>
        </w:rPr>
        <w:t xml:space="preserve">dotación de </w:t>
      </w:r>
      <w:r w:rsidR="007E52BE" w:rsidRPr="00753784">
        <w:rPr>
          <w:rFonts w:eastAsia="Times New Roman" w:cstheme="minorHAnsi"/>
          <w:lang w:val="es-ES"/>
        </w:rPr>
        <w:t xml:space="preserve">personal tras la finalización del apoyo del PNUD; </w:t>
      </w:r>
    </w:p>
    <w:p w14:paraId="01102D9B" w14:textId="6841F4BD" w:rsidR="009B6EC3" w:rsidRPr="00753784" w:rsidRDefault="007E52BE" w:rsidP="007E52BE">
      <w:pPr>
        <w:spacing w:after="0" w:line="240" w:lineRule="auto"/>
        <w:ind w:left="720" w:hanging="360"/>
        <w:jc w:val="both"/>
        <w:rPr>
          <w:rFonts w:eastAsia="Times New Roman" w:cstheme="minorHAnsi"/>
          <w:lang w:val="es-ES"/>
        </w:rPr>
      </w:pPr>
      <w:r w:rsidRPr="00753784">
        <w:rPr>
          <w:rFonts w:eastAsia="Times New Roman" w:cstheme="minorHAnsi"/>
          <w:lang w:val="es-ES"/>
        </w:rPr>
        <w:t>c.</w:t>
      </w:r>
      <w:r w:rsidRPr="00753784">
        <w:rPr>
          <w:rFonts w:eastAsia="Times New Roman" w:cstheme="minorHAnsi"/>
          <w:lang w:val="es-ES"/>
        </w:rPr>
        <w:tab/>
      </w:r>
      <w:r w:rsidR="006F17EA" w:rsidRPr="00753784">
        <w:rPr>
          <w:rFonts w:eastAsia="Times New Roman" w:cstheme="minorHAnsi"/>
          <w:lang w:val="es-ES"/>
        </w:rPr>
        <w:t>l</w:t>
      </w:r>
      <w:r w:rsidRPr="00753784">
        <w:rPr>
          <w:rFonts w:eastAsia="Times New Roman" w:cstheme="minorHAnsi"/>
          <w:lang w:val="es-ES"/>
        </w:rPr>
        <w:t xml:space="preserve">as necesidades de capacitación, </w:t>
      </w:r>
      <w:r w:rsidR="00970A00" w:rsidRPr="00753784">
        <w:rPr>
          <w:rFonts w:eastAsia="Times New Roman" w:cstheme="minorHAnsi"/>
          <w:lang w:val="es-ES"/>
        </w:rPr>
        <w:t xml:space="preserve">dotación de </w:t>
      </w:r>
      <w:r w:rsidRPr="00753784">
        <w:rPr>
          <w:rFonts w:eastAsia="Times New Roman" w:cstheme="minorHAnsi"/>
          <w:lang w:val="es-ES"/>
        </w:rPr>
        <w:t xml:space="preserve">personal y financiación del asociado nacional en lo que respecta a la preparación para </w:t>
      </w:r>
      <w:r w:rsidR="00206425" w:rsidRPr="00753784">
        <w:rPr>
          <w:rFonts w:eastAsia="Times New Roman" w:cstheme="minorHAnsi"/>
          <w:lang w:val="es-ES"/>
        </w:rPr>
        <w:t>la asunción</w:t>
      </w:r>
      <w:r w:rsidR="0076446B" w:rsidRPr="00753784">
        <w:rPr>
          <w:rFonts w:eastAsia="Times New Roman" w:cstheme="minorHAnsi"/>
          <w:lang w:val="es-ES"/>
        </w:rPr>
        <w:t xml:space="preserve"> de la operación</w:t>
      </w:r>
      <w:r w:rsidRPr="00753784">
        <w:rPr>
          <w:rFonts w:eastAsia="Times New Roman" w:cstheme="minorHAnsi"/>
          <w:lang w:val="es-ES"/>
        </w:rPr>
        <w:t xml:space="preserve"> y el mantenimiento de la</w:t>
      </w:r>
      <w:r w:rsidR="00206425" w:rsidRPr="00753784">
        <w:rPr>
          <w:rFonts w:eastAsia="Times New Roman" w:cstheme="minorHAnsi"/>
          <w:lang w:val="es-ES"/>
        </w:rPr>
        <w:t>s</w:t>
      </w:r>
      <w:r w:rsidRPr="00753784">
        <w:rPr>
          <w:rFonts w:eastAsia="Times New Roman" w:cstheme="minorHAnsi"/>
          <w:lang w:val="es-ES"/>
        </w:rPr>
        <w:t xml:space="preserve"> obra</w:t>
      </w:r>
      <w:r w:rsidR="00206425" w:rsidRPr="00753784">
        <w:rPr>
          <w:rFonts w:eastAsia="Times New Roman" w:cstheme="minorHAnsi"/>
          <w:lang w:val="es-ES"/>
        </w:rPr>
        <w:t>s</w:t>
      </w:r>
      <w:r w:rsidRPr="00753784">
        <w:rPr>
          <w:rFonts w:eastAsia="Times New Roman" w:cstheme="minorHAnsi"/>
          <w:lang w:val="es-ES"/>
        </w:rPr>
        <w:t>.</w:t>
      </w:r>
    </w:p>
    <w:p w14:paraId="7EE5C8C1" w14:textId="77777777" w:rsidR="007E52BE" w:rsidRPr="003718FB" w:rsidRDefault="007E52BE" w:rsidP="009B6EC3">
      <w:pPr>
        <w:pStyle w:val="Heading2"/>
        <w:spacing w:before="0"/>
        <w:jc w:val="both"/>
        <w:rPr>
          <w:rFonts w:asciiTheme="minorHAnsi" w:hAnsiTheme="minorHAnsi" w:cstheme="minorHAnsi"/>
          <w:bCs/>
          <w:szCs w:val="24"/>
          <w:lang w:val="es-ES"/>
        </w:rPr>
      </w:pPr>
      <w:bookmarkStart w:id="4" w:name="_Toc492183040"/>
      <w:bookmarkStart w:id="5" w:name="_Toc11871703"/>
      <w:bookmarkStart w:id="6" w:name="_Toc17362715"/>
      <w:bookmarkStart w:id="7" w:name="_Toc17362981"/>
      <w:bookmarkStart w:id="8" w:name="_Toc31903141"/>
    </w:p>
    <w:p w14:paraId="2369E031" w14:textId="14CBC4CA" w:rsidR="009B6EC3" w:rsidRPr="003718FB" w:rsidRDefault="0073372A" w:rsidP="003718FB">
      <w:pPr>
        <w:pStyle w:val="Heading2"/>
        <w:rPr>
          <w:lang w:val="es-ES"/>
        </w:rPr>
      </w:pPr>
      <w:bookmarkStart w:id="9" w:name="_Toc208415567"/>
      <w:bookmarkEnd w:id="4"/>
      <w:bookmarkEnd w:id="5"/>
      <w:bookmarkEnd w:id="6"/>
      <w:bookmarkEnd w:id="7"/>
      <w:bookmarkEnd w:id="8"/>
      <w:r w:rsidRPr="003718FB">
        <w:rPr>
          <w:lang w:val="es-ES"/>
        </w:rPr>
        <w:t>Evaluación y aprobación de la capacidad de la unidad de negocio para ejecutar obras</w:t>
      </w:r>
      <w:bookmarkEnd w:id="9"/>
    </w:p>
    <w:p w14:paraId="41D0087A" w14:textId="77777777" w:rsidR="0076446B" w:rsidRPr="004102A9" w:rsidRDefault="0076446B" w:rsidP="009B6EC3">
      <w:pPr>
        <w:spacing w:after="0" w:line="240" w:lineRule="auto"/>
        <w:rPr>
          <w:lang w:val="es-ES"/>
        </w:rPr>
      </w:pPr>
    </w:p>
    <w:p w14:paraId="2FCA6F79" w14:textId="5D09E0CE" w:rsidR="009B6EC3" w:rsidRPr="00753784" w:rsidRDefault="00A95E37" w:rsidP="00A95E37">
      <w:pPr>
        <w:pStyle w:val="ListParagraph"/>
        <w:numPr>
          <w:ilvl w:val="0"/>
          <w:numId w:val="1"/>
        </w:numPr>
        <w:spacing w:after="0" w:line="240" w:lineRule="auto"/>
        <w:jc w:val="both"/>
        <w:rPr>
          <w:rFonts w:eastAsia="Times New Roman" w:cstheme="minorHAnsi"/>
          <w:lang w:val="es-ES"/>
        </w:rPr>
      </w:pPr>
      <w:r w:rsidRPr="00753784">
        <w:rPr>
          <w:rFonts w:eastAsia="Times New Roman" w:cstheme="minorHAnsi"/>
          <w:lang w:val="es-ES"/>
        </w:rPr>
        <w:t xml:space="preserve">La </w:t>
      </w:r>
      <w:r w:rsidR="00F908B1" w:rsidRPr="00753784">
        <w:rPr>
          <w:rFonts w:eastAsia="Times New Roman" w:cstheme="minorHAnsi"/>
          <w:lang w:val="es-ES"/>
        </w:rPr>
        <w:t>P</w:t>
      </w:r>
      <w:r w:rsidRPr="00753784">
        <w:rPr>
          <w:rFonts w:eastAsia="Times New Roman" w:cstheme="minorHAnsi"/>
          <w:lang w:val="es-ES"/>
        </w:rPr>
        <w:t xml:space="preserve">olítica exige que la Dirección Regional lleve a cabo una evaluación de la capacidad de la </w:t>
      </w:r>
      <w:r w:rsidR="00D846D1" w:rsidRPr="00753784">
        <w:rPr>
          <w:rFonts w:eastAsia="Times New Roman" w:cstheme="minorHAnsi"/>
          <w:lang w:val="es-ES"/>
        </w:rPr>
        <w:t>u</w:t>
      </w:r>
      <w:r w:rsidRPr="00753784">
        <w:rPr>
          <w:rFonts w:eastAsia="Times New Roman" w:cstheme="minorHAnsi"/>
          <w:lang w:val="es-ES"/>
        </w:rPr>
        <w:t xml:space="preserve">nidad de </w:t>
      </w:r>
      <w:r w:rsidR="00D846D1" w:rsidRPr="00753784">
        <w:rPr>
          <w:rFonts w:eastAsia="Times New Roman" w:cstheme="minorHAnsi"/>
          <w:lang w:val="es-ES"/>
        </w:rPr>
        <w:t>n</w:t>
      </w:r>
      <w:r w:rsidRPr="00753784">
        <w:rPr>
          <w:rFonts w:eastAsia="Times New Roman" w:cstheme="minorHAnsi"/>
          <w:lang w:val="es-ES"/>
        </w:rPr>
        <w:t>egocio</w:t>
      </w:r>
      <w:r w:rsidR="00D846D1" w:rsidRPr="00753784">
        <w:rPr>
          <w:rFonts w:eastAsia="Times New Roman" w:cstheme="minorHAnsi"/>
          <w:lang w:val="es-ES"/>
        </w:rPr>
        <w:t xml:space="preserve"> competente</w:t>
      </w:r>
      <w:r w:rsidRPr="00753784">
        <w:rPr>
          <w:rFonts w:eastAsia="Times New Roman" w:cstheme="minorHAnsi"/>
          <w:lang w:val="es-ES"/>
        </w:rPr>
        <w:t>, incluida la propuesta de dotación de personal, para su examen en el proceso de aprobación</w:t>
      </w:r>
      <w:r w:rsidR="00692BFA" w:rsidRPr="00753784">
        <w:rPr>
          <w:rFonts w:eastAsia="Times New Roman" w:cstheme="minorHAnsi"/>
          <w:lang w:val="es-ES"/>
        </w:rPr>
        <w:t xml:space="preserve"> de obras sobre la delegación de autoridad estándar de </w:t>
      </w:r>
      <w:r w:rsidR="00466B7C" w:rsidRPr="00466B7C">
        <w:rPr>
          <w:rFonts w:eastAsia="Times New Roman" w:cstheme="minorHAnsi"/>
          <w:lang w:val="es-ES"/>
        </w:rPr>
        <w:t>$300,000</w:t>
      </w:r>
      <w:r w:rsidRPr="00753784">
        <w:rPr>
          <w:rFonts w:eastAsia="Times New Roman" w:cstheme="minorHAnsi"/>
          <w:lang w:val="es-ES"/>
        </w:rPr>
        <w:t>.  Esta evaluación deber</w:t>
      </w:r>
      <w:r w:rsidR="00206425" w:rsidRPr="00753784">
        <w:rPr>
          <w:rFonts w:eastAsia="Times New Roman" w:cstheme="minorHAnsi"/>
          <w:lang w:val="es-ES"/>
        </w:rPr>
        <w:t>ía</w:t>
      </w:r>
      <w:r w:rsidRPr="00753784">
        <w:rPr>
          <w:rFonts w:eastAsia="Times New Roman" w:cstheme="minorHAnsi"/>
          <w:lang w:val="es-ES"/>
        </w:rPr>
        <w:t xml:space="preserve"> realizarse caso por caso en relación con el tipo de obras y </w:t>
      </w:r>
      <w:r w:rsidR="00D846D1" w:rsidRPr="00753784">
        <w:rPr>
          <w:rFonts w:eastAsia="Times New Roman" w:cstheme="minorHAnsi"/>
          <w:lang w:val="es-ES"/>
        </w:rPr>
        <w:t xml:space="preserve">las </w:t>
      </w:r>
      <w:r w:rsidRPr="00753784">
        <w:rPr>
          <w:rFonts w:eastAsia="Times New Roman" w:cstheme="minorHAnsi"/>
          <w:lang w:val="es-ES"/>
        </w:rPr>
        <w:t xml:space="preserve">actividades </w:t>
      </w:r>
      <w:r w:rsidR="00D846D1" w:rsidRPr="00753784">
        <w:rPr>
          <w:rFonts w:eastAsia="Times New Roman" w:cstheme="minorHAnsi"/>
          <w:lang w:val="es-ES"/>
        </w:rPr>
        <w:t>propuestas</w:t>
      </w:r>
      <w:r w:rsidRPr="00753784">
        <w:rPr>
          <w:rFonts w:eastAsia="Times New Roman" w:cstheme="minorHAnsi"/>
          <w:lang w:val="es-ES"/>
        </w:rPr>
        <w:t>, teniendo en cuenta la escala, la ubicación, el volumen, los riesgos</w:t>
      </w:r>
      <w:r w:rsidR="006D44E2" w:rsidRPr="00753784">
        <w:rPr>
          <w:rFonts w:eastAsia="Times New Roman" w:cstheme="minorHAnsi"/>
          <w:lang w:val="es-ES"/>
        </w:rPr>
        <w:t>,</w:t>
      </w:r>
      <w:r w:rsidRPr="00753784">
        <w:rPr>
          <w:rFonts w:eastAsia="Times New Roman" w:cstheme="minorHAnsi"/>
          <w:lang w:val="es-ES"/>
        </w:rPr>
        <w:t xml:space="preserve"> la complejidad del proyecto, que se </w:t>
      </w:r>
      <w:r w:rsidR="00111FA7" w:rsidRPr="00753784">
        <w:rPr>
          <w:rFonts w:eastAsia="Times New Roman" w:cstheme="minorHAnsi"/>
          <w:lang w:val="es-ES"/>
        </w:rPr>
        <w:t xml:space="preserve">hubiera </w:t>
      </w:r>
      <w:r w:rsidR="00206425" w:rsidRPr="00753784">
        <w:rPr>
          <w:rFonts w:eastAsia="Times New Roman" w:cstheme="minorHAnsi"/>
          <w:lang w:val="es-ES"/>
        </w:rPr>
        <w:t>obtenido la aprobación de todo</w:t>
      </w:r>
      <w:r w:rsidRPr="00753784">
        <w:rPr>
          <w:rFonts w:eastAsia="Times New Roman" w:cstheme="minorHAnsi"/>
          <w:lang w:val="es-ES"/>
        </w:rPr>
        <w:t xml:space="preserve"> enfoque de </w:t>
      </w:r>
      <w:r w:rsidR="00206425" w:rsidRPr="00753784">
        <w:rPr>
          <w:rFonts w:eastAsia="Times New Roman" w:cstheme="minorHAnsi"/>
          <w:lang w:val="es-ES"/>
        </w:rPr>
        <w:t>adquisi</w:t>
      </w:r>
      <w:r w:rsidRPr="00753784">
        <w:rPr>
          <w:rFonts w:eastAsia="Times New Roman" w:cstheme="minorHAnsi"/>
          <w:lang w:val="es-ES"/>
        </w:rPr>
        <w:t>ción propuesto que requi</w:t>
      </w:r>
      <w:r w:rsidR="00111FA7" w:rsidRPr="00753784">
        <w:rPr>
          <w:rFonts w:eastAsia="Times New Roman" w:cstheme="minorHAnsi"/>
          <w:lang w:val="es-ES"/>
        </w:rPr>
        <w:t>ri</w:t>
      </w:r>
      <w:r w:rsidRPr="00753784">
        <w:rPr>
          <w:rFonts w:eastAsia="Times New Roman" w:cstheme="minorHAnsi"/>
          <w:lang w:val="es-ES"/>
        </w:rPr>
        <w:t xml:space="preserve">era una aprobación excepcional o </w:t>
      </w:r>
      <w:r w:rsidR="00C75719" w:rsidRPr="00753784">
        <w:rPr>
          <w:rFonts w:eastAsia="Times New Roman" w:cstheme="minorHAnsi"/>
          <w:lang w:val="es-ES"/>
        </w:rPr>
        <w:t>ulterior</w:t>
      </w:r>
      <w:r w:rsidRPr="00753784">
        <w:rPr>
          <w:rFonts w:eastAsia="Times New Roman" w:cstheme="minorHAnsi"/>
          <w:lang w:val="es-ES"/>
        </w:rPr>
        <w:t xml:space="preserve">, según lo dispuesto en esta </w:t>
      </w:r>
      <w:r w:rsidR="00F908B1" w:rsidRPr="00753784">
        <w:rPr>
          <w:rFonts w:eastAsia="Times New Roman" w:cstheme="minorHAnsi"/>
          <w:lang w:val="es-ES"/>
        </w:rPr>
        <w:t>P</w:t>
      </w:r>
      <w:r w:rsidRPr="00753784">
        <w:rPr>
          <w:rFonts w:eastAsia="Times New Roman" w:cstheme="minorHAnsi"/>
          <w:lang w:val="es-ES"/>
        </w:rPr>
        <w:t xml:space="preserve">olítica (como </w:t>
      </w:r>
      <w:r w:rsidR="00692BFA" w:rsidRPr="00753784">
        <w:rPr>
          <w:rFonts w:eastAsia="Times New Roman" w:cstheme="minorHAnsi"/>
          <w:lang w:val="es-ES"/>
        </w:rPr>
        <w:t xml:space="preserve">cuando </w:t>
      </w:r>
      <w:r w:rsidR="00206425" w:rsidRPr="00753784">
        <w:rPr>
          <w:rFonts w:eastAsia="Times New Roman" w:cstheme="minorHAnsi"/>
          <w:lang w:val="es-ES"/>
        </w:rPr>
        <w:t xml:space="preserve">en el caso de </w:t>
      </w:r>
      <w:r w:rsidRPr="00753784">
        <w:rPr>
          <w:rFonts w:eastAsia="Times New Roman" w:cstheme="minorHAnsi"/>
          <w:lang w:val="es-ES"/>
        </w:rPr>
        <w:t>las modalidades de diseño</w:t>
      </w:r>
      <w:r w:rsidR="00206425" w:rsidRPr="00753784">
        <w:rPr>
          <w:rFonts w:eastAsia="Times New Roman" w:cstheme="minorHAnsi"/>
          <w:lang w:val="es-ES"/>
        </w:rPr>
        <w:t xml:space="preserve"> y construcción o de</w:t>
      </w:r>
      <w:r w:rsidR="00101BC8" w:rsidRPr="00753784">
        <w:rPr>
          <w:rFonts w:eastAsia="Times New Roman" w:cstheme="minorHAnsi"/>
          <w:lang w:val="es-ES"/>
        </w:rPr>
        <w:t xml:space="preserve"> construcción, opera</w:t>
      </w:r>
      <w:r w:rsidRPr="00753784">
        <w:rPr>
          <w:rFonts w:eastAsia="Times New Roman" w:cstheme="minorHAnsi"/>
          <w:lang w:val="es-ES"/>
        </w:rPr>
        <w:t>ción</w:t>
      </w:r>
      <w:r w:rsidR="00101BC8" w:rsidRPr="00753784">
        <w:rPr>
          <w:rFonts w:eastAsia="Times New Roman" w:cstheme="minorHAnsi"/>
          <w:lang w:val="es-ES"/>
        </w:rPr>
        <w:t xml:space="preserve"> y </w:t>
      </w:r>
      <w:r w:rsidRPr="00753784">
        <w:rPr>
          <w:rFonts w:eastAsia="Times New Roman" w:cstheme="minorHAnsi"/>
          <w:lang w:val="es-ES"/>
        </w:rPr>
        <w:t>traspaso</w:t>
      </w:r>
      <w:r w:rsidR="00206425" w:rsidRPr="00753784">
        <w:rPr>
          <w:rFonts w:eastAsia="Times New Roman" w:cstheme="minorHAnsi"/>
          <w:lang w:val="es-ES"/>
        </w:rPr>
        <w:t>,</w:t>
      </w:r>
      <w:r w:rsidRPr="00753784">
        <w:rPr>
          <w:rFonts w:eastAsia="Times New Roman" w:cstheme="minorHAnsi"/>
          <w:lang w:val="es-ES"/>
        </w:rPr>
        <w:t xml:space="preserve"> u otras formas de contrato</w:t>
      </w:r>
      <w:r w:rsidR="00692BFA" w:rsidRPr="00753784">
        <w:rPr>
          <w:rFonts w:eastAsia="Times New Roman" w:cstheme="minorHAnsi"/>
          <w:lang w:val="es-ES"/>
        </w:rPr>
        <w:t xml:space="preserve"> deben utilizarse</w:t>
      </w:r>
      <w:r w:rsidRPr="00753784">
        <w:rPr>
          <w:rFonts w:eastAsia="Times New Roman" w:cstheme="minorHAnsi"/>
          <w:lang w:val="es-ES"/>
        </w:rPr>
        <w:t>)</w:t>
      </w:r>
      <w:r w:rsidR="00692BFA" w:rsidRPr="00753784">
        <w:rPr>
          <w:rFonts w:eastAsia="Times New Roman" w:cstheme="minorHAnsi"/>
          <w:lang w:val="es-ES"/>
        </w:rPr>
        <w:t>;</w:t>
      </w:r>
      <w:r w:rsidRPr="00753784">
        <w:rPr>
          <w:rFonts w:eastAsia="Times New Roman" w:cstheme="minorHAnsi"/>
          <w:lang w:val="es-ES"/>
        </w:rPr>
        <w:t xml:space="preserve"> las actividades propuestas (como la gestión del proyecto, la gestión de las obras o </w:t>
      </w:r>
      <w:r w:rsidR="00692BFA" w:rsidRPr="00753784">
        <w:rPr>
          <w:rFonts w:eastAsia="Times New Roman" w:cstheme="minorHAnsi"/>
          <w:lang w:val="es-ES"/>
        </w:rPr>
        <w:t xml:space="preserve">únicamente </w:t>
      </w:r>
      <w:r w:rsidRPr="00753784">
        <w:rPr>
          <w:rFonts w:eastAsia="Times New Roman" w:cstheme="minorHAnsi"/>
          <w:lang w:val="es-ES"/>
        </w:rPr>
        <w:t>los servici</w:t>
      </w:r>
      <w:r w:rsidR="00D846D1" w:rsidRPr="00753784">
        <w:rPr>
          <w:rFonts w:eastAsia="Times New Roman" w:cstheme="minorHAnsi"/>
          <w:lang w:val="es-ES"/>
        </w:rPr>
        <w:t>os de adquisición) y</w:t>
      </w:r>
      <w:r w:rsidR="006D44E2" w:rsidRPr="00753784">
        <w:rPr>
          <w:rFonts w:eastAsia="Times New Roman" w:cstheme="minorHAnsi"/>
          <w:lang w:val="es-ES"/>
        </w:rPr>
        <w:t>,</w:t>
      </w:r>
      <w:r w:rsidRPr="00753784">
        <w:rPr>
          <w:rFonts w:eastAsia="Times New Roman" w:cstheme="minorHAnsi"/>
          <w:lang w:val="es-ES"/>
        </w:rPr>
        <w:t xml:space="preserve"> en el caso de los proyectos de desarrollo, la modalidad de ejecución del proyecto.</w:t>
      </w:r>
    </w:p>
    <w:p w14:paraId="3D4E9154" w14:textId="0C66296C" w:rsidR="009B6EC3" w:rsidRPr="004102A9" w:rsidRDefault="00C75719" w:rsidP="009B6EC3">
      <w:pPr>
        <w:pStyle w:val="Heading1"/>
        <w:rPr>
          <w:rFonts w:asciiTheme="minorHAnsi" w:eastAsia="Times New Roman" w:hAnsiTheme="minorHAnsi" w:cstheme="minorHAnsi"/>
          <w:b/>
          <w:bCs/>
          <w:sz w:val="28"/>
          <w:szCs w:val="28"/>
          <w:lang w:val="es-ES"/>
        </w:rPr>
      </w:pPr>
      <w:bookmarkStart w:id="10" w:name="_Toc208415568"/>
      <w:r w:rsidRPr="004102A9">
        <w:rPr>
          <w:rFonts w:asciiTheme="minorHAnsi" w:eastAsia="Times New Roman" w:hAnsiTheme="minorHAnsi" w:cstheme="minorHAnsi"/>
          <w:b/>
          <w:bCs/>
          <w:sz w:val="28"/>
          <w:szCs w:val="28"/>
          <w:lang w:val="es-ES"/>
        </w:rPr>
        <w:t>ACTIVIDADES TRANSVERSALES</w:t>
      </w:r>
      <w:bookmarkEnd w:id="10"/>
    </w:p>
    <w:p w14:paraId="0A2A0C80" w14:textId="77777777" w:rsidR="009B6EC3" w:rsidRPr="004102A9" w:rsidRDefault="009B6EC3" w:rsidP="009B6EC3">
      <w:pPr>
        <w:spacing w:after="0" w:line="240" w:lineRule="auto"/>
        <w:rPr>
          <w:lang w:val="es-ES"/>
        </w:rPr>
      </w:pPr>
    </w:p>
    <w:p w14:paraId="0A2E3AD5" w14:textId="289E2D0D" w:rsidR="009B6EC3" w:rsidRPr="004102A9" w:rsidRDefault="00C75719" w:rsidP="009B6EC3">
      <w:pPr>
        <w:pStyle w:val="Heading2"/>
        <w:spacing w:before="0"/>
        <w:jc w:val="both"/>
        <w:rPr>
          <w:lang w:val="es-ES"/>
        </w:rPr>
      </w:pPr>
      <w:bookmarkStart w:id="11" w:name="_Toc31903144"/>
      <w:bookmarkStart w:id="12" w:name="_Toc208415569"/>
      <w:r w:rsidRPr="004102A9">
        <w:rPr>
          <w:lang w:val="es-ES"/>
        </w:rPr>
        <w:t>Evaluación del impacto ambiental</w:t>
      </w:r>
      <w:bookmarkEnd w:id="11"/>
      <w:bookmarkEnd w:id="12"/>
    </w:p>
    <w:p w14:paraId="2A93B6ED" w14:textId="77777777" w:rsidR="009B6EC3" w:rsidRPr="004102A9" w:rsidRDefault="009B6EC3" w:rsidP="009B6EC3">
      <w:pPr>
        <w:spacing w:after="0" w:line="240" w:lineRule="auto"/>
        <w:rPr>
          <w:lang w:val="es-ES"/>
        </w:rPr>
      </w:pPr>
    </w:p>
    <w:p w14:paraId="7FDD68C0" w14:textId="1B97CD14" w:rsidR="009B6EC3" w:rsidRPr="00412324" w:rsidRDefault="00A37CF3" w:rsidP="00A37CF3">
      <w:pPr>
        <w:pStyle w:val="ListParagraph"/>
        <w:numPr>
          <w:ilvl w:val="0"/>
          <w:numId w:val="1"/>
        </w:numPr>
        <w:spacing w:after="0" w:line="240" w:lineRule="auto"/>
        <w:jc w:val="both"/>
        <w:rPr>
          <w:rFonts w:eastAsia="Times New Roman" w:cstheme="minorHAnsi"/>
          <w:lang w:val="es-ES"/>
        </w:rPr>
      </w:pPr>
      <w:r w:rsidRPr="00412324">
        <w:rPr>
          <w:rFonts w:eastAsia="Times New Roman" w:cstheme="minorHAnsi"/>
          <w:lang w:val="es-ES"/>
        </w:rPr>
        <w:t xml:space="preserve">Las obras tienen </w:t>
      </w:r>
      <w:r w:rsidR="002615B9" w:rsidRPr="00412324">
        <w:rPr>
          <w:rFonts w:eastAsia="Times New Roman" w:cstheme="minorHAnsi"/>
          <w:lang w:val="es-ES"/>
        </w:rPr>
        <w:t xml:space="preserve">un </w:t>
      </w:r>
      <w:r w:rsidRPr="00412324">
        <w:rPr>
          <w:rFonts w:eastAsia="Times New Roman" w:cstheme="minorHAnsi"/>
          <w:lang w:val="es-ES"/>
        </w:rPr>
        <w:t>gran potencial para causar un daño ambiental considerable. El PNUD se ha comprometido a evitar los daños directos o indirectos al medio ambiente y a lograr mejoras en las instalaciones en construcción.</w:t>
      </w:r>
      <w:r w:rsidR="009B6EC3" w:rsidRPr="00412324">
        <w:rPr>
          <w:rFonts w:eastAsia="Times New Roman" w:cstheme="minorHAnsi"/>
          <w:lang w:val="es-ES"/>
        </w:rPr>
        <w:t xml:space="preserve"> </w:t>
      </w:r>
    </w:p>
    <w:p w14:paraId="6C0898F7" w14:textId="77777777" w:rsidR="009B6EC3" w:rsidRPr="00412324" w:rsidRDefault="009B6EC3" w:rsidP="009B6EC3">
      <w:pPr>
        <w:pStyle w:val="ListParagraph"/>
        <w:spacing w:after="0" w:line="240" w:lineRule="auto"/>
        <w:jc w:val="both"/>
        <w:rPr>
          <w:rFonts w:eastAsia="Times New Roman" w:cstheme="minorHAnsi"/>
          <w:lang w:val="es-ES"/>
        </w:rPr>
      </w:pPr>
    </w:p>
    <w:p w14:paraId="2259A2B7" w14:textId="5118E21D" w:rsidR="00915A05" w:rsidRPr="00412324" w:rsidRDefault="00455936" w:rsidP="00D263F7">
      <w:pPr>
        <w:pStyle w:val="ListParagraph"/>
        <w:numPr>
          <w:ilvl w:val="0"/>
          <w:numId w:val="1"/>
        </w:numPr>
        <w:jc w:val="both"/>
        <w:rPr>
          <w:rFonts w:eastAsia="Times New Roman" w:cstheme="minorHAnsi"/>
          <w:lang w:val="es-ES"/>
        </w:rPr>
      </w:pPr>
      <w:r w:rsidRPr="00412324">
        <w:rPr>
          <w:rFonts w:eastAsia="Times New Roman" w:cstheme="minorHAnsi"/>
          <w:lang w:val="es-ES"/>
        </w:rPr>
        <w:t xml:space="preserve">El personal que realiza la </w:t>
      </w:r>
      <w:r w:rsidR="00D846D1" w:rsidRPr="00412324">
        <w:rPr>
          <w:rFonts w:eastAsia="Times New Roman" w:cstheme="minorHAnsi"/>
          <w:lang w:val="es-ES"/>
        </w:rPr>
        <w:t>adquisi</w:t>
      </w:r>
      <w:r w:rsidRPr="00412324">
        <w:rPr>
          <w:rFonts w:eastAsia="Times New Roman" w:cstheme="minorHAnsi"/>
          <w:lang w:val="es-ES"/>
        </w:rPr>
        <w:t>ción debe</w:t>
      </w:r>
      <w:r w:rsidR="00D846D1" w:rsidRPr="00412324">
        <w:rPr>
          <w:rFonts w:eastAsia="Times New Roman" w:cstheme="minorHAnsi"/>
          <w:lang w:val="es-ES"/>
        </w:rPr>
        <w:t xml:space="preserve">ría </w:t>
      </w:r>
      <w:r w:rsidRPr="00412324">
        <w:rPr>
          <w:rFonts w:eastAsia="Times New Roman" w:cstheme="minorHAnsi"/>
          <w:lang w:val="es-ES"/>
        </w:rPr>
        <w:t>estar familiarizado con los procedimientos de la ISO</w:t>
      </w:r>
      <w:r w:rsidR="00F4414F" w:rsidRPr="00412324">
        <w:rPr>
          <w:rFonts w:eastAsia="Times New Roman" w:cstheme="minorHAnsi"/>
          <w:lang w:val="es-ES"/>
        </w:rPr>
        <w:t xml:space="preserve"> </w:t>
      </w:r>
      <w:r w:rsidRPr="00412324">
        <w:rPr>
          <w:rFonts w:eastAsia="Times New Roman" w:cstheme="minorHAnsi"/>
          <w:lang w:val="es-ES"/>
        </w:rPr>
        <w:t>14000 para la aplicación de sistemas y normas de gestión ambiental. Los</w:t>
      </w:r>
      <w:r w:rsidR="002615B9" w:rsidRPr="00412324">
        <w:rPr>
          <w:rFonts w:eastAsia="Times New Roman" w:cstheme="minorHAnsi"/>
          <w:lang w:val="es-ES"/>
        </w:rPr>
        <w:t xml:space="preserve"> principales</w:t>
      </w:r>
      <w:r w:rsidRPr="00412324">
        <w:rPr>
          <w:rFonts w:eastAsia="Times New Roman" w:cstheme="minorHAnsi"/>
          <w:lang w:val="es-ES"/>
        </w:rPr>
        <w:t xml:space="preserve"> elementos de la ISO 14000 </w:t>
      </w:r>
      <w:r w:rsidR="002615B9" w:rsidRPr="00412324">
        <w:rPr>
          <w:rFonts w:eastAsia="Times New Roman" w:cstheme="minorHAnsi"/>
          <w:lang w:val="es-ES"/>
        </w:rPr>
        <w:t>son los siguientes</w:t>
      </w:r>
      <w:r w:rsidRPr="00412324">
        <w:rPr>
          <w:rFonts w:eastAsia="Times New Roman" w:cstheme="minorHAnsi"/>
          <w:lang w:val="es-ES"/>
        </w:rPr>
        <w:t>:</w:t>
      </w:r>
    </w:p>
    <w:p w14:paraId="24C6B21A" w14:textId="44F535BE" w:rsidR="00455936" w:rsidRPr="00412324" w:rsidRDefault="00455936" w:rsidP="00455936">
      <w:pPr>
        <w:autoSpaceDE w:val="0"/>
        <w:autoSpaceDN w:val="0"/>
        <w:adjustRightInd w:val="0"/>
        <w:spacing w:after="0" w:line="240" w:lineRule="auto"/>
        <w:ind w:left="1080"/>
        <w:jc w:val="both"/>
        <w:rPr>
          <w:rFonts w:eastAsia="Times New Roman" w:cstheme="minorHAnsi"/>
          <w:lang w:val="es-ES"/>
        </w:rPr>
      </w:pPr>
      <w:r w:rsidRPr="00412324">
        <w:rPr>
          <w:rFonts w:eastAsia="Times New Roman" w:cstheme="minorHAnsi"/>
          <w:lang w:val="es-ES"/>
        </w:rPr>
        <w:t>a.</w:t>
      </w:r>
      <w:r w:rsidRPr="00412324">
        <w:rPr>
          <w:rFonts w:eastAsia="Times New Roman" w:cstheme="minorHAnsi"/>
          <w:lang w:val="es-ES"/>
        </w:rPr>
        <w:tab/>
      </w:r>
      <w:r w:rsidR="002615B9" w:rsidRPr="00412324">
        <w:rPr>
          <w:rFonts w:eastAsia="Times New Roman" w:cstheme="minorHAnsi"/>
          <w:lang w:val="es-ES"/>
        </w:rPr>
        <w:t>E</w:t>
      </w:r>
      <w:r w:rsidRPr="00412324">
        <w:rPr>
          <w:rFonts w:eastAsia="Times New Roman" w:cstheme="minorHAnsi"/>
          <w:lang w:val="es-ES"/>
        </w:rPr>
        <w:t xml:space="preserve">l análisis del impacto ambiental se realizará en </w:t>
      </w:r>
      <w:r w:rsidR="002615B9" w:rsidRPr="00412324">
        <w:rPr>
          <w:rFonts w:eastAsia="Times New Roman" w:cstheme="minorHAnsi"/>
          <w:lang w:val="es-ES"/>
        </w:rPr>
        <w:t>el</w:t>
      </w:r>
      <w:r w:rsidRPr="00412324">
        <w:rPr>
          <w:rFonts w:eastAsia="Times New Roman" w:cstheme="minorHAnsi"/>
          <w:lang w:val="es-ES"/>
        </w:rPr>
        <w:t xml:space="preserve"> </w:t>
      </w:r>
      <w:r w:rsidR="00F4414F" w:rsidRPr="00412324">
        <w:rPr>
          <w:rFonts w:eastAsia="Times New Roman" w:cstheme="minorHAnsi"/>
          <w:lang w:val="es-ES"/>
        </w:rPr>
        <w:t>sitio de la</w:t>
      </w:r>
      <w:r w:rsidR="002615B9" w:rsidRPr="00412324">
        <w:rPr>
          <w:rFonts w:eastAsia="Times New Roman" w:cstheme="minorHAnsi"/>
          <w:lang w:val="es-ES"/>
        </w:rPr>
        <w:t>s</w:t>
      </w:r>
      <w:r w:rsidR="00F4414F" w:rsidRPr="00412324">
        <w:rPr>
          <w:rFonts w:eastAsia="Times New Roman" w:cstheme="minorHAnsi"/>
          <w:lang w:val="es-ES"/>
        </w:rPr>
        <w:t xml:space="preserve"> obra</w:t>
      </w:r>
      <w:r w:rsidR="002615B9" w:rsidRPr="00412324">
        <w:rPr>
          <w:rFonts w:eastAsia="Times New Roman" w:cstheme="minorHAnsi"/>
          <w:lang w:val="es-ES"/>
        </w:rPr>
        <w:t>s;</w:t>
      </w:r>
    </w:p>
    <w:p w14:paraId="75AB5B45" w14:textId="278B37FE" w:rsidR="00455936" w:rsidRPr="00412324" w:rsidRDefault="00455936" w:rsidP="00455936">
      <w:pPr>
        <w:autoSpaceDE w:val="0"/>
        <w:autoSpaceDN w:val="0"/>
        <w:adjustRightInd w:val="0"/>
        <w:spacing w:after="0" w:line="240" w:lineRule="auto"/>
        <w:ind w:left="1440" w:hanging="360"/>
        <w:jc w:val="both"/>
        <w:rPr>
          <w:rFonts w:eastAsia="Times New Roman" w:cstheme="minorHAnsi"/>
          <w:lang w:val="es-ES"/>
        </w:rPr>
      </w:pPr>
      <w:r w:rsidRPr="00412324">
        <w:rPr>
          <w:rFonts w:eastAsia="Times New Roman" w:cstheme="minorHAnsi"/>
          <w:lang w:val="es-ES"/>
        </w:rPr>
        <w:t>b.</w:t>
      </w:r>
      <w:r w:rsidRPr="00412324">
        <w:rPr>
          <w:rFonts w:eastAsia="Times New Roman" w:cstheme="minorHAnsi"/>
          <w:lang w:val="es-ES"/>
        </w:rPr>
        <w:tab/>
      </w:r>
      <w:r w:rsidR="000D2056" w:rsidRPr="00412324">
        <w:rPr>
          <w:rFonts w:eastAsia="Times New Roman" w:cstheme="minorHAnsi"/>
          <w:lang w:val="es-ES"/>
        </w:rPr>
        <w:t xml:space="preserve">Como parte de la supervisión de la construcción deberá preverse </w:t>
      </w:r>
      <w:r w:rsidRPr="00412324">
        <w:rPr>
          <w:rFonts w:eastAsia="Times New Roman" w:cstheme="minorHAnsi"/>
          <w:lang w:val="es-ES"/>
        </w:rPr>
        <w:t xml:space="preserve">el control de los desechos y los efluentes del </w:t>
      </w:r>
      <w:r w:rsidR="00F4414F" w:rsidRPr="00412324">
        <w:rPr>
          <w:rFonts w:eastAsia="Times New Roman" w:cstheme="minorHAnsi"/>
          <w:lang w:val="es-ES"/>
        </w:rPr>
        <w:t>siti</w:t>
      </w:r>
      <w:r w:rsidRPr="00412324">
        <w:rPr>
          <w:rFonts w:eastAsia="Times New Roman" w:cstheme="minorHAnsi"/>
          <w:lang w:val="es-ES"/>
        </w:rPr>
        <w:t>o</w:t>
      </w:r>
      <w:r w:rsidR="00F4414F" w:rsidRPr="00412324">
        <w:rPr>
          <w:rFonts w:eastAsia="Times New Roman" w:cstheme="minorHAnsi"/>
          <w:lang w:val="es-ES"/>
        </w:rPr>
        <w:t xml:space="preserve"> de la obra</w:t>
      </w:r>
      <w:r w:rsidR="000D2056" w:rsidRPr="00412324">
        <w:rPr>
          <w:rFonts w:eastAsia="Times New Roman" w:cstheme="minorHAnsi"/>
          <w:lang w:val="es-ES"/>
        </w:rPr>
        <w:t xml:space="preserve"> por el contratista</w:t>
      </w:r>
      <w:r w:rsidR="002615B9" w:rsidRPr="00412324">
        <w:rPr>
          <w:rFonts w:eastAsia="Times New Roman" w:cstheme="minorHAnsi"/>
          <w:lang w:val="es-ES"/>
        </w:rPr>
        <w:t>;</w:t>
      </w:r>
    </w:p>
    <w:p w14:paraId="49D95F60" w14:textId="1EDD2D64" w:rsidR="00455936" w:rsidRPr="00412324" w:rsidRDefault="00455936" w:rsidP="00732C7A">
      <w:pPr>
        <w:autoSpaceDE w:val="0"/>
        <w:autoSpaceDN w:val="0"/>
        <w:adjustRightInd w:val="0"/>
        <w:spacing w:after="0" w:line="240" w:lineRule="auto"/>
        <w:ind w:left="1440" w:hanging="360"/>
        <w:jc w:val="both"/>
        <w:rPr>
          <w:rFonts w:eastAsia="Times New Roman" w:cstheme="minorHAnsi"/>
          <w:lang w:val="es-ES"/>
        </w:rPr>
      </w:pPr>
      <w:r w:rsidRPr="00412324">
        <w:rPr>
          <w:rFonts w:eastAsia="Times New Roman" w:cstheme="minorHAnsi"/>
          <w:lang w:val="es-ES"/>
        </w:rPr>
        <w:t>c.</w:t>
      </w:r>
      <w:r w:rsidRPr="00412324">
        <w:rPr>
          <w:rFonts w:eastAsia="Times New Roman" w:cstheme="minorHAnsi"/>
          <w:lang w:val="es-ES"/>
        </w:rPr>
        <w:tab/>
      </w:r>
      <w:r w:rsidR="000D2056" w:rsidRPr="00412324">
        <w:rPr>
          <w:rFonts w:eastAsia="Times New Roman" w:cstheme="minorHAnsi"/>
          <w:lang w:val="es-ES"/>
        </w:rPr>
        <w:t>E</w:t>
      </w:r>
      <w:r w:rsidRPr="00412324">
        <w:rPr>
          <w:rFonts w:eastAsia="Times New Roman" w:cstheme="minorHAnsi"/>
          <w:lang w:val="es-ES"/>
        </w:rPr>
        <w:t xml:space="preserve">l personal de supervisión </w:t>
      </w:r>
      <w:r w:rsidR="000D2056" w:rsidRPr="00412324">
        <w:rPr>
          <w:rFonts w:eastAsia="Times New Roman" w:cstheme="minorHAnsi"/>
          <w:lang w:val="es-ES"/>
        </w:rPr>
        <w:t>sobre el terreno</w:t>
      </w:r>
      <w:r w:rsidR="00F4414F" w:rsidRPr="00412324">
        <w:rPr>
          <w:rFonts w:eastAsia="Times New Roman" w:cstheme="minorHAnsi"/>
          <w:lang w:val="es-ES"/>
        </w:rPr>
        <w:t xml:space="preserve"> </w:t>
      </w:r>
      <w:r w:rsidR="000D2056" w:rsidRPr="00412324">
        <w:rPr>
          <w:rFonts w:eastAsia="Times New Roman" w:cstheme="minorHAnsi"/>
          <w:lang w:val="es-ES"/>
        </w:rPr>
        <w:t>se encargará de hacer el seguimiento</w:t>
      </w:r>
      <w:r w:rsidRPr="00412324">
        <w:rPr>
          <w:rFonts w:eastAsia="Times New Roman" w:cstheme="minorHAnsi"/>
          <w:lang w:val="es-ES"/>
        </w:rPr>
        <w:t xml:space="preserve"> </w:t>
      </w:r>
      <w:r w:rsidR="00732C7A" w:rsidRPr="00412324">
        <w:rPr>
          <w:rFonts w:eastAsia="Times New Roman" w:cstheme="minorHAnsi"/>
          <w:lang w:val="es-ES"/>
        </w:rPr>
        <w:t>de</w:t>
      </w:r>
      <w:r w:rsidRPr="00412324">
        <w:rPr>
          <w:rFonts w:eastAsia="Times New Roman" w:cstheme="minorHAnsi"/>
          <w:lang w:val="es-ES"/>
        </w:rPr>
        <w:t xml:space="preserve"> los análisis de impacto ambiental y </w:t>
      </w:r>
      <w:r w:rsidR="000D2056" w:rsidRPr="00412324">
        <w:rPr>
          <w:rFonts w:eastAsia="Times New Roman" w:cstheme="minorHAnsi"/>
          <w:lang w:val="es-ES"/>
        </w:rPr>
        <w:t xml:space="preserve">velará por </w:t>
      </w:r>
      <w:r w:rsidR="00732C7A" w:rsidRPr="00412324">
        <w:rPr>
          <w:rFonts w:eastAsia="Times New Roman" w:cstheme="minorHAnsi"/>
          <w:lang w:val="es-ES"/>
        </w:rPr>
        <w:t>la detección de</w:t>
      </w:r>
      <w:r w:rsidRPr="00412324">
        <w:rPr>
          <w:rFonts w:eastAsia="Times New Roman" w:cstheme="minorHAnsi"/>
          <w:lang w:val="es-ES"/>
        </w:rPr>
        <w:t xml:space="preserve"> los materiales peligrosos en el </w:t>
      </w:r>
      <w:r w:rsidR="00F4414F" w:rsidRPr="00412324">
        <w:rPr>
          <w:rFonts w:eastAsia="Times New Roman" w:cstheme="minorHAnsi"/>
          <w:lang w:val="es-ES"/>
        </w:rPr>
        <w:t>sitio</w:t>
      </w:r>
      <w:r w:rsidRPr="00412324">
        <w:rPr>
          <w:rFonts w:eastAsia="Times New Roman" w:cstheme="minorHAnsi"/>
          <w:lang w:val="es-ES"/>
        </w:rPr>
        <w:t xml:space="preserve">, </w:t>
      </w:r>
      <w:r w:rsidR="00732C7A" w:rsidRPr="00412324">
        <w:rPr>
          <w:rFonts w:eastAsia="Times New Roman" w:cstheme="minorHAnsi"/>
          <w:lang w:val="es-ES"/>
        </w:rPr>
        <w:t xml:space="preserve">de modo </w:t>
      </w:r>
      <w:r w:rsidRPr="00412324">
        <w:rPr>
          <w:rFonts w:eastAsia="Times New Roman" w:cstheme="minorHAnsi"/>
          <w:lang w:val="es-ES"/>
        </w:rPr>
        <w:t xml:space="preserve">que la sedimentación se limite al </w:t>
      </w:r>
      <w:r w:rsidR="00F4414F" w:rsidRPr="00412324">
        <w:rPr>
          <w:rFonts w:eastAsia="Times New Roman" w:cstheme="minorHAnsi"/>
          <w:lang w:val="es-ES"/>
        </w:rPr>
        <w:t>sitio</w:t>
      </w:r>
      <w:r w:rsidRPr="00412324">
        <w:rPr>
          <w:rFonts w:eastAsia="Times New Roman" w:cstheme="minorHAnsi"/>
          <w:lang w:val="es-ES"/>
        </w:rPr>
        <w:t xml:space="preserve"> y que los desechos </w:t>
      </w:r>
      <w:r w:rsidR="000D2056" w:rsidRPr="00412324">
        <w:rPr>
          <w:rFonts w:eastAsia="Times New Roman" w:cstheme="minorHAnsi"/>
          <w:lang w:val="es-ES"/>
        </w:rPr>
        <w:t>se eliminen adecuadamente;</w:t>
      </w:r>
    </w:p>
    <w:p w14:paraId="332CC2B6" w14:textId="6B4289C4" w:rsidR="00455936" w:rsidRPr="00412324" w:rsidRDefault="00455936" w:rsidP="00732C7A">
      <w:pPr>
        <w:autoSpaceDE w:val="0"/>
        <w:autoSpaceDN w:val="0"/>
        <w:adjustRightInd w:val="0"/>
        <w:spacing w:after="0" w:line="240" w:lineRule="auto"/>
        <w:ind w:left="1440" w:hanging="360"/>
        <w:jc w:val="both"/>
        <w:rPr>
          <w:rFonts w:eastAsia="Times New Roman" w:cstheme="minorHAnsi"/>
          <w:lang w:val="es-ES"/>
        </w:rPr>
      </w:pPr>
      <w:r w:rsidRPr="00412324">
        <w:rPr>
          <w:rFonts w:eastAsia="Times New Roman" w:cstheme="minorHAnsi"/>
          <w:lang w:val="es-ES"/>
        </w:rPr>
        <w:t>d.</w:t>
      </w:r>
      <w:r w:rsidRPr="00412324">
        <w:rPr>
          <w:rFonts w:eastAsia="Times New Roman" w:cstheme="minorHAnsi"/>
          <w:lang w:val="es-ES"/>
        </w:rPr>
        <w:tab/>
      </w:r>
      <w:r w:rsidR="000D2056" w:rsidRPr="00412324">
        <w:rPr>
          <w:rFonts w:eastAsia="Times New Roman" w:cstheme="minorHAnsi"/>
          <w:lang w:val="es-ES"/>
        </w:rPr>
        <w:t>L</w:t>
      </w:r>
      <w:r w:rsidRPr="00412324">
        <w:rPr>
          <w:rFonts w:eastAsia="Times New Roman" w:cstheme="minorHAnsi"/>
          <w:lang w:val="es-ES"/>
        </w:rPr>
        <w:t xml:space="preserve">os espacios internos </w:t>
      </w:r>
      <w:r w:rsidR="000D2056" w:rsidRPr="00412324">
        <w:rPr>
          <w:rFonts w:eastAsia="Times New Roman" w:cstheme="minorHAnsi"/>
          <w:lang w:val="es-ES"/>
        </w:rPr>
        <w:t xml:space="preserve">se diseñarán </w:t>
      </w:r>
      <w:r w:rsidRPr="00412324">
        <w:rPr>
          <w:rFonts w:eastAsia="Times New Roman" w:cstheme="minorHAnsi"/>
          <w:lang w:val="es-ES"/>
        </w:rPr>
        <w:t xml:space="preserve">de manera que sean saludables y no tóxicos, </w:t>
      </w:r>
      <w:r w:rsidR="00732C7A" w:rsidRPr="00412324">
        <w:rPr>
          <w:rFonts w:eastAsia="Times New Roman" w:cstheme="minorHAnsi"/>
          <w:lang w:val="es-ES"/>
        </w:rPr>
        <w:t>mediante</w:t>
      </w:r>
      <w:r w:rsidRPr="00412324">
        <w:rPr>
          <w:rFonts w:eastAsia="Times New Roman" w:cstheme="minorHAnsi"/>
          <w:lang w:val="es-ES"/>
        </w:rPr>
        <w:t xml:space="preserve"> una buena ventilación, la esterilización por la luz solar, el control de </w:t>
      </w:r>
      <w:r w:rsidR="00915A05" w:rsidRPr="00412324">
        <w:rPr>
          <w:rFonts w:eastAsia="Times New Roman" w:cstheme="minorHAnsi"/>
          <w:lang w:val="es-ES"/>
        </w:rPr>
        <w:t>la humedad y la condensación</w:t>
      </w:r>
      <w:r w:rsidRPr="00412324">
        <w:rPr>
          <w:rFonts w:eastAsia="Times New Roman" w:cstheme="minorHAnsi"/>
          <w:lang w:val="es-ES"/>
        </w:rPr>
        <w:t>, el uso seguro de los materiales y el suministro</w:t>
      </w:r>
      <w:r w:rsidR="000D2056" w:rsidRPr="00412324">
        <w:rPr>
          <w:rFonts w:eastAsia="Times New Roman" w:cstheme="minorHAnsi"/>
          <w:lang w:val="es-ES"/>
        </w:rPr>
        <w:t xml:space="preserve"> adecuado de agua y saneamiento;</w:t>
      </w:r>
    </w:p>
    <w:p w14:paraId="7CA7ACBD" w14:textId="08FBE64F" w:rsidR="009B6EC3" w:rsidRPr="00412324" w:rsidRDefault="00455936" w:rsidP="00732C7A">
      <w:pPr>
        <w:autoSpaceDE w:val="0"/>
        <w:autoSpaceDN w:val="0"/>
        <w:adjustRightInd w:val="0"/>
        <w:spacing w:after="0" w:line="240" w:lineRule="auto"/>
        <w:ind w:left="360" w:firstLine="720"/>
        <w:jc w:val="both"/>
        <w:rPr>
          <w:rFonts w:eastAsia="Times New Roman" w:cstheme="minorHAnsi"/>
          <w:lang w:val="es-ES"/>
        </w:rPr>
      </w:pPr>
      <w:r w:rsidRPr="00412324">
        <w:rPr>
          <w:rFonts w:eastAsia="Times New Roman" w:cstheme="minorHAnsi"/>
          <w:lang w:val="es-ES"/>
        </w:rPr>
        <w:t>e.</w:t>
      </w:r>
      <w:r w:rsidRPr="00412324">
        <w:rPr>
          <w:rFonts w:eastAsia="Times New Roman" w:cstheme="minorHAnsi"/>
          <w:lang w:val="es-ES"/>
        </w:rPr>
        <w:tab/>
      </w:r>
      <w:r w:rsidR="000D2056" w:rsidRPr="00412324">
        <w:rPr>
          <w:rFonts w:eastAsia="Times New Roman" w:cstheme="minorHAnsi"/>
          <w:lang w:val="es-ES"/>
        </w:rPr>
        <w:t>Se utilizarán</w:t>
      </w:r>
      <w:r w:rsidRPr="00412324">
        <w:rPr>
          <w:rFonts w:eastAsia="Times New Roman" w:cstheme="minorHAnsi"/>
          <w:lang w:val="es-ES"/>
        </w:rPr>
        <w:t xml:space="preserve"> fuentes de agua limpia procedente de recursos sostenibles.</w:t>
      </w:r>
    </w:p>
    <w:p w14:paraId="479ACDBD" w14:textId="77777777" w:rsidR="009B6EC3" w:rsidRPr="004102A9" w:rsidRDefault="009B6EC3" w:rsidP="009B6EC3">
      <w:pPr>
        <w:pStyle w:val="ListParagraph"/>
        <w:autoSpaceDE w:val="0"/>
        <w:autoSpaceDN w:val="0"/>
        <w:adjustRightInd w:val="0"/>
        <w:spacing w:after="0" w:line="240" w:lineRule="auto"/>
        <w:ind w:left="1440"/>
        <w:jc w:val="both"/>
        <w:rPr>
          <w:rFonts w:asciiTheme="majorHAnsi" w:eastAsia="Times New Roman" w:hAnsiTheme="majorHAnsi" w:cstheme="majorHAnsi"/>
          <w:u w:val="single"/>
          <w:lang w:val="es-ES"/>
        </w:rPr>
      </w:pPr>
    </w:p>
    <w:p w14:paraId="18D3A7E6" w14:textId="29A34645" w:rsidR="009B6EC3" w:rsidRPr="00412324" w:rsidRDefault="00915A05" w:rsidP="00915A05">
      <w:pPr>
        <w:pStyle w:val="ListParagraph"/>
        <w:numPr>
          <w:ilvl w:val="0"/>
          <w:numId w:val="1"/>
        </w:numPr>
        <w:spacing w:after="0" w:line="240" w:lineRule="auto"/>
        <w:jc w:val="both"/>
        <w:rPr>
          <w:rFonts w:eastAsia="Times New Roman" w:cstheme="minorHAnsi"/>
          <w:lang w:val="es-ES"/>
        </w:rPr>
      </w:pPr>
      <w:r w:rsidRPr="00412324">
        <w:rPr>
          <w:rFonts w:eastAsia="Times New Roman" w:cstheme="minorHAnsi"/>
          <w:lang w:val="es-ES"/>
        </w:rPr>
        <w:t>Todos los principios mencionados anteriormente debe</w:t>
      </w:r>
      <w:r w:rsidR="00F4414F" w:rsidRPr="00412324">
        <w:rPr>
          <w:rFonts w:eastAsia="Times New Roman" w:cstheme="minorHAnsi"/>
          <w:lang w:val="es-ES"/>
        </w:rPr>
        <w:t>ría</w:t>
      </w:r>
      <w:r w:rsidRPr="00412324">
        <w:rPr>
          <w:rFonts w:eastAsia="Times New Roman" w:cstheme="minorHAnsi"/>
          <w:lang w:val="es-ES"/>
        </w:rPr>
        <w:t>n aplicarse a todos los lugares en los que el PNUD emprenda y financie obras, incluidos los locales de las Naciones Unidas en el marco de un proyecto de gestión. Las normas deber</w:t>
      </w:r>
      <w:r w:rsidR="00F4414F" w:rsidRPr="00412324">
        <w:rPr>
          <w:rFonts w:eastAsia="Times New Roman" w:cstheme="minorHAnsi"/>
          <w:lang w:val="es-ES"/>
        </w:rPr>
        <w:t>ía</w:t>
      </w:r>
      <w:r w:rsidRPr="00412324">
        <w:rPr>
          <w:rFonts w:eastAsia="Times New Roman" w:cstheme="minorHAnsi"/>
          <w:lang w:val="es-ES"/>
        </w:rPr>
        <w:t xml:space="preserve">n revisarse y actualizarse periódicamente para cumplir las mejores prácticas nacionales y las normas internacionales. Los arquitectos, ingenieros civiles, ingenieros de servicios (eléctricos y mecánicos) y otros expertos técnicos </w:t>
      </w:r>
      <w:r w:rsidR="00743D45" w:rsidRPr="00412324">
        <w:rPr>
          <w:rFonts w:eastAsia="Times New Roman" w:cstheme="minorHAnsi"/>
          <w:lang w:val="es-ES"/>
        </w:rPr>
        <w:t>son responsables</w:t>
      </w:r>
      <w:r w:rsidRPr="00412324">
        <w:rPr>
          <w:rFonts w:eastAsia="Times New Roman" w:cstheme="minorHAnsi"/>
          <w:lang w:val="es-ES"/>
        </w:rPr>
        <w:t xml:space="preserve"> de proporcionar el asesoramiento adecuado para tomar las mejores decisiones en cuanto a la sostenibilidad, los costos del ciclo de vida, el uso de la energía y las "cuestiones verdes" pertinentes. Esto se aplica igualmente a las obras de ingeniería civil de menor o mayor envergadura, la construcción de nuevos edificios o </w:t>
      </w:r>
      <w:r w:rsidR="00094731" w:rsidRPr="00412324">
        <w:rPr>
          <w:rFonts w:eastAsia="Times New Roman" w:cstheme="minorHAnsi"/>
          <w:lang w:val="es-ES"/>
        </w:rPr>
        <w:t>l</w:t>
      </w:r>
      <w:r w:rsidRPr="00412324">
        <w:rPr>
          <w:rFonts w:eastAsia="Times New Roman" w:cstheme="minorHAnsi"/>
          <w:lang w:val="es-ES"/>
        </w:rPr>
        <w:t>as propuestas de renovación</w:t>
      </w:r>
      <w:r w:rsidR="009B6EC3" w:rsidRPr="00412324">
        <w:rPr>
          <w:rFonts w:eastAsia="Times New Roman" w:cstheme="minorHAnsi"/>
          <w:lang w:val="es-ES"/>
        </w:rPr>
        <w:t>.</w:t>
      </w:r>
    </w:p>
    <w:p w14:paraId="0ADCED09" w14:textId="77777777" w:rsidR="009B6EC3" w:rsidRPr="00412324" w:rsidRDefault="009B6EC3" w:rsidP="009B6EC3">
      <w:pPr>
        <w:pStyle w:val="ListParagraph"/>
        <w:spacing w:after="0" w:line="240" w:lineRule="auto"/>
        <w:ind w:hanging="540"/>
        <w:jc w:val="both"/>
        <w:rPr>
          <w:rFonts w:eastAsia="Times New Roman" w:cstheme="minorHAnsi"/>
          <w:lang w:val="es-ES"/>
        </w:rPr>
      </w:pPr>
    </w:p>
    <w:p w14:paraId="587E3AE0" w14:textId="286FECE0" w:rsidR="009B6EC3" w:rsidRPr="00412324" w:rsidRDefault="00915A05" w:rsidP="00094731">
      <w:pPr>
        <w:pStyle w:val="ListParagraph"/>
        <w:numPr>
          <w:ilvl w:val="0"/>
          <w:numId w:val="1"/>
        </w:numPr>
        <w:spacing w:after="0" w:line="240" w:lineRule="auto"/>
        <w:jc w:val="both"/>
        <w:rPr>
          <w:rFonts w:eastAsia="Times New Roman" w:cstheme="minorHAnsi"/>
          <w:lang w:val="es-ES"/>
        </w:rPr>
      </w:pPr>
      <w:r w:rsidRPr="00412324">
        <w:rPr>
          <w:rFonts w:eastAsia="Times New Roman" w:cstheme="minorHAnsi"/>
          <w:lang w:val="es-ES"/>
        </w:rPr>
        <w:t xml:space="preserve">Para obtener información sobre el enfoque </w:t>
      </w:r>
      <w:r w:rsidR="00094731" w:rsidRPr="00412324">
        <w:rPr>
          <w:rFonts w:eastAsia="Times New Roman" w:cstheme="minorHAnsi"/>
          <w:lang w:val="es-ES"/>
        </w:rPr>
        <w:t xml:space="preserve">favorable al medio ambiente </w:t>
      </w:r>
      <w:r w:rsidRPr="00412324">
        <w:rPr>
          <w:rFonts w:eastAsia="Times New Roman" w:cstheme="minorHAnsi"/>
          <w:lang w:val="es-ES"/>
        </w:rPr>
        <w:t xml:space="preserve">del diseño y la gestión de edificios en el sistema de las Naciones Unidas en el marco del programa </w:t>
      </w:r>
      <w:r w:rsidR="00E41D2B" w:rsidRPr="00412324">
        <w:rPr>
          <w:rFonts w:eastAsia="Times New Roman" w:cstheme="minorHAnsi"/>
          <w:lang w:val="es-ES"/>
        </w:rPr>
        <w:t xml:space="preserve">Por un Ecosistema de las Naciones Unidas, puede consultarse </w:t>
      </w:r>
      <w:hyperlink r:id="rId11" w:history="1">
        <w:r w:rsidR="00BD3CFD" w:rsidRPr="00412324">
          <w:rPr>
            <w:rStyle w:val="Hyperlink"/>
            <w:rFonts w:eastAsia="Times New Roman" w:cstheme="minorHAnsi"/>
            <w:lang w:val="es-ES"/>
          </w:rPr>
          <w:t>http://www.greeningtheblue.org</w:t>
        </w:r>
      </w:hyperlink>
      <w:r w:rsidR="009B6EC3" w:rsidRPr="00412324">
        <w:rPr>
          <w:rFonts w:eastAsia="Times New Roman" w:cstheme="minorHAnsi"/>
          <w:lang w:val="es-ES"/>
        </w:rPr>
        <w:t>.</w:t>
      </w:r>
      <w:r w:rsidR="00BD3CFD" w:rsidRPr="00412324">
        <w:rPr>
          <w:rFonts w:eastAsia="Times New Roman" w:cstheme="minorHAnsi"/>
          <w:lang w:val="es-ES"/>
        </w:rPr>
        <w:t xml:space="preserve"> </w:t>
      </w:r>
      <w:r w:rsidR="00094731" w:rsidRPr="00412324">
        <w:rPr>
          <w:rFonts w:eastAsia="Times New Roman" w:cstheme="minorHAnsi"/>
          <w:lang w:val="es-ES"/>
        </w:rPr>
        <w:t xml:space="preserve"> </w:t>
      </w:r>
    </w:p>
    <w:p w14:paraId="7DA57D96" w14:textId="77777777" w:rsidR="009B6EC3" w:rsidRPr="004102A9" w:rsidRDefault="009B6EC3" w:rsidP="009B6EC3">
      <w:pPr>
        <w:pStyle w:val="ListParagraph"/>
        <w:rPr>
          <w:rFonts w:asciiTheme="majorHAnsi" w:eastAsia="Times New Roman" w:hAnsiTheme="majorHAnsi" w:cstheme="majorHAnsi"/>
          <w:lang w:val="es-ES"/>
        </w:rPr>
      </w:pPr>
    </w:p>
    <w:p w14:paraId="6D11168E" w14:textId="5DD04BF9" w:rsidR="009B6EC3" w:rsidRDefault="009E482C" w:rsidP="00B37224">
      <w:pPr>
        <w:pStyle w:val="Heading2"/>
        <w:rPr>
          <w:lang w:val="es-ES"/>
        </w:rPr>
      </w:pPr>
      <w:bookmarkStart w:id="13" w:name="_Toc208415570"/>
      <w:r w:rsidRPr="004102A9">
        <w:rPr>
          <w:lang w:val="es-ES"/>
        </w:rPr>
        <w:t>Normas</w:t>
      </w:r>
      <w:r w:rsidR="00F64ADA" w:rsidRPr="004102A9">
        <w:rPr>
          <w:lang w:val="es-ES"/>
        </w:rPr>
        <w:t xml:space="preserve"> sociales y ambientales en la </w:t>
      </w:r>
      <w:r w:rsidR="00843863">
        <w:rPr>
          <w:lang w:val="es-ES"/>
        </w:rPr>
        <w:t>adquisición</w:t>
      </w:r>
      <w:r w:rsidR="00F64ADA" w:rsidRPr="004102A9">
        <w:rPr>
          <w:lang w:val="es-ES"/>
        </w:rPr>
        <w:t xml:space="preserve"> de obras</w:t>
      </w:r>
      <w:bookmarkEnd w:id="13"/>
    </w:p>
    <w:p w14:paraId="4D7199DF" w14:textId="77777777" w:rsidR="00094731" w:rsidRPr="004102A9" w:rsidRDefault="00094731" w:rsidP="009B6EC3">
      <w:pPr>
        <w:spacing w:after="0" w:line="240" w:lineRule="auto"/>
        <w:rPr>
          <w:lang w:val="es-ES"/>
        </w:rPr>
      </w:pPr>
    </w:p>
    <w:p w14:paraId="439B4856" w14:textId="7B788B0D" w:rsidR="009B6EC3" w:rsidRPr="00625D5D" w:rsidRDefault="00F64ADA" w:rsidP="00F64ADA">
      <w:pPr>
        <w:pStyle w:val="ListParagraph"/>
        <w:numPr>
          <w:ilvl w:val="0"/>
          <w:numId w:val="1"/>
        </w:numPr>
        <w:spacing w:after="0" w:line="240" w:lineRule="auto"/>
        <w:jc w:val="both"/>
        <w:rPr>
          <w:rFonts w:eastAsia="Times New Roman" w:cstheme="minorHAnsi"/>
          <w:lang w:val="es-ES"/>
        </w:rPr>
      </w:pPr>
      <w:r w:rsidRPr="00625D5D">
        <w:rPr>
          <w:rFonts w:eastAsia="Times New Roman" w:cstheme="minorHAnsi"/>
          <w:lang w:val="es-ES"/>
        </w:rPr>
        <w:t>Algunos de los requisitos que deben tenerse en cuenta son el empleo de mano de obra local, la compensación de la huella de carbono relacionada con la fabricación, el transporte</w:t>
      </w:r>
      <w:r w:rsidR="00743D45" w:rsidRPr="00625D5D">
        <w:rPr>
          <w:rFonts w:eastAsia="Times New Roman" w:cstheme="minorHAnsi"/>
          <w:lang w:val="es-ES"/>
        </w:rPr>
        <w:t>, etc.</w:t>
      </w:r>
      <w:r w:rsidRPr="00625D5D">
        <w:rPr>
          <w:rFonts w:eastAsia="Times New Roman" w:cstheme="minorHAnsi"/>
          <w:lang w:val="es-ES"/>
        </w:rPr>
        <w:t xml:space="preserve"> de los materiales de las obras, una flota de vehículos eficiente, una política de inclusión de género </w:t>
      </w:r>
      <w:r w:rsidR="00880A07" w:rsidRPr="00625D5D">
        <w:rPr>
          <w:rFonts w:eastAsia="Times New Roman" w:cstheme="minorHAnsi"/>
          <w:lang w:val="es-ES"/>
        </w:rPr>
        <w:t>aplicable</w:t>
      </w:r>
      <w:r w:rsidRPr="00625D5D">
        <w:rPr>
          <w:rFonts w:eastAsia="Times New Roman" w:cstheme="minorHAnsi"/>
          <w:lang w:val="es-ES"/>
        </w:rPr>
        <w:t xml:space="preserve">, la gestión de la calidad ambiental, el uso de materiales reciclables, el uso de materiales naturales como la madera con etiquetas ecológicas cuya procedencia se puede determinar, productos y materiales locales, y elementos de diseño como la </w:t>
      </w:r>
      <w:r w:rsidR="003572BC" w:rsidRPr="00625D5D">
        <w:rPr>
          <w:rFonts w:eastAsia="Times New Roman" w:cstheme="minorHAnsi"/>
          <w:lang w:val="es-ES"/>
        </w:rPr>
        <w:t>captación</w:t>
      </w:r>
      <w:r w:rsidRPr="00625D5D">
        <w:rPr>
          <w:rFonts w:eastAsia="Times New Roman" w:cstheme="minorHAnsi"/>
          <w:lang w:val="es-ES"/>
        </w:rPr>
        <w:t xml:space="preserve"> de agua de lluvia, arreglos para la eliminación segura de desecho</w:t>
      </w:r>
      <w:r w:rsidR="00094731" w:rsidRPr="00625D5D">
        <w:rPr>
          <w:rFonts w:eastAsia="Times New Roman" w:cstheme="minorHAnsi"/>
          <w:lang w:val="es-ES"/>
        </w:rPr>
        <w:t>s, fuentes de energía renovable</w:t>
      </w:r>
      <w:r w:rsidRPr="00625D5D">
        <w:rPr>
          <w:rFonts w:eastAsia="Times New Roman" w:cstheme="minorHAnsi"/>
          <w:lang w:val="es-ES"/>
        </w:rPr>
        <w:t xml:space="preserve"> </w:t>
      </w:r>
      <w:r w:rsidR="00A56993" w:rsidRPr="00625D5D">
        <w:rPr>
          <w:rFonts w:eastAsia="Times New Roman" w:cstheme="minorHAnsi"/>
          <w:lang w:val="es-ES"/>
        </w:rPr>
        <w:t xml:space="preserve">y </w:t>
      </w:r>
      <w:r w:rsidRPr="00625D5D">
        <w:rPr>
          <w:rFonts w:eastAsia="Times New Roman" w:cstheme="minorHAnsi"/>
          <w:lang w:val="es-ES"/>
        </w:rPr>
        <w:t>reciclado de desechos y agua, entre otros.</w:t>
      </w:r>
    </w:p>
    <w:p w14:paraId="3732E3BC" w14:textId="77777777" w:rsidR="009B6EC3" w:rsidRPr="00625D5D" w:rsidRDefault="009B6EC3" w:rsidP="009B6EC3">
      <w:pPr>
        <w:pStyle w:val="ListParagraph"/>
        <w:spacing w:after="0" w:line="240" w:lineRule="auto"/>
        <w:jc w:val="both"/>
        <w:rPr>
          <w:rFonts w:cstheme="minorHAnsi"/>
          <w:lang w:val="es-ES"/>
        </w:rPr>
      </w:pPr>
    </w:p>
    <w:p w14:paraId="36576AA1" w14:textId="3F1B37FE" w:rsidR="009B6EC3" w:rsidRPr="00625D5D" w:rsidRDefault="00BD5D27" w:rsidP="00A94EF3">
      <w:pPr>
        <w:pStyle w:val="ListParagraph"/>
        <w:numPr>
          <w:ilvl w:val="0"/>
          <w:numId w:val="1"/>
        </w:numPr>
        <w:spacing w:after="0" w:line="240" w:lineRule="auto"/>
        <w:jc w:val="both"/>
        <w:rPr>
          <w:rFonts w:eastAsia="Times New Roman" w:cstheme="minorHAnsi"/>
          <w:lang w:val="es-ES"/>
        </w:rPr>
      </w:pPr>
      <w:r w:rsidRPr="00625D5D">
        <w:rPr>
          <w:rFonts w:eastAsia="Times New Roman" w:cstheme="minorHAnsi"/>
          <w:lang w:val="es-ES"/>
        </w:rPr>
        <w:t xml:space="preserve">Cuando las obras o el proceso de </w:t>
      </w:r>
      <w:r w:rsidR="00094731" w:rsidRPr="00625D5D">
        <w:rPr>
          <w:rFonts w:eastAsia="Times New Roman" w:cstheme="minorHAnsi"/>
          <w:lang w:val="es-ES"/>
        </w:rPr>
        <w:t>adquisi</w:t>
      </w:r>
      <w:r w:rsidRPr="00625D5D">
        <w:rPr>
          <w:rFonts w:eastAsia="Times New Roman" w:cstheme="minorHAnsi"/>
          <w:lang w:val="es-ES"/>
        </w:rPr>
        <w:t xml:space="preserve">ción conexo tengan </w:t>
      </w:r>
      <w:r w:rsidR="00D62733" w:rsidRPr="00625D5D">
        <w:rPr>
          <w:rFonts w:eastAsia="Times New Roman" w:cstheme="minorHAnsi"/>
          <w:lang w:val="es-ES"/>
        </w:rPr>
        <w:t xml:space="preserve">una clasificación de riesgo </w:t>
      </w:r>
      <w:r w:rsidRPr="00625D5D">
        <w:rPr>
          <w:rFonts w:eastAsia="Times New Roman" w:cstheme="minorHAnsi"/>
          <w:lang w:val="es-ES"/>
        </w:rPr>
        <w:t xml:space="preserve">"alto" según la </w:t>
      </w:r>
      <w:r w:rsidR="00F908B1" w:rsidRPr="00625D5D">
        <w:rPr>
          <w:rFonts w:eastAsia="Times New Roman" w:cstheme="minorHAnsi"/>
          <w:lang w:val="es-ES"/>
        </w:rPr>
        <w:t>Política de G</w:t>
      </w:r>
      <w:r w:rsidRPr="00625D5D">
        <w:rPr>
          <w:rFonts w:eastAsia="Times New Roman" w:cstheme="minorHAnsi"/>
          <w:lang w:val="es-ES"/>
        </w:rPr>
        <w:t xml:space="preserve">estión de </w:t>
      </w:r>
      <w:r w:rsidR="00F908B1" w:rsidRPr="00625D5D">
        <w:rPr>
          <w:rFonts w:eastAsia="Times New Roman" w:cstheme="minorHAnsi"/>
          <w:lang w:val="es-ES"/>
        </w:rPr>
        <w:t>R</w:t>
      </w:r>
      <w:r w:rsidRPr="00625D5D">
        <w:rPr>
          <w:rFonts w:eastAsia="Times New Roman" w:cstheme="minorHAnsi"/>
          <w:lang w:val="es-ES"/>
        </w:rPr>
        <w:t xml:space="preserve">iesgos </w:t>
      </w:r>
      <w:r w:rsidR="00F908B1" w:rsidRPr="00625D5D">
        <w:rPr>
          <w:rFonts w:eastAsia="Times New Roman" w:cstheme="minorHAnsi"/>
          <w:lang w:val="es-ES"/>
        </w:rPr>
        <w:t>I</w:t>
      </w:r>
      <w:r w:rsidRPr="00625D5D">
        <w:rPr>
          <w:rFonts w:eastAsia="Times New Roman" w:cstheme="minorHAnsi"/>
          <w:lang w:val="es-ES"/>
        </w:rPr>
        <w:t xml:space="preserve">nstitucionales del PNUD y de conformidad con el </w:t>
      </w:r>
      <w:hyperlink r:id="rId12" w:history="1">
        <w:r w:rsidR="0030433D" w:rsidRPr="00625D5D">
          <w:rPr>
            <w:rStyle w:val="Hyperlink"/>
            <w:rFonts w:eastAsia="Times New Roman" w:cstheme="minorHAnsi"/>
            <w:lang w:val="es-ES"/>
          </w:rPr>
          <w:t>Procedimiento de D</w:t>
        </w:r>
        <w:r w:rsidR="00A94EF3" w:rsidRPr="00625D5D">
          <w:rPr>
            <w:rStyle w:val="Hyperlink"/>
            <w:rFonts w:eastAsia="Times New Roman" w:cstheme="minorHAnsi"/>
            <w:lang w:val="es-ES"/>
          </w:rPr>
          <w:t xml:space="preserve">iagnóstico </w:t>
        </w:r>
        <w:r w:rsidR="0030433D" w:rsidRPr="00625D5D">
          <w:rPr>
            <w:rStyle w:val="Hyperlink"/>
            <w:rFonts w:eastAsia="Times New Roman" w:cstheme="minorHAnsi"/>
            <w:lang w:val="es-ES"/>
          </w:rPr>
          <w:t>S</w:t>
        </w:r>
        <w:r w:rsidR="00144A40" w:rsidRPr="00625D5D">
          <w:rPr>
            <w:rStyle w:val="Hyperlink"/>
            <w:rFonts w:eastAsia="Times New Roman" w:cstheme="minorHAnsi"/>
            <w:lang w:val="es-ES"/>
          </w:rPr>
          <w:t>oc</w:t>
        </w:r>
        <w:r w:rsidR="00A94EF3" w:rsidRPr="00625D5D">
          <w:rPr>
            <w:rStyle w:val="Hyperlink"/>
            <w:rFonts w:eastAsia="Times New Roman" w:cstheme="minorHAnsi"/>
            <w:lang w:val="es-ES"/>
          </w:rPr>
          <w:t xml:space="preserve">ial y </w:t>
        </w:r>
        <w:r w:rsidR="0030433D" w:rsidRPr="00625D5D">
          <w:rPr>
            <w:rStyle w:val="Hyperlink"/>
            <w:rFonts w:eastAsia="Times New Roman" w:cstheme="minorHAnsi"/>
            <w:lang w:val="es-ES"/>
          </w:rPr>
          <w:t>A</w:t>
        </w:r>
        <w:r w:rsidR="00A94EF3" w:rsidRPr="00625D5D">
          <w:rPr>
            <w:rStyle w:val="Hyperlink"/>
            <w:rFonts w:eastAsia="Times New Roman" w:cstheme="minorHAnsi"/>
            <w:lang w:val="es-ES"/>
          </w:rPr>
          <w:t>mbiental</w:t>
        </w:r>
      </w:hyperlink>
      <w:r w:rsidRPr="00625D5D">
        <w:rPr>
          <w:rFonts w:eastAsia="Times New Roman" w:cstheme="minorHAnsi"/>
          <w:lang w:val="es-ES"/>
        </w:rPr>
        <w:t>, el caso debe elevarse a la Dirección Regional para que adopte una decisión.</w:t>
      </w:r>
    </w:p>
    <w:p w14:paraId="52A27954" w14:textId="77777777" w:rsidR="009B6EC3" w:rsidRPr="004102A9" w:rsidRDefault="009B6EC3" w:rsidP="009B6EC3">
      <w:pPr>
        <w:pStyle w:val="ListParagraph"/>
        <w:spacing w:after="0" w:line="240" w:lineRule="auto"/>
        <w:jc w:val="both"/>
        <w:rPr>
          <w:rFonts w:asciiTheme="majorHAnsi" w:eastAsia="Times New Roman" w:hAnsiTheme="majorHAnsi" w:cstheme="majorHAnsi"/>
          <w:lang w:val="es-ES"/>
        </w:rPr>
      </w:pPr>
    </w:p>
    <w:p w14:paraId="58DDA333" w14:textId="674744EB" w:rsidR="009B6EC3" w:rsidRPr="004102A9" w:rsidRDefault="00A94EF3" w:rsidP="009B6EC3">
      <w:pPr>
        <w:pStyle w:val="Heading2"/>
        <w:rPr>
          <w:rFonts w:eastAsia="Calibri"/>
          <w:lang w:val="es-ES" w:eastAsia="en-GB"/>
        </w:rPr>
      </w:pPr>
      <w:bookmarkStart w:id="14" w:name="_Toc208415571"/>
      <w:r w:rsidRPr="004102A9">
        <w:rPr>
          <w:rFonts w:eastAsia="Calibri"/>
          <w:lang w:val="es-ES" w:eastAsia="en-GB"/>
        </w:rPr>
        <w:t>Gestión de riesgos</w:t>
      </w:r>
      <w:bookmarkEnd w:id="14"/>
    </w:p>
    <w:p w14:paraId="49CAC121" w14:textId="77777777" w:rsidR="009B6EC3" w:rsidRPr="004102A9" w:rsidRDefault="009B6EC3" w:rsidP="009B6EC3">
      <w:pPr>
        <w:pStyle w:val="ListParagraph"/>
        <w:spacing w:after="0" w:line="240" w:lineRule="auto"/>
        <w:jc w:val="both"/>
        <w:rPr>
          <w:rFonts w:asciiTheme="majorHAnsi" w:eastAsia="Times New Roman" w:hAnsiTheme="majorHAnsi" w:cstheme="majorHAnsi"/>
          <w:lang w:val="es-ES"/>
        </w:rPr>
      </w:pPr>
    </w:p>
    <w:p w14:paraId="025FF485" w14:textId="42628748" w:rsidR="009B6EC3" w:rsidRPr="00625D5D" w:rsidRDefault="00A73770" w:rsidP="00A73770">
      <w:pPr>
        <w:pStyle w:val="ListParagraph"/>
        <w:numPr>
          <w:ilvl w:val="0"/>
          <w:numId w:val="1"/>
        </w:numPr>
        <w:spacing w:after="0" w:line="240" w:lineRule="auto"/>
        <w:jc w:val="both"/>
        <w:rPr>
          <w:rFonts w:eastAsia="Times New Roman" w:cstheme="minorHAnsi"/>
          <w:lang w:val="es-ES"/>
        </w:rPr>
      </w:pPr>
      <w:r w:rsidRPr="00625D5D">
        <w:rPr>
          <w:rFonts w:eastAsia="Times New Roman" w:cstheme="minorHAnsi"/>
          <w:lang w:val="es-ES"/>
        </w:rPr>
        <w:t xml:space="preserve">Los riesgos que conlleva la construcción pueden ser financieros, de reputación, </w:t>
      </w:r>
      <w:r w:rsidR="00D62733" w:rsidRPr="00625D5D">
        <w:rPr>
          <w:rFonts w:eastAsia="Times New Roman" w:cstheme="minorHAnsi"/>
          <w:lang w:val="es-ES"/>
        </w:rPr>
        <w:t>jurídicos</w:t>
      </w:r>
      <w:r w:rsidRPr="00625D5D">
        <w:rPr>
          <w:rFonts w:eastAsia="Times New Roman" w:cstheme="minorHAnsi"/>
          <w:lang w:val="es-ES"/>
        </w:rPr>
        <w:t xml:space="preserve">, ambientales o de relaciones clave. La gestión de riesgos es un elemento </w:t>
      </w:r>
      <w:r w:rsidR="00A56993" w:rsidRPr="00625D5D">
        <w:rPr>
          <w:rFonts w:eastAsia="Times New Roman" w:cstheme="minorHAnsi"/>
          <w:lang w:val="es-ES"/>
        </w:rPr>
        <w:t>fundamental</w:t>
      </w:r>
      <w:r w:rsidRPr="00625D5D">
        <w:rPr>
          <w:rFonts w:eastAsia="Times New Roman" w:cstheme="minorHAnsi"/>
          <w:lang w:val="es-ES"/>
        </w:rPr>
        <w:t xml:space="preserve"> en la </w:t>
      </w:r>
      <w:r w:rsidR="00A56993" w:rsidRPr="00625D5D">
        <w:rPr>
          <w:rFonts w:eastAsia="Times New Roman" w:cstheme="minorHAnsi"/>
          <w:lang w:val="es-ES"/>
        </w:rPr>
        <w:t>adquisi</w:t>
      </w:r>
      <w:r w:rsidRPr="00625D5D">
        <w:rPr>
          <w:rFonts w:eastAsia="Times New Roman" w:cstheme="minorHAnsi"/>
          <w:lang w:val="es-ES"/>
        </w:rPr>
        <w:t>ción de obras. También se debería prestar la debida atención al riesgo de desastres naturales para garantizar que las soluciones de diseño mitiguen eficazmente los probables riesgos.</w:t>
      </w:r>
    </w:p>
    <w:p w14:paraId="34FD4E73" w14:textId="77777777" w:rsidR="00A73770" w:rsidRPr="00625D5D" w:rsidRDefault="00A73770" w:rsidP="00A73770">
      <w:pPr>
        <w:spacing w:after="0" w:line="240" w:lineRule="auto"/>
        <w:jc w:val="both"/>
        <w:rPr>
          <w:rFonts w:eastAsia="Times New Roman" w:cstheme="minorHAnsi"/>
          <w:lang w:val="es-ES"/>
        </w:rPr>
      </w:pPr>
    </w:p>
    <w:p w14:paraId="03E7D537" w14:textId="77CB7BE9" w:rsidR="00A73770" w:rsidRPr="00625D5D" w:rsidRDefault="00A73770" w:rsidP="00A73770">
      <w:pPr>
        <w:pStyle w:val="ListParagraph"/>
        <w:numPr>
          <w:ilvl w:val="0"/>
          <w:numId w:val="1"/>
        </w:numPr>
        <w:spacing w:after="0" w:line="240" w:lineRule="auto"/>
        <w:jc w:val="both"/>
        <w:rPr>
          <w:rFonts w:eastAsia="Times New Roman" w:cstheme="minorHAnsi"/>
          <w:lang w:val="es-ES"/>
        </w:rPr>
      </w:pPr>
      <w:r w:rsidRPr="00625D5D">
        <w:rPr>
          <w:rFonts w:eastAsia="Times New Roman" w:cstheme="minorHAnsi"/>
          <w:lang w:val="es-ES"/>
        </w:rPr>
        <w:t>Las unidades de negocio debe</w:t>
      </w:r>
      <w:r w:rsidR="00A56993" w:rsidRPr="00625D5D">
        <w:rPr>
          <w:rFonts w:eastAsia="Times New Roman" w:cstheme="minorHAnsi"/>
          <w:lang w:val="es-ES"/>
        </w:rPr>
        <w:t>ría</w:t>
      </w:r>
      <w:r w:rsidRPr="00625D5D">
        <w:rPr>
          <w:rFonts w:eastAsia="Times New Roman" w:cstheme="minorHAnsi"/>
          <w:lang w:val="es-ES"/>
        </w:rPr>
        <w:t>n d</w:t>
      </w:r>
      <w:r w:rsidR="00D62733" w:rsidRPr="00625D5D">
        <w:rPr>
          <w:rFonts w:eastAsia="Times New Roman" w:cstheme="minorHAnsi"/>
          <w:lang w:val="es-ES"/>
        </w:rPr>
        <w:t>istribui</w:t>
      </w:r>
      <w:r w:rsidRPr="00625D5D">
        <w:rPr>
          <w:rFonts w:eastAsia="Times New Roman" w:cstheme="minorHAnsi"/>
          <w:lang w:val="es-ES"/>
        </w:rPr>
        <w:t xml:space="preserve">r los riesgos específicos </w:t>
      </w:r>
      <w:r w:rsidR="00D62733" w:rsidRPr="00625D5D">
        <w:rPr>
          <w:rFonts w:eastAsia="Times New Roman" w:cstheme="minorHAnsi"/>
          <w:lang w:val="es-ES"/>
        </w:rPr>
        <w:t>analizando</w:t>
      </w:r>
      <w:r w:rsidRPr="00625D5D">
        <w:rPr>
          <w:rFonts w:eastAsia="Times New Roman" w:cstheme="minorHAnsi"/>
          <w:lang w:val="es-ES"/>
        </w:rPr>
        <w:t xml:space="preserve"> </w:t>
      </w:r>
      <w:r w:rsidR="00D62733" w:rsidRPr="00625D5D">
        <w:rPr>
          <w:rFonts w:eastAsia="Times New Roman" w:cstheme="minorHAnsi"/>
          <w:lang w:val="es-ES"/>
        </w:rPr>
        <w:t>cuál de las</w:t>
      </w:r>
      <w:r w:rsidRPr="00625D5D">
        <w:rPr>
          <w:rFonts w:eastAsia="Times New Roman" w:cstheme="minorHAnsi"/>
          <w:lang w:val="es-ES"/>
        </w:rPr>
        <w:t xml:space="preserve"> parte</w:t>
      </w:r>
      <w:r w:rsidR="00D62733" w:rsidRPr="00625D5D">
        <w:rPr>
          <w:rFonts w:eastAsia="Times New Roman" w:cstheme="minorHAnsi"/>
          <w:lang w:val="es-ES"/>
        </w:rPr>
        <w:t>s</w:t>
      </w:r>
      <w:r w:rsidRPr="00625D5D">
        <w:rPr>
          <w:rFonts w:eastAsia="Times New Roman" w:cstheme="minorHAnsi"/>
          <w:lang w:val="es-ES"/>
        </w:rPr>
        <w:t xml:space="preserve"> está en mejores condiciones de evaluar, controlar, gestionar y asumir el riesgo. Una distribución adecuada de los riesgos </w:t>
      </w:r>
      <w:r w:rsidR="00A56993" w:rsidRPr="00625D5D">
        <w:rPr>
          <w:rFonts w:eastAsia="Times New Roman" w:cstheme="minorHAnsi"/>
          <w:lang w:val="es-ES"/>
        </w:rPr>
        <w:t>aport</w:t>
      </w:r>
      <w:r w:rsidRPr="00625D5D">
        <w:rPr>
          <w:rFonts w:eastAsia="Times New Roman" w:cstheme="minorHAnsi"/>
          <w:lang w:val="es-ES"/>
        </w:rPr>
        <w:t>a muchos beneficios</w:t>
      </w:r>
      <w:r w:rsidR="00743D45" w:rsidRPr="00625D5D">
        <w:rPr>
          <w:rFonts w:eastAsia="Times New Roman" w:cstheme="minorHAnsi"/>
          <w:lang w:val="es-ES"/>
        </w:rPr>
        <w:t xml:space="preserve"> tanto</w:t>
      </w:r>
      <w:r w:rsidRPr="00625D5D">
        <w:rPr>
          <w:rFonts w:eastAsia="Times New Roman" w:cstheme="minorHAnsi"/>
          <w:lang w:val="es-ES"/>
        </w:rPr>
        <w:t xml:space="preserve"> a los interesados en el proyecto</w:t>
      </w:r>
      <w:r w:rsidR="00743D45" w:rsidRPr="00625D5D">
        <w:rPr>
          <w:rFonts w:eastAsia="Times New Roman" w:cstheme="minorHAnsi"/>
          <w:lang w:val="es-ES"/>
        </w:rPr>
        <w:t>,</w:t>
      </w:r>
      <w:r w:rsidRPr="00625D5D">
        <w:rPr>
          <w:rFonts w:eastAsia="Times New Roman" w:cstheme="minorHAnsi"/>
          <w:lang w:val="es-ES"/>
        </w:rPr>
        <w:t xml:space="preserve"> </w:t>
      </w:r>
      <w:r w:rsidR="00A56993" w:rsidRPr="00625D5D">
        <w:rPr>
          <w:rFonts w:eastAsia="Times New Roman" w:cstheme="minorHAnsi"/>
          <w:lang w:val="es-ES"/>
        </w:rPr>
        <w:t>como</w:t>
      </w:r>
      <w:r w:rsidRPr="00625D5D">
        <w:rPr>
          <w:rFonts w:eastAsia="Times New Roman" w:cstheme="minorHAnsi"/>
          <w:lang w:val="es-ES"/>
        </w:rPr>
        <w:t xml:space="preserve"> al proyecto</w:t>
      </w:r>
      <w:r w:rsidR="00743D45" w:rsidRPr="00625D5D">
        <w:rPr>
          <w:rFonts w:eastAsia="Times New Roman" w:cstheme="minorHAnsi"/>
          <w:lang w:val="es-ES"/>
        </w:rPr>
        <w:t xml:space="preserve"> mismo</w:t>
      </w:r>
      <w:r w:rsidRPr="00625D5D">
        <w:rPr>
          <w:rFonts w:eastAsia="Times New Roman" w:cstheme="minorHAnsi"/>
          <w:lang w:val="es-ES"/>
        </w:rPr>
        <w:t xml:space="preserve">. Permitirá establecer relaciones positivas dentro del </w:t>
      </w:r>
      <w:r w:rsidR="00A56993" w:rsidRPr="00625D5D">
        <w:rPr>
          <w:rFonts w:eastAsia="Times New Roman" w:cstheme="minorHAnsi"/>
          <w:lang w:val="es-ES"/>
        </w:rPr>
        <w:t>p</w:t>
      </w:r>
      <w:r w:rsidR="002647ED" w:rsidRPr="00625D5D">
        <w:rPr>
          <w:rFonts w:eastAsia="Times New Roman" w:cstheme="minorHAnsi"/>
          <w:lang w:val="es-ES"/>
        </w:rPr>
        <w:t>royecto,</w:t>
      </w:r>
      <w:r w:rsidRPr="00625D5D">
        <w:rPr>
          <w:rFonts w:eastAsia="Times New Roman" w:cstheme="minorHAnsi"/>
          <w:lang w:val="es-ES"/>
        </w:rPr>
        <w:t xml:space="preserve"> reducirá las incertidumbres causadas por los riesgos </w:t>
      </w:r>
      <w:r w:rsidR="002647ED" w:rsidRPr="00625D5D">
        <w:rPr>
          <w:rFonts w:eastAsia="Times New Roman" w:cstheme="minorHAnsi"/>
          <w:lang w:val="es-ES"/>
        </w:rPr>
        <w:t>distribui</w:t>
      </w:r>
      <w:r w:rsidRPr="00625D5D">
        <w:rPr>
          <w:rFonts w:eastAsia="Times New Roman" w:cstheme="minorHAnsi"/>
          <w:lang w:val="es-ES"/>
        </w:rPr>
        <w:t xml:space="preserve">dos injustamente y evitará costos más elevados </w:t>
      </w:r>
      <w:r w:rsidR="002647ED" w:rsidRPr="00625D5D">
        <w:rPr>
          <w:rFonts w:eastAsia="Times New Roman" w:cstheme="minorHAnsi"/>
          <w:lang w:val="es-ES"/>
        </w:rPr>
        <w:t>e imprevistos</w:t>
      </w:r>
      <w:r w:rsidRPr="00625D5D">
        <w:rPr>
          <w:rFonts w:eastAsia="Times New Roman" w:cstheme="minorHAnsi"/>
          <w:lang w:val="es-ES"/>
        </w:rPr>
        <w:t xml:space="preserve"> </w:t>
      </w:r>
      <w:r w:rsidR="00D62733" w:rsidRPr="00625D5D">
        <w:rPr>
          <w:rFonts w:eastAsia="Times New Roman" w:cstheme="minorHAnsi"/>
          <w:lang w:val="es-ES"/>
        </w:rPr>
        <w:t>en la</w:t>
      </w:r>
      <w:r w:rsidRPr="00625D5D">
        <w:rPr>
          <w:rFonts w:eastAsia="Times New Roman" w:cstheme="minorHAnsi"/>
          <w:lang w:val="es-ES"/>
        </w:rPr>
        <w:t xml:space="preserve"> programación.</w:t>
      </w:r>
    </w:p>
    <w:p w14:paraId="6FEB4C03" w14:textId="77777777" w:rsidR="00A73770" w:rsidRPr="00625D5D" w:rsidRDefault="00A73770" w:rsidP="00A73770">
      <w:pPr>
        <w:pStyle w:val="ListParagraph"/>
        <w:spacing w:after="0" w:line="240" w:lineRule="auto"/>
        <w:jc w:val="both"/>
        <w:rPr>
          <w:rFonts w:eastAsia="Times New Roman" w:cstheme="minorHAnsi"/>
          <w:lang w:val="es-ES"/>
        </w:rPr>
      </w:pPr>
    </w:p>
    <w:p w14:paraId="194465A4" w14:textId="570DAD85" w:rsidR="009B6EC3" w:rsidRPr="004102A9" w:rsidRDefault="002647ED" w:rsidP="009B6EC3">
      <w:pPr>
        <w:pStyle w:val="Heading1"/>
        <w:rPr>
          <w:rFonts w:asciiTheme="minorHAnsi" w:hAnsiTheme="minorHAnsi" w:cstheme="minorHAnsi"/>
          <w:b/>
          <w:bCs/>
          <w:color w:val="4472C4" w:themeColor="accent1"/>
          <w:sz w:val="28"/>
          <w:szCs w:val="28"/>
          <w:lang w:val="es-ES"/>
        </w:rPr>
      </w:pPr>
      <w:bookmarkStart w:id="15" w:name="_Toc208415572"/>
      <w:r w:rsidRPr="004102A9">
        <w:rPr>
          <w:rFonts w:asciiTheme="minorHAnsi" w:hAnsiTheme="minorHAnsi" w:cstheme="minorHAnsi"/>
          <w:b/>
          <w:bCs/>
          <w:color w:val="4472C4" w:themeColor="accent1"/>
          <w:sz w:val="28"/>
          <w:szCs w:val="28"/>
          <w:lang w:val="es-ES"/>
        </w:rPr>
        <w:lastRenderedPageBreak/>
        <w:t>ETAPAS DE LAS OBRAS</w:t>
      </w:r>
      <w:bookmarkEnd w:id="15"/>
    </w:p>
    <w:p w14:paraId="6FFBF31B" w14:textId="77777777" w:rsidR="009B6EC3" w:rsidRPr="004102A9" w:rsidRDefault="009B6EC3" w:rsidP="009B6EC3">
      <w:pPr>
        <w:spacing w:after="0" w:line="240" w:lineRule="auto"/>
        <w:rPr>
          <w:rFonts w:asciiTheme="majorHAnsi" w:eastAsia="Times New Roman" w:hAnsiTheme="majorHAnsi" w:cstheme="majorHAnsi"/>
          <w:lang w:val="es-ES"/>
        </w:rPr>
      </w:pPr>
    </w:p>
    <w:p w14:paraId="2FAA4B4B" w14:textId="42C6A6C6" w:rsidR="009B6EC3" w:rsidRPr="004102A9" w:rsidRDefault="009B6EC3" w:rsidP="009B6EC3">
      <w:pPr>
        <w:spacing w:after="0" w:line="240" w:lineRule="auto"/>
        <w:rPr>
          <w:rFonts w:eastAsia="Times New Roman" w:cstheme="minorHAnsi"/>
          <w:b/>
          <w:bCs/>
          <w:sz w:val="24"/>
          <w:szCs w:val="24"/>
          <w:lang w:val="es-ES"/>
        </w:rPr>
      </w:pPr>
      <w:r w:rsidRPr="004102A9">
        <w:rPr>
          <w:rFonts w:eastAsia="Times New Roman" w:cstheme="minorHAnsi"/>
          <w:b/>
          <w:bCs/>
          <w:sz w:val="24"/>
          <w:szCs w:val="24"/>
          <w:lang w:val="es-ES"/>
        </w:rPr>
        <w:t>General</w:t>
      </w:r>
      <w:r w:rsidR="002647ED" w:rsidRPr="004102A9">
        <w:rPr>
          <w:rFonts w:eastAsia="Times New Roman" w:cstheme="minorHAnsi"/>
          <w:b/>
          <w:bCs/>
          <w:sz w:val="24"/>
          <w:szCs w:val="24"/>
          <w:lang w:val="es-ES"/>
        </w:rPr>
        <w:t>idades</w:t>
      </w:r>
    </w:p>
    <w:p w14:paraId="33175915" w14:textId="77777777" w:rsidR="009B6EC3" w:rsidRPr="004102A9" w:rsidRDefault="009B6EC3" w:rsidP="009B6EC3">
      <w:pPr>
        <w:spacing w:after="0" w:line="240" w:lineRule="auto"/>
        <w:rPr>
          <w:rFonts w:asciiTheme="majorHAnsi" w:eastAsia="Times New Roman" w:hAnsiTheme="majorHAnsi" w:cstheme="majorHAnsi"/>
          <w:b/>
          <w:bCs/>
          <w:lang w:val="es-ES"/>
        </w:rPr>
      </w:pPr>
    </w:p>
    <w:p w14:paraId="21C1567E" w14:textId="788A58F4" w:rsidR="009B6EC3" w:rsidRPr="00625D5D" w:rsidRDefault="002647ED" w:rsidP="002647ED">
      <w:pPr>
        <w:pStyle w:val="ListParagraph"/>
        <w:numPr>
          <w:ilvl w:val="0"/>
          <w:numId w:val="1"/>
        </w:numPr>
        <w:spacing w:after="0" w:line="240" w:lineRule="auto"/>
        <w:jc w:val="both"/>
        <w:rPr>
          <w:rFonts w:eastAsia="Times New Roman" w:cstheme="minorHAnsi"/>
          <w:lang w:val="es-ES"/>
        </w:rPr>
      </w:pPr>
      <w:r w:rsidRPr="00625D5D">
        <w:rPr>
          <w:rFonts w:eastAsia="Times New Roman" w:cstheme="minorHAnsi"/>
          <w:lang w:val="es-ES"/>
        </w:rPr>
        <w:t>Un proyecto de obra</w:t>
      </w:r>
      <w:r w:rsidR="00D62733" w:rsidRPr="00625D5D">
        <w:rPr>
          <w:rFonts w:eastAsia="Times New Roman" w:cstheme="minorHAnsi"/>
          <w:lang w:val="es-ES"/>
        </w:rPr>
        <w:t>s</w:t>
      </w:r>
      <w:r w:rsidRPr="00625D5D">
        <w:rPr>
          <w:rFonts w:eastAsia="Times New Roman" w:cstheme="minorHAnsi"/>
          <w:lang w:val="es-ES"/>
        </w:rPr>
        <w:t xml:space="preserve"> evoluciona a través de una serie de actividades desde su inicio hasta su finalización.  Puede dividirse a grandes rasgos en dos etapas.</w:t>
      </w:r>
    </w:p>
    <w:p w14:paraId="111FEDC7" w14:textId="77777777" w:rsidR="009B6EC3" w:rsidRPr="00625D5D" w:rsidRDefault="009B6EC3" w:rsidP="009B6EC3">
      <w:pPr>
        <w:pStyle w:val="ListParagraph"/>
        <w:spacing w:after="0" w:line="240" w:lineRule="auto"/>
        <w:jc w:val="both"/>
        <w:rPr>
          <w:rFonts w:eastAsia="Times New Roman" w:cstheme="minorHAnsi"/>
          <w:lang w:val="es-ES"/>
        </w:rPr>
      </w:pPr>
    </w:p>
    <w:p w14:paraId="10F1A225" w14:textId="77777777" w:rsidR="009B6EC3" w:rsidRPr="00625D5D" w:rsidRDefault="009B6EC3" w:rsidP="009B6EC3">
      <w:pPr>
        <w:pStyle w:val="ListParagraph"/>
        <w:rPr>
          <w:rFonts w:eastAsia="Times New Roman" w:cstheme="minorHAnsi"/>
          <w:lang w:val="es-ES"/>
        </w:rPr>
      </w:pPr>
    </w:p>
    <w:tbl>
      <w:tblPr>
        <w:tblStyle w:val="TableGrid"/>
        <w:tblW w:w="0" w:type="auto"/>
        <w:tblInd w:w="715" w:type="dxa"/>
        <w:tblLook w:val="04A0" w:firstRow="1" w:lastRow="0" w:firstColumn="1" w:lastColumn="0" w:noHBand="0" w:noVBand="1"/>
      </w:tblPr>
      <w:tblGrid>
        <w:gridCol w:w="787"/>
        <w:gridCol w:w="2365"/>
        <w:gridCol w:w="5483"/>
      </w:tblGrid>
      <w:tr w:rsidR="009B6EC3" w:rsidRPr="00625D5D" w14:paraId="2684602D" w14:textId="77777777" w:rsidTr="00055904">
        <w:trPr>
          <w:trHeight w:val="1133"/>
        </w:trPr>
        <w:tc>
          <w:tcPr>
            <w:tcW w:w="810" w:type="dxa"/>
            <w:vMerge w:val="restart"/>
            <w:textDirection w:val="btLr"/>
          </w:tcPr>
          <w:p w14:paraId="361D43A1" w14:textId="4940C872" w:rsidR="009B6EC3" w:rsidRPr="00625D5D" w:rsidRDefault="0030433D" w:rsidP="00D62733">
            <w:pPr>
              <w:pStyle w:val="ListParagraph"/>
              <w:ind w:left="113" w:right="113"/>
              <w:jc w:val="center"/>
              <w:rPr>
                <w:rFonts w:eastAsia="Times New Roman" w:cstheme="minorHAnsi"/>
                <w:b/>
                <w:bCs/>
                <w:lang w:val="es-ES"/>
              </w:rPr>
            </w:pPr>
            <w:r w:rsidRPr="00625D5D">
              <w:rPr>
                <w:rFonts w:eastAsia="Times New Roman" w:cstheme="minorHAnsi"/>
                <w:b/>
                <w:bCs/>
                <w:lang w:val="es-ES"/>
              </w:rPr>
              <w:t xml:space="preserve">ETAPA DE </w:t>
            </w:r>
            <w:r w:rsidR="00D62733" w:rsidRPr="00625D5D">
              <w:rPr>
                <w:rFonts w:eastAsia="Times New Roman" w:cstheme="minorHAnsi"/>
                <w:b/>
                <w:bCs/>
                <w:lang w:val="es-ES"/>
              </w:rPr>
              <w:t>ELABORACIÓN</w:t>
            </w:r>
          </w:p>
        </w:tc>
        <w:tc>
          <w:tcPr>
            <w:tcW w:w="2430" w:type="dxa"/>
          </w:tcPr>
          <w:p w14:paraId="1BB85693" w14:textId="76B14677" w:rsidR="009B6EC3" w:rsidRPr="00625D5D" w:rsidRDefault="00927C82" w:rsidP="00055904">
            <w:pPr>
              <w:pStyle w:val="ListParagraph"/>
              <w:ind w:left="0"/>
              <w:rPr>
                <w:rFonts w:eastAsia="Times New Roman" w:cstheme="minorHAnsi"/>
                <w:lang w:val="es-ES"/>
              </w:rPr>
            </w:pPr>
            <w:r w:rsidRPr="00625D5D">
              <w:rPr>
                <w:rFonts w:eastAsia="Times New Roman" w:cstheme="minorHAnsi"/>
                <w:lang w:val="es-ES"/>
              </w:rPr>
              <w:t>Estudios iniciales</w:t>
            </w:r>
          </w:p>
        </w:tc>
        <w:tc>
          <w:tcPr>
            <w:tcW w:w="5791" w:type="dxa"/>
          </w:tcPr>
          <w:p w14:paraId="09DE0C23" w14:textId="1FA1502B" w:rsidR="009B6EC3" w:rsidRPr="00625D5D" w:rsidRDefault="005104C7" w:rsidP="00507483">
            <w:pPr>
              <w:rPr>
                <w:rFonts w:eastAsia="Times New Roman" w:cstheme="minorHAnsi"/>
                <w:lang w:val="es-ES"/>
              </w:rPr>
            </w:pPr>
            <w:r w:rsidRPr="00625D5D">
              <w:rPr>
                <w:rFonts w:eastAsia="Times New Roman" w:cstheme="minorHAnsi"/>
                <w:lang w:val="es-ES"/>
              </w:rPr>
              <w:t xml:space="preserve">Identificación de un proyecto con obras basadas en </w:t>
            </w:r>
            <w:r w:rsidR="008E60E6" w:rsidRPr="00625D5D">
              <w:rPr>
                <w:rFonts w:eastAsia="Times New Roman" w:cstheme="minorHAnsi"/>
                <w:lang w:val="es-ES"/>
              </w:rPr>
              <w:t>un</w:t>
            </w:r>
            <w:r w:rsidRPr="00625D5D">
              <w:rPr>
                <w:rFonts w:eastAsia="Times New Roman" w:cstheme="minorHAnsi"/>
                <w:lang w:val="es-ES"/>
              </w:rPr>
              <w:t>a necesidad y propósito definido</w:t>
            </w:r>
            <w:r w:rsidR="008E60E6" w:rsidRPr="00625D5D">
              <w:rPr>
                <w:rFonts w:eastAsia="Times New Roman" w:cstheme="minorHAnsi"/>
                <w:lang w:val="es-ES"/>
              </w:rPr>
              <w:t>s</w:t>
            </w:r>
            <w:r w:rsidRPr="00625D5D">
              <w:rPr>
                <w:rFonts w:eastAsia="Times New Roman" w:cstheme="minorHAnsi"/>
                <w:lang w:val="es-ES"/>
              </w:rPr>
              <w:t>.</w:t>
            </w:r>
            <w:r w:rsidRPr="00625D5D">
              <w:rPr>
                <w:rFonts w:cstheme="minorHAnsi"/>
                <w:lang w:val="es-ES"/>
              </w:rPr>
              <w:t xml:space="preserve"> </w:t>
            </w:r>
            <w:r w:rsidRPr="00625D5D">
              <w:rPr>
                <w:rFonts w:eastAsia="Times New Roman" w:cstheme="minorHAnsi"/>
                <w:lang w:val="es-ES"/>
              </w:rPr>
              <w:t>Examen preliminar de po</w:t>
            </w:r>
            <w:r w:rsidR="00507483" w:rsidRPr="00625D5D">
              <w:rPr>
                <w:rFonts w:eastAsia="Times New Roman" w:cstheme="minorHAnsi"/>
                <w:lang w:val="es-ES"/>
              </w:rPr>
              <w:t>tencia</w:t>
            </w:r>
            <w:r w:rsidRPr="00625D5D">
              <w:rPr>
                <w:rFonts w:eastAsia="Times New Roman" w:cstheme="minorHAnsi"/>
                <w:lang w:val="es-ES"/>
              </w:rPr>
              <w:t>les soluciones y alternativas sobre la posibilidad de realizar un estudio de viabilidad.</w:t>
            </w:r>
          </w:p>
        </w:tc>
      </w:tr>
      <w:tr w:rsidR="009B6EC3" w:rsidRPr="00625D5D" w14:paraId="25710DEA" w14:textId="77777777" w:rsidTr="00055904">
        <w:tc>
          <w:tcPr>
            <w:tcW w:w="810" w:type="dxa"/>
            <w:vMerge/>
          </w:tcPr>
          <w:p w14:paraId="3F6A606F" w14:textId="77777777" w:rsidR="009B6EC3" w:rsidRPr="00625D5D" w:rsidRDefault="009B6EC3" w:rsidP="00055904">
            <w:pPr>
              <w:pStyle w:val="ListParagraph"/>
              <w:ind w:left="0"/>
              <w:rPr>
                <w:rFonts w:eastAsia="Times New Roman" w:cstheme="minorHAnsi"/>
                <w:lang w:val="es-ES"/>
              </w:rPr>
            </w:pPr>
          </w:p>
        </w:tc>
        <w:tc>
          <w:tcPr>
            <w:tcW w:w="2430" w:type="dxa"/>
          </w:tcPr>
          <w:p w14:paraId="6F02641A" w14:textId="66C4BC0D" w:rsidR="009B6EC3" w:rsidRPr="00625D5D" w:rsidRDefault="005104C7" w:rsidP="00055904">
            <w:pPr>
              <w:pStyle w:val="ListParagraph"/>
              <w:ind w:left="0"/>
              <w:rPr>
                <w:rFonts w:eastAsia="Times New Roman" w:cstheme="minorHAnsi"/>
                <w:lang w:val="es-ES"/>
              </w:rPr>
            </w:pPr>
            <w:r w:rsidRPr="00625D5D">
              <w:rPr>
                <w:rFonts w:eastAsia="Times New Roman" w:cstheme="minorHAnsi"/>
                <w:lang w:val="es-ES"/>
              </w:rPr>
              <w:t>Estudio</w:t>
            </w:r>
            <w:r w:rsidR="00F22A8A" w:rsidRPr="00625D5D">
              <w:rPr>
                <w:rFonts w:eastAsia="Times New Roman" w:cstheme="minorHAnsi"/>
                <w:lang w:val="es-ES"/>
              </w:rPr>
              <w:t>s</w:t>
            </w:r>
            <w:r w:rsidRPr="00625D5D">
              <w:rPr>
                <w:rFonts w:eastAsia="Times New Roman" w:cstheme="minorHAnsi"/>
                <w:lang w:val="es-ES"/>
              </w:rPr>
              <w:t xml:space="preserve"> de viabilidad</w:t>
            </w:r>
          </w:p>
        </w:tc>
        <w:tc>
          <w:tcPr>
            <w:tcW w:w="5791" w:type="dxa"/>
          </w:tcPr>
          <w:p w14:paraId="7B37C442" w14:textId="6FA6CEA5" w:rsidR="009B6EC3" w:rsidRPr="00625D5D" w:rsidRDefault="00507483" w:rsidP="000D63E6">
            <w:pPr>
              <w:pStyle w:val="ListParagraph"/>
              <w:ind w:left="0"/>
              <w:rPr>
                <w:rFonts w:eastAsia="Times New Roman" w:cstheme="minorHAnsi"/>
                <w:lang w:val="es-ES"/>
              </w:rPr>
            </w:pPr>
            <w:r w:rsidRPr="00625D5D">
              <w:rPr>
                <w:rFonts w:eastAsia="Times New Roman" w:cstheme="minorHAnsi"/>
                <w:lang w:val="es-ES"/>
              </w:rPr>
              <w:t>Estudios para determina</w:t>
            </w:r>
            <w:r w:rsidR="005104C7" w:rsidRPr="00625D5D">
              <w:rPr>
                <w:rFonts w:eastAsia="Times New Roman" w:cstheme="minorHAnsi"/>
                <w:lang w:val="es-ES"/>
              </w:rPr>
              <w:t xml:space="preserve">r si la solución propuesta es viable, si la inversión está justificada y para </w:t>
            </w:r>
            <w:r w:rsidR="000D63E6" w:rsidRPr="00625D5D">
              <w:rPr>
                <w:rFonts w:eastAsia="Times New Roman" w:cstheme="minorHAnsi"/>
                <w:lang w:val="es-ES"/>
              </w:rPr>
              <w:t>determin</w:t>
            </w:r>
            <w:r w:rsidR="005104C7" w:rsidRPr="00625D5D">
              <w:rPr>
                <w:rFonts w:eastAsia="Times New Roman" w:cstheme="minorHAnsi"/>
                <w:lang w:val="es-ES"/>
              </w:rPr>
              <w:t xml:space="preserve">ar el método de </w:t>
            </w:r>
            <w:r w:rsidRPr="00625D5D">
              <w:rPr>
                <w:rFonts w:eastAsia="Times New Roman" w:cstheme="minorHAnsi"/>
                <w:lang w:val="es-ES"/>
              </w:rPr>
              <w:t>ejecu</w:t>
            </w:r>
            <w:r w:rsidR="005104C7" w:rsidRPr="00625D5D">
              <w:rPr>
                <w:rFonts w:eastAsia="Times New Roman" w:cstheme="minorHAnsi"/>
                <w:lang w:val="es-ES"/>
              </w:rPr>
              <w:t>ción más ventajoso.</w:t>
            </w:r>
          </w:p>
        </w:tc>
      </w:tr>
      <w:tr w:rsidR="009B6EC3" w:rsidRPr="00625D5D" w14:paraId="19AEACDA" w14:textId="77777777" w:rsidTr="00055904">
        <w:tc>
          <w:tcPr>
            <w:tcW w:w="810" w:type="dxa"/>
            <w:vMerge/>
          </w:tcPr>
          <w:p w14:paraId="7D2FA03F" w14:textId="77777777" w:rsidR="009B6EC3" w:rsidRPr="00625D5D" w:rsidRDefault="009B6EC3" w:rsidP="00055904">
            <w:pPr>
              <w:pStyle w:val="ListParagraph"/>
              <w:ind w:left="0"/>
              <w:rPr>
                <w:rFonts w:eastAsia="Times New Roman" w:cstheme="minorHAnsi"/>
                <w:lang w:val="es-ES"/>
              </w:rPr>
            </w:pPr>
          </w:p>
        </w:tc>
        <w:tc>
          <w:tcPr>
            <w:tcW w:w="2430" w:type="dxa"/>
          </w:tcPr>
          <w:p w14:paraId="272393B7" w14:textId="4A099944" w:rsidR="009B6EC3" w:rsidRPr="00625D5D" w:rsidRDefault="005104C7" w:rsidP="00055904">
            <w:pPr>
              <w:pStyle w:val="ListParagraph"/>
              <w:ind w:left="0"/>
              <w:rPr>
                <w:rFonts w:eastAsia="Times New Roman" w:cstheme="minorHAnsi"/>
                <w:lang w:val="es-ES"/>
              </w:rPr>
            </w:pPr>
            <w:r w:rsidRPr="00625D5D">
              <w:rPr>
                <w:rFonts w:cstheme="minorHAnsi"/>
                <w:lang w:val="es-ES"/>
              </w:rPr>
              <w:t>Obtención de permisos, cuestiones de propiedad de la tierra</w:t>
            </w:r>
          </w:p>
        </w:tc>
        <w:tc>
          <w:tcPr>
            <w:tcW w:w="5791" w:type="dxa"/>
          </w:tcPr>
          <w:p w14:paraId="1AE68CA7" w14:textId="16512750" w:rsidR="009B6EC3" w:rsidRPr="00625D5D" w:rsidRDefault="005104C7" w:rsidP="000D63E6">
            <w:pPr>
              <w:pStyle w:val="ListParagraph"/>
              <w:ind w:left="0"/>
              <w:rPr>
                <w:rFonts w:eastAsia="Times New Roman" w:cstheme="minorHAnsi"/>
                <w:lang w:val="es-ES"/>
              </w:rPr>
            </w:pPr>
            <w:r w:rsidRPr="00625D5D">
              <w:rPr>
                <w:rFonts w:cstheme="minorHAnsi"/>
                <w:lang w:val="es-ES"/>
              </w:rPr>
              <w:t xml:space="preserve">Asegurarse de que </w:t>
            </w:r>
            <w:r w:rsidR="000D63E6" w:rsidRPr="00625D5D">
              <w:rPr>
                <w:rFonts w:cstheme="minorHAnsi"/>
                <w:lang w:val="es-ES"/>
              </w:rPr>
              <w:t>se dispone d</w:t>
            </w:r>
            <w:r w:rsidRPr="00625D5D">
              <w:rPr>
                <w:rFonts w:cstheme="minorHAnsi"/>
                <w:lang w:val="es-ES"/>
              </w:rPr>
              <w:t xml:space="preserve">el título de propiedad de la tierra y el derecho a construir y </w:t>
            </w:r>
            <w:r w:rsidR="000D63E6" w:rsidRPr="00625D5D">
              <w:rPr>
                <w:rFonts w:cstheme="minorHAnsi"/>
                <w:lang w:val="es-ES"/>
              </w:rPr>
              <w:t xml:space="preserve">de que </w:t>
            </w:r>
            <w:r w:rsidR="0030433D" w:rsidRPr="00625D5D">
              <w:rPr>
                <w:rFonts w:cstheme="minorHAnsi"/>
                <w:lang w:val="es-ES"/>
              </w:rPr>
              <w:t xml:space="preserve">se hayan </w:t>
            </w:r>
            <w:r w:rsidRPr="00625D5D">
              <w:rPr>
                <w:rFonts w:cstheme="minorHAnsi"/>
                <w:lang w:val="es-ES"/>
              </w:rPr>
              <w:t>registrado</w:t>
            </w:r>
            <w:r w:rsidR="0030433D" w:rsidRPr="00625D5D">
              <w:rPr>
                <w:rFonts w:cstheme="minorHAnsi"/>
                <w:lang w:val="es-ES"/>
              </w:rPr>
              <w:t xml:space="preserve"> </w:t>
            </w:r>
            <w:r w:rsidRPr="00625D5D">
              <w:rPr>
                <w:rFonts w:cstheme="minorHAnsi"/>
                <w:lang w:val="es-ES"/>
              </w:rPr>
              <w:t xml:space="preserve">antes de iniciar </w:t>
            </w:r>
            <w:r w:rsidR="003572E8" w:rsidRPr="00625D5D">
              <w:rPr>
                <w:rFonts w:cstheme="minorHAnsi"/>
                <w:lang w:val="es-ES"/>
              </w:rPr>
              <w:t xml:space="preserve">cualquier </w:t>
            </w:r>
            <w:r w:rsidR="00507483" w:rsidRPr="00625D5D">
              <w:rPr>
                <w:rFonts w:cstheme="minorHAnsi"/>
                <w:lang w:val="es-ES"/>
              </w:rPr>
              <w:t>medida</w:t>
            </w:r>
            <w:r w:rsidRPr="00625D5D">
              <w:rPr>
                <w:rFonts w:cstheme="minorHAnsi"/>
                <w:lang w:val="es-ES"/>
              </w:rPr>
              <w:t xml:space="preserve"> de adquisición.</w:t>
            </w:r>
          </w:p>
        </w:tc>
      </w:tr>
      <w:tr w:rsidR="009B6EC3" w:rsidRPr="00625D5D" w14:paraId="7D6F51E8" w14:textId="77777777" w:rsidTr="00055904">
        <w:tc>
          <w:tcPr>
            <w:tcW w:w="810" w:type="dxa"/>
            <w:vMerge/>
          </w:tcPr>
          <w:p w14:paraId="5D29D3ED" w14:textId="77777777" w:rsidR="009B6EC3" w:rsidRPr="00625D5D" w:rsidRDefault="009B6EC3" w:rsidP="00055904">
            <w:pPr>
              <w:pStyle w:val="ListParagraph"/>
              <w:ind w:left="0"/>
              <w:rPr>
                <w:rFonts w:eastAsia="Times New Roman" w:cstheme="minorHAnsi"/>
                <w:lang w:val="es-ES"/>
              </w:rPr>
            </w:pPr>
          </w:p>
        </w:tc>
        <w:tc>
          <w:tcPr>
            <w:tcW w:w="2430" w:type="dxa"/>
          </w:tcPr>
          <w:p w14:paraId="5E14C08C" w14:textId="77777777" w:rsidR="000A6DCA" w:rsidRPr="00625D5D" w:rsidRDefault="000A6DCA" w:rsidP="000A6DCA">
            <w:pPr>
              <w:rPr>
                <w:rFonts w:eastAsia="Times New Roman" w:cstheme="minorHAnsi"/>
                <w:lang w:val="es-ES"/>
              </w:rPr>
            </w:pPr>
            <w:r w:rsidRPr="00625D5D">
              <w:rPr>
                <w:rFonts w:eastAsia="Times New Roman" w:cstheme="minorHAnsi"/>
                <w:lang w:val="es-ES"/>
              </w:rPr>
              <w:t>Procedimiento de Diagnóstico Social y</w:t>
            </w:r>
          </w:p>
          <w:p w14:paraId="28B415CC" w14:textId="1BDA253D" w:rsidR="009B6EC3" w:rsidRPr="00625D5D" w:rsidRDefault="000A6DCA" w:rsidP="000D63E6">
            <w:pPr>
              <w:pStyle w:val="ListParagraph"/>
              <w:ind w:left="0"/>
              <w:rPr>
                <w:rFonts w:eastAsia="Times New Roman" w:cstheme="minorHAnsi"/>
                <w:lang w:val="es-ES"/>
              </w:rPr>
            </w:pPr>
            <w:r w:rsidRPr="00625D5D">
              <w:rPr>
                <w:rFonts w:eastAsia="Times New Roman" w:cstheme="minorHAnsi"/>
                <w:lang w:val="es-ES"/>
              </w:rPr>
              <w:t>Ambiental y</w:t>
            </w:r>
            <w:r w:rsidR="009B6EC3" w:rsidRPr="00625D5D">
              <w:rPr>
                <w:rFonts w:eastAsia="Times New Roman" w:cstheme="minorHAnsi"/>
                <w:lang w:val="es-ES"/>
              </w:rPr>
              <w:t xml:space="preserve"> </w:t>
            </w:r>
            <w:r w:rsidR="000D63E6" w:rsidRPr="00625D5D">
              <w:rPr>
                <w:rFonts w:eastAsia="Times New Roman" w:cstheme="minorHAnsi"/>
                <w:lang w:val="es-ES"/>
              </w:rPr>
              <w:t>a</w:t>
            </w:r>
            <w:r w:rsidRPr="00625D5D">
              <w:rPr>
                <w:rFonts w:eastAsia="Times New Roman" w:cstheme="minorHAnsi"/>
                <w:lang w:val="es-ES"/>
              </w:rPr>
              <w:t xml:space="preserve">seguramiento de la </w:t>
            </w:r>
            <w:r w:rsidR="000D63E6" w:rsidRPr="00625D5D">
              <w:rPr>
                <w:rFonts w:eastAsia="Times New Roman" w:cstheme="minorHAnsi"/>
                <w:lang w:val="es-ES"/>
              </w:rPr>
              <w:t>c</w:t>
            </w:r>
            <w:r w:rsidRPr="00625D5D">
              <w:rPr>
                <w:rFonts w:eastAsia="Times New Roman" w:cstheme="minorHAnsi"/>
                <w:lang w:val="es-ES"/>
              </w:rPr>
              <w:t>alidad</w:t>
            </w:r>
          </w:p>
        </w:tc>
        <w:tc>
          <w:tcPr>
            <w:tcW w:w="5791" w:type="dxa"/>
          </w:tcPr>
          <w:p w14:paraId="5DD538AF" w14:textId="656A33DC" w:rsidR="000A6DCA" w:rsidRPr="00625D5D" w:rsidRDefault="000A6DCA" w:rsidP="000A6DCA">
            <w:pPr>
              <w:rPr>
                <w:rFonts w:eastAsia="Times New Roman" w:cstheme="minorHAnsi"/>
                <w:lang w:val="es-ES"/>
              </w:rPr>
            </w:pPr>
            <w:r w:rsidRPr="00625D5D">
              <w:rPr>
                <w:rFonts w:eastAsia="Times New Roman" w:cstheme="minorHAnsi"/>
                <w:lang w:val="es-ES"/>
              </w:rPr>
              <w:t xml:space="preserve">Finalización del </w:t>
            </w:r>
            <w:r w:rsidR="00D22BED" w:rsidRPr="00625D5D">
              <w:rPr>
                <w:rFonts w:eastAsia="Times New Roman" w:cstheme="minorHAnsi"/>
                <w:lang w:val="es-ES"/>
              </w:rPr>
              <w:t>Procedimiento</w:t>
            </w:r>
            <w:r w:rsidRPr="00625D5D">
              <w:rPr>
                <w:rFonts w:eastAsia="Times New Roman" w:cstheme="minorHAnsi"/>
                <w:lang w:val="es-ES"/>
              </w:rPr>
              <w:t xml:space="preserve"> y aseguramiento de la calidad del proyecto. </w:t>
            </w:r>
          </w:p>
          <w:p w14:paraId="7DC4AEB5" w14:textId="1827600D" w:rsidR="009B6EC3" w:rsidRPr="00625D5D" w:rsidRDefault="000A6DCA" w:rsidP="008D267C">
            <w:pPr>
              <w:pStyle w:val="ListParagraph"/>
              <w:ind w:left="0"/>
              <w:rPr>
                <w:rFonts w:eastAsia="Times New Roman" w:cstheme="minorHAnsi"/>
                <w:lang w:val="es-ES"/>
              </w:rPr>
            </w:pPr>
            <w:r w:rsidRPr="00625D5D">
              <w:rPr>
                <w:rFonts w:eastAsia="Times New Roman" w:cstheme="minorHAnsi"/>
                <w:lang w:val="es-ES"/>
              </w:rPr>
              <w:t>Elaboración de planes de gestión, cuando proceda.</w:t>
            </w:r>
          </w:p>
        </w:tc>
      </w:tr>
      <w:tr w:rsidR="009B6EC3" w:rsidRPr="00625D5D" w14:paraId="266F7F72" w14:textId="77777777" w:rsidTr="00055904">
        <w:tc>
          <w:tcPr>
            <w:tcW w:w="810" w:type="dxa"/>
            <w:vMerge/>
          </w:tcPr>
          <w:p w14:paraId="32A630BC" w14:textId="77777777" w:rsidR="009B6EC3" w:rsidRPr="00625D5D" w:rsidRDefault="009B6EC3" w:rsidP="00055904">
            <w:pPr>
              <w:pStyle w:val="ListParagraph"/>
              <w:ind w:left="0"/>
              <w:rPr>
                <w:rFonts w:eastAsia="Times New Roman" w:cstheme="minorHAnsi"/>
                <w:lang w:val="es-ES"/>
              </w:rPr>
            </w:pPr>
          </w:p>
        </w:tc>
        <w:tc>
          <w:tcPr>
            <w:tcW w:w="2430" w:type="dxa"/>
          </w:tcPr>
          <w:p w14:paraId="2CA87517" w14:textId="4815D808" w:rsidR="009B6EC3" w:rsidRPr="00625D5D" w:rsidRDefault="008D267C" w:rsidP="00D22BED">
            <w:pPr>
              <w:pStyle w:val="ListParagraph"/>
              <w:ind w:left="0"/>
              <w:rPr>
                <w:rFonts w:eastAsia="Times New Roman" w:cstheme="minorHAnsi"/>
                <w:lang w:val="es-ES"/>
              </w:rPr>
            </w:pPr>
            <w:r w:rsidRPr="00625D5D">
              <w:rPr>
                <w:rFonts w:eastAsia="Times New Roman" w:cstheme="minorHAnsi"/>
                <w:lang w:val="es-ES"/>
              </w:rPr>
              <w:t xml:space="preserve">Estrategia de </w:t>
            </w:r>
            <w:r w:rsidR="00D22BED" w:rsidRPr="00625D5D">
              <w:rPr>
                <w:rFonts w:eastAsia="Times New Roman" w:cstheme="minorHAnsi"/>
                <w:lang w:val="es-ES"/>
              </w:rPr>
              <w:t>A</w:t>
            </w:r>
            <w:r w:rsidRPr="00625D5D">
              <w:rPr>
                <w:rFonts w:eastAsia="Times New Roman" w:cstheme="minorHAnsi"/>
                <w:lang w:val="es-ES"/>
              </w:rPr>
              <w:t xml:space="preserve">dquisición del </w:t>
            </w:r>
            <w:r w:rsidR="00D22BED" w:rsidRPr="00625D5D">
              <w:rPr>
                <w:rFonts w:eastAsia="Times New Roman" w:cstheme="minorHAnsi"/>
                <w:lang w:val="es-ES"/>
              </w:rPr>
              <w:t>P</w:t>
            </w:r>
            <w:r w:rsidRPr="00625D5D">
              <w:rPr>
                <w:rFonts w:eastAsia="Times New Roman" w:cstheme="minorHAnsi"/>
                <w:lang w:val="es-ES"/>
              </w:rPr>
              <w:t>royecto</w:t>
            </w:r>
          </w:p>
        </w:tc>
        <w:tc>
          <w:tcPr>
            <w:tcW w:w="5791" w:type="dxa"/>
          </w:tcPr>
          <w:p w14:paraId="55A0B032" w14:textId="392029C8" w:rsidR="009B6EC3" w:rsidRPr="00625D5D" w:rsidRDefault="008D267C" w:rsidP="00055904">
            <w:pPr>
              <w:pStyle w:val="ListParagraph"/>
              <w:ind w:left="0"/>
              <w:rPr>
                <w:rFonts w:eastAsia="Times New Roman" w:cstheme="minorHAnsi"/>
                <w:lang w:val="es-ES"/>
              </w:rPr>
            </w:pPr>
            <w:r w:rsidRPr="00625D5D">
              <w:rPr>
                <w:rFonts w:eastAsia="Times New Roman" w:cstheme="minorHAnsi"/>
                <w:lang w:val="es-ES"/>
              </w:rPr>
              <w:t xml:space="preserve">Elección de la estrategia o enfoque de </w:t>
            </w:r>
            <w:r w:rsidR="00D22BED" w:rsidRPr="00625D5D">
              <w:rPr>
                <w:rFonts w:eastAsia="Times New Roman" w:cstheme="minorHAnsi"/>
                <w:lang w:val="es-ES"/>
              </w:rPr>
              <w:t>ejecu</w:t>
            </w:r>
            <w:r w:rsidRPr="00625D5D">
              <w:rPr>
                <w:rFonts w:eastAsia="Times New Roman" w:cstheme="minorHAnsi"/>
                <w:lang w:val="es-ES"/>
              </w:rPr>
              <w:t>ción y tipo de contrato (</w:t>
            </w:r>
            <w:r w:rsidR="000D63E6" w:rsidRPr="00625D5D">
              <w:rPr>
                <w:rFonts w:eastAsia="Times New Roman" w:cstheme="minorHAnsi"/>
                <w:lang w:val="es-ES"/>
              </w:rPr>
              <w:t>el habitual de precio unitario</w:t>
            </w:r>
            <w:r w:rsidRPr="00625D5D">
              <w:rPr>
                <w:rFonts w:eastAsia="Times New Roman" w:cstheme="minorHAnsi"/>
                <w:lang w:val="es-ES"/>
              </w:rPr>
              <w:t xml:space="preserve"> o </w:t>
            </w:r>
            <w:r w:rsidR="000D63E6" w:rsidRPr="00625D5D">
              <w:rPr>
                <w:rFonts w:eastAsia="Times New Roman" w:cstheme="minorHAnsi"/>
                <w:lang w:val="es-ES"/>
              </w:rPr>
              <w:t>el de diseño y construcción</w:t>
            </w:r>
            <w:r w:rsidRPr="00625D5D">
              <w:rPr>
                <w:rFonts w:eastAsia="Times New Roman" w:cstheme="minorHAnsi"/>
                <w:lang w:val="es-ES"/>
              </w:rPr>
              <w:t>)</w:t>
            </w:r>
          </w:p>
          <w:p w14:paraId="10945AE3" w14:textId="77777777" w:rsidR="009B6EC3" w:rsidRPr="00625D5D" w:rsidRDefault="009B6EC3" w:rsidP="00055904">
            <w:pPr>
              <w:pStyle w:val="ListParagraph"/>
              <w:ind w:left="0"/>
              <w:rPr>
                <w:rFonts w:eastAsia="Times New Roman" w:cstheme="minorHAnsi"/>
                <w:lang w:val="es-ES"/>
              </w:rPr>
            </w:pPr>
          </w:p>
        </w:tc>
      </w:tr>
      <w:tr w:rsidR="009B6EC3" w:rsidRPr="00625D5D" w14:paraId="21C1076B" w14:textId="77777777" w:rsidTr="00055904">
        <w:tc>
          <w:tcPr>
            <w:tcW w:w="810" w:type="dxa"/>
            <w:vMerge/>
          </w:tcPr>
          <w:p w14:paraId="1E790F1C" w14:textId="77777777" w:rsidR="009B6EC3" w:rsidRPr="00625D5D" w:rsidRDefault="009B6EC3" w:rsidP="00055904">
            <w:pPr>
              <w:pStyle w:val="ListParagraph"/>
              <w:ind w:left="0"/>
              <w:rPr>
                <w:rFonts w:eastAsia="Times New Roman" w:cstheme="minorHAnsi"/>
                <w:lang w:val="es-ES"/>
              </w:rPr>
            </w:pPr>
          </w:p>
        </w:tc>
        <w:tc>
          <w:tcPr>
            <w:tcW w:w="2430" w:type="dxa"/>
          </w:tcPr>
          <w:p w14:paraId="25455EB8" w14:textId="6549BE5A" w:rsidR="009B6EC3" w:rsidRPr="00625D5D" w:rsidRDefault="00CC46DF" w:rsidP="00055904">
            <w:pPr>
              <w:pStyle w:val="ListParagraph"/>
              <w:ind w:left="0"/>
              <w:rPr>
                <w:rFonts w:eastAsia="Times New Roman" w:cstheme="minorHAnsi"/>
                <w:lang w:val="es-ES"/>
              </w:rPr>
            </w:pPr>
            <w:r w:rsidRPr="00625D5D">
              <w:rPr>
                <w:rFonts w:eastAsia="Times New Roman" w:cstheme="minorHAnsi"/>
                <w:lang w:val="es-ES"/>
              </w:rPr>
              <w:t>Definición de los requisitos técnicos</w:t>
            </w:r>
          </w:p>
        </w:tc>
        <w:tc>
          <w:tcPr>
            <w:tcW w:w="5791" w:type="dxa"/>
          </w:tcPr>
          <w:p w14:paraId="714F7F80" w14:textId="3F811F76" w:rsidR="009B6EC3" w:rsidRPr="00625D5D" w:rsidRDefault="00D22BED" w:rsidP="00055904">
            <w:pPr>
              <w:pStyle w:val="ListParagraph"/>
              <w:ind w:left="0"/>
              <w:rPr>
                <w:rFonts w:eastAsia="Times New Roman" w:cstheme="minorHAnsi"/>
                <w:lang w:val="es-ES"/>
              </w:rPr>
            </w:pPr>
            <w:r w:rsidRPr="00625D5D">
              <w:rPr>
                <w:rFonts w:eastAsia="Times New Roman" w:cstheme="minorHAnsi"/>
                <w:lang w:val="es-ES"/>
              </w:rPr>
              <w:t>C</w:t>
            </w:r>
            <w:r w:rsidR="00CC46DF" w:rsidRPr="00625D5D">
              <w:rPr>
                <w:rFonts w:eastAsia="Times New Roman" w:cstheme="minorHAnsi"/>
                <w:lang w:val="es-ES"/>
              </w:rPr>
              <w:t>riterios</w:t>
            </w:r>
            <w:r w:rsidRPr="00625D5D">
              <w:rPr>
                <w:rFonts w:eastAsia="Times New Roman" w:cstheme="minorHAnsi"/>
                <w:lang w:val="es-ES"/>
              </w:rPr>
              <w:t xml:space="preserve"> de diseño</w:t>
            </w:r>
            <w:r w:rsidR="00CC46DF" w:rsidRPr="00625D5D">
              <w:rPr>
                <w:rFonts w:eastAsia="Times New Roman" w:cstheme="minorHAnsi"/>
                <w:lang w:val="es-ES"/>
              </w:rPr>
              <w:t xml:space="preserve">, requisitos técnicos y de ejecución y objetivos de ejecución y, en su caso, planos de diseño y especificaciones detallados, </w:t>
            </w:r>
            <w:r w:rsidR="00FE6AAC" w:rsidRPr="00625D5D">
              <w:rPr>
                <w:rFonts w:eastAsia="Times New Roman" w:cstheme="minorHAnsi"/>
                <w:lang w:val="es-ES"/>
              </w:rPr>
              <w:t>lista</w:t>
            </w:r>
            <w:r w:rsidR="00CC46DF" w:rsidRPr="00625D5D">
              <w:rPr>
                <w:rFonts w:eastAsia="Times New Roman" w:cstheme="minorHAnsi"/>
                <w:lang w:val="es-ES"/>
              </w:rPr>
              <w:t xml:space="preserve"> de cantidades que se ajust</w:t>
            </w:r>
            <w:r w:rsidRPr="00625D5D">
              <w:rPr>
                <w:rFonts w:eastAsia="Times New Roman" w:cstheme="minorHAnsi"/>
                <w:lang w:val="es-ES"/>
              </w:rPr>
              <w:t>e</w:t>
            </w:r>
            <w:r w:rsidR="00CC46DF" w:rsidRPr="00625D5D">
              <w:rPr>
                <w:rFonts w:eastAsia="Times New Roman" w:cstheme="minorHAnsi"/>
                <w:lang w:val="es-ES"/>
              </w:rPr>
              <w:t>n al tipo de contrato.</w:t>
            </w:r>
          </w:p>
          <w:p w14:paraId="11DB365B" w14:textId="77777777" w:rsidR="009B6EC3" w:rsidRPr="00625D5D" w:rsidRDefault="009B6EC3" w:rsidP="00055904">
            <w:pPr>
              <w:pStyle w:val="ListParagraph"/>
              <w:ind w:left="0"/>
              <w:rPr>
                <w:rFonts w:eastAsia="Times New Roman" w:cstheme="minorHAnsi"/>
                <w:lang w:val="es-ES"/>
              </w:rPr>
            </w:pPr>
          </w:p>
        </w:tc>
      </w:tr>
      <w:tr w:rsidR="009B6EC3" w:rsidRPr="00625D5D" w14:paraId="135AD056" w14:textId="77777777" w:rsidTr="00055904">
        <w:tc>
          <w:tcPr>
            <w:tcW w:w="810" w:type="dxa"/>
            <w:vMerge w:val="restart"/>
            <w:textDirection w:val="btLr"/>
          </w:tcPr>
          <w:p w14:paraId="7764EDE2" w14:textId="3F814980" w:rsidR="009B6EC3" w:rsidRPr="00625D5D" w:rsidRDefault="00E71DAA" w:rsidP="00A56993">
            <w:pPr>
              <w:pStyle w:val="ListParagraph"/>
              <w:ind w:left="113" w:right="113"/>
              <w:jc w:val="center"/>
              <w:rPr>
                <w:rFonts w:eastAsia="Times New Roman" w:cstheme="minorHAnsi"/>
                <w:b/>
                <w:bCs/>
                <w:lang w:val="es-ES"/>
              </w:rPr>
            </w:pPr>
            <w:r w:rsidRPr="00625D5D">
              <w:rPr>
                <w:rFonts w:eastAsia="Times New Roman" w:cstheme="minorHAnsi"/>
                <w:b/>
                <w:bCs/>
                <w:lang w:val="es-ES"/>
              </w:rPr>
              <w:t xml:space="preserve">ETAPA DE </w:t>
            </w:r>
            <w:r w:rsidR="00A56993" w:rsidRPr="00625D5D">
              <w:rPr>
                <w:rFonts w:eastAsia="Times New Roman" w:cstheme="minorHAnsi"/>
                <w:b/>
                <w:bCs/>
                <w:lang w:val="es-ES"/>
              </w:rPr>
              <w:t>EJECU</w:t>
            </w:r>
            <w:r w:rsidRPr="00625D5D">
              <w:rPr>
                <w:rFonts w:eastAsia="Times New Roman" w:cstheme="minorHAnsi"/>
                <w:b/>
                <w:bCs/>
                <w:lang w:val="es-ES"/>
              </w:rPr>
              <w:t>CIÓN</w:t>
            </w:r>
          </w:p>
        </w:tc>
        <w:tc>
          <w:tcPr>
            <w:tcW w:w="2430" w:type="dxa"/>
          </w:tcPr>
          <w:p w14:paraId="7606FD5F" w14:textId="36434104" w:rsidR="009B6EC3" w:rsidRPr="00625D5D" w:rsidRDefault="00EB7A68" w:rsidP="001D33B0">
            <w:pPr>
              <w:pStyle w:val="ListParagraph"/>
              <w:ind w:left="0"/>
              <w:rPr>
                <w:rFonts w:eastAsia="Times New Roman" w:cstheme="minorHAnsi"/>
                <w:lang w:val="es-ES"/>
              </w:rPr>
            </w:pPr>
            <w:r w:rsidRPr="00625D5D">
              <w:rPr>
                <w:rFonts w:eastAsia="Times New Roman" w:cstheme="minorHAnsi"/>
                <w:lang w:val="es-ES"/>
              </w:rPr>
              <w:t>Llamado a licitación</w:t>
            </w:r>
            <w:r w:rsidR="00CC46DF" w:rsidRPr="00625D5D">
              <w:rPr>
                <w:rFonts w:eastAsia="Times New Roman" w:cstheme="minorHAnsi"/>
                <w:lang w:val="es-ES"/>
              </w:rPr>
              <w:t xml:space="preserve"> de </w:t>
            </w:r>
            <w:r w:rsidR="001D33B0" w:rsidRPr="00625D5D">
              <w:rPr>
                <w:rFonts w:eastAsia="Times New Roman" w:cstheme="minorHAnsi"/>
                <w:lang w:val="es-ES"/>
              </w:rPr>
              <w:t xml:space="preserve">las </w:t>
            </w:r>
            <w:r w:rsidR="00CC46DF" w:rsidRPr="00625D5D">
              <w:rPr>
                <w:rFonts w:eastAsia="Times New Roman" w:cstheme="minorHAnsi"/>
                <w:lang w:val="es-ES"/>
              </w:rPr>
              <w:t>obra</w:t>
            </w:r>
            <w:r w:rsidR="001D33B0" w:rsidRPr="00625D5D">
              <w:rPr>
                <w:rFonts w:eastAsia="Times New Roman" w:cstheme="minorHAnsi"/>
                <w:lang w:val="es-ES"/>
              </w:rPr>
              <w:t>s</w:t>
            </w:r>
          </w:p>
        </w:tc>
        <w:tc>
          <w:tcPr>
            <w:tcW w:w="5791" w:type="dxa"/>
          </w:tcPr>
          <w:p w14:paraId="05331289" w14:textId="72E103AA" w:rsidR="009B6EC3" w:rsidRPr="00625D5D" w:rsidRDefault="009B6EC3" w:rsidP="00EB7A68">
            <w:pPr>
              <w:pStyle w:val="ListParagraph"/>
              <w:ind w:left="0"/>
              <w:rPr>
                <w:rFonts w:eastAsia="Times New Roman" w:cstheme="minorHAnsi"/>
                <w:lang w:val="es-ES"/>
              </w:rPr>
            </w:pPr>
            <w:r w:rsidRPr="00625D5D">
              <w:rPr>
                <w:rFonts w:eastAsia="Times New Roman" w:cstheme="minorHAnsi"/>
                <w:lang w:val="es-ES"/>
              </w:rPr>
              <w:t>Prepara</w:t>
            </w:r>
            <w:r w:rsidR="00E71DAA" w:rsidRPr="00625D5D">
              <w:rPr>
                <w:rFonts w:eastAsia="Times New Roman" w:cstheme="minorHAnsi"/>
                <w:lang w:val="es-ES"/>
              </w:rPr>
              <w:t xml:space="preserve">ción de los documentos de la licitación, </w:t>
            </w:r>
            <w:r w:rsidR="00EB7A68" w:rsidRPr="00625D5D">
              <w:rPr>
                <w:rFonts w:eastAsia="Times New Roman" w:cstheme="minorHAnsi"/>
                <w:lang w:val="es-ES"/>
              </w:rPr>
              <w:t>emis</w:t>
            </w:r>
            <w:r w:rsidR="00E71DAA" w:rsidRPr="00625D5D">
              <w:rPr>
                <w:rFonts w:eastAsia="Times New Roman" w:cstheme="minorHAnsi"/>
                <w:lang w:val="es-ES"/>
              </w:rPr>
              <w:t>ión de</w:t>
            </w:r>
            <w:r w:rsidR="001D33B0" w:rsidRPr="00625D5D">
              <w:rPr>
                <w:rFonts w:eastAsia="Times New Roman" w:cstheme="minorHAnsi"/>
                <w:lang w:val="es-ES"/>
              </w:rPr>
              <w:t xml:space="preserve">l pliego de condiciones </w:t>
            </w:r>
            <w:r w:rsidR="00E71DAA" w:rsidRPr="00625D5D">
              <w:rPr>
                <w:rFonts w:eastAsia="Times New Roman" w:cstheme="minorHAnsi"/>
                <w:lang w:val="es-ES"/>
              </w:rPr>
              <w:t>y recepción de ofertas</w:t>
            </w:r>
            <w:r w:rsidRPr="00625D5D">
              <w:rPr>
                <w:rFonts w:eastAsia="Times New Roman" w:cstheme="minorHAnsi"/>
                <w:lang w:val="es-ES"/>
              </w:rPr>
              <w:t>.</w:t>
            </w:r>
          </w:p>
        </w:tc>
      </w:tr>
      <w:tr w:rsidR="009B6EC3" w:rsidRPr="00625D5D" w14:paraId="772832BD" w14:textId="77777777" w:rsidTr="00055904">
        <w:tc>
          <w:tcPr>
            <w:tcW w:w="810" w:type="dxa"/>
            <w:vMerge/>
          </w:tcPr>
          <w:p w14:paraId="1DF7406C" w14:textId="77777777" w:rsidR="009B6EC3" w:rsidRPr="00625D5D" w:rsidRDefault="009B6EC3" w:rsidP="00055904">
            <w:pPr>
              <w:pStyle w:val="ListParagraph"/>
              <w:ind w:left="0"/>
              <w:rPr>
                <w:rFonts w:eastAsia="Times New Roman" w:cstheme="minorHAnsi"/>
                <w:lang w:val="es-ES"/>
              </w:rPr>
            </w:pPr>
          </w:p>
        </w:tc>
        <w:tc>
          <w:tcPr>
            <w:tcW w:w="2430" w:type="dxa"/>
          </w:tcPr>
          <w:p w14:paraId="316F2628" w14:textId="1842760D" w:rsidR="009B6EC3" w:rsidRPr="00625D5D" w:rsidRDefault="00E71DAA" w:rsidP="00055904">
            <w:pPr>
              <w:pStyle w:val="ListParagraph"/>
              <w:ind w:left="0"/>
              <w:rPr>
                <w:rFonts w:eastAsia="Times New Roman" w:cstheme="minorHAnsi"/>
                <w:lang w:val="es-ES"/>
              </w:rPr>
            </w:pPr>
            <w:r w:rsidRPr="00625D5D">
              <w:rPr>
                <w:rFonts w:eastAsia="Times New Roman" w:cstheme="minorHAnsi"/>
                <w:lang w:val="es-ES"/>
              </w:rPr>
              <w:t>Evaluación y adjudicación de contratos</w:t>
            </w:r>
          </w:p>
        </w:tc>
        <w:tc>
          <w:tcPr>
            <w:tcW w:w="5791" w:type="dxa"/>
          </w:tcPr>
          <w:p w14:paraId="1017ABD8" w14:textId="424BB9C5" w:rsidR="009B6EC3" w:rsidRPr="00625D5D" w:rsidRDefault="00E71DAA" w:rsidP="00055904">
            <w:pPr>
              <w:pStyle w:val="ListParagraph"/>
              <w:ind w:left="0"/>
              <w:rPr>
                <w:rFonts w:eastAsia="Times New Roman" w:cstheme="minorHAnsi"/>
                <w:lang w:val="es-ES"/>
              </w:rPr>
            </w:pPr>
            <w:r w:rsidRPr="00625D5D">
              <w:rPr>
                <w:rFonts w:eastAsia="Times New Roman" w:cstheme="minorHAnsi"/>
                <w:lang w:val="es-ES"/>
              </w:rPr>
              <w:t>Consta de tres partes: calificación del proveedor, evaluación técnica y evaluación financiera, seguida de la aprobación de la autoridad de adquisición delegada.</w:t>
            </w:r>
          </w:p>
        </w:tc>
      </w:tr>
      <w:tr w:rsidR="009B6EC3" w:rsidRPr="00625D5D" w14:paraId="382DE334" w14:textId="77777777" w:rsidTr="00055904">
        <w:tc>
          <w:tcPr>
            <w:tcW w:w="810" w:type="dxa"/>
            <w:vMerge/>
          </w:tcPr>
          <w:p w14:paraId="5C2F827B" w14:textId="77777777" w:rsidR="009B6EC3" w:rsidRPr="00625D5D" w:rsidRDefault="009B6EC3" w:rsidP="00055904">
            <w:pPr>
              <w:pStyle w:val="ListParagraph"/>
              <w:ind w:left="0"/>
              <w:rPr>
                <w:rFonts w:eastAsia="Times New Roman" w:cstheme="minorHAnsi"/>
                <w:lang w:val="es-ES"/>
              </w:rPr>
            </w:pPr>
          </w:p>
        </w:tc>
        <w:tc>
          <w:tcPr>
            <w:tcW w:w="2430" w:type="dxa"/>
          </w:tcPr>
          <w:p w14:paraId="25AD9269" w14:textId="2569198F" w:rsidR="009B6EC3" w:rsidRPr="00625D5D" w:rsidRDefault="00E71DAA" w:rsidP="00055904">
            <w:pPr>
              <w:pStyle w:val="ListParagraph"/>
              <w:ind w:left="0"/>
              <w:rPr>
                <w:rFonts w:eastAsia="Times New Roman" w:cstheme="minorHAnsi"/>
                <w:lang w:val="es-ES"/>
              </w:rPr>
            </w:pPr>
            <w:r w:rsidRPr="00625D5D">
              <w:rPr>
                <w:rFonts w:eastAsia="Times New Roman" w:cstheme="minorHAnsi"/>
                <w:lang w:val="es-ES"/>
              </w:rPr>
              <w:t>Gestión y supervisión de contratos</w:t>
            </w:r>
          </w:p>
        </w:tc>
        <w:tc>
          <w:tcPr>
            <w:tcW w:w="5791" w:type="dxa"/>
          </w:tcPr>
          <w:p w14:paraId="3ED54FB1" w14:textId="5688318A" w:rsidR="00E71DAA" w:rsidRPr="00625D5D" w:rsidRDefault="00AE5F3F" w:rsidP="00E71DAA">
            <w:pPr>
              <w:rPr>
                <w:rFonts w:eastAsia="Times New Roman" w:cstheme="minorHAnsi"/>
                <w:lang w:val="es-ES"/>
              </w:rPr>
            </w:pPr>
            <w:r w:rsidRPr="00625D5D">
              <w:rPr>
                <w:rFonts w:eastAsia="Times New Roman" w:cstheme="minorHAnsi"/>
                <w:lang w:val="es-ES"/>
              </w:rPr>
              <w:t>Designación de un “ingeniero” para</w:t>
            </w:r>
            <w:r w:rsidR="00E71DAA" w:rsidRPr="00625D5D">
              <w:rPr>
                <w:rFonts w:eastAsia="Times New Roman" w:cstheme="minorHAnsi"/>
                <w:lang w:val="es-ES"/>
              </w:rPr>
              <w:t xml:space="preserve"> la administración de contratos</w:t>
            </w:r>
            <w:r w:rsidR="00A81D4D" w:rsidRPr="00625D5D">
              <w:rPr>
                <w:rFonts w:eastAsia="Times New Roman" w:cstheme="minorHAnsi"/>
                <w:lang w:val="es-ES"/>
              </w:rPr>
              <w:t xml:space="preserve"> y la supervisión del sitio de la obra </w:t>
            </w:r>
            <w:r w:rsidR="00E71DAA" w:rsidRPr="00625D5D">
              <w:rPr>
                <w:rFonts w:eastAsia="Times New Roman" w:cstheme="minorHAnsi"/>
                <w:lang w:val="es-ES"/>
              </w:rPr>
              <w:t xml:space="preserve">para el aseguramiento de la calidad, </w:t>
            </w:r>
            <w:r w:rsidRPr="00625D5D">
              <w:rPr>
                <w:rFonts w:eastAsia="Times New Roman" w:cstheme="minorHAnsi"/>
                <w:lang w:val="es-ES"/>
              </w:rPr>
              <w:t xml:space="preserve">los </w:t>
            </w:r>
            <w:r w:rsidR="00E71DAA" w:rsidRPr="00625D5D">
              <w:rPr>
                <w:rFonts w:eastAsia="Times New Roman" w:cstheme="minorHAnsi"/>
                <w:lang w:val="es-ES"/>
              </w:rPr>
              <w:t>costo</w:t>
            </w:r>
            <w:r w:rsidRPr="00625D5D">
              <w:rPr>
                <w:rFonts w:eastAsia="Times New Roman" w:cstheme="minorHAnsi"/>
                <w:lang w:val="es-ES"/>
              </w:rPr>
              <w:t>s</w:t>
            </w:r>
            <w:r w:rsidR="00E71DAA" w:rsidRPr="00625D5D">
              <w:rPr>
                <w:rFonts w:eastAsia="Times New Roman" w:cstheme="minorHAnsi"/>
                <w:lang w:val="es-ES"/>
              </w:rPr>
              <w:t xml:space="preserve"> y la puntualidad.  Puede requerir la participación de empresas de ingeniería especializadas y de </w:t>
            </w:r>
            <w:r w:rsidR="00240B75" w:rsidRPr="00625D5D">
              <w:rPr>
                <w:rFonts w:eastAsia="Times New Roman" w:cstheme="minorHAnsi"/>
                <w:lang w:val="es-ES"/>
              </w:rPr>
              <w:t>asociados</w:t>
            </w:r>
            <w:r w:rsidR="00E71DAA" w:rsidRPr="00625D5D">
              <w:rPr>
                <w:rFonts w:eastAsia="Times New Roman" w:cstheme="minorHAnsi"/>
                <w:lang w:val="es-ES"/>
              </w:rPr>
              <w:t xml:space="preserve"> nacionales.</w:t>
            </w:r>
          </w:p>
          <w:p w14:paraId="56B6A6E7" w14:textId="77777777" w:rsidR="009B6EC3" w:rsidRPr="00625D5D" w:rsidRDefault="009B6EC3" w:rsidP="00055904">
            <w:pPr>
              <w:pStyle w:val="ListParagraph"/>
              <w:ind w:left="0"/>
              <w:rPr>
                <w:rFonts w:eastAsia="Times New Roman" w:cstheme="minorHAnsi"/>
                <w:lang w:val="es-ES"/>
              </w:rPr>
            </w:pPr>
          </w:p>
        </w:tc>
      </w:tr>
      <w:tr w:rsidR="009B6EC3" w:rsidRPr="00625D5D" w14:paraId="5E6E7018" w14:textId="77777777" w:rsidTr="00055904">
        <w:tc>
          <w:tcPr>
            <w:tcW w:w="810" w:type="dxa"/>
            <w:vMerge/>
          </w:tcPr>
          <w:p w14:paraId="53722253" w14:textId="77777777" w:rsidR="009B6EC3" w:rsidRPr="00625D5D" w:rsidRDefault="009B6EC3" w:rsidP="00055904">
            <w:pPr>
              <w:pStyle w:val="ListParagraph"/>
              <w:ind w:left="0"/>
              <w:rPr>
                <w:rFonts w:eastAsia="Times New Roman" w:cstheme="minorHAnsi"/>
                <w:lang w:val="es-ES"/>
              </w:rPr>
            </w:pPr>
          </w:p>
        </w:tc>
        <w:tc>
          <w:tcPr>
            <w:tcW w:w="2430" w:type="dxa"/>
          </w:tcPr>
          <w:p w14:paraId="5C9B9B39" w14:textId="2662F571" w:rsidR="009B6EC3" w:rsidRPr="00625D5D" w:rsidRDefault="00F24D76" w:rsidP="00055904">
            <w:pPr>
              <w:pStyle w:val="ListParagraph"/>
              <w:ind w:left="0"/>
              <w:rPr>
                <w:rFonts w:eastAsia="Times New Roman" w:cstheme="minorHAnsi"/>
                <w:lang w:val="es-ES"/>
              </w:rPr>
            </w:pPr>
            <w:r w:rsidRPr="00625D5D">
              <w:rPr>
                <w:rFonts w:eastAsia="Times New Roman" w:cstheme="minorHAnsi"/>
                <w:lang w:val="es-ES"/>
              </w:rPr>
              <w:t>Gestión de los riesgos</w:t>
            </w:r>
          </w:p>
        </w:tc>
        <w:tc>
          <w:tcPr>
            <w:tcW w:w="5791" w:type="dxa"/>
          </w:tcPr>
          <w:p w14:paraId="589EC813" w14:textId="09533599" w:rsidR="009B6EC3" w:rsidRPr="00625D5D" w:rsidRDefault="00F24D76" w:rsidP="00A81D4D">
            <w:pPr>
              <w:pStyle w:val="ListParagraph"/>
              <w:ind w:left="0"/>
              <w:rPr>
                <w:rFonts w:eastAsia="Times New Roman" w:cstheme="minorHAnsi"/>
                <w:lang w:val="es-ES"/>
              </w:rPr>
            </w:pPr>
            <w:r w:rsidRPr="00625D5D">
              <w:rPr>
                <w:rFonts w:eastAsia="Times New Roman" w:cstheme="minorHAnsi"/>
                <w:lang w:val="es-ES"/>
              </w:rPr>
              <w:t xml:space="preserve">El director del proyecto busca continuamente incertidumbres que puedan afectar no sólo a la finalización satisfactoria de las obras, sino también a la </w:t>
            </w:r>
            <w:r w:rsidRPr="00625D5D">
              <w:rPr>
                <w:rFonts w:eastAsia="Times New Roman" w:cstheme="minorHAnsi"/>
                <w:lang w:val="es-ES"/>
              </w:rPr>
              <w:lastRenderedPageBreak/>
              <w:t xml:space="preserve">capacidad de estas para contribuir eficazmente </w:t>
            </w:r>
            <w:r w:rsidR="00A81D4D" w:rsidRPr="00625D5D">
              <w:rPr>
                <w:rFonts w:eastAsia="Times New Roman" w:cstheme="minorHAnsi"/>
                <w:lang w:val="es-ES"/>
              </w:rPr>
              <w:t>al problema de</w:t>
            </w:r>
            <w:r w:rsidRPr="00625D5D">
              <w:rPr>
                <w:rFonts w:eastAsia="Times New Roman" w:cstheme="minorHAnsi"/>
                <w:lang w:val="es-ES"/>
              </w:rPr>
              <w:t xml:space="preserve"> desarrollo que tratan de abordar.</w:t>
            </w:r>
          </w:p>
        </w:tc>
      </w:tr>
      <w:tr w:rsidR="009B6EC3" w:rsidRPr="00625D5D" w14:paraId="06BE99FC" w14:textId="77777777" w:rsidTr="00055904">
        <w:tc>
          <w:tcPr>
            <w:tcW w:w="810" w:type="dxa"/>
            <w:vMerge/>
          </w:tcPr>
          <w:p w14:paraId="4DCF37D6" w14:textId="77777777" w:rsidR="009B6EC3" w:rsidRPr="00625D5D" w:rsidRDefault="009B6EC3" w:rsidP="00055904">
            <w:pPr>
              <w:pStyle w:val="ListParagraph"/>
              <w:ind w:left="0"/>
              <w:rPr>
                <w:rFonts w:eastAsia="Times New Roman" w:cstheme="minorHAnsi"/>
                <w:lang w:val="es-ES"/>
              </w:rPr>
            </w:pPr>
          </w:p>
        </w:tc>
        <w:tc>
          <w:tcPr>
            <w:tcW w:w="2430" w:type="dxa"/>
          </w:tcPr>
          <w:p w14:paraId="219DF4E5" w14:textId="5345E15A" w:rsidR="009B6EC3" w:rsidRPr="00625D5D" w:rsidRDefault="00DA22E1" w:rsidP="00055904">
            <w:pPr>
              <w:pStyle w:val="ListParagraph"/>
              <w:ind w:left="0"/>
              <w:rPr>
                <w:rFonts w:eastAsia="Times New Roman" w:cstheme="minorHAnsi"/>
                <w:lang w:val="es-ES"/>
              </w:rPr>
            </w:pPr>
            <w:r w:rsidRPr="00625D5D">
              <w:rPr>
                <w:rFonts w:eastAsia="Times New Roman" w:cstheme="minorHAnsi"/>
                <w:lang w:val="es-ES"/>
              </w:rPr>
              <w:t>Supervisión</w:t>
            </w:r>
          </w:p>
        </w:tc>
        <w:tc>
          <w:tcPr>
            <w:tcW w:w="5791" w:type="dxa"/>
          </w:tcPr>
          <w:p w14:paraId="43C8BB19" w14:textId="4B270F7A" w:rsidR="009B6EC3" w:rsidRPr="00625D5D" w:rsidRDefault="00DA22E1" w:rsidP="007C30DB">
            <w:pPr>
              <w:pStyle w:val="ListParagraph"/>
              <w:ind w:left="0"/>
              <w:rPr>
                <w:rFonts w:eastAsia="Times New Roman" w:cstheme="minorHAnsi"/>
                <w:lang w:val="es-ES"/>
              </w:rPr>
            </w:pPr>
            <w:r w:rsidRPr="00625D5D">
              <w:rPr>
                <w:rFonts w:eastAsia="Times New Roman" w:cstheme="minorHAnsi"/>
                <w:lang w:val="es-ES"/>
              </w:rPr>
              <w:t xml:space="preserve">El director del proyecto y </w:t>
            </w:r>
            <w:r w:rsidR="007C30DB" w:rsidRPr="00625D5D">
              <w:rPr>
                <w:rFonts w:eastAsia="Times New Roman" w:cstheme="minorHAnsi"/>
                <w:lang w:val="es-ES"/>
              </w:rPr>
              <w:t xml:space="preserve">el encargado </w:t>
            </w:r>
            <w:r w:rsidRPr="00625D5D">
              <w:rPr>
                <w:rFonts w:eastAsia="Times New Roman" w:cstheme="minorHAnsi"/>
                <w:lang w:val="es-ES"/>
              </w:rPr>
              <w:t>de</w:t>
            </w:r>
            <w:r w:rsidR="007C30DB" w:rsidRPr="00625D5D">
              <w:rPr>
                <w:rFonts w:eastAsia="Times New Roman" w:cstheme="minorHAnsi"/>
                <w:lang w:val="es-ES"/>
              </w:rPr>
              <w:t xml:space="preserve"> la</w:t>
            </w:r>
            <w:r w:rsidRPr="00625D5D">
              <w:rPr>
                <w:rFonts w:eastAsia="Times New Roman" w:cstheme="minorHAnsi"/>
                <w:lang w:val="es-ES"/>
              </w:rPr>
              <w:t xml:space="preserve"> supervisión del pro</w:t>
            </w:r>
            <w:r w:rsidR="007C30DB" w:rsidRPr="00625D5D">
              <w:rPr>
                <w:rFonts w:eastAsia="Times New Roman" w:cstheme="minorHAnsi"/>
                <w:lang w:val="es-ES"/>
              </w:rPr>
              <w:t>yecto</w:t>
            </w:r>
            <w:r w:rsidRPr="00625D5D">
              <w:rPr>
                <w:rFonts w:eastAsia="Times New Roman" w:cstheme="minorHAnsi"/>
                <w:lang w:val="es-ES"/>
              </w:rPr>
              <w:t xml:space="preserve"> ejerce</w:t>
            </w:r>
            <w:r w:rsidR="007C30DB" w:rsidRPr="00625D5D">
              <w:rPr>
                <w:rFonts w:eastAsia="Times New Roman" w:cstheme="minorHAnsi"/>
                <w:lang w:val="es-ES"/>
              </w:rPr>
              <w:t>n</w:t>
            </w:r>
            <w:r w:rsidRPr="00625D5D">
              <w:rPr>
                <w:rFonts w:eastAsia="Times New Roman" w:cstheme="minorHAnsi"/>
                <w:lang w:val="es-ES"/>
              </w:rPr>
              <w:t xml:space="preserve"> una evaluación continua para garantizar que la solución aborde eficazmente el problema de</w:t>
            </w:r>
            <w:r w:rsidR="00A81D4D" w:rsidRPr="00625D5D">
              <w:rPr>
                <w:rFonts w:eastAsia="Times New Roman" w:cstheme="minorHAnsi"/>
                <w:lang w:val="es-ES"/>
              </w:rPr>
              <w:t xml:space="preserve"> </w:t>
            </w:r>
            <w:r w:rsidRPr="00625D5D">
              <w:rPr>
                <w:rFonts w:eastAsia="Times New Roman" w:cstheme="minorHAnsi"/>
                <w:lang w:val="es-ES"/>
              </w:rPr>
              <w:t>desarrollo. Se hacen correcciones de rumbo si surgen nuevos problemas.</w:t>
            </w:r>
          </w:p>
        </w:tc>
      </w:tr>
      <w:tr w:rsidR="009B6EC3" w:rsidRPr="00625D5D" w14:paraId="1B7BFA4D" w14:textId="77777777" w:rsidTr="00055904">
        <w:tc>
          <w:tcPr>
            <w:tcW w:w="810" w:type="dxa"/>
            <w:vMerge/>
          </w:tcPr>
          <w:p w14:paraId="5925FB3D" w14:textId="77777777" w:rsidR="009B6EC3" w:rsidRPr="00625D5D" w:rsidRDefault="009B6EC3" w:rsidP="00055904">
            <w:pPr>
              <w:pStyle w:val="ListParagraph"/>
              <w:ind w:left="0"/>
              <w:rPr>
                <w:rFonts w:eastAsia="Times New Roman" w:cstheme="minorHAnsi"/>
                <w:lang w:val="es-ES"/>
              </w:rPr>
            </w:pPr>
          </w:p>
        </w:tc>
        <w:tc>
          <w:tcPr>
            <w:tcW w:w="2430" w:type="dxa"/>
          </w:tcPr>
          <w:p w14:paraId="212430D3" w14:textId="1A1D9885" w:rsidR="009B6EC3" w:rsidRPr="00625D5D" w:rsidRDefault="00DA22E1" w:rsidP="00055904">
            <w:pPr>
              <w:pStyle w:val="ListParagraph"/>
              <w:ind w:left="0"/>
              <w:rPr>
                <w:rFonts w:eastAsia="Times New Roman" w:cstheme="minorHAnsi"/>
                <w:lang w:val="es-ES"/>
              </w:rPr>
            </w:pPr>
            <w:r w:rsidRPr="00625D5D">
              <w:rPr>
                <w:rFonts w:eastAsia="Times New Roman" w:cstheme="minorHAnsi"/>
                <w:lang w:val="es-ES"/>
              </w:rPr>
              <w:t>Finalización y entrega</w:t>
            </w:r>
            <w:r w:rsidR="009B6EC3" w:rsidRPr="00625D5D">
              <w:rPr>
                <w:rFonts w:eastAsia="Times New Roman" w:cstheme="minorHAnsi"/>
                <w:lang w:val="es-ES"/>
              </w:rPr>
              <w:t xml:space="preserve"> </w:t>
            </w:r>
          </w:p>
        </w:tc>
        <w:tc>
          <w:tcPr>
            <w:tcW w:w="5791" w:type="dxa"/>
          </w:tcPr>
          <w:p w14:paraId="0471C415" w14:textId="1F98FBA2" w:rsidR="009B6EC3" w:rsidRPr="00625D5D" w:rsidRDefault="00DA22E1" w:rsidP="00DA22E1">
            <w:pPr>
              <w:pStyle w:val="ListParagraph"/>
              <w:ind w:left="0"/>
              <w:rPr>
                <w:rFonts w:eastAsia="Times New Roman" w:cstheme="minorHAnsi"/>
                <w:lang w:val="es-ES"/>
              </w:rPr>
            </w:pPr>
            <w:r w:rsidRPr="00625D5D">
              <w:rPr>
                <w:rFonts w:eastAsia="Times New Roman" w:cstheme="minorHAnsi"/>
                <w:lang w:val="es-ES"/>
              </w:rPr>
              <w:t>Inspección para garantizar que la</w:t>
            </w:r>
            <w:r w:rsidR="007C30DB" w:rsidRPr="00625D5D">
              <w:rPr>
                <w:rFonts w:eastAsia="Times New Roman" w:cstheme="minorHAnsi"/>
                <w:lang w:val="es-ES"/>
              </w:rPr>
              <w:t>s</w:t>
            </w:r>
            <w:r w:rsidRPr="00625D5D">
              <w:rPr>
                <w:rFonts w:eastAsia="Times New Roman" w:cstheme="minorHAnsi"/>
                <w:lang w:val="es-ES"/>
              </w:rPr>
              <w:t xml:space="preserve"> obra cumple</w:t>
            </w:r>
            <w:r w:rsidR="007C30DB" w:rsidRPr="00625D5D">
              <w:rPr>
                <w:rFonts w:eastAsia="Times New Roman" w:cstheme="minorHAnsi"/>
                <w:lang w:val="es-ES"/>
              </w:rPr>
              <w:t>n</w:t>
            </w:r>
            <w:r w:rsidRPr="00625D5D">
              <w:rPr>
                <w:rFonts w:eastAsia="Times New Roman" w:cstheme="minorHAnsi"/>
                <w:lang w:val="es-ES"/>
              </w:rPr>
              <w:t xml:space="preserve"> los requisitos del contrato, gestión del período de responsabilidad por defectos y entrega a los asociados nacionales.</w:t>
            </w:r>
          </w:p>
        </w:tc>
      </w:tr>
    </w:tbl>
    <w:p w14:paraId="7E3E16F0" w14:textId="77777777" w:rsidR="009B6EC3" w:rsidRPr="00625D5D" w:rsidRDefault="009B6EC3" w:rsidP="009B6EC3">
      <w:pPr>
        <w:pStyle w:val="ListParagraph"/>
        <w:spacing w:after="0" w:line="240" w:lineRule="auto"/>
        <w:rPr>
          <w:rFonts w:eastAsia="Times New Roman" w:cstheme="minorHAnsi"/>
          <w:lang w:val="es-ES"/>
        </w:rPr>
      </w:pPr>
    </w:p>
    <w:p w14:paraId="2F02F385" w14:textId="0404F169" w:rsidR="009B6EC3" w:rsidRPr="00625D5D" w:rsidRDefault="00B179A7" w:rsidP="00B179A7">
      <w:pPr>
        <w:pStyle w:val="ListParagraph"/>
        <w:numPr>
          <w:ilvl w:val="0"/>
          <w:numId w:val="1"/>
        </w:numPr>
        <w:spacing w:after="0" w:line="240" w:lineRule="auto"/>
        <w:jc w:val="both"/>
        <w:rPr>
          <w:rFonts w:eastAsia="Times New Roman" w:cstheme="minorHAnsi"/>
          <w:lang w:val="es-ES"/>
        </w:rPr>
      </w:pPr>
      <w:r w:rsidRPr="00625D5D">
        <w:rPr>
          <w:rFonts w:eastAsia="Times New Roman" w:cstheme="minorHAnsi"/>
          <w:lang w:val="es-ES"/>
        </w:rPr>
        <w:t xml:space="preserve">Si bien la atención principal en materia de adquisiciones se centra en la etapa de ejecución con respecto al contrato de </w:t>
      </w:r>
      <w:r w:rsidR="00BE3911" w:rsidRPr="00625D5D">
        <w:rPr>
          <w:rFonts w:eastAsia="Times New Roman" w:cstheme="minorHAnsi"/>
          <w:lang w:val="es-ES"/>
        </w:rPr>
        <w:t xml:space="preserve">las </w:t>
      </w:r>
      <w:r w:rsidRPr="00625D5D">
        <w:rPr>
          <w:rFonts w:eastAsia="Times New Roman" w:cstheme="minorHAnsi"/>
          <w:lang w:val="es-ES"/>
        </w:rPr>
        <w:t xml:space="preserve">obras, la </w:t>
      </w:r>
      <w:r w:rsidR="00944703" w:rsidRPr="00625D5D">
        <w:rPr>
          <w:rFonts w:eastAsia="Times New Roman" w:cstheme="minorHAnsi"/>
          <w:lang w:val="es-ES"/>
        </w:rPr>
        <w:t>participación</w:t>
      </w:r>
      <w:r w:rsidRPr="00625D5D">
        <w:rPr>
          <w:rFonts w:eastAsia="Times New Roman" w:cstheme="minorHAnsi"/>
          <w:lang w:val="es-ES"/>
        </w:rPr>
        <w:t xml:space="preserve"> de empresas </w:t>
      </w:r>
      <w:r w:rsidR="008C640D" w:rsidRPr="00625D5D">
        <w:rPr>
          <w:rFonts w:eastAsia="Times New Roman" w:cstheme="minorHAnsi"/>
          <w:lang w:val="es-ES"/>
        </w:rPr>
        <w:t xml:space="preserve">o entidades </w:t>
      </w:r>
      <w:r w:rsidRPr="00625D5D">
        <w:rPr>
          <w:rFonts w:eastAsia="Times New Roman" w:cstheme="minorHAnsi"/>
          <w:lang w:val="es-ES"/>
        </w:rPr>
        <w:t xml:space="preserve">de consultoría para realizar los estudios durante la elaboración del proyecto o la gestión y supervisión del contrato durante la ejecución son en sí mismas </w:t>
      </w:r>
      <w:r w:rsidR="008C640D" w:rsidRPr="00625D5D">
        <w:rPr>
          <w:rFonts w:eastAsia="Times New Roman" w:cstheme="minorHAnsi"/>
          <w:lang w:val="es-ES"/>
        </w:rPr>
        <w:t>accione</w:t>
      </w:r>
      <w:r w:rsidRPr="00625D5D">
        <w:rPr>
          <w:rFonts w:eastAsia="Times New Roman" w:cstheme="minorHAnsi"/>
          <w:lang w:val="es-ES"/>
        </w:rPr>
        <w:t xml:space="preserve">s de adquisición y deben cumplirse los requisitos de </w:t>
      </w:r>
      <w:r w:rsidR="00BE3911" w:rsidRPr="00625D5D">
        <w:rPr>
          <w:rFonts w:eastAsia="Times New Roman" w:cstheme="minorHAnsi"/>
          <w:lang w:val="es-ES"/>
        </w:rPr>
        <w:t xml:space="preserve">las </w:t>
      </w:r>
      <w:r w:rsidRPr="00625D5D">
        <w:rPr>
          <w:rFonts w:eastAsia="Times New Roman" w:cstheme="minorHAnsi"/>
          <w:lang w:val="es-ES"/>
        </w:rPr>
        <w:t>Políticas y Procedimientos de Operaciones y Programas</w:t>
      </w:r>
      <w:r w:rsidR="008C640D" w:rsidRPr="00625D5D">
        <w:rPr>
          <w:rFonts w:eastAsia="Times New Roman" w:cstheme="minorHAnsi"/>
          <w:lang w:val="es-ES"/>
        </w:rPr>
        <w:t xml:space="preserve"> (POPP)</w:t>
      </w:r>
      <w:r w:rsidRPr="00625D5D">
        <w:rPr>
          <w:rFonts w:eastAsia="Times New Roman" w:cstheme="minorHAnsi"/>
          <w:lang w:val="es-ES"/>
        </w:rPr>
        <w:t>.</w:t>
      </w:r>
    </w:p>
    <w:p w14:paraId="1F44F263" w14:textId="77777777" w:rsidR="009B6EC3" w:rsidRPr="00625D5D" w:rsidRDefault="009B6EC3" w:rsidP="009B6EC3">
      <w:pPr>
        <w:pStyle w:val="ListParagraph"/>
        <w:jc w:val="both"/>
        <w:rPr>
          <w:rFonts w:eastAsia="Times New Roman" w:cstheme="minorHAnsi"/>
          <w:lang w:val="es-ES"/>
        </w:rPr>
      </w:pPr>
    </w:p>
    <w:p w14:paraId="331374DE" w14:textId="4AB591F0" w:rsidR="009B6EC3" w:rsidRPr="00625D5D" w:rsidRDefault="00BE3911" w:rsidP="008C640D">
      <w:pPr>
        <w:pStyle w:val="ListParagraph"/>
        <w:numPr>
          <w:ilvl w:val="0"/>
          <w:numId w:val="1"/>
        </w:numPr>
        <w:spacing w:after="0" w:line="240" w:lineRule="auto"/>
        <w:jc w:val="both"/>
        <w:rPr>
          <w:rFonts w:eastAsia="Times New Roman" w:cstheme="minorHAnsi"/>
          <w:lang w:val="es-ES"/>
        </w:rPr>
      </w:pPr>
      <w:r w:rsidRPr="00625D5D">
        <w:rPr>
          <w:rFonts w:eastAsia="Times New Roman" w:cstheme="minorHAnsi"/>
          <w:lang w:val="es-ES"/>
        </w:rPr>
        <w:t xml:space="preserve">Los ingenieros del PNUD o la empresa de ingeniería que realizó los estudios y diseños pueden seguir prestando asistencia a las </w:t>
      </w:r>
      <w:r w:rsidR="00944703" w:rsidRPr="00625D5D">
        <w:rPr>
          <w:rFonts w:eastAsia="Times New Roman" w:cstheme="minorHAnsi"/>
          <w:lang w:val="es-ES"/>
        </w:rPr>
        <w:t>unidades de negocio</w:t>
      </w:r>
      <w:r w:rsidRPr="00625D5D">
        <w:rPr>
          <w:rFonts w:eastAsia="Times New Roman" w:cstheme="minorHAnsi"/>
          <w:lang w:val="es-ES"/>
        </w:rPr>
        <w:t xml:space="preserve"> durante la etapa de adquisición (precalificac</w:t>
      </w:r>
      <w:r w:rsidR="00944703" w:rsidRPr="00625D5D">
        <w:rPr>
          <w:rFonts w:eastAsia="Times New Roman" w:cstheme="minorHAnsi"/>
          <w:lang w:val="es-ES"/>
        </w:rPr>
        <w:t xml:space="preserve">ión, </w:t>
      </w:r>
      <w:r w:rsidR="008C640D" w:rsidRPr="00625D5D">
        <w:rPr>
          <w:rFonts w:eastAsia="Times New Roman" w:cstheme="minorHAnsi"/>
          <w:lang w:val="es-ES"/>
        </w:rPr>
        <w:t>formulación</w:t>
      </w:r>
      <w:r w:rsidR="00944703" w:rsidRPr="00625D5D">
        <w:rPr>
          <w:rFonts w:eastAsia="Times New Roman" w:cstheme="minorHAnsi"/>
          <w:lang w:val="es-ES"/>
        </w:rPr>
        <w:t xml:space="preserve"> y evaluación de</w:t>
      </w:r>
      <w:r w:rsidRPr="00625D5D">
        <w:rPr>
          <w:rFonts w:eastAsia="Times New Roman" w:cstheme="minorHAnsi"/>
          <w:lang w:val="es-ES"/>
        </w:rPr>
        <w:t xml:space="preserve">l llamado a licitación) hasta la firma del contrato, siempre y cuando se cumplan los requisitos de las </w:t>
      </w:r>
      <w:r w:rsidR="008C640D" w:rsidRPr="00625D5D">
        <w:rPr>
          <w:rFonts w:eastAsia="Times New Roman" w:cstheme="minorHAnsi"/>
          <w:lang w:val="es-ES"/>
        </w:rPr>
        <w:t xml:space="preserve">POPP </w:t>
      </w:r>
      <w:r w:rsidRPr="00625D5D">
        <w:rPr>
          <w:rFonts w:eastAsia="Times New Roman" w:cstheme="minorHAnsi"/>
          <w:lang w:val="es-ES"/>
        </w:rPr>
        <w:t>con respecto a los principios de adquisición.</w:t>
      </w:r>
      <w:r w:rsidR="009B6EC3" w:rsidRPr="00625D5D">
        <w:rPr>
          <w:rFonts w:eastAsia="Times New Roman" w:cstheme="minorHAnsi"/>
          <w:lang w:val="es-ES"/>
        </w:rPr>
        <w:t xml:space="preserve"> </w:t>
      </w:r>
    </w:p>
    <w:p w14:paraId="0C772545" w14:textId="77777777" w:rsidR="009B6EC3" w:rsidRPr="004102A9" w:rsidRDefault="009B6EC3" w:rsidP="009B6EC3">
      <w:pPr>
        <w:spacing w:after="0" w:line="240" w:lineRule="auto"/>
        <w:jc w:val="both"/>
        <w:rPr>
          <w:rFonts w:asciiTheme="majorHAnsi" w:hAnsiTheme="majorHAnsi" w:cstheme="majorHAnsi"/>
          <w:lang w:val="es-ES"/>
        </w:rPr>
      </w:pPr>
    </w:p>
    <w:p w14:paraId="388BB8A9" w14:textId="2A84B016" w:rsidR="009B6EC3" w:rsidRPr="004102A9" w:rsidRDefault="00D33B35" w:rsidP="009B6EC3">
      <w:pPr>
        <w:pStyle w:val="Heading2"/>
        <w:spacing w:before="0"/>
        <w:jc w:val="both"/>
        <w:rPr>
          <w:shd w:val="clear" w:color="auto" w:fill="FFFFFF"/>
          <w:lang w:val="es-ES"/>
        </w:rPr>
      </w:pPr>
      <w:bookmarkStart w:id="16" w:name="_Toc208415573"/>
      <w:r w:rsidRPr="004102A9">
        <w:rPr>
          <w:lang w:val="es-ES"/>
        </w:rPr>
        <w:t>Estudios iniciales</w:t>
      </w:r>
      <w:bookmarkEnd w:id="16"/>
    </w:p>
    <w:p w14:paraId="633800F6" w14:textId="77777777" w:rsidR="009B6EC3" w:rsidRPr="004102A9" w:rsidRDefault="009B6EC3" w:rsidP="009B6EC3">
      <w:pPr>
        <w:spacing w:after="0" w:line="240" w:lineRule="auto"/>
        <w:rPr>
          <w:lang w:val="es-ES"/>
        </w:rPr>
      </w:pPr>
    </w:p>
    <w:p w14:paraId="7689C7D6" w14:textId="7B5DA40B" w:rsidR="009B6EC3" w:rsidRPr="00625D5D" w:rsidRDefault="00D33B35" w:rsidP="00D33B35">
      <w:pPr>
        <w:pStyle w:val="ListParagraph"/>
        <w:numPr>
          <w:ilvl w:val="0"/>
          <w:numId w:val="1"/>
        </w:numPr>
        <w:spacing w:after="0" w:line="240" w:lineRule="auto"/>
        <w:jc w:val="both"/>
        <w:rPr>
          <w:rFonts w:eastAsia="Times New Roman" w:cstheme="minorHAnsi"/>
          <w:lang w:val="es-ES"/>
        </w:rPr>
      </w:pPr>
      <w:r w:rsidRPr="00625D5D">
        <w:rPr>
          <w:rFonts w:eastAsia="Times New Roman" w:cstheme="minorHAnsi"/>
          <w:lang w:val="es-ES"/>
        </w:rPr>
        <w:t>La finalidad de los estudios iniciales es permitir la adopción de una decisión informada respect</w:t>
      </w:r>
      <w:r w:rsidR="00944703" w:rsidRPr="00625D5D">
        <w:rPr>
          <w:rFonts w:eastAsia="Times New Roman" w:cstheme="minorHAnsi"/>
          <w:lang w:val="es-ES"/>
        </w:rPr>
        <w:t>o</w:t>
      </w:r>
      <w:r w:rsidRPr="00625D5D">
        <w:rPr>
          <w:rFonts w:eastAsia="Times New Roman" w:cstheme="minorHAnsi"/>
          <w:lang w:val="es-ES"/>
        </w:rPr>
        <w:t xml:space="preserve"> de si se debe proceder o no a la etapa de preparación de un estudio de viabilidad detallado del proyecto propuesto.</w:t>
      </w:r>
    </w:p>
    <w:p w14:paraId="1EC46138" w14:textId="77777777" w:rsidR="009B6EC3" w:rsidRPr="00625D5D" w:rsidRDefault="009B6EC3" w:rsidP="009B6EC3">
      <w:pPr>
        <w:pStyle w:val="ListParagraph"/>
        <w:spacing w:after="0" w:line="240" w:lineRule="auto"/>
        <w:ind w:hanging="540"/>
        <w:jc w:val="both"/>
        <w:rPr>
          <w:rFonts w:eastAsia="Times New Roman" w:cstheme="minorHAnsi"/>
          <w:color w:val="000000"/>
          <w:lang w:val="es-ES"/>
        </w:rPr>
      </w:pPr>
    </w:p>
    <w:p w14:paraId="6ED25A36" w14:textId="2B727DF3" w:rsidR="009B6EC3" w:rsidRPr="00625D5D" w:rsidRDefault="00D33B35" w:rsidP="00D33B35">
      <w:pPr>
        <w:pStyle w:val="ListParagraph"/>
        <w:numPr>
          <w:ilvl w:val="0"/>
          <w:numId w:val="1"/>
        </w:numPr>
        <w:spacing w:after="0" w:line="240" w:lineRule="auto"/>
        <w:jc w:val="both"/>
        <w:rPr>
          <w:rFonts w:eastAsia="Times New Roman" w:cstheme="minorHAnsi"/>
          <w:color w:val="000000"/>
          <w:lang w:val="es-ES"/>
        </w:rPr>
      </w:pPr>
      <w:r w:rsidRPr="00625D5D">
        <w:rPr>
          <w:rFonts w:eastAsia="Times New Roman" w:cstheme="minorHAnsi"/>
          <w:color w:val="000000"/>
          <w:lang w:val="es-ES"/>
        </w:rPr>
        <w:t xml:space="preserve">Según el tipo y </w:t>
      </w:r>
      <w:r w:rsidR="00622AB9" w:rsidRPr="00625D5D">
        <w:rPr>
          <w:rFonts w:eastAsia="Times New Roman" w:cstheme="minorHAnsi"/>
          <w:color w:val="000000"/>
          <w:lang w:val="es-ES"/>
        </w:rPr>
        <w:t>la envergadura</w:t>
      </w:r>
      <w:r w:rsidRPr="00625D5D">
        <w:rPr>
          <w:rFonts w:eastAsia="Times New Roman" w:cstheme="minorHAnsi"/>
          <w:color w:val="000000"/>
          <w:lang w:val="es-ES"/>
        </w:rPr>
        <w:t xml:space="preserve"> de las obras, se necesitarán recursos financieros para contratar consultores o ingenieros que formulen las posibles soluciones</w:t>
      </w:r>
      <w:r w:rsidR="00622AB9" w:rsidRPr="00625D5D">
        <w:rPr>
          <w:rFonts w:eastAsia="Times New Roman" w:cstheme="minorHAnsi"/>
          <w:color w:val="000000"/>
          <w:lang w:val="es-ES"/>
        </w:rPr>
        <w:t xml:space="preserve"> y</w:t>
      </w:r>
      <w:r w:rsidRPr="00625D5D">
        <w:rPr>
          <w:rFonts w:eastAsia="Times New Roman" w:cstheme="minorHAnsi"/>
          <w:color w:val="000000"/>
          <w:lang w:val="es-ES"/>
        </w:rPr>
        <w:t xml:space="preserve"> los diseños conceptuales de las obras (cuando sea posible) y </w:t>
      </w:r>
      <w:r w:rsidR="00622AB9" w:rsidRPr="00625D5D">
        <w:rPr>
          <w:rFonts w:eastAsia="Times New Roman" w:cstheme="minorHAnsi"/>
          <w:color w:val="000000"/>
          <w:lang w:val="es-ES"/>
        </w:rPr>
        <w:t>que realicen</w:t>
      </w:r>
      <w:r w:rsidRPr="00625D5D">
        <w:rPr>
          <w:rFonts w:eastAsia="Times New Roman" w:cstheme="minorHAnsi"/>
          <w:color w:val="000000"/>
          <w:lang w:val="es-ES"/>
        </w:rPr>
        <w:t xml:space="preserve"> estudios básicos de</w:t>
      </w:r>
      <w:r w:rsidR="002639C6" w:rsidRPr="00625D5D">
        <w:rPr>
          <w:rFonts w:eastAsia="Times New Roman" w:cstheme="minorHAnsi"/>
          <w:color w:val="000000"/>
          <w:lang w:val="es-ES"/>
        </w:rPr>
        <w:t>l sitio de la obra</w:t>
      </w:r>
      <w:r w:rsidRPr="00625D5D">
        <w:rPr>
          <w:rFonts w:eastAsia="Times New Roman" w:cstheme="minorHAnsi"/>
          <w:color w:val="000000"/>
          <w:lang w:val="es-ES"/>
        </w:rPr>
        <w:t xml:space="preserve"> (cuando proceda) que se incorporarán al diseño del proyecto. Este costo puede formar parte del plan de iniciación del proyecto</w:t>
      </w:r>
      <w:r w:rsidR="009B6EC3" w:rsidRPr="00625D5D">
        <w:rPr>
          <w:rFonts w:eastAsia="Times New Roman" w:cstheme="minorHAnsi"/>
          <w:color w:val="000000"/>
          <w:lang w:val="es-ES"/>
        </w:rPr>
        <w:t>.</w:t>
      </w:r>
    </w:p>
    <w:p w14:paraId="16DBC4A7" w14:textId="77777777" w:rsidR="009B6EC3" w:rsidRPr="00625D5D" w:rsidRDefault="009B6EC3" w:rsidP="009B6EC3">
      <w:pPr>
        <w:pStyle w:val="ListParagraph"/>
        <w:autoSpaceDE w:val="0"/>
        <w:autoSpaceDN w:val="0"/>
        <w:adjustRightInd w:val="0"/>
        <w:spacing w:after="0" w:line="240" w:lineRule="auto"/>
        <w:ind w:hanging="540"/>
        <w:jc w:val="both"/>
        <w:rPr>
          <w:rFonts w:eastAsiaTheme="minorHAnsi" w:cstheme="minorHAnsi"/>
          <w:lang w:val="es-ES"/>
        </w:rPr>
      </w:pPr>
    </w:p>
    <w:p w14:paraId="0813F80A" w14:textId="09E4CB73" w:rsidR="009B6EC3" w:rsidRPr="00625D5D" w:rsidRDefault="00D33B35" w:rsidP="002639C6">
      <w:pPr>
        <w:pStyle w:val="ListParagraph"/>
        <w:numPr>
          <w:ilvl w:val="0"/>
          <w:numId w:val="1"/>
        </w:numPr>
        <w:autoSpaceDE w:val="0"/>
        <w:autoSpaceDN w:val="0"/>
        <w:adjustRightInd w:val="0"/>
        <w:spacing w:after="0" w:line="240" w:lineRule="auto"/>
        <w:jc w:val="both"/>
        <w:rPr>
          <w:rFonts w:eastAsiaTheme="minorHAnsi" w:cstheme="minorHAnsi"/>
          <w:lang w:val="es-ES"/>
        </w:rPr>
      </w:pPr>
      <w:r w:rsidRPr="00625D5D">
        <w:rPr>
          <w:rFonts w:eastAsiaTheme="minorHAnsi" w:cstheme="minorHAnsi"/>
          <w:lang w:val="es-ES"/>
        </w:rPr>
        <w:t>También se debería examinar la viabilidad económica y social, la sostenibilidad futura y el impacto en el medio ambiente del proyecto en el contexto de las condiciones económicas y comerciales</w:t>
      </w:r>
      <w:r w:rsidR="002639C6" w:rsidRPr="00625D5D">
        <w:rPr>
          <w:rFonts w:cstheme="minorHAnsi"/>
          <w:lang w:val="es-EC"/>
        </w:rPr>
        <w:t xml:space="preserve"> </w:t>
      </w:r>
      <w:r w:rsidR="00622AB9" w:rsidRPr="00625D5D">
        <w:rPr>
          <w:rFonts w:eastAsiaTheme="minorHAnsi" w:cstheme="minorHAnsi"/>
          <w:lang w:val="es-ES"/>
        </w:rPr>
        <w:t>actuales y del futuro previsible</w:t>
      </w:r>
      <w:r w:rsidRPr="00625D5D">
        <w:rPr>
          <w:rFonts w:eastAsiaTheme="minorHAnsi" w:cstheme="minorHAnsi"/>
          <w:lang w:val="es-ES"/>
        </w:rPr>
        <w:t xml:space="preserve">. También debería tenerse en cuenta la responsabilidad de la financiación y la gestión </w:t>
      </w:r>
      <w:r w:rsidR="00622AB9" w:rsidRPr="00625D5D">
        <w:rPr>
          <w:rFonts w:eastAsiaTheme="minorHAnsi" w:cstheme="minorHAnsi"/>
          <w:lang w:val="es-ES"/>
        </w:rPr>
        <w:t>de la operación</w:t>
      </w:r>
      <w:r w:rsidRPr="00625D5D">
        <w:rPr>
          <w:rFonts w:eastAsiaTheme="minorHAnsi" w:cstheme="minorHAnsi"/>
          <w:lang w:val="es-ES"/>
        </w:rPr>
        <w:t xml:space="preserve"> y el mantenimiento futuros del proyecto. Se deberían examinar las evaluaciones preliminares de los principales riesgos y la capacidad y la disponibilidad o los recursos previstos para gestionar todos los aspectos de la ejecución del proyecto, y </w:t>
      </w:r>
      <w:r w:rsidR="002639C6" w:rsidRPr="00625D5D">
        <w:rPr>
          <w:rFonts w:eastAsiaTheme="minorHAnsi" w:cstheme="minorHAnsi"/>
          <w:lang w:val="es-ES"/>
        </w:rPr>
        <w:t>su</w:t>
      </w:r>
      <w:r w:rsidR="00622AB9" w:rsidRPr="00625D5D">
        <w:rPr>
          <w:rFonts w:eastAsiaTheme="minorHAnsi" w:cstheme="minorHAnsi"/>
          <w:lang w:val="es-ES"/>
        </w:rPr>
        <w:t>bsanar</w:t>
      </w:r>
      <w:r w:rsidR="002639C6" w:rsidRPr="00625D5D">
        <w:rPr>
          <w:rFonts w:eastAsiaTheme="minorHAnsi" w:cstheme="minorHAnsi"/>
          <w:lang w:val="es-ES"/>
        </w:rPr>
        <w:t xml:space="preserve"> las</w:t>
      </w:r>
      <w:r w:rsidRPr="00625D5D">
        <w:rPr>
          <w:rFonts w:eastAsiaTheme="minorHAnsi" w:cstheme="minorHAnsi"/>
          <w:lang w:val="es-ES"/>
        </w:rPr>
        <w:t xml:space="preserve"> deficiencias</w:t>
      </w:r>
      <w:r w:rsidR="002639C6" w:rsidRPr="00625D5D">
        <w:rPr>
          <w:rFonts w:eastAsiaTheme="minorHAnsi" w:cstheme="minorHAnsi"/>
          <w:lang w:val="es-ES"/>
        </w:rPr>
        <w:t xml:space="preserve"> detectadas</w:t>
      </w:r>
      <w:r w:rsidRPr="00625D5D">
        <w:rPr>
          <w:rFonts w:eastAsiaTheme="minorHAnsi" w:cstheme="minorHAnsi"/>
          <w:lang w:val="es-ES"/>
        </w:rPr>
        <w:t>.</w:t>
      </w:r>
    </w:p>
    <w:p w14:paraId="011F420C" w14:textId="77777777" w:rsidR="009B6EC3" w:rsidRDefault="009B6EC3" w:rsidP="009B6EC3">
      <w:pPr>
        <w:pStyle w:val="ListParagraph"/>
        <w:spacing w:after="0" w:line="240" w:lineRule="auto"/>
        <w:jc w:val="both"/>
        <w:rPr>
          <w:rFonts w:eastAsia="Times New Roman" w:cstheme="minorHAnsi"/>
          <w:lang w:val="es-ES"/>
        </w:rPr>
      </w:pPr>
    </w:p>
    <w:p w14:paraId="66F7D38D" w14:textId="77777777" w:rsidR="00625D5D" w:rsidRDefault="00625D5D" w:rsidP="009B6EC3">
      <w:pPr>
        <w:pStyle w:val="ListParagraph"/>
        <w:spacing w:after="0" w:line="240" w:lineRule="auto"/>
        <w:jc w:val="both"/>
        <w:rPr>
          <w:rFonts w:eastAsia="Times New Roman" w:cstheme="minorHAnsi"/>
          <w:lang w:val="es-ES"/>
        </w:rPr>
      </w:pPr>
    </w:p>
    <w:p w14:paraId="6AE6430D" w14:textId="77777777" w:rsidR="00625D5D" w:rsidRPr="00625D5D" w:rsidRDefault="00625D5D" w:rsidP="009B6EC3">
      <w:pPr>
        <w:pStyle w:val="ListParagraph"/>
        <w:spacing w:after="0" w:line="240" w:lineRule="auto"/>
        <w:jc w:val="both"/>
        <w:rPr>
          <w:rFonts w:eastAsia="Times New Roman" w:cstheme="minorHAnsi"/>
          <w:lang w:val="es-ES"/>
        </w:rPr>
      </w:pPr>
    </w:p>
    <w:p w14:paraId="7779B61C" w14:textId="0C6DAE4F" w:rsidR="009B6EC3" w:rsidRDefault="00766F21" w:rsidP="009E0781">
      <w:pPr>
        <w:pStyle w:val="Heading2"/>
        <w:rPr>
          <w:lang w:val="es-ES"/>
        </w:rPr>
      </w:pPr>
      <w:bookmarkStart w:id="17" w:name="_Toc208415574"/>
      <w:r w:rsidRPr="004102A9">
        <w:rPr>
          <w:lang w:val="es-ES"/>
        </w:rPr>
        <w:lastRenderedPageBreak/>
        <w:t>Estudio</w:t>
      </w:r>
      <w:r w:rsidR="00F22A8A">
        <w:rPr>
          <w:lang w:val="es-ES"/>
        </w:rPr>
        <w:t>s</w:t>
      </w:r>
      <w:r w:rsidRPr="004102A9">
        <w:rPr>
          <w:lang w:val="es-ES"/>
        </w:rPr>
        <w:t xml:space="preserve"> de viabilidad</w:t>
      </w:r>
      <w:bookmarkEnd w:id="17"/>
    </w:p>
    <w:p w14:paraId="244DE8A9" w14:textId="77777777" w:rsidR="00AA44C9" w:rsidRPr="004102A9" w:rsidRDefault="00AA44C9" w:rsidP="009B6EC3">
      <w:pPr>
        <w:spacing w:after="0" w:line="240" w:lineRule="auto"/>
        <w:rPr>
          <w:lang w:val="es-ES"/>
        </w:rPr>
      </w:pPr>
    </w:p>
    <w:p w14:paraId="134C5519" w14:textId="05211D37" w:rsidR="009B6EC3" w:rsidRPr="000A693B" w:rsidRDefault="00766F21" w:rsidP="00766F21">
      <w:pPr>
        <w:pStyle w:val="ListParagraph"/>
        <w:numPr>
          <w:ilvl w:val="0"/>
          <w:numId w:val="1"/>
        </w:numPr>
        <w:autoSpaceDE w:val="0"/>
        <w:autoSpaceDN w:val="0"/>
        <w:adjustRightInd w:val="0"/>
        <w:spacing w:after="0" w:line="240" w:lineRule="auto"/>
        <w:jc w:val="both"/>
        <w:rPr>
          <w:rFonts w:eastAsiaTheme="minorHAnsi" w:cstheme="minorHAnsi"/>
          <w:lang w:val="es-ES"/>
        </w:rPr>
      </w:pPr>
      <w:r w:rsidRPr="000A693B">
        <w:rPr>
          <w:rFonts w:eastAsiaTheme="minorHAnsi" w:cstheme="minorHAnsi"/>
          <w:lang w:val="es-ES"/>
        </w:rPr>
        <w:t xml:space="preserve">Los estudios de viabilidad brindan la oportunidad de considerar métodos y opciones alternativos para la ejecución de proyectos y evitar </w:t>
      </w:r>
      <w:r w:rsidR="00A474A3" w:rsidRPr="000A693B">
        <w:rPr>
          <w:rFonts w:eastAsiaTheme="minorHAnsi" w:cstheme="minorHAnsi"/>
          <w:lang w:val="es-ES"/>
        </w:rPr>
        <w:t>los</w:t>
      </w:r>
      <w:r w:rsidRPr="000A693B">
        <w:rPr>
          <w:rFonts w:eastAsiaTheme="minorHAnsi" w:cstheme="minorHAnsi"/>
          <w:lang w:val="es-ES"/>
        </w:rPr>
        <w:t xml:space="preserve"> costos </w:t>
      </w:r>
      <w:r w:rsidR="00A474A3" w:rsidRPr="000A693B">
        <w:rPr>
          <w:rFonts w:eastAsiaTheme="minorHAnsi" w:cstheme="minorHAnsi"/>
          <w:lang w:val="es-ES"/>
        </w:rPr>
        <w:t>d</w:t>
      </w:r>
      <w:r w:rsidRPr="000A693B">
        <w:rPr>
          <w:rFonts w:eastAsiaTheme="minorHAnsi" w:cstheme="minorHAnsi"/>
          <w:lang w:val="es-ES"/>
        </w:rPr>
        <w:t xml:space="preserve">el </w:t>
      </w:r>
      <w:r w:rsidR="00A474A3" w:rsidRPr="000A693B">
        <w:rPr>
          <w:rFonts w:eastAsiaTheme="minorHAnsi" w:cstheme="minorHAnsi"/>
          <w:lang w:val="es-ES"/>
        </w:rPr>
        <w:t xml:space="preserve">posible </w:t>
      </w:r>
      <w:r w:rsidRPr="000A693B">
        <w:rPr>
          <w:rFonts w:eastAsiaTheme="minorHAnsi" w:cstheme="minorHAnsi"/>
          <w:lang w:val="es-ES"/>
        </w:rPr>
        <w:t xml:space="preserve">fracaso de los proyectos </w:t>
      </w:r>
      <w:r w:rsidR="00A474A3" w:rsidRPr="000A693B">
        <w:rPr>
          <w:rFonts w:eastAsiaTheme="minorHAnsi" w:cstheme="minorHAnsi"/>
          <w:lang w:val="es-ES"/>
        </w:rPr>
        <w:t>en el futuro</w:t>
      </w:r>
      <w:r w:rsidRPr="000A693B">
        <w:rPr>
          <w:rFonts w:eastAsiaTheme="minorHAnsi" w:cstheme="minorHAnsi"/>
          <w:lang w:val="es-ES"/>
        </w:rPr>
        <w:t>.</w:t>
      </w:r>
    </w:p>
    <w:p w14:paraId="72695C8C" w14:textId="77777777" w:rsidR="009B6EC3" w:rsidRPr="000A693B" w:rsidRDefault="009B6EC3" w:rsidP="009B6EC3">
      <w:pPr>
        <w:autoSpaceDE w:val="0"/>
        <w:autoSpaceDN w:val="0"/>
        <w:adjustRightInd w:val="0"/>
        <w:spacing w:after="0" w:line="240" w:lineRule="auto"/>
        <w:jc w:val="both"/>
        <w:rPr>
          <w:rFonts w:cstheme="minorHAnsi"/>
          <w:lang w:val="es-ES"/>
        </w:rPr>
      </w:pPr>
    </w:p>
    <w:p w14:paraId="4F10571A" w14:textId="09BCFA28" w:rsidR="009B6EC3" w:rsidRPr="000A693B" w:rsidRDefault="00766F21" w:rsidP="00766F21">
      <w:pPr>
        <w:pStyle w:val="ListParagraph"/>
        <w:numPr>
          <w:ilvl w:val="0"/>
          <w:numId w:val="1"/>
        </w:numPr>
        <w:spacing w:after="0" w:line="240" w:lineRule="auto"/>
        <w:jc w:val="both"/>
        <w:rPr>
          <w:rFonts w:eastAsia="Times New Roman" w:cstheme="minorHAnsi"/>
          <w:lang w:val="es-ES"/>
        </w:rPr>
      </w:pPr>
      <w:r w:rsidRPr="000A693B">
        <w:rPr>
          <w:rFonts w:eastAsia="Times New Roman" w:cstheme="minorHAnsi"/>
          <w:lang w:val="es-ES"/>
        </w:rPr>
        <w:t>El objetivo de los estudios de viabilidad es confirmar o rechazar la justificación para proceder a la ejecución de la</w:t>
      </w:r>
      <w:r w:rsidR="00A474A3" w:rsidRPr="000A693B">
        <w:rPr>
          <w:rFonts w:eastAsia="Times New Roman" w:cstheme="minorHAnsi"/>
          <w:lang w:val="es-ES"/>
        </w:rPr>
        <w:t>s</w:t>
      </w:r>
      <w:r w:rsidRPr="000A693B">
        <w:rPr>
          <w:rFonts w:eastAsia="Times New Roman" w:cstheme="minorHAnsi"/>
          <w:lang w:val="es-ES"/>
        </w:rPr>
        <w:t xml:space="preserve"> obra</w:t>
      </w:r>
      <w:r w:rsidR="00A474A3" w:rsidRPr="000A693B">
        <w:rPr>
          <w:rFonts w:eastAsia="Times New Roman" w:cstheme="minorHAnsi"/>
          <w:lang w:val="es-ES"/>
        </w:rPr>
        <w:t>s</w:t>
      </w:r>
      <w:r w:rsidRPr="000A693B">
        <w:rPr>
          <w:rFonts w:eastAsia="Times New Roman" w:cstheme="minorHAnsi"/>
          <w:lang w:val="es-ES"/>
        </w:rPr>
        <w:t>. Las estimaciones del tiempo y los costos necesarios para ejecutar la</w:t>
      </w:r>
      <w:r w:rsidR="00A474A3" w:rsidRPr="000A693B">
        <w:rPr>
          <w:rFonts w:eastAsia="Times New Roman" w:cstheme="minorHAnsi"/>
          <w:lang w:val="es-ES"/>
        </w:rPr>
        <w:t>s</w:t>
      </w:r>
      <w:r w:rsidRPr="000A693B">
        <w:rPr>
          <w:rFonts w:eastAsia="Times New Roman" w:cstheme="minorHAnsi"/>
          <w:lang w:val="es-ES"/>
        </w:rPr>
        <w:t xml:space="preserve"> obra</w:t>
      </w:r>
      <w:r w:rsidR="00A474A3" w:rsidRPr="000A693B">
        <w:rPr>
          <w:rFonts w:eastAsia="Times New Roman" w:cstheme="minorHAnsi"/>
          <w:lang w:val="es-ES"/>
        </w:rPr>
        <w:t>s</w:t>
      </w:r>
      <w:r w:rsidRPr="000A693B">
        <w:rPr>
          <w:rFonts w:eastAsia="Times New Roman" w:cstheme="minorHAnsi"/>
          <w:lang w:val="es-ES"/>
        </w:rPr>
        <w:t xml:space="preserve"> serán preliminares. Un estudio de viabilidad suele incluir tanto un examen documental como estudios e investigaciones preliminares sobre el terreno</w:t>
      </w:r>
      <w:r w:rsidR="008A0967" w:rsidRPr="000A693B">
        <w:rPr>
          <w:rFonts w:eastAsia="Times New Roman" w:cstheme="minorHAnsi"/>
          <w:lang w:val="es-ES"/>
        </w:rPr>
        <w:t xml:space="preserve"> cuando </w:t>
      </w:r>
      <w:r w:rsidRPr="000A693B">
        <w:rPr>
          <w:rFonts w:eastAsia="Times New Roman" w:cstheme="minorHAnsi"/>
          <w:lang w:val="es-ES"/>
        </w:rPr>
        <w:t>s</w:t>
      </w:r>
      <w:r w:rsidR="008A0967" w:rsidRPr="000A693B">
        <w:rPr>
          <w:rFonts w:eastAsia="Times New Roman" w:cstheme="minorHAnsi"/>
          <w:lang w:val="es-ES"/>
        </w:rPr>
        <w:t>on</w:t>
      </w:r>
      <w:r w:rsidRPr="000A693B">
        <w:rPr>
          <w:rFonts w:eastAsia="Times New Roman" w:cstheme="minorHAnsi"/>
          <w:lang w:val="es-ES"/>
        </w:rPr>
        <w:t xml:space="preserve"> necesario</w:t>
      </w:r>
      <w:r w:rsidR="008A0967" w:rsidRPr="000A693B">
        <w:rPr>
          <w:rFonts w:eastAsia="Times New Roman" w:cstheme="minorHAnsi"/>
          <w:lang w:val="es-ES"/>
        </w:rPr>
        <w:t>s</w:t>
      </w:r>
      <w:r w:rsidRPr="000A693B">
        <w:rPr>
          <w:rFonts w:eastAsia="Times New Roman" w:cstheme="minorHAnsi"/>
          <w:lang w:val="es-ES"/>
        </w:rPr>
        <w:t>.</w:t>
      </w:r>
    </w:p>
    <w:p w14:paraId="40EA5E2E" w14:textId="77777777" w:rsidR="009B6EC3" w:rsidRPr="000A693B" w:rsidRDefault="009B6EC3" w:rsidP="009B6EC3">
      <w:pPr>
        <w:pStyle w:val="ListParagraph"/>
        <w:spacing w:after="0" w:line="240" w:lineRule="auto"/>
        <w:ind w:hanging="540"/>
        <w:jc w:val="both"/>
        <w:rPr>
          <w:rFonts w:eastAsiaTheme="minorHAnsi" w:cstheme="minorHAnsi"/>
          <w:lang w:val="es-ES"/>
        </w:rPr>
      </w:pPr>
    </w:p>
    <w:p w14:paraId="69FC3D7E" w14:textId="089CDF1D" w:rsidR="00766F21" w:rsidRPr="000A693B" w:rsidRDefault="00766F21" w:rsidP="00766F21">
      <w:pPr>
        <w:pStyle w:val="ListParagraph"/>
        <w:numPr>
          <w:ilvl w:val="0"/>
          <w:numId w:val="1"/>
        </w:numPr>
        <w:jc w:val="both"/>
        <w:rPr>
          <w:rFonts w:eastAsiaTheme="minorHAnsi" w:cstheme="minorHAnsi"/>
          <w:lang w:val="es-ES"/>
        </w:rPr>
      </w:pPr>
      <w:r w:rsidRPr="000A693B">
        <w:rPr>
          <w:rFonts w:eastAsiaTheme="minorHAnsi" w:cstheme="minorHAnsi"/>
          <w:lang w:val="es-ES"/>
        </w:rPr>
        <w:tab/>
        <w:t>El informe del estudio de viabilidad debería abarcar los siguientes aspectos, según proceda:</w:t>
      </w:r>
    </w:p>
    <w:p w14:paraId="0CCFFD58" w14:textId="6733E7C6" w:rsidR="00766F21" w:rsidRPr="000A693B" w:rsidRDefault="00766F21" w:rsidP="00766F21">
      <w:pPr>
        <w:pStyle w:val="ListParagraph"/>
        <w:jc w:val="both"/>
        <w:rPr>
          <w:rFonts w:eastAsiaTheme="minorHAnsi" w:cstheme="minorHAnsi"/>
          <w:lang w:val="es-ES"/>
        </w:rPr>
      </w:pPr>
      <w:r w:rsidRPr="000A693B">
        <w:rPr>
          <w:rFonts w:eastAsiaTheme="minorHAnsi" w:cstheme="minorHAnsi"/>
          <w:lang w:val="es-ES"/>
        </w:rPr>
        <w:t>a.</w:t>
      </w:r>
      <w:r w:rsidRPr="000A693B">
        <w:rPr>
          <w:rFonts w:eastAsiaTheme="minorHAnsi" w:cstheme="minorHAnsi"/>
          <w:lang w:val="es-ES"/>
        </w:rPr>
        <w:tab/>
      </w:r>
      <w:r w:rsidR="00A474A3" w:rsidRPr="000A693B">
        <w:rPr>
          <w:rFonts w:eastAsiaTheme="minorHAnsi" w:cstheme="minorHAnsi"/>
          <w:lang w:val="es-ES"/>
        </w:rPr>
        <w:t>a</w:t>
      </w:r>
      <w:r w:rsidRPr="000A693B">
        <w:rPr>
          <w:rFonts w:eastAsiaTheme="minorHAnsi" w:cstheme="minorHAnsi"/>
          <w:lang w:val="es-ES"/>
        </w:rPr>
        <w:t>lcance y diseño</w:t>
      </w:r>
      <w:r w:rsidR="00A474A3" w:rsidRPr="000A693B">
        <w:rPr>
          <w:rFonts w:eastAsiaTheme="minorHAnsi" w:cstheme="minorHAnsi"/>
          <w:lang w:val="es-ES"/>
        </w:rPr>
        <w:t>;</w:t>
      </w:r>
    </w:p>
    <w:p w14:paraId="2236C208" w14:textId="48B29426" w:rsidR="00766F21" w:rsidRPr="000A693B" w:rsidRDefault="00766F21" w:rsidP="00766F21">
      <w:pPr>
        <w:pStyle w:val="ListParagraph"/>
        <w:jc w:val="both"/>
        <w:rPr>
          <w:rFonts w:eastAsiaTheme="minorHAnsi" w:cstheme="minorHAnsi"/>
          <w:lang w:val="es-ES"/>
        </w:rPr>
      </w:pPr>
      <w:r w:rsidRPr="000A693B">
        <w:rPr>
          <w:rFonts w:eastAsiaTheme="minorHAnsi" w:cstheme="minorHAnsi"/>
          <w:lang w:val="es-ES"/>
        </w:rPr>
        <w:t>b.</w:t>
      </w:r>
      <w:r w:rsidRPr="000A693B">
        <w:rPr>
          <w:rFonts w:eastAsiaTheme="minorHAnsi" w:cstheme="minorHAnsi"/>
          <w:lang w:val="es-ES"/>
        </w:rPr>
        <w:tab/>
      </w:r>
      <w:r w:rsidR="00A474A3" w:rsidRPr="000A693B">
        <w:rPr>
          <w:rFonts w:eastAsiaTheme="minorHAnsi" w:cstheme="minorHAnsi"/>
          <w:lang w:val="es-ES"/>
        </w:rPr>
        <w:t>l</w:t>
      </w:r>
      <w:r w:rsidRPr="000A693B">
        <w:rPr>
          <w:rFonts w:eastAsiaTheme="minorHAnsi" w:cstheme="minorHAnsi"/>
          <w:lang w:val="es-ES"/>
        </w:rPr>
        <w:t>ugar: planificación y ejecución de estudios geofísicos</w:t>
      </w:r>
      <w:r w:rsidR="00A474A3" w:rsidRPr="000A693B">
        <w:rPr>
          <w:rFonts w:eastAsiaTheme="minorHAnsi" w:cstheme="minorHAnsi"/>
          <w:lang w:val="es-ES"/>
        </w:rPr>
        <w:t>;</w:t>
      </w:r>
    </w:p>
    <w:p w14:paraId="29BE7510" w14:textId="3278D0FA" w:rsidR="00766F21" w:rsidRPr="000A693B" w:rsidRDefault="00766F21" w:rsidP="00766F21">
      <w:pPr>
        <w:pStyle w:val="ListParagraph"/>
        <w:jc w:val="both"/>
        <w:rPr>
          <w:rFonts w:eastAsiaTheme="minorHAnsi" w:cstheme="minorHAnsi"/>
          <w:lang w:val="es-ES"/>
        </w:rPr>
      </w:pPr>
      <w:r w:rsidRPr="000A693B">
        <w:rPr>
          <w:rFonts w:eastAsiaTheme="minorHAnsi" w:cstheme="minorHAnsi"/>
          <w:lang w:val="es-ES"/>
        </w:rPr>
        <w:t>c.</w:t>
      </w:r>
      <w:r w:rsidRPr="000A693B">
        <w:rPr>
          <w:rFonts w:eastAsiaTheme="minorHAnsi" w:cstheme="minorHAnsi"/>
          <w:lang w:val="es-ES"/>
        </w:rPr>
        <w:tab/>
      </w:r>
      <w:r w:rsidR="00A474A3" w:rsidRPr="000A693B">
        <w:rPr>
          <w:rFonts w:eastAsiaTheme="minorHAnsi" w:cstheme="minorHAnsi"/>
          <w:lang w:val="es-ES"/>
        </w:rPr>
        <w:t>cuestiones jurídicas</w:t>
      </w:r>
      <w:r w:rsidRPr="000A693B">
        <w:rPr>
          <w:rFonts w:eastAsiaTheme="minorHAnsi" w:cstheme="minorHAnsi"/>
          <w:lang w:val="es-ES"/>
        </w:rPr>
        <w:t>: identificación de leyes y reglamentos</w:t>
      </w:r>
      <w:r w:rsidR="00A474A3" w:rsidRPr="000A693B">
        <w:rPr>
          <w:rFonts w:eastAsiaTheme="minorHAnsi" w:cstheme="minorHAnsi"/>
          <w:lang w:val="es-ES"/>
        </w:rPr>
        <w:t>;</w:t>
      </w:r>
    </w:p>
    <w:p w14:paraId="0A9DBD95" w14:textId="06BECA6B" w:rsidR="00766F21" w:rsidRPr="000A693B" w:rsidRDefault="00766F21" w:rsidP="00766F21">
      <w:pPr>
        <w:pStyle w:val="ListParagraph"/>
        <w:jc w:val="both"/>
        <w:rPr>
          <w:rFonts w:eastAsiaTheme="minorHAnsi" w:cstheme="minorHAnsi"/>
          <w:lang w:val="es-ES"/>
        </w:rPr>
      </w:pPr>
      <w:r w:rsidRPr="000A693B">
        <w:rPr>
          <w:rFonts w:eastAsiaTheme="minorHAnsi" w:cstheme="minorHAnsi"/>
          <w:lang w:val="es-ES"/>
        </w:rPr>
        <w:t>d.</w:t>
      </w:r>
      <w:r w:rsidRPr="000A693B">
        <w:rPr>
          <w:rFonts w:eastAsiaTheme="minorHAnsi" w:cstheme="minorHAnsi"/>
          <w:lang w:val="es-ES"/>
        </w:rPr>
        <w:tab/>
      </w:r>
      <w:r w:rsidR="00A474A3" w:rsidRPr="000A693B">
        <w:rPr>
          <w:rFonts w:eastAsiaTheme="minorHAnsi" w:cstheme="minorHAnsi"/>
          <w:lang w:val="es-ES"/>
        </w:rPr>
        <w:t>e</w:t>
      </w:r>
      <w:r w:rsidRPr="000A693B">
        <w:rPr>
          <w:rFonts w:eastAsiaTheme="minorHAnsi" w:cstheme="minorHAnsi"/>
          <w:lang w:val="es-ES"/>
        </w:rPr>
        <w:t>stimaciones preliminares de los costos</w:t>
      </w:r>
      <w:r w:rsidR="00A474A3" w:rsidRPr="000A693B">
        <w:rPr>
          <w:rFonts w:eastAsiaTheme="minorHAnsi" w:cstheme="minorHAnsi"/>
          <w:lang w:val="es-ES"/>
        </w:rPr>
        <w:t>;</w:t>
      </w:r>
    </w:p>
    <w:p w14:paraId="607EBDA4" w14:textId="2BC9B401" w:rsidR="00766F21" w:rsidRPr="000A693B" w:rsidRDefault="00766F21" w:rsidP="00766F21">
      <w:pPr>
        <w:pStyle w:val="ListParagraph"/>
        <w:jc w:val="both"/>
        <w:rPr>
          <w:rFonts w:eastAsiaTheme="minorHAnsi" w:cstheme="minorHAnsi"/>
          <w:lang w:val="es-ES"/>
        </w:rPr>
      </w:pPr>
      <w:r w:rsidRPr="000A693B">
        <w:rPr>
          <w:rFonts w:eastAsiaTheme="minorHAnsi" w:cstheme="minorHAnsi"/>
          <w:lang w:val="es-ES"/>
        </w:rPr>
        <w:t>e.</w:t>
      </w:r>
      <w:r w:rsidRPr="000A693B">
        <w:rPr>
          <w:rFonts w:eastAsiaTheme="minorHAnsi" w:cstheme="minorHAnsi"/>
          <w:lang w:val="es-ES"/>
        </w:rPr>
        <w:tab/>
      </w:r>
      <w:r w:rsidR="00A474A3" w:rsidRPr="000A693B">
        <w:rPr>
          <w:rFonts w:eastAsiaTheme="minorHAnsi" w:cstheme="minorHAnsi"/>
          <w:lang w:val="es-ES"/>
        </w:rPr>
        <w:t>f</w:t>
      </w:r>
      <w:r w:rsidRPr="000A693B">
        <w:rPr>
          <w:rFonts w:eastAsiaTheme="minorHAnsi" w:cstheme="minorHAnsi"/>
          <w:lang w:val="es-ES"/>
        </w:rPr>
        <w:t>inanciación: análisis de la viabilidad del proyecto</w:t>
      </w:r>
      <w:r w:rsidR="00A474A3" w:rsidRPr="000A693B">
        <w:rPr>
          <w:rFonts w:eastAsiaTheme="minorHAnsi" w:cstheme="minorHAnsi"/>
          <w:lang w:val="es-ES"/>
        </w:rPr>
        <w:t>;</w:t>
      </w:r>
    </w:p>
    <w:p w14:paraId="793E2579" w14:textId="53EB97FA" w:rsidR="00766F21" w:rsidRPr="000A693B" w:rsidRDefault="00766F21" w:rsidP="00766F21">
      <w:pPr>
        <w:pStyle w:val="ListParagraph"/>
        <w:jc w:val="both"/>
        <w:rPr>
          <w:rFonts w:eastAsiaTheme="minorHAnsi" w:cstheme="minorHAnsi"/>
          <w:lang w:val="es-ES"/>
        </w:rPr>
      </w:pPr>
      <w:r w:rsidRPr="000A693B">
        <w:rPr>
          <w:rFonts w:eastAsiaTheme="minorHAnsi" w:cstheme="minorHAnsi"/>
          <w:lang w:val="es-ES"/>
        </w:rPr>
        <w:t>f.</w:t>
      </w:r>
      <w:r w:rsidRPr="000A693B">
        <w:rPr>
          <w:rFonts w:eastAsiaTheme="minorHAnsi" w:cstheme="minorHAnsi"/>
          <w:lang w:val="es-ES"/>
        </w:rPr>
        <w:tab/>
      </w:r>
      <w:r w:rsidR="00A474A3" w:rsidRPr="000A693B">
        <w:rPr>
          <w:rFonts w:eastAsiaTheme="minorHAnsi" w:cstheme="minorHAnsi"/>
          <w:lang w:val="es-ES"/>
        </w:rPr>
        <w:t>p</w:t>
      </w:r>
      <w:r w:rsidRPr="000A693B">
        <w:rPr>
          <w:rFonts w:eastAsiaTheme="minorHAnsi" w:cstheme="minorHAnsi"/>
          <w:lang w:val="es-ES"/>
        </w:rPr>
        <w:t>rogramas y limitaciones de tiempo</w:t>
      </w:r>
      <w:r w:rsidR="00A474A3" w:rsidRPr="000A693B">
        <w:rPr>
          <w:rFonts w:eastAsiaTheme="minorHAnsi" w:cstheme="minorHAnsi"/>
          <w:lang w:val="es-ES"/>
        </w:rPr>
        <w:t>;</w:t>
      </w:r>
    </w:p>
    <w:p w14:paraId="60309E8C" w14:textId="34730942" w:rsidR="00766F21" w:rsidRPr="000A693B" w:rsidRDefault="00766F21" w:rsidP="00766F21">
      <w:pPr>
        <w:pStyle w:val="ListParagraph"/>
        <w:jc w:val="both"/>
        <w:rPr>
          <w:rFonts w:eastAsiaTheme="minorHAnsi" w:cstheme="minorHAnsi"/>
          <w:lang w:val="es-ES"/>
        </w:rPr>
      </w:pPr>
      <w:r w:rsidRPr="000A693B">
        <w:rPr>
          <w:rFonts w:eastAsiaTheme="minorHAnsi" w:cstheme="minorHAnsi"/>
          <w:lang w:val="es-ES"/>
        </w:rPr>
        <w:t>g.</w:t>
      </w:r>
      <w:r w:rsidRPr="000A693B">
        <w:rPr>
          <w:rFonts w:eastAsiaTheme="minorHAnsi" w:cstheme="minorHAnsi"/>
          <w:lang w:val="es-ES"/>
        </w:rPr>
        <w:tab/>
      </w:r>
      <w:r w:rsidR="00A474A3" w:rsidRPr="000A693B">
        <w:rPr>
          <w:rFonts w:eastAsiaTheme="minorHAnsi" w:cstheme="minorHAnsi"/>
          <w:lang w:val="es-ES"/>
        </w:rPr>
        <w:t>o</w:t>
      </w:r>
      <w:r w:rsidRPr="000A693B">
        <w:rPr>
          <w:rFonts w:eastAsiaTheme="minorHAnsi" w:cstheme="minorHAnsi"/>
          <w:lang w:val="es-ES"/>
        </w:rPr>
        <w:t>peración y mantenimiento</w:t>
      </w:r>
      <w:r w:rsidR="00A474A3" w:rsidRPr="000A693B">
        <w:rPr>
          <w:rFonts w:eastAsiaTheme="minorHAnsi" w:cstheme="minorHAnsi"/>
          <w:lang w:val="es-ES"/>
        </w:rPr>
        <w:t>;</w:t>
      </w:r>
    </w:p>
    <w:p w14:paraId="443F49FC" w14:textId="365EC33E" w:rsidR="00766F21" w:rsidRPr="000A693B" w:rsidRDefault="00766F21" w:rsidP="00766F21">
      <w:pPr>
        <w:pStyle w:val="ListParagraph"/>
        <w:jc w:val="both"/>
        <w:rPr>
          <w:rFonts w:eastAsiaTheme="minorHAnsi" w:cstheme="minorHAnsi"/>
          <w:lang w:val="es-ES"/>
        </w:rPr>
      </w:pPr>
      <w:r w:rsidRPr="000A693B">
        <w:rPr>
          <w:rFonts w:eastAsiaTheme="minorHAnsi" w:cstheme="minorHAnsi"/>
          <w:lang w:val="es-ES"/>
        </w:rPr>
        <w:t>h.</w:t>
      </w:r>
      <w:r w:rsidRPr="000A693B">
        <w:rPr>
          <w:rFonts w:eastAsiaTheme="minorHAnsi" w:cstheme="minorHAnsi"/>
          <w:lang w:val="es-ES"/>
        </w:rPr>
        <w:tab/>
      </w:r>
      <w:r w:rsidR="00A474A3" w:rsidRPr="000A693B">
        <w:rPr>
          <w:rFonts w:eastAsiaTheme="minorHAnsi" w:cstheme="minorHAnsi"/>
          <w:lang w:val="es-ES"/>
        </w:rPr>
        <w:t>p</w:t>
      </w:r>
      <w:r w:rsidRPr="000A693B">
        <w:rPr>
          <w:rFonts w:eastAsiaTheme="minorHAnsi" w:cstheme="minorHAnsi"/>
          <w:lang w:val="es-ES"/>
        </w:rPr>
        <w:t xml:space="preserve">articipación del empleador durante la </w:t>
      </w:r>
      <w:r w:rsidR="008A0967" w:rsidRPr="000A693B">
        <w:rPr>
          <w:rFonts w:eastAsiaTheme="minorHAnsi" w:cstheme="minorHAnsi"/>
          <w:lang w:val="es-ES"/>
        </w:rPr>
        <w:t>ejecu</w:t>
      </w:r>
      <w:r w:rsidRPr="000A693B">
        <w:rPr>
          <w:rFonts w:eastAsiaTheme="minorHAnsi" w:cstheme="minorHAnsi"/>
          <w:lang w:val="es-ES"/>
        </w:rPr>
        <w:t>ción</w:t>
      </w:r>
      <w:r w:rsidR="00A474A3" w:rsidRPr="000A693B">
        <w:rPr>
          <w:rFonts w:eastAsiaTheme="minorHAnsi" w:cstheme="minorHAnsi"/>
          <w:lang w:val="es-ES"/>
        </w:rPr>
        <w:t>;</w:t>
      </w:r>
    </w:p>
    <w:p w14:paraId="4B061C51" w14:textId="1B2A4D54" w:rsidR="00766F21" w:rsidRPr="000A693B" w:rsidRDefault="00766F21" w:rsidP="00F442C4">
      <w:pPr>
        <w:pStyle w:val="ListParagraph"/>
        <w:ind w:left="1440" w:hanging="720"/>
        <w:jc w:val="both"/>
        <w:rPr>
          <w:rFonts w:eastAsiaTheme="minorHAnsi" w:cstheme="minorHAnsi"/>
          <w:lang w:val="es-ES"/>
        </w:rPr>
      </w:pPr>
      <w:r w:rsidRPr="000A693B">
        <w:rPr>
          <w:rFonts w:eastAsiaTheme="minorHAnsi" w:cstheme="minorHAnsi"/>
          <w:lang w:val="es-ES"/>
        </w:rPr>
        <w:t>i.</w:t>
      </w:r>
      <w:r w:rsidRPr="000A693B">
        <w:rPr>
          <w:rFonts w:eastAsiaTheme="minorHAnsi" w:cstheme="minorHAnsi"/>
          <w:lang w:val="es-ES"/>
        </w:rPr>
        <w:tab/>
      </w:r>
      <w:r w:rsidR="00A474A3" w:rsidRPr="000A693B">
        <w:rPr>
          <w:rFonts w:eastAsiaTheme="minorHAnsi" w:cstheme="minorHAnsi"/>
          <w:lang w:val="es-ES"/>
        </w:rPr>
        <w:t>r</w:t>
      </w:r>
      <w:r w:rsidRPr="000A693B">
        <w:rPr>
          <w:rFonts w:eastAsiaTheme="minorHAnsi" w:cstheme="minorHAnsi"/>
          <w:lang w:val="es-ES"/>
        </w:rPr>
        <w:t>iesgos: incertidumbres que pueden afectar a la capacidad del proyecto para alcanzar su objetivo de desarrollo mediante las obras de construcción propuestas</w:t>
      </w:r>
      <w:r w:rsidR="00A474A3" w:rsidRPr="000A693B">
        <w:rPr>
          <w:rFonts w:eastAsiaTheme="minorHAnsi" w:cstheme="minorHAnsi"/>
          <w:lang w:val="es-ES"/>
        </w:rPr>
        <w:t>;</w:t>
      </w:r>
    </w:p>
    <w:p w14:paraId="54C8CC24" w14:textId="3895216F" w:rsidR="009B6EC3" w:rsidRPr="000A693B" w:rsidRDefault="00766F21" w:rsidP="00766F21">
      <w:pPr>
        <w:pStyle w:val="ListParagraph"/>
        <w:jc w:val="both"/>
        <w:rPr>
          <w:rFonts w:eastAsiaTheme="minorHAnsi" w:cstheme="minorHAnsi"/>
          <w:lang w:val="es-ES"/>
        </w:rPr>
      </w:pPr>
      <w:r w:rsidRPr="000A693B">
        <w:rPr>
          <w:rFonts w:eastAsiaTheme="minorHAnsi" w:cstheme="minorHAnsi"/>
          <w:lang w:val="es-ES"/>
        </w:rPr>
        <w:t>j.</w:t>
      </w:r>
      <w:r w:rsidRPr="000A693B">
        <w:rPr>
          <w:rFonts w:eastAsiaTheme="minorHAnsi" w:cstheme="minorHAnsi"/>
          <w:lang w:val="es-ES"/>
        </w:rPr>
        <w:tab/>
      </w:r>
      <w:r w:rsidR="00A474A3" w:rsidRPr="000A693B">
        <w:rPr>
          <w:rFonts w:eastAsiaTheme="minorHAnsi" w:cstheme="minorHAnsi"/>
          <w:lang w:val="es-ES"/>
        </w:rPr>
        <w:t>p</w:t>
      </w:r>
      <w:r w:rsidRPr="000A693B">
        <w:rPr>
          <w:rFonts w:eastAsiaTheme="minorHAnsi" w:cstheme="minorHAnsi"/>
          <w:lang w:val="es-ES"/>
        </w:rPr>
        <w:t xml:space="preserve">osibles repercusiones sociales y </w:t>
      </w:r>
      <w:r w:rsidR="008A0967" w:rsidRPr="000A693B">
        <w:rPr>
          <w:rFonts w:eastAsiaTheme="minorHAnsi" w:cstheme="minorHAnsi"/>
          <w:lang w:val="es-ES"/>
        </w:rPr>
        <w:t xml:space="preserve">ambientales y </w:t>
      </w:r>
      <w:r w:rsidR="00276C4F" w:rsidRPr="000A693B">
        <w:rPr>
          <w:rFonts w:eastAsiaTheme="minorHAnsi" w:cstheme="minorHAnsi"/>
          <w:lang w:val="es-ES"/>
        </w:rPr>
        <w:t>sostenibilidad.</w:t>
      </w:r>
    </w:p>
    <w:p w14:paraId="1FE6885D" w14:textId="77777777" w:rsidR="00276C4F" w:rsidRPr="004102A9" w:rsidRDefault="00276C4F" w:rsidP="00766F21">
      <w:pPr>
        <w:pStyle w:val="ListParagraph"/>
        <w:jc w:val="both"/>
        <w:rPr>
          <w:rFonts w:asciiTheme="majorHAnsi" w:eastAsiaTheme="minorHAnsi" w:hAnsiTheme="majorHAnsi" w:cstheme="majorHAnsi"/>
          <w:lang w:val="es-ES"/>
        </w:rPr>
      </w:pPr>
    </w:p>
    <w:p w14:paraId="783D9EDE" w14:textId="16D8B0AE" w:rsidR="00276C4F" w:rsidRDefault="00276C4F" w:rsidP="009E0781">
      <w:pPr>
        <w:pStyle w:val="Heading2"/>
        <w:rPr>
          <w:rFonts w:eastAsiaTheme="minorHAnsi"/>
          <w:lang w:val="es-ES"/>
        </w:rPr>
      </w:pPr>
      <w:bookmarkStart w:id="18" w:name="_Toc208415575"/>
      <w:r w:rsidRPr="004102A9">
        <w:rPr>
          <w:rFonts w:eastAsiaTheme="minorHAnsi"/>
          <w:lang w:val="es-ES"/>
        </w:rPr>
        <w:t>Estrategia de adquisición de las obras</w:t>
      </w:r>
      <w:bookmarkEnd w:id="18"/>
    </w:p>
    <w:p w14:paraId="5BE36D24" w14:textId="77777777" w:rsidR="00AA44C9" w:rsidRPr="004102A9" w:rsidRDefault="00AA44C9" w:rsidP="00766F21">
      <w:pPr>
        <w:pStyle w:val="ListParagraph"/>
        <w:jc w:val="both"/>
        <w:rPr>
          <w:rFonts w:asciiTheme="majorHAnsi" w:eastAsiaTheme="minorHAnsi" w:hAnsiTheme="majorHAnsi" w:cstheme="majorHAnsi"/>
          <w:b/>
          <w:lang w:val="es-ES"/>
        </w:rPr>
      </w:pPr>
    </w:p>
    <w:p w14:paraId="5A1DF1DB" w14:textId="425DEAAD" w:rsidR="000024AD" w:rsidRPr="000A693B" w:rsidRDefault="00276C4F" w:rsidP="000024AD">
      <w:pPr>
        <w:pStyle w:val="ListParagraph"/>
        <w:numPr>
          <w:ilvl w:val="0"/>
          <w:numId w:val="1"/>
        </w:numPr>
        <w:jc w:val="both"/>
        <w:rPr>
          <w:rFonts w:eastAsiaTheme="minorHAnsi" w:cstheme="minorHAnsi"/>
          <w:lang w:val="es-ES"/>
        </w:rPr>
      </w:pPr>
      <w:r w:rsidRPr="000A693B">
        <w:rPr>
          <w:rFonts w:eastAsiaTheme="minorHAnsi" w:cstheme="minorHAnsi"/>
          <w:lang w:val="es-ES"/>
        </w:rPr>
        <w:t xml:space="preserve">Los proyectos de ingeniería rara vez </w:t>
      </w:r>
      <w:r w:rsidR="009B6512" w:rsidRPr="000A693B">
        <w:rPr>
          <w:rFonts w:eastAsiaTheme="minorHAnsi" w:cstheme="minorHAnsi"/>
          <w:lang w:val="es-ES"/>
        </w:rPr>
        <w:t>están</w:t>
      </w:r>
      <w:r w:rsidRPr="000A693B">
        <w:rPr>
          <w:rFonts w:eastAsiaTheme="minorHAnsi" w:cstheme="minorHAnsi"/>
          <w:lang w:val="es-ES"/>
        </w:rPr>
        <w:t xml:space="preserve"> estandariza</w:t>
      </w:r>
      <w:r w:rsidR="009B6512" w:rsidRPr="000A693B">
        <w:rPr>
          <w:rFonts w:eastAsiaTheme="minorHAnsi" w:cstheme="minorHAnsi"/>
          <w:lang w:val="es-ES"/>
        </w:rPr>
        <w:t>dos</w:t>
      </w:r>
      <w:r w:rsidRPr="000A693B">
        <w:rPr>
          <w:rFonts w:eastAsiaTheme="minorHAnsi" w:cstheme="minorHAnsi"/>
          <w:lang w:val="es-ES"/>
        </w:rPr>
        <w:t>. Los proyectos de construcción pueden clasificarse en grandes, medianos y pequeños, según su valor. Sin embargo, un proyecto puede ser de bajo valor</w:t>
      </w:r>
      <w:r w:rsidR="001C75BA" w:rsidRPr="000A693B">
        <w:rPr>
          <w:rFonts w:eastAsiaTheme="minorHAnsi" w:cstheme="minorHAnsi"/>
          <w:lang w:val="es-ES"/>
        </w:rPr>
        <w:t>,</w:t>
      </w:r>
      <w:r w:rsidRPr="000A693B">
        <w:rPr>
          <w:rFonts w:eastAsiaTheme="minorHAnsi" w:cstheme="minorHAnsi"/>
          <w:lang w:val="es-ES"/>
        </w:rPr>
        <w:t xml:space="preserve"> pero de gran complejidad. Por lo tanto, </w:t>
      </w:r>
      <w:r w:rsidR="001C75BA" w:rsidRPr="000A693B">
        <w:rPr>
          <w:rFonts w:eastAsiaTheme="minorHAnsi" w:cstheme="minorHAnsi"/>
          <w:lang w:val="es-ES"/>
        </w:rPr>
        <w:t xml:space="preserve">cada </w:t>
      </w:r>
      <w:r w:rsidR="009B6512" w:rsidRPr="000A693B">
        <w:rPr>
          <w:rFonts w:eastAsiaTheme="minorHAnsi" w:cstheme="minorHAnsi"/>
          <w:lang w:val="es-ES"/>
        </w:rPr>
        <w:t>unidad de negocio</w:t>
      </w:r>
      <w:r w:rsidRPr="000A693B">
        <w:rPr>
          <w:rFonts w:eastAsiaTheme="minorHAnsi" w:cstheme="minorHAnsi"/>
          <w:lang w:val="es-ES"/>
        </w:rPr>
        <w:t xml:space="preserve"> del PNUD debería </w:t>
      </w:r>
      <w:r w:rsidR="00F75D9A" w:rsidRPr="000A693B">
        <w:rPr>
          <w:rFonts w:eastAsiaTheme="minorHAnsi" w:cstheme="minorHAnsi"/>
          <w:lang w:val="es-ES"/>
        </w:rPr>
        <w:t>analiz</w:t>
      </w:r>
      <w:r w:rsidRPr="000A693B">
        <w:rPr>
          <w:rFonts w:eastAsiaTheme="minorHAnsi" w:cstheme="minorHAnsi"/>
          <w:lang w:val="es-ES"/>
        </w:rPr>
        <w:t>ar detenidamente si se necesita una orientación adicional más detallada (que complemente estas directrices)</w:t>
      </w:r>
      <w:r w:rsidR="001C75BA" w:rsidRPr="000A693B">
        <w:rPr>
          <w:rFonts w:eastAsiaTheme="minorHAnsi" w:cstheme="minorHAnsi"/>
          <w:lang w:val="es-ES"/>
        </w:rPr>
        <w:t>,</w:t>
      </w:r>
      <w:r w:rsidRPr="000A693B">
        <w:rPr>
          <w:rFonts w:eastAsiaTheme="minorHAnsi" w:cstheme="minorHAnsi"/>
          <w:lang w:val="es-ES"/>
        </w:rPr>
        <w:t xml:space="preserve"> de la Oficina de Apoyo a las Adquisiciones sobre la estrategia general o las medidas de adquisición.</w:t>
      </w:r>
    </w:p>
    <w:p w14:paraId="7533FB55" w14:textId="77777777" w:rsidR="000024AD" w:rsidRPr="000A693B" w:rsidRDefault="000024AD" w:rsidP="000024AD">
      <w:pPr>
        <w:pStyle w:val="ListParagraph"/>
        <w:jc w:val="both"/>
        <w:rPr>
          <w:rFonts w:eastAsiaTheme="minorHAnsi" w:cstheme="minorHAnsi"/>
          <w:lang w:val="es-ES"/>
        </w:rPr>
      </w:pPr>
    </w:p>
    <w:p w14:paraId="2C9320A9" w14:textId="73D26C3C" w:rsidR="009B6EC3" w:rsidRPr="000A693B" w:rsidRDefault="00144A40" w:rsidP="000024AD">
      <w:pPr>
        <w:pStyle w:val="ListParagraph"/>
        <w:numPr>
          <w:ilvl w:val="0"/>
          <w:numId w:val="1"/>
        </w:numPr>
        <w:jc w:val="both"/>
        <w:rPr>
          <w:rFonts w:eastAsiaTheme="minorHAnsi" w:cstheme="minorHAnsi"/>
          <w:lang w:val="es-ES"/>
        </w:rPr>
      </w:pPr>
      <w:r w:rsidRPr="000A693B">
        <w:rPr>
          <w:rFonts w:eastAsiaTheme="minorHAnsi" w:cstheme="minorHAnsi"/>
          <w:lang w:val="es-ES"/>
        </w:rPr>
        <w:t xml:space="preserve">La </w:t>
      </w:r>
      <w:r w:rsidR="00713F57" w:rsidRPr="000A693B">
        <w:rPr>
          <w:rFonts w:eastAsiaTheme="minorHAnsi" w:cstheme="minorHAnsi"/>
          <w:lang w:val="es-ES"/>
        </w:rPr>
        <w:t>envergadura</w:t>
      </w:r>
      <w:r w:rsidRPr="000A693B">
        <w:rPr>
          <w:rFonts w:eastAsiaTheme="minorHAnsi" w:cstheme="minorHAnsi"/>
          <w:lang w:val="es-ES"/>
        </w:rPr>
        <w:t xml:space="preserve"> y complejidad del proyecto pueden hacer necesario que la construcción e instalación de la</w:t>
      </w:r>
      <w:r w:rsidR="00713F57" w:rsidRPr="000A693B">
        <w:rPr>
          <w:rFonts w:eastAsiaTheme="minorHAnsi" w:cstheme="minorHAnsi"/>
          <w:lang w:val="es-ES"/>
        </w:rPr>
        <w:t>s</w:t>
      </w:r>
      <w:r w:rsidRPr="000A693B">
        <w:rPr>
          <w:rFonts w:eastAsiaTheme="minorHAnsi" w:cstheme="minorHAnsi"/>
          <w:lang w:val="es-ES"/>
        </w:rPr>
        <w:t xml:space="preserve"> obra</w:t>
      </w:r>
      <w:r w:rsidR="00713F57" w:rsidRPr="000A693B">
        <w:rPr>
          <w:rFonts w:eastAsiaTheme="minorHAnsi" w:cstheme="minorHAnsi"/>
          <w:lang w:val="es-ES"/>
        </w:rPr>
        <w:t>s</w:t>
      </w:r>
      <w:r w:rsidRPr="000A693B">
        <w:rPr>
          <w:rFonts w:eastAsiaTheme="minorHAnsi" w:cstheme="minorHAnsi"/>
          <w:lang w:val="es-ES"/>
        </w:rPr>
        <w:t xml:space="preserve"> se lleve a cabo con arreglo a una serie de contratos separados.  Esto </w:t>
      </w:r>
      <w:r w:rsidR="00A10704" w:rsidRPr="000A693B">
        <w:rPr>
          <w:rFonts w:eastAsiaTheme="minorHAnsi" w:cstheme="minorHAnsi"/>
          <w:lang w:val="es-ES"/>
        </w:rPr>
        <w:t xml:space="preserve">suele </w:t>
      </w:r>
      <w:r w:rsidR="00F75D9A" w:rsidRPr="000A693B">
        <w:rPr>
          <w:rFonts w:eastAsiaTheme="minorHAnsi" w:cstheme="minorHAnsi"/>
          <w:lang w:val="es-ES"/>
        </w:rPr>
        <w:t>denominarse</w:t>
      </w:r>
      <w:r w:rsidR="00A10704" w:rsidRPr="000A693B">
        <w:rPr>
          <w:rFonts w:eastAsiaTheme="minorHAnsi" w:cstheme="minorHAnsi"/>
          <w:lang w:val="es-ES"/>
        </w:rPr>
        <w:t xml:space="preserve"> conjunto </w:t>
      </w:r>
      <w:r w:rsidRPr="000A693B">
        <w:rPr>
          <w:rFonts w:eastAsiaTheme="minorHAnsi" w:cstheme="minorHAnsi"/>
          <w:lang w:val="es-ES"/>
        </w:rPr>
        <w:t>de contratos.</w:t>
      </w:r>
      <w:r w:rsidR="009B6EC3" w:rsidRPr="000A693B">
        <w:rPr>
          <w:rFonts w:eastAsiaTheme="minorHAnsi" w:cstheme="minorHAnsi"/>
          <w:lang w:val="es-ES"/>
        </w:rPr>
        <w:t xml:space="preserve"> </w:t>
      </w:r>
    </w:p>
    <w:p w14:paraId="2358D015" w14:textId="77777777" w:rsidR="009B6EC3" w:rsidRPr="000A693B" w:rsidRDefault="009B6EC3" w:rsidP="009B6EC3">
      <w:pPr>
        <w:pStyle w:val="ListParagraph"/>
        <w:ind w:hanging="540"/>
        <w:jc w:val="both"/>
        <w:rPr>
          <w:rFonts w:eastAsiaTheme="minorHAnsi" w:cstheme="minorHAnsi"/>
          <w:lang w:val="es-ES"/>
        </w:rPr>
      </w:pPr>
    </w:p>
    <w:p w14:paraId="2133838E" w14:textId="06C7251E" w:rsidR="009B6EC3" w:rsidRPr="000A693B" w:rsidRDefault="00A10704" w:rsidP="00A10704">
      <w:pPr>
        <w:pStyle w:val="ListParagraph"/>
        <w:numPr>
          <w:ilvl w:val="0"/>
          <w:numId w:val="1"/>
        </w:numPr>
        <w:jc w:val="both"/>
        <w:rPr>
          <w:rFonts w:eastAsiaTheme="minorHAnsi" w:cstheme="minorHAnsi"/>
          <w:lang w:val="es-ES"/>
        </w:rPr>
      </w:pPr>
      <w:r w:rsidRPr="000A693B">
        <w:rPr>
          <w:rFonts w:eastAsiaTheme="minorHAnsi" w:cstheme="minorHAnsi"/>
          <w:lang w:val="es-ES"/>
        </w:rPr>
        <w:t xml:space="preserve">Al examinar el enfoque de </w:t>
      </w:r>
      <w:r w:rsidR="00F75D9A" w:rsidRPr="000A693B">
        <w:rPr>
          <w:rFonts w:eastAsiaTheme="minorHAnsi" w:cstheme="minorHAnsi"/>
          <w:lang w:val="es-ES"/>
        </w:rPr>
        <w:t>adquisi</w:t>
      </w:r>
      <w:r w:rsidRPr="000A693B">
        <w:rPr>
          <w:rFonts w:eastAsiaTheme="minorHAnsi" w:cstheme="minorHAnsi"/>
          <w:lang w:val="es-ES"/>
        </w:rPr>
        <w:t xml:space="preserve">ción para las obras, es preciso tener en cuenta muchos factores, entre ellos la complejidad del proyecto, los riesgos que </w:t>
      </w:r>
      <w:r w:rsidR="00F75D9A" w:rsidRPr="000A693B">
        <w:rPr>
          <w:rFonts w:eastAsiaTheme="minorHAnsi" w:cstheme="minorHAnsi"/>
          <w:lang w:val="es-ES"/>
        </w:rPr>
        <w:t>conllev</w:t>
      </w:r>
      <w:r w:rsidRPr="000A693B">
        <w:rPr>
          <w:rFonts w:eastAsiaTheme="minorHAnsi" w:cstheme="minorHAnsi"/>
          <w:lang w:val="es-ES"/>
        </w:rPr>
        <w:t>a y su distribución, la capacidad del personal disponible, la capacidad de los contratistas locales, las fases de terminación requeridas, la disponibilidad de fondos y los objetivos de creación de capacidad.</w:t>
      </w:r>
    </w:p>
    <w:p w14:paraId="504AB4D4" w14:textId="77777777" w:rsidR="009B6EC3" w:rsidRPr="000A693B" w:rsidRDefault="009B6EC3" w:rsidP="009B6EC3">
      <w:pPr>
        <w:pStyle w:val="ListParagraph"/>
        <w:jc w:val="both"/>
        <w:rPr>
          <w:rFonts w:eastAsiaTheme="minorHAnsi" w:cstheme="minorHAnsi"/>
          <w:lang w:val="es-ES"/>
        </w:rPr>
      </w:pPr>
    </w:p>
    <w:p w14:paraId="5D08057A" w14:textId="49F908EF" w:rsidR="009B6EC3" w:rsidRPr="000A693B" w:rsidRDefault="00A10704" w:rsidP="00A10704">
      <w:pPr>
        <w:pStyle w:val="ListParagraph"/>
        <w:numPr>
          <w:ilvl w:val="0"/>
          <w:numId w:val="1"/>
        </w:numPr>
        <w:spacing w:after="0" w:line="240" w:lineRule="auto"/>
        <w:jc w:val="both"/>
        <w:rPr>
          <w:rFonts w:eastAsia="Times New Roman" w:cstheme="minorHAnsi"/>
          <w:lang w:val="es-ES"/>
        </w:rPr>
      </w:pPr>
      <w:r w:rsidRPr="000A693B">
        <w:rPr>
          <w:rFonts w:eastAsia="Times New Roman" w:cstheme="minorHAnsi"/>
          <w:lang w:val="es-ES"/>
        </w:rPr>
        <w:t>La planificación y la gestión inadecuadas, así como la insuficiencia de recursos en la adquisición de obras, no s</w:t>
      </w:r>
      <w:r w:rsidR="00AC5926" w:rsidRPr="000A693B">
        <w:rPr>
          <w:rFonts w:eastAsia="Times New Roman" w:cstheme="minorHAnsi"/>
          <w:lang w:val="es-ES"/>
        </w:rPr>
        <w:t>o</w:t>
      </w:r>
      <w:r w:rsidRPr="000A693B">
        <w:rPr>
          <w:rFonts w:eastAsia="Times New Roman" w:cstheme="minorHAnsi"/>
          <w:lang w:val="es-ES"/>
        </w:rPr>
        <w:t xml:space="preserve">lo pueden traducirse en mala calidad, sino </w:t>
      </w:r>
      <w:r w:rsidR="008A7DAD" w:rsidRPr="000A693B">
        <w:rPr>
          <w:rFonts w:eastAsia="Times New Roman" w:cstheme="minorHAnsi"/>
          <w:lang w:val="es-ES"/>
        </w:rPr>
        <w:t>en</w:t>
      </w:r>
      <w:r w:rsidRPr="000A693B">
        <w:rPr>
          <w:rFonts w:eastAsia="Times New Roman" w:cstheme="minorHAnsi"/>
          <w:lang w:val="es-ES"/>
        </w:rPr>
        <w:t xml:space="preserve"> sobrecostos y </w:t>
      </w:r>
      <w:r w:rsidR="00FD3E4F" w:rsidRPr="000A693B">
        <w:rPr>
          <w:rFonts w:eastAsia="Times New Roman" w:cstheme="minorHAnsi"/>
          <w:lang w:val="es-ES"/>
        </w:rPr>
        <w:t>demora</w:t>
      </w:r>
      <w:r w:rsidRPr="000A693B">
        <w:rPr>
          <w:rFonts w:eastAsia="Times New Roman" w:cstheme="minorHAnsi"/>
          <w:lang w:val="es-ES"/>
        </w:rPr>
        <w:t xml:space="preserve">s. Algunas de las deficiencias más comunes de los proyectos de ingeniería civil y de obras </w:t>
      </w:r>
      <w:r w:rsidR="008A7DAD" w:rsidRPr="000A693B">
        <w:rPr>
          <w:rFonts w:eastAsia="Times New Roman" w:cstheme="minorHAnsi"/>
          <w:lang w:val="es-ES"/>
        </w:rPr>
        <w:t>son los siguientes</w:t>
      </w:r>
      <w:r w:rsidRPr="000A693B">
        <w:rPr>
          <w:rFonts w:eastAsia="Times New Roman" w:cstheme="minorHAnsi"/>
          <w:lang w:val="es-ES"/>
        </w:rPr>
        <w:t>:</w:t>
      </w:r>
    </w:p>
    <w:p w14:paraId="60382BC4" w14:textId="1A856C32" w:rsidR="00A10704" w:rsidRPr="000A693B" w:rsidRDefault="00AC5926" w:rsidP="00AC5926">
      <w:pPr>
        <w:numPr>
          <w:ilvl w:val="0"/>
          <w:numId w:val="13"/>
        </w:numPr>
        <w:spacing w:after="0" w:line="240" w:lineRule="auto"/>
        <w:ind w:left="1440"/>
        <w:jc w:val="both"/>
        <w:rPr>
          <w:rFonts w:cstheme="minorHAnsi"/>
          <w:lang w:val="es-ES"/>
        </w:rPr>
      </w:pPr>
      <w:r w:rsidRPr="000A693B">
        <w:rPr>
          <w:rFonts w:cstheme="minorHAnsi"/>
          <w:lang w:val="es-ES"/>
        </w:rPr>
        <w:lastRenderedPageBreak/>
        <w:t>f</w:t>
      </w:r>
      <w:r w:rsidR="00A10704" w:rsidRPr="000A693B">
        <w:rPr>
          <w:rFonts w:cstheme="minorHAnsi"/>
          <w:lang w:val="es-ES"/>
        </w:rPr>
        <w:t>alta de una planificación integral de las adquisiciones y de mecanismos de control de las obras;</w:t>
      </w:r>
    </w:p>
    <w:p w14:paraId="65F3F2F0" w14:textId="5A730E66" w:rsidR="00A10704" w:rsidRPr="000A693B" w:rsidRDefault="00A10704" w:rsidP="00AC5926">
      <w:pPr>
        <w:spacing w:after="0" w:line="240" w:lineRule="auto"/>
        <w:ind w:left="1440" w:hanging="360"/>
        <w:jc w:val="both"/>
        <w:rPr>
          <w:rFonts w:cstheme="minorHAnsi"/>
          <w:lang w:val="es-ES"/>
        </w:rPr>
      </w:pPr>
      <w:r w:rsidRPr="000A693B">
        <w:rPr>
          <w:rFonts w:cstheme="minorHAnsi"/>
          <w:lang w:val="es-ES"/>
        </w:rPr>
        <w:t>b.</w:t>
      </w:r>
      <w:r w:rsidRPr="000A693B">
        <w:rPr>
          <w:rFonts w:cstheme="minorHAnsi"/>
          <w:lang w:val="es-ES"/>
        </w:rPr>
        <w:tab/>
        <w:t>procesos de adquisición</w:t>
      </w:r>
      <w:r w:rsidR="00AC5926" w:rsidRPr="000A693B">
        <w:rPr>
          <w:rFonts w:cstheme="minorHAnsi"/>
          <w:lang w:val="es-ES"/>
        </w:rPr>
        <w:t xml:space="preserve"> frágiles</w:t>
      </w:r>
      <w:r w:rsidRPr="000A693B">
        <w:rPr>
          <w:rFonts w:cstheme="minorHAnsi"/>
          <w:lang w:val="es-ES"/>
        </w:rPr>
        <w:t xml:space="preserve">, </w:t>
      </w:r>
      <w:r w:rsidR="001673C8" w:rsidRPr="000A693B">
        <w:rPr>
          <w:rFonts w:cstheme="minorHAnsi"/>
          <w:lang w:val="es-ES"/>
        </w:rPr>
        <w:t>como</w:t>
      </w:r>
      <w:r w:rsidRPr="000A693B">
        <w:rPr>
          <w:rFonts w:cstheme="minorHAnsi"/>
          <w:lang w:val="es-ES"/>
        </w:rPr>
        <w:t xml:space="preserve"> la licitación, los criterios de selección, la evaluación de las ofertas y el establecimiento de acuerdos contractuales;</w:t>
      </w:r>
    </w:p>
    <w:p w14:paraId="5ABBE13D" w14:textId="0C63F53C" w:rsidR="00A10704" w:rsidRPr="000A693B" w:rsidRDefault="00A10704" w:rsidP="00AC5926">
      <w:pPr>
        <w:spacing w:after="0" w:line="240" w:lineRule="auto"/>
        <w:ind w:left="1440" w:hanging="360"/>
        <w:jc w:val="both"/>
        <w:rPr>
          <w:rFonts w:cstheme="minorHAnsi"/>
          <w:lang w:val="es-ES"/>
        </w:rPr>
      </w:pPr>
      <w:r w:rsidRPr="000A693B">
        <w:rPr>
          <w:rFonts w:cstheme="minorHAnsi"/>
          <w:lang w:val="es-ES"/>
        </w:rPr>
        <w:t xml:space="preserve">c.    </w:t>
      </w:r>
      <w:r w:rsidR="00AC5926" w:rsidRPr="000A693B">
        <w:rPr>
          <w:rFonts w:cstheme="minorHAnsi"/>
          <w:lang w:val="es-ES"/>
        </w:rPr>
        <w:t>i</w:t>
      </w:r>
      <w:r w:rsidRPr="000A693B">
        <w:rPr>
          <w:rFonts w:cstheme="minorHAnsi"/>
          <w:lang w:val="es-ES"/>
        </w:rPr>
        <w:t>nteracción limitada entre el personal de adquisiciones y el de programas;</w:t>
      </w:r>
    </w:p>
    <w:p w14:paraId="74BCCB41" w14:textId="0B7127F8" w:rsidR="00A10704" w:rsidRPr="000A693B" w:rsidRDefault="00A10704" w:rsidP="00AC5926">
      <w:pPr>
        <w:spacing w:after="0" w:line="240" w:lineRule="auto"/>
        <w:ind w:left="1440" w:hanging="360"/>
        <w:jc w:val="both"/>
        <w:rPr>
          <w:rFonts w:cstheme="minorHAnsi"/>
          <w:lang w:val="es-ES"/>
        </w:rPr>
      </w:pPr>
      <w:r w:rsidRPr="000A693B">
        <w:rPr>
          <w:rFonts w:cstheme="minorHAnsi"/>
          <w:lang w:val="es-ES"/>
        </w:rPr>
        <w:t xml:space="preserve">d.   </w:t>
      </w:r>
      <w:r w:rsidR="00AC5926" w:rsidRPr="000A693B">
        <w:rPr>
          <w:rFonts w:cstheme="minorHAnsi"/>
          <w:lang w:val="es-ES"/>
        </w:rPr>
        <w:t xml:space="preserve">comprensión limitada de la complejidad </w:t>
      </w:r>
      <w:r w:rsidRPr="000A693B">
        <w:rPr>
          <w:rFonts w:cstheme="minorHAnsi"/>
          <w:lang w:val="es-ES"/>
        </w:rPr>
        <w:t>de las obras y de los recursos (incluido el tiempo) necesarios para ejecutarlas;</w:t>
      </w:r>
    </w:p>
    <w:p w14:paraId="09CE849D" w14:textId="00186D14" w:rsidR="00A10704" w:rsidRPr="000A693B" w:rsidRDefault="00AC5926" w:rsidP="00AC5926">
      <w:pPr>
        <w:spacing w:after="0" w:line="240" w:lineRule="auto"/>
        <w:ind w:left="1440" w:hanging="360"/>
        <w:jc w:val="both"/>
        <w:rPr>
          <w:rFonts w:cstheme="minorHAnsi"/>
          <w:lang w:val="es-ES"/>
        </w:rPr>
      </w:pPr>
      <w:r w:rsidRPr="000A693B">
        <w:rPr>
          <w:rFonts w:cstheme="minorHAnsi"/>
          <w:lang w:val="es-ES"/>
        </w:rPr>
        <w:t>e.  d</w:t>
      </w:r>
      <w:r w:rsidR="00A10704" w:rsidRPr="000A693B">
        <w:rPr>
          <w:rFonts w:cstheme="minorHAnsi"/>
          <w:lang w:val="es-ES"/>
        </w:rPr>
        <w:t xml:space="preserve">efinición poco clara del alcance o </w:t>
      </w:r>
      <w:r w:rsidR="001673C8" w:rsidRPr="000A693B">
        <w:rPr>
          <w:rFonts w:cstheme="minorHAnsi"/>
          <w:lang w:val="es-ES"/>
        </w:rPr>
        <w:t xml:space="preserve">el detalle de los trabajos </w:t>
      </w:r>
      <w:r w:rsidR="00A10704" w:rsidRPr="000A693B">
        <w:rPr>
          <w:rFonts w:cstheme="minorHAnsi"/>
          <w:lang w:val="es-ES"/>
        </w:rPr>
        <w:t>y las especificaciones técnicas;</w:t>
      </w:r>
    </w:p>
    <w:p w14:paraId="52C22239" w14:textId="579EF147" w:rsidR="00A10704" w:rsidRPr="000A693B" w:rsidRDefault="0027444F" w:rsidP="00AC5926">
      <w:pPr>
        <w:spacing w:after="0" w:line="240" w:lineRule="auto"/>
        <w:ind w:left="1440" w:hanging="360"/>
        <w:jc w:val="both"/>
        <w:rPr>
          <w:rFonts w:cstheme="minorHAnsi"/>
          <w:lang w:val="es-ES"/>
        </w:rPr>
      </w:pPr>
      <w:r w:rsidRPr="000A693B">
        <w:rPr>
          <w:rFonts w:cstheme="minorHAnsi"/>
          <w:lang w:val="es-ES"/>
        </w:rPr>
        <w:t xml:space="preserve">f.   </w:t>
      </w:r>
      <w:r w:rsidR="00AC5926" w:rsidRPr="000A693B">
        <w:rPr>
          <w:rFonts w:cstheme="minorHAnsi"/>
          <w:lang w:val="es-ES"/>
        </w:rPr>
        <w:t>l</w:t>
      </w:r>
      <w:r w:rsidR="008A7DAD" w:rsidRPr="000A693B">
        <w:rPr>
          <w:rFonts w:cstheme="minorHAnsi"/>
          <w:lang w:val="es-ES"/>
        </w:rPr>
        <w:t xml:space="preserve">ista </w:t>
      </w:r>
      <w:r w:rsidR="00A10704" w:rsidRPr="000A693B">
        <w:rPr>
          <w:rFonts w:cstheme="minorHAnsi"/>
          <w:lang w:val="es-ES"/>
        </w:rPr>
        <w:t>de cantidades poco clara, estimación incorrecta de los costos y plazos poco realistas;</w:t>
      </w:r>
    </w:p>
    <w:p w14:paraId="7CA7BE78" w14:textId="61839F91" w:rsidR="00A10704" w:rsidRPr="000A693B" w:rsidRDefault="0027444F" w:rsidP="00AC5926">
      <w:pPr>
        <w:spacing w:after="0" w:line="240" w:lineRule="auto"/>
        <w:ind w:left="1440" w:hanging="360"/>
        <w:jc w:val="both"/>
        <w:rPr>
          <w:rFonts w:cstheme="minorHAnsi"/>
          <w:lang w:val="es-ES"/>
        </w:rPr>
      </w:pPr>
      <w:r w:rsidRPr="000A693B">
        <w:rPr>
          <w:rFonts w:cstheme="minorHAnsi"/>
          <w:lang w:val="es-ES"/>
        </w:rPr>
        <w:t xml:space="preserve">g.    </w:t>
      </w:r>
      <w:r w:rsidR="00AC5926" w:rsidRPr="000A693B">
        <w:rPr>
          <w:rFonts w:cstheme="minorHAnsi"/>
          <w:lang w:val="es-ES"/>
        </w:rPr>
        <w:t>f</w:t>
      </w:r>
      <w:r w:rsidR="00A10704" w:rsidRPr="000A693B">
        <w:rPr>
          <w:rFonts w:cstheme="minorHAnsi"/>
          <w:lang w:val="es-ES"/>
        </w:rPr>
        <w:t>alta de los conocimientos técnicos necesarios;</w:t>
      </w:r>
    </w:p>
    <w:p w14:paraId="4A42F2A9" w14:textId="2800B4AF" w:rsidR="00A10704" w:rsidRPr="000A693B" w:rsidRDefault="0027444F" w:rsidP="00AC5926">
      <w:pPr>
        <w:spacing w:after="0" w:line="240" w:lineRule="auto"/>
        <w:ind w:left="1440" w:hanging="360"/>
        <w:jc w:val="both"/>
        <w:rPr>
          <w:rFonts w:cstheme="minorHAnsi"/>
          <w:lang w:val="es-ES"/>
        </w:rPr>
      </w:pPr>
      <w:r w:rsidRPr="000A693B">
        <w:rPr>
          <w:rFonts w:cstheme="minorHAnsi"/>
          <w:lang w:val="es-ES"/>
        </w:rPr>
        <w:t xml:space="preserve">h.  </w:t>
      </w:r>
      <w:r w:rsidR="00AC5926" w:rsidRPr="000A693B">
        <w:rPr>
          <w:rFonts w:cstheme="minorHAnsi"/>
          <w:lang w:val="es-ES"/>
        </w:rPr>
        <w:t>c</w:t>
      </w:r>
      <w:r w:rsidR="00A10704" w:rsidRPr="000A693B">
        <w:rPr>
          <w:rFonts w:cstheme="minorHAnsi"/>
          <w:lang w:val="es-ES"/>
        </w:rPr>
        <w:t xml:space="preserve">omprensión limitada de la gestión de contratos, la supervisión y la vigilancia de los contratos de obras; </w:t>
      </w:r>
    </w:p>
    <w:p w14:paraId="57B164FC" w14:textId="7E8827EA" w:rsidR="009B6EC3" w:rsidRPr="000A693B" w:rsidRDefault="0027444F" w:rsidP="00AC5926">
      <w:pPr>
        <w:spacing w:after="0" w:line="240" w:lineRule="auto"/>
        <w:ind w:left="1440" w:hanging="360"/>
        <w:jc w:val="both"/>
        <w:rPr>
          <w:rFonts w:cstheme="minorHAnsi"/>
          <w:lang w:val="es-ES"/>
        </w:rPr>
      </w:pPr>
      <w:r w:rsidRPr="000A693B">
        <w:rPr>
          <w:rFonts w:cstheme="minorHAnsi"/>
          <w:lang w:val="es-ES"/>
        </w:rPr>
        <w:t xml:space="preserve">i.    </w:t>
      </w:r>
      <w:r w:rsidR="00AC5926" w:rsidRPr="000A693B">
        <w:rPr>
          <w:rFonts w:cstheme="minorHAnsi"/>
          <w:lang w:val="es-ES"/>
        </w:rPr>
        <w:t>d</w:t>
      </w:r>
      <w:r w:rsidR="008A7DAD" w:rsidRPr="000A693B">
        <w:rPr>
          <w:rFonts w:cstheme="minorHAnsi"/>
          <w:lang w:val="es-ES"/>
        </w:rPr>
        <w:t>emora</w:t>
      </w:r>
      <w:r w:rsidR="00A10704" w:rsidRPr="000A693B">
        <w:rPr>
          <w:rFonts w:cstheme="minorHAnsi"/>
          <w:lang w:val="es-ES"/>
        </w:rPr>
        <w:t xml:space="preserve">s en el acceso a </w:t>
      </w:r>
      <w:r w:rsidR="008A7DAD" w:rsidRPr="000A693B">
        <w:rPr>
          <w:rFonts w:cstheme="minorHAnsi"/>
          <w:lang w:val="es-ES"/>
        </w:rPr>
        <w:t>los sitios de las obras</w:t>
      </w:r>
      <w:r w:rsidR="00A10704" w:rsidRPr="000A693B">
        <w:rPr>
          <w:rFonts w:cstheme="minorHAnsi"/>
          <w:lang w:val="es-ES"/>
        </w:rPr>
        <w:t xml:space="preserve"> o </w:t>
      </w:r>
      <w:r w:rsidR="00AC5926" w:rsidRPr="000A693B">
        <w:rPr>
          <w:rFonts w:cstheme="minorHAnsi"/>
          <w:lang w:val="es-ES"/>
        </w:rPr>
        <w:t xml:space="preserve">los </w:t>
      </w:r>
      <w:r w:rsidR="00E51119" w:rsidRPr="000A693B">
        <w:rPr>
          <w:rFonts w:cstheme="minorHAnsi"/>
          <w:lang w:val="es-ES"/>
        </w:rPr>
        <w:t>permisos</w:t>
      </w:r>
      <w:r w:rsidR="00A10704" w:rsidRPr="000A693B">
        <w:rPr>
          <w:rFonts w:cstheme="minorHAnsi"/>
          <w:lang w:val="es-ES"/>
        </w:rPr>
        <w:t xml:space="preserve"> recibid</w:t>
      </w:r>
      <w:r w:rsidR="00E51119" w:rsidRPr="000A693B">
        <w:rPr>
          <w:rFonts w:cstheme="minorHAnsi"/>
          <w:lang w:val="es-ES"/>
        </w:rPr>
        <w:t>o</w:t>
      </w:r>
      <w:r w:rsidR="00A10704" w:rsidRPr="000A693B">
        <w:rPr>
          <w:rFonts w:cstheme="minorHAnsi"/>
          <w:lang w:val="es-ES"/>
        </w:rPr>
        <w:t>s de las autoridades locales.</w:t>
      </w:r>
    </w:p>
    <w:p w14:paraId="4B7C08B0" w14:textId="77777777" w:rsidR="009B6EC3" w:rsidRPr="000A693B" w:rsidRDefault="009B6EC3" w:rsidP="009B6EC3">
      <w:pPr>
        <w:pStyle w:val="ListParagraph"/>
        <w:spacing w:after="0" w:line="240" w:lineRule="auto"/>
        <w:jc w:val="both"/>
        <w:rPr>
          <w:rFonts w:eastAsia="Times New Roman" w:cstheme="minorHAnsi"/>
          <w:lang w:val="es-ES"/>
        </w:rPr>
      </w:pPr>
    </w:p>
    <w:p w14:paraId="70662C6A" w14:textId="0A48C353" w:rsidR="009B6EC3" w:rsidRPr="000A693B" w:rsidRDefault="00E51119" w:rsidP="00E51119">
      <w:pPr>
        <w:pStyle w:val="ListParagraph"/>
        <w:numPr>
          <w:ilvl w:val="0"/>
          <w:numId w:val="1"/>
        </w:numPr>
        <w:spacing w:after="0" w:line="240" w:lineRule="auto"/>
        <w:jc w:val="both"/>
        <w:rPr>
          <w:rFonts w:eastAsia="Times New Roman" w:cstheme="minorHAnsi"/>
          <w:lang w:val="es-ES"/>
        </w:rPr>
      </w:pPr>
      <w:r w:rsidRPr="000A693B">
        <w:rPr>
          <w:rFonts w:eastAsia="Times New Roman" w:cstheme="minorHAnsi"/>
          <w:lang w:val="es-ES"/>
        </w:rPr>
        <w:t xml:space="preserve">La adquisición de conformidad con las buenas prácticas requiere plazos adecuados. </w:t>
      </w:r>
      <w:r w:rsidR="008A7DAD" w:rsidRPr="000A693B">
        <w:rPr>
          <w:rFonts w:eastAsia="Times New Roman" w:cstheme="minorHAnsi"/>
          <w:lang w:val="es-ES"/>
        </w:rPr>
        <w:t>Renunciar a</w:t>
      </w:r>
      <w:r w:rsidRPr="000A693B">
        <w:rPr>
          <w:rFonts w:eastAsia="Times New Roman" w:cstheme="minorHAnsi"/>
          <w:lang w:val="es-ES"/>
        </w:rPr>
        <w:t xml:space="preserve"> la diligencia en aras de la rapidez debido a presiones tanto externas como internas puede </w:t>
      </w:r>
      <w:r w:rsidR="00AC5926" w:rsidRPr="000A693B">
        <w:rPr>
          <w:rFonts w:eastAsia="Times New Roman" w:cstheme="minorHAnsi"/>
          <w:lang w:val="es-ES"/>
        </w:rPr>
        <w:t>traducirse en</w:t>
      </w:r>
      <w:r w:rsidRPr="000A693B">
        <w:rPr>
          <w:rFonts w:eastAsia="Times New Roman" w:cstheme="minorHAnsi"/>
          <w:lang w:val="es-ES"/>
        </w:rPr>
        <w:t xml:space="preserve"> </w:t>
      </w:r>
      <w:r w:rsidR="00AC5926" w:rsidRPr="000A693B">
        <w:rPr>
          <w:rFonts w:eastAsia="Times New Roman" w:cstheme="minorHAnsi"/>
          <w:lang w:val="es-ES"/>
        </w:rPr>
        <w:t xml:space="preserve">prácticas de </w:t>
      </w:r>
      <w:r w:rsidRPr="000A693B">
        <w:rPr>
          <w:rFonts w:eastAsia="Times New Roman" w:cstheme="minorHAnsi"/>
          <w:lang w:val="es-ES"/>
        </w:rPr>
        <w:t>adquisición apresuradas, que inevitablemente da</w:t>
      </w:r>
      <w:r w:rsidR="008A7DAD" w:rsidRPr="000A693B">
        <w:rPr>
          <w:rFonts w:eastAsia="Times New Roman" w:cstheme="minorHAnsi"/>
          <w:lang w:val="es-ES"/>
        </w:rPr>
        <w:t>n</w:t>
      </w:r>
      <w:r w:rsidRPr="000A693B">
        <w:rPr>
          <w:rFonts w:eastAsia="Times New Roman" w:cstheme="minorHAnsi"/>
          <w:lang w:val="es-ES"/>
        </w:rPr>
        <w:t xml:space="preserve"> lugar a problemas de calidad, costo y tiempo, y debería evitarse.</w:t>
      </w:r>
    </w:p>
    <w:p w14:paraId="1AC2CE9A" w14:textId="77777777" w:rsidR="009B6EC3" w:rsidRPr="000A693B" w:rsidRDefault="009B6EC3" w:rsidP="009B6EC3">
      <w:pPr>
        <w:pStyle w:val="ListParagraph"/>
        <w:jc w:val="both"/>
        <w:rPr>
          <w:rFonts w:eastAsiaTheme="minorHAnsi" w:cstheme="minorHAnsi"/>
          <w:lang w:val="es-ES"/>
        </w:rPr>
      </w:pPr>
    </w:p>
    <w:p w14:paraId="3E7CB998" w14:textId="4C1BD0F4" w:rsidR="009B6EC3" w:rsidRPr="000A693B" w:rsidRDefault="00A27998" w:rsidP="00A27998">
      <w:pPr>
        <w:pStyle w:val="ListParagraph"/>
        <w:numPr>
          <w:ilvl w:val="0"/>
          <w:numId w:val="1"/>
        </w:numPr>
        <w:jc w:val="both"/>
        <w:rPr>
          <w:rFonts w:eastAsiaTheme="minorHAnsi" w:cstheme="minorHAnsi"/>
          <w:lang w:val="es-ES"/>
        </w:rPr>
      </w:pPr>
      <w:r w:rsidRPr="000A693B">
        <w:rPr>
          <w:rFonts w:eastAsiaTheme="minorHAnsi" w:cstheme="minorHAnsi"/>
          <w:lang w:val="es-ES"/>
        </w:rPr>
        <w:t xml:space="preserve">Hay diferentes modalidades y enfoques de ejecución de obras que pueden aplicarse sobre la base de la </w:t>
      </w:r>
      <w:r w:rsidR="004E6794" w:rsidRPr="000A693B">
        <w:rPr>
          <w:rFonts w:eastAsiaTheme="minorHAnsi" w:cstheme="minorHAnsi"/>
          <w:lang w:val="es-ES"/>
        </w:rPr>
        <w:t>distribu</w:t>
      </w:r>
      <w:r w:rsidRPr="000A693B">
        <w:rPr>
          <w:rFonts w:eastAsiaTheme="minorHAnsi" w:cstheme="minorHAnsi"/>
          <w:lang w:val="es-ES"/>
        </w:rPr>
        <w:t>ción de riesgos, el valor del contrato, la puntualidad y otras consideraciones.</w:t>
      </w:r>
    </w:p>
    <w:p w14:paraId="2DF2138F" w14:textId="77777777" w:rsidR="004E6794" w:rsidRPr="000A693B" w:rsidRDefault="004E6794" w:rsidP="004E6794">
      <w:pPr>
        <w:pStyle w:val="ListParagraph"/>
        <w:rPr>
          <w:rFonts w:eastAsiaTheme="minorHAnsi" w:cstheme="minorHAnsi"/>
          <w:lang w:val="es-ES"/>
        </w:rPr>
      </w:pPr>
    </w:p>
    <w:p w14:paraId="11B27AF4" w14:textId="14C61FBA" w:rsidR="009B6EC3" w:rsidRPr="000A693B" w:rsidRDefault="004E6794" w:rsidP="004E6794">
      <w:pPr>
        <w:pStyle w:val="ListParagraph"/>
        <w:numPr>
          <w:ilvl w:val="0"/>
          <w:numId w:val="1"/>
        </w:numPr>
        <w:jc w:val="both"/>
        <w:rPr>
          <w:rFonts w:eastAsiaTheme="minorHAnsi" w:cstheme="minorHAnsi"/>
          <w:lang w:val="es-ES"/>
        </w:rPr>
      </w:pPr>
      <w:r w:rsidRPr="000A693B">
        <w:rPr>
          <w:rFonts w:eastAsiaTheme="minorHAnsi" w:cstheme="minorHAnsi"/>
          <w:lang w:val="es-ES"/>
        </w:rPr>
        <w:t xml:space="preserve">En el enfoque tradicional, el empleador (el PNUD) normalmente es responsable del diseño detallado y se paga al contratista por el volumen real de trabajo realizado sobre la base de las tarifas y precios ofertados. En este enfoque, el diseño totalmente terminado de la ingeniería civil y las obras se prepara antes de que comience el proceso de licitación. Este método permite a la </w:t>
      </w:r>
      <w:r w:rsidR="000C3963" w:rsidRPr="000A693B">
        <w:rPr>
          <w:rFonts w:eastAsiaTheme="minorHAnsi" w:cstheme="minorHAnsi"/>
          <w:lang w:val="es-ES"/>
        </w:rPr>
        <w:t>correspondiente u</w:t>
      </w:r>
      <w:r w:rsidR="002E7DCC" w:rsidRPr="000A693B">
        <w:rPr>
          <w:rFonts w:eastAsiaTheme="minorHAnsi" w:cstheme="minorHAnsi"/>
          <w:lang w:val="es-ES"/>
        </w:rPr>
        <w:t xml:space="preserve">nidad de </w:t>
      </w:r>
      <w:r w:rsidR="000C3963" w:rsidRPr="000A693B">
        <w:rPr>
          <w:rFonts w:eastAsiaTheme="minorHAnsi" w:cstheme="minorHAnsi"/>
          <w:lang w:val="es-ES"/>
        </w:rPr>
        <w:t>n</w:t>
      </w:r>
      <w:r w:rsidR="002E7DCC" w:rsidRPr="000A693B">
        <w:rPr>
          <w:rFonts w:eastAsiaTheme="minorHAnsi" w:cstheme="minorHAnsi"/>
          <w:lang w:val="es-ES"/>
        </w:rPr>
        <w:t xml:space="preserve">egocio </w:t>
      </w:r>
      <w:r w:rsidRPr="000A693B">
        <w:rPr>
          <w:rFonts w:eastAsiaTheme="minorHAnsi" w:cstheme="minorHAnsi"/>
          <w:lang w:val="es-ES"/>
        </w:rPr>
        <w:t>del PNUD controlar el costo, la calidad y las especificaciones, pero puede tener un plazo de ejecución más largo debido a</w:t>
      </w:r>
      <w:r w:rsidR="001F38BC" w:rsidRPr="000A693B">
        <w:rPr>
          <w:rFonts w:eastAsiaTheme="minorHAnsi" w:cstheme="minorHAnsi"/>
          <w:lang w:val="es-ES"/>
        </w:rPr>
        <w:t>l</w:t>
      </w:r>
      <w:r w:rsidRPr="000A693B">
        <w:rPr>
          <w:rFonts w:eastAsiaTheme="minorHAnsi" w:cstheme="minorHAnsi"/>
          <w:lang w:val="es-ES"/>
        </w:rPr>
        <w:t xml:space="preserve"> </w:t>
      </w:r>
      <w:r w:rsidR="00CC209B" w:rsidRPr="000A693B">
        <w:rPr>
          <w:rFonts w:eastAsiaTheme="minorHAnsi" w:cstheme="minorHAnsi"/>
          <w:lang w:val="es-ES"/>
        </w:rPr>
        <w:t xml:space="preserve">carácter secuencial del </w:t>
      </w:r>
      <w:r w:rsidRPr="000A693B">
        <w:rPr>
          <w:rFonts w:eastAsiaTheme="minorHAnsi" w:cstheme="minorHAnsi"/>
          <w:lang w:val="es-ES"/>
        </w:rPr>
        <w:t>flujo de trabajo de las actividades.</w:t>
      </w:r>
    </w:p>
    <w:p w14:paraId="653F222C" w14:textId="77777777" w:rsidR="004E6794" w:rsidRPr="000A693B" w:rsidRDefault="004E6794" w:rsidP="004E6794">
      <w:pPr>
        <w:pStyle w:val="ListParagraph"/>
        <w:rPr>
          <w:rFonts w:eastAsiaTheme="minorHAnsi" w:cstheme="minorHAnsi"/>
          <w:lang w:val="es-ES"/>
        </w:rPr>
      </w:pPr>
    </w:p>
    <w:p w14:paraId="07239A9E" w14:textId="5D795920" w:rsidR="009B6EC3" w:rsidRPr="000A693B" w:rsidRDefault="001F38BC" w:rsidP="00C05328">
      <w:pPr>
        <w:pStyle w:val="ListParagraph"/>
        <w:numPr>
          <w:ilvl w:val="0"/>
          <w:numId w:val="1"/>
        </w:numPr>
        <w:jc w:val="both"/>
        <w:rPr>
          <w:rFonts w:eastAsiaTheme="minorHAnsi" w:cstheme="minorHAnsi"/>
          <w:lang w:val="es-ES"/>
        </w:rPr>
      </w:pPr>
      <w:r w:rsidRPr="000A693B">
        <w:rPr>
          <w:rFonts w:eastAsiaTheme="minorHAnsi" w:cstheme="minorHAnsi"/>
          <w:lang w:val="es-ES"/>
        </w:rPr>
        <w:t>En el enfoque no tradicional (</w:t>
      </w:r>
      <w:r w:rsidR="00C05328" w:rsidRPr="000A693B">
        <w:rPr>
          <w:rFonts w:eastAsiaTheme="minorHAnsi" w:cstheme="minorHAnsi"/>
          <w:lang w:val="es-ES"/>
        </w:rPr>
        <w:t>d</w:t>
      </w:r>
      <w:r w:rsidRPr="000A693B">
        <w:rPr>
          <w:rFonts w:eastAsiaTheme="minorHAnsi" w:cstheme="minorHAnsi"/>
          <w:lang w:val="es-ES"/>
        </w:rPr>
        <w:t xml:space="preserve">iseño y </w:t>
      </w:r>
      <w:r w:rsidR="00C05328" w:rsidRPr="000A693B">
        <w:rPr>
          <w:rFonts w:eastAsiaTheme="minorHAnsi" w:cstheme="minorHAnsi"/>
          <w:lang w:val="es-ES"/>
        </w:rPr>
        <w:t>c</w:t>
      </w:r>
      <w:r w:rsidRPr="000A693B">
        <w:rPr>
          <w:rFonts w:eastAsiaTheme="minorHAnsi" w:cstheme="minorHAnsi"/>
          <w:lang w:val="es-ES"/>
        </w:rPr>
        <w:t xml:space="preserve">onstrucción), el </w:t>
      </w:r>
      <w:r w:rsidR="00524A1A" w:rsidRPr="000A693B">
        <w:rPr>
          <w:rFonts w:eastAsiaTheme="minorHAnsi" w:cstheme="minorHAnsi"/>
          <w:lang w:val="es-ES"/>
        </w:rPr>
        <w:t>e</w:t>
      </w:r>
      <w:r w:rsidRPr="000A693B">
        <w:rPr>
          <w:rFonts w:eastAsiaTheme="minorHAnsi" w:cstheme="minorHAnsi"/>
          <w:lang w:val="es-ES"/>
        </w:rPr>
        <w:t>mpleador s</w:t>
      </w:r>
      <w:r w:rsidR="00524A1A" w:rsidRPr="000A693B">
        <w:rPr>
          <w:rFonts w:eastAsiaTheme="minorHAnsi" w:cstheme="minorHAnsi"/>
          <w:lang w:val="es-ES"/>
        </w:rPr>
        <w:t>o</w:t>
      </w:r>
      <w:r w:rsidRPr="000A693B">
        <w:rPr>
          <w:rFonts w:eastAsiaTheme="minorHAnsi" w:cstheme="minorHAnsi"/>
          <w:lang w:val="es-ES"/>
        </w:rPr>
        <w:t xml:space="preserve">lo prepara un resumen del proyecto y el resultado final </w:t>
      </w:r>
      <w:r w:rsidR="00CC209B" w:rsidRPr="000A693B">
        <w:rPr>
          <w:rFonts w:eastAsiaTheme="minorHAnsi" w:cstheme="minorHAnsi"/>
          <w:lang w:val="es-ES"/>
        </w:rPr>
        <w:t>y</w:t>
      </w:r>
      <w:r w:rsidRPr="000A693B">
        <w:rPr>
          <w:rFonts w:eastAsiaTheme="minorHAnsi" w:cstheme="minorHAnsi"/>
          <w:lang w:val="es-ES"/>
        </w:rPr>
        <w:t xml:space="preserve"> la responsabilidad del diseño </w:t>
      </w:r>
      <w:r w:rsidR="00C05328" w:rsidRPr="000A693B">
        <w:rPr>
          <w:rFonts w:eastAsiaTheme="minorHAnsi" w:cstheme="minorHAnsi"/>
          <w:lang w:val="es-ES"/>
        </w:rPr>
        <w:t xml:space="preserve">recae en </w:t>
      </w:r>
      <w:r w:rsidRPr="000A693B">
        <w:rPr>
          <w:rFonts w:eastAsiaTheme="minorHAnsi" w:cstheme="minorHAnsi"/>
          <w:lang w:val="es-ES"/>
        </w:rPr>
        <w:t xml:space="preserve">el contratista.  El riesgo se transfiere en una etapa temprana al contratista y el tiempo de ejecución puede reducirse ya que el diseño y la construcción </w:t>
      </w:r>
      <w:r w:rsidR="00CC209B" w:rsidRPr="000A693B">
        <w:rPr>
          <w:rFonts w:eastAsiaTheme="minorHAnsi" w:cstheme="minorHAnsi"/>
          <w:lang w:val="es-ES"/>
        </w:rPr>
        <w:t>tienen un único responsable</w:t>
      </w:r>
      <w:r w:rsidRPr="000A693B">
        <w:rPr>
          <w:rFonts w:eastAsiaTheme="minorHAnsi" w:cstheme="minorHAnsi"/>
          <w:lang w:val="es-ES"/>
        </w:rPr>
        <w:t xml:space="preserve">. Una adquisición de diseño y construcción también requiere que se redacte un conjunto muy </w:t>
      </w:r>
      <w:r w:rsidR="00C05328" w:rsidRPr="000A693B">
        <w:rPr>
          <w:rFonts w:eastAsiaTheme="minorHAnsi" w:cstheme="minorHAnsi"/>
          <w:lang w:val="es-ES"/>
        </w:rPr>
        <w:t>preciso</w:t>
      </w:r>
      <w:r w:rsidRPr="000A693B">
        <w:rPr>
          <w:rFonts w:eastAsiaTheme="minorHAnsi" w:cstheme="minorHAnsi"/>
          <w:lang w:val="es-ES"/>
        </w:rPr>
        <w:t xml:space="preserve"> de requisitos del </w:t>
      </w:r>
      <w:r w:rsidR="00524A1A" w:rsidRPr="000A693B">
        <w:rPr>
          <w:rFonts w:eastAsiaTheme="minorHAnsi" w:cstheme="minorHAnsi"/>
          <w:lang w:val="es-ES"/>
        </w:rPr>
        <w:t>e</w:t>
      </w:r>
      <w:r w:rsidRPr="000A693B">
        <w:rPr>
          <w:rFonts w:eastAsiaTheme="minorHAnsi" w:cstheme="minorHAnsi"/>
          <w:lang w:val="es-ES"/>
        </w:rPr>
        <w:t xml:space="preserve">mpleador.  Esta es una </w:t>
      </w:r>
      <w:r w:rsidR="00524A1A" w:rsidRPr="000A693B">
        <w:rPr>
          <w:rFonts w:eastAsiaTheme="minorHAnsi" w:cstheme="minorHAnsi"/>
          <w:lang w:val="es-ES"/>
        </w:rPr>
        <w:t>competencia</w:t>
      </w:r>
      <w:r w:rsidRPr="000A693B">
        <w:rPr>
          <w:rFonts w:eastAsiaTheme="minorHAnsi" w:cstheme="minorHAnsi"/>
          <w:lang w:val="es-ES"/>
        </w:rPr>
        <w:t xml:space="preserve"> especializada en sí misma y muy diferente de una especificación estándar.  También se necesitarán procesos de adquisición específicos para comparar las propuestas de diseño de los contratistas al mismo tiempo que su oferta de precios</w:t>
      </w:r>
      <w:r w:rsidR="00C05328" w:rsidRPr="000A693B">
        <w:rPr>
          <w:rFonts w:eastAsiaTheme="minorHAnsi" w:cstheme="minorHAnsi"/>
          <w:lang w:val="es-ES"/>
        </w:rPr>
        <w:t>.</w:t>
      </w:r>
    </w:p>
    <w:p w14:paraId="7BEF46CF" w14:textId="77777777" w:rsidR="009B6EC3" w:rsidRPr="000A693B" w:rsidRDefault="009B6EC3" w:rsidP="009B6EC3">
      <w:pPr>
        <w:pStyle w:val="ListParagraph"/>
        <w:jc w:val="both"/>
        <w:rPr>
          <w:rFonts w:eastAsiaTheme="minorHAnsi" w:cstheme="minorHAnsi"/>
          <w:lang w:val="es-ES"/>
        </w:rPr>
      </w:pPr>
    </w:p>
    <w:p w14:paraId="257C61DF" w14:textId="7A7B9E40" w:rsidR="009B6EC3" w:rsidRPr="000A693B" w:rsidRDefault="00533815" w:rsidP="00533815">
      <w:pPr>
        <w:pStyle w:val="ListParagraph"/>
        <w:numPr>
          <w:ilvl w:val="0"/>
          <w:numId w:val="1"/>
        </w:numPr>
        <w:jc w:val="both"/>
        <w:rPr>
          <w:rFonts w:eastAsiaTheme="minorHAnsi" w:cstheme="minorHAnsi"/>
          <w:lang w:val="es-ES"/>
        </w:rPr>
      </w:pPr>
      <w:r w:rsidRPr="000A693B">
        <w:rPr>
          <w:rFonts w:eastAsiaTheme="minorHAnsi" w:cstheme="minorHAnsi"/>
          <w:lang w:val="es-ES"/>
        </w:rPr>
        <w:t>Existen también otros enfoques para la adquisición de obras como l</w:t>
      </w:r>
      <w:r w:rsidR="00FF04B3" w:rsidRPr="000A693B">
        <w:rPr>
          <w:rFonts w:eastAsiaTheme="minorHAnsi" w:cstheme="minorHAnsi"/>
          <w:lang w:val="es-ES"/>
        </w:rPr>
        <w:t>os de</w:t>
      </w:r>
      <w:r w:rsidR="00F73D49" w:rsidRPr="000A693B">
        <w:rPr>
          <w:rFonts w:eastAsiaTheme="minorHAnsi" w:cstheme="minorHAnsi"/>
          <w:lang w:val="es-ES"/>
        </w:rPr>
        <w:t>:</w:t>
      </w:r>
      <w:r w:rsidRPr="000A693B">
        <w:rPr>
          <w:rFonts w:eastAsiaTheme="minorHAnsi" w:cstheme="minorHAnsi"/>
          <w:lang w:val="es-ES"/>
        </w:rPr>
        <w:t xml:space="preserve"> construcción, opera</w:t>
      </w:r>
      <w:r w:rsidR="00C05328" w:rsidRPr="000A693B">
        <w:rPr>
          <w:rFonts w:eastAsiaTheme="minorHAnsi" w:cstheme="minorHAnsi"/>
          <w:lang w:val="es-ES"/>
        </w:rPr>
        <w:t xml:space="preserve">ción y </w:t>
      </w:r>
      <w:r w:rsidR="00FF04B3" w:rsidRPr="000A693B">
        <w:rPr>
          <w:rFonts w:eastAsiaTheme="minorHAnsi" w:cstheme="minorHAnsi"/>
          <w:lang w:val="es-ES"/>
        </w:rPr>
        <w:t>traspaso</w:t>
      </w:r>
      <w:r w:rsidR="00F73D49" w:rsidRPr="000A693B">
        <w:rPr>
          <w:rFonts w:eastAsiaTheme="minorHAnsi" w:cstheme="minorHAnsi"/>
          <w:lang w:val="es-ES"/>
        </w:rPr>
        <w:t xml:space="preserve">, </w:t>
      </w:r>
      <w:r w:rsidR="00FF04B3" w:rsidRPr="000A693B">
        <w:rPr>
          <w:rFonts w:eastAsiaTheme="minorHAnsi" w:cstheme="minorHAnsi"/>
          <w:lang w:val="es-ES"/>
        </w:rPr>
        <w:t>de</w:t>
      </w:r>
      <w:r w:rsidRPr="000A693B">
        <w:rPr>
          <w:rFonts w:eastAsiaTheme="minorHAnsi" w:cstheme="minorHAnsi"/>
          <w:lang w:val="es-ES"/>
        </w:rPr>
        <w:t xml:space="preserve"> construcción, operación y </w:t>
      </w:r>
      <w:r w:rsidR="00FF04B3" w:rsidRPr="000A693B">
        <w:rPr>
          <w:rFonts w:eastAsiaTheme="minorHAnsi" w:cstheme="minorHAnsi"/>
          <w:lang w:val="es-ES"/>
        </w:rPr>
        <w:t>posesión</w:t>
      </w:r>
      <w:r w:rsidRPr="000A693B">
        <w:rPr>
          <w:rFonts w:eastAsiaTheme="minorHAnsi" w:cstheme="minorHAnsi"/>
          <w:lang w:val="es-ES"/>
        </w:rPr>
        <w:t xml:space="preserve">, en </w:t>
      </w:r>
      <w:r w:rsidR="00F73D49" w:rsidRPr="000A693B">
        <w:rPr>
          <w:rFonts w:eastAsiaTheme="minorHAnsi" w:cstheme="minorHAnsi"/>
          <w:lang w:val="es-ES"/>
        </w:rPr>
        <w:t xml:space="preserve">los </w:t>
      </w:r>
      <w:r w:rsidRPr="000A693B">
        <w:rPr>
          <w:rFonts w:eastAsiaTheme="minorHAnsi" w:cstheme="minorHAnsi"/>
          <w:lang w:val="es-ES"/>
        </w:rPr>
        <w:t>que los acuerdos de financiación desempeñan un papel fundamental.</w:t>
      </w:r>
      <w:r w:rsidR="009B6EC3" w:rsidRPr="000A693B">
        <w:rPr>
          <w:rFonts w:eastAsiaTheme="minorHAnsi" w:cstheme="minorHAnsi"/>
          <w:lang w:val="es-ES"/>
        </w:rPr>
        <w:t xml:space="preserve"> </w:t>
      </w:r>
    </w:p>
    <w:p w14:paraId="2FC3666E" w14:textId="77777777" w:rsidR="009B6EC3" w:rsidRDefault="009B6EC3" w:rsidP="009B6EC3">
      <w:pPr>
        <w:pStyle w:val="ListParagraph"/>
        <w:rPr>
          <w:rFonts w:eastAsiaTheme="minorHAnsi" w:cstheme="minorHAnsi"/>
          <w:lang w:val="es-ES"/>
        </w:rPr>
      </w:pPr>
    </w:p>
    <w:p w14:paraId="01BFC481" w14:textId="77777777" w:rsidR="000A693B" w:rsidRPr="000A693B" w:rsidRDefault="000A693B" w:rsidP="009B6EC3">
      <w:pPr>
        <w:pStyle w:val="ListParagraph"/>
        <w:rPr>
          <w:rFonts w:eastAsiaTheme="minorHAnsi" w:cstheme="minorHAnsi"/>
          <w:lang w:val="es-ES"/>
        </w:rPr>
      </w:pPr>
    </w:p>
    <w:p w14:paraId="282E0F0F" w14:textId="6597EB2C" w:rsidR="009B6EC3" w:rsidRPr="000A693B" w:rsidRDefault="00533815" w:rsidP="009B6EC3">
      <w:pPr>
        <w:spacing w:after="0" w:line="240" w:lineRule="auto"/>
        <w:ind w:left="720"/>
        <w:contextualSpacing/>
        <w:jc w:val="both"/>
        <w:rPr>
          <w:rFonts w:eastAsia="Times New Roman" w:cstheme="minorHAnsi"/>
          <w:bCs/>
          <w:u w:val="single"/>
          <w:lang w:val="es-ES"/>
        </w:rPr>
      </w:pPr>
      <w:r w:rsidRPr="000A693B">
        <w:rPr>
          <w:rFonts w:eastAsia="Times New Roman" w:cstheme="minorHAnsi"/>
          <w:bCs/>
          <w:u w:val="single"/>
          <w:lang w:val="es-ES"/>
        </w:rPr>
        <w:lastRenderedPageBreak/>
        <w:t xml:space="preserve">¿Qué modalidad </w:t>
      </w:r>
      <w:r w:rsidR="00FF04B3" w:rsidRPr="000A693B">
        <w:rPr>
          <w:rFonts w:eastAsia="Times New Roman" w:cstheme="minorHAnsi"/>
          <w:bCs/>
          <w:u w:val="single"/>
          <w:lang w:val="es-ES"/>
        </w:rPr>
        <w:t>conviene</w:t>
      </w:r>
      <w:r w:rsidR="00C05328" w:rsidRPr="000A693B">
        <w:rPr>
          <w:rFonts w:eastAsia="Times New Roman" w:cstheme="minorHAnsi"/>
          <w:bCs/>
          <w:u w:val="single"/>
          <w:lang w:val="es-ES"/>
        </w:rPr>
        <w:t xml:space="preserve"> </w:t>
      </w:r>
      <w:r w:rsidRPr="000A693B">
        <w:rPr>
          <w:rFonts w:eastAsia="Times New Roman" w:cstheme="minorHAnsi"/>
          <w:bCs/>
          <w:u w:val="single"/>
          <w:lang w:val="es-ES"/>
        </w:rPr>
        <w:t>utilizar?</w:t>
      </w:r>
    </w:p>
    <w:p w14:paraId="3EDEDE70" w14:textId="77777777" w:rsidR="00AA44C9" w:rsidRPr="000A693B" w:rsidRDefault="00AA44C9" w:rsidP="009B6EC3">
      <w:pPr>
        <w:spacing w:after="0" w:line="240" w:lineRule="auto"/>
        <w:ind w:left="720"/>
        <w:contextualSpacing/>
        <w:jc w:val="both"/>
        <w:rPr>
          <w:rFonts w:eastAsia="Times New Roman" w:cstheme="minorHAnsi"/>
          <w:bCs/>
          <w:u w:val="single"/>
          <w:lang w:val="es-ES"/>
        </w:rPr>
      </w:pPr>
    </w:p>
    <w:p w14:paraId="0A046AB9" w14:textId="737300E5" w:rsidR="009B6EC3" w:rsidRPr="000A693B" w:rsidRDefault="00C05328" w:rsidP="00533815">
      <w:pPr>
        <w:pStyle w:val="ListParagraph"/>
        <w:numPr>
          <w:ilvl w:val="0"/>
          <w:numId w:val="1"/>
        </w:numPr>
        <w:spacing w:after="0" w:line="240" w:lineRule="auto"/>
        <w:jc w:val="both"/>
        <w:rPr>
          <w:rFonts w:eastAsia="Times New Roman" w:cstheme="minorHAnsi"/>
          <w:lang w:val="es-ES"/>
        </w:rPr>
      </w:pPr>
      <w:r w:rsidRPr="000A693B">
        <w:rPr>
          <w:rFonts w:eastAsia="Times New Roman" w:cstheme="minorHAnsi"/>
          <w:lang w:val="es-ES"/>
        </w:rPr>
        <w:t>En l</w:t>
      </w:r>
      <w:r w:rsidR="00533815" w:rsidRPr="000A693B">
        <w:rPr>
          <w:rFonts w:eastAsia="Times New Roman" w:cstheme="minorHAnsi"/>
          <w:lang w:val="es-ES"/>
        </w:rPr>
        <w:t>a mayor</w:t>
      </w:r>
      <w:r w:rsidRPr="000A693B">
        <w:rPr>
          <w:rFonts w:eastAsia="Times New Roman" w:cstheme="minorHAnsi"/>
          <w:lang w:val="es-ES"/>
        </w:rPr>
        <w:t>ía de los casos, la participación de</w:t>
      </w:r>
      <w:r w:rsidR="00533815" w:rsidRPr="000A693B">
        <w:rPr>
          <w:rFonts w:eastAsia="Times New Roman" w:cstheme="minorHAnsi"/>
          <w:lang w:val="es-ES"/>
        </w:rPr>
        <w:t xml:space="preserve">l PNUD en obras de valor bajo o medio utiliza el enfoque tradicional. Las modalidades y los contratos no tradicionales son más complejos y requieren una experiencia especializada y una capacidad de gestión adecuada. Independientemente del enfoque que se utilice, </w:t>
      </w:r>
      <w:r w:rsidR="009E482C" w:rsidRPr="000A693B">
        <w:rPr>
          <w:rFonts w:eastAsia="Times New Roman" w:cstheme="minorHAnsi"/>
          <w:lang w:val="es-ES"/>
        </w:rPr>
        <w:t>las normas</w:t>
      </w:r>
      <w:r w:rsidR="00533815" w:rsidRPr="000A693B">
        <w:rPr>
          <w:rFonts w:eastAsia="Times New Roman" w:cstheme="minorHAnsi"/>
          <w:lang w:val="es-ES"/>
        </w:rPr>
        <w:t xml:space="preserve"> sociales y ambientales del PNUD deben aplicarse al enfoque propuesto antes de proceder a la aprobación y ejecución de la obra.</w:t>
      </w:r>
    </w:p>
    <w:p w14:paraId="667EFE7E" w14:textId="77777777" w:rsidR="009B6EC3" w:rsidRPr="000A693B" w:rsidRDefault="009B6EC3" w:rsidP="009B6EC3">
      <w:pPr>
        <w:pStyle w:val="ListParagraph"/>
        <w:ind w:hanging="540"/>
        <w:jc w:val="both"/>
        <w:rPr>
          <w:rFonts w:eastAsiaTheme="minorHAnsi" w:cstheme="minorHAnsi"/>
          <w:lang w:val="es-ES"/>
        </w:rPr>
      </w:pPr>
    </w:p>
    <w:p w14:paraId="30F605F6" w14:textId="627EB581" w:rsidR="009B6EC3" w:rsidRPr="004102A9" w:rsidRDefault="009E482C" w:rsidP="009B6EC3">
      <w:pPr>
        <w:pStyle w:val="Heading2"/>
        <w:spacing w:before="0"/>
        <w:jc w:val="both"/>
        <w:rPr>
          <w:spacing w:val="-53"/>
          <w:lang w:val="es-ES"/>
        </w:rPr>
      </w:pPr>
      <w:bookmarkStart w:id="19" w:name="_Toc208415576"/>
      <w:r w:rsidRPr="004102A9">
        <w:rPr>
          <w:lang w:val="es-ES"/>
        </w:rPr>
        <w:t>Definición de los requisitos técnicos</w:t>
      </w:r>
      <w:bookmarkEnd w:id="19"/>
    </w:p>
    <w:p w14:paraId="694F6E34" w14:textId="77777777" w:rsidR="009B6EC3" w:rsidRPr="004102A9" w:rsidRDefault="009B6EC3" w:rsidP="009B6EC3">
      <w:pPr>
        <w:widowControl w:val="0"/>
        <w:autoSpaceDE w:val="0"/>
        <w:autoSpaceDN w:val="0"/>
        <w:adjustRightInd w:val="0"/>
        <w:spacing w:after="0" w:line="240" w:lineRule="auto"/>
        <w:jc w:val="both"/>
        <w:rPr>
          <w:rFonts w:asciiTheme="majorHAnsi" w:eastAsia="Times New Roman" w:hAnsiTheme="majorHAnsi" w:cstheme="majorHAnsi"/>
          <w:lang w:val="es-ES"/>
        </w:rPr>
      </w:pPr>
    </w:p>
    <w:p w14:paraId="2743B7CE" w14:textId="14A5B5A9" w:rsidR="009B6EC3" w:rsidRPr="000A693B" w:rsidRDefault="009E482C" w:rsidP="009E482C">
      <w:pPr>
        <w:pStyle w:val="ListParagraph"/>
        <w:numPr>
          <w:ilvl w:val="0"/>
          <w:numId w:val="1"/>
        </w:numPr>
        <w:spacing w:after="0" w:line="240" w:lineRule="auto"/>
        <w:jc w:val="both"/>
        <w:rPr>
          <w:rFonts w:eastAsia="Times New Roman" w:cstheme="minorHAnsi"/>
          <w:lang w:val="es-ES"/>
        </w:rPr>
      </w:pPr>
      <w:r w:rsidRPr="000A693B">
        <w:rPr>
          <w:rFonts w:eastAsia="Times New Roman" w:cstheme="minorHAnsi"/>
          <w:lang w:val="es-ES"/>
        </w:rPr>
        <w:t xml:space="preserve">A menudo la participación del PNUD se produce después de que el asociado (el Gobierno o el donante) ya ha preparado </w:t>
      </w:r>
      <w:r w:rsidR="00753040" w:rsidRPr="000A693B">
        <w:rPr>
          <w:rFonts w:eastAsia="Times New Roman" w:cstheme="minorHAnsi"/>
          <w:lang w:val="es-ES"/>
        </w:rPr>
        <w:t>la documentación d</w:t>
      </w:r>
      <w:r w:rsidRPr="000A693B">
        <w:rPr>
          <w:rFonts w:eastAsia="Times New Roman" w:cstheme="minorHAnsi"/>
          <w:lang w:val="es-ES"/>
        </w:rPr>
        <w:t>el diseño</w:t>
      </w:r>
      <w:r w:rsidR="00753040" w:rsidRPr="000A693B">
        <w:rPr>
          <w:rFonts w:eastAsia="Times New Roman" w:cstheme="minorHAnsi"/>
          <w:lang w:val="es-ES"/>
        </w:rPr>
        <w:t xml:space="preserve"> detallado, </w:t>
      </w:r>
      <w:r w:rsidRPr="000A693B">
        <w:rPr>
          <w:rFonts w:eastAsia="Times New Roman" w:cstheme="minorHAnsi"/>
          <w:lang w:val="es-ES"/>
        </w:rPr>
        <w:t xml:space="preserve">el alcance </w:t>
      </w:r>
      <w:r w:rsidR="00FD3E4F" w:rsidRPr="000A693B">
        <w:rPr>
          <w:rFonts w:eastAsia="Times New Roman" w:cstheme="minorHAnsi"/>
          <w:lang w:val="es-ES"/>
        </w:rPr>
        <w:t>de las obras</w:t>
      </w:r>
      <w:r w:rsidRPr="000A693B">
        <w:rPr>
          <w:rFonts w:eastAsia="Times New Roman" w:cstheme="minorHAnsi"/>
          <w:lang w:val="es-ES"/>
        </w:rPr>
        <w:t xml:space="preserve">, la lista de cantidades y la estimación de costos.  Al utilizar estos documentos, la </w:t>
      </w:r>
      <w:r w:rsidR="00FD3E4F" w:rsidRPr="000A693B">
        <w:rPr>
          <w:rFonts w:eastAsia="Times New Roman" w:cstheme="minorHAnsi"/>
          <w:lang w:val="es-ES"/>
        </w:rPr>
        <w:t>u</w:t>
      </w:r>
      <w:r w:rsidR="00753040" w:rsidRPr="000A693B">
        <w:rPr>
          <w:rFonts w:eastAsia="Times New Roman" w:cstheme="minorHAnsi"/>
          <w:lang w:val="es-ES"/>
        </w:rPr>
        <w:t xml:space="preserve">nidad de </w:t>
      </w:r>
      <w:r w:rsidR="00FD3E4F" w:rsidRPr="000A693B">
        <w:rPr>
          <w:rFonts w:eastAsia="Times New Roman" w:cstheme="minorHAnsi"/>
          <w:lang w:val="es-ES"/>
        </w:rPr>
        <w:t>n</w:t>
      </w:r>
      <w:r w:rsidR="000024AD" w:rsidRPr="000A693B">
        <w:rPr>
          <w:rFonts w:eastAsia="Times New Roman" w:cstheme="minorHAnsi"/>
          <w:lang w:val="es-ES"/>
        </w:rPr>
        <w:t>egocio</w:t>
      </w:r>
      <w:r w:rsidR="0054472C" w:rsidRPr="000A693B">
        <w:rPr>
          <w:rFonts w:eastAsia="Times New Roman" w:cstheme="minorHAnsi"/>
          <w:lang w:val="es-ES"/>
        </w:rPr>
        <w:t xml:space="preserve"> </w:t>
      </w:r>
      <w:r w:rsidR="000024AD" w:rsidRPr="000A693B">
        <w:rPr>
          <w:rFonts w:eastAsia="Times New Roman" w:cstheme="minorHAnsi"/>
          <w:lang w:val="es-ES"/>
        </w:rPr>
        <w:t xml:space="preserve"> </w:t>
      </w:r>
      <w:r w:rsidRPr="000A693B">
        <w:rPr>
          <w:rFonts w:eastAsia="Times New Roman" w:cstheme="minorHAnsi"/>
          <w:lang w:val="es-ES"/>
        </w:rPr>
        <w:t xml:space="preserve"> </w:t>
      </w:r>
      <w:r w:rsidR="00FD3E4F" w:rsidRPr="000A693B">
        <w:rPr>
          <w:rFonts w:eastAsia="Times New Roman" w:cstheme="minorHAnsi"/>
          <w:lang w:val="es-ES"/>
        </w:rPr>
        <w:t xml:space="preserve">competente </w:t>
      </w:r>
      <w:r w:rsidRPr="000A693B">
        <w:rPr>
          <w:rFonts w:eastAsia="Times New Roman" w:cstheme="minorHAnsi"/>
          <w:lang w:val="es-ES"/>
        </w:rPr>
        <w:t>debe</w:t>
      </w:r>
      <w:r w:rsidR="00513DA9" w:rsidRPr="000A693B">
        <w:rPr>
          <w:rFonts w:eastAsia="Times New Roman" w:cstheme="minorHAnsi"/>
          <w:lang w:val="es-ES"/>
        </w:rPr>
        <w:t>ría</w:t>
      </w:r>
      <w:r w:rsidRPr="000A693B">
        <w:rPr>
          <w:rFonts w:eastAsia="Times New Roman" w:cstheme="minorHAnsi"/>
          <w:lang w:val="es-ES"/>
        </w:rPr>
        <w:t xml:space="preserve"> asegurarse de que sean examinados por el PNUD o </w:t>
      </w:r>
      <w:r w:rsidR="00753040" w:rsidRPr="000A693B">
        <w:rPr>
          <w:rFonts w:eastAsia="Times New Roman" w:cstheme="minorHAnsi"/>
          <w:lang w:val="es-ES"/>
        </w:rPr>
        <w:t>lo</w:t>
      </w:r>
      <w:r w:rsidRPr="000A693B">
        <w:rPr>
          <w:rFonts w:eastAsia="Times New Roman" w:cstheme="minorHAnsi"/>
          <w:lang w:val="es-ES"/>
        </w:rPr>
        <w:t xml:space="preserve">s ingenieros </w:t>
      </w:r>
      <w:r w:rsidR="00753040" w:rsidRPr="000A693B">
        <w:rPr>
          <w:rFonts w:eastAsia="Times New Roman" w:cstheme="minorHAnsi"/>
          <w:lang w:val="es-ES"/>
        </w:rPr>
        <w:t xml:space="preserve">que ha designado </w:t>
      </w:r>
      <w:r w:rsidRPr="000A693B">
        <w:rPr>
          <w:rFonts w:eastAsia="Times New Roman" w:cstheme="minorHAnsi"/>
          <w:lang w:val="es-ES"/>
        </w:rPr>
        <w:t>para verificar</w:t>
      </w:r>
      <w:r w:rsidR="00753040" w:rsidRPr="000A693B">
        <w:rPr>
          <w:rFonts w:eastAsia="Times New Roman" w:cstheme="minorHAnsi"/>
          <w:lang w:val="es-ES"/>
        </w:rPr>
        <w:t>, validar, modificar o completarlos</w:t>
      </w:r>
      <w:r w:rsidRPr="000A693B">
        <w:rPr>
          <w:rFonts w:eastAsia="Times New Roman" w:cstheme="minorHAnsi"/>
          <w:lang w:val="es-ES"/>
        </w:rPr>
        <w:t xml:space="preserve">, según </w:t>
      </w:r>
      <w:r w:rsidR="00753040" w:rsidRPr="000A693B">
        <w:rPr>
          <w:rFonts w:eastAsia="Times New Roman" w:cstheme="minorHAnsi"/>
          <w:lang w:val="es-ES"/>
        </w:rPr>
        <w:t>proceda</w:t>
      </w:r>
      <w:r w:rsidRPr="000A693B">
        <w:rPr>
          <w:rFonts w:eastAsia="Times New Roman" w:cstheme="minorHAnsi"/>
          <w:lang w:val="es-ES"/>
        </w:rPr>
        <w:t xml:space="preserve">, asegurando al mismo tiempo que la responsabilidad del trabajo realizado antes de la participación del PNUD no se transfiera a </w:t>
      </w:r>
      <w:r w:rsidR="00753040" w:rsidRPr="000A693B">
        <w:rPr>
          <w:rFonts w:eastAsia="Times New Roman" w:cstheme="minorHAnsi"/>
          <w:lang w:val="es-ES"/>
        </w:rPr>
        <w:t>e</w:t>
      </w:r>
      <w:r w:rsidRPr="000A693B">
        <w:rPr>
          <w:rFonts w:eastAsia="Times New Roman" w:cstheme="minorHAnsi"/>
          <w:lang w:val="es-ES"/>
        </w:rPr>
        <w:t>ste.</w:t>
      </w:r>
    </w:p>
    <w:p w14:paraId="6BEF176D" w14:textId="77777777" w:rsidR="009B6EC3" w:rsidRPr="000A693B" w:rsidRDefault="009B6EC3" w:rsidP="009B6EC3">
      <w:pPr>
        <w:pStyle w:val="ListParagraph"/>
        <w:ind w:hanging="540"/>
        <w:jc w:val="both"/>
        <w:rPr>
          <w:rFonts w:eastAsia="Times New Roman" w:cstheme="minorHAnsi"/>
          <w:lang w:val="es-ES"/>
        </w:rPr>
      </w:pPr>
    </w:p>
    <w:p w14:paraId="4E629646" w14:textId="0E7217DF" w:rsidR="009B6EC3" w:rsidRPr="000A693B" w:rsidRDefault="00753040" w:rsidP="00753040">
      <w:pPr>
        <w:pStyle w:val="ListParagraph"/>
        <w:widowControl w:val="0"/>
        <w:numPr>
          <w:ilvl w:val="0"/>
          <w:numId w:val="1"/>
        </w:numPr>
        <w:autoSpaceDE w:val="0"/>
        <w:autoSpaceDN w:val="0"/>
        <w:adjustRightInd w:val="0"/>
        <w:spacing w:after="0" w:line="240" w:lineRule="auto"/>
        <w:jc w:val="both"/>
        <w:rPr>
          <w:rFonts w:eastAsia="Times New Roman" w:cstheme="minorHAnsi"/>
          <w:lang w:val="es-ES"/>
        </w:rPr>
      </w:pPr>
      <w:r w:rsidRPr="000A693B">
        <w:rPr>
          <w:rFonts w:eastAsia="Times New Roman" w:cstheme="minorHAnsi"/>
          <w:lang w:val="es-ES"/>
        </w:rPr>
        <w:t xml:space="preserve">La calidad del diseño, el alcance </w:t>
      </w:r>
      <w:r w:rsidR="00FD3E4F" w:rsidRPr="000A693B">
        <w:rPr>
          <w:rFonts w:eastAsia="Times New Roman" w:cstheme="minorHAnsi"/>
          <w:lang w:val="es-ES"/>
        </w:rPr>
        <w:t>de las obras</w:t>
      </w:r>
      <w:r w:rsidRPr="000A693B">
        <w:rPr>
          <w:rFonts w:eastAsia="Times New Roman" w:cstheme="minorHAnsi"/>
          <w:lang w:val="es-ES"/>
        </w:rPr>
        <w:t xml:space="preserve"> y la lista de cantida</w:t>
      </w:r>
      <w:r w:rsidR="00FA4B5F" w:rsidRPr="000A693B">
        <w:rPr>
          <w:rFonts w:eastAsia="Times New Roman" w:cstheme="minorHAnsi"/>
          <w:lang w:val="es-ES"/>
        </w:rPr>
        <w:t>d</w:t>
      </w:r>
      <w:r w:rsidRPr="000A693B">
        <w:rPr>
          <w:rFonts w:eastAsia="Times New Roman" w:cstheme="minorHAnsi"/>
          <w:lang w:val="es-ES"/>
        </w:rPr>
        <w:t xml:space="preserve">es aumenta la probabilidad de recibir ofertas </w:t>
      </w:r>
      <w:r w:rsidR="00FD3E4F" w:rsidRPr="000A693B">
        <w:rPr>
          <w:rFonts w:eastAsia="Times New Roman" w:cstheme="minorHAnsi"/>
          <w:lang w:val="es-ES"/>
        </w:rPr>
        <w:t>sólida</w:t>
      </w:r>
      <w:r w:rsidRPr="000A693B">
        <w:rPr>
          <w:rFonts w:eastAsia="Times New Roman" w:cstheme="minorHAnsi"/>
          <w:lang w:val="es-ES"/>
        </w:rPr>
        <w:t xml:space="preserve">s. Los documentos de calidad también contribuyen a facilitar el proceso de evaluación, </w:t>
      </w:r>
      <w:r w:rsidR="0054472C" w:rsidRPr="000A693B">
        <w:rPr>
          <w:rFonts w:eastAsia="Times New Roman" w:cstheme="minorHAnsi"/>
          <w:lang w:val="es-ES"/>
        </w:rPr>
        <w:t xml:space="preserve">facilitar </w:t>
      </w:r>
      <w:r w:rsidRPr="000A693B">
        <w:rPr>
          <w:rFonts w:eastAsia="Times New Roman" w:cstheme="minorHAnsi"/>
          <w:lang w:val="es-ES"/>
        </w:rPr>
        <w:t xml:space="preserve">la gestión de los contratos, </w:t>
      </w:r>
      <w:r w:rsidR="00FD3E4F" w:rsidRPr="000A693B">
        <w:rPr>
          <w:rFonts w:eastAsia="Times New Roman" w:cstheme="minorHAnsi"/>
          <w:lang w:val="es-ES"/>
        </w:rPr>
        <w:t>reducir al mínimo los</w:t>
      </w:r>
      <w:r w:rsidRPr="000A693B">
        <w:rPr>
          <w:rFonts w:eastAsia="Times New Roman" w:cstheme="minorHAnsi"/>
          <w:lang w:val="es-ES"/>
        </w:rPr>
        <w:t xml:space="preserve"> </w:t>
      </w:r>
      <w:r w:rsidR="00FD3E4F" w:rsidRPr="000A693B">
        <w:rPr>
          <w:rFonts w:eastAsia="Times New Roman" w:cstheme="minorHAnsi"/>
          <w:lang w:val="es-ES"/>
        </w:rPr>
        <w:t>sobre</w:t>
      </w:r>
      <w:r w:rsidRPr="000A693B">
        <w:rPr>
          <w:rFonts w:eastAsia="Times New Roman" w:cstheme="minorHAnsi"/>
          <w:lang w:val="es-ES"/>
        </w:rPr>
        <w:t>costos y las demoras, y da lugar a obras adecuadas que satisfagan las necesidades del PNUD y de otras partes interesadas.</w:t>
      </w:r>
    </w:p>
    <w:p w14:paraId="372BE800" w14:textId="77777777" w:rsidR="009B6EC3" w:rsidRPr="000A693B" w:rsidRDefault="009B6EC3" w:rsidP="009B6EC3">
      <w:pPr>
        <w:pStyle w:val="ListParagraph"/>
        <w:widowControl w:val="0"/>
        <w:autoSpaceDE w:val="0"/>
        <w:autoSpaceDN w:val="0"/>
        <w:adjustRightInd w:val="0"/>
        <w:spacing w:after="0" w:line="240" w:lineRule="auto"/>
        <w:jc w:val="both"/>
        <w:rPr>
          <w:rFonts w:eastAsia="Times New Roman" w:cstheme="minorHAnsi"/>
          <w:lang w:val="es-ES"/>
        </w:rPr>
      </w:pPr>
    </w:p>
    <w:p w14:paraId="2A702969" w14:textId="71C40450" w:rsidR="009B6EC3" w:rsidRPr="000A693B" w:rsidRDefault="00FA4B5F" w:rsidP="009B6EC3">
      <w:pPr>
        <w:spacing w:after="0" w:line="240" w:lineRule="auto"/>
        <w:ind w:left="720"/>
        <w:rPr>
          <w:rFonts w:eastAsia="Times New Roman" w:cstheme="minorHAnsi"/>
          <w:bCs/>
          <w:u w:val="single"/>
          <w:lang w:val="es-ES"/>
        </w:rPr>
      </w:pPr>
      <w:r w:rsidRPr="000A693B">
        <w:rPr>
          <w:rFonts w:eastAsia="Times New Roman" w:cstheme="minorHAnsi"/>
          <w:bCs/>
          <w:u w:val="single"/>
          <w:lang w:val="es-ES"/>
        </w:rPr>
        <w:t>Opciones de fijación de precios y pago</w:t>
      </w:r>
      <w:r w:rsidR="009B6EC3" w:rsidRPr="000A693B">
        <w:rPr>
          <w:rFonts w:eastAsia="Times New Roman" w:cstheme="minorHAnsi"/>
          <w:bCs/>
          <w:u w:val="single"/>
          <w:lang w:val="es-ES"/>
        </w:rPr>
        <w:t xml:space="preserve"> </w:t>
      </w:r>
    </w:p>
    <w:p w14:paraId="2BF159B8" w14:textId="77777777" w:rsidR="009B6EC3" w:rsidRPr="000A693B" w:rsidRDefault="009B6EC3" w:rsidP="009B6EC3">
      <w:pPr>
        <w:spacing w:after="0" w:line="240" w:lineRule="auto"/>
        <w:ind w:left="720"/>
        <w:rPr>
          <w:rFonts w:eastAsia="Times New Roman" w:cstheme="minorHAnsi"/>
          <w:bCs/>
          <w:u w:val="single"/>
          <w:lang w:val="es-ES"/>
        </w:rPr>
      </w:pPr>
    </w:p>
    <w:p w14:paraId="650BA0A3" w14:textId="6E4CE377" w:rsidR="009B6EC3" w:rsidRPr="000A693B" w:rsidRDefault="009B6EC3" w:rsidP="009B6EC3">
      <w:pPr>
        <w:rPr>
          <w:rFonts w:eastAsia="Times New Roman" w:cstheme="minorHAnsi"/>
          <w:lang w:val="es-ES"/>
        </w:rPr>
      </w:pPr>
      <w:r w:rsidRPr="000A693B">
        <w:rPr>
          <w:rFonts w:eastAsia="Times New Roman" w:cstheme="minorHAnsi"/>
          <w:lang w:val="es-ES"/>
        </w:rPr>
        <w:tab/>
      </w:r>
      <w:r w:rsidR="00FA4B5F" w:rsidRPr="000A693B">
        <w:rPr>
          <w:rFonts w:eastAsia="Times New Roman" w:cstheme="minorHAnsi"/>
          <w:lang w:val="es-ES"/>
        </w:rPr>
        <w:t>A continuación</w:t>
      </w:r>
      <w:r w:rsidR="0054472C" w:rsidRPr="000A693B">
        <w:rPr>
          <w:rFonts w:eastAsia="Times New Roman" w:cstheme="minorHAnsi"/>
          <w:lang w:val="es-ES"/>
        </w:rPr>
        <w:t>,</w:t>
      </w:r>
      <w:r w:rsidR="00FA4B5F" w:rsidRPr="000A693B">
        <w:rPr>
          <w:rFonts w:eastAsia="Times New Roman" w:cstheme="minorHAnsi"/>
          <w:lang w:val="es-ES"/>
        </w:rPr>
        <w:t xml:space="preserve"> se consignan las opciones de fijación de precios y </w:t>
      </w:r>
      <w:r w:rsidR="0054472C" w:rsidRPr="000A693B">
        <w:rPr>
          <w:rFonts w:eastAsia="Times New Roman" w:cstheme="minorHAnsi"/>
          <w:lang w:val="es-ES"/>
        </w:rPr>
        <w:t xml:space="preserve">formas de </w:t>
      </w:r>
      <w:r w:rsidR="00FA4B5F" w:rsidRPr="000A693B">
        <w:rPr>
          <w:rFonts w:eastAsia="Times New Roman" w:cstheme="minorHAnsi"/>
          <w:lang w:val="es-ES"/>
        </w:rPr>
        <w:t>pago</w:t>
      </w:r>
      <w:r w:rsidRPr="000A693B">
        <w:rPr>
          <w:rFonts w:eastAsia="Times New Roman" w:cstheme="minorHAnsi"/>
          <w:lang w:val="es-ES"/>
        </w:rPr>
        <w:t>:</w:t>
      </w:r>
    </w:p>
    <w:p w14:paraId="7CFCB13E" w14:textId="44CF14A8" w:rsidR="00FA4B5F" w:rsidRPr="000A693B" w:rsidRDefault="00FA4B5F" w:rsidP="00FA4B5F">
      <w:pPr>
        <w:pStyle w:val="ListParagraph"/>
        <w:numPr>
          <w:ilvl w:val="0"/>
          <w:numId w:val="1"/>
        </w:numPr>
        <w:tabs>
          <w:tab w:val="left" w:pos="1215"/>
        </w:tabs>
        <w:kinsoku w:val="0"/>
        <w:overflowPunct w:val="0"/>
        <w:spacing w:after="0" w:line="240" w:lineRule="auto"/>
        <w:jc w:val="both"/>
        <w:rPr>
          <w:rFonts w:eastAsia="Times New Roman" w:cstheme="minorHAnsi"/>
          <w:lang w:val="es-ES"/>
        </w:rPr>
      </w:pPr>
      <w:r w:rsidRPr="000A693B">
        <w:rPr>
          <w:rFonts w:eastAsia="Times New Roman" w:cstheme="minorHAnsi"/>
          <w:lang w:val="es-ES"/>
        </w:rPr>
        <w:t xml:space="preserve">Un </w:t>
      </w:r>
      <w:r w:rsidRPr="000A693B">
        <w:rPr>
          <w:rFonts w:eastAsia="Times New Roman" w:cstheme="minorHAnsi"/>
          <w:u w:val="single"/>
          <w:lang w:val="es-ES"/>
        </w:rPr>
        <w:t>contrato de precio</w:t>
      </w:r>
      <w:r w:rsidR="0010008C" w:rsidRPr="000A693B">
        <w:rPr>
          <w:rFonts w:eastAsia="Times New Roman" w:cstheme="minorHAnsi"/>
          <w:u w:val="single"/>
          <w:lang w:val="es-ES"/>
        </w:rPr>
        <w:t xml:space="preserve"> unitario</w:t>
      </w:r>
      <w:r w:rsidRPr="000A693B">
        <w:rPr>
          <w:rFonts w:eastAsia="Times New Roman" w:cstheme="minorHAnsi"/>
          <w:lang w:val="es-ES"/>
        </w:rPr>
        <w:t xml:space="preserve"> contiene una lista de cantidades </w:t>
      </w:r>
      <w:r w:rsidR="0055016C" w:rsidRPr="000A693B">
        <w:rPr>
          <w:rFonts w:eastAsia="Times New Roman" w:cstheme="minorHAnsi"/>
          <w:lang w:val="es-ES"/>
        </w:rPr>
        <w:t>detallada y</w:t>
      </w:r>
      <w:r w:rsidRPr="000A693B">
        <w:rPr>
          <w:rFonts w:eastAsia="Times New Roman" w:cstheme="minorHAnsi"/>
          <w:lang w:val="es-ES"/>
        </w:rPr>
        <w:t xml:space="preserve"> el licita</w:t>
      </w:r>
      <w:r w:rsidR="008D790E" w:rsidRPr="000A693B">
        <w:rPr>
          <w:rFonts w:eastAsia="Times New Roman" w:cstheme="minorHAnsi"/>
          <w:lang w:val="es-ES"/>
        </w:rPr>
        <w:t>nte</w:t>
      </w:r>
      <w:r w:rsidRPr="000A693B">
        <w:rPr>
          <w:rFonts w:eastAsia="Times New Roman" w:cstheme="minorHAnsi"/>
          <w:lang w:val="es-ES"/>
        </w:rPr>
        <w:t xml:space="preserve"> </w:t>
      </w:r>
      <w:r w:rsidR="00E0699E" w:rsidRPr="000A693B">
        <w:rPr>
          <w:rFonts w:eastAsia="Times New Roman" w:cstheme="minorHAnsi"/>
          <w:lang w:val="es-ES"/>
        </w:rPr>
        <w:t xml:space="preserve">fija un precio </w:t>
      </w:r>
      <w:r w:rsidR="0055016C" w:rsidRPr="000A693B">
        <w:rPr>
          <w:rFonts w:eastAsia="Times New Roman" w:cstheme="minorHAnsi"/>
          <w:lang w:val="es-ES"/>
        </w:rPr>
        <w:t xml:space="preserve">para </w:t>
      </w:r>
      <w:r w:rsidR="00AB6DFA" w:rsidRPr="000A693B">
        <w:rPr>
          <w:rFonts w:eastAsia="Times New Roman" w:cstheme="minorHAnsi"/>
          <w:lang w:val="es-ES"/>
        </w:rPr>
        <w:t>t</w:t>
      </w:r>
      <w:r w:rsidRPr="000A693B">
        <w:rPr>
          <w:rFonts w:eastAsia="Times New Roman" w:cstheme="minorHAnsi"/>
          <w:lang w:val="es-ES"/>
        </w:rPr>
        <w:t xml:space="preserve">odos los </w:t>
      </w:r>
      <w:r w:rsidR="00AB6DFA" w:rsidRPr="000A693B">
        <w:rPr>
          <w:rFonts w:eastAsia="Times New Roman" w:cstheme="minorHAnsi"/>
          <w:lang w:val="es-ES"/>
        </w:rPr>
        <w:t xml:space="preserve">elementos de la obra </w:t>
      </w:r>
      <w:r w:rsidR="0055016C" w:rsidRPr="000A693B">
        <w:rPr>
          <w:rFonts w:eastAsia="Times New Roman" w:cstheme="minorHAnsi"/>
          <w:lang w:val="es-ES"/>
        </w:rPr>
        <w:t xml:space="preserve">incluidos por el PNUD.  </w:t>
      </w:r>
      <w:r w:rsidRPr="000A693B">
        <w:rPr>
          <w:rFonts w:eastAsia="Times New Roman" w:cstheme="minorHAnsi"/>
          <w:lang w:val="es-ES"/>
        </w:rPr>
        <w:t>Durante la construcción de la</w:t>
      </w:r>
      <w:r w:rsidR="0010008C" w:rsidRPr="000A693B">
        <w:rPr>
          <w:rFonts w:eastAsia="Times New Roman" w:cstheme="minorHAnsi"/>
          <w:lang w:val="es-ES"/>
        </w:rPr>
        <w:t xml:space="preserve"> obra</w:t>
      </w:r>
      <w:r w:rsidRPr="000A693B">
        <w:rPr>
          <w:rFonts w:eastAsia="Times New Roman" w:cstheme="minorHAnsi"/>
          <w:lang w:val="es-ES"/>
        </w:rPr>
        <w:t xml:space="preserve">, cada partida vuelve a </w:t>
      </w:r>
      <w:r w:rsidR="00771028" w:rsidRPr="000A693B">
        <w:rPr>
          <w:rFonts w:eastAsia="Times New Roman" w:cstheme="minorHAnsi"/>
          <w:lang w:val="es-ES"/>
        </w:rPr>
        <w:t>verificarse</w:t>
      </w:r>
      <w:r w:rsidRPr="000A693B">
        <w:rPr>
          <w:rFonts w:eastAsia="Times New Roman" w:cstheme="minorHAnsi"/>
          <w:lang w:val="es-ES"/>
        </w:rPr>
        <w:t xml:space="preserve"> periódicamente y se paga por las cantidades reales utilizadas.  Las tarifas o los precios de </w:t>
      </w:r>
      <w:r w:rsidR="00AB6DFA" w:rsidRPr="000A693B">
        <w:rPr>
          <w:rFonts w:eastAsia="Times New Roman" w:cstheme="minorHAnsi"/>
          <w:lang w:val="es-ES"/>
        </w:rPr>
        <w:t>los</w:t>
      </w:r>
      <w:r w:rsidRPr="000A693B">
        <w:rPr>
          <w:rFonts w:eastAsia="Times New Roman" w:cstheme="minorHAnsi"/>
          <w:lang w:val="es-ES"/>
        </w:rPr>
        <w:t xml:space="preserve"> elemento</w:t>
      </w:r>
      <w:r w:rsidR="00AB6DFA" w:rsidRPr="000A693B">
        <w:rPr>
          <w:rFonts w:eastAsia="Times New Roman" w:cstheme="minorHAnsi"/>
          <w:lang w:val="es-ES"/>
        </w:rPr>
        <w:t>s</w:t>
      </w:r>
      <w:r w:rsidRPr="000A693B">
        <w:rPr>
          <w:rFonts w:eastAsia="Times New Roman" w:cstheme="minorHAnsi"/>
          <w:lang w:val="es-ES"/>
        </w:rPr>
        <w:t xml:space="preserve"> no cambian, pero las cantidades pueden </w:t>
      </w:r>
      <w:r w:rsidR="00AB6DFA" w:rsidRPr="000A693B">
        <w:rPr>
          <w:rFonts w:eastAsia="Times New Roman" w:cstheme="minorHAnsi"/>
          <w:lang w:val="es-ES"/>
        </w:rPr>
        <w:t>aumenta</w:t>
      </w:r>
      <w:r w:rsidRPr="000A693B">
        <w:rPr>
          <w:rFonts w:eastAsia="Times New Roman" w:cstheme="minorHAnsi"/>
          <w:lang w:val="es-ES"/>
        </w:rPr>
        <w:t xml:space="preserve">r o </w:t>
      </w:r>
      <w:r w:rsidR="00AB6DFA" w:rsidRPr="000A693B">
        <w:rPr>
          <w:rFonts w:eastAsia="Times New Roman" w:cstheme="minorHAnsi"/>
          <w:lang w:val="es-ES"/>
        </w:rPr>
        <w:t>disminui</w:t>
      </w:r>
      <w:r w:rsidR="00DE2413" w:rsidRPr="000A693B">
        <w:rPr>
          <w:rFonts w:eastAsia="Times New Roman" w:cstheme="minorHAnsi"/>
          <w:lang w:val="es-ES"/>
        </w:rPr>
        <w:t>r.</w:t>
      </w:r>
      <w:r w:rsidRPr="000A693B">
        <w:rPr>
          <w:rFonts w:eastAsia="Times New Roman" w:cstheme="minorHAnsi"/>
          <w:lang w:val="es-ES"/>
        </w:rPr>
        <w:t xml:space="preserve"> </w:t>
      </w:r>
      <w:r w:rsidR="00500A2F" w:rsidRPr="000A693B">
        <w:rPr>
          <w:rFonts w:eastAsia="Times New Roman" w:cstheme="minorHAnsi"/>
          <w:lang w:val="es-ES"/>
        </w:rPr>
        <w:t>Por consiguiente, e</w:t>
      </w:r>
      <w:r w:rsidRPr="000A693B">
        <w:rPr>
          <w:rFonts w:eastAsia="Times New Roman" w:cstheme="minorHAnsi"/>
          <w:lang w:val="es-ES"/>
        </w:rPr>
        <w:t xml:space="preserve">s muy importante </w:t>
      </w:r>
      <w:r w:rsidR="00500A2F" w:rsidRPr="000A693B">
        <w:rPr>
          <w:rFonts w:eastAsia="Times New Roman" w:cstheme="minorHAnsi"/>
          <w:lang w:val="es-ES"/>
        </w:rPr>
        <w:t>comenzar con una lista de</w:t>
      </w:r>
      <w:r w:rsidRPr="000A693B">
        <w:rPr>
          <w:rFonts w:eastAsia="Times New Roman" w:cstheme="minorHAnsi"/>
          <w:lang w:val="es-ES"/>
        </w:rPr>
        <w:t xml:space="preserve"> </w:t>
      </w:r>
      <w:r w:rsidR="00500A2F" w:rsidRPr="000A693B">
        <w:rPr>
          <w:rFonts w:eastAsia="Times New Roman" w:cstheme="minorHAnsi"/>
          <w:lang w:val="es-ES"/>
        </w:rPr>
        <w:t>cantidades precisa</w:t>
      </w:r>
      <w:r w:rsidRPr="000A693B">
        <w:rPr>
          <w:rFonts w:eastAsia="Times New Roman" w:cstheme="minorHAnsi"/>
          <w:lang w:val="es-ES"/>
        </w:rPr>
        <w:t xml:space="preserve"> para evitar aumentos</w:t>
      </w:r>
      <w:r w:rsidR="00AB6DFA" w:rsidRPr="000A693B">
        <w:rPr>
          <w:rFonts w:eastAsia="Times New Roman" w:cstheme="minorHAnsi"/>
          <w:lang w:val="es-ES"/>
        </w:rPr>
        <w:t xml:space="preserve"> inesperados de las cantidades.</w:t>
      </w:r>
      <w:r w:rsidRPr="000A693B">
        <w:rPr>
          <w:rFonts w:eastAsia="Times New Roman" w:cstheme="minorHAnsi"/>
          <w:lang w:val="es-ES"/>
        </w:rPr>
        <w:t xml:space="preserve"> Los contratos de precio </w:t>
      </w:r>
      <w:r w:rsidR="0055016C" w:rsidRPr="000A693B">
        <w:rPr>
          <w:rFonts w:eastAsia="Times New Roman" w:cstheme="minorHAnsi"/>
          <w:lang w:val="es-ES"/>
        </w:rPr>
        <w:t>unitario</w:t>
      </w:r>
      <w:r w:rsidRPr="000A693B">
        <w:rPr>
          <w:rFonts w:eastAsia="Times New Roman" w:cstheme="minorHAnsi"/>
          <w:lang w:val="es-ES"/>
        </w:rPr>
        <w:t xml:space="preserve"> dan la máxima flexibilidad y permiten que se hagan pequeñas </w:t>
      </w:r>
      <w:r w:rsidR="00AB6DFA" w:rsidRPr="000A693B">
        <w:rPr>
          <w:rFonts w:eastAsia="Times New Roman" w:cstheme="minorHAnsi"/>
          <w:lang w:val="es-ES"/>
        </w:rPr>
        <w:t>modifica</w:t>
      </w:r>
      <w:r w:rsidRPr="000A693B">
        <w:rPr>
          <w:rFonts w:eastAsia="Times New Roman" w:cstheme="minorHAnsi"/>
          <w:lang w:val="es-ES"/>
        </w:rPr>
        <w:t xml:space="preserve">ciones </w:t>
      </w:r>
      <w:r w:rsidR="00DE2413" w:rsidRPr="000A693B">
        <w:rPr>
          <w:rFonts w:eastAsia="Times New Roman" w:cstheme="minorHAnsi"/>
          <w:lang w:val="es-ES"/>
        </w:rPr>
        <w:t>manteniendo</w:t>
      </w:r>
      <w:r w:rsidRPr="000A693B">
        <w:rPr>
          <w:rFonts w:eastAsia="Times New Roman" w:cstheme="minorHAnsi"/>
          <w:lang w:val="es-ES"/>
        </w:rPr>
        <w:t xml:space="preserve"> </w:t>
      </w:r>
      <w:r w:rsidR="0055016C" w:rsidRPr="000A693B">
        <w:rPr>
          <w:rFonts w:eastAsia="Times New Roman" w:cstheme="minorHAnsi"/>
          <w:lang w:val="es-ES"/>
        </w:rPr>
        <w:t>los precios</w:t>
      </w:r>
      <w:r w:rsidRPr="000A693B">
        <w:rPr>
          <w:rFonts w:eastAsia="Times New Roman" w:cstheme="minorHAnsi"/>
          <w:lang w:val="es-ES"/>
        </w:rPr>
        <w:t xml:space="preserve"> ya acordad</w:t>
      </w:r>
      <w:r w:rsidR="0055016C" w:rsidRPr="000A693B">
        <w:rPr>
          <w:rFonts w:eastAsia="Times New Roman" w:cstheme="minorHAnsi"/>
          <w:lang w:val="es-ES"/>
        </w:rPr>
        <w:t>o</w:t>
      </w:r>
      <w:r w:rsidRPr="000A693B">
        <w:rPr>
          <w:rFonts w:eastAsia="Times New Roman" w:cstheme="minorHAnsi"/>
          <w:lang w:val="es-ES"/>
        </w:rPr>
        <w:t>s.</w:t>
      </w:r>
    </w:p>
    <w:p w14:paraId="2A931F6C" w14:textId="77777777" w:rsidR="00500A2F" w:rsidRPr="000A693B" w:rsidRDefault="00500A2F" w:rsidP="00500A2F">
      <w:pPr>
        <w:pStyle w:val="ListParagraph"/>
        <w:tabs>
          <w:tab w:val="left" w:pos="1215"/>
        </w:tabs>
        <w:kinsoku w:val="0"/>
        <w:overflowPunct w:val="0"/>
        <w:spacing w:after="0" w:line="240" w:lineRule="auto"/>
        <w:jc w:val="both"/>
        <w:rPr>
          <w:rFonts w:eastAsia="Times New Roman" w:cstheme="minorHAnsi"/>
          <w:lang w:val="es-ES"/>
        </w:rPr>
      </w:pPr>
    </w:p>
    <w:p w14:paraId="277F929A" w14:textId="6A01A9F4" w:rsidR="009B6EC3" w:rsidRPr="000A693B" w:rsidRDefault="0010008C" w:rsidP="000024AD">
      <w:pPr>
        <w:pStyle w:val="ListParagraph"/>
        <w:numPr>
          <w:ilvl w:val="0"/>
          <w:numId w:val="1"/>
        </w:numPr>
        <w:tabs>
          <w:tab w:val="left" w:pos="1215"/>
        </w:tabs>
        <w:kinsoku w:val="0"/>
        <w:overflowPunct w:val="0"/>
        <w:spacing w:after="0" w:line="240" w:lineRule="auto"/>
        <w:jc w:val="both"/>
        <w:rPr>
          <w:rFonts w:eastAsia="Times New Roman" w:cstheme="minorHAnsi"/>
          <w:lang w:val="es-ES"/>
        </w:rPr>
      </w:pPr>
      <w:r w:rsidRPr="000A693B">
        <w:rPr>
          <w:rFonts w:eastAsia="Times New Roman" w:cstheme="minorHAnsi"/>
          <w:lang w:val="es-ES"/>
        </w:rPr>
        <w:t>En</w:t>
      </w:r>
      <w:r w:rsidR="009B6EC3" w:rsidRPr="000A693B">
        <w:rPr>
          <w:rFonts w:eastAsia="Times New Roman" w:cstheme="minorHAnsi"/>
          <w:lang w:val="es-ES"/>
        </w:rPr>
        <w:t xml:space="preserve"> </w:t>
      </w:r>
      <w:r w:rsidRPr="000A693B">
        <w:rPr>
          <w:rFonts w:eastAsia="Times New Roman" w:cstheme="minorHAnsi"/>
          <w:lang w:val="es-ES"/>
        </w:rPr>
        <w:t xml:space="preserve">un </w:t>
      </w:r>
      <w:r w:rsidRPr="000A693B">
        <w:rPr>
          <w:rFonts w:eastAsia="Times New Roman" w:cstheme="minorHAnsi"/>
          <w:u w:val="single"/>
          <w:lang w:val="es-ES"/>
        </w:rPr>
        <w:t xml:space="preserve">contrato </w:t>
      </w:r>
      <w:r w:rsidR="0054472C" w:rsidRPr="000A693B">
        <w:rPr>
          <w:rFonts w:eastAsia="Times New Roman" w:cstheme="minorHAnsi"/>
          <w:u w:val="single"/>
          <w:lang w:val="es-ES"/>
        </w:rPr>
        <w:t>de suma alzada</w:t>
      </w:r>
      <w:r w:rsidR="000024AD" w:rsidRPr="000A693B">
        <w:rPr>
          <w:rFonts w:eastAsia="Times New Roman" w:cstheme="minorHAnsi"/>
          <w:u w:val="single"/>
          <w:lang w:val="es-ES"/>
        </w:rPr>
        <w:t xml:space="preserve"> </w:t>
      </w:r>
      <w:r w:rsidRPr="000A693B">
        <w:rPr>
          <w:rFonts w:eastAsia="Times New Roman" w:cstheme="minorHAnsi"/>
          <w:lang w:val="es-ES"/>
        </w:rPr>
        <w:t>el contratista</w:t>
      </w:r>
      <w:r w:rsidR="009B6EC3" w:rsidRPr="000A693B">
        <w:rPr>
          <w:rFonts w:eastAsia="Times New Roman" w:cstheme="minorHAnsi"/>
          <w:lang w:val="es-ES"/>
        </w:rPr>
        <w:t xml:space="preserve"> </w:t>
      </w:r>
      <w:r w:rsidRPr="000A693B">
        <w:rPr>
          <w:rFonts w:eastAsia="Times New Roman" w:cstheme="minorHAnsi"/>
          <w:lang w:val="es-ES"/>
        </w:rPr>
        <w:t>ofrece un precio total por la entrega de las obras completas.  El pago p</w:t>
      </w:r>
      <w:r w:rsidR="00AB6DFA" w:rsidRPr="000A693B">
        <w:rPr>
          <w:rFonts w:eastAsia="Times New Roman" w:cstheme="minorHAnsi"/>
          <w:lang w:val="es-ES"/>
        </w:rPr>
        <w:t>uede</w:t>
      </w:r>
      <w:r w:rsidRPr="000A693B">
        <w:rPr>
          <w:rFonts w:eastAsia="Times New Roman" w:cstheme="minorHAnsi"/>
          <w:lang w:val="es-ES"/>
        </w:rPr>
        <w:t xml:space="preserve"> efectuarse de acuerdo con un conjunto de </w:t>
      </w:r>
      <w:r w:rsidR="00AB6DFA" w:rsidRPr="000A693B">
        <w:rPr>
          <w:rFonts w:eastAsia="Times New Roman" w:cstheme="minorHAnsi"/>
          <w:lang w:val="es-ES"/>
        </w:rPr>
        <w:t>etapa</w:t>
      </w:r>
      <w:r w:rsidRPr="000A693B">
        <w:rPr>
          <w:rFonts w:eastAsia="Times New Roman" w:cstheme="minorHAnsi"/>
          <w:lang w:val="es-ES"/>
        </w:rPr>
        <w:t>s acordad</w:t>
      </w:r>
      <w:r w:rsidR="00AB6DFA" w:rsidRPr="000A693B">
        <w:rPr>
          <w:rFonts w:eastAsia="Times New Roman" w:cstheme="minorHAnsi"/>
          <w:lang w:val="es-ES"/>
        </w:rPr>
        <w:t>a</w:t>
      </w:r>
      <w:r w:rsidRPr="000A693B">
        <w:rPr>
          <w:rFonts w:eastAsia="Times New Roman" w:cstheme="minorHAnsi"/>
          <w:lang w:val="es-ES"/>
        </w:rPr>
        <w:t xml:space="preserve">s (por ejemplo, la terminación de secciones claramente definidas de las obras). El precio no está sujeto a ajuste, revisión </w:t>
      </w:r>
      <w:r w:rsidR="000024AD" w:rsidRPr="000A693B">
        <w:rPr>
          <w:rFonts w:eastAsia="Times New Roman" w:cstheme="minorHAnsi"/>
          <w:lang w:val="es-ES"/>
        </w:rPr>
        <w:t>ni</w:t>
      </w:r>
      <w:r w:rsidRPr="000A693B">
        <w:rPr>
          <w:rFonts w:eastAsia="Times New Roman" w:cstheme="minorHAnsi"/>
          <w:lang w:val="es-ES"/>
        </w:rPr>
        <w:t xml:space="preserve"> </w:t>
      </w:r>
      <w:r w:rsidR="00771028" w:rsidRPr="000A693B">
        <w:rPr>
          <w:rFonts w:eastAsia="Times New Roman" w:cstheme="minorHAnsi"/>
          <w:lang w:val="es-ES"/>
        </w:rPr>
        <w:t>verifica</w:t>
      </w:r>
      <w:r w:rsidRPr="000A693B">
        <w:rPr>
          <w:rFonts w:eastAsia="Times New Roman" w:cstheme="minorHAnsi"/>
          <w:lang w:val="es-ES"/>
        </w:rPr>
        <w:t xml:space="preserve">ción </w:t>
      </w:r>
      <w:r w:rsidR="000024AD" w:rsidRPr="000A693B">
        <w:rPr>
          <w:rFonts w:eastAsia="Times New Roman" w:cstheme="minorHAnsi"/>
          <w:lang w:val="es-ES"/>
        </w:rPr>
        <w:t>a fin de</w:t>
      </w:r>
      <w:r w:rsidR="0036171B" w:rsidRPr="000A693B">
        <w:rPr>
          <w:rFonts w:eastAsia="Times New Roman" w:cstheme="minorHAnsi"/>
          <w:lang w:val="es-ES"/>
        </w:rPr>
        <w:t xml:space="preserve"> tener</w:t>
      </w:r>
      <w:r w:rsidRPr="000A693B">
        <w:rPr>
          <w:rFonts w:eastAsia="Times New Roman" w:cstheme="minorHAnsi"/>
          <w:lang w:val="es-ES"/>
        </w:rPr>
        <w:t xml:space="preserve"> en cuenta los costos reales </w:t>
      </w:r>
      <w:r w:rsidR="0036171B" w:rsidRPr="000A693B">
        <w:rPr>
          <w:rFonts w:eastAsia="Times New Roman" w:cstheme="minorHAnsi"/>
          <w:lang w:val="es-ES"/>
        </w:rPr>
        <w:t>efectua</w:t>
      </w:r>
      <w:r w:rsidRPr="000A693B">
        <w:rPr>
          <w:rFonts w:eastAsia="Times New Roman" w:cstheme="minorHAnsi"/>
          <w:lang w:val="es-ES"/>
        </w:rPr>
        <w:t>dos o la</w:t>
      </w:r>
      <w:r w:rsidR="00181E5D" w:rsidRPr="000A693B">
        <w:rPr>
          <w:rFonts w:eastAsia="Times New Roman" w:cstheme="minorHAnsi"/>
          <w:lang w:val="es-ES"/>
        </w:rPr>
        <w:t>s</w:t>
      </w:r>
      <w:r w:rsidRPr="000A693B">
        <w:rPr>
          <w:rFonts w:eastAsia="Times New Roman" w:cstheme="minorHAnsi"/>
          <w:lang w:val="es-ES"/>
        </w:rPr>
        <w:t xml:space="preserve"> cantidad</w:t>
      </w:r>
      <w:r w:rsidR="00181E5D" w:rsidRPr="000A693B">
        <w:rPr>
          <w:rFonts w:eastAsia="Times New Roman" w:cstheme="minorHAnsi"/>
          <w:lang w:val="es-ES"/>
        </w:rPr>
        <w:t>es</w:t>
      </w:r>
      <w:r w:rsidRPr="000A693B">
        <w:rPr>
          <w:rFonts w:eastAsia="Times New Roman" w:cstheme="minorHAnsi"/>
          <w:lang w:val="es-ES"/>
        </w:rPr>
        <w:t xml:space="preserve"> de materiales y mano de obra utilizadas por el contratista, salvo en los casos en que el PNUD </w:t>
      </w:r>
      <w:r w:rsidR="0036171B" w:rsidRPr="000A693B">
        <w:rPr>
          <w:rFonts w:eastAsia="Times New Roman" w:cstheme="minorHAnsi"/>
          <w:lang w:val="es-ES"/>
        </w:rPr>
        <w:t>disponga</w:t>
      </w:r>
      <w:r w:rsidRPr="000A693B">
        <w:rPr>
          <w:rFonts w:eastAsia="Times New Roman" w:cstheme="minorHAnsi"/>
          <w:lang w:val="es-ES"/>
        </w:rPr>
        <w:t xml:space="preserve"> </w:t>
      </w:r>
      <w:r w:rsidR="00AB6DFA" w:rsidRPr="000A693B">
        <w:rPr>
          <w:rFonts w:eastAsia="Times New Roman" w:cstheme="minorHAnsi"/>
          <w:lang w:val="es-ES"/>
        </w:rPr>
        <w:t>cambios respecto</w:t>
      </w:r>
      <w:r w:rsidRPr="000A693B">
        <w:rPr>
          <w:rFonts w:eastAsia="Times New Roman" w:cstheme="minorHAnsi"/>
          <w:lang w:val="es-ES"/>
        </w:rPr>
        <w:t xml:space="preserve"> del alcance original de las </w:t>
      </w:r>
      <w:r w:rsidR="0036171B" w:rsidRPr="000A693B">
        <w:rPr>
          <w:rFonts w:eastAsia="Times New Roman" w:cstheme="minorHAnsi"/>
          <w:lang w:val="es-ES"/>
        </w:rPr>
        <w:t>o</w:t>
      </w:r>
      <w:r w:rsidRPr="000A693B">
        <w:rPr>
          <w:rFonts w:eastAsia="Times New Roman" w:cstheme="minorHAnsi"/>
          <w:lang w:val="es-ES"/>
        </w:rPr>
        <w:t>bras. Se p</w:t>
      </w:r>
      <w:r w:rsidR="00AB6DFA" w:rsidRPr="000A693B">
        <w:rPr>
          <w:rFonts w:eastAsia="Times New Roman" w:cstheme="minorHAnsi"/>
          <w:lang w:val="es-ES"/>
        </w:rPr>
        <w:t>uede</w:t>
      </w:r>
      <w:r w:rsidRPr="000A693B">
        <w:rPr>
          <w:rFonts w:eastAsia="Times New Roman" w:cstheme="minorHAnsi"/>
          <w:lang w:val="es-ES"/>
        </w:rPr>
        <w:t xml:space="preserve"> efectuar un pago único al término de la obra, o </w:t>
      </w:r>
      <w:r w:rsidR="00DB77C7" w:rsidRPr="000A693B">
        <w:rPr>
          <w:rFonts w:eastAsia="Times New Roman" w:cstheme="minorHAnsi"/>
          <w:lang w:val="es-ES"/>
        </w:rPr>
        <w:t>un pago m</w:t>
      </w:r>
      <w:r w:rsidRPr="000A693B">
        <w:rPr>
          <w:rFonts w:eastAsia="Times New Roman" w:cstheme="minorHAnsi"/>
          <w:lang w:val="es-ES"/>
        </w:rPr>
        <w:t xml:space="preserve">ensual </w:t>
      </w:r>
      <w:r w:rsidR="00DB77C7" w:rsidRPr="000A693B">
        <w:rPr>
          <w:rFonts w:eastAsia="Times New Roman" w:cstheme="minorHAnsi"/>
          <w:lang w:val="es-ES"/>
        </w:rPr>
        <w:t>basado en el detalle de los trabajos</w:t>
      </w:r>
      <w:r w:rsidR="001313FC" w:rsidRPr="000A693B">
        <w:rPr>
          <w:rFonts w:eastAsia="Times New Roman" w:cstheme="minorHAnsi"/>
          <w:lang w:val="es-ES"/>
        </w:rPr>
        <w:t xml:space="preserve"> realizados</w:t>
      </w:r>
      <w:r w:rsidR="00DB77C7" w:rsidRPr="000A693B">
        <w:rPr>
          <w:rFonts w:eastAsia="Times New Roman" w:cstheme="minorHAnsi"/>
          <w:lang w:val="es-ES"/>
        </w:rPr>
        <w:t xml:space="preserve"> </w:t>
      </w:r>
      <w:r w:rsidRPr="000A693B">
        <w:rPr>
          <w:rFonts w:eastAsia="Times New Roman" w:cstheme="minorHAnsi"/>
          <w:lang w:val="es-ES"/>
        </w:rPr>
        <w:t xml:space="preserve">o desembolsos escalonados </w:t>
      </w:r>
      <w:r w:rsidR="0036171B" w:rsidRPr="000A693B">
        <w:rPr>
          <w:rFonts w:eastAsia="Times New Roman" w:cstheme="minorHAnsi"/>
          <w:lang w:val="es-ES"/>
        </w:rPr>
        <w:t>conforme se alcancen</w:t>
      </w:r>
      <w:r w:rsidRPr="000A693B">
        <w:rPr>
          <w:rFonts w:eastAsia="Times New Roman" w:cstheme="minorHAnsi"/>
          <w:lang w:val="es-ES"/>
        </w:rPr>
        <w:t xml:space="preserve"> </w:t>
      </w:r>
      <w:r w:rsidR="0036171B" w:rsidRPr="000A693B">
        <w:rPr>
          <w:rFonts w:eastAsia="Times New Roman" w:cstheme="minorHAnsi"/>
          <w:lang w:val="es-ES"/>
        </w:rPr>
        <w:t>determinad</w:t>
      </w:r>
      <w:r w:rsidR="00AB6DFA" w:rsidRPr="000A693B">
        <w:rPr>
          <w:rFonts w:eastAsia="Times New Roman" w:cstheme="minorHAnsi"/>
          <w:lang w:val="es-ES"/>
        </w:rPr>
        <w:t>a</w:t>
      </w:r>
      <w:r w:rsidR="0036171B" w:rsidRPr="000A693B">
        <w:rPr>
          <w:rFonts w:eastAsia="Times New Roman" w:cstheme="minorHAnsi"/>
          <w:lang w:val="es-ES"/>
        </w:rPr>
        <w:t xml:space="preserve">s </w:t>
      </w:r>
      <w:r w:rsidR="00AB6DFA" w:rsidRPr="000A693B">
        <w:rPr>
          <w:rFonts w:eastAsia="Times New Roman" w:cstheme="minorHAnsi"/>
          <w:lang w:val="es-ES"/>
        </w:rPr>
        <w:t xml:space="preserve">etapas de la obra </w:t>
      </w:r>
      <w:r w:rsidRPr="000A693B">
        <w:rPr>
          <w:rFonts w:eastAsia="Times New Roman" w:cstheme="minorHAnsi"/>
          <w:lang w:val="es-ES"/>
        </w:rPr>
        <w:t>(</w:t>
      </w:r>
      <w:r w:rsidR="0036171B" w:rsidRPr="000A693B">
        <w:rPr>
          <w:rFonts w:eastAsia="Times New Roman" w:cstheme="minorHAnsi"/>
          <w:lang w:val="es-ES"/>
        </w:rPr>
        <w:t>como</w:t>
      </w:r>
      <w:r w:rsidRPr="000A693B">
        <w:rPr>
          <w:rFonts w:eastAsia="Times New Roman" w:cstheme="minorHAnsi"/>
          <w:lang w:val="es-ES"/>
        </w:rPr>
        <w:t xml:space="preserve"> la </w:t>
      </w:r>
      <w:r w:rsidR="00DB77C7" w:rsidRPr="000A693B">
        <w:rPr>
          <w:rFonts w:eastAsia="Times New Roman" w:cstheme="minorHAnsi"/>
          <w:lang w:val="es-ES"/>
        </w:rPr>
        <w:t>terminación de secciones o etapas</w:t>
      </w:r>
      <w:r w:rsidRPr="000A693B">
        <w:rPr>
          <w:rFonts w:eastAsia="Times New Roman" w:cstheme="minorHAnsi"/>
          <w:lang w:val="es-ES"/>
        </w:rPr>
        <w:t xml:space="preserve">). Si bien esto hace que la </w:t>
      </w:r>
      <w:r w:rsidR="00771028" w:rsidRPr="000A693B">
        <w:rPr>
          <w:rFonts w:eastAsia="Times New Roman" w:cstheme="minorHAnsi"/>
          <w:lang w:val="es-ES"/>
        </w:rPr>
        <w:t>verifica</w:t>
      </w:r>
      <w:r w:rsidRPr="000A693B">
        <w:rPr>
          <w:rFonts w:eastAsia="Times New Roman" w:cstheme="minorHAnsi"/>
          <w:lang w:val="es-ES"/>
        </w:rPr>
        <w:t xml:space="preserve">ción y el pago sean muy sencillos, también significa que las </w:t>
      </w:r>
      <w:r w:rsidR="0055016C" w:rsidRPr="000A693B">
        <w:rPr>
          <w:rFonts w:eastAsia="Times New Roman" w:cstheme="minorHAnsi"/>
          <w:lang w:val="es-ES"/>
        </w:rPr>
        <w:t>modifica</w:t>
      </w:r>
      <w:r w:rsidRPr="000A693B">
        <w:rPr>
          <w:rFonts w:eastAsia="Times New Roman" w:cstheme="minorHAnsi"/>
          <w:lang w:val="es-ES"/>
        </w:rPr>
        <w:t xml:space="preserve">ciones son mucho más difíciles de </w:t>
      </w:r>
      <w:r w:rsidR="0036171B" w:rsidRPr="000A693B">
        <w:rPr>
          <w:rFonts w:eastAsia="Times New Roman" w:cstheme="minorHAnsi"/>
          <w:lang w:val="es-ES"/>
        </w:rPr>
        <w:t>tener en cuenta</w:t>
      </w:r>
      <w:r w:rsidRPr="000A693B">
        <w:rPr>
          <w:rFonts w:eastAsia="Times New Roman" w:cstheme="minorHAnsi"/>
          <w:lang w:val="es-ES"/>
        </w:rPr>
        <w:t xml:space="preserve"> y</w:t>
      </w:r>
      <w:r w:rsidRPr="004102A9">
        <w:rPr>
          <w:rFonts w:asciiTheme="majorHAnsi" w:eastAsia="Times New Roman" w:hAnsiTheme="majorHAnsi" w:cstheme="majorHAnsi"/>
          <w:lang w:val="es-ES"/>
        </w:rPr>
        <w:t xml:space="preserve"> </w:t>
      </w:r>
      <w:r w:rsidRPr="000A693B">
        <w:rPr>
          <w:rFonts w:eastAsia="Times New Roman" w:cstheme="minorHAnsi"/>
          <w:lang w:val="es-ES"/>
        </w:rPr>
        <w:lastRenderedPageBreak/>
        <w:t xml:space="preserve">pueden dar lugar a un </w:t>
      </w:r>
      <w:r w:rsidR="0055016C" w:rsidRPr="000A693B">
        <w:rPr>
          <w:rFonts w:eastAsia="Times New Roman" w:cstheme="minorHAnsi"/>
          <w:lang w:val="es-ES"/>
        </w:rPr>
        <w:t>gast</w:t>
      </w:r>
      <w:r w:rsidRPr="000A693B">
        <w:rPr>
          <w:rFonts w:eastAsia="Times New Roman" w:cstheme="minorHAnsi"/>
          <w:lang w:val="es-ES"/>
        </w:rPr>
        <w:t xml:space="preserve">o considerable. Por consiguiente, los contratos </w:t>
      </w:r>
      <w:r w:rsidR="000024AD" w:rsidRPr="000A693B">
        <w:rPr>
          <w:rFonts w:eastAsia="Times New Roman" w:cstheme="minorHAnsi"/>
          <w:lang w:val="es-ES"/>
        </w:rPr>
        <w:t xml:space="preserve">a </w:t>
      </w:r>
      <w:r w:rsidR="0054472C" w:rsidRPr="000A693B">
        <w:rPr>
          <w:rFonts w:eastAsia="Times New Roman" w:cstheme="minorHAnsi"/>
          <w:lang w:val="es-ES"/>
        </w:rPr>
        <w:t>suma alzada</w:t>
      </w:r>
      <w:r w:rsidR="000024AD" w:rsidRPr="000A693B">
        <w:rPr>
          <w:rFonts w:eastAsia="Times New Roman" w:cstheme="minorHAnsi"/>
          <w:lang w:val="es-ES"/>
        </w:rPr>
        <w:t xml:space="preserve"> son más eficaces</w:t>
      </w:r>
      <w:r w:rsidRPr="000A693B">
        <w:rPr>
          <w:rFonts w:eastAsia="Times New Roman" w:cstheme="minorHAnsi"/>
          <w:lang w:val="es-ES"/>
        </w:rPr>
        <w:t xml:space="preserve"> cuando el alcance de las </w:t>
      </w:r>
      <w:r w:rsidR="0036171B" w:rsidRPr="000A693B">
        <w:rPr>
          <w:rFonts w:eastAsia="Times New Roman" w:cstheme="minorHAnsi"/>
          <w:lang w:val="es-ES"/>
        </w:rPr>
        <w:t>o</w:t>
      </w:r>
      <w:r w:rsidRPr="000A693B">
        <w:rPr>
          <w:rFonts w:eastAsia="Times New Roman" w:cstheme="minorHAnsi"/>
          <w:lang w:val="es-ES"/>
        </w:rPr>
        <w:t xml:space="preserve">bras es </w:t>
      </w:r>
      <w:r w:rsidR="0036171B" w:rsidRPr="000A693B">
        <w:rPr>
          <w:rFonts w:eastAsia="Times New Roman" w:cstheme="minorHAnsi"/>
          <w:lang w:val="es-ES"/>
        </w:rPr>
        <w:t>directo</w:t>
      </w:r>
      <w:r w:rsidR="00DB77C7" w:rsidRPr="000A693B">
        <w:rPr>
          <w:rFonts w:eastAsia="Times New Roman" w:cstheme="minorHAnsi"/>
          <w:lang w:val="es-ES"/>
        </w:rPr>
        <w:t xml:space="preserve"> y se prevén pocos cambios.</w:t>
      </w:r>
      <w:r w:rsidRPr="000A693B">
        <w:rPr>
          <w:rFonts w:eastAsia="Times New Roman" w:cstheme="minorHAnsi"/>
          <w:lang w:val="es-ES"/>
        </w:rPr>
        <w:t xml:space="preserve"> Un contrato </w:t>
      </w:r>
      <w:r w:rsidR="000024AD" w:rsidRPr="000A693B">
        <w:rPr>
          <w:rFonts w:eastAsia="Times New Roman" w:cstheme="minorHAnsi"/>
          <w:lang w:val="es-ES"/>
        </w:rPr>
        <w:t xml:space="preserve">a </w:t>
      </w:r>
      <w:r w:rsidR="007E287E" w:rsidRPr="000A693B">
        <w:rPr>
          <w:rFonts w:eastAsia="Times New Roman" w:cstheme="minorHAnsi"/>
          <w:lang w:val="es-ES"/>
        </w:rPr>
        <w:t>suma alzada</w:t>
      </w:r>
      <w:r w:rsidR="000024AD" w:rsidRPr="000A693B">
        <w:rPr>
          <w:rFonts w:eastAsia="Times New Roman" w:cstheme="minorHAnsi"/>
          <w:lang w:val="es-ES"/>
        </w:rPr>
        <w:t xml:space="preserve"> </w:t>
      </w:r>
      <w:r w:rsidRPr="000A693B">
        <w:rPr>
          <w:rFonts w:eastAsia="Times New Roman" w:cstheme="minorHAnsi"/>
          <w:lang w:val="es-ES"/>
        </w:rPr>
        <w:t>NO es un contrato de precio fijo.</w:t>
      </w:r>
    </w:p>
    <w:p w14:paraId="6427D5D7" w14:textId="77777777" w:rsidR="009B6EC3" w:rsidRPr="000A693B" w:rsidRDefault="009B6EC3" w:rsidP="009B6EC3">
      <w:pPr>
        <w:pStyle w:val="ListParagraph"/>
        <w:rPr>
          <w:rFonts w:eastAsia="Times New Roman" w:cstheme="minorHAnsi"/>
          <w:lang w:val="es-ES"/>
        </w:rPr>
      </w:pPr>
    </w:p>
    <w:p w14:paraId="67438646" w14:textId="586AA4F1" w:rsidR="009B6EC3" w:rsidRPr="000A693B" w:rsidRDefault="000024AD" w:rsidP="000024AD">
      <w:pPr>
        <w:pStyle w:val="ListParagraph"/>
        <w:numPr>
          <w:ilvl w:val="0"/>
          <w:numId w:val="1"/>
        </w:numPr>
        <w:spacing w:after="0" w:line="240" w:lineRule="auto"/>
        <w:jc w:val="both"/>
        <w:rPr>
          <w:rFonts w:eastAsia="Times New Roman" w:cstheme="minorHAnsi"/>
          <w:lang w:val="es-ES"/>
        </w:rPr>
      </w:pPr>
      <w:r w:rsidRPr="000A693B">
        <w:rPr>
          <w:rFonts w:eastAsia="Times New Roman" w:cstheme="minorHAnsi"/>
          <w:lang w:val="es-ES"/>
        </w:rPr>
        <w:t xml:space="preserve">Un </w:t>
      </w:r>
      <w:r w:rsidRPr="000A693B">
        <w:rPr>
          <w:rFonts w:eastAsia="Times New Roman" w:cstheme="minorHAnsi"/>
          <w:u w:val="single"/>
          <w:lang w:val="es-ES"/>
        </w:rPr>
        <w:t>contrato de precio fijo</w:t>
      </w:r>
      <w:r w:rsidRPr="000A693B">
        <w:rPr>
          <w:rFonts w:eastAsia="Times New Roman" w:cstheme="minorHAnsi"/>
          <w:lang w:val="es-ES"/>
        </w:rPr>
        <w:t xml:space="preserve"> es aquel en que el contratista se compromete a entregar la obra por un precio fijo total.  Esto parecería ofrecer a la </w:t>
      </w:r>
      <w:r w:rsidR="0055016C" w:rsidRPr="000A693B">
        <w:rPr>
          <w:rFonts w:eastAsia="Times New Roman" w:cstheme="minorHAnsi"/>
          <w:lang w:val="es-ES"/>
        </w:rPr>
        <w:t>u</w:t>
      </w:r>
      <w:r w:rsidRPr="000A693B">
        <w:rPr>
          <w:rFonts w:eastAsia="Times New Roman" w:cstheme="minorHAnsi"/>
          <w:lang w:val="es-ES"/>
        </w:rPr>
        <w:t xml:space="preserve">nidad de </w:t>
      </w:r>
      <w:r w:rsidR="0055016C" w:rsidRPr="000A693B">
        <w:rPr>
          <w:rFonts w:eastAsia="Times New Roman" w:cstheme="minorHAnsi"/>
          <w:lang w:val="es-ES"/>
        </w:rPr>
        <w:t>n</w:t>
      </w:r>
      <w:r w:rsidRPr="000A693B">
        <w:rPr>
          <w:rFonts w:eastAsia="Times New Roman" w:cstheme="minorHAnsi"/>
          <w:lang w:val="es-ES"/>
        </w:rPr>
        <w:t xml:space="preserve">egocio del PNUD un alto nivel de certidumbre en cuanto </w:t>
      </w:r>
      <w:r w:rsidR="0055016C" w:rsidRPr="000A693B">
        <w:rPr>
          <w:rFonts w:eastAsia="Times New Roman" w:cstheme="minorHAnsi"/>
          <w:lang w:val="es-ES"/>
        </w:rPr>
        <w:t>al</w:t>
      </w:r>
      <w:r w:rsidRPr="000A693B">
        <w:rPr>
          <w:rFonts w:eastAsia="Times New Roman" w:cstheme="minorHAnsi"/>
          <w:lang w:val="es-ES"/>
        </w:rPr>
        <w:t xml:space="preserve"> costo del proyecto.  Sin embargo, dado que el </w:t>
      </w:r>
      <w:r w:rsidR="00053AFE" w:rsidRPr="000A693B">
        <w:rPr>
          <w:rFonts w:eastAsia="Times New Roman" w:cstheme="minorHAnsi"/>
          <w:lang w:val="es-ES"/>
        </w:rPr>
        <w:t>c</w:t>
      </w:r>
      <w:r w:rsidRPr="000A693B">
        <w:rPr>
          <w:rFonts w:eastAsia="Times New Roman" w:cstheme="minorHAnsi"/>
          <w:lang w:val="es-ES"/>
        </w:rPr>
        <w:t>ontratista asume el riesgo de TODAS las incógnitas, se ha demostrado que este enfoque da lugar a precios muy altos y a una menor relación calidad-precio</w:t>
      </w:r>
      <w:r w:rsidR="00053AFE" w:rsidRPr="000A693B">
        <w:rPr>
          <w:rFonts w:eastAsia="Times New Roman" w:cstheme="minorHAnsi"/>
          <w:lang w:val="es-ES"/>
        </w:rPr>
        <w:t>.</w:t>
      </w:r>
      <w:r w:rsidRPr="000A693B">
        <w:rPr>
          <w:rFonts w:eastAsia="Times New Roman" w:cstheme="minorHAnsi"/>
          <w:lang w:val="es-ES"/>
        </w:rPr>
        <w:t xml:space="preserve">  </w:t>
      </w:r>
      <w:r w:rsidR="0055016C" w:rsidRPr="000A693B">
        <w:rPr>
          <w:rFonts w:eastAsia="Times New Roman" w:cstheme="minorHAnsi"/>
          <w:lang w:val="es-ES"/>
        </w:rPr>
        <w:t>Lo cierto es que</w:t>
      </w:r>
      <w:r w:rsidRPr="000A693B">
        <w:rPr>
          <w:rFonts w:eastAsia="Times New Roman" w:cstheme="minorHAnsi"/>
          <w:lang w:val="es-ES"/>
        </w:rPr>
        <w:t xml:space="preserve"> un contrato de precio fijo s</w:t>
      </w:r>
      <w:r w:rsidR="00053AFE" w:rsidRPr="000A693B">
        <w:rPr>
          <w:rFonts w:eastAsia="Times New Roman" w:cstheme="minorHAnsi"/>
          <w:lang w:val="es-ES"/>
        </w:rPr>
        <w:t>o</w:t>
      </w:r>
      <w:r w:rsidRPr="000A693B">
        <w:rPr>
          <w:rFonts w:eastAsia="Times New Roman" w:cstheme="minorHAnsi"/>
          <w:lang w:val="es-ES"/>
        </w:rPr>
        <w:t>lo sería práctico para proyectos muy simples y pequeños.</w:t>
      </w:r>
    </w:p>
    <w:p w14:paraId="552B2EAC" w14:textId="77777777" w:rsidR="009B6EC3" w:rsidRPr="004102A9" w:rsidRDefault="009B6EC3" w:rsidP="009B6EC3">
      <w:pPr>
        <w:pStyle w:val="ListParagraph"/>
        <w:rPr>
          <w:rFonts w:asciiTheme="majorHAnsi" w:eastAsia="Times New Roman" w:hAnsiTheme="majorHAnsi" w:cstheme="majorHAnsi"/>
          <w:lang w:val="es-ES"/>
        </w:rPr>
      </w:pPr>
    </w:p>
    <w:p w14:paraId="46FD9178" w14:textId="70D0FE49" w:rsidR="009B6EC3" w:rsidRDefault="00EB7A68" w:rsidP="009E0781">
      <w:pPr>
        <w:pStyle w:val="Heading2"/>
        <w:rPr>
          <w:lang w:val="es-ES"/>
        </w:rPr>
      </w:pPr>
      <w:bookmarkStart w:id="20" w:name="_Toc208415577"/>
      <w:r>
        <w:rPr>
          <w:lang w:val="es-ES"/>
        </w:rPr>
        <w:t>Llamado a l</w:t>
      </w:r>
      <w:r w:rsidR="0095316E" w:rsidRPr="004102A9">
        <w:rPr>
          <w:lang w:val="es-ES"/>
        </w:rPr>
        <w:t xml:space="preserve">icitación </w:t>
      </w:r>
      <w:r w:rsidR="00053AFE" w:rsidRPr="004102A9">
        <w:rPr>
          <w:lang w:val="es-ES"/>
        </w:rPr>
        <w:t xml:space="preserve">de </w:t>
      </w:r>
      <w:r w:rsidR="00A81D4D">
        <w:rPr>
          <w:lang w:val="es-ES"/>
        </w:rPr>
        <w:t xml:space="preserve">las </w:t>
      </w:r>
      <w:r w:rsidR="00053AFE" w:rsidRPr="004102A9">
        <w:rPr>
          <w:lang w:val="es-ES"/>
        </w:rPr>
        <w:t>obras</w:t>
      </w:r>
      <w:bookmarkEnd w:id="20"/>
    </w:p>
    <w:p w14:paraId="070838CC" w14:textId="77777777" w:rsidR="00AA44C9" w:rsidRPr="004102A9" w:rsidRDefault="00AA44C9" w:rsidP="009B6EC3">
      <w:pPr>
        <w:pStyle w:val="ListParagraph"/>
        <w:widowControl w:val="0"/>
        <w:autoSpaceDE w:val="0"/>
        <w:autoSpaceDN w:val="0"/>
        <w:adjustRightInd w:val="0"/>
        <w:spacing w:after="0" w:line="240" w:lineRule="auto"/>
        <w:jc w:val="both"/>
        <w:rPr>
          <w:rFonts w:asciiTheme="majorHAnsi" w:eastAsia="Times New Roman" w:hAnsiTheme="majorHAnsi" w:cstheme="majorHAnsi"/>
          <w:lang w:val="es-ES"/>
        </w:rPr>
      </w:pPr>
    </w:p>
    <w:p w14:paraId="08C284FC" w14:textId="41CA49EE" w:rsidR="009B6EC3" w:rsidRPr="000A693B" w:rsidRDefault="00C50989" w:rsidP="00C50989">
      <w:pPr>
        <w:pStyle w:val="ListParagraph"/>
        <w:numPr>
          <w:ilvl w:val="0"/>
          <w:numId w:val="1"/>
        </w:numPr>
        <w:spacing w:after="0" w:line="240" w:lineRule="auto"/>
        <w:jc w:val="both"/>
        <w:rPr>
          <w:rFonts w:eastAsia="Times New Roman" w:cstheme="minorHAnsi"/>
          <w:lang w:val="es-ES"/>
        </w:rPr>
      </w:pPr>
      <w:r w:rsidRPr="000A693B">
        <w:rPr>
          <w:rFonts w:eastAsia="Times New Roman" w:cstheme="minorHAnsi"/>
          <w:lang w:val="es-ES"/>
        </w:rPr>
        <w:t xml:space="preserve">El proceso de adquisición puede </w:t>
      </w:r>
      <w:r w:rsidR="004B00DC" w:rsidRPr="000A693B">
        <w:rPr>
          <w:rFonts w:eastAsia="Times New Roman" w:cstheme="minorHAnsi"/>
          <w:lang w:val="es-ES"/>
        </w:rPr>
        <w:t>llevarse a cabo en</w:t>
      </w:r>
      <w:r w:rsidRPr="000A693B">
        <w:rPr>
          <w:rFonts w:eastAsia="Times New Roman" w:cstheme="minorHAnsi"/>
          <w:lang w:val="es-ES"/>
        </w:rPr>
        <w:t xml:space="preserve"> una sola etapa de un proceso competitivo abierto</w:t>
      </w:r>
      <w:r w:rsidR="00EB7A68" w:rsidRPr="000A693B">
        <w:rPr>
          <w:rFonts w:eastAsia="Times New Roman" w:cstheme="minorHAnsi"/>
          <w:lang w:val="es-ES"/>
        </w:rPr>
        <w:t>,</w:t>
      </w:r>
      <w:r w:rsidRPr="000A693B">
        <w:rPr>
          <w:rFonts w:eastAsia="Times New Roman" w:cstheme="minorHAnsi"/>
          <w:lang w:val="es-ES"/>
        </w:rPr>
        <w:t xml:space="preserve"> o </w:t>
      </w:r>
      <w:r w:rsidR="004B00DC" w:rsidRPr="000A693B">
        <w:rPr>
          <w:rFonts w:eastAsia="Times New Roman" w:cstheme="minorHAnsi"/>
          <w:lang w:val="es-ES"/>
        </w:rPr>
        <w:t>en</w:t>
      </w:r>
      <w:r w:rsidRPr="000A693B">
        <w:rPr>
          <w:rFonts w:eastAsia="Times New Roman" w:cstheme="minorHAnsi"/>
          <w:lang w:val="es-ES"/>
        </w:rPr>
        <w:t xml:space="preserve"> dos etapas, </w:t>
      </w:r>
      <w:r w:rsidR="004B00DC" w:rsidRPr="000A693B">
        <w:rPr>
          <w:rFonts w:eastAsia="Times New Roman" w:cstheme="minorHAnsi"/>
          <w:lang w:val="es-ES"/>
        </w:rPr>
        <w:t>l</w:t>
      </w:r>
      <w:r w:rsidRPr="000A693B">
        <w:rPr>
          <w:rFonts w:eastAsia="Times New Roman" w:cstheme="minorHAnsi"/>
          <w:lang w:val="es-ES"/>
        </w:rPr>
        <w:t>a primera de precalificación</w:t>
      </w:r>
      <w:r w:rsidR="004B00DC" w:rsidRPr="000A693B">
        <w:rPr>
          <w:rFonts w:eastAsia="Times New Roman" w:cstheme="minorHAnsi"/>
          <w:lang w:val="es-ES"/>
        </w:rPr>
        <w:t xml:space="preserve">, </w:t>
      </w:r>
      <w:r w:rsidRPr="000A693B">
        <w:rPr>
          <w:rFonts w:eastAsia="Times New Roman" w:cstheme="minorHAnsi"/>
          <w:lang w:val="es-ES"/>
        </w:rPr>
        <w:t>seguida de una licitación competitiva entre los licita</w:t>
      </w:r>
      <w:r w:rsidR="008D790E" w:rsidRPr="000A693B">
        <w:rPr>
          <w:rFonts w:eastAsia="Times New Roman" w:cstheme="minorHAnsi"/>
          <w:lang w:val="es-ES"/>
        </w:rPr>
        <w:t>nt</w:t>
      </w:r>
      <w:r w:rsidRPr="000A693B">
        <w:rPr>
          <w:rFonts w:eastAsia="Times New Roman" w:cstheme="minorHAnsi"/>
          <w:lang w:val="es-ES"/>
        </w:rPr>
        <w:t>es precalificados de la primera etapa</w:t>
      </w:r>
      <w:r w:rsidR="009B6EC3" w:rsidRPr="000A693B">
        <w:rPr>
          <w:rFonts w:eastAsia="Times New Roman" w:cstheme="minorHAnsi"/>
          <w:lang w:val="es-ES"/>
        </w:rPr>
        <w:t>.</w:t>
      </w:r>
    </w:p>
    <w:p w14:paraId="2974699A" w14:textId="77777777" w:rsidR="009B6EC3" w:rsidRPr="000A693B" w:rsidRDefault="009B6EC3" w:rsidP="009B6EC3">
      <w:pPr>
        <w:pStyle w:val="ListParagraph"/>
        <w:widowControl w:val="0"/>
        <w:autoSpaceDE w:val="0"/>
        <w:autoSpaceDN w:val="0"/>
        <w:adjustRightInd w:val="0"/>
        <w:spacing w:after="0" w:line="240" w:lineRule="auto"/>
        <w:ind w:hanging="540"/>
        <w:jc w:val="both"/>
        <w:rPr>
          <w:rFonts w:eastAsia="Times New Roman" w:cstheme="minorHAnsi"/>
          <w:lang w:val="es-ES"/>
        </w:rPr>
      </w:pPr>
    </w:p>
    <w:p w14:paraId="7203F94E" w14:textId="77424F0E" w:rsidR="009B6EC3" w:rsidRPr="000A693B" w:rsidRDefault="00C50989" w:rsidP="00C50989">
      <w:pPr>
        <w:pStyle w:val="ListParagraph"/>
        <w:widowControl w:val="0"/>
        <w:numPr>
          <w:ilvl w:val="0"/>
          <w:numId w:val="1"/>
        </w:numPr>
        <w:autoSpaceDE w:val="0"/>
        <w:autoSpaceDN w:val="0"/>
        <w:adjustRightInd w:val="0"/>
        <w:spacing w:after="0" w:line="240" w:lineRule="auto"/>
        <w:jc w:val="both"/>
        <w:rPr>
          <w:rFonts w:eastAsia="Times New Roman" w:cstheme="minorHAnsi"/>
          <w:lang w:val="es-ES"/>
        </w:rPr>
      </w:pPr>
      <w:r w:rsidRPr="000A693B">
        <w:rPr>
          <w:rFonts w:eastAsia="Times New Roman" w:cstheme="minorHAnsi"/>
          <w:lang w:val="es-ES"/>
        </w:rPr>
        <w:t>La precalificación, que añade otro nivel y aumenta el tiempo total de adquisición, se suele utilizar para determinadas obras de gran valor en las que el costo de preparar una oferta es elevado y tiene sentido asegurarse de que los licita</w:t>
      </w:r>
      <w:r w:rsidR="008D790E" w:rsidRPr="000A693B">
        <w:rPr>
          <w:rFonts w:eastAsia="Times New Roman" w:cstheme="minorHAnsi"/>
          <w:lang w:val="es-ES"/>
        </w:rPr>
        <w:t>nt</w:t>
      </w:r>
      <w:r w:rsidRPr="000A693B">
        <w:rPr>
          <w:rFonts w:eastAsia="Times New Roman" w:cstheme="minorHAnsi"/>
          <w:lang w:val="es-ES"/>
        </w:rPr>
        <w:t>es seleccionados para presentar una oferta cumplan los requisitos mínimos de calificación y experiencia. Sin embargo, si la precalificación se lleva a cabo en paralelo a la finalización del diseño, el tiempo adicional puede no ser significativo y, por el contrario, puede añadir valor al proceso.</w:t>
      </w:r>
    </w:p>
    <w:p w14:paraId="1D8026AA" w14:textId="77777777" w:rsidR="009B6EC3" w:rsidRPr="000A693B" w:rsidRDefault="009B6EC3" w:rsidP="009B6EC3">
      <w:pPr>
        <w:pStyle w:val="ListParagraph"/>
        <w:widowControl w:val="0"/>
        <w:autoSpaceDE w:val="0"/>
        <w:autoSpaceDN w:val="0"/>
        <w:adjustRightInd w:val="0"/>
        <w:spacing w:after="0" w:line="240" w:lineRule="auto"/>
        <w:ind w:hanging="540"/>
        <w:jc w:val="both"/>
        <w:rPr>
          <w:rFonts w:eastAsia="Times New Roman" w:cstheme="minorHAnsi"/>
          <w:lang w:val="es-ES"/>
        </w:rPr>
      </w:pPr>
    </w:p>
    <w:p w14:paraId="58580F03" w14:textId="21E6C8FF" w:rsidR="009B6EC3" w:rsidRPr="000A693B" w:rsidRDefault="00C50989" w:rsidP="00C50989">
      <w:pPr>
        <w:pStyle w:val="ListParagraph"/>
        <w:widowControl w:val="0"/>
        <w:numPr>
          <w:ilvl w:val="0"/>
          <w:numId w:val="1"/>
        </w:numPr>
        <w:autoSpaceDE w:val="0"/>
        <w:autoSpaceDN w:val="0"/>
        <w:adjustRightInd w:val="0"/>
        <w:spacing w:after="0" w:line="240" w:lineRule="auto"/>
        <w:jc w:val="both"/>
        <w:rPr>
          <w:rFonts w:eastAsia="Times New Roman" w:cstheme="minorHAnsi"/>
          <w:lang w:val="es-ES"/>
        </w:rPr>
      </w:pPr>
      <w:r w:rsidRPr="000A693B">
        <w:rPr>
          <w:rFonts w:eastAsia="Times New Roman" w:cstheme="minorHAnsi"/>
          <w:lang w:val="es-ES"/>
        </w:rPr>
        <w:t>Cuando exist</w:t>
      </w:r>
      <w:r w:rsidR="003F5A0D" w:rsidRPr="000A693B">
        <w:rPr>
          <w:rFonts w:eastAsia="Times New Roman" w:cstheme="minorHAnsi"/>
          <w:lang w:val="es-ES"/>
        </w:rPr>
        <w:t>e</w:t>
      </w:r>
      <w:r w:rsidRPr="000A693B">
        <w:rPr>
          <w:rFonts w:eastAsia="Times New Roman" w:cstheme="minorHAnsi"/>
          <w:lang w:val="es-ES"/>
        </w:rPr>
        <w:t xml:space="preserve">n requisitos similares continuos y repetitivos para las obras, incluso de valor bajo y medio, puede tener sentido realizar una precalificación general para diferentes sectores y umbrales de valor. La mayoría de los países con un sector de la construcción maduro tienen contratistas de </w:t>
      </w:r>
      <w:r w:rsidR="003F5A0D" w:rsidRPr="000A693B">
        <w:rPr>
          <w:rFonts w:eastAsia="Times New Roman" w:cstheme="minorHAnsi"/>
          <w:lang w:val="es-ES"/>
        </w:rPr>
        <w:t>o</w:t>
      </w:r>
      <w:r w:rsidRPr="000A693B">
        <w:rPr>
          <w:rFonts w:eastAsia="Times New Roman" w:cstheme="minorHAnsi"/>
          <w:lang w:val="es-ES"/>
        </w:rPr>
        <w:t xml:space="preserve">bras clasificados en diferentes grados, ya sea por las autoridades o por </w:t>
      </w:r>
      <w:r w:rsidR="003F5A0D" w:rsidRPr="000A693B">
        <w:rPr>
          <w:rFonts w:eastAsia="Times New Roman" w:cstheme="minorHAnsi"/>
          <w:lang w:val="es-ES"/>
        </w:rPr>
        <w:t>el</w:t>
      </w:r>
      <w:r w:rsidRPr="000A693B">
        <w:rPr>
          <w:rFonts w:eastAsia="Times New Roman" w:cstheme="minorHAnsi"/>
          <w:lang w:val="es-ES"/>
        </w:rPr>
        <w:t xml:space="preserve"> propi</w:t>
      </w:r>
      <w:r w:rsidR="003F5A0D" w:rsidRPr="000A693B">
        <w:rPr>
          <w:rFonts w:eastAsia="Times New Roman" w:cstheme="minorHAnsi"/>
          <w:lang w:val="es-ES"/>
        </w:rPr>
        <w:t>o</w:t>
      </w:r>
      <w:r w:rsidRPr="000A693B">
        <w:rPr>
          <w:rFonts w:eastAsia="Times New Roman" w:cstheme="minorHAnsi"/>
          <w:lang w:val="es-ES"/>
        </w:rPr>
        <w:t xml:space="preserve"> </w:t>
      </w:r>
      <w:r w:rsidR="003F5A0D" w:rsidRPr="000A693B">
        <w:rPr>
          <w:rFonts w:eastAsia="Times New Roman" w:cstheme="minorHAnsi"/>
          <w:lang w:val="es-ES"/>
        </w:rPr>
        <w:t>sector</w:t>
      </w:r>
      <w:r w:rsidRPr="000A693B">
        <w:rPr>
          <w:rFonts w:eastAsia="Times New Roman" w:cstheme="minorHAnsi"/>
          <w:lang w:val="es-ES"/>
        </w:rPr>
        <w:t>, a los que puede re</w:t>
      </w:r>
      <w:r w:rsidR="003F5A0D" w:rsidRPr="000A693B">
        <w:rPr>
          <w:rFonts w:eastAsia="Times New Roman" w:cstheme="minorHAnsi"/>
          <w:lang w:val="es-ES"/>
        </w:rPr>
        <w:t>mit</w:t>
      </w:r>
      <w:r w:rsidRPr="000A693B">
        <w:rPr>
          <w:rFonts w:eastAsia="Times New Roman" w:cstheme="minorHAnsi"/>
          <w:lang w:val="es-ES"/>
        </w:rPr>
        <w:t>irse un</w:t>
      </w:r>
      <w:r w:rsidR="003F5A0D" w:rsidRPr="000A693B">
        <w:rPr>
          <w:rFonts w:eastAsia="Times New Roman" w:cstheme="minorHAnsi"/>
          <w:lang w:val="es-ES"/>
        </w:rPr>
        <w:t>a</w:t>
      </w:r>
      <w:r w:rsidRPr="000A693B">
        <w:rPr>
          <w:rFonts w:eastAsia="Times New Roman" w:cstheme="minorHAnsi"/>
          <w:lang w:val="es-ES"/>
        </w:rPr>
        <w:t xml:space="preserve"> </w:t>
      </w:r>
      <w:r w:rsidR="00EB7A68" w:rsidRPr="000A693B">
        <w:rPr>
          <w:rFonts w:eastAsia="Times New Roman" w:cstheme="minorHAnsi"/>
          <w:lang w:val="es-ES"/>
        </w:rPr>
        <w:t>unidad de n</w:t>
      </w:r>
      <w:r w:rsidR="003F5A0D" w:rsidRPr="000A693B">
        <w:rPr>
          <w:rFonts w:eastAsia="Times New Roman" w:cstheme="minorHAnsi"/>
          <w:lang w:val="es-ES"/>
        </w:rPr>
        <w:t>egocio</w:t>
      </w:r>
      <w:r w:rsidRPr="000A693B">
        <w:rPr>
          <w:rFonts w:eastAsia="Times New Roman" w:cstheme="minorHAnsi"/>
          <w:lang w:val="es-ES"/>
        </w:rPr>
        <w:t xml:space="preserve"> del PNUD en un contexto local.</w:t>
      </w:r>
    </w:p>
    <w:p w14:paraId="4544DC54" w14:textId="77777777" w:rsidR="009B6EC3" w:rsidRPr="000A693B" w:rsidRDefault="009B6EC3" w:rsidP="009B6EC3">
      <w:pPr>
        <w:pStyle w:val="ListParagraph"/>
        <w:rPr>
          <w:rFonts w:eastAsia="Times New Roman" w:cstheme="minorHAnsi"/>
          <w:lang w:val="es-ES"/>
        </w:rPr>
      </w:pPr>
    </w:p>
    <w:p w14:paraId="7DC54E1D" w14:textId="7C39B005" w:rsidR="009B6EC3" w:rsidRPr="000A693B" w:rsidRDefault="003F5A0D" w:rsidP="003F5A0D">
      <w:pPr>
        <w:pStyle w:val="ListParagraph"/>
        <w:widowControl w:val="0"/>
        <w:numPr>
          <w:ilvl w:val="0"/>
          <w:numId w:val="1"/>
        </w:numPr>
        <w:autoSpaceDE w:val="0"/>
        <w:autoSpaceDN w:val="0"/>
        <w:adjustRightInd w:val="0"/>
        <w:spacing w:after="0" w:line="240" w:lineRule="auto"/>
        <w:jc w:val="both"/>
        <w:rPr>
          <w:rFonts w:eastAsia="Times New Roman" w:cstheme="minorHAnsi"/>
          <w:lang w:val="es-ES"/>
        </w:rPr>
      </w:pPr>
      <w:r w:rsidRPr="000A693B">
        <w:rPr>
          <w:rFonts w:eastAsia="Times New Roman" w:cstheme="minorHAnsi"/>
          <w:lang w:val="es-ES"/>
        </w:rPr>
        <w:t xml:space="preserve">La contratación directa (basada en la </w:t>
      </w:r>
      <w:r w:rsidR="007E287E" w:rsidRPr="000A693B">
        <w:rPr>
          <w:rFonts w:eastAsia="Times New Roman" w:cstheme="minorHAnsi"/>
          <w:lang w:val="es-ES"/>
        </w:rPr>
        <w:t xml:space="preserve">excepción </w:t>
      </w:r>
      <w:r w:rsidR="00753271" w:rsidRPr="000A693B">
        <w:rPr>
          <w:rFonts w:eastAsia="Times New Roman" w:cstheme="minorHAnsi"/>
          <w:lang w:val="es-ES"/>
        </w:rPr>
        <w:t>de la</w:t>
      </w:r>
      <w:r w:rsidRPr="000A693B">
        <w:rPr>
          <w:rFonts w:eastAsia="Times New Roman" w:cstheme="minorHAnsi"/>
          <w:lang w:val="es-ES"/>
        </w:rPr>
        <w:t xml:space="preserve"> licitación pública) para la construcción se rige como para cualquier otra </w:t>
      </w:r>
      <w:r w:rsidR="00654DD5" w:rsidRPr="000A693B">
        <w:rPr>
          <w:rFonts w:eastAsia="Times New Roman" w:cstheme="minorHAnsi"/>
          <w:lang w:val="es-ES"/>
        </w:rPr>
        <w:t>adquisi</w:t>
      </w:r>
      <w:r w:rsidRPr="000A693B">
        <w:rPr>
          <w:rFonts w:eastAsia="Times New Roman" w:cstheme="minorHAnsi"/>
          <w:lang w:val="es-ES"/>
        </w:rPr>
        <w:t xml:space="preserve">ción de conformidad con las disposiciones pertinentes de las </w:t>
      </w:r>
      <w:r w:rsidR="008C640D" w:rsidRPr="000A693B">
        <w:rPr>
          <w:rFonts w:eastAsia="Times New Roman" w:cstheme="minorHAnsi"/>
          <w:lang w:val="es-ES"/>
        </w:rPr>
        <w:t>POPP</w:t>
      </w:r>
      <w:r w:rsidR="009B6EC3" w:rsidRPr="000A693B">
        <w:rPr>
          <w:rFonts w:eastAsia="Times New Roman" w:cstheme="minorHAnsi"/>
          <w:lang w:val="es-ES"/>
        </w:rPr>
        <w:t>.</w:t>
      </w:r>
    </w:p>
    <w:p w14:paraId="1552B94E" w14:textId="77777777" w:rsidR="009B6EC3" w:rsidRPr="000A693B" w:rsidRDefault="009B6EC3" w:rsidP="009B6EC3">
      <w:pPr>
        <w:pStyle w:val="ListParagraph"/>
        <w:spacing w:after="0"/>
        <w:ind w:left="734"/>
        <w:rPr>
          <w:rFonts w:eastAsia="Times New Roman" w:cstheme="minorHAnsi"/>
          <w:bCs/>
          <w:u w:val="single"/>
          <w:lang w:val="es-ES"/>
        </w:rPr>
      </w:pPr>
    </w:p>
    <w:p w14:paraId="219BA819" w14:textId="19743E5E" w:rsidR="009B6EC3" w:rsidRPr="000A693B" w:rsidRDefault="003F5A0D" w:rsidP="00103BFB">
      <w:pPr>
        <w:pStyle w:val="ListParagraph"/>
        <w:numPr>
          <w:ilvl w:val="0"/>
          <w:numId w:val="1"/>
        </w:numPr>
        <w:spacing w:after="0" w:line="240" w:lineRule="auto"/>
        <w:jc w:val="both"/>
        <w:rPr>
          <w:rFonts w:eastAsia="Times New Roman" w:cstheme="minorHAnsi"/>
          <w:lang w:val="es-ES"/>
        </w:rPr>
      </w:pPr>
      <w:r w:rsidRPr="000A693B">
        <w:rPr>
          <w:rFonts w:eastAsia="Times New Roman" w:cstheme="minorHAnsi"/>
          <w:lang w:val="es-ES"/>
        </w:rPr>
        <w:t xml:space="preserve">La construcción puede gestionarse mediante programas informáticos de gestión de proyectos, según el tamaño y la complejidad de </w:t>
      </w:r>
      <w:r w:rsidR="00E34103" w:rsidRPr="000A693B">
        <w:rPr>
          <w:rFonts w:eastAsia="Times New Roman" w:cstheme="minorHAnsi"/>
          <w:lang w:val="es-ES"/>
        </w:rPr>
        <w:t>estos</w:t>
      </w:r>
      <w:r w:rsidRPr="000A693B">
        <w:rPr>
          <w:rFonts w:eastAsia="Times New Roman" w:cstheme="minorHAnsi"/>
          <w:lang w:val="es-ES"/>
        </w:rPr>
        <w:t xml:space="preserve">, como </w:t>
      </w:r>
      <w:r w:rsidR="00103BFB" w:rsidRPr="000A693B">
        <w:rPr>
          <w:rFonts w:eastAsia="Times New Roman" w:cstheme="minorHAnsi"/>
          <w:lang w:val="es-ES"/>
        </w:rPr>
        <w:t>Microsoft Project</w:t>
      </w:r>
      <w:r w:rsidRPr="000A693B">
        <w:rPr>
          <w:rFonts w:eastAsia="Times New Roman" w:cstheme="minorHAnsi"/>
          <w:lang w:val="es-ES"/>
        </w:rPr>
        <w:t xml:space="preserve">, Prince2 </w:t>
      </w:r>
      <w:proofErr w:type="spellStart"/>
      <w:r w:rsidR="00103BFB" w:rsidRPr="000A693B">
        <w:rPr>
          <w:rFonts w:eastAsia="Times New Roman" w:cstheme="minorHAnsi"/>
          <w:lang w:val="es-ES"/>
        </w:rPr>
        <w:t>Process</w:t>
      </w:r>
      <w:proofErr w:type="spellEnd"/>
      <w:r w:rsidR="00103BFB" w:rsidRPr="000A693B">
        <w:rPr>
          <w:rFonts w:eastAsia="Times New Roman" w:cstheme="minorHAnsi"/>
          <w:lang w:val="es-ES"/>
        </w:rPr>
        <w:t xml:space="preserve"> </w:t>
      </w:r>
      <w:proofErr w:type="spellStart"/>
      <w:r w:rsidR="00103BFB" w:rsidRPr="000A693B">
        <w:rPr>
          <w:rFonts w:eastAsia="Times New Roman" w:cstheme="minorHAnsi"/>
          <w:lang w:val="es-ES"/>
        </w:rPr>
        <w:t>Model</w:t>
      </w:r>
      <w:proofErr w:type="spellEnd"/>
      <w:r w:rsidR="00103BFB" w:rsidRPr="000A693B">
        <w:rPr>
          <w:rFonts w:eastAsia="Times New Roman" w:cstheme="minorHAnsi"/>
          <w:lang w:val="es-ES"/>
        </w:rPr>
        <w:t xml:space="preserve"> </w:t>
      </w:r>
      <w:r w:rsidRPr="000A693B">
        <w:rPr>
          <w:rFonts w:eastAsia="Times New Roman" w:cstheme="minorHAnsi"/>
          <w:lang w:val="es-ES"/>
        </w:rPr>
        <w:t>o programas informáticos más complejos de gestión de la planificación de la construcción.</w:t>
      </w:r>
    </w:p>
    <w:p w14:paraId="6B8C9AD9" w14:textId="77777777" w:rsidR="009B6EC3" w:rsidRPr="000A693B" w:rsidRDefault="009B6EC3" w:rsidP="009B6EC3">
      <w:pPr>
        <w:spacing w:after="0" w:line="240" w:lineRule="auto"/>
        <w:ind w:left="720"/>
        <w:rPr>
          <w:rFonts w:eastAsia="Times New Roman" w:cstheme="minorHAnsi"/>
          <w:bCs/>
          <w:u w:val="single"/>
          <w:lang w:val="es-ES"/>
        </w:rPr>
      </w:pPr>
    </w:p>
    <w:p w14:paraId="0C1D79E3" w14:textId="5038EDB6" w:rsidR="009B6EC3" w:rsidRPr="000A693B" w:rsidRDefault="003F5A0D" w:rsidP="009B6EC3">
      <w:pPr>
        <w:spacing w:after="0" w:line="240" w:lineRule="auto"/>
        <w:ind w:left="720"/>
        <w:rPr>
          <w:rFonts w:eastAsia="Times New Roman" w:cstheme="minorHAnsi"/>
          <w:bCs/>
          <w:u w:val="single"/>
          <w:lang w:val="es-ES"/>
        </w:rPr>
      </w:pPr>
      <w:r w:rsidRPr="000A693B">
        <w:rPr>
          <w:rFonts w:eastAsia="Times New Roman" w:cstheme="minorHAnsi"/>
          <w:bCs/>
          <w:u w:val="single"/>
          <w:lang w:val="es-ES"/>
        </w:rPr>
        <w:t>Conferencia previa a la licitación</w:t>
      </w:r>
      <w:r w:rsidR="00955A6E" w:rsidRPr="000A693B">
        <w:rPr>
          <w:rFonts w:eastAsia="Times New Roman" w:cstheme="minorHAnsi"/>
          <w:bCs/>
          <w:u w:val="single"/>
          <w:lang w:val="es-ES"/>
        </w:rPr>
        <w:t xml:space="preserve"> y </w:t>
      </w:r>
      <w:r w:rsidRPr="000A693B">
        <w:rPr>
          <w:rFonts w:eastAsia="Times New Roman" w:cstheme="minorHAnsi"/>
          <w:bCs/>
          <w:u w:val="single"/>
          <w:lang w:val="es-ES"/>
        </w:rPr>
        <w:t xml:space="preserve">visitas </w:t>
      </w:r>
      <w:r w:rsidR="00955A6E" w:rsidRPr="000A693B">
        <w:rPr>
          <w:rFonts w:eastAsia="Times New Roman" w:cstheme="minorHAnsi"/>
          <w:bCs/>
          <w:u w:val="single"/>
          <w:lang w:val="es-ES"/>
        </w:rPr>
        <w:t>al sitio de las obras</w:t>
      </w:r>
    </w:p>
    <w:p w14:paraId="61D9A11A" w14:textId="77777777" w:rsidR="009B6EC3" w:rsidRPr="000A693B" w:rsidRDefault="009B6EC3" w:rsidP="009B6EC3">
      <w:pPr>
        <w:pStyle w:val="ListParagraph"/>
        <w:spacing w:after="0" w:line="240" w:lineRule="auto"/>
        <w:rPr>
          <w:rFonts w:eastAsia="Times New Roman" w:cstheme="minorHAnsi"/>
          <w:lang w:val="es-ES"/>
        </w:rPr>
      </w:pPr>
    </w:p>
    <w:p w14:paraId="75063FA7" w14:textId="1742DA8A" w:rsidR="009B6EC3" w:rsidRPr="00760AD0" w:rsidRDefault="00155693" w:rsidP="003F5A0D">
      <w:pPr>
        <w:pStyle w:val="ListParagraph"/>
        <w:numPr>
          <w:ilvl w:val="0"/>
          <w:numId w:val="1"/>
        </w:numPr>
        <w:jc w:val="both"/>
        <w:rPr>
          <w:rFonts w:eastAsia="Times New Roman" w:cstheme="minorHAnsi"/>
          <w:lang w:val="es-ES"/>
        </w:rPr>
      </w:pPr>
      <w:r w:rsidRPr="000A693B">
        <w:rPr>
          <w:rFonts w:eastAsia="Times New Roman" w:cstheme="minorHAnsi"/>
          <w:lang w:val="es-ES"/>
        </w:rPr>
        <w:t xml:space="preserve">El requisito de la realización de una conferencia o visita al sitio previa a la licitación debe determinarse caso por caso, según la naturaleza, el alcance y la complejidad de las Obras. Se recomienda hacer que una conferencia previa a la licitación y / o una visita al sitio sean obligatorias solo en los casos en que, debido a situaciones fuera del control del PNUD, la información proporcionada en el documento de licitación no sea lo suficientemente clara como para permitir que los licitantes comprendan completamente el alcance de la licitación o se haya </w:t>
      </w:r>
      <w:r w:rsidRPr="00760AD0">
        <w:rPr>
          <w:rFonts w:eastAsia="Times New Roman" w:cstheme="minorHAnsi"/>
          <w:lang w:val="es-ES"/>
        </w:rPr>
        <w:lastRenderedPageBreak/>
        <w:t>determinado que la calidad de las ofertas mejorará significativamente con la realización de una conferencia o visita al sitio</w:t>
      </w:r>
      <w:r w:rsidR="009B6EC3" w:rsidRPr="00760AD0">
        <w:rPr>
          <w:rFonts w:eastAsia="Times New Roman" w:cstheme="minorHAnsi"/>
          <w:lang w:val="es-ES"/>
        </w:rPr>
        <w:t xml:space="preserve">. </w:t>
      </w:r>
    </w:p>
    <w:p w14:paraId="0BC4E860" w14:textId="77777777" w:rsidR="009B6EC3" w:rsidRPr="00760AD0" w:rsidRDefault="009B6EC3" w:rsidP="009B6EC3">
      <w:pPr>
        <w:pStyle w:val="ListParagraph"/>
        <w:jc w:val="both"/>
        <w:rPr>
          <w:rFonts w:eastAsia="Times New Roman" w:cstheme="minorHAnsi"/>
          <w:lang w:val="es-ES"/>
        </w:rPr>
      </w:pPr>
    </w:p>
    <w:p w14:paraId="1C136459" w14:textId="7005EEB9" w:rsidR="009B6EC3" w:rsidRPr="00760AD0" w:rsidRDefault="00155693" w:rsidP="003F5A0D">
      <w:pPr>
        <w:pStyle w:val="ListParagraph"/>
        <w:numPr>
          <w:ilvl w:val="0"/>
          <w:numId w:val="1"/>
        </w:numPr>
        <w:jc w:val="both"/>
        <w:rPr>
          <w:rFonts w:eastAsia="Times New Roman" w:cstheme="minorHAnsi"/>
          <w:lang w:val="es-ES"/>
        </w:rPr>
      </w:pPr>
      <w:r w:rsidRPr="00760AD0">
        <w:rPr>
          <w:rFonts w:eastAsia="Times New Roman" w:cstheme="minorHAnsi"/>
          <w:lang w:val="es-ES"/>
        </w:rPr>
        <w:t>Cuando se considere obligatoria una conferencia previa a la licitación y / o una visita al sitio, los documentos de licitación deben indicar claramente que la asistencia es obligatoria y que los gastos corren por exclusiva cuenta del posible licitante. Se debe además establecer procedimientos para reducir el riesgo de colusión entre los licitantes o entre el personal del PNUD y los licitantes</w:t>
      </w:r>
      <w:r w:rsidR="009B6EC3" w:rsidRPr="00760AD0">
        <w:rPr>
          <w:rFonts w:eastAsia="Times New Roman" w:cstheme="minorHAnsi"/>
          <w:lang w:val="es-ES"/>
        </w:rPr>
        <w:t>.</w:t>
      </w:r>
    </w:p>
    <w:p w14:paraId="2EFD6A06" w14:textId="77777777" w:rsidR="009B6EC3" w:rsidRPr="00760AD0" w:rsidRDefault="009B6EC3" w:rsidP="009B6EC3">
      <w:pPr>
        <w:pStyle w:val="ListParagraph"/>
        <w:spacing w:after="0" w:line="240" w:lineRule="auto"/>
        <w:jc w:val="both"/>
        <w:rPr>
          <w:rFonts w:eastAsia="Times New Roman" w:cstheme="minorHAnsi"/>
          <w:lang w:val="es-ES"/>
        </w:rPr>
      </w:pPr>
    </w:p>
    <w:p w14:paraId="084B7395" w14:textId="451DA36A" w:rsidR="009B6EC3" w:rsidRPr="00760AD0" w:rsidRDefault="006B7FFB" w:rsidP="009B6EC3">
      <w:pPr>
        <w:spacing w:after="0" w:line="240" w:lineRule="auto"/>
        <w:ind w:left="720"/>
        <w:contextualSpacing/>
        <w:jc w:val="both"/>
        <w:rPr>
          <w:rFonts w:eastAsia="Times New Roman" w:cstheme="minorHAnsi"/>
          <w:bCs/>
          <w:u w:val="single"/>
          <w:lang w:val="es-ES"/>
        </w:rPr>
      </w:pPr>
      <w:r w:rsidRPr="00760AD0">
        <w:rPr>
          <w:rFonts w:eastAsia="Times New Roman" w:cstheme="minorHAnsi"/>
          <w:bCs/>
          <w:u w:val="single"/>
          <w:lang w:val="es-ES"/>
        </w:rPr>
        <w:t>Tratamiento</w:t>
      </w:r>
      <w:r w:rsidR="0095316E" w:rsidRPr="00760AD0">
        <w:rPr>
          <w:rFonts w:eastAsia="Times New Roman" w:cstheme="minorHAnsi"/>
          <w:bCs/>
          <w:u w:val="single"/>
          <w:lang w:val="es-ES"/>
        </w:rPr>
        <w:t xml:space="preserve"> de lotes en un solo proceso de</w:t>
      </w:r>
      <w:r w:rsidR="009B6EC3" w:rsidRPr="00760AD0">
        <w:rPr>
          <w:rFonts w:eastAsia="Times New Roman" w:cstheme="minorHAnsi"/>
          <w:bCs/>
          <w:u w:val="single"/>
          <w:lang w:val="es-ES"/>
        </w:rPr>
        <w:t xml:space="preserve"> </w:t>
      </w:r>
      <w:r w:rsidR="0095316E" w:rsidRPr="00760AD0">
        <w:rPr>
          <w:rFonts w:eastAsia="Times New Roman" w:cstheme="minorHAnsi"/>
          <w:bCs/>
          <w:u w:val="single"/>
          <w:lang w:val="es-ES"/>
        </w:rPr>
        <w:t>licitación</w:t>
      </w:r>
    </w:p>
    <w:p w14:paraId="519DD9B1" w14:textId="77777777" w:rsidR="009B6EC3" w:rsidRPr="00760AD0" w:rsidRDefault="009B6EC3" w:rsidP="009B6EC3">
      <w:pPr>
        <w:spacing w:after="0" w:line="240" w:lineRule="auto"/>
        <w:contextualSpacing/>
        <w:jc w:val="both"/>
        <w:rPr>
          <w:rFonts w:eastAsia="Times New Roman" w:cstheme="minorHAnsi"/>
          <w:bCs/>
          <w:u w:val="single"/>
          <w:lang w:val="es-ES"/>
        </w:rPr>
      </w:pPr>
    </w:p>
    <w:p w14:paraId="2FB54ED7" w14:textId="38BB57F9" w:rsidR="009B6EC3" w:rsidRPr="00760AD0" w:rsidRDefault="009B6EC3" w:rsidP="0095316E">
      <w:pPr>
        <w:pStyle w:val="ListParagraph"/>
        <w:numPr>
          <w:ilvl w:val="0"/>
          <w:numId w:val="1"/>
        </w:numPr>
        <w:jc w:val="both"/>
        <w:rPr>
          <w:rFonts w:eastAsia="Times New Roman" w:cstheme="minorHAnsi"/>
          <w:lang w:val="es-ES"/>
        </w:rPr>
      </w:pPr>
      <w:r w:rsidRPr="00760AD0">
        <w:rPr>
          <w:rFonts w:eastAsia="Times New Roman" w:cstheme="minorHAnsi"/>
          <w:lang w:val="es-ES"/>
        </w:rPr>
        <w:t xml:space="preserve"> </w:t>
      </w:r>
      <w:r w:rsidR="0095316E" w:rsidRPr="00760AD0">
        <w:rPr>
          <w:rFonts w:eastAsia="Times New Roman" w:cstheme="minorHAnsi"/>
          <w:lang w:val="es-ES"/>
        </w:rPr>
        <w:t>A menudo es necesario dividir la adjudicación de obras similares en lotes separables o conjuntos más pequeños, ya sea por razones geográficas o para aumentar la diversidad de los proveedores, o cumplir los objetivos sociales del programa y distribuir los riesgos de la finalización.  El derecho a dividir la adjudicación entre varios licita</w:t>
      </w:r>
      <w:r w:rsidR="008D790E" w:rsidRPr="00760AD0">
        <w:rPr>
          <w:rFonts w:eastAsia="Times New Roman" w:cstheme="minorHAnsi"/>
          <w:lang w:val="es-ES"/>
        </w:rPr>
        <w:t>nt</w:t>
      </w:r>
      <w:r w:rsidR="0095316E" w:rsidRPr="00760AD0">
        <w:rPr>
          <w:rFonts w:eastAsia="Times New Roman" w:cstheme="minorHAnsi"/>
          <w:lang w:val="es-ES"/>
        </w:rPr>
        <w:t xml:space="preserve">es debe especificarse en el pliego de condiciones. Se deben tener debidamente en cuenta varios factores, como el costo de transacción que supone para el PNUD la concertación y gestión de distintos contratos, así como el </w:t>
      </w:r>
      <w:r w:rsidR="00955A6E" w:rsidRPr="00760AD0">
        <w:rPr>
          <w:rFonts w:eastAsia="Times New Roman" w:cstheme="minorHAnsi"/>
          <w:lang w:val="es-ES"/>
        </w:rPr>
        <w:t>fomento</w:t>
      </w:r>
      <w:r w:rsidR="0095316E" w:rsidRPr="00760AD0">
        <w:rPr>
          <w:rFonts w:eastAsia="Times New Roman" w:cstheme="minorHAnsi"/>
          <w:lang w:val="es-ES"/>
        </w:rPr>
        <w:t xml:space="preserve"> de la capacidad local</w:t>
      </w:r>
      <w:r w:rsidRPr="00760AD0">
        <w:rPr>
          <w:rFonts w:eastAsia="Times New Roman" w:cstheme="minorHAnsi"/>
          <w:lang w:val="es-ES"/>
        </w:rPr>
        <w:t xml:space="preserve">.   </w:t>
      </w:r>
    </w:p>
    <w:p w14:paraId="599E6B64" w14:textId="77777777" w:rsidR="009B6EC3" w:rsidRPr="00760AD0" w:rsidRDefault="009B6EC3" w:rsidP="009B6EC3">
      <w:pPr>
        <w:pStyle w:val="ListParagraph"/>
        <w:jc w:val="both"/>
        <w:rPr>
          <w:rFonts w:eastAsia="Times New Roman" w:cstheme="minorHAnsi"/>
          <w:lang w:val="es-ES"/>
        </w:rPr>
      </w:pPr>
    </w:p>
    <w:p w14:paraId="2D8ABAA3" w14:textId="3EDAD2E0" w:rsidR="009B6EC3" w:rsidRPr="00760AD0" w:rsidRDefault="001035DA" w:rsidP="0095316E">
      <w:pPr>
        <w:pStyle w:val="ListParagraph"/>
        <w:numPr>
          <w:ilvl w:val="0"/>
          <w:numId w:val="1"/>
        </w:numPr>
        <w:spacing w:after="0" w:line="240" w:lineRule="auto"/>
        <w:jc w:val="both"/>
        <w:rPr>
          <w:rFonts w:eastAsia="Times New Roman" w:cstheme="minorHAnsi"/>
          <w:lang w:val="es-ES"/>
        </w:rPr>
      </w:pPr>
      <w:r w:rsidRPr="00760AD0">
        <w:rPr>
          <w:rFonts w:eastAsia="Times New Roman" w:cstheme="minorHAnsi"/>
          <w:lang w:val="es-ES"/>
        </w:rPr>
        <w:t>Se debe</w:t>
      </w:r>
      <w:r w:rsidR="00D92182" w:rsidRPr="00760AD0">
        <w:rPr>
          <w:rFonts w:eastAsia="Times New Roman" w:cstheme="minorHAnsi"/>
          <w:lang w:val="es-ES"/>
        </w:rPr>
        <w:t>ría</w:t>
      </w:r>
      <w:r w:rsidRPr="00760AD0">
        <w:rPr>
          <w:rFonts w:eastAsia="Times New Roman" w:cstheme="minorHAnsi"/>
          <w:lang w:val="es-ES"/>
        </w:rPr>
        <w:t xml:space="preserve"> ser especialmente cuidadoso en el caso de</w:t>
      </w:r>
      <w:r w:rsidR="0095316E" w:rsidRPr="00760AD0">
        <w:rPr>
          <w:rFonts w:eastAsia="Times New Roman" w:cstheme="minorHAnsi"/>
          <w:lang w:val="es-ES"/>
        </w:rPr>
        <w:t xml:space="preserve"> las adjudicaciones divididas por lotes, ya que la evaluación puede ser sumamente compleja.  Es probable que los posibles licita</w:t>
      </w:r>
      <w:r w:rsidR="008D790E" w:rsidRPr="00760AD0">
        <w:rPr>
          <w:rFonts w:eastAsia="Times New Roman" w:cstheme="minorHAnsi"/>
          <w:lang w:val="es-ES"/>
        </w:rPr>
        <w:t>nt</w:t>
      </w:r>
      <w:r w:rsidR="0095316E" w:rsidRPr="00760AD0">
        <w:rPr>
          <w:rFonts w:eastAsia="Times New Roman" w:cstheme="minorHAnsi"/>
          <w:lang w:val="es-ES"/>
        </w:rPr>
        <w:t xml:space="preserve">es pujen por más de un lote para aumentar sus posibilidades de selección.  El número de lotes </w:t>
      </w:r>
      <w:r w:rsidRPr="00760AD0">
        <w:rPr>
          <w:rFonts w:eastAsia="Times New Roman" w:cstheme="minorHAnsi"/>
          <w:lang w:val="es-ES"/>
        </w:rPr>
        <w:t>de</w:t>
      </w:r>
      <w:r w:rsidR="0095316E" w:rsidRPr="00760AD0">
        <w:rPr>
          <w:rFonts w:eastAsia="Times New Roman" w:cstheme="minorHAnsi"/>
          <w:lang w:val="es-ES"/>
        </w:rPr>
        <w:t xml:space="preserve"> una sola </w:t>
      </w:r>
      <w:r w:rsidRPr="00760AD0">
        <w:rPr>
          <w:rFonts w:eastAsia="Times New Roman" w:cstheme="minorHAnsi"/>
          <w:lang w:val="es-ES"/>
        </w:rPr>
        <w:t>licitación</w:t>
      </w:r>
      <w:r w:rsidR="0095316E" w:rsidRPr="00760AD0">
        <w:rPr>
          <w:rFonts w:eastAsia="Times New Roman" w:cstheme="minorHAnsi"/>
          <w:lang w:val="es-ES"/>
        </w:rPr>
        <w:t xml:space="preserve"> no debería ser superior a 3 o 4 para evitar la complejidad o la confusión en la evaluación.  Los criterios de selección deberían ser claros en cuanto al número máximo de lotes que se pueden adjudicar a un licita</w:t>
      </w:r>
      <w:r w:rsidR="008D790E" w:rsidRPr="00760AD0">
        <w:rPr>
          <w:rFonts w:eastAsia="Times New Roman" w:cstheme="minorHAnsi"/>
          <w:lang w:val="es-ES"/>
        </w:rPr>
        <w:t>nte</w:t>
      </w:r>
      <w:r w:rsidR="0095316E" w:rsidRPr="00760AD0">
        <w:rPr>
          <w:rFonts w:eastAsia="Times New Roman" w:cstheme="minorHAnsi"/>
          <w:lang w:val="es-ES"/>
        </w:rPr>
        <w:t>, conforme a la capacidad de este para cumplir acumulativamente los requisitos de calificación de los lotes y al orden preferencial de selección en caso de que un licita</w:t>
      </w:r>
      <w:r w:rsidR="008D790E" w:rsidRPr="00760AD0">
        <w:rPr>
          <w:rFonts w:eastAsia="Times New Roman" w:cstheme="minorHAnsi"/>
          <w:lang w:val="es-ES"/>
        </w:rPr>
        <w:t>nte</w:t>
      </w:r>
      <w:r w:rsidR="0095316E" w:rsidRPr="00760AD0">
        <w:rPr>
          <w:rFonts w:eastAsia="Times New Roman" w:cstheme="minorHAnsi"/>
          <w:lang w:val="es-ES"/>
        </w:rPr>
        <w:t xml:space="preserve"> </w:t>
      </w:r>
      <w:r w:rsidR="005C45A4" w:rsidRPr="00760AD0">
        <w:rPr>
          <w:rFonts w:eastAsia="Times New Roman" w:cstheme="minorHAnsi"/>
          <w:lang w:val="es-ES"/>
        </w:rPr>
        <w:t>presente la oferta</w:t>
      </w:r>
      <w:r w:rsidR="0095316E" w:rsidRPr="00760AD0">
        <w:rPr>
          <w:rFonts w:eastAsia="Times New Roman" w:cstheme="minorHAnsi"/>
          <w:lang w:val="es-ES"/>
        </w:rPr>
        <w:t xml:space="preserve"> técnicamente </w:t>
      </w:r>
      <w:r w:rsidR="005C45A4" w:rsidRPr="00760AD0">
        <w:rPr>
          <w:rFonts w:eastAsia="Times New Roman" w:cstheme="minorHAnsi"/>
          <w:lang w:val="es-ES"/>
        </w:rPr>
        <w:t>calificada más económica</w:t>
      </w:r>
      <w:r w:rsidR="008D790E" w:rsidRPr="00760AD0">
        <w:rPr>
          <w:rFonts w:eastAsia="Times New Roman" w:cstheme="minorHAnsi"/>
          <w:lang w:val="es-ES"/>
        </w:rPr>
        <w:t xml:space="preserve"> </w:t>
      </w:r>
      <w:r w:rsidR="0095316E" w:rsidRPr="00760AD0">
        <w:rPr>
          <w:rFonts w:eastAsia="Times New Roman" w:cstheme="minorHAnsi"/>
          <w:lang w:val="es-ES"/>
        </w:rPr>
        <w:t>respect</w:t>
      </w:r>
      <w:r w:rsidR="008D790E" w:rsidRPr="00760AD0">
        <w:rPr>
          <w:rFonts w:eastAsia="Times New Roman" w:cstheme="minorHAnsi"/>
          <w:lang w:val="es-ES"/>
        </w:rPr>
        <w:t>o</w:t>
      </w:r>
      <w:r w:rsidR="0095316E" w:rsidRPr="00760AD0">
        <w:rPr>
          <w:rFonts w:eastAsia="Times New Roman" w:cstheme="minorHAnsi"/>
          <w:lang w:val="es-ES"/>
        </w:rPr>
        <w:t xml:space="preserve"> de varios lotes, pero s</w:t>
      </w:r>
      <w:r w:rsidR="005C45A4" w:rsidRPr="00760AD0">
        <w:rPr>
          <w:rFonts w:eastAsia="Times New Roman" w:cstheme="minorHAnsi"/>
          <w:lang w:val="es-ES"/>
        </w:rPr>
        <w:t>o</w:t>
      </w:r>
      <w:r w:rsidR="0095316E" w:rsidRPr="00760AD0">
        <w:rPr>
          <w:rFonts w:eastAsia="Times New Roman" w:cstheme="minorHAnsi"/>
          <w:lang w:val="es-ES"/>
        </w:rPr>
        <w:t xml:space="preserve">lo pueda ser seleccionado para menos lotes o no tenga la capacidad </w:t>
      </w:r>
      <w:r w:rsidR="005C45A4" w:rsidRPr="00760AD0">
        <w:rPr>
          <w:rFonts w:eastAsia="Times New Roman" w:cstheme="minorHAnsi"/>
          <w:lang w:val="es-ES"/>
        </w:rPr>
        <w:t>para</w:t>
      </w:r>
      <w:r w:rsidR="0095316E" w:rsidRPr="00760AD0">
        <w:rPr>
          <w:rFonts w:eastAsia="Times New Roman" w:cstheme="minorHAnsi"/>
          <w:lang w:val="es-ES"/>
        </w:rPr>
        <w:t xml:space="preserve"> </w:t>
      </w:r>
      <w:r w:rsidR="008D790E" w:rsidRPr="00760AD0">
        <w:rPr>
          <w:rFonts w:eastAsia="Times New Roman" w:cstheme="minorHAnsi"/>
          <w:lang w:val="es-ES"/>
        </w:rPr>
        <w:t>ejecutar</w:t>
      </w:r>
      <w:r w:rsidR="0095316E" w:rsidRPr="00760AD0">
        <w:rPr>
          <w:rFonts w:eastAsia="Times New Roman" w:cstheme="minorHAnsi"/>
          <w:lang w:val="es-ES"/>
        </w:rPr>
        <w:t xml:space="preserve"> todos los lotes </w:t>
      </w:r>
      <w:r w:rsidR="008D790E" w:rsidRPr="00760AD0">
        <w:rPr>
          <w:rFonts w:eastAsia="Times New Roman" w:cstheme="minorHAnsi"/>
          <w:lang w:val="es-ES"/>
        </w:rPr>
        <w:t>respecto de</w:t>
      </w:r>
      <w:r w:rsidR="0095316E" w:rsidRPr="00760AD0">
        <w:rPr>
          <w:rFonts w:eastAsia="Times New Roman" w:cstheme="minorHAnsi"/>
          <w:lang w:val="es-ES"/>
        </w:rPr>
        <w:t xml:space="preserve"> los </w:t>
      </w:r>
      <w:r w:rsidRPr="00760AD0">
        <w:rPr>
          <w:rFonts w:eastAsia="Times New Roman" w:cstheme="minorHAnsi"/>
          <w:lang w:val="es-ES"/>
        </w:rPr>
        <w:t xml:space="preserve">cuales </w:t>
      </w:r>
      <w:r w:rsidR="005C45A4" w:rsidRPr="00760AD0">
        <w:rPr>
          <w:rFonts w:eastAsia="Times New Roman" w:cstheme="minorHAnsi"/>
          <w:lang w:val="es-ES"/>
        </w:rPr>
        <w:t>ha presentado la oferta técnicamente calificada más económica</w:t>
      </w:r>
      <w:r w:rsidR="009B6EC3" w:rsidRPr="00760AD0">
        <w:rPr>
          <w:rFonts w:eastAsia="Times New Roman" w:cstheme="minorHAnsi"/>
          <w:lang w:val="es-ES"/>
        </w:rPr>
        <w:t>.</w:t>
      </w:r>
    </w:p>
    <w:p w14:paraId="3E26DADA" w14:textId="77777777" w:rsidR="009B6EC3" w:rsidRPr="00760AD0" w:rsidRDefault="009B6EC3" w:rsidP="009B6EC3">
      <w:pPr>
        <w:pStyle w:val="ListParagraph"/>
        <w:ind w:hanging="540"/>
        <w:rPr>
          <w:rFonts w:eastAsia="Times New Roman" w:cstheme="minorHAnsi"/>
          <w:lang w:val="es-ES"/>
        </w:rPr>
      </w:pPr>
    </w:p>
    <w:p w14:paraId="73A6BCA7" w14:textId="75CE3008" w:rsidR="009B6EC3" w:rsidRPr="00760AD0" w:rsidRDefault="008D790E" w:rsidP="008D790E">
      <w:pPr>
        <w:pStyle w:val="ListParagraph"/>
        <w:widowControl w:val="0"/>
        <w:numPr>
          <w:ilvl w:val="0"/>
          <w:numId w:val="1"/>
        </w:numPr>
        <w:autoSpaceDE w:val="0"/>
        <w:autoSpaceDN w:val="0"/>
        <w:adjustRightInd w:val="0"/>
        <w:spacing w:after="0" w:line="240" w:lineRule="auto"/>
        <w:jc w:val="both"/>
        <w:rPr>
          <w:rFonts w:eastAsia="Times New Roman" w:cstheme="minorHAnsi"/>
          <w:lang w:val="es-ES"/>
        </w:rPr>
      </w:pPr>
      <w:r w:rsidRPr="00760AD0">
        <w:rPr>
          <w:rFonts w:eastAsia="Times New Roman" w:cstheme="minorHAnsi"/>
          <w:lang w:val="es-ES"/>
        </w:rPr>
        <w:t xml:space="preserve">Una </w:t>
      </w:r>
      <w:r w:rsidR="001035DA" w:rsidRPr="00760AD0">
        <w:rPr>
          <w:rFonts w:eastAsia="Times New Roman" w:cstheme="minorHAnsi"/>
          <w:lang w:val="es-ES"/>
        </w:rPr>
        <w:t>unidad de n</w:t>
      </w:r>
      <w:r w:rsidRPr="00760AD0">
        <w:rPr>
          <w:rFonts w:eastAsia="Times New Roman" w:cstheme="minorHAnsi"/>
          <w:lang w:val="es-ES"/>
        </w:rPr>
        <w:t xml:space="preserve">egocio debería evitar </w:t>
      </w:r>
      <w:r w:rsidR="002F0159" w:rsidRPr="00760AD0">
        <w:rPr>
          <w:rFonts w:eastAsia="Times New Roman" w:cstheme="minorHAnsi"/>
          <w:lang w:val="es-ES"/>
        </w:rPr>
        <w:t>llamar</w:t>
      </w:r>
      <w:r w:rsidRPr="00760AD0">
        <w:rPr>
          <w:rFonts w:eastAsia="Times New Roman" w:cstheme="minorHAnsi"/>
          <w:lang w:val="es-ES"/>
        </w:rPr>
        <w:t xml:space="preserve"> al mismo tiempo </w:t>
      </w:r>
      <w:r w:rsidR="002F0159" w:rsidRPr="00760AD0">
        <w:rPr>
          <w:rFonts w:eastAsia="Times New Roman" w:cstheme="minorHAnsi"/>
          <w:lang w:val="es-ES"/>
        </w:rPr>
        <w:t xml:space="preserve">a </w:t>
      </w:r>
      <w:r w:rsidR="001035DA" w:rsidRPr="00760AD0">
        <w:rPr>
          <w:rFonts w:eastAsia="Times New Roman" w:cstheme="minorHAnsi"/>
          <w:lang w:val="es-ES"/>
        </w:rPr>
        <w:t>licitaciones</w:t>
      </w:r>
      <w:r w:rsidRPr="00760AD0">
        <w:rPr>
          <w:rFonts w:eastAsia="Times New Roman" w:cstheme="minorHAnsi"/>
          <w:lang w:val="es-ES"/>
        </w:rPr>
        <w:t xml:space="preserve"> diferentes para tipos de obras similares, especialmente si el grupo de licitantes es pequeño.  Sería preferible establecer una secuencia para </w:t>
      </w:r>
      <w:r w:rsidR="005C45A4" w:rsidRPr="00760AD0">
        <w:rPr>
          <w:rFonts w:eastAsia="Times New Roman" w:cstheme="minorHAnsi"/>
          <w:lang w:val="es-ES"/>
        </w:rPr>
        <w:t>los</w:t>
      </w:r>
      <w:r w:rsidR="002F0159" w:rsidRPr="00760AD0">
        <w:rPr>
          <w:rFonts w:eastAsia="Times New Roman" w:cstheme="minorHAnsi"/>
          <w:lang w:val="es-ES"/>
        </w:rPr>
        <w:t xml:space="preserve"> llamado</w:t>
      </w:r>
      <w:r w:rsidR="005C45A4" w:rsidRPr="00760AD0">
        <w:rPr>
          <w:rFonts w:eastAsia="Times New Roman" w:cstheme="minorHAnsi"/>
          <w:lang w:val="es-ES"/>
        </w:rPr>
        <w:t>s</w:t>
      </w:r>
      <w:r w:rsidR="002F0159" w:rsidRPr="00760AD0">
        <w:rPr>
          <w:rFonts w:eastAsia="Times New Roman" w:cstheme="minorHAnsi"/>
          <w:lang w:val="es-ES"/>
        </w:rPr>
        <w:t xml:space="preserve"> a</w:t>
      </w:r>
      <w:r w:rsidR="001035DA" w:rsidRPr="00760AD0">
        <w:rPr>
          <w:rFonts w:eastAsia="Times New Roman" w:cstheme="minorHAnsi"/>
          <w:lang w:val="es-ES"/>
        </w:rPr>
        <w:t xml:space="preserve"> licitaciones</w:t>
      </w:r>
      <w:r w:rsidR="005C45A4" w:rsidRPr="00760AD0">
        <w:rPr>
          <w:rFonts w:eastAsia="Times New Roman" w:cstheme="minorHAnsi"/>
          <w:lang w:val="es-ES"/>
        </w:rPr>
        <w:t>.</w:t>
      </w:r>
      <w:r w:rsidRPr="00760AD0">
        <w:rPr>
          <w:rFonts w:eastAsia="Times New Roman" w:cstheme="minorHAnsi"/>
          <w:lang w:val="es-ES"/>
        </w:rPr>
        <w:t xml:space="preserve"> Las </w:t>
      </w:r>
      <w:r w:rsidR="002F0159" w:rsidRPr="00760AD0">
        <w:rPr>
          <w:rFonts w:eastAsia="Times New Roman" w:cstheme="minorHAnsi"/>
          <w:lang w:val="es-ES"/>
        </w:rPr>
        <w:t>licitaciones</w:t>
      </w:r>
      <w:r w:rsidRPr="00760AD0">
        <w:rPr>
          <w:rFonts w:eastAsia="Times New Roman" w:cstheme="minorHAnsi"/>
          <w:lang w:val="es-ES"/>
        </w:rPr>
        <w:t xml:space="preserve"> separadas no deberían estar vinculadas en cuanto a la preferencia de </w:t>
      </w:r>
      <w:r w:rsidR="002F0159" w:rsidRPr="00760AD0">
        <w:rPr>
          <w:rFonts w:eastAsia="Times New Roman" w:cstheme="minorHAnsi"/>
          <w:lang w:val="es-ES"/>
        </w:rPr>
        <w:t xml:space="preserve">la </w:t>
      </w:r>
      <w:r w:rsidRPr="00760AD0">
        <w:rPr>
          <w:rFonts w:eastAsia="Times New Roman" w:cstheme="minorHAnsi"/>
          <w:lang w:val="es-ES"/>
        </w:rPr>
        <w:t>adjudicación, ya que son procesos independientes</w:t>
      </w:r>
      <w:r w:rsidR="009B6EC3" w:rsidRPr="00760AD0">
        <w:rPr>
          <w:rFonts w:eastAsia="Times New Roman" w:cstheme="minorHAnsi"/>
          <w:lang w:val="es-ES"/>
        </w:rPr>
        <w:t>.</w:t>
      </w:r>
    </w:p>
    <w:p w14:paraId="5EA03C3E" w14:textId="77777777" w:rsidR="009B6EC3" w:rsidRPr="00760AD0" w:rsidRDefault="009B6EC3" w:rsidP="009B6EC3">
      <w:pPr>
        <w:pStyle w:val="ListParagraph"/>
        <w:rPr>
          <w:rFonts w:eastAsia="Times New Roman" w:cstheme="minorHAnsi"/>
          <w:lang w:val="es-ES"/>
        </w:rPr>
      </w:pPr>
    </w:p>
    <w:p w14:paraId="173735DB" w14:textId="4DD65068" w:rsidR="009B6EC3" w:rsidRPr="00760AD0" w:rsidRDefault="008D790E" w:rsidP="009B6EC3">
      <w:pPr>
        <w:pStyle w:val="ListParagraph"/>
        <w:rPr>
          <w:rFonts w:eastAsia="Times New Roman" w:cstheme="minorHAnsi"/>
          <w:u w:val="single"/>
          <w:lang w:val="es-ES"/>
        </w:rPr>
      </w:pPr>
      <w:r w:rsidRPr="00760AD0">
        <w:rPr>
          <w:rFonts w:eastAsia="Times New Roman" w:cstheme="minorHAnsi"/>
          <w:u w:val="single"/>
          <w:lang w:val="es-ES"/>
        </w:rPr>
        <w:t>Evaluación financiera</w:t>
      </w:r>
    </w:p>
    <w:p w14:paraId="61778FDF" w14:textId="77777777" w:rsidR="00AA44C9" w:rsidRPr="00760AD0" w:rsidRDefault="00AA44C9" w:rsidP="009B6EC3">
      <w:pPr>
        <w:pStyle w:val="ListParagraph"/>
        <w:rPr>
          <w:rFonts w:eastAsia="Times New Roman" w:cstheme="minorHAnsi"/>
          <w:u w:val="single"/>
          <w:lang w:val="es-ES"/>
        </w:rPr>
      </w:pPr>
    </w:p>
    <w:p w14:paraId="3C19DE9D" w14:textId="4B467C0E" w:rsidR="009B6EC3" w:rsidRPr="00760AD0" w:rsidRDefault="008D790E" w:rsidP="008D790E">
      <w:pPr>
        <w:pStyle w:val="ListParagraph"/>
        <w:numPr>
          <w:ilvl w:val="0"/>
          <w:numId w:val="1"/>
        </w:numPr>
        <w:tabs>
          <w:tab w:val="left" w:pos="1215"/>
        </w:tabs>
        <w:kinsoku w:val="0"/>
        <w:overflowPunct w:val="0"/>
        <w:spacing w:after="0" w:line="240" w:lineRule="auto"/>
        <w:jc w:val="both"/>
        <w:rPr>
          <w:rFonts w:cstheme="minorHAnsi"/>
          <w:lang w:val="es-ES"/>
        </w:rPr>
      </w:pPr>
      <w:r w:rsidRPr="00760AD0">
        <w:rPr>
          <w:rFonts w:cstheme="minorHAnsi"/>
          <w:lang w:val="es-ES"/>
        </w:rPr>
        <w:t>Tod</w:t>
      </w:r>
      <w:r w:rsidR="005D314E" w:rsidRPr="00760AD0">
        <w:rPr>
          <w:rFonts w:cstheme="minorHAnsi"/>
          <w:lang w:val="es-ES"/>
        </w:rPr>
        <w:t>a</w:t>
      </w:r>
      <w:r w:rsidRPr="00760AD0">
        <w:rPr>
          <w:rFonts w:cstheme="minorHAnsi"/>
          <w:lang w:val="es-ES"/>
        </w:rPr>
        <w:t xml:space="preserve">s las </w:t>
      </w:r>
      <w:r w:rsidR="005D314E" w:rsidRPr="00760AD0">
        <w:rPr>
          <w:rFonts w:cstheme="minorHAnsi"/>
          <w:lang w:val="es-ES"/>
        </w:rPr>
        <w:t>listas de cantidades a las que se hayan asignado precios</w:t>
      </w:r>
      <w:r w:rsidRPr="00760AD0">
        <w:rPr>
          <w:rFonts w:cstheme="minorHAnsi"/>
          <w:lang w:val="es-ES"/>
        </w:rPr>
        <w:t xml:space="preserve"> se tabularán en una hoja de resumen en función de los criterios y requisitos, para </w:t>
      </w:r>
      <w:r w:rsidR="005D314E" w:rsidRPr="00760AD0">
        <w:rPr>
          <w:rFonts w:cstheme="minorHAnsi"/>
          <w:lang w:val="es-ES"/>
        </w:rPr>
        <w:t>la</w:t>
      </w:r>
      <w:r w:rsidRPr="00760AD0">
        <w:rPr>
          <w:rFonts w:cstheme="minorHAnsi"/>
          <w:lang w:val="es-ES"/>
        </w:rPr>
        <w:t xml:space="preserve"> comparación </w:t>
      </w:r>
      <w:r w:rsidR="005D314E" w:rsidRPr="00760AD0">
        <w:rPr>
          <w:rFonts w:cstheme="minorHAnsi"/>
          <w:lang w:val="es-ES"/>
        </w:rPr>
        <w:t>de</w:t>
      </w:r>
      <w:r w:rsidRPr="00760AD0">
        <w:rPr>
          <w:rFonts w:cstheme="minorHAnsi"/>
          <w:lang w:val="es-ES"/>
        </w:rPr>
        <w:t xml:space="preserve"> ofertas y con la estimación interna de los costos (desviación y peso de cada </w:t>
      </w:r>
      <w:r w:rsidR="005D314E" w:rsidRPr="00760AD0">
        <w:rPr>
          <w:rFonts w:cstheme="minorHAnsi"/>
          <w:lang w:val="es-ES"/>
        </w:rPr>
        <w:t>lista</w:t>
      </w:r>
      <w:r w:rsidRPr="00760AD0">
        <w:rPr>
          <w:rFonts w:cstheme="minorHAnsi"/>
          <w:lang w:val="es-ES"/>
        </w:rPr>
        <w:t xml:space="preserve">) a fin de garantizar que los pagos no se </w:t>
      </w:r>
      <w:r w:rsidR="00D27EE5" w:rsidRPr="00760AD0">
        <w:rPr>
          <w:rFonts w:cstheme="minorHAnsi"/>
          <w:lang w:val="es-ES"/>
        </w:rPr>
        <w:t xml:space="preserve">concentren al comienzo de las obras </w:t>
      </w:r>
      <w:r w:rsidRPr="00760AD0">
        <w:rPr>
          <w:rFonts w:cstheme="minorHAnsi"/>
          <w:lang w:val="es-ES"/>
        </w:rPr>
        <w:t>o que no haya una variación significativa (respecto de la estimación interna u otras ofertas comparables) en l</w:t>
      </w:r>
      <w:r w:rsidR="00D27EE5" w:rsidRPr="00760AD0">
        <w:rPr>
          <w:rFonts w:cstheme="minorHAnsi"/>
          <w:lang w:val="es-ES"/>
        </w:rPr>
        <w:t>a</w:t>
      </w:r>
      <w:r w:rsidRPr="00760AD0">
        <w:rPr>
          <w:rFonts w:cstheme="minorHAnsi"/>
          <w:lang w:val="es-ES"/>
        </w:rPr>
        <w:t xml:space="preserve">s </w:t>
      </w:r>
      <w:r w:rsidR="00D27EE5" w:rsidRPr="00760AD0">
        <w:rPr>
          <w:rFonts w:cstheme="minorHAnsi"/>
          <w:lang w:val="es-ES"/>
        </w:rPr>
        <w:t>tarifas</w:t>
      </w:r>
      <w:r w:rsidRPr="00760AD0">
        <w:rPr>
          <w:rFonts w:cstheme="minorHAnsi"/>
          <w:lang w:val="es-ES"/>
        </w:rPr>
        <w:t xml:space="preserve"> unitari</w:t>
      </w:r>
      <w:r w:rsidR="00D27EE5" w:rsidRPr="00760AD0">
        <w:rPr>
          <w:rFonts w:cstheme="minorHAnsi"/>
          <w:lang w:val="es-ES"/>
        </w:rPr>
        <w:t>a</w:t>
      </w:r>
      <w:r w:rsidRPr="00760AD0">
        <w:rPr>
          <w:rFonts w:cstheme="minorHAnsi"/>
          <w:lang w:val="es-ES"/>
        </w:rPr>
        <w:t>s específic</w:t>
      </w:r>
      <w:r w:rsidR="00D27EE5" w:rsidRPr="00760AD0">
        <w:rPr>
          <w:rFonts w:cstheme="minorHAnsi"/>
          <w:lang w:val="es-ES"/>
        </w:rPr>
        <w:t>a</w:t>
      </w:r>
      <w:r w:rsidRPr="00760AD0">
        <w:rPr>
          <w:rFonts w:cstheme="minorHAnsi"/>
          <w:lang w:val="es-ES"/>
        </w:rPr>
        <w:t xml:space="preserve">s que puedan plantear un riesgo de aumento de precio por </w:t>
      </w:r>
      <w:r w:rsidR="005D314E" w:rsidRPr="00760AD0">
        <w:rPr>
          <w:rFonts w:cstheme="minorHAnsi"/>
          <w:lang w:val="es-ES"/>
        </w:rPr>
        <w:t>increment</w:t>
      </w:r>
      <w:r w:rsidR="00AA44C9" w:rsidRPr="00760AD0">
        <w:rPr>
          <w:rFonts w:cstheme="minorHAnsi"/>
          <w:lang w:val="es-ES"/>
        </w:rPr>
        <w:t>o</w:t>
      </w:r>
      <w:r w:rsidR="005D314E" w:rsidRPr="00760AD0">
        <w:rPr>
          <w:rFonts w:cstheme="minorHAnsi"/>
          <w:lang w:val="es-ES"/>
        </w:rPr>
        <w:t xml:space="preserve"> o </w:t>
      </w:r>
      <w:r w:rsidRPr="00760AD0">
        <w:rPr>
          <w:rFonts w:cstheme="minorHAnsi"/>
          <w:lang w:val="es-ES"/>
        </w:rPr>
        <w:t>dismin</w:t>
      </w:r>
      <w:r w:rsidR="005C45A4" w:rsidRPr="00760AD0">
        <w:rPr>
          <w:rFonts w:cstheme="minorHAnsi"/>
          <w:lang w:val="es-ES"/>
        </w:rPr>
        <w:t>ución de las cantidades reales.</w:t>
      </w:r>
      <w:r w:rsidRPr="00760AD0">
        <w:rPr>
          <w:rFonts w:cstheme="minorHAnsi"/>
          <w:lang w:val="es-ES"/>
        </w:rPr>
        <w:t xml:space="preserve"> Se puede solicitar a un licitante una aclaración sobre el desglose de l</w:t>
      </w:r>
      <w:r w:rsidR="00D27EE5" w:rsidRPr="00760AD0">
        <w:rPr>
          <w:rFonts w:cstheme="minorHAnsi"/>
          <w:lang w:val="es-ES"/>
        </w:rPr>
        <w:t>a</w:t>
      </w:r>
      <w:r w:rsidRPr="00760AD0">
        <w:rPr>
          <w:rFonts w:cstheme="minorHAnsi"/>
          <w:lang w:val="es-ES"/>
        </w:rPr>
        <w:t xml:space="preserve">s </w:t>
      </w:r>
      <w:r w:rsidR="00D27EE5" w:rsidRPr="00760AD0">
        <w:rPr>
          <w:rFonts w:cstheme="minorHAnsi"/>
          <w:lang w:val="es-ES"/>
        </w:rPr>
        <w:t>tarifas</w:t>
      </w:r>
      <w:r w:rsidRPr="00760AD0">
        <w:rPr>
          <w:rFonts w:cstheme="minorHAnsi"/>
          <w:lang w:val="es-ES"/>
        </w:rPr>
        <w:t xml:space="preserve"> unitari</w:t>
      </w:r>
      <w:r w:rsidR="00D27EE5" w:rsidRPr="00760AD0">
        <w:rPr>
          <w:rFonts w:cstheme="minorHAnsi"/>
          <w:lang w:val="es-ES"/>
        </w:rPr>
        <w:t>a</w:t>
      </w:r>
      <w:r w:rsidRPr="00760AD0">
        <w:rPr>
          <w:rFonts w:cstheme="minorHAnsi"/>
          <w:lang w:val="es-ES"/>
        </w:rPr>
        <w:t xml:space="preserve">s para </w:t>
      </w:r>
      <w:r w:rsidR="005D314E" w:rsidRPr="00760AD0">
        <w:rPr>
          <w:rFonts w:cstheme="minorHAnsi"/>
          <w:lang w:val="es-ES"/>
        </w:rPr>
        <w:t>disipar</w:t>
      </w:r>
      <w:r w:rsidRPr="00760AD0">
        <w:rPr>
          <w:rFonts w:cstheme="minorHAnsi"/>
          <w:lang w:val="es-ES"/>
        </w:rPr>
        <w:t xml:space="preserve"> cualquier preocupación.</w:t>
      </w:r>
    </w:p>
    <w:p w14:paraId="477DEE86" w14:textId="77777777" w:rsidR="009B6EC3" w:rsidRPr="004102A9" w:rsidRDefault="009B6EC3" w:rsidP="009B6EC3">
      <w:pPr>
        <w:pStyle w:val="ListParagraph"/>
        <w:tabs>
          <w:tab w:val="left" w:pos="1215"/>
        </w:tabs>
        <w:kinsoku w:val="0"/>
        <w:overflowPunct w:val="0"/>
        <w:spacing w:after="0" w:line="240" w:lineRule="auto"/>
        <w:jc w:val="both"/>
        <w:rPr>
          <w:lang w:val="es-ES"/>
        </w:rPr>
      </w:pPr>
    </w:p>
    <w:p w14:paraId="45345B14" w14:textId="3C5CC8CF" w:rsidR="009B6EC3" w:rsidRPr="004102A9" w:rsidRDefault="005D314E" w:rsidP="009B6EC3">
      <w:pPr>
        <w:pStyle w:val="Heading1"/>
        <w:rPr>
          <w:rFonts w:asciiTheme="minorHAnsi" w:eastAsia="Times New Roman" w:hAnsiTheme="minorHAnsi" w:cstheme="minorHAnsi"/>
          <w:b/>
          <w:bCs/>
          <w:color w:val="4472C4" w:themeColor="accent1"/>
          <w:sz w:val="28"/>
          <w:szCs w:val="28"/>
          <w:lang w:val="es-ES"/>
        </w:rPr>
      </w:pPr>
      <w:bookmarkStart w:id="21" w:name="_Toc11871709"/>
      <w:bookmarkStart w:id="22" w:name="_Toc17362722"/>
      <w:bookmarkStart w:id="23" w:name="_Toc17362988"/>
      <w:bookmarkStart w:id="24" w:name="_Toc208415578"/>
      <w:r w:rsidRPr="004102A9">
        <w:rPr>
          <w:rFonts w:asciiTheme="minorHAnsi" w:eastAsia="Times New Roman" w:hAnsiTheme="minorHAnsi" w:cstheme="minorHAnsi"/>
          <w:b/>
          <w:bCs/>
          <w:color w:val="4472C4" w:themeColor="accent1"/>
          <w:sz w:val="28"/>
          <w:szCs w:val="28"/>
          <w:lang w:val="es-ES"/>
        </w:rPr>
        <w:lastRenderedPageBreak/>
        <w:t>ARREGLOS DE CONTRATACIÓN</w:t>
      </w:r>
      <w:bookmarkEnd w:id="24"/>
    </w:p>
    <w:p w14:paraId="0496E44A" w14:textId="77777777" w:rsidR="009B6EC3" w:rsidRPr="004102A9" w:rsidRDefault="009B6EC3" w:rsidP="009B6EC3">
      <w:pPr>
        <w:tabs>
          <w:tab w:val="left" w:pos="1215"/>
        </w:tabs>
        <w:kinsoku w:val="0"/>
        <w:overflowPunct w:val="0"/>
        <w:spacing w:after="0" w:line="240" w:lineRule="auto"/>
        <w:jc w:val="both"/>
        <w:rPr>
          <w:rFonts w:asciiTheme="majorHAnsi" w:hAnsiTheme="majorHAnsi" w:cstheme="majorHAnsi"/>
          <w:lang w:val="es-ES"/>
        </w:rPr>
      </w:pPr>
    </w:p>
    <w:p w14:paraId="2BC08C14" w14:textId="6843F079" w:rsidR="009B6EC3" w:rsidRPr="004102A9" w:rsidRDefault="00F637C6" w:rsidP="009B6EC3">
      <w:pPr>
        <w:pStyle w:val="Heading2"/>
        <w:spacing w:before="0"/>
        <w:jc w:val="both"/>
        <w:rPr>
          <w:lang w:val="es-ES"/>
        </w:rPr>
      </w:pPr>
      <w:bookmarkStart w:id="25" w:name="_Toc208415579"/>
      <w:r>
        <w:rPr>
          <w:lang w:val="es-ES"/>
        </w:rPr>
        <w:t>Modalidad</w:t>
      </w:r>
      <w:r w:rsidR="005D314E" w:rsidRPr="004102A9">
        <w:rPr>
          <w:lang w:val="es-ES"/>
        </w:rPr>
        <w:t xml:space="preserve"> y condiciones del contrato</w:t>
      </w:r>
      <w:bookmarkEnd w:id="25"/>
    </w:p>
    <w:p w14:paraId="14CAA0A7" w14:textId="77777777" w:rsidR="009B6EC3" w:rsidRPr="004102A9" w:rsidRDefault="009B6EC3" w:rsidP="009B6EC3">
      <w:pPr>
        <w:tabs>
          <w:tab w:val="left" w:pos="1215"/>
        </w:tabs>
        <w:kinsoku w:val="0"/>
        <w:overflowPunct w:val="0"/>
        <w:spacing w:after="0" w:line="240" w:lineRule="auto"/>
        <w:jc w:val="both"/>
        <w:rPr>
          <w:rFonts w:asciiTheme="majorHAnsi" w:hAnsiTheme="majorHAnsi" w:cstheme="majorHAnsi"/>
          <w:lang w:val="es-ES"/>
        </w:rPr>
      </w:pPr>
    </w:p>
    <w:p w14:paraId="3C81E1C9" w14:textId="1F59BE4F" w:rsidR="009B6EC3" w:rsidRPr="004B0B06" w:rsidRDefault="005D314E" w:rsidP="005D314E">
      <w:pPr>
        <w:pStyle w:val="ListParagraph"/>
        <w:numPr>
          <w:ilvl w:val="0"/>
          <w:numId w:val="1"/>
        </w:numPr>
        <w:tabs>
          <w:tab w:val="left" w:pos="1215"/>
        </w:tabs>
        <w:kinsoku w:val="0"/>
        <w:overflowPunct w:val="0"/>
        <w:spacing w:after="0" w:line="240" w:lineRule="auto"/>
        <w:jc w:val="both"/>
        <w:rPr>
          <w:rFonts w:cstheme="minorHAnsi"/>
          <w:lang w:val="es-ES"/>
        </w:rPr>
      </w:pPr>
      <w:r w:rsidRPr="004B0B06">
        <w:rPr>
          <w:rFonts w:cstheme="minorHAnsi"/>
          <w:lang w:val="es-ES"/>
        </w:rPr>
        <w:t xml:space="preserve">El contrato, que también incluye las </w:t>
      </w:r>
      <w:r w:rsidR="004B1948" w:rsidRPr="004B0B06">
        <w:rPr>
          <w:rFonts w:cstheme="minorHAnsi"/>
          <w:lang w:val="es-ES"/>
        </w:rPr>
        <w:t xml:space="preserve">Condiciones Generales del Contrato de Obras </w:t>
      </w:r>
      <w:r w:rsidRPr="004B0B06">
        <w:rPr>
          <w:rFonts w:cstheme="minorHAnsi"/>
          <w:lang w:val="es-ES"/>
        </w:rPr>
        <w:t xml:space="preserve">del PNUD, es el componente más importante de las </w:t>
      </w:r>
      <w:r w:rsidR="002B2828" w:rsidRPr="004B0B06">
        <w:rPr>
          <w:rFonts w:cstheme="minorHAnsi"/>
          <w:lang w:val="es-ES"/>
        </w:rPr>
        <w:t>o</w:t>
      </w:r>
      <w:r w:rsidRPr="004B0B06">
        <w:rPr>
          <w:rFonts w:cstheme="minorHAnsi"/>
          <w:lang w:val="es-ES"/>
        </w:rPr>
        <w:t xml:space="preserve">bras que enmarca todos los aspectos de </w:t>
      </w:r>
      <w:proofErr w:type="gramStart"/>
      <w:r w:rsidRPr="004B0B06">
        <w:rPr>
          <w:rFonts w:cstheme="minorHAnsi"/>
          <w:lang w:val="es-ES"/>
        </w:rPr>
        <w:t>las mismas</w:t>
      </w:r>
      <w:proofErr w:type="gramEnd"/>
      <w:r w:rsidRPr="004B0B06">
        <w:rPr>
          <w:rFonts w:cstheme="minorHAnsi"/>
          <w:lang w:val="es-ES"/>
        </w:rPr>
        <w:t xml:space="preserve">. En el contrato de construcción se detalla el alcance de los trabajos necesarios y se incluyen todos los </w:t>
      </w:r>
      <w:r w:rsidR="002B2828" w:rsidRPr="004B0B06">
        <w:rPr>
          <w:rFonts w:cstheme="minorHAnsi"/>
          <w:lang w:val="es-ES"/>
        </w:rPr>
        <w:t>planos</w:t>
      </w:r>
      <w:r w:rsidRPr="004B0B06">
        <w:rPr>
          <w:rFonts w:cstheme="minorHAnsi"/>
          <w:lang w:val="es-ES"/>
        </w:rPr>
        <w:t xml:space="preserve">, detalles de diseño, la </w:t>
      </w:r>
      <w:r w:rsidR="002B2828" w:rsidRPr="004B0B06">
        <w:rPr>
          <w:rFonts w:cstheme="minorHAnsi"/>
          <w:lang w:val="es-ES"/>
        </w:rPr>
        <w:t>lista de cantidades</w:t>
      </w:r>
      <w:r w:rsidRPr="004B0B06">
        <w:rPr>
          <w:rFonts w:cstheme="minorHAnsi"/>
          <w:lang w:val="es-ES"/>
        </w:rPr>
        <w:t>, l</w:t>
      </w:r>
      <w:r w:rsidR="002B2828" w:rsidRPr="004B0B06">
        <w:rPr>
          <w:rFonts w:cstheme="minorHAnsi"/>
          <w:lang w:val="es-ES"/>
        </w:rPr>
        <w:t>o</w:t>
      </w:r>
      <w:r w:rsidRPr="004B0B06">
        <w:rPr>
          <w:rFonts w:cstheme="minorHAnsi"/>
          <w:lang w:val="es-ES"/>
        </w:rPr>
        <w:t xml:space="preserve">s </w:t>
      </w:r>
      <w:r w:rsidR="002B2828" w:rsidRPr="004B0B06">
        <w:rPr>
          <w:rFonts w:cstheme="minorHAnsi"/>
          <w:lang w:val="es-ES"/>
        </w:rPr>
        <w:t xml:space="preserve">estándares y </w:t>
      </w:r>
      <w:r w:rsidRPr="004B0B06">
        <w:rPr>
          <w:rFonts w:cstheme="minorHAnsi"/>
          <w:lang w:val="es-ES"/>
        </w:rPr>
        <w:t xml:space="preserve">normas </w:t>
      </w:r>
      <w:r w:rsidR="00E90E15" w:rsidRPr="004B0B06">
        <w:rPr>
          <w:rFonts w:cstheme="minorHAnsi"/>
          <w:lang w:val="es-ES"/>
        </w:rPr>
        <w:t xml:space="preserve">aplicables, </w:t>
      </w:r>
      <w:r w:rsidRPr="004B0B06">
        <w:rPr>
          <w:rFonts w:cstheme="minorHAnsi"/>
          <w:lang w:val="es-ES"/>
        </w:rPr>
        <w:t>y los requisitos de calidad de la</w:t>
      </w:r>
      <w:r w:rsidR="00E90E15" w:rsidRPr="004B0B06">
        <w:rPr>
          <w:rFonts w:cstheme="minorHAnsi"/>
          <w:lang w:val="es-ES"/>
        </w:rPr>
        <w:t>s</w:t>
      </w:r>
      <w:r w:rsidRPr="004B0B06">
        <w:rPr>
          <w:rFonts w:cstheme="minorHAnsi"/>
          <w:lang w:val="es-ES"/>
        </w:rPr>
        <w:t xml:space="preserve"> </w:t>
      </w:r>
      <w:r w:rsidR="002B2828" w:rsidRPr="004B0B06">
        <w:rPr>
          <w:rFonts w:cstheme="minorHAnsi"/>
          <w:lang w:val="es-ES"/>
        </w:rPr>
        <w:t>o</w:t>
      </w:r>
      <w:r w:rsidRPr="004B0B06">
        <w:rPr>
          <w:rFonts w:cstheme="minorHAnsi"/>
          <w:lang w:val="es-ES"/>
        </w:rPr>
        <w:t>bra</w:t>
      </w:r>
      <w:r w:rsidR="00E90E15" w:rsidRPr="004B0B06">
        <w:rPr>
          <w:rFonts w:cstheme="minorHAnsi"/>
          <w:lang w:val="es-ES"/>
        </w:rPr>
        <w:t>s</w:t>
      </w:r>
      <w:r w:rsidRPr="004B0B06">
        <w:rPr>
          <w:rFonts w:cstheme="minorHAnsi"/>
          <w:lang w:val="es-ES"/>
        </w:rPr>
        <w:t xml:space="preserve"> y se describe cómo se llevará</w:t>
      </w:r>
      <w:r w:rsidR="002B2828" w:rsidRPr="004B0B06">
        <w:rPr>
          <w:rFonts w:cstheme="minorHAnsi"/>
          <w:lang w:val="es-ES"/>
        </w:rPr>
        <w:t>n</w:t>
      </w:r>
      <w:r w:rsidRPr="004B0B06">
        <w:rPr>
          <w:rFonts w:cstheme="minorHAnsi"/>
          <w:lang w:val="es-ES"/>
        </w:rPr>
        <w:t xml:space="preserve"> a cabo la supervisión y el seguimiento, cómo se entregará</w:t>
      </w:r>
      <w:r w:rsidR="00A06D80" w:rsidRPr="004B0B06">
        <w:rPr>
          <w:rFonts w:cstheme="minorHAnsi"/>
          <w:lang w:val="es-ES"/>
        </w:rPr>
        <w:t>n</w:t>
      </w:r>
      <w:r w:rsidRPr="004B0B06">
        <w:rPr>
          <w:rFonts w:cstheme="minorHAnsi"/>
          <w:lang w:val="es-ES"/>
        </w:rPr>
        <w:t xml:space="preserve"> la</w:t>
      </w:r>
      <w:r w:rsidR="00A30D55" w:rsidRPr="004B0B06">
        <w:rPr>
          <w:rFonts w:cstheme="minorHAnsi"/>
          <w:lang w:val="es-ES"/>
        </w:rPr>
        <w:t>s</w:t>
      </w:r>
      <w:r w:rsidRPr="004B0B06">
        <w:rPr>
          <w:rFonts w:cstheme="minorHAnsi"/>
          <w:lang w:val="es-ES"/>
        </w:rPr>
        <w:t xml:space="preserve"> </w:t>
      </w:r>
      <w:r w:rsidR="002B2828" w:rsidRPr="004B0B06">
        <w:rPr>
          <w:rFonts w:cstheme="minorHAnsi"/>
          <w:lang w:val="es-ES"/>
        </w:rPr>
        <w:t>o</w:t>
      </w:r>
      <w:r w:rsidRPr="004B0B06">
        <w:rPr>
          <w:rFonts w:cstheme="minorHAnsi"/>
          <w:lang w:val="es-ES"/>
        </w:rPr>
        <w:t>bras y el alcance del período de responsabilida</w:t>
      </w:r>
      <w:r w:rsidR="002B2828" w:rsidRPr="004B0B06">
        <w:rPr>
          <w:rFonts w:cstheme="minorHAnsi"/>
          <w:lang w:val="es-ES"/>
        </w:rPr>
        <w:t xml:space="preserve">d por defectos que se requiere. También se </w:t>
      </w:r>
      <w:r w:rsidRPr="004B0B06">
        <w:rPr>
          <w:rFonts w:cstheme="minorHAnsi"/>
          <w:lang w:val="es-ES"/>
        </w:rPr>
        <w:t>detallará</w:t>
      </w:r>
      <w:r w:rsidR="002B2828" w:rsidRPr="004B0B06">
        <w:rPr>
          <w:rFonts w:cstheme="minorHAnsi"/>
          <w:lang w:val="es-ES"/>
        </w:rPr>
        <w:t>n</w:t>
      </w:r>
      <w:r w:rsidRPr="004B0B06">
        <w:rPr>
          <w:rFonts w:cstheme="minorHAnsi"/>
          <w:lang w:val="es-ES"/>
        </w:rPr>
        <w:t xml:space="preserve"> todos los requisitos de seguro</w:t>
      </w:r>
      <w:r w:rsidR="00E90E15" w:rsidRPr="004B0B06">
        <w:rPr>
          <w:rFonts w:cstheme="minorHAnsi"/>
          <w:lang w:val="es-ES"/>
        </w:rPr>
        <w:t>s</w:t>
      </w:r>
      <w:r w:rsidRPr="004B0B06">
        <w:rPr>
          <w:rFonts w:cstheme="minorHAnsi"/>
          <w:lang w:val="es-ES"/>
        </w:rPr>
        <w:t xml:space="preserve"> y garantía y </w:t>
      </w:r>
      <w:r w:rsidR="002B2828" w:rsidRPr="004B0B06">
        <w:rPr>
          <w:rFonts w:cstheme="minorHAnsi"/>
          <w:lang w:val="es-ES"/>
        </w:rPr>
        <w:t>se consignarán</w:t>
      </w:r>
      <w:r w:rsidRPr="004B0B06">
        <w:rPr>
          <w:rFonts w:cstheme="minorHAnsi"/>
          <w:lang w:val="es-ES"/>
        </w:rPr>
        <w:t xml:space="preserve"> las condiciones de pago, incluidos los anticipos y la forma en que se </w:t>
      </w:r>
      <w:r w:rsidR="00771028" w:rsidRPr="004B0B06">
        <w:rPr>
          <w:rFonts w:cstheme="minorHAnsi"/>
          <w:lang w:val="es-ES"/>
        </w:rPr>
        <w:t>verificar</w:t>
      </w:r>
      <w:r w:rsidRPr="004B0B06">
        <w:rPr>
          <w:rFonts w:cstheme="minorHAnsi"/>
          <w:lang w:val="es-ES"/>
        </w:rPr>
        <w:t xml:space="preserve">án y pagarán las </w:t>
      </w:r>
      <w:r w:rsidR="002B2828" w:rsidRPr="004B0B06">
        <w:rPr>
          <w:rFonts w:cstheme="minorHAnsi"/>
          <w:lang w:val="es-ES"/>
        </w:rPr>
        <w:t>o</w:t>
      </w:r>
      <w:r w:rsidRPr="004B0B06">
        <w:rPr>
          <w:rFonts w:cstheme="minorHAnsi"/>
          <w:lang w:val="es-ES"/>
        </w:rPr>
        <w:t>bras.</w:t>
      </w:r>
    </w:p>
    <w:p w14:paraId="5DBFC1EC" w14:textId="77777777" w:rsidR="009B6EC3" w:rsidRPr="004B0B06" w:rsidRDefault="009B6EC3" w:rsidP="009B6EC3">
      <w:pPr>
        <w:tabs>
          <w:tab w:val="left" w:pos="1215"/>
        </w:tabs>
        <w:kinsoku w:val="0"/>
        <w:overflowPunct w:val="0"/>
        <w:spacing w:after="0" w:line="240" w:lineRule="auto"/>
        <w:ind w:hanging="540"/>
        <w:jc w:val="both"/>
        <w:rPr>
          <w:rFonts w:cstheme="minorHAnsi"/>
          <w:b/>
          <w:bCs/>
          <w:lang w:val="es-ES"/>
        </w:rPr>
      </w:pPr>
    </w:p>
    <w:p w14:paraId="207F55C6" w14:textId="11015C2D" w:rsidR="009B6EC3" w:rsidRPr="004B0B06" w:rsidRDefault="002B2828" w:rsidP="00E90E15">
      <w:pPr>
        <w:pStyle w:val="ListParagraph"/>
        <w:numPr>
          <w:ilvl w:val="0"/>
          <w:numId w:val="1"/>
        </w:numPr>
        <w:tabs>
          <w:tab w:val="left" w:pos="1215"/>
        </w:tabs>
        <w:kinsoku w:val="0"/>
        <w:overflowPunct w:val="0"/>
        <w:spacing w:after="0" w:line="240" w:lineRule="auto"/>
        <w:jc w:val="both"/>
        <w:rPr>
          <w:rFonts w:cstheme="minorHAnsi"/>
          <w:lang w:val="es-ES"/>
        </w:rPr>
      </w:pPr>
      <w:r w:rsidRPr="004B0B06">
        <w:rPr>
          <w:rFonts w:cstheme="minorHAnsi"/>
          <w:lang w:val="es-ES"/>
        </w:rPr>
        <w:t xml:space="preserve">El contrato permite a los proveedores conocer </w:t>
      </w:r>
      <w:r w:rsidR="00A30D55" w:rsidRPr="004B0B06">
        <w:rPr>
          <w:rFonts w:cstheme="minorHAnsi"/>
          <w:lang w:val="es-ES"/>
        </w:rPr>
        <w:t xml:space="preserve">los términos y </w:t>
      </w:r>
      <w:r w:rsidRPr="004B0B06">
        <w:rPr>
          <w:rFonts w:cstheme="minorHAnsi"/>
          <w:lang w:val="es-ES"/>
        </w:rPr>
        <w:t xml:space="preserve">condiciones del acuerdo antes de presentar una oferta y comprender el tipo de contrato que se espera que firmen si son seleccionados como proveedores del PNUD. Las </w:t>
      </w:r>
      <w:r w:rsidR="008965D0" w:rsidRPr="004B0B06">
        <w:rPr>
          <w:rFonts w:cstheme="minorHAnsi"/>
          <w:lang w:val="es-ES"/>
        </w:rPr>
        <w:t>unidades de negocio</w:t>
      </w:r>
      <w:r w:rsidRPr="004B0B06">
        <w:rPr>
          <w:rFonts w:cstheme="minorHAnsi"/>
          <w:lang w:val="es-ES"/>
        </w:rPr>
        <w:t xml:space="preserve"> deben utilizar el </w:t>
      </w:r>
      <w:r w:rsidR="00E90E15" w:rsidRPr="004B0B06">
        <w:rPr>
          <w:rFonts w:cstheme="minorHAnsi"/>
          <w:lang w:val="es-ES"/>
        </w:rPr>
        <w:t xml:space="preserve">Modelo de </w:t>
      </w:r>
      <w:r w:rsidRPr="004B0B06">
        <w:rPr>
          <w:rFonts w:cstheme="minorHAnsi"/>
          <w:lang w:val="es-ES"/>
        </w:rPr>
        <w:t xml:space="preserve">Contrato </w:t>
      </w:r>
      <w:r w:rsidR="00E90E15" w:rsidRPr="004B0B06">
        <w:rPr>
          <w:rFonts w:cstheme="minorHAnsi"/>
          <w:lang w:val="es-ES"/>
        </w:rPr>
        <w:t>de</w:t>
      </w:r>
      <w:r w:rsidRPr="004B0B06">
        <w:rPr>
          <w:rFonts w:cstheme="minorHAnsi"/>
          <w:lang w:val="es-ES"/>
        </w:rPr>
        <w:t xml:space="preserve"> Obras y las Condicion</w:t>
      </w:r>
      <w:r w:rsidR="008965D0" w:rsidRPr="004B0B06">
        <w:rPr>
          <w:rFonts w:cstheme="minorHAnsi"/>
          <w:lang w:val="es-ES"/>
        </w:rPr>
        <w:t xml:space="preserve">es Generales </w:t>
      </w:r>
      <w:r w:rsidR="00E90E15" w:rsidRPr="004B0B06">
        <w:rPr>
          <w:rFonts w:cstheme="minorHAnsi"/>
          <w:lang w:val="es-ES"/>
        </w:rPr>
        <w:t>de</w:t>
      </w:r>
      <w:r w:rsidR="00A735F2" w:rsidRPr="004B0B06">
        <w:rPr>
          <w:rFonts w:cstheme="minorHAnsi"/>
          <w:lang w:val="es-ES"/>
        </w:rPr>
        <w:t>l</w:t>
      </w:r>
      <w:r w:rsidR="00E90E15" w:rsidRPr="004B0B06">
        <w:rPr>
          <w:rFonts w:cstheme="minorHAnsi"/>
          <w:lang w:val="es-ES"/>
        </w:rPr>
        <w:t xml:space="preserve"> Contrato </w:t>
      </w:r>
      <w:r w:rsidR="006B7784" w:rsidRPr="004B0B06">
        <w:rPr>
          <w:rFonts w:cstheme="minorHAnsi"/>
          <w:lang w:val="es-ES"/>
        </w:rPr>
        <w:t>de</w:t>
      </w:r>
      <w:r w:rsidR="00071D78" w:rsidRPr="004B0B06">
        <w:rPr>
          <w:rFonts w:cstheme="minorHAnsi"/>
          <w:lang w:val="es-ES"/>
        </w:rPr>
        <w:t xml:space="preserve"> </w:t>
      </w:r>
      <w:r w:rsidR="00E90E15" w:rsidRPr="004B0B06">
        <w:rPr>
          <w:rFonts w:cstheme="minorHAnsi"/>
          <w:lang w:val="es-ES"/>
        </w:rPr>
        <w:t xml:space="preserve">Obras, </w:t>
      </w:r>
      <w:r w:rsidRPr="004B0B06">
        <w:rPr>
          <w:rFonts w:cstheme="minorHAnsi"/>
          <w:lang w:val="es-ES"/>
        </w:rPr>
        <w:t>del PNUD, que deben incluirse en el pliego de condiciones.</w:t>
      </w:r>
      <w:r w:rsidR="009B6EC3" w:rsidRPr="004B0B06">
        <w:rPr>
          <w:rFonts w:cstheme="minorHAnsi"/>
          <w:lang w:val="es-ES"/>
        </w:rPr>
        <w:t xml:space="preserve"> </w:t>
      </w:r>
    </w:p>
    <w:p w14:paraId="500A5B01" w14:textId="77777777" w:rsidR="009B6EC3" w:rsidRPr="004B0B06" w:rsidRDefault="009B6EC3" w:rsidP="009B6EC3">
      <w:pPr>
        <w:pStyle w:val="ListParagraph"/>
        <w:tabs>
          <w:tab w:val="left" w:pos="1215"/>
        </w:tabs>
        <w:kinsoku w:val="0"/>
        <w:overflowPunct w:val="0"/>
        <w:spacing w:after="0" w:line="240" w:lineRule="auto"/>
        <w:ind w:left="360"/>
        <w:jc w:val="both"/>
        <w:rPr>
          <w:rFonts w:cstheme="minorHAnsi"/>
          <w:lang w:val="es-ES"/>
        </w:rPr>
      </w:pPr>
    </w:p>
    <w:p w14:paraId="3852198B" w14:textId="549F376B" w:rsidR="009B6EC3" w:rsidRPr="004B0B06" w:rsidRDefault="008965D0" w:rsidP="001313FC">
      <w:pPr>
        <w:pStyle w:val="ListParagraph"/>
        <w:numPr>
          <w:ilvl w:val="0"/>
          <w:numId w:val="1"/>
        </w:numPr>
        <w:tabs>
          <w:tab w:val="left" w:pos="1215"/>
        </w:tabs>
        <w:kinsoku w:val="0"/>
        <w:overflowPunct w:val="0"/>
        <w:spacing w:after="0" w:line="240" w:lineRule="auto"/>
        <w:jc w:val="both"/>
        <w:rPr>
          <w:rFonts w:cstheme="minorHAnsi"/>
          <w:w w:val="95"/>
          <w:lang w:val="es-ES"/>
        </w:rPr>
      </w:pPr>
      <w:r w:rsidRPr="004B0B06">
        <w:rPr>
          <w:rFonts w:cstheme="minorHAnsi"/>
          <w:lang w:val="es-ES"/>
        </w:rPr>
        <w:t>Toda la información necesaria acerca de la</w:t>
      </w:r>
      <w:r w:rsidR="001313FC" w:rsidRPr="004B0B06">
        <w:rPr>
          <w:rFonts w:cstheme="minorHAnsi"/>
          <w:lang w:val="es-ES"/>
        </w:rPr>
        <w:t>s</w:t>
      </w:r>
      <w:r w:rsidRPr="004B0B06">
        <w:rPr>
          <w:rFonts w:cstheme="minorHAnsi"/>
          <w:lang w:val="es-ES"/>
        </w:rPr>
        <w:t xml:space="preserve"> obra</w:t>
      </w:r>
      <w:r w:rsidR="001313FC" w:rsidRPr="004B0B06">
        <w:rPr>
          <w:rFonts w:cstheme="minorHAnsi"/>
          <w:lang w:val="es-ES"/>
        </w:rPr>
        <w:t>s</w:t>
      </w:r>
      <w:r w:rsidRPr="004B0B06">
        <w:rPr>
          <w:rFonts w:cstheme="minorHAnsi"/>
          <w:lang w:val="es-ES"/>
        </w:rPr>
        <w:t xml:space="preserve"> se incluirá en los anexos como parte integrante del contrato de la</w:t>
      </w:r>
      <w:r w:rsidR="001313FC" w:rsidRPr="004B0B06">
        <w:rPr>
          <w:rFonts w:cstheme="minorHAnsi"/>
          <w:lang w:val="es-ES"/>
        </w:rPr>
        <w:t>s</w:t>
      </w:r>
      <w:r w:rsidRPr="004B0B06">
        <w:rPr>
          <w:rFonts w:cstheme="minorHAnsi"/>
          <w:lang w:val="es-ES"/>
        </w:rPr>
        <w:t xml:space="preserve"> obra</w:t>
      </w:r>
      <w:r w:rsidR="001313FC" w:rsidRPr="004B0B06">
        <w:rPr>
          <w:rFonts w:cstheme="minorHAnsi"/>
          <w:lang w:val="es-ES"/>
        </w:rPr>
        <w:t>s</w:t>
      </w:r>
      <w:r w:rsidRPr="004B0B06">
        <w:rPr>
          <w:rFonts w:cstheme="minorHAnsi"/>
          <w:lang w:val="es-ES"/>
        </w:rPr>
        <w:t xml:space="preserve">, como </w:t>
      </w:r>
      <w:r w:rsidR="001313FC" w:rsidRPr="004B0B06">
        <w:rPr>
          <w:rFonts w:cstheme="minorHAnsi"/>
          <w:lang w:val="es-ES"/>
        </w:rPr>
        <w:t xml:space="preserve">la </w:t>
      </w:r>
      <w:r w:rsidRPr="004B0B06">
        <w:rPr>
          <w:rFonts w:cstheme="minorHAnsi"/>
          <w:lang w:val="es-ES"/>
        </w:rPr>
        <w:t xml:space="preserve">información sobre precios y pagos, </w:t>
      </w:r>
      <w:r w:rsidR="001313FC" w:rsidRPr="004B0B06">
        <w:rPr>
          <w:rFonts w:cstheme="minorHAnsi"/>
          <w:lang w:val="es-ES"/>
        </w:rPr>
        <w:t xml:space="preserve">las </w:t>
      </w:r>
      <w:r w:rsidRPr="004B0B06">
        <w:rPr>
          <w:rFonts w:cstheme="minorHAnsi"/>
          <w:lang w:val="es-ES"/>
        </w:rPr>
        <w:t xml:space="preserve">retenciones, </w:t>
      </w:r>
      <w:r w:rsidR="001313FC" w:rsidRPr="004B0B06">
        <w:rPr>
          <w:rFonts w:cstheme="minorHAnsi"/>
          <w:lang w:val="es-ES"/>
        </w:rPr>
        <w:t>los detalles mensuales de los trabajos</w:t>
      </w:r>
      <w:r w:rsidRPr="004B0B06">
        <w:rPr>
          <w:rFonts w:cstheme="minorHAnsi"/>
          <w:lang w:val="es-ES"/>
        </w:rPr>
        <w:t xml:space="preserve"> </w:t>
      </w:r>
      <w:r w:rsidR="001313FC" w:rsidRPr="004B0B06">
        <w:rPr>
          <w:rFonts w:cstheme="minorHAnsi"/>
          <w:lang w:val="es-ES"/>
        </w:rPr>
        <w:t xml:space="preserve">realizados </w:t>
      </w:r>
      <w:r w:rsidRPr="004B0B06">
        <w:rPr>
          <w:rFonts w:cstheme="minorHAnsi"/>
          <w:lang w:val="es-ES"/>
        </w:rPr>
        <w:t xml:space="preserve">y </w:t>
      </w:r>
      <w:r w:rsidR="001313FC" w:rsidRPr="004B0B06">
        <w:rPr>
          <w:rFonts w:cstheme="minorHAnsi"/>
          <w:lang w:val="es-ES"/>
        </w:rPr>
        <w:t xml:space="preserve">los </w:t>
      </w:r>
      <w:r w:rsidRPr="004B0B06">
        <w:rPr>
          <w:rFonts w:cstheme="minorHAnsi"/>
          <w:lang w:val="es-ES"/>
        </w:rPr>
        <w:t xml:space="preserve">pagos mensuales, así como los formularios para la garantía de cumplimiento o la garantía de pago </w:t>
      </w:r>
      <w:r w:rsidR="001313FC" w:rsidRPr="004B0B06">
        <w:rPr>
          <w:rFonts w:cstheme="minorHAnsi"/>
          <w:lang w:val="es-ES"/>
        </w:rPr>
        <w:t>por anticipado</w:t>
      </w:r>
      <w:r w:rsidRPr="004B0B06">
        <w:rPr>
          <w:rFonts w:cstheme="minorHAnsi"/>
          <w:lang w:val="es-ES"/>
        </w:rPr>
        <w:t>, según proceda.</w:t>
      </w:r>
    </w:p>
    <w:p w14:paraId="40AABDB7" w14:textId="77777777" w:rsidR="009B6EC3" w:rsidRPr="004B0B06" w:rsidRDefault="009B6EC3" w:rsidP="009B6EC3">
      <w:pPr>
        <w:pStyle w:val="ListParagraph"/>
        <w:tabs>
          <w:tab w:val="left" w:pos="1215"/>
        </w:tabs>
        <w:kinsoku w:val="0"/>
        <w:overflowPunct w:val="0"/>
        <w:spacing w:after="0" w:line="240" w:lineRule="auto"/>
        <w:ind w:hanging="540"/>
        <w:jc w:val="both"/>
        <w:rPr>
          <w:rFonts w:cstheme="minorHAnsi"/>
          <w:lang w:val="es-ES"/>
        </w:rPr>
      </w:pPr>
    </w:p>
    <w:p w14:paraId="713CF59C" w14:textId="2565C4D7" w:rsidR="009B6EC3" w:rsidRPr="004B0B06" w:rsidRDefault="00F637C6" w:rsidP="005E3BFA">
      <w:pPr>
        <w:pStyle w:val="ListParagraph"/>
        <w:numPr>
          <w:ilvl w:val="0"/>
          <w:numId w:val="1"/>
        </w:numPr>
        <w:tabs>
          <w:tab w:val="left" w:pos="1215"/>
        </w:tabs>
        <w:kinsoku w:val="0"/>
        <w:overflowPunct w:val="0"/>
        <w:spacing w:after="0" w:line="240" w:lineRule="auto"/>
        <w:jc w:val="both"/>
        <w:rPr>
          <w:rFonts w:cstheme="minorHAnsi"/>
          <w:lang w:val="es-ES"/>
        </w:rPr>
      </w:pPr>
      <w:r w:rsidRPr="004B0B06">
        <w:rPr>
          <w:rFonts w:cstheme="minorHAnsi"/>
          <w:lang w:val="es-ES"/>
        </w:rPr>
        <w:t>Otras modalidades</w:t>
      </w:r>
      <w:r w:rsidR="005E3BFA" w:rsidRPr="004B0B06">
        <w:rPr>
          <w:rFonts w:cstheme="minorHAnsi"/>
          <w:lang w:val="es-ES"/>
        </w:rPr>
        <w:t xml:space="preserve"> de contrato. En ciertos casos con los donantes y las partes interesadas puede determinarse la conveniencia de utiliz</w:t>
      </w:r>
      <w:r w:rsidR="002555D6" w:rsidRPr="004B0B06">
        <w:rPr>
          <w:rFonts w:cstheme="minorHAnsi"/>
          <w:lang w:val="es-ES"/>
        </w:rPr>
        <w:t>a</w:t>
      </w:r>
      <w:r w:rsidR="005E3BFA" w:rsidRPr="004B0B06">
        <w:rPr>
          <w:rFonts w:cstheme="minorHAnsi"/>
          <w:lang w:val="es-ES"/>
        </w:rPr>
        <w:t xml:space="preserve">r los formularios de contratos para </w:t>
      </w:r>
      <w:r w:rsidR="002555D6" w:rsidRPr="004B0B06">
        <w:rPr>
          <w:rFonts w:cstheme="minorHAnsi"/>
          <w:lang w:val="es-ES"/>
        </w:rPr>
        <w:t>el sector</w:t>
      </w:r>
      <w:r w:rsidR="005E3BFA" w:rsidRPr="004B0B06">
        <w:rPr>
          <w:rFonts w:cstheme="minorHAnsi"/>
          <w:lang w:val="es-ES"/>
        </w:rPr>
        <w:t xml:space="preserve"> de la construcción y la ingeniería </w:t>
      </w:r>
      <w:r w:rsidR="002555D6" w:rsidRPr="004B0B06">
        <w:rPr>
          <w:rFonts w:cstheme="minorHAnsi"/>
          <w:lang w:val="es-ES"/>
        </w:rPr>
        <w:t>de</w:t>
      </w:r>
      <w:r w:rsidR="005E3BFA" w:rsidRPr="004B0B06">
        <w:rPr>
          <w:rFonts w:cstheme="minorHAnsi"/>
          <w:lang w:val="es-ES"/>
        </w:rPr>
        <w:t xml:space="preserve"> la FIDIC (Federación Internacional de Ingenieros Consultores), </w:t>
      </w:r>
      <w:r w:rsidR="002555D6" w:rsidRPr="004B0B06">
        <w:rPr>
          <w:rFonts w:cstheme="minorHAnsi"/>
          <w:lang w:val="es-ES"/>
        </w:rPr>
        <w:t>adaptados</w:t>
      </w:r>
      <w:r w:rsidR="005E3BFA" w:rsidRPr="004B0B06">
        <w:rPr>
          <w:rFonts w:cstheme="minorHAnsi"/>
          <w:lang w:val="es-ES"/>
        </w:rPr>
        <w:t xml:space="preserve"> para el PNUD. Sólo puede</w:t>
      </w:r>
      <w:r w:rsidR="002555D6" w:rsidRPr="004B0B06">
        <w:rPr>
          <w:rFonts w:cstheme="minorHAnsi"/>
          <w:lang w:val="es-ES"/>
        </w:rPr>
        <w:t>n</w:t>
      </w:r>
      <w:r w:rsidR="005E3BFA" w:rsidRPr="004B0B06">
        <w:rPr>
          <w:rFonts w:cstheme="minorHAnsi"/>
          <w:lang w:val="es-ES"/>
        </w:rPr>
        <w:t xml:space="preserve"> utilizarse con el acuerdo de la oficina de adquisiciones;</w:t>
      </w:r>
    </w:p>
    <w:p w14:paraId="217A05B6" w14:textId="77777777" w:rsidR="00993800" w:rsidRPr="004B0B06" w:rsidRDefault="00993800" w:rsidP="00993800">
      <w:pPr>
        <w:pStyle w:val="ListParagraph"/>
        <w:rPr>
          <w:rFonts w:cstheme="minorHAnsi"/>
          <w:lang w:val="es-ES"/>
        </w:rPr>
      </w:pPr>
    </w:p>
    <w:p w14:paraId="65E4C2A1" w14:textId="1E64F8DE" w:rsidR="002555D6" w:rsidRPr="004B0B06" w:rsidRDefault="002555D6" w:rsidP="00993800">
      <w:pPr>
        <w:pStyle w:val="ListParagraph"/>
        <w:numPr>
          <w:ilvl w:val="0"/>
          <w:numId w:val="1"/>
        </w:numPr>
        <w:tabs>
          <w:tab w:val="left" w:pos="1215"/>
        </w:tabs>
        <w:kinsoku w:val="0"/>
        <w:overflowPunct w:val="0"/>
        <w:spacing w:after="0" w:line="240" w:lineRule="auto"/>
        <w:jc w:val="both"/>
        <w:rPr>
          <w:rFonts w:cstheme="minorHAnsi"/>
          <w:lang w:val="es-ES"/>
        </w:rPr>
      </w:pPr>
      <w:r w:rsidRPr="004B0B06">
        <w:rPr>
          <w:rFonts w:cstheme="minorHAnsi"/>
          <w:lang w:val="es-ES"/>
        </w:rPr>
        <w:t>El conjunto de documentos de la FIDIC adaptados para el PNUD ("contratos adaptados de la FIDIC") incluye una portada y los siguientes documentos:</w:t>
      </w:r>
    </w:p>
    <w:p w14:paraId="140B8411" w14:textId="37B57D05" w:rsidR="002555D6" w:rsidRPr="004B0B06" w:rsidRDefault="002555D6" w:rsidP="006125F9">
      <w:pPr>
        <w:pStyle w:val="ListParagraph"/>
        <w:ind w:left="1350" w:hanging="90"/>
        <w:rPr>
          <w:rFonts w:cstheme="minorHAnsi"/>
          <w:lang w:val="es-ES"/>
        </w:rPr>
      </w:pPr>
      <w:r w:rsidRPr="004B0B06">
        <w:rPr>
          <w:rFonts w:cstheme="minorHAnsi"/>
          <w:lang w:val="es-ES"/>
        </w:rPr>
        <w:t xml:space="preserve">- </w:t>
      </w:r>
      <w:r w:rsidR="00DE45C7" w:rsidRPr="004B0B06">
        <w:rPr>
          <w:rFonts w:cstheme="minorHAnsi"/>
          <w:lang w:val="es-ES"/>
        </w:rPr>
        <w:t>Model</w:t>
      </w:r>
      <w:r w:rsidRPr="004B0B06">
        <w:rPr>
          <w:rFonts w:cstheme="minorHAnsi"/>
          <w:lang w:val="es-ES"/>
        </w:rPr>
        <w:t>o abreviado de contrato de la FIDIC (Libro Verde) con las condiciones particulares adaptadas p</w:t>
      </w:r>
      <w:r w:rsidR="00D54063" w:rsidRPr="004B0B06">
        <w:rPr>
          <w:rFonts w:cstheme="minorHAnsi"/>
          <w:lang w:val="es-ES"/>
        </w:rPr>
        <w:t>a</w:t>
      </w:r>
      <w:r w:rsidRPr="004B0B06">
        <w:rPr>
          <w:rFonts w:cstheme="minorHAnsi"/>
          <w:lang w:val="es-ES"/>
        </w:rPr>
        <w:t>r</w:t>
      </w:r>
      <w:r w:rsidR="00D54063" w:rsidRPr="004B0B06">
        <w:rPr>
          <w:rFonts w:cstheme="minorHAnsi"/>
          <w:lang w:val="es-ES"/>
        </w:rPr>
        <w:t>a</w:t>
      </w:r>
      <w:r w:rsidRPr="004B0B06">
        <w:rPr>
          <w:rFonts w:cstheme="minorHAnsi"/>
          <w:lang w:val="es-ES"/>
        </w:rPr>
        <w:t xml:space="preserve"> el PNUD</w:t>
      </w:r>
    </w:p>
    <w:p w14:paraId="18D63108" w14:textId="1CCBA178" w:rsidR="002555D6" w:rsidRPr="004B0B06" w:rsidRDefault="002555D6" w:rsidP="006125F9">
      <w:pPr>
        <w:pStyle w:val="ListParagraph"/>
        <w:ind w:left="1350" w:hanging="90"/>
        <w:rPr>
          <w:rFonts w:cstheme="minorHAnsi"/>
          <w:lang w:val="es-ES"/>
        </w:rPr>
      </w:pPr>
      <w:r w:rsidRPr="004B0B06">
        <w:rPr>
          <w:rFonts w:cstheme="minorHAnsi"/>
          <w:lang w:val="es-ES"/>
        </w:rPr>
        <w:t xml:space="preserve">- Condiciones del contrato de construcción de la FIDIC (Libro Rojo) con </w:t>
      </w:r>
      <w:r w:rsidR="00D54063" w:rsidRPr="004B0B06">
        <w:rPr>
          <w:rFonts w:cstheme="minorHAnsi"/>
          <w:lang w:val="es-ES"/>
        </w:rPr>
        <w:t xml:space="preserve">las </w:t>
      </w:r>
      <w:r w:rsidRPr="004B0B06">
        <w:rPr>
          <w:rFonts w:cstheme="minorHAnsi"/>
          <w:lang w:val="es-ES"/>
        </w:rPr>
        <w:t>condiciones particulares adaptadas p</w:t>
      </w:r>
      <w:r w:rsidR="00D54063" w:rsidRPr="004B0B06">
        <w:rPr>
          <w:rFonts w:cstheme="minorHAnsi"/>
          <w:lang w:val="es-ES"/>
        </w:rPr>
        <w:t>a</w:t>
      </w:r>
      <w:r w:rsidRPr="004B0B06">
        <w:rPr>
          <w:rFonts w:cstheme="minorHAnsi"/>
          <w:lang w:val="es-ES"/>
        </w:rPr>
        <w:t>r</w:t>
      </w:r>
      <w:r w:rsidR="00D54063" w:rsidRPr="004B0B06">
        <w:rPr>
          <w:rFonts w:cstheme="minorHAnsi"/>
          <w:lang w:val="es-ES"/>
        </w:rPr>
        <w:t>a</w:t>
      </w:r>
      <w:r w:rsidRPr="004B0B06">
        <w:rPr>
          <w:rFonts w:cstheme="minorHAnsi"/>
          <w:lang w:val="es-ES"/>
        </w:rPr>
        <w:t xml:space="preserve"> el PNUD</w:t>
      </w:r>
    </w:p>
    <w:p w14:paraId="093C5193" w14:textId="2855574E" w:rsidR="009B6EC3" w:rsidRPr="004B0B06" w:rsidRDefault="002555D6" w:rsidP="006125F9">
      <w:pPr>
        <w:pStyle w:val="ListParagraph"/>
        <w:ind w:left="1350" w:hanging="90"/>
        <w:rPr>
          <w:rFonts w:cstheme="minorHAnsi"/>
          <w:lang w:val="es-ES"/>
        </w:rPr>
      </w:pPr>
      <w:r w:rsidRPr="004B0B06">
        <w:rPr>
          <w:rFonts w:cstheme="minorHAnsi"/>
          <w:lang w:val="es-ES"/>
        </w:rPr>
        <w:t xml:space="preserve">- Condiciones de la FIDIC para el contrato de construcción y diseño de planta (Libro Amarillo) con </w:t>
      </w:r>
      <w:r w:rsidR="00D54063" w:rsidRPr="004B0B06">
        <w:rPr>
          <w:rFonts w:cstheme="minorHAnsi"/>
          <w:lang w:val="es-ES"/>
        </w:rPr>
        <w:t xml:space="preserve">las </w:t>
      </w:r>
      <w:r w:rsidRPr="004B0B06">
        <w:rPr>
          <w:rFonts w:cstheme="minorHAnsi"/>
          <w:lang w:val="es-ES"/>
        </w:rPr>
        <w:t>condiciones particulares adaptadas p</w:t>
      </w:r>
      <w:r w:rsidR="00D54063" w:rsidRPr="004B0B06">
        <w:rPr>
          <w:rFonts w:cstheme="minorHAnsi"/>
          <w:lang w:val="es-ES"/>
        </w:rPr>
        <w:t>a</w:t>
      </w:r>
      <w:r w:rsidRPr="004B0B06">
        <w:rPr>
          <w:rFonts w:cstheme="minorHAnsi"/>
          <w:lang w:val="es-ES"/>
        </w:rPr>
        <w:t>r</w:t>
      </w:r>
      <w:r w:rsidR="00D54063" w:rsidRPr="004B0B06">
        <w:rPr>
          <w:rFonts w:cstheme="minorHAnsi"/>
          <w:lang w:val="es-ES"/>
        </w:rPr>
        <w:t>a</w:t>
      </w:r>
      <w:r w:rsidRPr="004B0B06">
        <w:rPr>
          <w:rFonts w:cstheme="minorHAnsi"/>
          <w:lang w:val="es-ES"/>
        </w:rPr>
        <w:t xml:space="preserve"> el PNUD</w:t>
      </w:r>
      <w:r w:rsidR="00D54063" w:rsidRPr="004B0B06">
        <w:rPr>
          <w:rFonts w:cstheme="minorHAnsi"/>
          <w:lang w:val="es-ES"/>
        </w:rPr>
        <w:t>.</w:t>
      </w:r>
    </w:p>
    <w:p w14:paraId="6A122973" w14:textId="77777777" w:rsidR="009B6EC3" w:rsidRPr="004102A9" w:rsidRDefault="009B6EC3" w:rsidP="009B6EC3">
      <w:pPr>
        <w:pStyle w:val="ListParagraph"/>
        <w:tabs>
          <w:tab w:val="left" w:pos="1215"/>
        </w:tabs>
        <w:kinsoku w:val="0"/>
        <w:overflowPunct w:val="0"/>
        <w:spacing w:after="0" w:line="240" w:lineRule="auto"/>
        <w:jc w:val="both"/>
        <w:rPr>
          <w:rFonts w:asciiTheme="majorHAnsi" w:hAnsiTheme="majorHAnsi" w:cstheme="majorHAnsi"/>
          <w:lang w:val="es-ES"/>
        </w:rPr>
      </w:pPr>
    </w:p>
    <w:p w14:paraId="372CA93D" w14:textId="7E01821C" w:rsidR="009B6EC3" w:rsidRDefault="002555D6" w:rsidP="00AE181B">
      <w:pPr>
        <w:pStyle w:val="Heading2"/>
        <w:rPr>
          <w:lang w:val="es-ES"/>
        </w:rPr>
      </w:pPr>
      <w:bookmarkStart w:id="26" w:name="_Toc208415580"/>
      <w:r w:rsidRPr="004102A9">
        <w:rPr>
          <w:lang w:val="es-ES"/>
        </w:rPr>
        <w:t>Condiciones importantes de los contratos de obras</w:t>
      </w:r>
      <w:bookmarkEnd w:id="26"/>
    </w:p>
    <w:p w14:paraId="4FACD23D" w14:textId="77777777" w:rsidR="00B972F3" w:rsidRPr="004102A9" w:rsidRDefault="00B972F3" w:rsidP="009B6EC3">
      <w:pPr>
        <w:tabs>
          <w:tab w:val="left" w:pos="1215"/>
        </w:tabs>
        <w:kinsoku w:val="0"/>
        <w:overflowPunct w:val="0"/>
        <w:spacing w:after="0" w:line="240" w:lineRule="auto"/>
        <w:jc w:val="both"/>
        <w:rPr>
          <w:rFonts w:asciiTheme="majorHAnsi" w:hAnsiTheme="majorHAnsi" w:cstheme="majorHAnsi"/>
          <w:lang w:val="es-ES"/>
        </w:rPr>
      </w:pPr>
    </w:p>
    <w:p w14:paraId="47655F41" w14:textId="0A64C383" w:rsidR="009B6EC3" w:rsidRPr="004B0B06" w:rsidRDefault="002555D6" w:rsidP="001011C3">
      <w:pPr>
        <w:pStyle w:val="ListParagraph"/>
        <w:numPr>
          <w:ilvl w:val="0"/>
          <w:numId w:val="1"/>
        </w:numPr>
        <w:spacing w:after="0" w:line="240" w:lineRule="auto"/>
        <w:jc w:val="both"/>
        <w:rPr>
          <w:rFonts w:eastAsia="Times New Roman" w:cstheme="minorHAnsi"/>
          <w:lang w:val="es-ES"/>
        </w:rPr>
      </w:pPr>
      <w:r w:rsidRPr="004B0B06">
        <w:rPr>
          <w:rFonts w:eastAsia="Times New Roman" w:cstheme="minorHAnsi"/>
          <w:lang w:val="es-ES"/>
        </w:rPr>
        <w:t xml:space="preserve">Si bien </w:t>
      </w:r>
      <w:r w:rsidR="001F6251" w:rsidRPr="004B0B06">
        <w:rPr>
          <w:rFonts w:eastAsia="Times New Roman" w:cstheme="minorHAnsi"/>
          <w:lang w:val="es-ES"/>
        </w:rPr>
        <w:t>los Término y</w:t>
      </w:r>
      <w:r w:rsidRPr="004B0B06">
        <w:rPr>
          <w:rFonts w:eastAsia="Times New Roman" w:cstheme="minorHAnsi"/>
          <w:lang w:val="es-ES"/>
        </w:rPr>
        <w:t xml:space="preserve"> </w:t>
      </w:r>
      <w:r w:rsidR="001011C3" w:rsidRPr="004B0B06">
        <w:rPr>
          <w:rFonts w:eastAsia="Times New Roman" w:cstheme="minorHAnsi"/>
          <w:lang w:val="es-ES"/>
        </w:rPr>
        <w:t xml:space="preserve">Condiciones Generales del Contrato de Obras </w:t>
      </w:r>
      <w:r w:rsidR="00865A1A" w:rsidRPr="004B0B06">
        <w:rPr>
          <w:rFonts w:eastAsia="Times New Roman" w:cstheme="minorHAnsi"/>
          <w:lang w:val="es-ES"/>
        </w:rPr>
        <w:t xml:space="preserve">del PNUD </w:t>
      </w:r>
      <w:r w:rsidRPr="004B0B06">
        <w:rPr>
          <w:rFonts w:eastAsia="Times New Roman" w:cstheme="minorHAnsi"/>
          <w:lang w:val="es-ES"/>
        </w:rPr>
        <w:t>se explican por sí sol</w:t>
      </w:r>
      <w:r w:rsidR="001F6251" w:rsidRPr="004B0B06">
        <w:rPr>
          <w:rFonts w:eastAsia="Times New Roman" w:cstheme="minorHAnsi"/>
          <w:lang w:val="es-ES"/>
        </w:rPr>
        <w:t>o</w:t>
      </w:r>
      <w:r w:rsidRPr="004B0B06">
        <w:rPr>
          <w:rFonts w:eastAsia="Times New Roman" w:cstheme="minorHAnsi"/>
          <w:lang w:val="es-ES"/>
        </w:rPr>
        <w:t xml:space="preserve">s, a continuación se </w:t>
      </w:r>
      <w:r w:rsidR="001F6251" w:rsidRPr="004B0B06">
        <w:rPr>
          <w:rFonts w:eastAsia="Times New Roman" w:cstheme="minorHAnsi"/>
          <w:lang w:val="es-ES"/>
        </w:rPr>
        <w:t xml:space="preserve">exponen </w:t>
      </w:r>
      <w:r w:rsidRPr="004B0B06">
        <w:rPr>
          <w:rFonts w:eastAsia="Times New Roman" w:cstheme="minorHAnsi"/>
          <w:lang w:val="es-ES"/>
        </w:rPr>
        <w:t xml:space="preserve">algunas </w:t>
      </w:r>
      <w:r w:rsidR="001011C3" w:rsidRPr="004B0B06">
        <w:rPr>
          <w:rFonts w:eastAsia="Times New Roman" w:cstheme="minorHAnsi"/>
          <w:lang w:val="es-ES"/>
        </w:rPr>
        <w:t xml:space="preserve">de las </w:t>
      </w:r>
      <w:r w:rsidR="00E90E15" w:rsidRPr="004B0B06">
        <w:rPr>
          <w:rFonts w:eastAsia="Times New Roman" w:cstheme="minorHAnsi"/>
          <w:lang w:val="es-ES"/>
        </w:rPr>
        <w:t>disposiciones específicas</w:t>
      </w:r>
      <w:r w:rsidR="001011C3" w:rsidRPr="004B0B06">
        <w:rPr>
          <w:rFonts w:eastAsia="Times New Roman" w:cstheme="minorHAnsi"/>
          <w:lang w:val="es-ES"/>
        </w:rPr>
        <w:t xml:space="preserve"> del Modelo de Contrato de Obras</w:t>
      </w:r>
      <w:r w:rsidRPr="004B0B06">
        <w:rPr>
          <w:rFonts w:eastAsia="Times New Roman" w:cstheme="minorHAnsi"/>
          <w:lang w:val="es-ES"/>
        </w:rPr>
        <w:t>.</w:t>
      </w:r>
    </w:p>
    <w:p w14:paraId="17040F24" w14:textId="77777777" w:rsidR="009B6EC3" w:rsidRDefault="009B6EC3" w:rsidP="009B6EC3">
      <w:pPr>
        <w:pStyle w:val="ListParagraph"/>
        <w:tabs>
          <w:tab w:val="left" w:pos="1215"/>
        </w:tabs>
        <w:kinsoku w:val="0"/>
        <w:overflowPunct w:val="0"/>
        <w:spacing w:after="0" w:line="240" w:lineRule="auto"/>
        <w:jc w:val="both"/>
        <w:rPr>
          <w:rFonts w:cstheme="minorHAnsi"/>
          <w:lang w:val="es-ES"/>
        </w:rPr>
      </w:pPr>
    </w:p>
    <w:p w14:paraId="60F3B8CA" w14:textId="77777777" w:rsidR="004B0B06" w:rsidRPr="004B0B06" w:rsidRDefault="004B0B06" w:rsidP="009B6EC3">
      <w:pPr>
        <w:pStyle w:val="ListParagraph"/>
        <w:tabs>
          <w:tab w:val="left" w:pos="1215"/>
        </w:tabs>
        <w:kinsoku w:val="0"/>
        <w:overflowPunct w:val="0"/>
        <w:spacing w:after="0" w:line="240" w:lineRule="auto"/>
        <w:jc w:val="both"/>
        <w:rPr>
          <w:rFonts w:cstheme="minorHAnsi"/>
          <w:lang w:val="es-ES"/>
        </w:rPr>
      </w:pPr>
    </w:p>
    <w:p w14:paraId="11C59958" w14:textId="72101CCB" w:rsidR="009B6EC3" w:rsidRPr="0052201D" w:rsidRDefault="00097111" w:rsidP="009B6EC3">
      <w:pPr>
        <w:spacing w:after="0" w:line="240" w:lineRule="auto"/>
        <w:ind w:left="720"/>
        <w:rPr>
          <w:rFonts w:cstheme="minorHAnsi"/>
          <w:bCs/>
          <w:u w:val="single"/>
          <w:lang w:val="es-ES"/>
        </w:rPr>
      </w:pPr>
      <w:r w:rsidRPr="0052201D">
        <w:rPr>
          <w:rFonts w:cstheme="minorHAnsi"/>
          <w:u w:val="single"/>
          <w:lang w:val="es-ES"/>
        </w:rPr>
        <w:lastRenderedPageBreak/>
        <w:t>Seguro</w:t>
      </w:r>
      <w:r w:rsidR="009B6EC3" w:rsidRPr="0052201D">
        <w:rPr>
          <w:rFonts w:cstheme="minorHAnsi"/>
          <w:u w:val="single"/>
          <w:lang w:val="es-ES"/>
        </w:rPr>
        <w:t>s</w:t>
      </w:r>
    </w:p>
    <w:p w14:paraId="64988076" w14:textId="77777777" w:rsidR="009B6EC3" w:rsidRPr="0052201D" w:rsidRDefault="009B6EC3" w:rsidP="009B6EC3">
      <w:pPr>
        <w:spacing w:after="0" w:line="240" w:lineRule="auto"/>
        <w:rPr>
          <w:rFonts w:cstheme="minorHAnsi"/>
          <w:lang w:val="es-ES"/>
        </w:rPr>
      </w:pPr>
    </w:p>
    <w:p w14:paraId="10F38AB0" w14:textId="0B55DEE5" w:rsidR="009B6EC3" w:rsidRPr="0052201D" w:rsidRDefault="00097111" w:rsidP="009B6EC3">
      <w:pPr>
        <w:pStyle w:val="ListParagraph"/>
        <w:numPr>
          <w:ilvl w:val="0"/>
          <w:numId w:val="1"/>
        </w:numPr>
        <w:kinsoku w:val="0"/>
        <w:overflowPunct w:val="0"/>
        <w:spacing w:after="0" w:line="240" w:lineRule="auto"/>
        <w:jc w:val="both"/>
        <w:rPr>
          <w:rFonts w:cstheme="minorHAnsi"/>
          <w:lang w:val="es-ES"/>
        </w:rPr>
      </w:pPr>
      <w:r w:rsidRPr="0052201D">
        <w:rPr>
          <w:rFonts w:eastAsia="Times New Roman" w:cstheme="minorHAnsi"/>
          <w:color w:val="000000"/>
          <w:lang w:val="es-ES"/>
        </w:rPr>
        <w:t xml:space="preserve">El contratista debe tomar y mantener todos los seguros y cumplir los requisitos de responsabilidad civil estipulados en el </w:t>
      </w:r>
      <w:hyperlink r:id="rId13" w:history="1">
        <w:r w:rsidR="00E90E15" w:rsidRPr="0052201D">
          <w:rPr>
            <w:rStyle w:val="Hyperlink"/>
            <w:rFonts w:eastAsia="Times New Roman" w:cstheme="minorHAnsi"/>
            <w:lang w:val="es-ES"/>
          </w:rPr>
          <w:t>M</w:t>
        </w:r>
        <w:r w:rsidR="00E44E50" w:rsidRPr="0052201D">
          <w:rPr>
            <w:rStyle w:val="Hyperlink"/>
            <w:rFonts w:eastAsia="Times New Roman" w:cstheme="minorHAnsi"/>
            <w:lang w:val="es-ES"/>
          </w:rPr>
          <w:t xml:space="preserve">odelo </w:t>
        </w:r>
        <w:r w:rsidR="00DE45C7" w:rsidRPr="0052201D">
          <w:rPr>
            <w:rStyle w:val="Hyperlink"/>
            <w:rFonts w:eastAsia="Times New Roman" w:cstheme="minorHAnsi"/>
            <w:lang w:val="es-ES"/>
          </w:rPr>
          <w:t xml:space="preserve">de </w:t>
        </w:r>
        <w:r w:rsidR="00E90E15" w:rsidRPr="0052201D">
          <w:rPr>
            <w:rStyle w:val="Hyperlink"/>
            <w:rFonts w:eastAsia="Times New Roman" w:cstheme="minorHAnsi"/>
            <w:lang w:val="es-ES"/>
          </w:rPr>
          <w:t>C</w:t>
        </w:r>
        <w:r w:rsidRPr="0052201D">
          <w:rPr>
            <w:rStyle w:val="Hyperlink"/>
            <w:rFonts w:eastAsia="Times New Roman" w:cstheme="minorHAnsi"/>
            <w:lang w:val="es-ES"/>
          </w:rPr>
          <w:t xml:space="preserve">ontrato de </w:t>
        </w:r>
        <w:r w:rsidR="00E90E15" w:rsidRPr="0052201D">
          <w:rPr>
            <w:rStyle w:val="Hyperlink"/>
            <w:rFonts w:eastAsia="Times New Roman" w:cstheme="minorHAnsi"/>
            <w:lang w:val="es-ES"/>
          </w:rPr>
          <w:t>O</w:t>
        </w:r>
        <w:r w:rsidR="00E2199A" w:rsidRPr="0052201D">
          <w:rPr>
            <w:rStyle w:val="Hyperlink"/>
            <w:rFonts w:eastAsia="Times New Roman" w:cstheme="minorHAnsi"/>
            <w:lang w:val="es-ES"/>
          </w:rPr>
          <w:t>bras</w:t>
        </w:r>
      </w:hyperlink>
      <w:r w:rsidRPr="0052201D">
        <w:rPr>
          <w:rFonts w:eastAsia="Times New Roman" w:cstheme="minorHAnsi"/>
          <w:color w:val="000000"/>
          <w:lang w:val="es-ES"/>
        </w:rPr>
        <w:t xml:space="preserve"> </w:t>
      </w:r>
      <w:r w:rsidR="00E44E50" w:rsidRPr="0052201D">
        <w:rPr>
          <w:rFonts w:eastAsia="Times New Roman" w:cstheme="minorHAnsi"/>
          <w:color w:val="000000"/>
          <w:lang w:val="es-ES"/>
        </w:rPr>
        <w:t xml:space="preserve">y </w:t>
      </w:r>
      <w:r w:rsidRPr="0052201D">
        <w:rPr>
          <w:rFonts w:eastAsia="Times New Roman" w:cstheme="minorHAnsi"/>
          <w:color w:val="000000"/>
          <w:lang w:val="es-ES"/>
        </w:rPr>
        <w:t xml:space="preserve">las </w:t>
      </w:r>
      <w:hyperlink r:id="rId14" w:history="1">
        <w:r w:rsidR="00892982" w:rsidRPr="0052201D">
          <w:rPr>
            <w:rStyle w:val="Hyperlink"/>
            <w:rFonts w:eastAsia="Times New Roman" w:cstheme="minorHAnsi"/>
            <w:lang w:val="es-ES"/>
          </w:rPr>
          <w:t>Condiciones Generales de Contrato Para Obras Civiles</w:t>
        </w:r>
      </w:hyperlink>
      <w:r w:rsidR="0052201D" w:rsidRPr="0052201D">
        <w:rPr>
          <w:rFonts w:cstheme="minorHAnsi"/>
          <w:lang w:val="es-ES"/>
        </w:rPr>
        <w:t xml:space="preserve"> del PNUD</w:t>
      </w:r>
      <w:r w:rsidR="003108FA" w:rsidRPr="0052201D">
        <w:rPr>
          <w:rFonts w:eastAsia="Times New Roman" w:cstheme="minorHAnsi"/>
          <w:color w:val="000000"/>
          <w:lang w:val="es-ES"/>
        </w:rPr>
        <w:t>.</w:t>
      </w:r>
      <w:r w:rsidR="00E44E50" w:rsidRPr="0052201D">
        <w:rPr>
          <w:rFonts w:eastAsia="Times New Roman" w:cstheme="minorHAnsi"/>
          <w:color w:val="000000"/>
          <w:lang w:val="es-ES"/>
        </w:rPr>
        <w:t xml:space="preserve"> T</w:t>
      </w:r>
      <w:r w:rsidRPr="0052201D">
        <w:rPr>
          <w:rFonts w:eastAsia="Times New Roman" w:cstheme="minorHAnsi"/>
          <w:color w:val="000000"/>
          <w:lang w:val="es-ES"/>
        </w:rPr>
        <w:t xml:space="preserve">odas las pólizas de seguro deben </w:t>
      </w:r>
      <w:r w:rsidR="00A77DBB" w:rsidRPr="0052201D">
        <w:rPr>
          <w:rFonts w:eastAsia="Times New Roman" w:cstheme="minorHAnsi"/>
          <w:color w:val="000000"/>
          <w:lang w:val="es-ES"/>
        </w:rPr>
        <w:t>contrata</w:t>
      </w:r>
      <w:r w:rsidRPr="0052201D">
        <w:rPr>
          <w:rFonts w:eastAsia="Times New Roman" w:cstheme="minorHAnsi"/>
          <w:color w:val="000000"/>
          <w:lang w:val="es-ES"/>
        </w:rPr>
        <w:t xml:space="preserve">rse </w:t>
      </w:r>
      <w:r w:rsidR="00771028" w:rsidRPr="0052201D">
        <w:rPr>
          <w:rFonts w:eastAsia="Times New Roman" w:cstheme="minorHAnsi"/>
          <w:color w:val="000000"/>
          <w:lang w:val="es-ES"/>
        </w:rPr>
        <w:t>con</w:t>
      </w:r>
      <w:r w:rsidRPr="0052201D">
        <w:rPr>
          <w:rFonts w:eastAsia="Times New Roman" w:cstheme="minorHAnsi"/>
          <w:color w:val="000000"/>
          <w:lang w:val="es-ES"/>
        </w:rPr>
        <w:t xml:space="preserve"> una compañía de seguros autorizada y </w:t>
      </w:r>
      <w:r w:rsidR="00A77DBB" w:rsidRPr="0052201D">
        <w:rPr>
          <w:rFonts w:eastAsia="Times New Roman" w:cstheme="minorHAnsi"/>
          <w:color w:val="000000"/>
          <w:lang w:val="es-ES"/>
        </w:rPr>
        <w:t>e</w:t>
      </w:r>
      <w:r w:rsidRPr="0052201D">
        <w:rPr>
          <w:rFonts w:eastAsia="Times New Roman" w:cstheme="minorHAnsi"/>
          <w:color w:val="000000"/>
          <w:lang w:val="es-ES"/>
        </w:rPr>
        <w:t xml:space="preserve">n </w:t>
      </w:r>
      <w:r w:rsidR="00771028" w:rsidRPr="0052201D">
        <w:rPr>
          <w:rFonts w:eastAsia="Times New Roman" w:cstheme="minorHAnsi"/>
          <w:color w:val="000000"/>
          <w:lang w:val="es-ES"/>
        </w:rPr>
        <w:t xml:space="preserve">las </w:t>
      </w:r>
      <w:r w:rsidRPr="0052201D">
        <w:rPr>
          <w:rFonts w:eastAsia="Times New Roman" w:cstheme="minorHAnsi"/>
          <w:color w:val="000000"/>
          <w:lang w:val="es-ES"/>
        </w:rPr>
        <w:t xml:space="preserve">condiciones aprobadas por el PNUD antes del comienzo del contrato. </w:t>
      </w:r>
    </w:p>
    <w:p w14:paraId="7784C0C0" w14:textId="77777777" w:rsidR="00A77DBB" w:rsidRPr="0052201D" w:rsidRDefault="00A77DBB" w:rsidP="00A77DBB">
      <w:pPr>
        <w:pStyle w:val="ListParagraph"/>
        <w:kinsoku w:val="0"/>
        <w:overflowPunct w:val="0"/>
        <w:spacing w:after="0" w:line="240" w:lineRule="auto"/>
        <w:jc w:val="both"/>
        <w:rPr>
          <w:rFonts w:cstheme="minorHAnsi"/>
          <w:lang w:val="es-ES"/>
        </w:rPr>
      </w:pPr>
    </w:p>
    <w:bookmarkEnd w:id="21"/>
    <w:bookmarkEnd w:id="22"/>
    <w:bookmarkEnd w:id="23"/>
    <w:p w14:paraId="6A1C2B85" w14:textId="19347A5F" w:rsidR="009B6EC3" w:rsidRPr="0052201D" w:rsidRDefault="00A77DBB" w:rsidP="009B6EC3">
      <w:pPr>
        <w:spacing w:after="0" w:line="240" w:lineRule="auto"/>
        <w:ind w:left="720"/>
        <w:rPr>
          <w:rFonts w:cstheme="minorHAnsi"/>
          <w:b/>
          <w:u w:val="single"/>
          <w:lang w:val="es-ES"/>
        </w:rPr>
      </w:pPr>
      <w:r w:rsidRPr="0052201D">
        <w:rPr>
          <w:rFonts w:cstheme="minorHAnsi"/>
          <w:u w:val="single"/>
          <w:lang w:val="es-ES"/>
        </w:rPr>
        <w:t>Órdenes de modificación</w:t>
      </w:r>
    </w:p>
    <w:p w14:paraId="55BE8640" w14:textId="77777777" w:rsidR="009B6EC3" w:rsidRPr="0052201D" w:rsidRDefault="009B6EC3" w:rsidP="009B6EC3">
      <w:pPr>
        <w:spacing w:after="0" w:line="240" w:lineRule="auto"/>
        <w:rPr>
          <w:rFonts w:cstheme="minorHAnsi"/>
          <w:lang w:val="es-ES"/>
        </w:rPr>
      </w:pPr>
    </w:p>
    <w:p w14:paraId="09312589" w14:textId="40B3FCA9" w:rsidR="009B6EC3" w:rsidRPr="0052201D" w:rsidRDefault="00A77DBB" w:rsidP="00A77DBB">
      <w:pPr>
        <w:pStyle w:val="ListParagraph"/>
        <w:numPr>
          <w:ilvl w:val="0"/>
          <w:numId w:val="1"/>
        </w:numPr>
        <w:spacing w:after="0" w:line="240" w:lineRule="auto"/>
        <w:jc w:val="both"/>
        <w:rPr>
          <w:rFonts w:eastAsia="Times New Roman" w:cstheme="minorHAnsi"/>
          <w:lang w:val="es-ES"/>
        </w:rPr>
      </w:pPr>
      <w:r w:rsidRPr="0052201D">
        <w:rPr>
          <w:rFonts w:eastAsia="Times New Roman" w:cstheme="minorHAnsi"/>
          <w:lang w:val="es-ES"/>
        </w:rPr>
        <w:t xml:space="preserve">El PNUD puede emitir órdenes de modificación después de la adjudicación de un contrato de obras para dar instrucciones a un contratista de que </w:t>
      </w:r>
      <w:r w:rsidR="00771028" w:rsidRPr="0052201D">
        <w:rPr>
          <w:rFonts w:eastAsia="Times New Roman" w:cstheme="minorHAnsi"/>
          <w:lang w:val="es-ES"/>
        </w:rPr>
        <w:t>modifique</w:t>
      </w:r>
      <w:r w:rsidRPr="0052201D">
        <w:rPr>
          <w:rFonts w:eastAsia="Times New Roman" w:cstheme="minorHAnsi"/>
          <w:lang w:val="es-ES"/>
        </w:rPr>
        <w:t xml:space="preserve"> </w:t>
      </w:r>
      <w:r w:rsidR="00771028" w:rsidRPr="0052201D">
        <w:rPr>
          <w:rFonts w:eastAsia="Times New Roman" w:cstheme="minorHAnsi"/>
          <w:lang w:val="es-ES"/>
        </w:rPr>
        <w:t>los trabajos</w:t>
      </w:r>
      <w:r w:rsidRPr="0052201D">
        <w:rPr>
          <w:rFonts w:eastAsia="Times New Roman" w:cstheme="minorHAnsi"/>
          <w:lang w:val="es-ES"/>
        </w:rPr>
        <w:t xml:space="preserve"> con respecto al diseño, las especificaciones o los </w:t>
      </w:r>
      <w:r w:rsidR="00704B14" w:rsidRPr="0052201D">
        <w:rPr>
          <w:rFonts w:eastAsia="Times New Roman" w:cstheme="minorHAnsi"/>
          <w:lang w:val="es-ES"/>
        </w:rPr>
        <w:t>plan</w:t>
      </w:r>
      <w:r w:rsidRPr="0052201D">
        <w:rPr>
          <w:rFonts w:eastAsia="Times New Roman" w:cstheme="minorHAnsi"/>
          <w:lang w:val="es-ES"/>
        </w:rPr>
        <w:t xml:space="preserve">os originales de la licitación. Las órdenes de modificación pueden dar lugar a adiciones o deducciones del precio del contrato, que deben evaluarse de conformidad con </w:t>
      </w:r>
      <w:r w:rsidR="00704B14" w:rsidRPr="0052201D">
        <w:rPr>
          <w:rFonts w:eastAsia="Times New Roman" w:cstheme="minorHAnsi"/>
          <w:lang w:val="es-ES"/>
        </w:rPr>
        <w:t>las condiciones</w:t>
      </w:r>
      <w:r w:rsidRPr="0052201D">
        <w:rPr>
          <w:rFonts w:eastAsia="Times New Roman" w:cstheme="minorHAnsi"/>
          <w:lang w:val="es-ES"/>
        </w:rPr>
        <w:t xml:space="preserve"> establecid</w:t>
      </w:r>
      <w:r w:rsidR="00704B14" w:rsidRPr="0052201D">
        <w:rPr>
          <w:rFonts w:eastAsia="Times New Roman" w:cstheme="minorHAnsi"/>
          <w:lang w:val="es-ES"/>
        </w:rPr>
        <w:t>a</w:t>
      </w:r>
      <w:r w:rsidRPr="0052201D">
        <w:rPr>
          <w:rFonts w:eastAsia="Times New Roman" w:cstheme="minorHAnsi"/>
          <w:lang w:val="es-ES"/>
        </w:rPr>
        <w:t>s en el contrato de</w:t>
      </w:r>
      <w:r w:rsidR="00704B14" w:rsidRPr="0052201D">
        <w:rPr>
          <w:rFonts w:eastAsia="Times New Roman" w:cstheme="minorHAnsi"/>
          <w:lang w:val="es-ES"/>
        </w:rPr>
        <w:t xml:space="preserve"> la</w:t>
      </w:r>
      <w:r w:rsidR="00771028" w:rsidRPr="0052201D">
        <w:rPr>
          <w:rFonts w:eastAsia="Times New Roman" w:cstheme="minorHAnsi"/>
          <w:lang w:val="es-ES"/>
        </w:rPr>
        <w:t>s</w:t>
      </w:r>
      <w:r w:rsidR="00704B14" w:rsidRPr="0052201D">
        <w:rPr>
          <w:rFonts w:eastAsia="Times New Roman" w:cstheme="minorHAnsi"/>
          <w:lang w:val="es-ES"/>
        </w:rPr>
        <w:t xml:space="preserve"> obra</w:t>
      </w:r>
      <w:r w:rsidR="00771028" w:rsidRPr="0052201D">
        <w:rPr>
          <w:rFonts w:eastAsia="Times New Roman" w:cstheme="minorHAnsi"/>
          <w:lang w:val="es-ES"/>
        </w:rPr>
        <w:t>s</w:t>
      </w:r>
      <w:r w:rsidRPr="0052201D">
        <w:rPr>
          <w:rFonts w:eastAsia="Times New Roman" w:cstheme="minorHAnsi"/>
          <w:lang w:val="es-ES"/>
        </w:rPr>
        <w:t xml:space="preserve"> y registrarse.</w:t>
      </w:r>
    </w:p>
    <w:p w14:paraId="3D79BBE8" w14:textId="77777777" w:rsidR="009B6EC3" w:rsidRPr="0052201D" w:rsidRDefault="009B6EC3" w:rsidP="009B6EC3">
      <w:pPr>
        <w:spacing w:after="0" w:line="240" w:lineRule="auto"/>
        <w:contextualSpacing/>
        <w:jc w:val="both"/>
        <w:rPr>
          <w:rFonts w:eastAsia="Times New Roman" w:cstheme="minorHAnsi"/>
          <w:lang w:val="es-ES"/>
        </w:rPr>
      </w:pPr>
    </w:p>
    <w:p w14:paraId="3404C07D" w14:textId="43C2336F" w:rsidR="009B6EC3" w:rsidRPr="0052201D" w:rsidRDefault="00704B14" w:rsidP="00704B14">
      <w:pPr>
        <w:spacing w:after="0" w:line="240" w:lineRule="auto"/>
        <w:ind w:firstLine="720"/>
        <w:rPr>
          <w:rFonts w:cstheme="minorHAnsi"/>
          <w:u w:val="single"/>
          <w:lang w:val="es-ES"/>
        </w:rPr>
      </w:pPr>
      <w:r w:rsidRPr="0052201D">
        <w:rPr>
          <w:rFonts w:cstheme="minorHAnsi"/>
          <w:u w:val="single"/>
          <w:lang w:val="es-ES"/>
        </w:rPr>
        <w:t>Ajustes de costos</w:t>
      </w:r>
    </w:p>
    <w:p w14:paraId="30301537" w14:textId="77777777" w:rsidR="00820ADB" w:rsidRPr="0052201D" w:rsidRDefault="00820ADB" w:rsidP="00704B14">
      <w:pPr>
        <w:spacing w:after="0" w:line="240" w:lineRule="auto"/>
        <w:ind w:firstLine="720"/>
        <w:rPr>
          <w:rFonts w:cstheme="minorHAnsi"/>
          <w:lang w:val="es-ES"/>
        </w:rPr>
      </w:pPr>
    </w:p>
    <w:p w14:paraId="35594B36" w14:textId="79A4F20B" w:rsidR="009B6EC3" w:rsidRPr="0052201D" w:rsidRDefault="00704B14" w:rsidP="00704B14">
      <w:pPr>
        <w:pStyle w:val="ListParagraph"/>
        <w:numPr>
          <w:ilvl w:val="0"/>
          <w:numId w:val="1"/>
        </w:numPr>
        <w:spacing w:after="0" w:line="240" w:lineRule="auto"/>
        <w:jc w:val="both"/>
        <w:rPr>
          <w:rFonts w:eastAsia="Times New Roman" w:cstheme="minorHAnsi"/>
          <w:lang w:val="es-ES"/>
        </w:rPr>
      </w:pPr>
      <w:r w:rsidRPr="0052201D">
        <w:rPr>
          <w:rFonts w:eastAsia="Times New Roman" w:cstheme="minorHAnsi"/>
          <w:lang w:val="es-ES"/>
        </w:rPr>
        <w:t>L</w:t>
      </w:r>
      <w:r w:rsidR="00D8783B" w:rsidRPr="0052201D">
        <w:rPr>
          <w:rFonts w:eastAsia="Times New Roman" w:cstheme="minorHAnsi"/>
          <w:lang w:val="es-ES"/>
        </w:rPr>
        <w:t>a</w:t>
      </w:r>
      <w:r w:rsidRPr="0052201D">
        <w:rPr>
          <w:rFonts w:eastAsia="Times New Roman" w:cstheme="minorHAnsi"/>
          <w:lang w:val="es-ES"/>
        </w:rPr>
        <w:t xml:space="preserve">s </w:t>
      </w:r>
      <w:r w:rsidR="00D8783B" w:rsidRPr="0052201D">
        <w:rPr>
          <w:rFonts w:eastAsia="Times New Roman" w:cstheme="minorHAnsi"/>
          <w:lang w:val="es-ES"/>
        </w:rPr>
        <w:t>tarifas</w:t>
      </w:r>
      <w:r w:rsidR="004102A9" w:rsidRPr="0052201D">
        <w:rPr>
          <w:rFonts w:eastAsia="Times New Roman" w:cstheme="minorHAnsi"/>
          <w:lang w:val="es-ES"/>
        </w:rPr>
        <w:t xml:space="preserve"> </w:t>
      </w:r>
      <w:r w:rsidRPr="0052201D">
        <w:rPr>
          <w:rFonts w:eastAsia="Times New Roman" w:cstheme="minorHAnsi"/>
          <w:lang w:val="es-ES"/>
        </w:rPr>
        <w:t>de la lista de cantidades no están sujet</w:t>
      </w:r>
      <w:r w:rsidR="00D8783B" w:rsidRPr="0052201D">
        <w:rPr>
          <w:rFonts w:eastAsia="Times New Roman" w:cstheme="minorHAnsi"/>
          <w:lang w:val="es-ES"/>
        </w:rPr>
        <w:t>a</w:t>
      </w:r>
      <w:r w:rsidRPr="0052201D">
        <w:rPr>
          <w:rFonts w:eastAsia="Times New Roman" w:cstheme="minorHAnsi"/>
          <w:lang w:val="es-ES"/>
        </w:rPr>
        <w:t xml:space="preserve">s a ajustes por aumentos o disminuciones en el costo de la mano de obra, </w:t>
      </w:r>
      <w:r w:rsidR="00771028" w:rsidRPr="0052201D">
        <w:rPr>
          <w:rFonts w:eastAsia="Times New Roman" w:cstheme="minorHAnsi"/>
          <w:lang w:val="es-ES"/>
        </w:rPr>
        <w:t xml:space="preserve">los </w:t>
      </w:r>
      <w:r w:rsidRPr="0052201D">
        <w:rPr>
          <w:rFonts w:eastAsia="Times New Roman" w:cstheme="minorHAnsi"/>
          <w:lang w:val="es-ES"/>
        </w:rPr>
        <w:t xml:space="preserve">bienes, </w:t>
      </w:r>
      <w:r w:rsidR="00771028" w:rsidRPr="0052201D">
        <w:rPr>
          <w:rFonts w:eastAsia="Times New Roman" w:cstheme="minorHAnsi"/>
          <w:lang w:val="es-ES"/>
        </w:rPr>
        <w:t xml:space="preserve">los </w:t>
      </w:r>
      <w:r w:rsidRPr="0052201D">
        <w:rPr>
          <w:rFonts w:eastAsia="Times New Roman" w:cstheme="minorHAnsi"/>
          <w:lang w:val="es-ES"/>
        </w:rPr>
        <w:t>materiales y otros insumos de la</w:t>
      </w:r>
      <w:r w:rsidR="00771028" w:rsidRPr="0052201D">
        <w:rPr>
          <w:rFonts w:eastAsia="Times New Roman" w:cstheme="minorHAnsi"/>
          <w:lang w:val="es-ES"/>
        </w:rPr>
        <w:t>s</w:t>
      </w:r>
      <w:r w:rsidRPr="0052201D">
        <w:rPr>
          <w:rFonts w:eastAsia="Times New Roman" w:cstheme="minorHAnsi"/>
          <w:lang w:val="es-ES"/>
        </w:rPr>
        <w:t xml:space="preserve"> obra</w:t>
      </w:r>
      <w:r w:rsidR="00771028" w:rsidRPr="0052201D">
        <w:rPr>
          <w:rFonts w:eastAsia="Times New Roman" w:cstheme="minorHAnsi"/>
          <w:lang w:val="es-ES"/>
        </w:rPr>
        <w:t>s</w:t>
      </w:r>
      <w:r w:rsidRPr="0052201D">
        <w:rPr>
          <w:rFonts w:eastAsia="Times New Roman" w:cstheme="minorHAnsi"/>
          <w:lang w:val="es-ES"/>
        </w:rPr>
        <w:t xml:space="preserve">, a menos que el contrato prevea específicamente ajustes de costos. El precio final del contrato reflejará las cantidades reales </w:t>
      </w:r>
      <w:r w:rsidR="00D8783B" w:rsidRPr="0052201D">
        <w:rPr>
          <w:rFonts w:eastAsia="Times New Roman" w:cstheme="minorHAnsi"/>
          <w:lang w:val="es-ES"/>
        </w:rPr>
        <w:t>verificadas</w:t>
      </w:r>
      <w:r w:rsidRPr="0052201D">
        <w:rPr>
          <w:rFonts w:eastAsia="Times New Roman" w:cstheme="minorHAnsi"/>
          <w:lang w:val="es-ES"/>
        </w:rPr>
        <w:t xml:space="preserve"> y la aplicación de l</w:t>
      </w:r>
      <w:r w:rsidR="00D8783B" w:rsidRPr="0052201D">
        <w:rPr>
          <w:rFonts w:eastAsia="Times New Roman" w:cstheme="minorHAnsi"/>
          <w:lang w:val="es-ES"/>
        </w:rPr>
        <w:t>a</w:t>
      </w:r>
      <w:r w:rsidRPr="0052201D">
        <w:rPr>
          <w:rFonts w:eastAsia="Times New Roman" w:cstheme="minorHAnsi"/>
          <w:lang w:val="es-ES"/>
        </w:rPr>
        <w:t xml:space="preserve">s </w:t>
      </w:r>
      <w:r w:rsidR="00D8783B" w:rsidRPr="0052201D">
        <w:rPr>
          <w:rFonts w:eastAsia="Times New Roman" w:cstheme="minorHAnsi"/>
          <w:lang w:val="es-ES"/>
        </w:rPr>
        <w:t>tarifas</w:t>
      </w:r>
      <w:r w:rsidRPr="0052201D">
        <w:rPr>
          <w:rFonts w:eastAsia="Times New Roman" w:cstheme="minorHAnsi"/>
          <w:lang w:val="es-ES"/>
        </w:rPr>
        <w:t xml:space="preserve"> fij</w:t>
      </w:r>
      <w:r w:rsidR="00D8783B" w:rsidRPr="0052201D">
        <w:rPr>
          <w:rFonts w:eastAsia="Times New Roman" w:cstheme="minorHAnsi"/>
          <w:lang w:val="es-ES"/>
        </w:rPr>
        <w:t>a</w:t>
      </w:r>
      <w:r w:rsidRPr="0052201D">
        <w:rPr>
          <w:rFonts w:eastAsia="Times New Roman" w:cstheme="minorHAnsi"/>
          <w:lang w:val="es-ES"/>
        </w:rPr>
        <w:t xml:space="preserve">s de la lista de cantidades. En lo que respecta al pago en virtud de </w:t>
      </w:r>
      <w:r w:rsidR="00771028" w:rsidRPr="0052201D">
        <w:rPr>
          <w:rFonts w:eastAsia="Times New Roman" w:cstheme="minorHAnsi"/>
          <w:lang w:val="es-ES"/>
        </w:rPr>
        <w:t>la verificación</w:t>
      </w:r>
      <w:r w:rsidRPr="0052201D">
        <w:rPr>
          <w:rFonts w:eastAsia="Times New Roman" w:cstheme="minorHAnsi"/>
          <w:lang w:val="es-ES"/>
        </w:rPr>
        <w:t xml:space="preserve">, cada partida de la </w:t>
      </w:r>
      <w:r w:rsidR="004102A9" w:rsidRPr="0052201D">
        <w:rPr>
          <w:rFonts w:eastAsia="Times New Roman" w:cstheme="minorHAnsi"/>
          <w:lang w:val="es-ES"/>
        </w:rPr>
        <w:t>lista de cantidades</w:t>
      </w:r>
      <w:r w:rsidRPr="0052201D">
        <w:rPr>
          <w:rFonts w:eastAsia="Times New Roman" w:cstheme="minorHAnsi"/>
          <w:lang w:val="es-ES"/>
        </w:rPr>
        <w:t xml:space="preserve"> se </w:t>
      </w:r>
      <w:r w:rsidR="00D8783B" w:rsidRPr="0052201D">
        <w:rPr>
          <w:rFonts w:eastAsia="Times New Roman" w:cstheme="minorHAnsi"/>
          <w:lang w:val="es-ES"/>
        </w:rPr>
        <w:t>verifica</w:t>
      </w:r>
      <w:r w:rsidRPr="0052201D">
        <w:rPr>
          <w:rFonts w:eastAsia="Times New Roman" w:cstheme="minorHAnsi"/>
          <w:lang w:val="es-ES"/>
        </w:rPr>
        <w:t xml:space="preserve"> de forma </w:t>
      </w:r>
      <w:r w:rsidR="004102A9" w:rsidRPr="0052201D">
        <w:rPr>
          <w:rFonts w:eastAsia="Times New Roman" w:cstheme="minorHAnsi"/>
          <w:lang w:val="es-ES"/>
        </w:rPr>
        <w:t xml:space="preserve">periódica </w:t>
      </w:r>
      <w:r w:rsidRPr="0052201D">
        <w:rPr>
          <w:rFonts w:eastAsia="Times New Roman" w:cstheme="minorHAnsi"/>
          <w:lang w:val="es-ES"/>
        </w:rPr>
        <w:t>durante la ejecución de la</w:t>
      </w:r>
      <w:r w:rsidR="00D8783B" w:rsidRPr="0052201D">
        <w:rPr>
          <w:rFonts w:eastAsia="Times New Roman" w:cstheme="minorHAnsi"/>
          <w:lang w:val="es-ES"/>
        </w:rPr>
        <w:t>s</w:t>
      </w:r>
      <w:r w:rsidRPr="0052201D">
        <w:rPr>
          <w:rFonts w:eastAsia="Times New Roman" w:cstheme="minorHAnsi"/>
          <w:lang w:val="es-ES"/>
        </w:rPr>
        <w:t xml:space="preserve"> </w:t>
      </w:r>
      <w:r w:rsidR="004102A9" w:rsidRPr="0052201D">
        <w:rPr>
          <w:rFonts w:eastAsia="Times New Roman" w:cstheme="minorHAnsi"/>
          <w:lang w:val="es-ES"/>
        </w:rPr>
        <w:t>o</w:t>
      </w:r>
      <w:r w:rsidRPr="0052201D">
        <w:rPr>
          <w:rFonts w:eastAsia="Times New Roman" w:cstheme="minorHAnsi"/>
          <w:lang w:val="es-ES"/>
        </w:rPr>
        <w:t>bra</w:t>
      </w:r>
      <w:r w:rsidR="00D8783B" w:rsidRPr="0052201D">
        <w:rPr>
          <w:rFonts w:eastAsia="Times New Roman" w:cstheme="minorHAnsi"/>
          <w:lang w:val="es-ES"/>
        </w:rPr>
        <w:t>s</w:t>
      </w:r>
      <w:r w:rsidRPr="0052201D">
        <w:rPr>
          <w:rFonts w:eastAsia="Times New Roman" w:cstheme="minorHAnsi"/>
          <w:lang w:val="es-ES"/>
        </w:rPr>
        <w:t xml:space="preserve">, y se paga por </w:t>
      </w:r>
      <w:r w:rsidR="00D8783B" w:rsidRPr="0052201D">
        <w:rPr>
          <w:rFonts w:eastAsia="Times New Roman" w:cstheme="minorHAnsi"/>
          <w:lang w:val="es-ES"/>
        </w:rPr>
        <w:t>las cantidades</w:t>
      </w:r>
      <w:r w:rsidRPr="0052201D">
        <w:rPr>
          <w:rFonts w:eastAsia="Times New Roman" w:cstheme="minorHAnsi"/>
          <w:lang w:val="es-ES"/>
        </w:rPr>
        <w:t xml:space="preserve"> real</w:t>
      </w:r>
      <w:r w:rsidR="00D8783B" w:rsidRPr="0052201D">
        <w:rPr>
          <w:rFonts w:eastAsia="Times New Roman" w:cstheme="minorHAnsi"/>
          <w:lang w:val="es-ES"/>
        </w:rPr>
        <w:t>es</w:t>
      </w:r>
      <w:r w:rsidRPr="0052201D">
        <w:rPr>
          <w:rFonts w:eastAsia="Times New Roman" w:cstheme="minorHAnsi"/>
          <w:lang w:val="es-ES"/>
        </w:rPr>
        <w:t xml:space="preserve"> </w:t>
      </w:r>
      <w:r w:rsidR="00D8783B" w:rsidRPr="0052201D">
        <w:rPr>
          <w:rFonts w:eastAsia="Times New Roman" w:cstheme="minorHAnsi"/>
          <w:lang w:val="es-ES"/>
        </w:rPr>
        <w:t>de obra</w:t>
      </w:r>
      <w:r w:rsidRPr="0052201D">
        <w:rPr>
          <w:rFonts w:eastAsia="Times New Roman" w:cstheme="minorHAnsi"/>
          <w:lang w:val="es-ES"/>
        </w:rPr>
        <w:t xml:space="preserve"> y materiales utilizados.</w:t>
      </w:r>
    </w:p>
    <w:p w14:paraId="3DA73241" w14:textId="77777777" w:rsidR="009B6EC3" w:rsidRPr="0052201D" w:rsidRDefault="009B6EC3" w:rsidP="009B6EC3">
      <w:pPr>
        <w:pStyle w:val="Heading2"/>
        <w:spacing w:before="0"/>
        <w:jc w:val="both"/>
        <w:rPr>
          <w:rFonts w:asciiTheme="minorHAnsi" w:hAnsiTheme="minorHAnsi" w:cstheme="minorHAnsi"/>
          <w:lang w:val="es-ES"/>
        </w:rPr>
      </w:pPr>
      <w:bookmarkStart w:id="27" w:name="_bookmark105"/>
      <w:bookmarkStart w:id="28" w:name="_bookmark198"/>
      <w:bookmarkStart w:id="29" w:name="_bookmark218"/>
      <w:bookmarkStart w:id="30" w:name="_Toc17362731"/>
      <w:bookmarkStart w:id="31" w:name="_Toc17362997"/>
      <w:bookmarkStart w:id="32" w:name="_Toc22769814"/>
      <w:bookmarkEnd w:id="27"/>
      <w:bookmarkEnd w:id="28"/>
      <w:bookmarkEnd w:id="29"/>
    </w:p>
    <w:bookmarkEnd w:id="30"/>
    <w:bookmarkEnd w:id="31"/>
    <w:bookmarkEnd w:id="32"/>
    <w:p w14:paraId="523FC712" w14:textId="5E8C3316" w:rsidR="009B6EC3" w:rsidRPr="0052201D" w:rsidRDefault="004102A9" w:rsidP="009B6EC3">
      <w:pPr>
        <w:spacing w:after="0" w:line="240" w:lineRule="auto"/>
        <w:ind w:left="720"/>
        <w:rPr>
          <w:rFonts w:cstheme="minorHAnsi"/>
          <w:b/>
          <w:u w:val="single"/>
          <w:lang w:val="es-ES"/>
        </w:rPr>
      </w:pPr>
      <w:r w:rsidRPr="0052201D">
        <w:rPr>
          <w:rFonts w:cstheme="minorHAnsi"/>
          <w:u w:val="single"/>
          <w:lang w:val="es-ES"/>
        </w:rPr>
        <w:t>Supervisión e inspecciones</w:t>
      </w:r>
    </w:p>
    <w:p w14:paraId="73C4E71C" w14:textId="77777777" w:rsidR="009B6EC3" w:rsidRPr="0052201D" w:rsidRDefault="009B6EC3" w:rsidP="009B6EC3">
      <w:pPr>
        <w:spacing w:after="0" w:line="240" w:lineRule="auto"/>
        <w:rPr>
          <w:rFonts w:cstheme="minorHAnsi"/>
          <w:lang w:val="es-ES"/>
        </w:rPr>
      </w:pPr>
    </w:p>
    <w:p w14:paraId="63E31AC0" w14:textId="2F8D4847" w:rsidR="009B6EC3" w:rsidRPr="0052201D" w:rsidRDefault="00080531" w:rsidP="004102A9">
      <w:pPr>
        <w:pStyle w:val="ListParagraph"/>
        <w:numPr>
          <w:ilvl w:val="0"/>
          <w:numId w:val="1"/>
        </w:numPr>
        <w:spacing w:after="0" w:line="240" w:lineRule="auto"/>
        <w:jc w:val="both"/>
        <w:rPr>
          <w:rFonts w:eastAsia="Times New Roman" w:cstheme="minorHAnsi"/>
          <w:lang w:val="es-ES"/>
        </w:rPr>
      </w:pPr>
      <w:r w:rsidRPr="0052201D">
        <w:rPr>
          <w:rFonts w:eastAsia="Times New Roman" w:cstheme="minorHAnsi"/>
          <w:lang w:val="es-ES"/>
        </w:rPr>
        <w:t xml:space="preserve">El control de </w:t>
      </w:r>
      <w:r w:rsidR="004102A9" w:rsidRPr="0052201D">
        <w:rPr>
          <w:rFonts w:eastAsia="Times New Roman" w:cstheme="minorHAnsi"/>
          <w:lang w:val="es-ES"/>
        </w:rPr>
        <w:t xml:space="preserve">calidad forma parte integrante de la gestión de contratos de obras y en el presupuesto del proyecto deben preverse los recursos necesarios. El contrato de obras, los requisitos técnicos, </w:t>
      </w:r>
      <w:r w:rsidRPr="0052201D">
        <w:rPr>
          <w:rFonts w:eastAsia="Times New Roman" w:cstheme="minorHAnsi"/>
          <w:lang w:val="es-ES"/>
        </w:rPr>
        <w:t xml:space="preserve">los Términos y </w:t>
      </w:r>
      <w:r w:rsidR="004B1948" w:rsidRPr="0052201D">
        <w:rPr>
          <w:rFonts w:cstheme="minorHAnsi"/>
          <w:lang w:val="es-ES"/>
        </w:rPr>
        <w:t>Condiciones Generales del Contrato de Obras</w:t>
      </w:r>
      <w:r w:rsidR="004B1948" w:rsidRPr="0052201D">
        <w:rPr>
          <w:rFonts w:eastAsia="Times New Roman" w:cstheme="minorHAnsi"/>
          <w:lang w:val="es-ES"/>
        </w:rPr>
        <w:t xml:space="preserve"> del PNUD </w:t>
      </w:r>
      <w:r w:rsidR="004102A9" w:rsidRPr="0052201D">
        <w:rPr>
          <w:rFonts w:eastAsia="Times New Roman" w:cstheme="minorHAnsi"/>
          <w:lang w:val="es-ES"/>
        </w:rPr>
        <w:t xml:space="preserve">y otros documentos contractuales contienen cláusulas específicas relativas a la aprobación de la planta, los materiales y </w:t>
      </w:r>
      <w:r w:rsidRPr="0052201D">
        <w:rPr>
          <w:rFonts w:eastAsia="Times New Roman" w:cstheme="minorHAnsi"/>
          <w:lang w:val="es-ES"/>
        </w:rPr>
        <w:t>mano de obra</w:t>
      </w:r>
      <w:r w:rsidR="004102A9" w:rsidRPr="0052201D">
        <w:rPr>
          <w:rFonts w:eastAsia="Times New Roman" w:cstheme="minorHAnsi"/>
          <w:lang w:val="es-ES"/>
        </w:rPr>
        <w:t xml:space="preserve">, incluidas las muestras, la inspección, </w:t>
      </w:r>
      <w:r w:rsidR="00D8783B" w:rsidRPr="0052201D">
        <w:rPr>
          <w:rFonts w:eastAsia="Times New Roman" w:cstheme="minorHAnsi"/>
          <w:lang w:val="es-ES"/>
        </w:rPr>
        <w:t>los ensayos</w:t>
      </w:r>
      <w:r w:rsidR="004102A9" w:rsidRPr="0052201D">
        <w:rPr>
          <w:rFonts w:eastAsia="Times New Roman" w:cstheme="minorHAnsi"/>
          <w:lang w:val="es-ES"/>
        </w:rPr>
        <w:t xml:space="preserve">, </w:t>
      </w:r>
      <w:r w:rsidR="00D8783B" w:rsidRPr="0052201D">
        <w:rPr>
          <w:rFonts w:eastAsia="Times New Roman" w:cstheme="minorHAnsi"/>
          <w:lang w:val="es-ES"/>
        </w:rPr>
        <w:t xml:space="preserve">los </w:t>
      </w:r>
      <w:r w:rsidR="004102A9" w:rsidRPr="0052201D">
        <w:rPr>
          <w:rFonts w:eastAsia="Times New Roman" w:cstheme="minorHAnsi"/>
          <w:lang w:val="es-ES"/>
        </w:rPr>
        <w:t>rechazo</w:t>
      </w:r>
      <w:r w:rsidR="00D8783B" w:rsidRPr="0052201D">
        <w:rPr>
          <w:rFonts w:eastAsia="Times New Roman" w:cstheme="minorHAnsi"/>
          <w:lang w:val="es-ES"/>
        </w:rPr>
        <w:t>s</w:t>
      </w:r>
      <w:r w:rsidR="004102A9" w:rsidRPr="0052201D">
        <w:rPr>
          <w:rFonts w:eastAsia="Times New Roman" w:cstheme="minorHAnsi"/>
          <w:lang w:val="es-ES"/>
        </w:rPr>
        <w:t xml:space="preserve"> y la eliminación de los trabajos defectuosos, que deben ser respetadas por las unidades de negocio en la gestión de las obras. Los informes técnicos </w:t>
      </w:r>
      <w:r w:rsidR="001D33B6" w:rsidRPr="0052201D">
        <w:rPr>
          <w:rFonts w:eastAsia="Times New Roman" w:cstheme="minorHAnsi"/>
          <w:lang w:val="es-ES"/>
        </w:rPr>
        <w:t>del sitio</w:t>
      </w:r>
      <w:r w:rsidR="004102A9" w:rsidRPr="0052201D">
        <w:rPr>
          <w:rFonts w:eastAsia="Times New Roman" w:cstheme="minorHAnsi"/>
          <w:lang w:val="es-ES"/>
        </w:rPr>
        <w:t xml:space="preserve"> deben prepararse semanalmente y ser revisados por un ingeniero contratado por el PNUD.</w:t>
      </w:r>
    </w:p>
    <w:p w14:paraId="1A862213" w14:textId="77777777" w:rsidR="009B6EC3" w:rsidRPr="0052201D" w:rsidRDefault="009B6EC3" w:rsidP="009B6EC3">
      <w:pPr>
        <w:pStyle w:val="ListParagraph"/>
        <w:spacing w:after="0" w:line="240" w:lineRule="auto"/>
        <w:jc w:val="both"/>
        <w:rPr>
          <w:rFonts w:eastAsia="Times New Roman" w:cstheme="minorHAnsi"/>
          <w:lang w:val="es-ES"/>
        </w:rPr>
      </w:pPr>
    </w:p>
    <w:p w14:paraId="100C9812" w14:textId="6F72BAA0" w:rsidR="009B6EC3" w:rsidRPr="0052201D" w:rsidRDefault="004102A9" w:rsidP="00EA613C">
      <w:pPr>
        <w:pStyle w:val="ListParagraph"/>
        <w:numPr>
          <w:ilvl w:val="0"/>
          <w:numId w:val="1"/>
        </w:numPr>
        <w:spacing w:after="0" w:line="240" w:lineRule="auto"/>
        <w:jc w:val="both"/>
        <w:rPr>
          <w:rFonts w:eastAsia="Times New Roman" w:cstheme="minorHAnsi"/>
          <w:lang w:val="es-ES"/>
        </w:rPr>
      </w:pPr>
      <w:r w:rsidRPr="0052201D">
        <w:rPr>
          <w:rFonts w:eastAsia="Times New Roman" w:cstheme="minorHAnsi"/>
          <w:lang w:val="es-ES"/>
        </w:rPr>
        <w:t>Las unidades de negocio pueden utilizar imágenes o coord</w:t>
      </w:r>
      <w:r w:rsidR="007B094C" w:rsidRPr="0052201D">
        <w:rPr>
          <w:rFonts w:eastAsia="Times New Roman" w:cstheme="minorHAnsi"/>
          <w:lang w:val="es-ES"/>
        </w:rPr>
        <w:t>e</w:t>
      </w:r>
      <w:r w:rsidRPr="0052201D">
        <w:rPr>
          <w:rFonts w:eastAsia="Times New Roman" w:cstheme="minorHAnsi"/>
          <w:lang w:val="es-ES"/>
        </w:rPr>
        <w:t xml:space="preserve">nadas </w:t>
      </w:r>
      <w:r w:rsidR="007B094C" w:rsidRPr="0052201D">
        <w:rPr>
          <w:rFonts w:eastAsia="Times New Roman" w:cstheme="minorHAnsi"/>
          <w:lang w:val="es-ES"/>
        </w:rPr>
        <w:t>satelitales</w:t>
      </w:r>
      <w:r w:rsidRPr="0052201D">
        <w:rPr>
          <w:rFonts w:eastAsia="Times New Roman" w:cstheme="minorHAnsi"/>
          <w:lang w:val="es-ES"/>
        </w:rPr>
        <w:t xml:space="preserve"> para supervisar los trabajos en curso y asegurar el control de</w:t>
      </w:r>
      <w:r w:rsidR="00EA613C" w:rsidRPr="0052201D">
        <w:rPr>
          <w:rFonts w:eastAsia="Times New Roman" w:cstheme="minorHAnsi"/>
          <w:lang w:val="es-ES"/>
        </w:rPr>
        <w:t xml:space="preserve"> la</w:t>
      </w:r>
      <w:bookmarkStart w:id="33" w:name="_Toc22769815"/>
      <w:bookmarkStart w:id="34" w:name="_Toc17362732"/>
      <w:bookmarkStart w:id="35" w:name="_Toc17362998"/>
      <w:r w:rsidR="00EA613C" w:rsidRPr="0052201D">
        <w:rPr>
          <w:rFonts w:eastAsia="Times New Roman" w:cstheme="minorHAnsi"/>
          <w:lang w:val="es-ES"/>
        </w:rPr>
        <w:t xml:space="preserve"> calidad</w:t>
      </w:r>
      <w:r w:rsidR="00A735F2" w:rsidRPr="0052201D">
        <w:rPr>
          <w:rFonts w:eastAsia="Times New Roman" w:cstheme="minorHAnsi"/>
          <w:lang w:val="es-ES"/>
        </w:rPr>
        <w:t>.</w:t>
      </w:r>
    </w:p>
    <w:p w14:paraId="38A2C2B8" w14:textId="77777777" w:rsidR="00A735F2" w:rsidRPr="0052201D" w:rsidRDefault="00A735F2" w:rsidP="00A735F2">
      <w:pPr>
        <w:pStyle w:val="ListParagraph"/>
        <w:rPr>
          <w:rFonts w:eastAsia="Times New Roman" w:cstheme="minorHAnsi"/>
          <w:lang w:val="es-ES"/>
        </w:rPr>
      </w:pPr>
    </w:p>
    <w:p w14:paraId="4E329F5D" w14:textId="3FDDBC01" w:rsidR="009B6EC3" w:rsidRPr="0052201D" w:rsidRDefault="00620396" w:rsidP="009B6EC3">
      <w:pPr>
        <w:spacing w:after="0" w:line="240" w:lineRule="auto"/>
        <w:ind w:left="720"/>
        <w:rPr>
          <w:rFonts w:cstheme="minorHAnsi"/>
          <w:u w:val="single"/>
          <w:lang w:val="es-ES"/>
        </w:rPr>
      </w:pPr>
      <w:r w:rsidRPr="0052201D">
        <w:rPr>
          <w:rFonts w:cstheme="minorHAnsi"/>
          <w:u w:val="single"/>
          <w:lang w:val="es-ES"/>
        </w:rPr>
        <w:t>Control de la calidad</w:t>
      </w:r>
    </w:p>
    <w:p w14:paraId="07188ECD" w14:textId="77777777" w:rsidR="009B6EC3" w:rsidRPr="0052201D" w:rsidRDefault="009B6EC3" w:rsidP="009B6EC3">
      <w:pPr>
        <w:spacing w:after="120" w:line="240" w:lineRule="auto"/>
        <w:jc w:val="both"/>
        <w:rPr>
          <w:rFonts w:eastAsia="Times New Roman" w:cstheme="minorHAnsi"/>
          <w:color w:val="000000"/>
          <w:lang w:val="es-ES"/>
        </w:rPr>
      </w:pPr>
    </w:p>
    <w:p w14:paraId="542B040C" w14:textId="5454EB06" w:rsidR="009B6EC3" w:rsidRPr="0052201D" w:rsidRDefault="00620396" w:rsidP="00620396">
      <w:pPr>
        <w:pStyle w:val="ListParagraph"/>
        <w:numPr>
          <w:ilvl w:val="0"/>
          <w:numId w:val="1"/>
        </w:numPr>
        <w:spacing w:after="0" w:line="240" w:lineRule="auto"/>
        <w:jc w:val="both"/>
        <w:rPr>
          <w:rFonts w:eastAsia="Times New Roman" w:cstheme="minorHAnsi"/>
          <w:lang w:val="es-ES"/>
        </w:rPr>
      </w:pPr>
      <w:r w:rsidRPr="0052201D">
        <w:rPr>
          <w:rFonts w:eastAsia="Times New Roman" w:cstheme="minorHAnsi"/>
          <w:lang w:val="es-ES"/>
        </w:rPr>
        <w:t xml:space="preserve">El trabajo de mala calidad es un riesgo importante para la reputación y las finanzas. Por lo tanto, la calidad es fundamental a </w:t>
      </w:r>
      <w:r w:rsidR="007B094C" w:rsidRPr="0052201D">
        <w:rPr>
          <w:rFonts w:eastAsia="Times New Roman" w:cstheme="minorHAnsi"/>
          <w:lang w:val="es-ES"/>
        </w:rPr>
        <w:t xml:space="preserve">lo largo de </w:t>
      </w:r>
      <w:r w:rsidRPr="0052201D">
        <w:rPr>
          <w:rFonts w:eastAsia="Times New Roman" w:cstheme="minorHAnsi"/>
          <w:lang w:val="es-ES"/>
        </w:rPr>
        <w:t>todo el programa, desde el diseño hasta los materiales y</w:t>
      </w:r>
      <w:r w:rsidR="00080531" w:rsidRPr="0052201D">
        <w:rPr>
          <w:rFonts w:eastAsia="Times New Roman" w:cstheme="minorHAnsi"/>
          <w:lang w:val="es-ES"/>
        </w:rPr>
        <w:t xml:space="preserve"> la labor realizada</w:t>
      </w:r>
      <w:r w:rsidRPr="0052201D">
        <w:rPr>
          <w:rFonts w:eastAsia="Times New Roman" w:cstheme="minorHAnsi"/>
          <w:lang w:val="es-ES"/>
        </w:rPr>
        <w:t xml:space="preserve"> </w:t>
      </w:r>
    </w:p>
    <w:p w14:paraId="11471555" w14:textId="77777777" w:rsidR="009B6EC3" w:rsidRPr="0052201D" w:rsidRDefault="009B6EC3" w:rsidP="009B6EC3">
      <w:pPr>
        <w:pStyle w:val="ListParagraph"/>
        <w:spacing w:after="0" w:line="240" w:lineRule="auto"/>
        <w:ind w:hanging="540"/>
        <w:jc w:val="both"/>
        <w:rPr>
          <w:rFonts w:cstheme="minorHAnsi"/>
          <w:lang w:val="es-ES"/>
        </w:rPr>
      </w:pPr>
    </w:p>
    <w:p w14:paraId="6F0A109A" w14:textId="58C91640" w:rsidR="009B6EC3" w:rsidRPr="0052201D" w:rsidRDefault="00993800" w:rsidP="00993800">
      <w:pPr>
        <w:pStyle w:val="ListParagraph"/>
        <w:numPr>
          <w:ilvl w:val="0"/>
          <w:numId w:val="1"/>
        </w:numPr>
        <w:spacing w:after="0" w:line="240" w:lineRule="auto"/>
        <w:jc w:val="both"/>
        <w:rPr>
          <w:rFonts w:cstheme="minorHAnsi"/>
          <w:lang w:val="es-ES"/>
        </w:rPr>
      </w:pPr>
      <w:r w:rsidRPr="0052201D">
        <w:rPr>
          <w:rFonts w:cstheme="minorHAnsi"/>
          <w:lang w:val="es-ES"/>
        </w:rPr>
        <w:t>El PNUD se ha comprometido a garantizar el control de</w:t>
      </w:r>
      <w:r w:rsidR="00E34103" w:rsidRPr="0052201D">
        <w:rPr>
          <w:rFonts w:cstheme="minorHAnsi"/>
          <w:lang w:val="es-ES"/>
        </w:rPr>
        <w:t xml:space="preserve"> la</w:t>
      </w:r>
      <w:r w:rsidRPr="0052201D">
        <w:rPr>
          <w:rFonts w:cstheme="minorHAnsi"/>
          <w:lang w:val="es-ES"/>
        </w:rPr>
        <w:t xml:space="preserve"> calidad tanto en la fase de diseño como en la de construcción y, al mismo tiempo, funciona en entornos de </w:t>
      </w:r>
      <w:r w:rsidR="007B094C" w:rsidRPr="0052201D">
        <w:rPr>
          <w:rFonts w:cstheme="minorHAnsi"/>
          <w:lang w:val="es-ES"/>
        </w:rPr>
        <w:t>alto</w:t>
      </w:r>
      <w:r w:rsidRPr="0052201D">
        <w:rPr>
          <w:rFonts w:cstheme="minorHAnsi"/>
          <w:lang w:val="es-ES"/>
        </w:rPr>
        <w:t xml:space="preserve"> riesgo, como las </w:t>
      </w:r>
      <w:r w:rsidRPr="0052201D">
        <w:rPr>
          <w:rFonts w:cstheme="minorHAnsi"/>
          <w:lang w:val="es-ES"/>
        </w:rPr>
        <w:lastRenderedPageBreak/>
        <w:t xml:space="preserve">situaciones posteriores a un conflicto y en los países menos adelantados. En consecuencia, los diseños deben adaptarse específicamente a las situaciones inusuales y ser de alta calidad técnica a fin de satisfacer las necesidades de seguridad y </w:t>
      </w:r>
      <w:r w:rsidR="00080531" w:rsidRPr="0052201D">
        <w:rPr>
          <w:rFonts w:cstheme="minorHAnsi"/>
          <w:lang w:val="es-ES"/>
        </w:rPr>
        <w:t>funcionabilidad</w:t>
      </w:r>
      <w:r w:rsidRPr="0052201D">
        <w:rPr>
          <w:rFonts w:cstheme="minorHAnsi"/>
          <w:lang w:val="es-ES"/>
        </w:rPr>
        <w:t xml:space="preserve">. Esto a menudo </w:t>
      </w:r>
      <w:r w:rsidR="00F706F9" w:rsidRPr="0052201D">
        <w:rPr>
          <w:rFonts w:cstheme="minorHAnsi"/>
          <w:lang w:val="es-ES"/>
        </w:rPr>
        <w:t xml:space="preserve">requiere </w:t>
      </w:r>
      <w:r w:rsidRPr="0052201D">
        <w:rPr>
          <w:rFonts w:cstheme="minorHAnsi"/>
          <w:lang w:val="es-ES"/>
        </w:rPr>
        <w:t xml:space="preserve">un importante esfuerzo de gestión para garantizar la calidad </w:t>
      </w:r>
      <w:r w:rsidR="00E34103" w:rsidRPr="0052201D">
        <w:rPr>
          <w:rFonts w:cstheme="minorHAnsi"/>
          <w:lang w:val="es-ES"/>
        </w:rPr>
        <w:t xml:space="preserve">necesaria </w:t>
      </w:r>
      <w:r w:rsidRPr="0052201D">
        <w:rPr>
          <w:rFonts w:cstheme="minorHAnsi"/>
          <w:lang w:val="es-ES"/>
        </w:rPr>
        <w:t>de los resultados.</w:t>
      </w:r>
    </w:p>
    <w:p w14:paraId="702BE305" w14:textId="77777777" w:rsidR="009B6EC3" w:rsidRPr="0052201D" w:rsidRDefault="009B6EC3" w:rsidP="009B6EC3">
      <w:pPr>
        <w:pStyle w:val="ListParagraph"/>
        <w:rPr>
          <w:rFonts w:cstheme="minorHAnsi"/>
          <w:lang w:val="es-ES"/>
        </w:rPr>
      </w:pPr>
    </w:p>
    <w:p w14:paraId="5EB1396A" w14:textId="5B9F369B" w:rsidR="009B6EC3" w:rsidRPr="0052201D" w:rsidRDefault="00993800" w:rsidP="00993800">
      <w:pPr>
        <w:pStyle w:val="ListParagraph"/>
        <w:numPr>
          <w:ilvl w:val="0"/>
          <w:numId w:val="1"/>
        </w:numPr>
        <w:spacing w:after="0" w:line="240" w:lineRule="auto"/>
        <w:jc w:val="both"/>
        <w:rPr>
          <w:rFonts w:cstheme="minorHAnsi"/>
          <w:lang w:val="es-ES"/>
        </w:rPr>
      </w:pPr>
      <w:r w:rsidRPr="0052201D">
        <w:rPr>
          <w:rFonts w:cstheme="minorHAnsi"/>
          <w:lang w:val="es-ES"/>
        </w:rPr>
        <w:t xml:space="preserve">Todos los elementos, tanto los materiales como la </w:t>
      </w:r>
      <w:r w:rsidR="00C94F50" w:rsidRPr="0052201D">
        <w:rPr>
          <w:rFonts w:cstheme="minorHAnsi"/>
          <w:lang w:val="es-ES"/>
        </w:rPr>
        <w:t>mano de obra</w:t>
      </w:r>
      <w:r w:rsidR="00E34103" w:rsidRPr="0052201D">
        <w:rPr>
          <w:rFonts w:cstheme="minorHAnsi"/>
          <w:lang w:val="es-ES"/>
        </w:rPr>
        <w:t>,</w:t>
      </w:r>
      <w:r w:rsidRPr="0052201D">
        <w:rPr>
          <w:rFonts w:cstheme="minorHAnsi"/>
          <w:lang w:val="es-ES"/>
        </w:rPr>
        <w:t xml:space="preserve"> deben ajustarse a los documentos contractuales. El </w:t>
      </w:r>
      <w:r w:rsidR="00F706F9" w:rsidRPr="0052201D">
        <w:rPr>
          <w:rFonts w:cstheme="minorHAnsi"/>
          <w:lang w:val="es-ES"/>
        </w:rPr>
        <w:t>c</w:t>
      </w:r>
      <w:r w:rsidRPr="0052201D">
        <w:rPr>
          <w:rFonts w:cstheme="minorHAnsi"/>
          <w:lang w:val="es-ES"/>
        </w:rPr>
        <w:t>ontratista es responsable de la calidad de la</w:t>
      </w:r>
      <w:r w:rsidR="00E34103" w:rsidRPr="0052201D">
        <w:rPr>
          <w:rFonts w:cstheme="minorHAnsi"/>
          <w:lang w:val="es-ES"/>
        </w:rPr>
        <w:t>s</w:t>
      </w:r>
      <w:r w:rsidRPr="0052201D">
        <w:rPr>
          <w:rFonts w:cstheme="minorHAnsi"/>
          <w:lang w:val="es-ES"/>
        </w:rPr>
        <w:t xml:space="preserve"> </w:t>
      </w:r>
      <w:r w:rsidR="00F706F9" w:rsidRPr="0052201D">
        <w:rPr>
          <w:rFonts w:cstheme="minorHAnsi"/>
          <w:lang w:val="es-ES"/>
        </w:rPr>
        <w:t>o</w:t>
      </w:r>
      <w:r w:rsidRPr="0052201D">
        <w:rPr>
          <w:rFonts w:cstheme="minorHAnsi"/>
          <w:lang w:val="es-ES"/>
        </w:rPr>
        <w:t>bra</w:t>
      </w:r>
      <w:r w:rsidR="00E34103" w:rsidRPr="0052201D">
        <w:rPr>
          <w:rFonts w:cstheme="minorHAnsi"/>
          <w:lang w:val="es-ES"/>
        </w:rPr>
        <w:t>s</w:t>
      </w:r>
      <w:r w:rsidRPr="0052201D">
        <w:rPr>
          <w:rFonts w:cstheme="minorHAnsi"/>
          <w:lang w:val="es-ES"/>
        </w:rPr>
        <w:t xml:space="preserve"> durante todo el período del contrato. Esto requiere un sistema de </w:t>
      </w:r>
      <w:r w:rsidR="00F706F9" w:rsidRPr="0052201D">
        <w:rPr>
          <w:rFonts w:cstheme="minorHAnsi"/>
          <w:lang w:val="es-ES"/>
        </w:rPr>
        <w:t xml:space="preserve">control </w:t>
      </w:r>
      <w:r w:rsidRPr="0052201D">
        <w:rPr>
          <w:rFonts w:cstheme="minorHAnsi"/>
          <w:lang w:val="es-ES"/>
        </w:rPr>
        <w:t>de</w:t>
      </w:r>
      <w:r w:rsidR="00F706F9" w:rsidRPr="0052201D">
        <w:rPr>
          <w:rFonts w:cstheme="minorHAnsi"/>
          <w:lang w:val="es-ES"/>
        </w:rPr>
        <w:t xml:space="preserve"> </w:t>
      </w:r>
      <w:r w:rsidRPr="0052201D">
        <w:rPr>
          <w:rFonts w:cstheme="minorHAnsi"/>
          <w:lang w:val="es-ES"/>
        </w:rPr>
        <w:t xml:space="preserve">calidad y un plan de </w:t>
      </w:r>
      <w:r w:rsidR="00F706F9" w:rsidRPr="0052201D">
        <w:rPr>
          <w:rFonts w:cstheme="minorHAnsi"/>
          <w:lang w:val="es-ES"/>
        </w:rPr>
        <w:t xml:space="preserve">aseguramiento </w:t>
      </w:r>
      <w:r w:rsidRPr="0052201D">
        <w:rPr>
          <w:rFonts w:cstheme="minorHAnsi"/>
          <w:lang w:val="es-ES"/>
        </w:rPr>
        <w:t>de calidad que abarque</w:t>
      </w:r>
      <w:r w:rsidR="00B53295" w:rsidRPr="0052201D">
        <w:rPr>
          <w:rFonts w:cstheme="minorHAnsi"/>
          <w:lang w:val="es-ES"/>
        </w:rPr>
        <w:t>n</w:t>
      </w:r>
      <w:r w:rsidRPr="0052201D">
        <w:rPr>
          <w:rFonts w:cstheme="minorHAnsi"/>
          <w:lang w:val="es-ES"/>
        </w:rPr>
        <w:t xml:space="preserve"> el personal, los métodos, los procedimientos y la organización.</w:t>
      </w:r>
      <w:r w:rsidR="009B6EC3" w:rsidRPr="0052201D">
        <w:rPr>
          <w:rFonts w:cstheme="minorHAnsi"/>
          <w:lang w:val="es-ES"/>
        </w:rPr>
        <w:t xml:space="preserve"> </w:t>
      </w:r>
    </w:p>
    <w:p w14:paraId="4FF4886D" w14:textId="77777777" w:rsidR="009B6EC3" w:rsidRPr="0052201D" w:rsidRDefault="009B6EC3" w:rsidP="009B6EC3">
      <w:pPr>
        <w:pStyle w:val="ListParagraph"/>
        <w:rPr>
          <w:rFonts w:cstheme="minorHAnsi"/>
          <w:lang w:val="es-ES"/>
        </w:rPr>
      </w:pPr>
    </w:p>
    <w:p w14:paraId="73228D2B" w14:textId="36681771" w:rsidR="009B6EC3" w:rsidRPr="0052201D" w:rsidRDefault="00103BFB" w:rsidP="00103BFB">
      <w:pPr>
        <w:pStyle w:val="ListParagraph"/>
        <w:numPr>
          <w:ilvl w:val="0"/>
          <w:numId w:val="1"/>
        </w:numPr>
        <w:spacing w:after="0" w:line="240" w:lineRule="auto"/>
        <w:jc w:val="both"/>
        <w:rPr>
          <w:rFonts w:eastAsia="Times New Roman" w:cstheme="minorHAnsi"/>
          <w:lang w:val="es-ES"/>
        </w:rPr>
      </w:pPr>
      <w:r w:rsidRPr="0052201D">
        <w:rPr>
          <w:rFonts w:eastAsia="Times New Roman" w:cstheme="minorHAnsi"/>
          <w:lang w:val="es-ES"/>
        </w:rPr>
        <w:t xml:space="preserve">La construcción puede gestionarse mediante programas informáticos de gestión de proyectos, según el tamaño y la complejidad de </w:t>
      </w:r>
      <w:r w:rsidR="00E34103" w:rsidRPr="0052201D">
        <w:rPr>
          <w:rFonts w:eastAsia="Times New Roman" w:cstheme="minorHAnsi"/>
          <w:lang w:val="es-ES"/>
        </w:rPr>
        <w:t>estos</w:t>
      </w:r>
      <w:r w:rsidRPr="0052201D">
        <w:rPr>
          <w:rFonts w:eastAsia="Times New Roman" w:cstheme="minorHAnsi"/>
          <w:lang w:val="es-ES"/>
        </w:rPr>
        <w:t xml:space="preserve">, como </w:t>
      </w:r>
      <w:r w:rsidR="00E34103" w:rsidRPr="0052201D">
        <w:rPr>
          <w:rFonts w:eastAsia="Times New Roman" w:cstheme="minorHAnsi"/>
          <w:lang w:val="es-ES"/>
        </w:rPr>
        <w:t>Microsoft Project</w:t>
      </w:r>
      <w:r w:rsidRPr="0052201D">
        <w:rPr>
          <w:rFonts w:eastAsia="Times New Roman" w:cstheme="minorHAnsi"/>
          <w:lang w:val="es-ES"/>
        </w:rPr>
        <w:t xml:space="preserve">, Prince2 </w:t>
      </w:r>
      <w:proofErr w:type="spellStart"/>
      <w:r w:rsidRPr="0052201D">
        <w:rPr>
          <w:rFonts w:eastAsia="Times New Roman" w:cstheme="minorHAnsi"/>
          <w:lang w:val="es-ES"/>
        </w:rPr>
        <w:t>Process</w:t>
      </w:r>
      <w:proofErr w:type="spellEnd"/>
      <w:r w:rsidRPr="0052201D">
        <w:rPr>
          <w:rFonts w:eastAsia="Times New Roman" w:cstheme="minorHAnsi"/>
          <w:lang w:val="es-ES"/>
        </w:rPr>
        <w:t xml:space="preserve"> </w:t>
      </w:r>
      <w:proofErr w:type="spellStart"/>
      <w:r w:rsidRPr="0052201D">
        <w:rPr>
          <w:rFonts w:eastAsia="Times New Roman" w:cstheme="minorHAnsi"/>
          <w:lang w:val="es-ES"/>
        </w:rPr>
        <w:t>Model</w:t>
      </w:r>
      <w:proofErr w:type="spellEnd"/>
      <w:r w:rsidRPr="0052201D">
        <w:rPr>
          <w:rFonts w:eastAsia="Times New Roman" w:cstheme="minorHAnsi"/>
          <w:lang w:val="es-ES"/>
        </w:rPr>
        <w:t xml:space="preserve"> o programas informáticos más complejos de gestión de la planificación de la construcción</w:t>
      </w:r>
      <w:r w:rsidR="009B6EC3" w:rsidRPr="0052201D">
        <w:rPr>
          <w:rFonts w:cstheme="minorHAnsi"/>
          <w:lang w:val="es-ES"/>
        </w:rPr>
        <w:t>.</w:t>
      </w:r>
    </w:p>
    <w:p w14:paraId="6EAC78DD" w14:textId="77777777" w:rsidR="009B6EC3" w:rsidRPr="0052201D" w:rsidRDefault="009B6EC3" w:rsidP="009B6EC3">
      <w:pPr>
        <w:pStyle w:val="Heading2"/>
        <w:spacing w:before="0"/>
        <w:jc w:val="both"/>
        <w:rPr>
          <w:rFonts w:asciiTheme="minorHAnsi" w:hAnsiTheme="minorHAnsi" w:cstheme="minorHAnsi"/>
          <w:lang w:val="es-ES"/>
        </w:rPr>
      </w:pPr>
    </w:p>
    <w:bookmarkEnd w:id="33"/>
    <w:p w14:paraId="12B3297A" w14:textId="255AA927" w:rsidR="009B6EC3" w:rsidRPr="0052201D" w:rsidRDefault="00F706F9" w:rsidP="009B6EC3">
      <w:pPr>
        <w:spacing w:after="0" w:line="240" w:lineRule="auto"/>
        <w:ind w:left="720"/>
        <w:rPr>
          <w:rFonts w:cstheme="minorHAnsi"/>
          <w:u w:val="single"/>
          <w:lang w:val="es-ES"/>
        </w:rPr>
      </w:pPr>
      <w:r w:rsidRPr="0052201D">
        <w:rPr>
          <w:rFonts w:cstheme="minorHAnsi"/>
          <w:u w:val="single"/>
          <w:lang w:val="es-ES"/>
        </w:rPr>
        <w:t>Notificación de incidentes</w:t>
      </w:r>
    </w:p>
    <w:p w14:paraId="221814B0" w14:textId="77777777" w:rsidR="00F706F9" w:rsidRPr="0052201D" w:rsidRDefault="00F706F9" w:rsidP="009B6EC3">
      <w:pPr>
        <w:spacing w:after="0" w:line="240" w:lineRule="auto"/>
        <w:ind w:left="720"/>
        <w:rPr>
          <w:rFonts w:cstheme="minorHAnsi"/>
          <w:b/>
          <w:u w:val="single"/>
          <w:lang w:val="es-ES"/>
        </w:rPr>
      </w:pPr>
    </w:p>
    <w:p w14:paraId="1D36F002" w14:textId="151B1501" w:rsidR="00F706F9" w:rsidRPr="0052201D" w:rsidRDefault="00F706F9" w:rsidP="00F706F9">
      <w:pPr>
        <w:pStyle w:val="ListParagraph"/>
        <w:numPr>
          <w:ilvl w:val="0"/>
          <w:numId w:val="1"/>
        </w:numPr>
        <w:spacing w:after="0" w:line="240" w:lineRule="auto"/>
        <w:jc w:val="both"/>
        <w:rPr>
          <w:rFonts w:eastAsia="Times New Roman" w:cstheme="minorHAnsi"/>
          <w:lang w:val="es-ES"/>
        </w:rPr>
      </w:pPr>
      <w:r w:rsidRPr="0052201D">
        <w:rPr>
          <w:rFonts w:eastAsia="Times New Roman" w:cstheme="minorHAnsi"/>
          <w:lang w:val="es-ES"/>
        </w:rPr>
        <w:t xml:space="preserve">La notificación de incidentes puede incluir, entre otras cosas, i) toda explosión, derrame o accidente en el lugar de trabajo que provoque la muerte, lesiones graves o múltiples o contaminación material del medio ambiente, accidentes de miembros </w:t>
      </w:r>
      <w:r w:rsidR="00B53295" w:rsidRPr="0052201D">
        <w:rPr>
          <w:rFonts w:eastAsia="Times New Roman" w:cstheme="minorHAnsi"/>
          <w:lang w:val="es-ES"/>
        </w:rPr>
        <w:t>del público</w:t>
      </w:r>
      <w:r w:rsidRPr="0052201D">
        <w:rPr>
          <w:rFonts w:eastAsia="Times New Roman" w:cstheme="minorHAnsi"/>
          <w:lang w:val="es-ES"/>
        </w:rPr>
        <w:t xml:space="preserve"> o de las comunidades locales que provoquen la muerte o lesiones graves o múltiples, acoso sexual y</w:t>
      </w:r>
      <w:r w:rsidR="001D78D4" w:rsidRPr="0052201D">
        <w:rPr>
          <w:rFonts w:eastAsia="Times New Roman" w:cstheme="minorHAnsi"/>
          <w:lang w:val="es-ES"/>
        </w:rPr>
        <w:t xml:space="preserve"> </w:t>
      </w:r>
      <w:r w:rsidRPr="0052201D">
        <w:rPr>
          <w:rFonts w:eastAsia="Times New Roman" w:cstheme="minorHAnsi"/>
          <w:lang w:val="es-ES"/>
        </w:rPr>
        <w:t xml:space="preserve">violencia que </w:t>
      </w:r>
      <w:r w:rsidR="001D78D4" w:rsidRPr="0052201D">
        <w:rPr>
          <w:rFonts w:eastAsia="Times New Roman" w:cstheme="minorHAnsi"/>
          <w:lang w:val="es-ES"/>
        </w:rPr>
        <w:t>afecten</w:t>
      </w:r>
      <w:r w:rsidRPr="0052201D">
        <w:rPr>
          <w:rFonts w:eastAsia="Times New Roman" w:cstheme="minorHAnsi"/>
          <w:lang w:val="es-ES"/>
        </w:rPr>
        <w:t xml:space="preserve"> a la fuerza de trabajo del proyecto; o </w:t>
      </w:r>
      <w:proofErr w:type="spellStart"/>
      <w:r w:rsidRPr="0052201D">
        <w:rPr>
          <w:rFonts w:eastAsia="Times New Roman" w:cstheme="minorHAnsi"/>
          <w:lang w:val="es-ES"/>
        </w:rPr>
        <w:t>ii</w:t>
      </w:r>
      <w:proofErr w:type="spellEnd"/>
      <w:r w:rsidRPr="0052201D">
        <w:rPr>
          <w:rFonts w:eastAsia="Times New Roman" w:cstheme="minorHAnsi"/>
          <w:lang w:val="es-ES"/>
        </w:rPr>
        <w:t xml:space="preserve">) </w:t>
      </w:r>
      <w:r w:rsidR="001D78D4" w:rsidRPr="0052201D">
        <w:rPr>
          <w:rFonts w:eastAsia="Times New Roman" w:cstheme="minorHAnsi"/>
          <w:lang w:val="es-ES"/>
        </w:rPr>
        <w:t>todo</w:t>
      </w:r>
      <w:r w:rsidRPr="0052201D">
        <w:rPr>
          <w:rFonts w:eastAsia="Times New Roman" w:cstheme="minorHAnsi"/>
          <w:lang w:val="es-ES"/>
        </w:rPr>
        <w:t xml:space="preserve"> incidente de carácter social (incluidos, sin limitación, los disturbios laborales violentos o </w:t>
      </w:r>
      <w:r w:rsidR="001D78D4" w:rsidRPr="0052201D">
        <w:rPr>
          <w:rFonts w:eastAsia="Times New Roman" w:cstheme="minorHAnsi"/>
          <w:lang w:val="es-ES"/>
        </w:rPr>
        <w:t>l</w:t>
      </w:r>
      <w:r w:rsidR="00112B11" w:rsidRPr="0052201D">
        <w:rPr>
          <w:rFonts w:eastAsia="Times New Roman" w:cstheme="minorHAnsi"/>
          <w:lang w:val="es-ES"/>
        </w:rPr>
        <w:t>a</w:t>
      </w:r>
      <w:r w:rsidR="001D78D4" w:rsidRPr="0052201D">
        <w:rPr>
          <w:rFonts w:eastAsia="Times New Roman" w:cstheme="minorHAnsi"/>
          <w:lang w:val="es-ES"/>
        </w:rPr>
        <w:t xml:space="preserve">s </w:t>
      </w:r>
      <w:r w:rsidR="00112B11" w:rsidRPr="0052201D">
        <w:rPr>
          <w:rFonts w:eastAsia="Times New Roman" w:cstheme="minorHAnsi"/>
          <w:lang w:val="es-ES"/>
        </w:rPr>
        <w:t>controversias</w:t>
      </w:r>
      <w:r w:rsidRPr="0052201D">
        <w:rPr>
          <w:rFonts w:eastAsia="Times New Roman" w:cstheme="minorHAnsi"/>
          <w:lang w:val="es-ES"/>
        </w:rPr>
        <w:t xml:space="preserve"> con las comunidades locales); o </w:t>
      </w:r>
      <w:proofErr w:type="spellStart"/>
      <w:r w:rsidRPr="0052201D">
        <w:rPr>
          <w:rFonts w:eastAsia="Times New Roman" w:cstheme="minorHAnsi"/>
          <w:lang w:val="es-ES"/>
        </w:rPr>
        <w:t>iii</w:t>
      </w:r>
      <w:proofErr w:type="spellEnd"/>
      <w:r w:rsidRPr="0052201D">
        <w:rPr>
          <w:rFonts w:eastAsia="Times New Roman" w:cstheme="minorHAnsi"/>
          <w:lang w:val="es-ES"/>
        </w:rPr>
        <w:t xml:space="preserve">) </w:t>
      </w:r>
      <w:r w:rsidR="00B53295" w:rsidRPr="0052201D">
        <w:rPr>
          <w:rFonts w:eastAsia="Times New Roman" w:cstheme="minorHAnsi"/>
          <w:lang w:val="es-ES"/>
        </w:rPr>
        <w:t>todo</w:t>
      </w:r>
      <w:r w:rsidRPr="0052201D">
        <w:rPr>
          <w:rFonts w:eastAsia="Times New Roman" w:cstheme="minorHAnsi"/>
          <w:lang w:val="es-ES"/>
        </w:rPr>
        <w:t xml:space="preserve"> otro incidente de carácter ambiental o social que se produzca en cualquier </w:t>
      </w:r>
      <w:r w:rsidR="001D78D4" w:rsidRPr="0052201D">
        <w:rPr>
          <w:rFonts w:eastAsia="Times New Roman" w:cstheme="minorHAnsi"/>
          <w:lang w:val="es-ES"/>
        </w:rPr>
        <w:t>lugar</w:t>
      </w:r>
      <w:r w:rsidRPr="0052201D">
        <w:rPr>
          <w:rFonts w:eastAsia="Times New Roman" w:cstheme="minorHAnsi"/>
          <w:lang w:val="es-ES"/>
        </w:rPr>
        <w:t xml:space="preserve">, planta, equipo o instalación del PNUD o en sus proximidades (los incidentes mencionados en los apartados i) a </w:t>
      </w:r>
      <w:proofErr w:type="spellStart"/>
      <w:r w:rsidRPr="0052201D">
        <w:rPr>
          <w:rFonts w:eastAsia="Times New Roman" w:cstheme="minorHAnsi"/>
          <w:lang w:val="es-ES"/>
        </w:rPr>
        <w:t>iii</w:t>
      </w:r>
      <w:proofErr w:type="spellEnd"/>
      <w:r w:rsidRPr="0052201D">
        <w:rPr>
          <w:rFonts w:eastAsia="Times New Roman" w:cstheme="minorHAnsi"/>
          <w:lang w:val="es-ES"/>
        </w:rPr>
        <w:t>), en lo sucesivo los "incidentes") que</w:t>
      </w:r>
      <w:r w:rsidR="00112B11" w:rsidRPr="0052201D">
        <w:rPr>
          <w:rFonts w:eastAsia="Times New Roman" w:cstheme="minorHAnsi"/>
          <w:lang w:val="es-ES"/>
        </w:rPr>
        <w:t>:</w:t>
      </w:r>
    </w:p>
    <w:p w14:paraId="5FA23572" w14:textId="4554CD89" w:rsidR="00F706F9" w:rsidRPr="0052201D" w:rsidRDefault="00112B11" w:rsidP="00F706F9">
      <w:pPr>
        <w:pStyle w:val="ListParagraph"/>
        <w:numPr>
          <w:ilvl w:val="1"/>
          <w:numId w:val="1"/>
        </w:numPr>
        <w:spacing w:after="0" w:line="240" w:lineRule="auto"/>
        <w:jc w:val="both"/>
        <w:rPr>
          <w:rFonts w:eastAsia="Times New Roman" w:cstheme="minorHAnsi"/>
          <w:lang w:val="es-ES"/>
        </w:rPr>
      </w:pPr>
      <w:r w:rsidRPr="0052201D">
        <w:rPr>
          <w:rFonts w:eastAsia="Times New Roman" w:cstheme="minorHAnsi"/>
          <w:lang w:val="es-ES"/>
        </w:rPr>
        <w:t>T</w:t>
      </w:r>
      <w:r w:rsidR="00F706F9" w:rsidRPr="0052201D">
        <w:rPr>
          <w:rFonts w:eastAsia="Times New Roman" w:cstheme="minorHAnsi"/>
          <w:lang w:val="es-ES"/>
        </w:rPr>
        <w:t>iene</w:t>
      </w:r>
      <w:r w:rsidR="00F95AA8" w:rsidRPr="0052201D">
        <w:rPr>
          <w:rFonts w:eastAsia="Times New Roman" w:cstheme="minorHAnsi"/>
          <w:lang w:val="es-ES"/>
        </w:rPr>
        <w:t xml:space="preserve"> o es probable que tenga</w:t>
      </w:r>
      <w:r w:rsidR="00F706F9" w:rsidRPr="0052201D">
        <w:rPr>
          <w:rFonts w:eastAsia="Times New Roman" w:cstheme="minorHAnsi"/>
          <w:lang w:val="es-ES"/>
        </w:rPr>
        <w:t xml:space="preserve"> un efecto adverso importante; </w:t>
      </w:r>
      <w:r w:rsidR="00C94F50" w:rsidRPr="0052201D">
        <w:rPr>
          <w:rFonts w:eastAsia="Times New Roman" w:cstheme="minorHAnsi"/>
          <w:lang w:val="es-ES"/>
        </w:rPr>
        <w:t>o,</w:t>
      </w:r>
    </w:p>
    <w:p w14:paraId="3D7CFCEA" w14:textId="158F2E68" w:rsidR="00101BC8" w:rsidRPr="0052201D" w:rsidRDefault="00112B11" w:rsidP="00101BC8">
      <w:pPr>
        <w:pStyle w:val="ListParagraph"/>
        <w:numPr>
          <w:ilvl w:val="1"/>
          <w:numId w:val="1"/>
        </w:numPr>
        <w:spacing w:after="0" w:line="240" w:lineRule="auto"/>
        <w:jc w:val="both"/>
        <w:rPr>
          <w:rFonts w:eastAsia="Times New Roman" w:cstheme="minorHAnsi"/>
          <w:lang w:val="es-ES"/>
        </w:rPr>
      </w:pPr>
      <w:r w:rsidRPr="0052201D">
        <w:rPr>
          <w:rFonts w:eastAsia="Times New Roman" w:cstheme="minorHAnsi"/>
          <w:lang w:val="es-ES"/>
        </w:rPr>
        <w:t>H</w:t>
      </w:r>
      <w:r w:rsidR="00F706F9" w:rsidRPr="0052201D">
        <w:rPr>
          <w:rFonts w:eastAsia="Times New Roman" w:cstheme="minorHAnsi"/>
          <w:lang w:val="es-ES"/>
        </w:rPr>
        <w:t xml:space="preserve">a atraído o es probable que despierte una atención adversa </w:t>
      </w:r>
      <w:r w:rsidR="001D78D4" w:rsidRPr="0052201D">
        <w:rPr>
          <w:rFonts w:eastAsia="Times New Roman" w:cstheme="minorHAnsi"/>
          <w:lang w:val="es-ES"/>
        </w:rPr>
        <w:t>considerable</w:t>
      </w:r>
      <w:r w:rsidR="00F706F9" w:rsidRPr="0052201D">
        <w:rPr>
          <w:rFonts w:eastAsia="Times New Roman" w:cstheme="minorHAnsi"/>
          <w:lang w:val="es-ES"/>
        </w:rPr>
        <w:t xml:space="preserve"> de partes externas o que </w:t>
      </w:r>
      <w:r w:rsidR="001D78D4" w:rsidRPr="0052201D">
        <w:rPr>
          <w:rFonts w:eastAsia="Times New Roman" w:cstheme="minorHAnsi"/>
          <w:lang w:val="es-ES"/>
        </w:rPr>
        <w:t>suscite</w:t>
      </w:r>
      <w:r w:rsidR="00F706F9" w:rsidRPr="0052201D">
        <w:rPr>
          <w:rFonts w:eastAsia="Times New Roman" w:cstheme="minorHAnsi"/>
          <w:lang w:val="es-ES"/>
        </w:rPr>
        <w:t xml:space="preserve"> informes adversos </w:t>
      </w:r>
      <w:r w:rsidR="00B53295" w:rsidRPr="0052201D">
        <w:rPr>
          <w:rFonts w:eastAsia="Times New Roman" w:cstheme="minorHAnsi"/>
          <w:lang w:val="es-ES"/>
        </w:rPr>
        <w:t>importantes</w:t>
      </w:r>
      <w:r w:rsidR="00F706F9" w:rsidRPr="0052201D">
        <w:rPr>
          <w:rFonts w:eastAsia="Times New Roman" w:cstheme="minorHAnsi"/>
          <w:lang w:val="es-ES"/>
        </w:rPr>
        <w:t xml:space="preserve"> en los medios de comunicación; o</w:t>
      </w:r>
    </w:p>
    <w:p w14:paraId="2DE32796" w14:textId="51F03520" w:rsidR="009B6EC3" w:rsidRPr="0052201D" w:rsidRDefault="00112B11" w:rsidP="00101BC8">
      <w:pPr>
        <w:pStyle w:val="ListParagraph"/>
        <w:numPr>
          <w:ilvl w:val="1"/>
          <w:numId w:val="1"/>
        </w:numPr>
        <w:spacing w:after="0" w:line="240" w:lineRule="auto"/>
        <w:jc w:val="both"/>
        <w:rPr>
          <w:rFonts w:eastAsia="Times New Roman" w:cstheme="minorHAnsi"/>
          <w:lang w:val="es-ES"/>
        </w:rPr>
      </w:pPr>
      <w:r w:rsidRPr="0052201D">
        <w:rPr>
          <w:rFonts w:eastAsia="Times New Roman" w:cstheme="minorHAnsi"/>
          <w:lang w:val="es-ES"/>
        </w:rPr>
        <w:t>D</w:t>
      </w:r>
      <w:r w:rsidR="00F706F9" w:rsidRPr="0052201D">
        <w:rPr>
          <w:rFonts w:eastAsia="Times New Roman" w:cstheme="minorHAnsi"/>
          <w:lang w:val="es-ES"/>
        </w:rPr>
        <w:t xml:space="preserve">a o es probable que dé lugar a </w:t>
      </w:r>
      <w:r w:rsidR="000B1955" w:rsidRPr="0052201D">
        <w:rPr>
          <w:rFonts w:eastAsia="Times New Roman" w:cstheme="minorHAnsi"/>
          <w:lang w:val="es-ES"/>
        </w:rPr>
        <w:t xml:space="preserve">posibles </w:t>
      </w:r>
      <w:r w:rsidR="00F706F9" w:rsidRPr="0052201D">
        <w:rPr>
          <w:rFonts w:eastAsia="Times New Roman" w:cstheme="minorHAnsi"/>
          <w:lang w:val="es-ES"/>
        </w:rPr>
        <w:t xml:space="preserve">responsabilidades </w:t>
      </w:r>
      <w:r w:rsidR="000B1955" w:rsidRPr="0052201D">
        <w:rPr>
          <w:rFonts w:eastAsia="Times New Roman" w:cstheme="minorHAnsi"/>
          <w:lang w:val="es-ES"/>
        </w:rPr>
        <w:t>materiales</w:t>
      </w:r>
      <w:r w:rsidR="00F706F9" w:rsidRPr="0052201D">
        <w:rPr>
          <w:rFonts w:eastAsia="Times New Roman" w:cstheme="minorHAnsi"/>
          <w:lang w:val="es-ES"/>
        </w:rPr>
        <w:t>.</w:t>
      </w:r>
    </w:p>
    <w:p w14:paraId="7E72700B" w14:textId="77777777" w:rsidR="009B6EC3" w:rsidRPr="0052201D" w:rsidRDefault="009B6EC3" w:rsidP="009B6EC3">
      <w:pPr>
        <w:pStyle w:val="ListParagraph"/>
        <w:spacing w:after="0" w:line="240" w:lineRule="auto"/>
        <w:jc w:val="both"/>
        <w:rPr>
          <w:rFonts w:cstheme="minorHAnsi"/>
          <w:lang w:val="es-ES"/>
        </w:rPr>
      </w:pPr>
    </w:p>
    <w:p w14:paraId="07414BF0" w14:textId="3042D9BE" w:rsidR="009B6EC3" w:rsidRPr="0052201D" w:rsidRDefault="000B1955" w:rsidP="000B1955">
      <w:pPr>
        <w:pStyle w:val="ListParagraph"/>
        <w:numPr>
          <w:ilvl w:val="0"/>
          <w:numId w:val="1"/>
        </w:numPr>
        <w:spacing w:after="0" w:line="240" w:lineRule="auto"/>
        <w:jc w:val="both"/>
        <w:rPr>
          <w:rFonts w:cstheme="minorHAnsi"/>
          <w:lang w:val="es-ES"/>
        </w:rPr>
      </w:pPr>
      <w:r w:rsidRPr="0052201D">
        <w:rPr>
          <w:rFonts w:cstheme="minorHAnsi"/>
          <w:lang w:val="es-ES"/>
        </w:rPr>
        <w:t>La notificación comprenderá, en cada caso:</w:t>
      </w:r>
    </w:p>
    <w:p w14:paraId="1E3B74F9" w14:textId="3DB144FF" w:rsidR="000B1955" w:rsidRPr="00FF5833" w:rsidRDefault="00F95AA8" w:rsidP="000B1955">
      <w:pPr>
        <w:pStyle w:val="ListParagraph"/>
        <w:numPr>
          <w:ilvl w:val="0"/>
          <w:numId w:val="18"/>
        </w:numPr>
        <w:spacing w:after="0" w:line="240" w:lineRule="auto"/>
        <w:jc w:val="both"/>
        <w:rPr>
          <w:rFonts w:cstheme="minorHAnsi"/>
          <w:lang w:val="es-ES"/>
        </w:rPr>
      </w:pPr>
      <w:r w:rsidRPr="0052201D">
        <w:rPr>
          <w:rFonts w:cstheme="minorHAnsi"/>
          <w:lang w:val="es-ES"/>
        </w:rPr>
        <w:t>u</w:t>
      </w:r>
      <w:r w:rsidR="000B1955" w:rsidRPr="0052201D">
        <w:rPr>
          <w:rFonts w:cstheme="minorHAnsi"/>
          <w:lang w:val="es-ES"/>
        </w:rPr>
        <w:t xml:space="preserve">na especificación de la naturaleza de los incidentes y los efectos </w:t>
      </w:r>
      <w:r w:rsidR="00B53295" w:rsidRPr="0052201D">
        <w:rPr>
          <w:rFonts w:cstheme="minorHAnsi"/>
          <w:lang w:val="es-ES"/>
        </w:rPr>
        <w:t>en el sitio de la obra</w:t>
      </w:r>
      <w:r w:rsidR="000B1955" w:rsidRPr="0052201D">
        <w:rPr>
          <w:rFonts w:cstheme="minorHAnsi"/>
          <w:lang w:val="es-ES"/>
        </w:rPr>
        <w:t xml:space="preserve"> y </w:t>
      </w:r>
      <w:r w:rsidR="000B1955" w:rsidRPr="00FF5833">
        <w:rPr>
          <w:rFonts w:cstheme="minorHAnsi"/>
          <w:lang w:val="es-ES"/>
        </w:rPr>
        <w:t xml:space="preserve">fuera </w:t>
      </w:r>
      <w:r w:rsidR="00B53295" w:rsidRPr="00FF5833">
        <w:rPr>
          <w:rFonts w:cstheme="minorHAnsi"/>
          <w:lang w:val="es-ES"/>
        </w:rPr>
        <w:t>de este,</w:t>
      </w:r>
      <w:r w:rsidR="000B1955" w:rsidRPr="00FF5833">
        <w:rPr>
          <w:rFonts w:cstheme="minorHAnsi"/>
          <w:lang w:val="es-ES"/>
        </w:rPr>
        <w:t xml:space="preserve"> de dichos incidentes</w:t>
      </w:r>
      <w:r w:rsidRPr="00FF5833">
        <w:rPr>
          <w:rFonts w:cstheme="minorHAnsi"/>
          <w:lang w:val="es-ES"/>
        </w:rPr>
        <w:t>;</w:t>
      </w:r>
      <w:r w:rsidR="000B1955" w:rsidRPr="00FF5833">
        <w:rPr>
          <w:rFonts w:cstheme="minorHAnsi"/>
          <w:lang w:val="es-ES"/>
        </w:rPr>
        <w:t xml:space="preserve"> </w:t>
      </w:r>
    </w:p>
    <w:p w14:paraId="1028F6A4" w14:textId="50EE8692" w:rsidR="009B6EC3" w:rsidRPr="00FF5833" w:rsidRDefault="00F95AA8" w:rsidP="000B1955">
      <w:pPr>
        <w:pStyle w:val="ListParagraph"/>
        <w:numPr>
          <w:ilvl w:val="0"/>
          <w:numId w:val="18"/>
        </w:numPr>
        <w:spacing w:after="0" w:line="240" w:lineRule="auto"/>
        <w:jc w:val="both"/>
        <w:rPr>
          <w:rFonts w:cstheme="minorHAnsi"/>
          <w:lang w:val="es-ES"/>
        </w:rPr>
      </w:pPr>
      <w:r w:rsidRPr="00FF5833">
        <w:rPr>
          <w:rFonts w:cstheme="minorHAnsi"/>
          <w:lang w:val="es-ES"/>
        </w:rPr>
        <w:t>d</w:t>
      </w:r>
      <w:r w:rsidR="000B1955" w:rsidRPr="00FF5833">
        <w:rPr>
          <w:rFonts w:cstheme="minorHAnsi"/>
          <w:lang w:val="es-ES"/>
        </w:rPr>
        <w:t xml:space="preserve">etalles de </w:t>
      </w:r>
      <w:r w:rsidR="00B53295" w:rsidRPr="00FF5833">
        <w:rPr>
          <w:rFonts w:cstheme="minorHAnsi"/>
          <w:lang w:val="es-ES"/>
        </w:rPr>
        <w:t>toda</w:t>
      </w:r>
      <w:r w:rsidR="000B1955" w:rsidRPr="00FF5833">
        <w:rPr>
          <w:rFonts w:cstheme="minorHAnsi"/>
          <w:lang w:val="es-ES"/>
        </w:rPr>
        <w:t xml:space="preserve"> medida que el contratista se proponga adoptar para remediar los efectos de estos incidentes. El contratista mantiene informado al PNUD sobre los progresos realizados en relación con esas medidas correctivas.</w:t>
      </w:r>
    </w:p>
    <w:p w14:paraId="0E8AAAC0" w14:textId="77777777" w:rsidR="009B6EC3" w:rsidRPr="00FF5833" w:rsidRDefault="009B6EC3" w:rsidP="009B6EC3">
      <w:pPr>
        <w:pStyle w:val="ListParagraph"/>
        <w:spacing w:after="0" w:line="240" w:lineRule="auto"/>
        <w:jc w:val="both"/>
        <w:rPr>
          <w:rFonts w:cstheme="minorHAnsi"/>
          <w:lang w:val="es-ES"/>
        </w:rPr>
      </w:pPr>
    </w:p>
    <w:p w14:paraId="4F1351BF" w14:textId="71986D93" w:rsidR="009B6EC3" w:rsidRPr="00FF5833" w:rsidRDefault="000B1955" w:rsidP="009B6EC3">
      <w:pPr>
        <w:spacing w:after="0" w:line="240" w:lineRule="auto"/>
        <w:ind w:left="720"/>
        <w:rPr>
          <w:rFonts w:cstheme="minorHAnsi"/>
          <w:b/>
          <w:u w:val="single"/>
          <w:lang w:val="es-ES"/>
        </w:rPr>
      </w:pPr>
      <w:bookmarkStart w:id="36" w:name="_Toc17362733"/>
      <w:bookmarkStart w:id="37" w:name="_Toc17362999"/>
      <w:bookmarkEnd w:id="34"/>
      <w:bookmarkEnd w:id="35"/>
      <w:r w:rsidRPr="00FF5833">
        <w:rPr>
          <w:rFonts w:cstheme="minorHAnsi"/>
          <w:u w:val="single"/>
          <w:lang w:val="es-ES"/>
        </w:rPr>
        <w:t xml:space="preserve">Período de </w:t>
      </w:r>
      <w:bookmarkEnd w:id="36"/>
      <w:bookmarkEnd w:id="37"/>
      <w:r w:rsidR="00281475" w:rsidRPr="00FF5833">
        <w:rPr>
          <w:rFonts w:cstheme="minorHAnsi"/>
          <w:u w:val="single"/>
          <w:lang w:val="es-ES"/>
        </w:rPr>
        <w:t>responsabilidad por defectos</w:t>
      </w:r>
      <w:r w:rsidR="00B53295" w:rsidRPr="00FF5833">
        <w:rPr>
          <w:rFonts w:cstheme="minorHAnsi"/>
          <w:u w:val="single"/>
          <w:lang w:val="es-ES"/>
        </w:rPr>
        <w:t xml:space="preserve"> </w:t>
      </w:r>
    </w:p>
    <w:p w14:paraId="3333E28E" w14:textId="77777777" w:rsidR="009B6EC3" w:rsidRPr="00FF5833" w:rsidRDefault="009B6EC3" w:rsidP="009B6EC3">
      <w:pPr>
        <w:spacing w:after="0" w:line="240" w:lineRule="auto"/>
        <w:rPr>
          <w:rFonts w:cstheme="minorHAnsi"/>
          <w:lang w:val="es-ES"/>
        </w:rPr>
      </w:pPr>
    </w:p>
    <w:p w14:paraId="68873714" w14:textId="7E8E5163" w:rsidR="009B6EC3" w:rsidRPr="0052201D" w:rsidRDefault="000B1955" w:rsidP="00154BE7">
      <w:pPr>
        <w:pStyle w:val="ListParagraph"/>
        <w:numPr>
          <w:ilvl w:val="0"/>
          <w:numId w:val="1"/>
        </w:numPr>
        <w:spacing w:after="0" w:line="240" w:lineRule="auto"/>
        <w:jc w:val="both"/>
        <w:rPr>
          <w:rFonts w:eastAsia="Times New Roman" w:cstheme="minorHAnsi"/>
          <w:lang w:val="es-ES"/>
        </w:rPr>
      </w:pPr>
      <w:r w:rsidRPr="00FF5833">
        <w:rPr>
          <w:rFonts w:eastAsia="Times New Roman" w:cstheme="minorHAnsi"/>
          <w:lang w:val="es-ES"/>
        </w:rPr>
        <w:t xml:space="preserve">El período de </w:t>
      </w:r>
      <w:r w:rsidR="00B53295" w:rsidRPr="00FF5833">
        <w:rPr>
          <w:rFonts w:eastAsia="Times New Roman" w:cstheme="minorHAnsi"/>
          <w:lang w:val="es-ES"/>
        </w:rPr>
        <w:t xml:space="preserve">responsabilidad por defectos </w:t>
      </w:r>
      <w:r w:rsidRPr="00FF5833">
        <w:rPr>
          <w:rFonts w:eastAsia="Times New Roman" w:cstheme="minorHAnsi"/>
          <w:lang w:val="es-ES"/>
        </w:rPr>
        <w:t xml:space="preserve">es un requisito obligatorio de los contratos de trabajo, </w:t>
      </w:r>
      <w:r w:rsidR="00154BE7" w:rsidRPr="00FF5833">
        <w:rPr>
          <w:rFonts w:eastAsia="Times New Roman" w:cstheme="minorHAnsi"/>
          <w:lang w:val="es-ES"/>
        </w:rPr>
        <w:t>y</w:t>
      </w:r>
      <w:r w:rsidRPr="00FF5833">
        <w:rPr>
          <w:rFonts w:eastAsia="Times New Roman" w:cstheme="minorHAnsi"/>
          <w:lang w:val="es-ES"/>
        </w:rPr>
        <w:t xml:space="preserve"> da tiempo a que se conozca y se subsane cualquier </w:t>
      </w:r>
      <w:r w:rsidR="00281475" w:rsidRPr="00FF5833">
        <w:rPr>
          <w:rFonts w:eastAsia="Times New Roman" w:cstheme="minorHAnsi"/>
          <w:lang w:val="es-ES"/>
        </w:rPr>
        <w:t>defecto</w:t>
      </w:r>
      <w:r w:rsidRPr="00FF5833">
        <w:rPr>
          <w:rFonts w:eastAsia="Times New Roman" w:cstheme="minorHAnsi"/>
          <w:lang w:val="es-ES"/>
        </w:rPr>
        <w:t xml:space="preserve">. </w:t>
      </w:r>
      <w:r w:rsidR="00281475" w:rsidRPr="00FF5833">
        <w:rPr>
          <w:rFonts w:eastAsia="Times New Roman" w:cstheme="minorHAnsi"/>
          <w:lang w:val="es-ES"/>
        </w:rPr>
        <w:t xml:space="preserve">Un período de </w:t>
      </w:r>
      <w:r w:rsidR="00154BE7" w:rsidRPr="00FF5833">
        <w:rPr>
          <w:rFonts w:eastAsia="Times New Roman" w:cstheme="minorHAnsi"/>
          <w:lang w:val="es-ES"/>
        </w:rPr>
        <w:t xml:space="preserve">responsabilidad por defectos </w:t>
      </w:r>
      <w:r w:rsidRPr="00FF5833">
        <w:rPr>
          <w:rFonts w:eastAsia="Times New Roman" w:cstheme="minorHAnsi"/>
          <w:lang w:val="es-ES"/>
        </w:rPr>
        <w:t xml:space="preserve">normalmente tiene una duración de </w:t>
      </w:r>
      <w:r w:rsidR="00281475" w:rsidRPr="00FF5833">
        <w:rPr>
          <w:rFonts w:eastAsia="Times New Roman" w:cstheme="minorHAnsi"/>
          <w:lang w:val="es-ES"/>
        </w:rPr>
        <w:t>12</w:t>
      </w:r>
      <w:r w:rsidRPr="00FF5833">
        <w:rPr>
          <w:rFonts w:eastAsia="Times New Roman" w:cstheme="minorHAnsi"/>
          <w:lang w:val="es-ES"/>
        </w:rPr>
        <w:t xml:space="preserve"> meses a partir de la fecha de emisión del </w:t>
      </w:r>
      <w:r w:rsidR="00167916" w:rsidRPr="00FF5833">
        <w:rPr>
          <w:rFonts w:eastAsia="Times New Roman" w:cstheme="minorHAnsi"/>
          <w:lang w:val="es-ES"/>
        </w:rPr>
        <w:t>Certificado de Terminación Sustancial.</w:t>
      </w:r>
      <w:r w:rsidRPr="00FF5833">
        <w:rPr>
          <w:rFonts w:eastAsia="Times New Roman" w:cstheme="minorHAnsi"/>
          <w:lang w:val="es-ES"/>
        </w:rPr>
        <w:t xml:space="preserve"> Lo ideal es que este período sea suficiente para que las obras pasen por un ciclo </w:t>
      </w:r>
      <w:r w:rsidR="00167916" w:rsidRPr="00FF5833">
        <w:rPr>
          <w:rFonts w:eastAsia="Times New Roman" w:cstheme="minorHAnsi"/>
          <w:lang w:val="es-ES"/>
        </w:rPr>
        <w:t>de estaciones</w:t>
      </w:r>
      <w:r w:rsidRPr="00FF5833">
        <w:rPr>
          <w:rFonts w:eastAsia="Times New Roman" w:cstheme="minorHAnsi"/>
          <w:lang w:val="es-ES"/>
        </w:rPr>
        <w:t xml:space="preserve"> o un ciclo completo de </w:t>
      </w:r>
      <w:r w:rsidR="00154BE7" w:rsidRPr="00FF5833">
        <w:rPr>
          <w:rFonts w:eastAsia="Times New Roman" w:cstheme="minorHAnsi"/>
          <w:lang w:val="es-ES"/>
        </w:rPr>
        <w:t>uso</w:t>
      </w:r>
      <w:r w:rsidRPr="00FF5833">
        <w:rPr>
          <w:rFonts w:eastAsia="Times New Roman" w:cstheme="minorHAnsi"/>
          <w:lang w:val="es-ES"/>
        </w:rPr>
        <w:t xml:space="preserve">. Excepcionalmente, puede aplicarse un período diferente según las circunstancias y la naturaleza de las obras (por ejemplo, cuando </w:t>
      </w:r>
      <w:r w:rsidR="00F95AA8" w:rsidRPr="00FF5833">
        <w:rPr>
          <w:rFonts w:eastAsia="Times New Roman" w:cstheme="minorHAnsi"/>
          <w:lang w:val="es-ES"/>
        </w:rPr>
        <w:t>se trata de</w:t>
      </w:r>
      <w:r w:rsidRPr="00FF5833">
        <w:rPr>
          <w:rFonts w:eastAsia="Times New Roman" w:cstheme="minorHAnsi"/>
          <w:lang w:val="es-ES"/>
        </w:rPr>
        <w:t xml:space="preserve"> campamentos temporales de corta duración u obras menores como el cercado de un recinto). Esta disposición deberá acordarse por adelantado cuando el PNUD celebre un</w:t>
      </w:r>
      <w:r w:rsidRPr="00167916">
        <w:rPr>
          <w:rFonts w:asciiTheme="majorHAnsi" w:eastAsia="Times New Roman" w:hAnsiTheme="majorHAnsi" w:cstheme="majorHAnsi"/>
          <w:lang w:val="es-ES"/>
        </w:rPr>
        <w:t xml:space="preserve"> </w:t>
      </w:r>
      <w:r w:rsidRPr="0052201D">
        <w:rPr>
          <w:rFonts w:eastAsia="Times New Roman" w:cstheme="minorHAnsi"/>
          <w:lang w:val="es-ES"/>
        </w:rPr>
        <w:lastRenderedPageBreak/>
        <w:t>acuerdo de proyecto o de financiación con el usuario final.  La reducción de</w:t>
      </w:r>
      <w:r w:rsidR="00F95AA8" w:rsidRPr="0052201D">
        <w:rPr>
          <w:rFonts w:eastAsia="Times New Roman" w:cstheme="minorHAnsi"/>
          <w:lang w:val="es-ES"/>
        </w:rPr>
        <w:t>l</w:t>
      </w:r>
      <w:r w:rsidRPr="0052201D">
        <w:rPr>
          <w:rFonts w:eastAsia="Times New Roman" w:cstheme="minorHAnsi"/>
          <w:lang w:val="es-ES"/>
        </w:rPr>
        <w:t xml:space="preserve"> </w:t>
      </w:r>
      <w:r w:rsidR="00167916" w:rsidRPr="0052201D">
        <w:rPr>
          <w:rFonts w:eastAsia="Times New Roman" w:cstheme="minorHAnsi"/>
          <w:lang w:val="es-ES"/>
        </w:rPr>
        <w:t xml:space="preserve">período </w:t>
      </w:r>
      <w:r w:rsidR="00154BE7" w:rsidRPr="0052201D">
        <w:rPr>
          <w:rFonts w:eastAsia="Times New Roman" w:cstheme="minorHAnsi"/>
          <w:lang w:val="es-ES"/>
        </w:rPr>
        <w:t xml:space="preserve">de responsabilidad por defectos </w:t>
      </w:r>
      <w:r w:rsidRPr="0052201D">
        <w:rPr>
          <w:rFonts w:eastAsia="Times New Roman" w:cstheme="minorHAnsi"/>
          <w:lang w:val="es-ES"/>
        </w:rPr>
        <w:t>debería evitarse en interés del PNUD.</w:t>
      </w:r>
    </w:p>
    <w:p w14:paraId="2658DDC6" w14:textId="77777777" w:rsidR="009B6EC3" w:rsidRPr="0052201D" w:rsidRDefault="009B6EC3" w:rsidP="009B6EC3">
      <w:pPr>
        <w:pStyle w:val="ListParagraph"/>
        <w:spacing w:after="0" w:line="240" w:lineRule="auto"/>
        <w:jc w:val="both"/>
        <w:rPr>
          <w:rFonts w:eastAsia="Times New Roman" w:cstheme="minorHAnsi"/>
          <w:lang w:val="es-ES"/>
        </w:rPr>
      </w:pPr>
    </w:p>
    <w:p w14:paraId="3A40B0CC" w14:textId="2ADCB0DA" w:rsidR="009B6EC3" w:rsidRPr="0052201D" w:rsidRDefault="00167916" w:rsidP="00167916">
      <w:pPr>
        <w:pStyle w:val="ListParagraph"/>
        <w:numPr>
          <w:ilvl w:val="0"/>
          <w:numId w:val="1"/>
        </w:numPr>
        <w:spacing w:after="0" w:line="240" w:lineRule="auto"/>
        <w:jc w:val="both"/>
        <w:rPr>
          <w:rFonts w:eastAsia="Times New Roman" w:cstheme="minorHAnsi"/>
          <w:lang w:val="es-ES"/>
        </w:rPr>
      </w:pPr>
      <w:r w:rsidRPr="0052201D">
        <w:rPr>
          <w:rFonts w:eastAsia="Times New Roman" w:cstheme="minorHAnsi"/>
          <w:lang w:val="es-ES"/>
        </w:rPr>
        <w:t xml:space="preserve">El período de </w:t>
      </w:r>
      <w:r w:rsidR="00154BE7" w:rsidRPr="0052201D">
        <w:rPr>
          <w:rFonts w:eastAsia="Times New Roman" w:cstheme="minorHAnsi"/>
          <w:lang w:val="es-ES"/>
        </w:rPr>
        <w:t xml:space="preserve">responsabilidad por defectos </w:t>
      </w:r>
      <w:r w:rsidRPr="0052201D">
        <w:rPr>
          <w:rFonts w:eastAsia="Times New Roman" w:cstheme="minorHAnsi"/>
          <w:lang w:val="es-ES"/>
        </w:rPr>
        <w:t xml:space="preserve">tiene por objeto dar tiempo a que cualquier defecto se conozca y se repare. </w:t>
      </w:r>
      <w:r w:rsidR="00F706A7" w:rsidRPr="0052201D">
        <w:rPr>
          <w:rFonts w:eastAsia="Times New Roman" w:cstheme="minorHAnsi"/>
          <w:lang w:val="es-ES"/>
        </w:rPr>
        <w:t>Durante dicho período</w:t>
      </w:r>
      <w:r w:rsidRPr="0052201D">
        <w:rPr>
          <w:rFonts w:eastAsia="Times New Roman" w:cstheme="minorHAnsi"/>
          <w:lang w:val="es-ES"/>
        </w:rPr>
        <w:t>, las unidades de negocio deben llevar a cabo inspecci</w:t>
      </w:r>
      <w:r w:rsidR="00F706A7" w:rsidRPr="0052201D">
        <w:rPr>
          <w:rFonts w:eastAsia="Times New Roman" w:cstheme="minorHAnsi"/>
          <w:lang w:val="es-ES"/>
        </w:rPr>
        <w:t>o</w:t>
      </w:r>
      <w:r w:rsidRPr="0052201D">
        <w:rPr>
          <w:rFonts w:eastAsia="Times New Roman" w:cstheme="minorHAnsi"/>
          <w:lang w:val="es-ES"/>
        </w:rPr>
        <w:t>n</w:t>
      </w:r>
      <w:r w:rsidR="00F706A7" w:rsidRPr="0052201D">
        <w:rPr>
          <w:rFonts w:eastAsia="Times New Roman" w:cstheme="minorHAnsi"/>
          <w:lang w:val="es-ES"/>
        </w:rPr>
        <w:t>es</w:t>
      </w:r>
      <w:r w:rsidRPr="0052201D">
        <w:rPr>
          <w:rFonts w:eastAsia="Times New Roman" w:cstheme="minorHAnsi"/>
          <w:lang w:val="es-ES"/>
        </w:rPr>
        <w:t xml:space="preserve"> regular</w:t>
      </w:r>
      <w:r w:rsidR="00F706A7" w:rsidRPr="0052201D">
        <w:rPr>
          <w:rFonts w:eastAsia="Times New Roman" w:cstheme="minorHAnsi"/>
          <w:lang w:val="es-ES"/>
        </w:rPr>
        <w:t>es</w:t>
      </w:r>
      <w:r w:rsidRPr="0052201D">
        <w:rPr>
          <w:rFonts w:eastAsia="Times New Roman" w:cstheme="minorHAnsi"/>
          <w:lang w:val="es-ES"/>
        </w:rPr>
        <w:t xml:space="preserve">, </w:t>
      </w:r>
      <w:r w:rsidR="00154BE7" w:rsidRPr="0052201D">
        <w:rPr>
          <w:rFonts w:eastAsia="Times New Roman" w:cstheme="minorHAnsi"/>
          <w:lang w:val="es-ES"/>
        </w:rPr>
        <w:t>pon</w:t>
      </w:r>
      <w:r w:rsidR="00F95AA8" w:rsidRPr="0052201D">
        <w:rPr>
          <w:rFonts w:eastAsia="Times New Roman" w:cstheme="minorHAnsi"/>
          <w:lang w:val="es-ES"/>
        </w:rPr>
        <w:t>iendo</w:t>
      </w:r>
      <w:r w:rsidR="00154BE7" w:rsidRPr="0052201D">
        <w:rPr>
          <w:rFonts w:eastAsia="Times New Roman" w:cstheme="minorHAnsi"/>
          <w:lang w:val="es-ES"/>
        </w:rPr>
        <w:t xml:space="preserve"> de relieve</w:t>
      </w:r>
      <w:r w:rsidRPr="0052201D">
        <w:rPr>
          <w:rFonts w:eastAsia="Times New Roman" w:cstheme="minorHAnsi"/>
          <w:lang w:val="es-ES"/>
        </w:rPr>
        <w:t xml:space="preserve"> cualquier defecto y </w:t>
      </w:r>
      <w:r w:rsidR="00154BE7" w:rsidRPr="0052201D">
        <w:rPr>
          <w:rFonts w:eastAsia="Times New Roman" w:cstheme="minorHAnsi"/>
          <w:lang w:val="es-ES"/>
        </w:rPr>
        <w:t>asegura</w:t>
      </w:r>
      <w:r w:rsidR="00F95AA8" w:rsidRPr="0052201D">
        <w:rPr>
          <w:rFonts w:eastAsia="Times New Roman" w:cstheme="minorHAnsi"/>
          <w:lang w:val="es-ES"/>
        </w:rPr>
        <w:t xml:space="preserve">ndo </w:t>
      </w:r>
      <w:r w:rsidRPr="0052201D">
        <w:rPr>
          <w:rFonts w:eastAsia="Times New Roman" w:cstheme="minorHAnsi"/>
          <w:lang w:val="es-ES"/>
        </w:rPr>
        <w:t xml:space="preserve">que el contratista lo repare a su propio costo. Si estos defectos son importantes </w:t>
      </w:r>
      <w:r w:rsidR="00F531AD" w:rsidRPr="0052201D">
        <w:rPr>
          <w:rFonts w:eastAsia="Times New Roman" w:cstheme="minorHAnsi"/>
          <w:lang w:val="es-ES"/>
        </w:rPr>
        <w:t>e impiden</w:t>
      </w:r>
      <w:r w:rsidRPr="0052201D">
        <w:rPr>
          <w:rFonts w:eastAsia="Times New Roman" w:cstheme="minorHAnsi"/>
          <w:lang w:val="es-ES"/>
        </w:rPr>
        <w:t xml:space="preserve"> el uso </w:t>
      </w:r>
      <w:r w:rsidR="00154BE7" w:rsidRPr="0052201D">
        <w:rPr>
          <w:rFonts w:eastAsia="Times New Roman" w:cstheme="minorHAnsi"/>
          <w:lang w:val="es-ES"/>
        </w:rPr>
        <w:t>de la</w:t>
      </w:r>
      <w:r w:rsidR="00C53FBA" w:rsidRPr="0052201D">
        <w:rPr>
          <w:rFonts w:eastAsia="Times New Roman" w:cstheme="minorHAnsi"/>
          <w:lang w:val="es-ES"/>
        </w:rPr>
        <w:t>s</w:t>
      </w:r>
      <w:r w:rsidR="00154BE7" w:rsidRPr="0052201D">
        <w:rPr>
          <w:rFonts w:eastAsia="Times New Roman" w:cstheme="minorHAnsi"/>
          <w:lang w:val="es-ES"/>
        </w:rPr>
        <w:t xml:space="preserve"> obra</w:t>
      </w:r>
      <w:r w:rsidR="00C53FBA" w:rsidRPr="0052201D">
        <w:rPr>
          <w:rFonts w:eastAsia="Times New Roman" w:cstheme="minorHAnsi"/>
          <w:lang w:val="es-ES"/>
        </w:rPr>
        <w:t>s</w:t>
      </w:r>
      <w:r w:rsidRPr="0052201D">
        <w:rPr>
          <w:rFonts w:eastAsia="Times New Roman" w:cstheme="minorHAnsi"/>
          <w:lang w:val="es-ES"/>
        </w:rPr>
        <w:t>, debe</w:t>
      </w:r>
      <w:r w:rsidR="00154BE7" w:rsidRPr="0052201D">
        <w:rPr>
          <w:rFonts w:eastAsia="Times New Roman" w:cstheme="minorHAnsi"/>
          <w:lang w:val="es-ES"/>
        </w:rPr>
        <w:t xml:space="preserve">ría </w:t>
      </w:r>
      <w:r w:rsidRPr="0052201D">
        <w:rPr>
          <w:rFonts w:eastAsia="Times New Roman" w:cstheme="minorHAnsi"/>
          <w:lang w:val="es-ES"/>
        </w:rPr>
        <w:t xml:space="preserve">considerarse que </w:t>
      </w:r>
      <w:r w:rsidR="00F531AD" w:rsidRPr="0052201D">
        <w:rPr>
          <w:rFonts w:eastAsia="Times New Roman" w:cstheme="minorHAnsi"/>
          <w:lang w:val="es-ES"/>
        </w:rPr>
        <w:t xml:space="preserve">el período de </w:t>
      </w:r>
      <w:r w:rsidR="00154BE7" w:rsidRPr="0052201D">
        <w:rPr>
          <w:rFonts w:eastAsia="Times New Roman" w:cstheme="minorHAnsi"/>
          <w:lang w:val="es-ES"/>
        </w:rPr>
        <w:t xml:space="preserve">responsabilidad por defectos </w:t>
      </w:r>
      <w:r w:rsidR="00F531AD" w:rsidRPr="0052201D">
        <w:rPr>
          <w:rFonts w:eastAsia="Times New Roman" w:cstheme="minorHAnsi"/>
          <w:lang w:val="es-ES"/>
        </w:rPr>
        <w:t>correspondiente a</w:t>
      </w:r>
      <w:r w:rsidRPr="0052201D">
        <w:rPr>
          <w:rFonts w:eastAsia="Times New Roman" w:cstheme="minorHAnsi"/>
          <w:lang w:val="es-ES"/>
        </w:rPr>
        <w:t xml:space="preserve"> ese </w:t>
      </w:r>
      <w:r w:rsidR="00F531AD" w:rsidRPr="0052201D">
        <w:rPr>
          <w:rFonts w:eastAsia="Times New Roman" w:cstheme="minorHAnsi"/>
          <w:lang w:val="es-ES"/>
        </w:rPr>
        <w:t>elemento</w:t>
      </w:r>
      <w:r w:rsidRPr="0052201D">
        <w:rPr>
          <w:rFonts w:eastAsia="Times New Roman" w:cstheme="minorHAnsi"/>
          <w:lang w:val="es-ES"/>
        </w:rPr>
        <w:t xml:space="preserve"> se reinicia, extendiendo así la duración total de </w:t>
      </w:r>
      <w:r w:rsidR="00154BE7" w:rsidRPr="0052201D">
        <w:rPr>
          <w:rFonts w:eastAsia="Times New Roman" w:cstheme="minorHAnsi"/>
          <w:lang w:val="es-ES"/>
        </w:rPr>
        <w:t>dicho período</w:t>
      </w:r>
      <w:r w:rsidR="00F531AD" w:rsidRPr="0052201D">
        <w:rPr>
          <w:rFonts w:eastAsia="Times New Roman" w:cstheme="minorHAnsi"/>
          <w:lang w:val="es-ES"/>
        </w:rPr>
        <w:t xml:space="preserve"> </w:t>
      </w:r>
      <w:r w:rsidRPr="0052201D">
        <w:rPr>
          <w:rFonts w:eastAsia="Times New Roman" w:cstheme="minorHAnsi"/>
          <w:lang w:val="es-ES"/>
        </w:rPr>
        <w:t>y del contrato. En la mayoría</w:t>
      </w:r>
      <w:r w:rsidR="00154BE7" w:rsidRPr="0052201D">
        <w:rPr>
          <w:rFonts w:eastAsia="Times New Roman" w:cstheme="minorHAnsi"/>
          <w:lang w:val="es-ES"/>
        </w:rPr>
        <w:t xml:space="preserve"> de los casos, la ampliación del período de responsabilidad por defectos </w:t>
      </w:r>
      <w:r w:rsidRPr="0052201D">
        <w:rPr>
          <w:rFonts w:eastAsia="Times New Roman" w:cstheme="minorHAnsi"/>
          <w:lang w:val="es-ES"/>
        </w:rPr>
        <w:t>afectaría al acuerdo entre el PNUD y el cliente, por lo que al tomar esta decisión deber</w:t>
      </w:r>
      <w:r w:rsidR="00154BE7" w:rsidRPr="0052201D">
        <w:rPr>
          <w:rFonts w:eastAsia="Times New Roman" w:cstheme="minorHAnsi"/>
          <w:lang w:val="es-ES"/>
        </w:rPr>
        <w:t>ía</w:t>
      </w:r>
      <w:r w:rsidRPr="0052201D">
        <w:rPr>
          <w:rFonts w:eastAsia="Times New Roman" w:cstheme="minorHAnsi"/>
          <w:lang w:val="es-ES"/>
        </w:rPr>
        <w:t xml:space="preserve">n tenerse en cuenta todos los factores pertinentes, las verificaciones necesarias y </w:t>
      </w:r>
      <w:r w:rsidR="00154BE7" w:rsidRPr="0052201D">
        <w:rPr>
          <w:rFonts w:eastAsia="Times New Roman" w:cstheme="minorHAnsi"/>
          <w:lang w:val="es-ES"/>
        </w:rPr>
        <w:t>los ensayos</w:t>
      </w:r>
      <w:r w:rsidRPr="0052201D">
        <w:rPr>
          <w:rFonts w:eastAsia="Times New Roman" w:cstheme="minorHAnsi"/>
          <w:lang w:val="es-ES"/>
        </w:rPr>
        <w:t xml:space="preserve">. El período de </w:t>
      </w:r>
      <w:r w:rsidR="00F531AD" w:rsidRPr="0052201D">
        <w:rPr>
          <w:rFonts w:eastAsia="Times New Roman" w:cstheme="minorHAnsi"/>
          <w:lang w:val="es-ES"/>
        </w:rPr>
        <w:t xml:space="preserve">responsabilidad por </w:t>
      </w:r>
      <w:r w:rsidRPr="0052201D">
        <w:rPr>
          <w:rFonts w:eastAsia="Times New Roman" w:cstheme="minorHAnsi"/>
          <w:lang w:val="es-ES"/>
        </w:rPr>
        <w:t>defecto</w:t>
      </w:r>
      <w:r w:rsidR="00F531AD" w:rsidRPr="0052201D">
        <w:rPr>
          <w:rFonts w:eastAsia="Times New Roman" w:cstheme="minorHAnsi"/>
          <w:lang w:val="es-ES"/>
        </w:rPr>
        <w:t>s</w:t>
      </w:r>
      <w:r w:rsidRPr="0052201D">
        <w:rPr>
          <w:rFonts w:eastAsia="Times New Roman" w:cstheme="minorHAnsi"/>
          <w:lang w:val="es-ES"/>
        </w:rPr>
        <w:t xml:space="preserve"> de cualquier elemento no debería prorrogarse, salvo en el caso de una cuestión muy importante con </w:t>
      </w:r>
      <w:r w:rsidR="00F531AD" w:rsidRPr="0052201D">
        <w:rPr>
          <w:rFonts w:eastAsia="Times New Roman" w:cstheme="minorHAnsi"/>
          <w:lang w:val="es-ES"/>
        </w:rPr>
        <w:t xml:space="preserve">la </w:t>
      </w:r>
      <w:r w:rsidRPr="0052201D">
        <w:rPr>
          <w:rFonts w:eastAsia="Times New Roman" w:cstheme="minorHAnsi"/>
          <w:lang w:val="es-ES"/>
        </w:rPr>
        <w:t>probabilidad de que el defecto se repit</w:t>
      </w:r>
      <w:r w:rsidR="00154BE7" w:rsidRPr="0052201D">
        <w:rPr>
          <w:rFonts w:eastAsia="Times New Roman" w:cstheme="minorHAnsi"/>
          <w:lang w:val="es-ES"/>
        </w:rPr>
        <w:t>ier</w:t>
      </w:r>
      <w:r w:rsidRPr="0052201D">
        <w:rPr>
          <w:rFonts w:eastAsia="Times New Roman" w:cstheme="minorHAnsi"/>
          <w:lang w:val="es-ES"/>
        </w:rPr>
        <w:t>a</w:t>
      </w:r>
      <w:r w:rsidR="009B6EC3" w:rsidRPr="0052201D">
        <w:rPr>
          <w:rFonts w:eastAsia="Times New Roman" w:cstheme="minorHAnsi"/>
          <w:lang w:val="es-ES"/>
        </w:rPr>
        <w:t>.</w:t>
      </w:r>
    </w:p>
    <w:p w14:paraId="3B53E249" w14:textId="77777777" w:rsidR="009B6EC3" w:rsidRPr="00C53FBA" w:rsidRDefault="009B6EC3" w:rsidP="00C53FBA">
      <w:pPr>
        <w:spacing w:after="0" w:line="240" w:lineRule="auto"/>
        <w:jc w:val="both"/>
        <w:rPr>
          <w:rFonts w:asciiTheme="majorHAnsi" w:eastAsia="Times New Roman" w:hAnsiTheme="majorHAnsi" w:cstheme="majorHAnsi"/>
          <w:lang w:val="es-ES"/>
        </w:rPr>
      </w:pPr>
    </w:p>
    <w:p w14:paraId="1A3DDCEF" w14:textId="33A3A568" w:rsidR="009B6EC3" w:rsidRDefault="00B972F3" w:rsidP="00AE181B">
      <w:pPr>
        <w:pStyle w:val="Heading2"/>
        <w:rPr>
          <w:lang w:val="es-ES"/>
        </w:rPr>
      </w:pPr>
      <w:bookmarkStart w:id="38" w:name="_Toc208415581"/>
      <w:r w:rsidRPr="00B972F3">
        <w:rPr>
          <w:lang w:val="es-ES"/>
        </w:rPr>
        <w:t>Aceptación de las obras</w:t>
      </w:r>
      <w:bookmarkEnd w:id="38"/>
    </w:p>
    <w:p w14:paraId="280D4DBD" w14:textId="77777777" w:rsidR="00B972F3" w:rsidRPr="004102A9" w:rsidRDefault="00B972F3" w:rsidP="009B6EC3">
      <w:pPr>
        <w:spacing w:after="0" w:line="240" w:lineRule="auto"/>
        <w:rPr>
          <w:lang w:val="es-ES"/>
        </w:rPr>
      </w:pPr>
    </w:p>
    <w:p w14:paraId="525182CE" w14:textId="5C9E3140" w:rsidR="009B6EC3" w:rsidRPr="0052201D" w:rsidRDefault="00C53FBA" w:rsidP="00B972F3">
      <w:pPr>
        <w:pStyle w:val="ListParagraph"/>
        <w:numPr>
          <w:ilvl w:val="0"/>
          <w:numId w:val="1"/>
        </w:numPr>
        <w:spacing w:after="0" w:line="240" w:lineRule="auto"/>
        <w:jc w:val="both"/>
        <w:rPr>
          <w:rFonts w:eastAsia="Times New Roman" w:cstheme="minorHAnsi"/>
          <w:lang w:val="es-ES"/>
        </w:rPr>
      </w:pPr>
      <w:r w:rsidRPr="0052201D">
        <w:rPr>
          <w:rFonts w:eastAsia="Times New Roman" w:cstheme="minorHAnsi"/>
          <w:lang w:val="es-ES"/>
        </w:rPr>
        <w:t>Durante la ejecución de</w:t>
      </w:r>
      <w:r w:rsidR="00B972F3" w:rsidRPr="0052201D">
        <w:rPr>
          <w:rFonts w:eastAsia="Times New Roman" w:cstheme="minorHAnsi"/>
          <w:lang w:val="es-ES"/>
        </w:rPr>
        <w:t xml:space="preserve"> la</w:t>
      </w:r>
      <w:r w:rsidRPr="0052201D">
        <w:rPr>
          <w:rFonts w:eastAsia="Times New Roman" w:cstheme="minorHAnsi"/>
          <w:lang w:val="es-ES"/>
        </w:rPr>
        <w:t>s</w:t>
      </w:r>
      <w:r w:rsidR="00B972F3" w:rsidRPr="0052201D">
        <w:rPr>
          <w:rFonts w:eastAsia="Times New Roman" w:cstheme="minorHAnsi"/>
          <w:lang w:val="es-ES"/>
        </w:rPr>
        <w:t xml:space="preserve"> obra</w:t>
      </w:r>
      <w:r w:rsidRPr="0052201D">
        <w:rPr>
          <w:rFonts w:eastAsia="Times New Roman" w:cstheme="minorHAnsi"/>
          <w:lang w:val="es-ES"/>
        </w:rPr>
        <w:t>s</w:t>
      </w:r>
      <w:r w:rsidR="00B972F3" w:rsidRPr="0052201D">
        <w:rPr>
          <w:rFonts w:eastAsia="Times New Roman" w:cstheme="minorHAnsi"/>
          <w:lang w:val="es-ES"/>
        </w:rPr>
        <w:t>, el representante del empleador debe</w:t>
      </w:r>
      <w:r w:rsidR="00154BE7" w:rsidRPr="0052201D">
        <w:rPr>
          <w:rFonts w:eastAsia="Times New Roman" w:cstheme="minorHAnsi"/>
          <w:lang w:val="es-ES"/>
        </w:rPr>
        <w:t>ría</w:t>
      </w:r>
      <w:r w:rsidR="00B972F3" w:rsidRPr="0052201D">
        <w:rPr>
          <w:rFonts w:eastAsia="Times New Roman" w:cstheme="minorHAnsi"/>
          <w:lang w:val="es-ES"/>
        </w:rPr>
        <w:t xml:space="preserve"> asegurarse de que esta</w:t>
      </w:r>
      <w:r w:rsidRPr="0052201D">
        <w:rPr>
          <w:rFonts w:eastAsia="Times New Roman" w:cstheme="minorHAnsi"/>
          <w:lang w:val="es-ES"/>
        </w:rPr>
        <w:t>s</w:t>
      </w:r>
      <w:r w:rsidR="00B972F3" w:rsidRPr="0052201D">
        <w:rPr>
          <w:rFonts w:eastAsia="Times New Roman" w:cstheme="minorHAnsi"/>
          <w:lang w:val="es-ES"/>
        </w:rPr>
        <w:t xml:space="preserve"> proced</w:t>
      </w:r>
      <w:r w:rsidR="00154BE7" w:rsidRPr="0052201D">
        <w:rPr>
          <w:rFonts w:eastAsia="Times New Roman" w:cstheme="minorHAnsi"/>
          <w:lang w:val="es-ES"/>
        </w:rPr>
        <w:t>ier</w:t>
      </w:r>
      <w:r w:rsidR="00B972F3" w:rsidRPr="0052201D">
        <w:rPr>
          <w:rFonts w:eastAsia="Times New Roman" w:cstheme="minorHAnsi"/>
          <w:lang w:val="es-ES"/>
        </w:rPr>
        <w:t>a</w:t>
      </w:r>
      <w:r w:rsidRPr="0052201D">
        <w:rPr>
          <w:rFonts w:eastAsia="Times New Roman" w:cstheme="minorHAnsi"/>
          <w:lang w:val="es-ES"/>
        </w:rPr>
        <w:t>n</w:t>
      </w:r>
      <w:r w:rsidR="00B972F3" w:rsidRPr="0052201D">
        <w:rPr>
          <w:rFonts w:eastAsia="Times New Roman" w:cstheme="minorHAnsi"/>
          <w:lang w:val="es-ES"/>
        </w:rPr>
        <w:t xml:space="preserve"> de conformidad con los plazos acordados en el contrato. Esto debería hacerse mediante visitas periódicas a</w:t>
      </w:r>
      <w:r w:rsidR="00262BAF" w:rsidRPr="0052201D">
        <w:rPr>
          <w:rFonts w:eastAsia="Times New Roman" w:cstheme="minorHAnsi"/>
          <w:lang w:val="es-ES"/>
        </w:rPr>
        <w:t xml:space="preserve">l sitio </w:t>
      </w:r>
      <w:r w:rsidR="00B972F3" w:rsidRPr="0052201D">
        <w:rPr>
          <w:rFonts w:eastAsia="Times New Roman" w:cstheme="minorHAnsi"/>
          <w:lang w:val="es-ES"/>
        </w:rPr>
        <w:t>o mediante informes sobre la marcha de los trabajos o el estado de estos por parte del representante del empleador encargado de administrar el contrato.</w:t>
      </w:r>
      <w:r w:rsidR="009B6EC3" w:rsidRPr="0052201D">
        <w:rPr>
          <w:rFonts w:eastAsia="Times New Roman" w:cstheme="minorHAnsi"/>
          <w:lang w:val="es-ES"/>
        </w:rPr>
        <w:t xml:space="preserve"> </w:t>
      </w:r>
    </w:p>
    <w:p w14:paraId="1C140BB4" w14:textId="77777777" w:rsidR="009B6EC3" w:rsidRPr="0052201D" w:rsidRDefault="009B6EC3" w:rsidP="009B6EC3">
      <w:pPr>
        <w:pStyle w:val="ListParagraph"/>
        <w:spacing w:after="0" w:line="240" w:lineRule="auto"/>
        <w:jc w:val="both"/>
        <w:rPr>
          <w:rFonts w:eastAsia="Times New Roman" w:cstheme="minorHAnsi"/>
          <w:lang w:val="es-ES"/>
        </w:rPr>
      </w:pPr>
    </w:p>
    <w:p w14:paraId="4811BD53" w14:textId="7CDC289D" w:rsidR="009B6EC3" w:rsidRPr="0052201D" w:rsidRDefault="00B972F3" w:rsidP="00B972F3">
      <w:pPr>
        <w:pStyle w:val="ListParagraph"/>
        <w:numPr>
          <w:ilvl w:val="0"/>
          <w:numId w:val="1"/>
        </w:numPr>
        <w:spacing w:after="0" w:line="240" w:lineRule="auto"/>
        <w:jc w:val="both"/>
        <w:rPr>
          <w:rFonts w:eastAsia="Times New Roman" w:cstheme="minorHAnsi"/>
          <w:lang w:val="es-ES"/>
        </w:rPr>
      </w:pPr>
      <w:bookmarkStart w:id="39" w:name="_Toc17362736"/>
      <w:bookmarkStart w:id="40" w:name="_Toc17363002"/>
      <w:bookmarkStart w:id="41" w:name="_Toc22769819"/>
      <w:r w:rsidRPr="0052201D">
        <w:rPr>
          <w:rFonts w:eastAsia="Times New Roman" w:cstheme="minorHAnsi"/>
          <w:lang w:val="es-ES"/>
        </w:rPr>
        <w:t xml:space="preserve">La entrega se suele denominar terminación sustancial; las obras no siempre se han finalizado en su totalidad y los elementos secundarios de </w:t>
      </w:r>
      <w:r w:rsidR="00C53FBA" w:rsidRPr="0052201D">
        <w:rPr>
          <w:rFonts w:eastAsia="Times New Roman" w:cstheme="minorHAnsi"/>
          <w:lang w:val="es-ES"/>
        </w:rPr>
        <w:t>est</w:t>
      </w:r>
      <w:r w:rsidRPr="0052201D">
        <w:rPr>
          <w:rFonts w:eastAsia="Times New Roman" w:cstheme="minorHAnsi"/>
          <w:lang w:val="es-ES"/>
        </w:rPr>
        <w:t>as pueden terminarse dentro del período de notificación de defectos, pero s</w:t>
      </w:r>
      <w:r w:rsidR="00262BAF" w:rsidRPr="0052201D">
        <w:rPr>
          <w:rFonts w:eastAsia="Times New Roman" w:cstheme="minorHAnsi"/>
          <w:lang w:val="es-ES"/>
        </w:rPr>
        <w:t>o</w:t>
      </w:r>
      <w:r w:rsidRPr="0052201D">
        <w:rPr>
          <w:rFonts w:eastAsia="Times New Roman" w:cstheme="minorHAnsi"/>
          <w:lang w:val="es-ES"/>
        </w:rPr>
        <w:t xml:space="preserve">lo con la aprobación del representante del empleador. Cuando el PNUD emite el </w:t>
      </w:r>
      <w:r w:rsidR="00C53FBA" w:rsidRPr="0052201D">
        <w:rPr>
          <w:rFonts w:eastAsia="Times New Roman" w:cstheme="minorHAnsi"/>
          <w:lang w:val="es-ES"/>
        </w:rPr>
        <w:t>Certificado de T</w:t>
      </w:r>
      <w:r w:rsidRPr="0052201D">
        <w:rPr>
          <w:rFonts w:eastAsia="Times New Roman" w:cstheme="minorHAnsi"/>
          <w:lang w:val="es-ES"/>
        </w:rPr>
        <w:t xml:space="preserve">erminación </w:t>
      </w:r>
      <w:r w:rsidR="00C53FBA" w:rsidRPr="0052201D">
        <w:rPr>
          <w:rFonts w:eastAsia="Times New Roman" w:cstheme="minorHAnsi"/>
          <w:lang w:val="es-ES"/>
        </w:rPr>
        <w:t>S</w:t>
      </w:r>
      <w:r w:rsidRPr="0052201D">
        <w:rPr>
          <w:rFonts w:eastAsia="Times New Roman" w:cstheme="minorHAnsi"/>
          <w:lang w:val="es-ES"/>
        </w:rPr>
        <w:t xml:space="preserve">ustancial, significa que el PNUD ha tomado posesión de la obra. El director del proyecto debe asegurarse de que la entrega inmediata al beneficiario tenga lugar </w:t>
      </w:r>
      <w:r w:rsidR="00262BAF" w:rsidRPr="0052201D">
        <w:rPr>
          <w:rFonts w:eastAsia="Times New Roman" w:cstheme="minorHAnsi"/>
          <w:lang w:val="es-ES"/>
        </w:rPr>
        <w:t>al mismo tiempo</w:t>
      </w:r>
      <w:r w:rsidR="009B6EC3" w:rsidRPr="0052201D">
        <w:rPr>
          <w:rFonts w:eastAsia="Times New Roman" w:cstheme="minorHAnsi"/>
          <w:lang w:val="es-ES"/>
        </w:rPr>
        <w:t>.</w:t>
      </w:r>
    </w:p>
    <w:p w14:paraId="6B98F72F" w14:textId="77777777" w:rsidR="009B6EC3" w:rsidRPr="0052201D" w:rsidRDefault="009B6EC3" w:rsidP="009B6EC3">
      <w:pPr>
        <w:pStyle w:val="ListParagraph"/>
        <w:spacing w:after="0" w:line="240" w:lineRule="auto"/>
        <w:jc w:val="both"/>
        <w:rPr>
          <w:rFonts w:cstheme="minorHAnsi"/>
          <w:lang w:val="es-ES"/>
        </w:rPr>
      </w:pPr>
    </w:p>
    <w:bookmarkEnd w:id="39"/>
    <w:bookmarkEnd w:id="40"/>
    <w:bookmarkEnd w:id="41"/>
    <w:p w14:paraId="664FC4B3" w14:textId="650B3CAC" w:rsidR="009B6EC3" w:rsidRPr="0052201D" w:rsidRDefault="00B972F3" w:rsidP="00B972F3">
      <w:pPr>
        <w:pStyle w:val="ListParagraph"/>
        <w:numPr>
          <w:ilvl w:val="0"/>
          <w:numId w:val="1"/>
        </w:numPr>
        <w:spacing w:after="0" w:line="240" w:lineRule="auto"/>
        <w:jc w:val="both"/>
        <w:rPr>
          <w:rFonts w:eastAsia="Times New Roman" w:cstheme="minorHAnsi"/>
          <w:lang w:val="es-ES"/>
        </w:rPr>
      </w:pPr>
      <w:r w:rsidRPr="0052201D">
        <w:rPr>
          <w:rFonts w:eastAsia="Times New Roman" w:cstheme="minorHAnsi"/>
          <w:lang w:val="es-ES"/>
        </w:rPr>
        <w:t>La emisión del Certificado de Terminación Definitiva</w:t>
      </w:r>
      <w:r w:rsidR="00586BE0" w:rsidRPr="0052201D">
        <w:rPr>
          <w:rFonts w:eastAsia="Times New Roman" w:cstheme="minorHAnsi"/>
          <w:lang w:val="es-ES"/>
        </w:rPr>
        <w:t xml:space="preserve"> </w:t>
      </w:r>
      <w:r w:rsidR="00262BAF" w:rsidRPr="0052201D">
        <w:rPr>
          <w:rFonts w:eastAsia="Times New Roman" w:cstheme="minorHAnsi"/>
          <w:lang w:val="es-ES"/>
        </w:rPr>
        <w:t>implica</w:t>
      </w:r>
      <w:r w:rsidRPr="0052201D">
        <w:rPr>
          <w:rFonts w:eastAsia="Times New Roman" w:cstheme="minorHAnsi"/>
          <w:lang w:val="es-ES"/>
        </w:rPr>
        <w:t xml:space="preserve"> el fin de la obligación o responsabilidad del contratista </w:t>
      </w:r>
      <w:r w:rsidR="00586BE0" w:rsidRPr="0052201D">
        <w:rPr>
          <w:rFonts w:eastAsia="Times New Roman" w:cstheme="minorHAnsi"/>
          <w:lang w:val="es-ES"/>
        </w:rPr>
        <w:t>hacia</w:t>
      </w:r>
      <w:r w:rsidRPr="0052201D">
        <w:rPr>
          <w:rFonts w:eastAsia="Times New Roman" w:cstheme="minorHAnsi"/>
          <w:lang w:val="es-ES"/>
        </w:rPr>
        <w:t xml:space="preserve"> el PNUD y la obra y siempre </w:t>
      </w:r>
      <w:r w:rsidR="00C53FBA" w:rsidRPr="0052201D">
        <w:rPr>
          <w:rFonts w:eastAsia="Times New Roman" w:cstheme="minorHAnsi"/>
          <w:lang w:val="es-ES"/>
        </w:rPr>
        <w:t>tiene lugar</w:t>
      </w:r>
      <w:r w:rsidRPr="0052201D">
        <w:rPr>
          <w:rFonts w:eastAsia="Times New Roman" w:cstheme="minorHAnsi"/>
          <w:lang w:val="es-ES"/>
        </w:rPr>
        <w:t xml:space="preserve"> al final del período de responsabilidad por defectos. En ese momento la responsabilidad o la obligación </w:t>
      </w:r>
      <w:r w:rsidR="00262BAF" w:rsidRPr="0052201D">
        <w:rPr>
          <w:rFonts w:eastAsia="Times New Roman" w:cstheme="minorHAnsi"/>
          <w:lang w:val="es-ES"/>
        </w:rPr>
        <w:t>de</w:t>
      </w:r>
      <w:r w:rsidRPr="0052201D">
        <w:rPr>
          <w:rFonts w:eastAsia="Times New Roman" w:cstheme="minorHAnsi"/>
          <w:lang w:val="es-ES"/>
        </w:rPr>
        <w:t xml:space="preserve"> la obra pasa al PNUD hasta que </w:t>
      </w:r>
      <w:r w:rsidR="00262BAF" w:rsidRPr="0052201D">
        <w:rPr>
          <w:rFonts w:eastAsia="Times New Roman" w:cstheme="minorHAnsi"/>
          <w:lang w:val="es-ES"/>
        </w:rPr>
        <w:t>este</w:t>
      </w:r>
      <w:r w:rsidRPr="0052201D">
        <w:rPr>
          <w:rFonts w:eastAsia="Times New Roman" w:cstheme="minorHAnsi"/>
          <w:lang w:val="es-ES"/>
        </w:rPr>
        <w:t xml:space="preserve"> hace la entrega </w:t>
      </w:r>
      <w:r w:rsidR="00C53FBA" w:rsidRPr="0052201D">
        <w:rPr>
          <w:rFonts w:eastAsia="Times New Roman" w:cstheme="minorHAnsi"/>
          <w:lang w:val="es-ES"/>
        </w:rPr>
        <w:t>definitiva</w:t>
      </w:r>
      <w:r w:rsidRPr="0052201D">
        <w:rPr>
          <w:rFonts w:eastAsia="Times New Roman" w:cstheme="minorHAnsi"/>
          <w:lang w:val="es-ES"/>
        </w:rPr>
        <w:t xml:space="preserve"> al usuario </w:t>
      </w:r>
      <w:r w:rsidR="00C53FBA" w:rsidRPr="0052201D">
        <w:rPr>
          <w:rFonts w:eastAsia="Times New Roman" w:cstheme="minorHAnsi"/>
          <w:lang w:val="es-ES"/>
        </w:rPr>
        <w:t xml:space="preserve">final </w:t>
      </w:r>
      <w:r w:rsidRPr="0052201D">
        <w:rPr>
          <w:rFonts w:eastAsia="Times New Roman" w:cstheme="minorHAnsi"/>
          <w:lang w:val="es-ES"/>
        </w:rPr>
        <w:t xml:space="preserve">o beneficiario. También se recomienda que ambos </w:t>
      </w:r>
      <w:r w:rsidR="00586BE0" w:rsidRPr="0052201D">
        <w:rPr>
          <w:rFonts w:eastAsia="Times New Roman" w:cstheme="minorHAnsi"/>
          <w:lang w:val="es-ES"/>
        </w:rPr>
        <w:t>sucesos</w:t>
      </w:r>
      <w:r w:rsidRPr="0052201D">
        <w:rPr>
          <w:rFonts w:eastAsia="Times New Roman" w:cstheme="minorHAnsi"/>
          <w:lang w:val="es-ES"/>
        </w:rPr>
        <w:t xml:space="preserve"> tengan lugar simultáneamente </w:t>
      </w:r>
      <w:r w:rsidR="00586BE0" w:rsidRPr="0052201D">
        <w:rPr>
          <w:rFonts w:eastAsia="Times New Roman" w:cstheme="minorHAnsi"/>
          <w:lang w:val="es-ES"/>
        </w:rPr>
        <w:t>a fin de</w:t>
      </w:r>
      <w:r w:rsidRPr="0052201D">
        <w:rPr>
          <w:rFonts w:eastAsia="Times New Roman" w:cstheme="minorHAnsi"/>
          <w:lang w:val="es-ES"/>
        </w:rPr>
        <w:t xml:space="preserve"> </w:t>
      </w:r>
      <w:r w:rsidR="00262BAF" w:rsidRPr="0052201D">
        <w:rPr>
          <w:rFonts w:eastAsia="Times New Roman" w:cstheme="minorHAnsi"/>
          <w:lang w:val="es-ES"/>
        </w:rPr>
        <w:t xml:space="preserve">que </w:t>
      </w:r>
      <w:r w:rsidRPr="0052201D">
        <w:rPr>
          <w:rFonts w:eastAsia="Times New Roman" w:cstheme="minorHAnsi"/>
          <w:lang w:val="es-ES"/>
        </w:rPr>
        <w:t>el PNUD</w:t>
      </w:r>
      <w:r w:rsidR="00262BAF" w:rsidRPr="0052201D">
        <w:rPr>
          <w:rFonts w:eastAsia="Times New Roman" w:cstheme="minorHAnsi"/>
          <w:lang w:val="es-ES"/>
        </w:rPr>
        <w:t xml:space="preserve"> no corra ningún riesgo</w:t>
      </w:r>
      <w:r w:rsidR="009B6EC3" w:rsidRPr="0052201D">
        <w:rPr>
          <w:rFonts w:eastAsia="Times New Roman" w:cstheme="minorHAnsi"/>
          <w:lang w:val="es-ES"/>
        </w:rPr>
        <w:t>.</w:t>
      </w:r>
    </w:p>
    <w:p w14:paraId="1D3A0655" w14:textId="77777777" w:rsidR="009B6EC3" w:rsidRPr="0052201D" w:rsidRDefault="009B6EC3" w:rsidP="009B6EC3">
      <w:pPr>
        <w:pStyle w:val="ListParagraph"/>
        <w:rPr>
          <w:rFonts w:eastAsia="Times New Roman" w:cstheme="minorHAnsi"/>
          <w:lang w:val="es-ES"/>
        </w:rPr>
      </w:pPr>
    </w:p>
    <w:p w14:paraId="5611B5A8" w14:textId="254DC923" w:rsidR="009B6EC3" w:rsidRPr="0052201D" w:rsidRDefault="00076DBC" w:rsidP="00076DBC">
      <w:pPr>
        <w:pStyle w:val="ListParagraph"/>
        <w:numPr>
          <w:ilvl w:val="0"/>
          <w:numId w:val="1"/>
        </w:numPr>
        <w:spacing w:after="0" w:line="240" w:lineRule="auto"/>
        <w:jc w:val="both"/>
        <w:rPr>
          <w:rFonts w:cstheme="minorHAnsi"/>
          <w:lang w:val="es-ES"/>
        </w:rPr>
      </w:pPr>
      <w:r w:rsidRPr="0052201D">
        <w:rPr>
          <w:rFonts w:eastAsia="Times New Roman" w:cstheme="minorHAnsi"/>
          <w:lang w:val="es-ES"/>
        </w:rPr>
        <w:t>Al término de la obra, el PNUD debería devolver la garantía de cumplimiento y efectuar el pago final al contratista, con sujeción a cualquier problema de cumplimiento y a la deducción de cualquier gasto realizado para la rectificación de defectos en nombre del contratista. Todas las deducciones deberían acordarse con el contratista de conformidad con las condiciones del contrato</w:t>
      </w:r>
      <w:r w:rsidR="009B6EC3" w:rsidRPr="0052201D">
        <w:rPr>
          <w:rFonts w:eastAsia="Times New Roman" w:cstheme="minorHAnsi"/>
          <w:lang w:val="es-ES"/>
        </w:rPr>
        <w:t>.</w:t>
      </w:r>
    </w:p>
    <w:p w14:paraId="42B1C3B8" w14:textId="77777777" w:rsidR="006125F9" w:rsidRDefault="006125F9" w:rsidP="00FF5833">
      <w:pPr>
        <w:jc w:val="center"/>
        <w:rPr>
          <w:rFonts w:cstheme="minorHAnsi"/>
          <w:b/>
          <w:bCs/>
          <w:i/>
          <w:iCs/>
          <w:lang w:val="fr-FR"/>
        </w:rPr>
      </w:pPr>
    </w:p>
    <w:p w14:paraId="0F6A6DA1" w14:textId="77777777" w:rsidR="006125F9" w:rsidRDefault="00D263F7" w:rsidP="00FF5833">
      <w:pPr>
        <w:jc w:val="center"/>
        <w:rPr>
          <w:rFonts w:cstheme="minorHAnsi"/>
          <w:i/>
          <w:iCs/>
          <w:lang w:val="fr-FR"/>
        </w:rPr>
      </w:pPr>
      <w:r w:rsidRPr="005B2243">
        <w:rPr>
          <w:rFonts w:cstheme="minorHAnsi"/>
          <w:b/>
          <w:bCs/>
          <w:i/>
          <w:iCs/>
          <w:lang w:val="fr-FR"/>
        </w:rPr>
        <w:t>Disclaimer:</w:t>
      </w:r>
      <w:r w:rsidRPr="005B2243">
        <w:rPr>
          <w:rFonts w:cstheme="minorHAnsi"/>
          <w:i/>
          <w:iCs/>
          <w:lang w:val="fr-FR"/>
        </w:rPr>
        <w:t xml:space="preserve"> This document was translated from English into Spanish. In the event of any discrepancy between this translation and the original English document, the original English document shall prevail.</w:t>
      </w:r>
      <w:r w:rsidR="00FF5833">
        <w:rPr>
          <w:rFonts w:cstheme="minorHAnsi"/>
          <w:i/>
          <w:iCs/>
          <w:lang w:val="fr-FR"/>
        </w:rPr>
        <w:t xml:space="preserve"> </w:t>
      </w:r>
    </w:p>
    <w:p w14:paraId="53DF9AFB" w14:textId="38AE3D17" w:rsidR="00D263F7" w:rsidRPr="005B2243" w:rsidRDefault="00D263F7" w:rsidP="00FF5833">
      <w:pPr>
        <w:jc w:val="center"/>
        <w:rPr>
          <w:rFonts w:cstheme="minorHAnsi"/>
          <w:i/>
          <w:iCs/>
          <w:lang w:val="es-ES"/>
        </w:rPr>
      </w:pPr>
      <w:r w:rsidRPr="005B2243">
        <w:rPr>
          <w:rFonts w:cstheme="minorHAnsi"/>
          <w:b/>
          <w:bCs/>
          <w:i/>
          <w:iCs/>
          <w:lang w:val="es-ES"/>
        </w:rPr>
        <w:lastRenderedPageBreak/>
        <w:t>Descargo de responsabilidad:</w:t>
      </w:r>
      <w:r w:rsidRPr="005B2243">
        <w:rPr>
          <w:rFonts w:cstheme="minorHAnsi"/>
          <w:i/>
          <w:iCs/>
          <w:lang w:val="es-ES"/>
        </w:rPr>
        <w:t xml:space="preserve"> esta es una traducción de un documento original en inglés. En caso de discrepancias entre esta traducción y el documento original en inglés, prevalecerá el documento original en inglés.</w:t>
      </w:r>
    </w:p>
    <w:sectPr w:rsidR="00D263F7" w:rsidRPr="005B224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9BC3" w14:textId="77777777" w:rsidR="005A2B0B" w:rsidRDefault="005A2B0B" w:rsidP="007F4971">
      <w:pPr>
        <w:spacing w:after="0" w:line="240" w:lineRule="auto"/>
      </w:pPr>
      <w:r>
        <w:separator/>
      </w:r>
    </w:p>
  </w:endnote>
  <w:endnote w:type="continuationSeparator" w:id="0">
    <w:p w14:paraId="293B105A" w14:textId="77777777" w:rsidR="005A2B0B" w:rsidRDefault="005A2B0B" w:rsidP="007F4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508595"/>
      <w:docPartObj>
        <w:docPartGallery w:val="Page Numbers (Bottom of Page)"/>
        <w:docPartUnique/>
      </w:docPartObj>
    </w:sdtPr>
    <w:sdtEndPr>
      <w:rPr>
        <w:noProof/>
      </w:rPr>
    </w:sdtEndPr>
    <w:sdtContent>
      <w:p w14:paraId="6AEAB984" w14:textId="156F5198" w:rsidR="00F569F2" w:rsidRDefault="00F569F2">
        <w:pPr>
          <w:pStyle w:val="Footer"/>
          <w:jc w:val="right"/>
        </w:pPr>
        <w:r>
          <w:fldChar w:fldCharType="begin"/>
        </w:r>
        <w:r>
          <w:instrText xml:space="preserve"> PAGE   \* MERGEFORMAT </w:instrText>
        </w:r>
        <w:r>
          <w:fldChar w:fldCharType="separate"/>
        </w:r>
        <w:r w:rsidR="001011C3">
          <w:rPr>
            <w:noProof/>
          </w:rPr>
          <w:t>13</w:t>
        </w:r>
        <w:r>
          <w:rPr>
            <w:noProof/>
          </w:rPr>
          <w:fldChar w:fldCharType="end"/>
        </w:r>
      </w:p>
    </w:sdtContent>
  </w:sdt>
  <w:p w14:paraId="231C0285" w14:textId="77777777" w:rsidR="00F569F2" w:rsidRDefault="00F56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C8D32" w14:textId="77777777" w:rsidR="005A2B0B" w:rsidRDefault="005A2B0B" w:rsidP="007F4971">
      <w:pPr>
        <w:spacing w:after="0" w:line="240" w:lineRule="auto"/>
      </w:pPr>
      <w:r>
        <w:separator/>
      </w:r>
    </w:p>
  </w:footnote>
  <w:footnote w:type="continuationSeparator" w:id="0">
    <w:p w14:paraId="109B97C7" w14:textId="77777777" w:rsidR="005A2B0B" w:rsidRDefault="005A2B0B" w:rsidP="007F4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157"/>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E2779"/>
    <w:multiLevelType w:val="hybridMultilevel"/>
    <w:tmpl w:val="3122383C"/>
    <w:lvl w:ilvl="0" w:tplc="04090019">
      <w:start w:val="1"/>
      <w:numFmt w:val="lowerLetter"/>
      <w:lvlText w:val="%1."/>
      <w:lvlJc w:val="left"/>
      <w:pPr>
        <w:ind w:left="1440" w:hanging="360"/>
      </w:pPr>
      <w:rPr>
        <w:rFonts w:hint="default"/>
      </w:rPr>
    </w:lvl>
    <w:lvl w:ilvl="1" w:tplc="72B63658">
      <w:numFmt w:val="bullet"/>
      <w:lvlText w:val=""/>
      <w:lvlJc w:val="left"/>
      <w:pPr>
        <w:ind w:left="2520" w:hanging="720"/>
      </w:pPr>
      <w:rPr>
        <w:rFonts w:ascii="Symbol" w:eastAsiaTheme="minorEastAsia" w:hAnsi="Symbol" w:cstheme="minorBidi" w:hint="default"/>
      </w:rPr>
    </w:lvl>
    <w:lvl w:ilvl="2" w:tplc="4D8C498C" w:tentative="1">
      <w:start w:val="1"/>
      <w:numFmt w:val="bullet"/>
      <w:lvlText w:val=""/>
      <w:lvlJc w:val="left"/>
      <w:pPr>
        <w:ind w:left="2880" w:hanging="360"/>
      </w:pPr>
      <w:rPr>
        <w:rFonts w:ascii="Wingdings" w:hAnsi="Wingdings" w:hint="default"/>
      </w:rPr>
    </w:lvl>
    <w:lvl w:ilvl="3" w:tplc="F4C0096E" w:tentative="1">
      <w:start w:val="1"/>
      <w:numFmt w:val="bullet"/>
      <w:lvlText w:val=""/>
      <w:lvlJc w:val="left"/>
      <w:pPr>
        <w:ind w:left="3600" w:hanging="360"/>
      </w:pPr>
      <w:rPr>
        <w:rFonts w:ascii="Symbol" w:hAnsi="Symbol" w:hint="default"/>
      </w:rPr>
    </w:lvl>
    <w:lvl w:ilvl="4" w:tplc="3D22C8E0" w:tentative="1">
      <w:start w:val="1"/>
      <w:numFmt w:val="bullet"/>
      <w:lvlText w:val="o"/>
      <w:lvlJc w:val="left"/>
      <w:pPr>
        <w:ind w:left="4320" w:hanging="360"/>
      </w:pPr>
      <w:rPr>
        <w:rFonts w:ascii="Courier New" w:hAnsi="Courier New" w:cs="Courier New" w:hint="default"/>
      </w:rPr>
    </w:lvl>
    <w:lvl w:ilvl="5" w:tplc="D570DC22" w:tentative="1">
      <w:start w:val="1"/>
      <w:numFmt w:val="bullet"/>
      <w:lvlText w:val=""/>
      <w:lvlJc w:val="left"/>
      <w:pPr>
        <w:ind w:left="5040" w:hanging="360"/>
      </w:pPr>
      <w:rPr>
        <w:rFonts w:ascii="Wingdings" w:hAnsi="Wingdings" w:hint="default"/>
      </w:rPr>
    </w:lvl>
    <w:lvl w:ilvl="6" w:tplc="B540F0D8" w:tentative="1">
      <w:start w:val="1"/>
      <w:numFmt w:val="bullet"/>
      <w:lvlText w:val=""/>
      <w:lvlJc w:val="left"/>
      <w:pPr>
        <w:ind w:left="5760" w:hanging="360"/>
      </w:pPr>
      <w:rPr>
        <w:rFonts w:ascii="Symbol" w:hAnsi="Symbol" w:hint="default"/>
      </w:rPr>
    </w:lvl>
    <w:lvl w:ilvl="7" w:tplc="4738B60E" w:tentative="1">
      <w:start w:val="1"/>
      <w:numFmt w:val="bullet"/>
      <w:lvlText w:val="o"/>
      <w:lvlJc w:val="left"/>
      <w:pPr>
        <w:ind w:left="6480" w:hanging="360"/>
      </w:pPr>
      <w:rPr>
        <w:rFonts w:ascii="Courier New" w:hAnsi="Courier New" w:cs="Courier New" w:hint="default"/>
      </w:rPr>
    </w:lvl>
    <w:lvl w:ilvl="8" w:tplc="E856D62A" w:tentative="1">
      <w:start w:val="1"/>
      <w:numFmt w:val="bullet"/>
      <w:lvlText w:val=""/>
      <w:lvlJc w:val="left"/>
      <w:pPr>
        <w:ind w:left="7200" w:hanging="360"/>
      </w:pPr>
      <w:rPr>
        <w:rFonts w:ascii="Wingdings" w:hAnsi="Wingdings" w:hint="default"/>
      </w:rPr>
    </w:lvl>
  </w:abstractNum>
  <w:abstractNum w:abstractNumId="2" w15:restartNumberingAfterBreak="0">
    <w:nsid w:val="182E455B"/>
    <w:multiLevelType w:val="hybridMultilevel"/>
    <w:tmpl w:val="04A0EEAA"/>
    <w:lvl w:ilvl="0" w:tplc="614C180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10A4B"/>
    <w:multiLevelType w:val="hybridMultilevel"/>
    <w:tmpl w:val="060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AB5097"/>
    <w:multiLevelType w:val="hybridMultilevel"/>
    <w:tmpl w:val="4A1204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C60B5"/>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066AC"/>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719B2"/>
    <w:multiLevelType w:val="hybridMultilevel"/>
    <w:tmpl w:val="D10436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BA1A7C"/>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E67746"/>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810AC"/>
    <w:multiLevelType w:val="hybridMultilevel"/>
    <w:tmpl w:val="8C7AA7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42C44"/>
    <w:multiLevelType w:val="multilevel"/>
    <w:tmpl w:val="F24A9880"/>
    <w:lvl w:ilvl="0">
      <w:start w:val="1"/>
      <w:numFmt w:val="lowerLetter"/>
      <w:lvlText w:val="%1."/>
      <w:lvlJc w:val="left"/>
      <w:pPr>
        <w:ind w:left="1080" w:hanging="360"/>
      </w:pPr>
    </w:lvl>
    <w:lvl w:ilvl="1">
      <w:start w:val="1"/>
      <w:numFmt w:val="lowerLetter"/>
      <w:lvlText w:val="%2)"/>
      <w:lvlJc w:val="left"/>
      <w:pPr>
        <w:ind w:left="1440" w:hanging="360"/>
      </w:pPr>
      <w:rPr>
        <w:color w:val="1F497D"/>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47485615"/>
    <w:multiLevelType w:val="hybridMultilevel"/>
    <w:tmpl w:val="33DAB3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95C70"/>
    <w:multiLevelType w:val="hybridMultilevel"/>
    <w:tmpl w:val="2ABE2E32"/>
    <w:lvl w:ilvl="0" w:tplc="CE7CFC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4D53122"/>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F16E04"/>
    <w:multiLevelType w:val="hybridMultilevel"/>
    <w:tmpl w:val="9B4AD690"/>
    <w:lvl w:ilvl="0" w:tplc="45066000">
      <w:start w:val="1"/>
      <w:numFmt w:val="decimal"/>
      <w:lvlText w:val="%1."/>
      <w:lvlJc w:val="left"/>
      <w:pPr>
        <w:ind w:left="720" w:hanging="360"/>
      </w:pPr>
      <w:rPr>
        <w:rFonts w:asciiTheme="majorHAnsi" w:hAnsiTheme="majorHAnsi" w:cstheme="majorHAnsi" w:hint="default"/>
        <w:sz w:val="22"/>
        <w:szCs w:val="22"/>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BE1DD2"/>
    <w:multiLevelType w:val="hybridMultilevel"/>
    <w:tmpl w:val="8F366DE2"/>
    <w:lvl w:ilvl="0" w:tplc="EB4424C2">
      <w:start w:val="1"/>
      <w:numFmt w:val="decimal"/>
      <w:lvlText w:val="%1."/>
      <w:lvlJc w:val="left"/>
      <w:pPr>
        <w:ind w:left="720" w:hanging="360"/>
      </w:pPr>
      <w:rPr>
        <w:rFonts w:asciiTheme="minorHAnsi" w:hAnsiTheme="minorHAnsi" w:cstheme="minorHAnsi"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2577E0"/>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287A09"/>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AD2E23"/>
    <w:multiLevelType w:val="hybridMultilevel"/>
    <w:tmpl w:val="4672D9D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1B922E2"/>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3539C"/>
    <w:multiLevelType w:val="hybridMultilevel"/>
    <w:tmpl w:val="A4F03576"/>
    <w:lvl w:ilvl="0" w:tplc="42C4B8B4">
      <w:start w:val="1"/>
      <w:numFmt w:val="lowerLetter"/>
      <w:lvlText w:val="%1."/>
      <w:lvlJc w:val="left"/>
      <w:pPr>
        <w:ind w:left="1080" w:hanging="360"/>
      </w:pPr>
      <w:rPr>
        <w:rFonts w:asciiTheme="minorHAnsi" w:hAnsiTheme="minorHAnsi" w:cstheme="minorHAnsi"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476447"/>
    <w:multiLevelType w:val="hybridMultilevel"/>
    <w:tmpl w:val="743CBD24"/>
    <w:lvl w:ilvl="0" w:tplc="04090001">
      <w:start w:val="1"/>
      <w:numFmt w:val="bullet"/>
      <w:lvlText w:val=""/>
      <w:lvlJc w:val="left"/>
      <w:pPr>
        <w:ind w:left="1440" w:hanging="360"/>
      </w:pPr>
      <w:rPr>
        <w:rFonts w:ascii="Symbol" w:hAnsi="Symbol" w:hint="default"/>
      </w:rPr>
    </w:lvl>
    <w:lvl w:ilvl="1" w:tplc="921CBB98">
      <w:numFmt w:val="bullet"/>
      <w:lvlText w:val="•"/>
      <w:lvlJc w:val="left"/>
      <w:pPr>
        <w:ind w:left="2610" w:hanging="810"/>
      </w:pPr>
      <w:rPr>
        <w:rFonts w:ascii="Calibri" w:eastAsiaTheme="minorEastAsia" w:hAnsi="Calibri" w:cs="Calibr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9366BCD"/>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0375739">
    <w:abstractNumId w:val="16"/>
  </w:num>
  <w:num w:numId="2" w16cid:durableId="120194853">
    <w:abstractNumId w:val="13"/>
  </w:num>
  <w:num w:numId="3" w16cid:durableId="929000148">
    <w:abstractNumId w:val="19"/>
  </w:num>
  <w:num w:numId="4" w16cid:durableId="43068636">
    <w:abstractNumId w:val="6"/>
  </w:num>
  <w:num w:numId="5" w16cid:durableId="1425152136">
    <w:abstractNumId w:val="2"/>
  </w:num>
  <w:num w:numId="6" w16cid:durableId="69930046">
    <w:abstractNumId w:val="18"/>
  </w:num>
  <w:num w:numId="7" w16cid:durableId="552740847">
    <w:abstractNumId w:val="17"/>
  </w:num>
  <w:num w:numId="8" w16cid:durableId="238368468">
    <w:abstractNumId w:val="10"/>
  </w:num>
  <w:num w:numId="9" w16cid:durableId="1146437570">
    <w:abstractNumId w:val="20"/>
  </w:num>
  <w:num w:numId="10" w16cid:durableId="196354389">
    <w:abstractNumId w:val="5"/>
  </w:num>
  <w:num w:numId="11" w16cid:durableId="773867427">
    <w:abstractNumId w:val="12"/>
  </w:num>
  <w:num w:numId="12" w16cid:durableId="895508409">
    <w:abstractNumId w:val="15"/>
  </w:num>
  <w:num w:numId="13" w16cid:durableId="104547348">
    <w:abstractNumId w:val="11"/>
  </w:num>
  <w:num w:numId="14" w16cid:durableId="51009367">
    <w:abstractNumId w:val="0"/>
  </w:num>
  <w:num w:numId="15" w16cid:durableId="2003074610">
    <w:abstractNumId w:val="8"/>
  </w:num>
  <w:num w:numId="16" w16cid:durableId="1894580504">
    <w:abstractNumId w:val="1"/>
  </w:num>
  <w:num w:numId="17" w16cid:durableId="446856351">
    <w:abstractNumId w:val="22"/>
  </w:num>
  <w:num w:numId="18" w16cid:durableId="965088348">
    <w:abstractNumId w:val="7"/>
  </w:num>
  <w:num w:numId="19" w16cid:durableId="150606226">
    <w:abstractNumId w:val="23"/>
  </w:num>
  <w:num w:numId="20" w16cid:durableId="1603760544">
    <w:abstractNumId w:val="9"/>
  </w:num>
  <w:num w:numId="21" w16cid:durableId="427192664">
    <w:abstractNumId w:val="14"/>
  </w:num>
  <w:num w:numId="22" w16cid:durableId="282200555">
    <w:abstractNumId w:val="4"/>
  </w:num>
  <w:num w:numId="23" w16cid:durableId="723987087">
    <w:abstractNumId w:val="3"/>
  </w:num>
  <w:num w:numId="24" w16cid:durableId="7641824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99"/>
    <w:rsid w:val="00000029"/>
    <w:rsid w:val="000024AD"/>
    <w:rsid w:val="00016C7F"/>
    <w:rsid w:val="00022514"/>
    <w:rsid w:val="00024AC0"/>
    <w:rsid w:val="0003074B"/>
    <w:rsid w:val="00031EAB"/>
    <w:rsid w:val="00042265"/>
    <w:rsid w:val="00044301"/>
    <w:rsid w:val="00053AFE"/>
    <w:rsid w:val="0005492F"/>
    <w:rsid w:val="00055904"/>
    <w:rsid w:val="00057B52"/>
    <w:rsid w:val="000643E2"/>
    <w:rsid w:val="00067F0E"/>
    <w:rsid w:val="0007007B"/>
    <w:rsid w:val="00071401"/>
    <w:rsid w:val="00071D78"/>
    <w:rsid w:val="00076DBC"/>
    <w:rsid w:val="00077E00"/>
    <w:rsid w:val="00080531"/>
    <w:rsid w:val="0008244E"/>
    <w:rsid w:val="00084FE3"/>
    <w:rsid w:val="00092BB2"/>
    <w:rsid w:val="00094731"/>
    <w:rsid w:val="0009709F"/>
    <w:rsid w:val="00097111"/>
    <w:rsid w:val="000976F8"/>
    <w:rsid w:val="000A24FD"/>
    <w:rsid w:val="000A3499"/>
    <w:rsid w:val="000A4EB2"/>
    <w:rsid w:val="000A693B"/>
    <w:rsid w:val="000A6DCA"/>
    <w:rsid w:val="000B1955"/>
    <w:rsid w:val="000C0D46"/>
    <w:rsid w:val="000C3963"/>
    <w:rsid w:val="000D1A73"/>
    <w:rsid w:val="000D2056"/>
    <w:rsid w:val="000D63E6"/>
    <w:rsid w:val="000E15E4"/>
    <w:rsid w:val="000E4A0D"/>
    <w:rsid w:val="000E5E43"/>
    <w:rsid w:val="000F6744"/>
    <w:rsid w:val="0010008C"/>
    <w:rsid w:val="001011C3"/>
    <w:rsid w:val="00101BC8"/>
    <w:rsid w:val="001035DA"/>
    <w:rsid w:val="00103BFB"/>
    <w:rsid w:val="00104856"/>
    <w:rsid w:val="00106D05"/>
    <w:rsid w:val="00111FA7"/>
    <w:rsid w:val="00112B11"/>
    <w:rsid w:val="0011719B"/>
    <w:rsid w:val="0012091E"/>
    <w:rsid w:val="00124AEA"/>
    <w:rsid w:val="0012636C"/>
    <w:rsid w:val="001313FC"/>
    <w:rsid w:val="0013723C"/>
    <w:rsid w:val="00144A40"/>
    <w:rsid w:val="00151BDA"/>
    <w:rsid w:val="00154BE7"/>
    <w:rsid w:val="00155693"/>
    <w:rsid w:val="00161856"/>
    <w:rsid w:val="001623F7"/>
    <w:rsid w:val="00163C95"/>
    <w:rsid w:val="00164569"/>
    <w:rsid w:val="00165A15"/>
    <w:rsid w:val="001673C8"/>
    <w:rsid w:val="00167916"/>
    <w:rsid w:val="00173B6D"/>
    <w:rsid w:val="001752F2"/>
    <w:rsid w:val="0017544D"/>
    <w:rsid w:val="001807AA"/>
    <w:rsid w:val="00181E5D"/>
    <w:rsid w:val="001852C2"/>
    <w:rsid w:val="0019785A"/>
    <w:rsid w:val="00197FFB"/>
    <w:rsid w:val="001C62DB"/>
    <w:rsid w:val="001C75BA"/>
    <w:rsid w:val="001D1C12"/>
    <w:rsid w:val="001D1C16"/>
    <w:rsid w:val="001D2E7F"/>
    <w:rsid w:val="001D33B0"/>
    <w:rsid w:val="001D33B6"/>
    <w:rsid w:val="001D3544"/>
    <w:rsid w:val="001D78D4"/>
    <w:rsid w:val="001E5779"/>
    <w:rsid w:val="001F0AA4"/>
    <w:rsid w:val="001F1FA7"/>
    <w:rsid w:val="001F2BB4"/>
    <w:rsid w:val="001F38BC"/>
    <w:rsid w:val="001F6251"/>
    <w:rsid w:val="00206425"/>
    <w:rsid w:val="0020722D"/>
    <w:rsid w:val="00221020"/>
    <w:rsid w:val="00223ED1"/>
    <w:rsid w:val="00230751"/>
    <w:rsid w:val="00240B75"/>
    <w:rsid w:val="00242239"/>
    <w:rsid w:val="00244550"/>
    <w:rsid w:val="00244B05"/>
    <w:rsid w:val="0024776E"/>
    <w:rsid w:val="00250FDF"/>
    <w:rsid w:val="0025251F"/>
    <w:rsid w:val="00254688"/>
    <w:rsid w:val="00254808"/>
    <w:rsid w:val="002555D6"/>
    <w:rsid w:val="002607B8"/>
    <w:rsid w:val="002615B9"/>
    <w:rsid w:val="00262BAF"/>
    <w:rsid w:val="002639C6"/>
    <w:rsid w:val="002647ED"/>
    <w:rsid w:val="0027107F"/>
    <w:rsid w:val="00273BAC"/>
    <w:rsid w:val="0027444F"/>
    <w:rsid w:val="00276C4F"/>
    <w:rsid w:val="00281475"/>
    <w:rsid w:val="00292395"/>
    <w:rsid w:val="00297D3D"/>
    <w:rsid w:val="002A7AB7"/>
    <w:rsid w:val="002B2828"/>
    <w:rsid w:val="002C0EF8"/>
    <w:rsid w:val="002C38A1"/>
    <w:rsid w:val="002C43A0"/>
    <w:rsid w:val="002D5955"/>
    <w:rsid w:val="002E28A6"/>
    <w:rsid w:val="002E78E2"/>
    <w:rsid w:val="002E7DCC"/>
    <w:rsid w:val="002F0159"/>
    <w:rsid w:val="002F728A"/>
    <w:rsid w:val="00303B5B"/>
    <w:rsid w:val="00303FC8"/>
    <w:rsid w:val="003042D4"/>
    <w:rsid w:val="0030433D"/>
    <w:rsid w:val="003108FA"/>
    <w:rsid w:val="0031374F"/>
    <w:rsid w:val="00325326"/>
    <w:rsid w:val="00331FF9"/>
    <w:rsid w:val="00344653"/>
    <w:rsid w:val="00344859"/>
    <w:rsid w:val="00345CFA"/>
    <w:rsid w:val="00357187"/>
    <w:rsid w:val="003572BC"/>
    <w:rsid w:val="003572E8"/>
    <w:rsid w:val="0036052F"/>
    <w:rsid w:val="0036171B"/>
    <w:rsid w:val="003705F9"/>
    <w:rsid w:val="003718FB"/>
    <w:rsid w:val="00376D09"/>
    <w:rsid w:val="003778B9"/>
    <w:rsid w:val="00377A3B"/>
    <w:rsid w:val="00377D77"/>
    <w:rsid w:val="0038068F"/>
    <w:rsid w:val="0038241D"/>
    <w:rsid w:val="00384CD3"/>
    <w:rsid w:val="00384E95"/>
    <w:rsid w:val="0039313D"/>
    <w:rsid w:val="00394C11"/>
    <w:rsid w:val="003A4E61"/>
    <w:rsid w:val="003B1A62"/>
    <w:rsid w:val="003B4A87"/>
    <w:rsid w:val="003C28B4"/>
    <w:rsid w:val="003C399C"/>
    <w:rsid w:val="003E261E"/>
    <w:rsid w:val="003F2D5A"/>
    <w:rsid w:val="003F38C2"/>
    <w:rsid w:val="003F5A0D"/>
    <w:rsid w:val="003F60AF"/>
    <w:rsid w:val="003F63EF"/>
    <w:rsid w:val="00400365"/>
    <w:rsid w:val="004004C3"/>
    <w:rsid w:val="004102A9"/>
    <w:rsid w:val="00412324"/>
    <w:rsid w:val="00420924"/>
    <w:rsid w:val="004259C7"/>
    <w:rsid w:val="00425E3E"/>
    <w:rsid w:val="0042665C"/>
    <w:rsid w:val="0043555F"/>
    <w:rsid w:val="00455936"/>
    <w:rsid w:val="004574F8"/>
    <w:rsid w:val="00464559"/>
    <w:rsid w:val="004668B3"/>
    <w:rsid w:val="00466B7C"/>
    <w:rsid w:val="00474C7D"/>
    <w:rsid w:val="00475D8A"/>
    <w:rsid w:val="00485C5C"/>
    <w:rsid w:val="004917C5"/>
    <w:rsid w:val="00493CF9"/>
    <w:rsid w:val="00496C45"/>
    <w:rsid w:val="00497A31"/>
    <w:rsid w:val="004A1955"/>
    <w:rsid w:val="004A365A"/>
    <w:rsid w:val="004A4C47"/>
    <w:rsid w:val="004A6BB1"/>
    <w:rsid w:val="004B00DC"/>
    <w:rsid w:val="004B0B06"/>
    <w:rsid w:val="004B1948"/>
    <w:rsid w:val="004B50A5"/>
    <w:rsid w:val="004B5967"/>
    <w:rsid w:val="004C02C5"/>
    <w:rsid w:val="004C1FDB"/>
    <w:rsid w:val="004E6794"/>
    <w:rsid w:val="004F27DA"/>
    <w:rsid w:val="004F4342"/>
    <w:rsid w:val="00500A2F"/>
    <w:rsid w:val="00507483"/>
    <w:rsid w:val="005104C7"/>
    <w:rsid w:val="00510B0B"/>
    <w:rsid w:val="00513DA9"/>
    <w:rsid w:val="0051405E"/>
    <w:rsid w:val="005142B6"/>
    <w:rsid w:val="00516527"/>
    <w:rsid w:val="005216E6"/>
    <w:rsid w:val="0052201D"/>
    <w:rsid w:val="00524A1A"/>
    <w:rsid w:val="00525034"/>
    <w:rsid w:val="00531415"/>
    <w:rsid w:val="005314A5"/>
    <w:rsid w:val="005325DC"/>
    <w:rsid w:val="00533815"/>
    <w:rsid w:val="00543D09"/>
    <w:rsid w:val="0054472C"/>
    <w:rsid w:val="0055016C"/>
    <w:rsid w:val="005530F5"/>
    <w:rsid w:val="005575CD"/>
    <w:rsid w:val="0055799B"/>
    <w:rsid w:val="005731E9"/>
    <w:rsid w:val="00585FF3"/>
    <w:rsid w:val="00586012"/>
    <w:rsid w:val="00586BE0"/>
    <w:rsid w:val="005936F5"/>
    <w:rsid w:val="005A2B0B"/>
    <w:rsid w:val="005B1955"/>
    <w:rsid w:val="005B2151"/>
    <w:rsid w:val="005B2243"/>
    <w:rsid w:val="005C45A4"/>
    <w:rsid w:val="005C6611"/>
    <w:rsid w:val="005C7885"/>
    <w:rsid w:val="005D314E"/>
    <w:rsid w:val="005D35B5"/>
    <w:rsid w:val="005D4BE8"/>
    <w:rsid w:val="005D5A1D"/>
    <w:rsid w:val="005E3BFA"/>
    <w:rsid w:val="005E7CAE"/>
    <w:rsid w:val="006123B9"/>
    <w:rsid w:val="006125F9"/>
    <w:rsid w:val="00612F67"/>
    <w:rsid w:val="006157FF"/>
    <w:rsid w:val="0061734A"/>
    <w:rsid w:val="00620396"/>
    <w:rsid w:val="00622AB9"/>
    <w:rsid w:val="00622CF1"/>
    <w:rsid w:val="00623CDB"/>
    <w:rsid w:val="00625D5D"/>
    <w:rsid w:val="0062608F"/>
    <w:rsid w:val="00644711"/>
    <w:rsid w:val="00654DD5"/>
    <w:rsid w:val="00655C64"/>
    <w:rsid w:val="0067555F"/>
    <w:rsid w:val="0067795A"/>
    <w:rsid w:val="00684A36"/>
    <w:rsid w:val="006854F1"/>
    <w:rsid w:val="00692BFA"/>
    <w:rsid w:val="00695CC9"/>
    <w:rsid w:val="006A7065"/>
    <w:rsid w:val="006B1FE8"/>
    <w:rsid w:val="006B4195"/>
    <w:rsid w:val="006B7784"/>
    <w:rsid w:val="006B7FFB"/>
    <w:rsid w:val="006C5D30"/>
    <w:rsid w:val="006C6056"/>
    <w:rsid w:val="006D44E2"/>
    <w:rsid w:val="006D7006"/>
    <w:rsid w:val="006E09C2"/>
    <w:rsid w:val="006E2195"/>
    <w:rsid w:val="006E2CAE"/>
    <w:rsid w:val="006E6955"/>
    <w:rsid w:val="006F17EA"/>
    <w:rsid w:val="006F43C5"/>
    <w:rsid w:val="006F4B50"/>
    <w:rsid w:val="006F637C"/>
    <w:rsid w:val="0070170A"/>
    <w:rsid w:val="00704B14"/>
    <w:rsid w:val="00705193"/>
    <w:rsid w:val="00710099"/>
    <w:rsid w:val="00713F57"/>
    <w:rsid w:val="00720E12"/>
    <w:rsid w:val="00732C7A"/>
    <w:rsid w:val="0073372A"/>
    <w:rsid w:val="00735220"/>
    <w:rsid w:val="007400B8"/>
    <w:rsid w:val="0074126F"/>
    <w:rsid w:val="00742D77"/>
    <w:rsid w:val="00743D45"/>
    <w:rsid w:val="00753040"/>
    <w:rsid w:val="00753271"/>
    <w:rsid w:val="007535BE"/>
    <w:rsid w:val="00753784"/>
    <w:rsid w:val="00760AD0"/>
    <w:rsid w:val="00763C22"/>
    <w:rsid w:val="0076446B"/>
    <w:rsid w:val="00764E11"/>
    <w:rsid w:val="00766F21"/>
    <w:rsid w:val="00771028"/>
    <w:rsid w:val="00775438"/>
    <w:rsid w:val="007755E5"/>
    <w:rsid w:val="007910C6"/>
    <w:rsid w:val="007A0181"/>
    <w:rsid w:val="007A6305"/>
    <w:rsid w:val="007B094C"/>
    <w:rsid w:val="007B0CFA"/>
    <w:rsid w:val="007B5AE8"/>
    <w:rsid w:val="007C30DB"/>
    <w:rsid w:val="007D0B04"/>
    <w:rsid w:val="007E287E"/>
    <w:rsid w:val="007E52BE"/>
    <w:rsid w:val="007E6A09"/>
    <w:rsid w:val="007F4971"/>
    <w:rsid w:val="007F700D"/>
    <w:rsid w:val="008028A5"/>
    <w:rsid w:val="0080635E"/>
    <w:rsid w:val="00820ADB"/>
    <w:rsid w:val="00825526"/>
    <w:rsid w:val="008265E9"/>
    <w:rsid w:val="00834599"/>
    <w:rsid w:val="00843863"/>
    <w:rsid w:val="00843ADE"/>
    <w:rsid w:val="00847B3B"/>
    <w:rsid w:val="00853774"/>
    <w:rsid w:val="008560F4"/>
    <w:rsid w:val="00860FEB"/>
    <w:rsid w:val="008636A3"/>
    <w:rsid w:val="008645CB"/>
    <w:rsid w:val="00865A1A"/>
    <w:rsid w:val="00880A07"/>
    <w:rsid w:val="008920DE"/>
    <w:rsid w:val="00892982"/>
    <w:rsid w:val="008965D0"/>
    <w:rsid w:val="008A00E9"/>
    <w:rsid w:val="008A0967"/>
    <w:rsid w:val="008A43F0"/>
    <w:rsid w:val="008A66A5"/>
    <w:rsid w:val="008A7DAD"/>
    <w:rsid w:val="008B51D3"/>
    <w:rsid w:val="008C0FE4"/>
    <w:rsid w:val="008C0FEF"/>
    <w:rsid w:val="008C298F"/>
    <w:rsid w:val="008C41C6"/>
    <w:rsid w:val="008C640D"/>
    <w:rsid w:val="008C705F"/>
    <w:rsid w:val="008C71F6"/>
    <w:rsid w:val="008D267C"/>
    <w:rsid w:val="008D790E"/>
    <w:rsid w:val="008E21E1"/>
    <w:rsid w:val="008E60E6"/>
    <w:rsid w:val="008E7CAE"/>
    <w:rsid w:val="009005E8"/>
    <w:rsid w:val="0090748C"/>
    <w:rsid w:val="00911EBB"/>
    <w:rsid w:val="009120CB"/>
    <w:rsid w:val="009153E6"/>
    <w:rsid w:val="00915A05"/>
    <w:rsid w:val="00916B40"/>
    <w:rsid w:val="00924D80"/>
    <w:rsid w:val="00925C18"/>
    <w:rsid w:val="00927C82"/>
    <w:rsid w:val="00944196"/>
    <w:rsid w:val="00944703"/>
    <w:rsid w:val="00947884"/>
    <w:rsid w:val="0095316E"/>
    <w:rsid w:val="00955A6E"/>
    <w:rsid w:val="00970A00"/>
    <w:rsid w:val="009871D4"/>
    <w:rsid w:val="00993800"/>
    <w:rsid w:val="009966A6"/>
    <w:rsid w:val="009A07A4"/>
    <w:rsid w:val="009A53AF"/>
    <w:rsid w:val="009B6512"/>
    <w:rsid w:val="009B6EC3"/>
    <w:rsid w:val="009C0379"/>
    <w:rsid w:val="009C2307"/>
    <w:rsid w:val="009C4FD9"/>
    <w:rsid w:val="009D667B"/>
    <w:rsid w:val="009E0781"/>
    <w:rsid w:val="009E482C"/>
    <w:rsid w:val="00A04139"/>
    <w:rsid w:val="00A06D80"/>
    <w:rsid w:val="00A10704"/>
    <w:rsid w:val="00A12588"/>
    <w:rsid w:val="00A12607"/>
    <w:rsid w:val="00A135EF"/>
    <w:rsid w:val="00A161EC"/>
    <w:rsid w:val="00A16C7E"/>
    <w:rsid w:val="00A203DE"/>
    <w:rsid w:val="00A274C6"/>
    <w:rsid w:val="00A27998"/>
    <w:rsid w:val="00A30D55"/>
    <w:rsid w:val="00A37CF3"/>
    <w:rsid w:val="00A41D02"/>
    <w:rsid w:val="00A45EBF"/>
    <w:rsid w:val="00A474A3"/>
    <w:rsid w:val="00A54609"/>
    <w:rsid w:val="00A56993"/>
    <w:rsid w:val="00A60264"/>
    <w:rsid w:val="00A6239B"/>
    <w:rsid w:val="00A62B00"/>
    <w:rsid w:val="00A631D0"/>
    <w:rsid w:val="00A7128E"/>
    <w:rsid w:val="00A72AA4"/>
    <w:rsid w:val="00A730FE"/>
    <w:rsid w:val="00A735F2"/>
    <w:rsid w:val="00A73770"/>
    <w:rsid w:val="00A74C06"/>
    <w:rsid w:val="00A77DBB"/>
    <w:rsid w:val="00A77DD1"/>
    <w:rsid w:val="00A81D4D"/>
    <w:rsid w:val="00A94EF3"/>
    <w:rsid w:val="00A95E37"/>
    <w:rsid w:val="00AA44C9"/>
    <w:rsid w:val="00AB32CA"/>
    <w:rsid w:val="00AB6DFA"/>
    <w:rsid w:val="00AC179B"/>
    <w:rsid w:val="00AC1FD5"/>
    <w:rsid w:val="00AC5926"/>
    <w:rsid w:val="00AC6A33"/>
    <w:rsid w:val="00AD199C"/>
    <w:rsid w:val="00AD227C"/>
    <w:rsid w:val="00AE181B"/>
    <w:rsid w:val="00AE3E52"/>
    <w:rsid w:val="00AE5F3F"/>
    <w:rsid w:val="00AF4716"/>
    <w:rsid w:val="00AF4F75"/>
    <w:rsid w:val="00AF5B29"/>
    <w:rsid w:val="00B012D9"/>
    <w:rsid w:val="00B101CE"/>
    <w:rsid w:val="00B179A7"/>
    <w:rsid w:val="00B22253"/>
    <w:rsid w:val="00B26CAC"/>
    <w:rsid w:val="00B274D4"/>
    <w:rsid w:val="00B30254"/>
    <w:rsid w:val="00B33C28"/>
    <w:rsid w:val="00B37224"/>
    <w:rsid w:val="00B37948"/>
    <w:rsid w:val="00B423A9"/>
    <w:rsid w:val="00B44F27"/>
    <w:rsid w:val="00B473F4"/>
    <w:rsid w:val="00B51012"/>
    <w:rsid w:val="00B53295"/>
    <w:rsid w:val="00B55BA5"/>
    <w:rsid w:val="00B66543"/>
    <w:rsid w:val="00B66FEA"/>
    <w:rsid w:val="00B75515"/>
    <w:rsid w:val="00B84AD3"/>
    <w:rsid w:val="00B85F22"/>
    <w:rsid w:val="00B8623B"/>
    <w:rsid w:val="00B94035"/>
    <w:rsid w:val="00B972F3"/>
    <w:rsid w:val="00BA17DF"/>
    <w:rsid w:val="00BA3FB6"/>
    <w:rsid w:val="00BA5CF0"/>
    <w:rsid w:val="00BA5EA7"/>
    <w:rsid w:val="00BB0311"/>
    <w:rsid w:val="00BC0CAB"/>
    <w:rsid w:val="00BC49A0"/>
    <w:rsid w:val="00BD1EBF"/>
    <w:rsid w:val="00BD210E"/>
    <w:rsid w:val="00BD2334"/>
    <w:rsid w:val="00BD3CFD"/>
    <w:rsid w:val="00BD5105"/>
    <w:rsid w:val="00BD5D27"/>
    <w:rsid w:val="00BE38C5"/>
    <w:rsid w:val="00BE3911"/>
    <w:rsid w:val="00BE5B67"/>
    <w:rsid w:val="00C05328"/>
    <w:rsid w:val="00C05428"/>
    <w:rsid w:val="00C136B1"/>
    <w:rsid w:val="00C263FA"/>
    <w:rsid w:val="00C26FBA"/>
    <w:rsid w:val="00C31BC6"/>
    <w:rsid w:val="00C405A2"/>
    <w:rsid w:val="00C41076"/>
    <w:rsid w:val="00C451F8"/>
    <w:rsid w:val="00C47712"/>
    <w:rsid w:val="00C503B1"/>
    <w:rsid w:val="00C50989"/>
    <w:rsid w:val="00C53FBA"/>
    <w:rsid w:val="00C71B28"/>
    <w:rsid w:val="00C73B06"/>
    <w:rsid w:val="00C75719"/>
    <w:rsid w:val="00C80AFC"/>
    <w:rsid w:val="00C85187"/>
    <w:rsid w:val="00C87E1A"/>
    <w:rsid w:val="00C94F50"/>
    <w:rsid w:val="00CA0371"/>
    <w:rsid w:val="00CB7B80"/>
    <w:rsid w:val="00CC209B"/>
    <w:rsid w:val="00CC46DF"/>
    <w:rsid w:val="00CC67C4"/>
    <w:rsid w:val="00CD07C0"/>
    <w:rsid w:val="00CD7DEB"/>
    <w:rsid w:val="00D0191C"/>
    <w:rsid w:val="00D1674D"/>
    <w:rsid w:val="00D211AC"/>
    <w:rsid w:val="00D22441"/>
    <w:rsid w:val="00D22BED"/>
    <w:rsid w:val="00D23341"/>
    <w:rsid w:val="00D25E35"/>
    <w:rsid w:val="00D263F7"/>
    <w:rsid w:val="00D26A7B"/>
    <w:rsid w:val="00D27EE5"/>
    <w:rsid w:val="00D33B35"/>
    <w:rsid w:val="00D47A8F"/>
    <w:rsid w:val="00D509BF"/>
    <w:rsid w:val="00D54063"/>
    <w:rsid w:val="00D6015C"/>
    <w:rsid w:val="00D62733"/>
    <w:rsid w:val="00D638B8"/>
    <w:rsid w:val="00D71D3E"/>
    <w:rsid w:val="00D748F0"/>
    <w:rsid w:val="00D76678"/>
    <w:rsid w:val="00D82D67"/>
    <w:rsid w:val="00D846D1"/>
    <w:rsid w:val="00D8783B"/>
    <w:rsid w:val="00D92182"/>
    <w:rsid w:val="00D96C64"/>
    <w:rsid w:val="00DA22E1"/>
    <w:rsid w:val="00DB77C7"/>
    <w:rsid w:val="00DC095E"/>
    <w:rsid w:val="00DC4AF4"/>
    <w:rsid w:val="00DD45C1"/>
    <w:rsid w:val="00DE1211"/>
    <w:rsid w:val="00DE2413"/>
    <w:rsid w:val="00DE45C7"/>
    <w:rsid w:val="00DE6B4D"/>
    <w:rsid w:val="00DF1795"/>
    <w:rsid w:val="00DF6863"/>
    <w:rsid w:val="00E00470"/>
    <w:rsid w:val="00E0699E"/>
    <w:rsid w:val="00E203EC"/>
    <w:rsid w:val="00E2199A"/>
    <w:rsid w:val="00E22F3D"/>
    <w:rsid w:val="00E31245"/>
    <w:rsid w:val="00E34103"/>
    <w:rsid w:val="00E40BF4"/>
    <w:rsid w:val="00E41D2B"/>
    <w:rsid w:val="00E44E50"/>
    <w:rsid w:val="00E509AB"/>
    <w:rsid w:val="00E51119"/>
    <w:rsid w:val="00E55CB8"/>
    <w:rsid w:val="00E63CBD"/>
    <w:rsid w:val="00E66E66"/>
    <w:rsid w:val="00E71DAA"/>
    <w:rsid w:val="00E75B5E"/>
    <w:rsid w:val="00E77242"/>
    <w:rsid w:val="00E77571"/>
    <w:rsid w:val="00E86B6A"/>
    <w:rsid w:val="00E90E15"/>
    <w:rsid w:val="00E961D7"/>
    <w:rsid w:val="00E97F85"/>
    <w:rsid w:val="00EA613C"/>
    <w:rsid w:val="00EB1E9D"/>
    <w:rsid w:val="00EB7A68"/>
    <w:rsid w:val="00EC4086"/>
    <w:rsid w:val="00EC6A12"/>
    <w:rsid w:val="00EE0C16"/>
    <w:rsid w:val="00EE2AEB"/>
    <w:rsid w:val="00F0166D"/>
    <w:rsid w:val="00F066DF"/>
    <w:rsid w:val="00F068F3"/>
    <w:rsid w:val="00F10BE7"/>
    <w:rsid w:val="00F12ED5"/>
    <w:rsid w:val="00F16540"/>
    <w:rsid w:val="00F22A8A"/>
    <w:rsid w:val="00F23D69"/>
    <w:rsid w:val="00F240DA"/>
    <w:rsid w:val="00F24D76"/>
    <w:rsid w:val="00F329AD"/>
    <w:rsid w:val="00F406EF"/>
    <w:rsid w:val="00F41772"/>
    <w:rsid w:val="00F428FB"/>
    <w:rsid w:val="00F4414F"/>
    <w:rsid w:val="00F442C4"/>
    <w:rsid w:val="00F456F0"/>
    <w:rsid w:val="00F525E2"/>
    <w:rsid w:val="00F531AD"/>
    <w:rsid w:val="00F53534"/>
    <w:rsid w:val="00F5418A"/>
    <w:rsid w:val="00F54B30"/>
    <w:rsid w:val="00F54F1B"/>
    <w:rsid w:val="00F569F2"/>
    <w:rsid w:val="00F61236"/>
    <w:rsid w:val="00F637C6"/>
    <w:rsid w:val="00F64ADA"/>
    <w:rsid w:val="00F706A7"/>
    <w:rsid w:val="00F706F9"/>
    <w:rsid w:val="00F71337"/>
    <w:rsid w:val="00F73D49"/>
    <w:rsid w:val="00F73FBA"/>
    <w:rsid w:val="00F75D9A"/>
    <w:rsid w:val="00F90430"/>
    <w:rsid w:val="00F908B1"/>
    <w:rsid w:val="00F95AA8"/>
    <w:rsid w:val="00FA4B5F"/>
    <w:rsid w:val="00FA4FC3"/>
    <w:rsid w:val="00FA719A"/>
    <w:rsid w:val="00FB6297"/>
    <w:rsid w:val="00FC04DA"/>
    <w:rsid w:val="00FC13FC"/>
    <w:rsid w:val="00FD346C"/>
    <w:rsid w:val="00FD3E4F"/>
    <w:rsid w:val="00FE4A5A"/>
    <w:rsid w:val="00FE6AAC"/>
    <w:rsid w:val="00FE6F7A"/>
    <w:rsid w:val="00FF04B3"/>
    <w:rsid w:val="00FF3F62"/>
    <w:rsid w:val="00FF58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3E561"/>
  <w15:docId w15:val="{DA18D853-DBD3-40AF-9639-CC6DB5D5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EC3"/>
  </w:style>
  <w:style w:type="paragraph" w:styleId="Heading1">
    <w:name w:val="heading 1"/>
    <w:basedOn w:val="Normal"/>
    <w:next w:val="Normal"/>
    <w:link w:val="Heading1Char"/>
    <w:uiPriority w:val="9"/>
    <w:qFormat/>
    <w:rsid w:val="00FA4F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2D67"/>
    <w:pPr>
      <w:keepNext/>
      <w:keepLines/>
      <w:spacing w:before="40" w:after="0" w:line="240" w:lineRule="auto"/>
      <w:outlineLvl w:val="1"/>
    </w:pPr>
    <w:rPr>
      <w:rFonts w:ascii="Calibri" w:eastAsiaTheme="majorEastAsia" w:hAnsi="Calibri" w:cstheme="majorBidi"/>
      <w:b/>
      <w:color w:val="000000" w:themeColor="text1"/>
      <w:sz w:val="24"/>
      <w:szCs w:val="32"/>
    </w:rPr>
  </w:style>
  <w:style w:type="paragraph" w:styleId="Heading3">
    <w:name w:val="heading 3"/>
    <w:basedOn w:val="Normal"/>
    <w:next w:val="Normal"/>
    <w:link w:val="Heading3Char"/>
    <w:uiPriority w:val="9"/>
    <w:semiHidden/>
    <w:unhideWhenUsed/>
    <w:qFormat/>
    <w:rsid w:val="009A07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772"/>
    <w:rPr>
      <w:rFonts w:ascii="Segoe UI" w:hAnsi="Segoe UI" w:cs="Segoe UI"/>
      <w:sz w:val="18"/>
      <w:szCs w:val="18"/>
    </w:rPr>
  </w:style>
  <w:style w:type="paragraph" w:styleId="ListParagraph">
    <w:name w:val="List Paragraph"/>
    <w:basedOn w:val="Normal"/>
    <w:link w:val="ListParagraphChar"/>
    <w:uiPriority w:val="34"/>
    <w:qFormat/>
    <w:rsid w:val="00F41772"/>
    <w:pPr>
      <w:ind w:left="720"/>
      <w:contextualSpacing/>
    </w:pPr>
    <w:rPr>
      <w:rFonts w:eastAsiaTheme="minorEastAsia"/>
    </w:rPr>
  </w:style>
  <w:style w:type="character" w:styleId="CommentReference">
    <w:name w:val="annotation reference"/>
    <w:basedOn w:val="DefaultParagraphFont"/>
    <w:uiPriority w:val="99"/>
    <w:semiHidden/>
    <w:unhideWhenUsed/>
    <w:rsid w:val="00F41772"/>
    <w:rPr>
      <w:sz w:val="16"/>
      <w:szCs w:val="16"/>
    </w:rPr>
  </w:style>
  <w:style w:type="paragraph" w:styleId="CommentText">
    <w:name w:val="annotation text"/>
    <w:basedOn w:val="Normal"/>
    <w:link w:val="CommentTextChar"/>
    <w:uiPriority w:val="99"/>
    <w:unhideWhenUsed/>
    <w:rsid w:val="00F4177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41772"/>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F41772"/>
    <w:rPr>
      <w:rFonts w:eastAsiaTheme="minorEastAsia"/>
    </w:rPr>
  </w:style>
  <w:style w:type="character" w:customStyle="1" w:styleId="Heading2Char">
    <w:name w:val="Heading 2 Char"/>
    <w:basedOn w:val="DefaultParagraphFont"/>
    <w:link w:val="Heading2"/>
    <w:uiPriority w:val="9"/>
    <w:rsid w:val="00D82D67"/>
    <w:rPr>
      <w:rFonts w:ascii="Calibri" w:eastAsiaTheme="majorEastAsia" w:hAnsi="Calibri" w:cstheme="majorBidi"/>
      <w:b/>
      <w:color w:val="000000" w:themeColor="text1"/>
      <w:sz w:val="24"/>
      <w:szCs w:val="32"/>
    </w:rPr>
  </w:style>
  <w:style w:type="character" w:customStyle="1" w:styleId="Heading1Char">
    <w:name w:val="Heading 1 Char"/>
    <w:basedOn w:val="DefaultParagraphFont"/>
    <w:link w:val="Heading1"/>
    <w:uiPriority w:val="9"/>
    <w:rsid w:val="00FA4FC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A4FC3"/>
    <w:rPr>
      <w:color w:val="0563C1" w:themeColor="hyperlink"/>
      <w:u w:val="single"/>
    </w:rPr>
  </w:style>
  <w:style w:type="table" w:styleId="TableGrid">
    <w:name w:val="Table Grid"/>
    <w:basedOn w:val="TableNormal"/>
    <w:uiPriority w:val="39"/>
    <w:rsid w:val="005C661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9A07A4"/>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D0191C"/>
    <w:pPr>
      <w:outlineLvl w:val="9"/>
    </w:pPr>
  </w:style>
  <w:style w:type="paragraph" w:styleId="TOC2">
    <w:name w:val="toc 2"/>
    <w:basedOn w:val="Normal"/>
    <w:next w:val="Normal"/>
    <w:autoRedefine/>
    <w:uiPriority w:val="39"/>
    <w:unhideWhenUsed/>
    <w:rsid w:val="00042265"/>
    <w:pPr>
      <w:tabs>
        <w:tab w:val="left" w:pos="660"/>
        <w:tab w:val="right" w:leader="dot" w:pos="9350"/>
      </w:tabs>
      <w:spacing w:after="100"/>
      <w:ind w:left="220"/>
    </w:pPr>
    <w:rPr>
      <w:rFonts w:eastAsia="Times New Roman" w:cstheme="minorHAnsi"/>
      <w:noProof/>
      <w:lang w:val="es-ES"/>
    </w:rPr>
  </w:style>
  <w:style w:type="paragraph" w:styleId="TOC1">
    <w:name w:val="toc 1"/>
    <w:basedOn w:val="Normal"/>
    <w:next w:val="Normal"/>
    <w:autoRedefine/>
    <w:uiPriority w:val="39"/>
    <w:unhideWhenUsed/>
    <w:rsid w:val="005B2151"/>
    <w:pPr>
      <w:tabs>
        <w:tab w:val="right" w:leader="dot" w:pos="9350"/>
      </w:tabs>
      <w:spacing w:after="100"/>
    </w:pPr>
    <w:rPr>
      <w:noProof/>
      <w:color w:val="4472C4" w:themeColor="accent1"/>
    </w:rPr>
  </w:style>
  <w:style w:type="character" w:customStyle="1" w:styleId="UnresolvedMention1">
    <w:name w:val="Unresolved Mention1"/>
    <w:basedOn w:val="DefaultParagraphFont"/>
    <w:uiPriority w:val="99"/>
    <w:semiHidden/>
    <w:unhideWhenUsed/>
    <w:rsid w:val="008A00E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8244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8244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45CFA"/>
    <w:rPr>
      <w:color w:val="954F72" w:themeColor="followedHyperlink"/>
      <w:u w:val="single"/>
    </w:rPr>
  </w:style>
  <w:style w:type="paragraph" w:styleId="Header">
    <w:name w:val="header"/>
    <w:basedOn w:val="Normal"/>
    <w:link w:val="HeaderChar"/>
    <w:uiPriority w:val="99"/>
    <w:unhideWhenUsed/>
    <w:rsid w:val="007F4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971"/>
  </w:style>
  <w:style w:type="paragraph" w:styleId="Footer">
    <w:name w:val="footer"/>
    <w:basedOn w:val="Normal"/>
    <w:link w:val="FooterChar"/>
    <w:uiPriority w:val="99"/>
    <w:unhideWhenUsed/>
    <w:rsid w:val="007F4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971"/>
  </w:style>
  <w:style w:type="character" w:styleId="UnresolvedMention">
    <w:name w:val="Unresolved Mention"/>
    <w:basedOn w:val="DefaultParagraphFont"/>
    <w:uiPriority w:val="99"/>
    <w:semiHidden/>
    <w:unhideWhenUsed/>
    <w:rsid w:val="003108FA"/>
    <w:rPr>
      <w:color w:val="605E5C"/>
      <w:shd w:val="clear" w:color="auto" w:fill="E1DFDD"/>
    </w:rPr>
  </w:style>
  <w:style w:type="paragraph" w:styleId="Revision">
    <w:name w:val="Revision"/>
    <w:hidden/>
    <w:uiPriority w:val="99"/>
    <w:semiHidden/>
    <w:rsid w:val="008C70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04710">
      <w:bodyDiv w:val="1"/>
      <w:marLeft w:val="0"/>
      <w:marRight w:val="0"/>
      <w:marTop w:val="0"/>
      <w:marBottom w:val="0"/>
      <w:divBdr>
        <w:top w:val="none" w:sz="0" w:space="0" w:color="auto"/>
        <w:left w:val="none" w:sz="0" w:space="0" w:color="auto"/>
        <w:bottom w:val="none" w:sz="0" w:space="0" w:color="auto"/>
        <w:right w:val="none" w:sz="0" w:space="0" w:color="auto"/>
      </w:divBdr>
    </w:div>
    <w:div w:id="101903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es/node/459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dp.org/content/undp/en/home/librarypage/operations1/undp-social-and-environmental-screening-procedur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eningtheblu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es/documento/condiciones-generales-de-contrato-para-obras-civ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3D4302-5DD0-41F8-948B-14F4C1FB3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C744A-D276-4E1F-A0FC-3581B25C856F}">
  <ds:schemaRefs>
    <ds:schemaRef ds:uri="http://schemas.microsoft.com/office/2006/metadata/properties"/>
    <ds:schemaRef ds:uri="http://schemas.microsoft.com/office/infopath/2007/PartnerControls"/>
    <ds:schemaRef ds:uri="fddaab28-9e0d-43e4-bba5-b10dc6482117"/>
  </ds:schemaRefs>
</ds:datastoreItem>
</file>

<file path=customXml/itemProps3.xml><?xml version="1.0" encoding="utf-8"?>
<ds:datastoreItem xmlns:ds="http://schemas.openxmlformats.org/officeDocument/2006/customXml" ds:itemID="{468068EC-500D-445E-A03C-17AA75332186}">
  <ds:schemaRefs>
    <ds:schemaRef ds:uri="http://schemas.openxmlformats.org/officeDocument/2006/bibliography"/>
  </ds:schemaRefs>
</ds:datastoreItem>
</file>

<file path=customXml/itemProps4.xml><?xml version="1.0" encoding="utf-8"?>
<ds:datastoreItem xmlns:ds="http://schemas.openxmlformats.org/officeDocument/2006/customXml" ds:itemID="{99D0CCD0-7009-425D-AD5C-38BF405A8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6543</Words>
  <Characters>37296</Characters>
  <Application>Microsoft Office Word</Application>
  <DocSecurity>0</DocSecurity>
  <Lines>310</Lines>
  <Paragraphs>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Adenike Akoh</dc:creator>
  <cp:lastModifiedBy>Emiliana Zhivkova</cp:lastModifiedBy>
  <cp:revision>16</cp:revision>
  <cp:lastPrinted>2020-11-17T17:42:00Z</cp:lastPrinted>
  <dcterms:created xsi:type="dcterms:W3CDTF">2025-09-10T19:41:00Z</dcterms:created>
  <dcterms:modified xsi:type="dcterms:W3CDTF">2025-09-10T20:52:00Z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0x010100AF0F73A2AE89CE449729E57D6FAEEE2D</vt:lpwstr>
  </property>
  <property fmtid="{D5CDD505-2E9C-101B-9397-08002B2CF9AE}" pid="3" name="Location">
    <vt:lpwstr>Public</vt:lpwstr>
  </property>
  <property fmtid="{D5CDD505-2E9C-101B-9397-08002B2CF9AE}" pid="4" name="UNDP_POPP_BUSINESSUNIT">
    <vt:lpwstr>355;#Procurement|254a9f96-b883-476a-8ef8-e81f93a2b38d</vt:lpwstr>
  </property>
  <property fmtid="{D5CDD505-2E9C-101B-9397-08002B2CF9AE}" pid="5" name="POPPBusinessProcess">
    <vt:lpwstr/>
  </property>
  <property fmtid="{D5CDD505-2E9C-101B-9397-08002B2CF9AE}" pid="6" name="_dlc_DocIdItemGuid">
    <vt:lpwstr>152215eb-8f8e-4cfa-98c3-171974985479</vt:lpwstr>
  </property>
</Properties>
</file>