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C48F1" w14:textId="77777777" w:rsidR="00485F0E" w:rsidRPr="00485F0E" w:rsidRDefault="00485F0E" w:rsidP="00485F0E">
      <w:pPr>
        <w:spacing w:after="60" w:line="240" w:lineRule="auto"/>
        <w:jc w:val="both"/>
        <w:rPr>
          <w:rFonts w:ascii="Calibri" w:eastAsia="SimSun" w:hAnsi="Calibri" w:cs="Times New Roman"/>
          <w:b/>
          <w:sz w:val="24"/>
          <w:szCs w:val="24"/>
        </w:rPr>
      </w:pPr>
      <w:bookmarkStart w:id="0" w:name="Annex1"/>
      <w:r w:rsidRPr="00485F0E">
        <w:rPr>
          <w:rFonts w:ascii="Calibri" w:eastAsia="SimSun" w:hAnsi="Calibri" w:cs="Times New Roman"/>
          <w:noProof/>
          <w:color w:val="2B579A"/>
          <w:sz w:val="20"/>
          <w:szCs w:val="24"/>
          <w:shd w:val="clear" w:color="auto" w:fill="E6E6E6"/>
        </w:rPr>
        <w:drawing>
          <wp:anchor distT="0" distB="0" distL="114300" distR="114300" simplePos="0" relativeHeight="251659264" behindDoc="0" locked="0" layoutInCell="1" allowOverlap="1" wp14:anchorId="434A5594" wp14:editId="15C1F1E6">
            <wp:simplePos x="0" y="0"/>
            <wp:positionH relativeFrom="column">
              <wp:posOffset>5353050</wp:posOffset>
            </wp:positionH>
            <wp:positionV relativeFrom="paragraph">
              <wp:posOffset>-640715</wp:posOffset>
            </wp:positionV>
            <wp:extent cx="958215" cy="1459865"/>
            <wp:effectExtent l="0" t="0" r="0" b="0"/>
            <wp:wrapNone/>
            <wp:docPr id="2" name="Picture 2" descr="A picture containing screenshot, graphics, design, fo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creenshot, graphics, design, font&#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958215" cy="1459865"/>
                    </a:xfrm>
                    <a:prstGeom prst="rect">
                      <a:avLst/>
                    </a:prstGeom>
                  </pic:spPr>
                </pic:pic>
              </a:graphicData>
            </a:graphic>
          </wp:anchor>
        </w:drawing>
      </w:r>
      <w:r w:rsidRPr="00485F0E">
        <w:rPr>
          <w:rFonts w:ascii="Calibri" w:eastAsia="SimSun" w:hAnsi="Calibri" w:cs="Times New Roman"/>
          <w:noProof/>
          <w:color w:val="2B579A"/>
          <w:sz w:val="20"/>
          <w:szCs w:val="24"/>
          <w:shd w:val="clear" w:color="auto" w:fill="E6E6E6"/>
        </w:rPr>
        <w:drawing>
          <wp:anchor distT="0" distB="0" distL="114300" distR="114300" simplePos="0" relativeHeight="251660288" behindDoc="0" locked="0" layoutInCell="1" allowOverlap="1" wp14:anchorId="4C69C3F2" wp14:editId="108EE805">
            <wp:simplePos x="0" y="0"/>
            <wp:positionH relativeFrom="column">
              <wp:posOffset>0</wp:posOffset>
            </wp:positionH>
            <wp:positionV relativeFrom="paragraph">
              <wp:posOffset>-257175</wp:posOffset>
            </wp:positionV>
            <wp:extent cx="709930" cy="818515"/>
            <wp:effectExtent l="0" t="0" r="0" b="635"/>
            <wp:wrapNone/>
            <wp:docPr id="84190642" name="Picture 84190642" descr="GEF-notag-lowres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3">
                      <a:extLst>
                        <a:ext uri="{28A0092B-C50C-407E-A947-70E740481C1C}">
                          <a14:useLocalDpi xmlns:a14="http://schemas.microsoft.com/office/drawing/2010/main" val="0"/>
                        </a:ext>
                      </a:extLst>
                    </a:blip>
                    <a:stretch>
                      <a:fillRect/>
                    </a:stretch>
                  </pic:blipFill>
                  <pic:spPr>
                    <a:xfrm>
                      <a:off x="0" y="0"/>
                      <a:ext cx="709930" cy="818515"/>
                    </a:xfrm>
                    <a:prstGeom prst="rect">
                      <a:avLst/>
                    </a:prstGeom>
                  </pic:spPr>
                </pic:pic>
              </a:graphicData>
            </a:graphic>
          </wp:anchor>
        </w:drawing>
      </w:r>
    </w:p>
    <w:p w14:paraId="645707C9" w14:textId="77777777" w:rsidR="00485F0E" w:rsidRPr="00485F0E" w:rsidRDefault="00485F0E" w:rsidP="00485F0E">
      <w:pPr>
        <w:spacing w:after="60" w:line="240" w:lineRule="auto"/>
        <w:jc w:val="both"/>
        <w:rPr>
          <w:rFonts w:ascii="Calibri" w:eastAsia="SimSun" w:hAnsi="Calibri" w:cs="Times New Roman"/>
          <w:b/>
          <w:sz w:val="24"/>
          <w:szCs w:val="24"/>
        </w:rPr>
      </w:pPr>
      <w:r w:rsidRPr="00485F0E">
        <w:rPr>
          <w:rFonts w:ascii="Calibri" w:eastAsia="SimSun" w:hAnsi="Calibri" w:cs="Times New Roman"/>
          <w:noProof/>
          <w:sz w:val="20"/>
          <w:szCs w:val="24"/>
        </w:rPr>
        <w:t xml:space="preserve"> </w:t>
      </w:r>
    </w:p>
    <w:p w14:paraId="79D299BC" w14:textId="77777777" w:rsidR="00485F0E" w:rsidRPr="00485F0E" w:rsidRDefault="00485F0E" w:rsidP="00485F0E">
      <w:pPr>
        <w:spacing w:after="60" w:line="240" w:lineRule="auto"/>
        <w:jc w:val="both"/>
        <w:rPr>
          <w:rFonts w:ascii="Calibri" w:eastAsia="SimSun" w:hAnsi="Calibri" w:cs="Times New Roman"/>
          <w:b/>
          <w:sz w:val="24"/>
          <w:szCs w:val="24"/>
        </w:rPr>
      </w:pPr>
      <w:bookmarkStart w:id="1" w:name="_Hlk73086367"/>
    </w:p>
    <w:p w14:paraId="1F60BAD5" w14:textId="77777777" w:rsidR="00485F0E" w:rsidRPr="00485F0E" w:rsidRDefault="00485F0E" w:rsidP="00485F0E">
      <w:pPr>
        <w:spacing w:after="60" w:line="240" w:lineRule="auto"/>
        <w:jc w:val="center"/>
        <w:rPr>
          <w:rFonts w:ascii="Calibri" w:eastAsia="SimSun" w:hAnsi="Calibri" w:cs="Times New Roman"/>
          <w:b/>
          <w:sz w:val="24"/>
          <w:szCs w:val="24"/>
        </w:rPr>
      </w:pPr>
      <w:r w:rsidRPr="00485F0E">
        <w:rPr>
          <w:rFonts w:ascii="Calibri" w:eastAsia="SimSun" w:hAnsi="Calibri" w:cs="Times New Roman"/>
          <w:b/>
          <w:sz w:val="24"/>
          <w:szCs w:val="24"/>
        </w:rPr>
        <w:t xml:space="preserve">UNDP </w:t>
      </w:r>
      <w:r w:rsidRPr="00485F0E">
        <w:rPr>
          <w:rFonts w:ascii="Calibri" w:eastAsia="SimSun" w:hAnsi="Calibri" w:cs="Times New Roman"/>
          <w:b/>
          <w:sz w:val="24"/>
          <w:szCs w:val="24"/>
          <w:highlight w:val="yellow"/>
        </w:rPr>
        <w:t>annotated</w:t>
      </w:r>
      <w:r w:rsidRPr="00485F0E">
        <w:rPr>
          <w:rFonts w:ascii="Calibri" w:eastAsia="SimSun" w:hAnsi="Calibri" w:cs="Times New Roman"/>
          <w:b/>
          <w:sz w:val="24"/>
          <w:szCs w:val="24"/>
        </w:rPr>
        <w:t xml:space="preserve"> Project Document</w:t>
      </w:r>
    </w:p>
    <w:p w14:paraId="5CEC48D5" w14:textId="77777777" w:rsidR="00485F0E" w:rsidRPr="00485F0E" w:rsidRDefault="00485F0E" w:rsidP="00485F0E">
      <w:pPr>
        <w:spacing w:after="60" w:line="240" w:lineRule="auto"/>
        <w:jc w:val="center"/>
        <w:rPr>
          <w:rFonts w:ascii="Calibri" w:eastAsia="SimSun" w:hAnsi="Calibri" w:cs="Times New Roman"/>
          <w:b/>
          <w:sz w:val="24"/>
          <w:szCs w:val="24"/>
        </w:rPr>
      </w:pPr>
      <w:r w:rsidRPr="00485F0E">
        <w:rPr>
          <w:rFonts w:ascii="Calibri" w:eastAsia="SimSun" w:hAnsi="Calibri" w:cs="Times New Roman"/>
          <w:b/>
          <w:sz w:val="24"/>
          <w:szCs w:val="24"/>
        </w:rPr>
        <w:t>for projects financed by the various GEF Trust Funds</w:t>
      </w:r>
    </w:p>
    <w:bookmarkEnd w:id="1"/>
    <w:p w14:paraId="6FB2E9D8" w14:textId="77777777" w:rsidR="00485F0E" w:rsidRPr="00485F0E" w:rsidRDefault="00485F0E" w:rsidP="00485F0E">
      <w:pPr>
        <w:spacing w:after="60" w:line="240" w:lineRule="auto"/>
        <w:jc w:val="center"/>
        <w:rPr>
          <w:rFonts w:ascii="Calibri" w:eastAsia="SimSun" w:hAnsi="Calibri" w:cs="Times New Roman"/>
          <w:sz w:val="20"/>
          <w:szCs w:val="24"/>
        </w:rPr>
      </w:pPr>
      <w:r w:rsidRPr="00485F0E">
        <w:rPr>
          <w:rFonts w:ascii="Calibri" w:eastAsia="SimSun" w:hAnsi="Calibri" w:cs="Times New Roman"/>
          <w:sz w:val="20"/>
          <w:szCs w:val="24"/>
        </w:rPr>
        <w:t>Revised May 2023</w:t>
      </w:r>
    </w:p>
    <w:p w14:paraId="3DC1F4D6" w14:textId="77777777" w:rsidR="00485F0E" w:rsidRPr="00485F0E" w:rsidRDefault="00485F0E" w:rsidP="00485F0E">
      <w:pPr>
        <w:spacing w:after="60" w:line="240" w:lineRule="auto"/>
        <w:jc w:val="center"/>
        <w:rPr>
          <w:rFonts w:ascii="Calibri" w:eastAsia="SimSun" w:hAnsi="Calibri" w:cs="Times New Roman"/>
          <w:sz w:val="20"/>
        </w:rPr>
      </w:pPr>
    </w:p>
    <w:p w14:paraId="54DA88D6" w14:textId="77777777" w:rsidR="00485F0E" w:rsidRPr="00485F0E" w:rsidRDefault="00485F0E" w:rsidP="00485F0E">
      <w:pPr>
        <w:spacing w:after="240" w:line="240" w:lineRule="auto"/>
        <w:jc w:val="both"/>
        <w:rPr>
          <w:rFonts w:ascii="Calibri" w:eastAsia="SimSun" w:hAnsi="Calibri" w:cs="Times New Roman"/>
          <w:sz w:val="20"/>
          <w:szCs w:val="24"/>
        </w:rPr>
      </w:pPr>
      <w:r w:rsidRPr="00485F0E">
        <w:rPr>
          <w:rFonts w:ascii="Calibri" w:eastAsia="SimSun" w:hAnsi="Calibri" w:cs="Times New Roman"/>
          <w:sz w:val="20"/>
          <w:szCs w:val="24"/>
        </w:rPr>
        <w:t xml:space="preserve">UNDP personnel implementing projects that receive financing from the various </w:t>
      </w:r>
      <w:hyperlink r:id="rId14" w:history="1">
        <w:r w:rsidRPr="00485F0E">
          <w:rPr>
            <w:rFonts w:ascii="Calibri" w:eastAsia="SimSun" w:hAnsi="Calibri" w:cs="Times New Roman"/>
            <w:color w:val="0000FF"/>
            <w:sz w:val="20"/>
            <w:szCs w:val="24"/>
            <w:u w:val="single"/>
          </w:rPr>
          <w:t>GEF Trust Funds</w:t>
        </w:r>
      </w:hyperlink>
      <w:r w:rsidRPr="00485F0E">
        <w:rPr>
          <w:rFonts w:ascii="Calibri" w:eastAsia="SimSun" w:hAnsi="Calibri" w:cs="Times New Roman"/>
          <w:sz w:val="20"/>
          <w:szCs w:val="24"/>
        </w:rPr>
        <w:t xml:space="preserve"> must be familiar</w:t>
      </w:r>
      <w:r w:rsidRPr="00485F0E">
        <w:rPr>
          <w:rFonts w:ascii="Calibri" w:eastAsia="SimSun" w:hAnsi="Calibri" w:cs="Times New Roman"/>
          <w:sz w:val="20"/>
        </w:rPr>
        <w:t xml:space="preserve"> </w:t>
      </w:r>
      <w:r w:rsidRPr="00485F0E">
        <w:rPr>
          <w:rFonts w:ascii="Calibri" w:eastAsia="SimSun" w:hAnsi="Calibri" w:cs="Times New Roman"/>
          <w:sz w:val="20"/>
          <w:szCs w:val="24"/>
        </w:rPr>
        <w:t>with GEF policies approved by the GEF Council</w:t>
      </w:r>
      <w:r w:rsidRPr="00485F0E">
        <w:rPr>
          <w:rFonts w:ascii="Calibri" w:eastAsia="SimSun" w:hAnsi="Calibri" w:cs="Times New Roman"/>
          <w:sz w:val="20"/>
        </w:rPr>
        <w:t xml:space="preserve"> </w:t>
      </w:r>
      <w:r w:rsidRPr="00485F0E">
        <w:rPr>
          <w:rFonts w:ascii="Calibri" w:eastAsia="SimSun" w:hAnsi="Calibri" w:cs="Times New Roman"/>
          <w:sz w:val="20"/>
          <w:szCs w:val="24"/>
        </w:rPr>
        <w:t>and the LDCF/SCCF Counci</w:t>
      </w:r>
      <w:r w:rsidRPr="00485F0E">
        <w:rPr>
          <w:rFonts w:ascii="Calibri" w:eastAsia="SimSun" w:hAnsi="Calibri" w:cs="Times New Roman"/>
          <w:b/>
          <w:sz w:val="20"/>
          <w:szCs w:val="24"/>
        </w:rPr>
        <w:t>l.</w:t>
      </w:r>
    </w:p>
    <w:p w14:paraId="5EC06470" w14:textId="77777777" w:rsidR="00485F0E" w:rsidRPr="00485F0E" w:rsidRDefault="00485F0E" w:rsidP="00485F0E">
      <w:pPr>
        <w:spacing w:after="240" w:line="240" w:lineRule="auto"/>
        <w:jc w:val="both"/>
        <w:rPr>
          <w:rFonts w:ascii="Calibri" w:eastAsia="SimSun" w:hAnsi="Calibri" w:cs="Arial"/>
          <w:sz w:val="20"/>
          <w:szCs w:val="24"/>
        </w:rPr>
      </w:pPr>
      <w:r w:rsidRPr="00485F0E">
        <w:rPr>
          <w:rFonts w:ascii="Calibri" w:eastAsia="SimSun" w:hAnsi="Calibri" w:cs="Times New Roman"/>
          <w:sz w:val="20"/>
          <w:szCs w:val="24"/>
        </w:rPr>
        <w:t xml:space="preserve">The UNDP-GEF project document template is based on the standard UNDP project document. Additional GEF-specific requirements have been added to ensure alignment with GEF policies. This combined UNDP-GEF project document template must be used for UNDP projects financed by the GEF Trust Fund, Least Developed Countries Fund (LDCF), and Special Climate Change Fund (SCCF). The </w:t>
      </w:r>
      <w:r w:rsidRPr="00485F0E">
        <w:rPr>
          <w:rFonts w:ascii="Calibri" w:eastAsia="SimSun" w:hAnsi="Calibri" w:cs="Arial"/>
          <w:sz w:val="20"/>
          <w:szCs w:val="24"/>
        </w:rPr>
        <w:t xml:space="preserve">UNDP-GEF project document template is also available in the POPP. </w:t>
      </w:r>
    </w:p>
    <w:p w14:paraId="15DA0FB5" w14:textId="77777777" w:rsidR="00485F0E" w:rsidRPr="00485F0E" w:rsidRDefault="00485F0E" w:rsidP="00485F0E">
      <w:pPr>
        <w:spacing w:after="240" w:line="240" w:lineRule="auto"/>
        <w:jc w:val="both"/>
        <w:rPr>
          <w:rFonts w:ascii="Calibri" w:eastAsia="SimSun" w:hAnsi="Calibri" w:cs="Arial"/>
          <w:sz w:val="20"/>
          <w:szCs w:val="24"/>
        </w:rPr>
      </w:pPr>
      <w:r w:rsidRPr="00485F0E">
        <w:rPr>
          <w:rFonts w:ascii="Calibri" w:eastAsia="SimSun" w:hAnsi="Calibri" w:cs="Arial"/>
          <w:sz w:val="20"/>
          <w:szCs w:val="24"/>
        </w:rPr>
        <w:t>The UNDP-GEF project document template will be used for ALL GEF project types noting that some sections need to be amended as indicated throughout the template. This includes single-country projects, global and regional projects; DIM, NIM, CSO, and UN Agency executed projects and the following GEF project types: projects that the GEF categorizes as medium-sized (MSP) with a GEF grant of USD 2 million or less, full-sized (FSP) with a GEF grant above USD 2 million, and GEF Enabling Activities (EAs)</w:t>
      </w:r>
    </w:p>
    <w:p w14:paraId="69993F42" w14:textId="77777777" w:rsidR="00485F0E" w:rsidRPr="00485F0E" w:rsidRDefault="00485F0E" w:rsidP="00485F0E">
      <w:pPr>
        <w:spacing w:after="240" w:line="240" w:lineRule="auto"/>
        <w:jc w:val="both"/>
        <w:rPr>
          <w:rFonts w:ascii="Calibri" w:eastAsia="SimSun" w:hAnsi="Calibri" w:cs="Times New Roman"/>
          <w:sz w:val="20"/>
          <w:szCs w:val="24"/>
        </w:rPr>
      </w:pPr>
      <w:r w:rsidRPr="00485F0E">
        <w:rPr>
          <w:rFonts w:ascii="Calibri" w:eastAsia="SimSun" w:hAnsi="Calibri" w:cs="Times New Roman"/>
          <w:sz w:val="20"/>
          <w:szCs w:val="24"/>
        </w:rPr>
        <w:t>Projects financed by other vertical funds - such as the Green Climate Fund (GCF) – must use a different standard UNDP-GCF (not GEF) project document template also available in the POPP.</w:t>
      </w:r>
    </w:p>
    <w:p w14:paraId="371CC322" w14:textId="77777777" w:rsidR="00485F0E" w:rsidRPr="00485F0E" w:rsidRDefault="00485F0E" w:rsidP="00485F0E">
      <w:pPr>
        <w:spacing w:after="240" w:line="240" w:lineRule="auto"/>
        <w:jc w:val="both"/>
        <w:rPr>
          <w:rFonts w:ascii="Calibri" w:eastAsia="SimSun" w:hAnsi="Calibri" w:cs="Times New Roman"/>
          <w:b/>
          <w:sz w:val="20"/>
        </w:rPr>
      </w:pPr>
      <w:r w:rsidRPr="00485F0E">
        <w:rPr>
          <w:rFonts w:ascii="Calibri" w:eastAsia="SimSun" w:hAnsi="Calibri" w:cs="Times New Roman"/>
          <w:b/>
          <w:sz w:val="20"/>
        </w:rPr>
        <w:t>Guidance:</w:t>
      </w:r>
    </w:p>
    <w:p w14:paraId="6576C85D" w14:textId="77777777" w:rsidR="00485F0E" w:rsidRPr="00485F0E" w:rsidRDefault="00485F0E" w:rsidP="00485F0E">
      <w:pPr>
        <w:numPr>
          <w:ilvl w:val="0"/>
          <w:numId w:val="35"/>
        </w:numPr>
        <w:spacing w:after="240" w:line="240" w:lineRule="auto"/>
        <w:jc w:val="both"/>
        <w:rPr>
          <w:rFonts w:ascii="Calibri" w:eastAsia="SimSun" w:hAnsi="Calibri" w:cs="Arial"/>
          <w:sz w:val="20"/>
          <w:szCs w:val="20"/>
        </w:rPr>
      </w:pPr>
      <w:r w:rsidRPr="00485F0E">
        <w:rPr>
          <w:rFonts w:ascii="Calibri" w:eastAsia="SimSun" w:hAnsi="Calibri" w:cs="Arial"/>
          <w:b/>
          <w:sz w:val="20"/>
          <w:szCs w:val="20"/>
          <w:u w:val="single"/>
        </w:rPr>
        <w:t>Effectiveness date</w:t>
      </w:r>
      <w:r w:rsidRPr="00485F0E">
        <w:rPr>
          <w:rFonts w:ascii="Calibri" w:eastAsia="SimSun" w:hAnsi="Calibri" w:cs="Arial"/>
          <w:b/>
          <w:sz w:val="20"/>
          <w:szCs w:val="20"/>
        </w:rPr>
        <w:t xml:space="preserve">: </w:t>
      </w:r>
      <w:r w:rsidRPr="00485F0E">
        <w:rPr>
          <w:rFonts w:ascii="Calibri" w:eastAsia="SimSun" w:hAnsi="Calibri" w:cs="Arial"/>
          <w:sz w:val="20"/>
          <w:szCs w:val="20"/>
        </w:rPr>
        <w:t xml:space="preserve">PIFs </w:t>
      </w:r>
      <w:r w:rsidRPr="00485F0E">
        <w:rPr>
          <w:rFonts w:ascii="Calibri" w:eastAsia="SimSun" w:hAnsi="Calibri" w:cs="Arial"/>
          <w:b/>
          <w:sz w:val="20"/>
          <w:szCs w:val="20"/>
        </w:rPr>
        <w:t xml:space="preserve">approved as of </w:t>
      </w:r>
      <w:r w:rsidRPr="00485F0E">
        <w:rPr>
          <w:rFonts w:ascii="Calibri" w:eastAsia="SimSun" w:hAnsi="Calibri" w:cs="Arial"/>
          <w:b/>
          <w:bCs/>
          <w:sz w:val="20"/>
          <w:szCs w:val="20"/>
        </w:rPr>
        <w:t>30</w:t>
      </w:r>
      <w:r w:rsidRPr="00485F0E">
        <w:rPr>
          <w:rFonts w:ascii="Calibri" w:eastAsia="SimSun" w:hAnsi="Calibri" w:cs="Arial"/>
          <w:b/>
          <w:sz w:val="20"/>
          <w:szCs w:val="20"/>
        </w:rPr>
        <w:t xml:space="preserve"> April 2023 </w:t>
      </w:r>
      <w:r w:rsidRPr="00485F0E">
        <w:rPr>
          <w:rFonts w:ascii="Calibri" w:eastAsia="SimSun" w:hAnsi="Calibri" w:cs="Times New Roman"/>
          <w:b/>
          <w:sz w:val="20"/>
          <w:szCs w:val="20"/>
        </w:rPr>
        <w:t>must</w:t>
      </w:r>
      <w:r w:rsidRPr="00485F0E">
        <w:rPr>
          <w:rFonts w:ascii="Calibri" w:eastAsia="SimSun" w:hAnsi="Calibri" w:cs="Arial"/>
          <w:b/>
          <w:bCs/>
          <w:sz w:val="20"/>
          <w:szCs w:val="20"/>
        </w:rPr>
        <w:t xml:space="preserve"> use</w:t>
      </w:r>
      <w:r w:rsidRPr="00485F0E">
        <w:rPr>
          <w:rFonts w:ascii="Calibri" w:eastAsia="SimSun" w:hAnsi="Calibri" w:cs="Arial"/>
          <w:sz w:val="20"/>
          <w:szCs w:val="20"/>
        </w:rPr>
        <w:t xml:space="preserve"> this UNDP-GEF </w:t>
      </w:r>
      <w:r w:rsidRPr="00485F0E" w:rsidDel="00CE01DE">
        <w:rPr>
          <w:rFonts w:ascii="Calibri" w:eastAsia="SimSun" w:hAnsi="Calibri" w:cs="Arial"/>
          <w:sz w:val="20"/>
          <w:szCs w:val="20"/>
        </w:rPr>
        <w:t>GEF-</w:t>
      </w:r>
      <w:r w:rsidRPr="00485F0E">
        <w:rPr>
          <w:rFonts w:ascii="Calibri" w:eastAsia="SimSun" w:hAnsi="Calibri" w:cs="Arial"/>
          <w:sz w:val="20"/>
          <w:szCs w:val="20"/>
        </w:rPr>
        <w:t xml:space="preserve">8 project document template. For any GEF-7 projects approved before the date of effectiveness but for which no </w:t>
      </w:r>
      <w:proofErr w:type="spellStart"/>
      <w:r w:rsidRPr="00485F0E">
        <w:rPr>
          <w:rFonts w:ascii="Calibri" w:eastAsia="SimSun" w:hAnsi="Calibri" w:cs="Arial"/>
          <w:sz w:val="20"/>
          <w:szCs w:val="20"/>
        </w:rPr>
        <w:t>ProDoc</w:t>
      </w:r>
      <w:proofErr w:type="spellEnd"/>
      <w:r w:rsidRPr="00485F0E">
        <w:rPr>
          <w:rFonts w:ascii="Calibri" w:eastAsia="SimSun" w:hAnsi="Calibri" w:cs="Arial"/>
          <w:sz w:val="20"/>
          <w:szCs w:val="20"/>
        </w:rPr>
        <w:t xml:space="preserve"> has been agreed and signed, the updated clauses will need to be incorporated in the </w:t>
      </w:r>
      <w:proofErr w:type="spellStart"/>
      <w:r w:rsidRPr="00485F0E">
        <w:rPr>
          <w:rFonts w:ascii="Calibri" w:eastAsia="SimSun" w:hAnsi="Calibri" w:cs="Arial"/>
          <w:sz w:val="20"/>
          <w:szCs w:val="20"/>
        </w:rPr>
        <w:t>ProDoc</w:t>
      </w:r>
      <w:proofErr w:type="spellEnd"/>
      <w:r w:rsidRPr="00485F0E">
        <w:rPr>
          <w:rFonts w:ascii="Calibri" w:eastAsia="SimSun" w:hAnsi="Calibri" w:cs="Arial"/>
          <w:sz w:val="20"/>
          <w:szCs w:val="20"/>
        </w:rPr>
        <w:t xml:space="preserve"> to the extent still reasonably possible.</w:t>
      </w:r>
    </w:p>
    <w:p w14:paraId="18F18FE6" w14:textId="77777777" w:rsidR="00485F0E" w:rsidRPr="00485F0E" w:rsidRDefault="00485F0E" w:rsidP="00485F0E">
      <w:pPr>
        <w:numPr>
          <w:ilvl w:val="0"/>
          <w:numId w:val="35"/>
        </w:numPr>
        <w:spacing w:after="240" w:line="240" w:lineRule="auto"/>
        <w:jc w:val="both"/>
        <w:rPr>
          <w:rFonts w:ascii="Calibri" w:eastAsia="SimSun" w:hAnsi="Calibri" w:cs="Arial"/>
          <w:sz w:val="20"/>
          <w:szCs w:val="20"/>
        </w:rPr>
      </w:pPr>
      <w:r w:rsidRPr="00485F0E">
        <w:rPr>
          <w:rFonts w:ascii="Calibri" w:eastAsia="SimSun" w:hAnsi="Calibri" w:cs="Arial"/>
          <w:b/>
          <w:sz w:val="20"/>
          <w:szCs w:val="20"/>
          <w:u w:val="single"/>
        </w:rPr>
        <w:t>GEF Cancellation Deadlines for projects approved as of 01 March 2019</w:t>
      </w:r>
      <w:r w:rsidRPr="00485F0E">
        <w:rPr>
          <w:rFonts w:ascii="Calibri" w:eastAsia="SimSun" w:hAnsi="Calibri" w:cs="Arial"/>
          <w:b/>
          <w:sz w:val="20"/>
          <w:szCs w:val="20"/>
        </w:rPr>
        <w:t xml:space="preserve">: </w:t>
      </w:r>
      <w:r w:rsidRPr="00485F0E">
        <w:rPr>
          <w:rFonts w:ascii="Calibri" w:eastAsia="SimSun" w:hAnsi="Calibri" w:cs="Arial"/>
          <w:sz w:val="20"/>
          <w:szCs w:val="20"/>
        </w:rPr>
        <w:t xml:space="preserve">The UNDP-GEF project document, GEF CEO Endorsement request, and supporting documentation must be finalized in English and be submitted per the following deadlines, or the GEF will automatically cancel the project. See </w:t>
      </w:r>
      <w:hyperlink r:id="rId15">
        <w:r w:rsidRPr="00485F0E">
          <w:rPr>
            <w:rFonts w:ascii="Calibri" w:eastAsia="SimSun" w:hAnsi="Calibri" w:cs="Arial"/>
            <w:color w:val="0000FF"/>
            <w:sz w:val="20"/>
            <w:szCs w:val="20"/>
            <w:u w:val="single"/>
          </w:rPr>
          <w:t>GEF Cancellation Policy</w:t>
        </w:r>
      </w:hyperlink>
      <w:r w:rsidRPr="00485F0E">
        <w:rPr>
          <w:rFonts w:ascii="Calibri" w:eastAsia="SimSun" w:hAnsi="Calibri" w:cs="Arial"/>
          <w:sz w:val="20"/>
          <w:szCs w:val="20"/>
        </w:rPr>
        <w:t xml:space="preserve"> for additional details:</w:t>
      </w:r>
    </w:p>
    <w:p w14:paraId="062A248E" w14:textId="77777777" w:rsidR="00485F0E" w:rsidRPr="00485F0E" w:rsidRDefault="00485F0E" w:rsidP="00485F0E">
      <w:pPr>
        <w:spacing w:after="0" w:line="240" w:lineRule="auto"/>
        <w:ind w:left="360"/>
        <w:jc w:val="both"/>
        <w:rPr>
          <w:rFonts w:ascii="Calibri" w:eastAsia="SimSun" w:hAnsi="Calibri" w:cs="Times New Roman"/>
          <w:b/>
          <w:sz w:val="20"/>
          <w:szCs w:val="24"/>
        </w:rPr>
      </w:pPr>
      <w:r w:rsidRPr="00485F0E">
        <w:rPr>
          <w:rFonts w:ascii="Calibri" w:eastAsia="SimSun" w:hAnsi="Calibri" w:cs="Times New Roman"/>
          <w:b/>
          <w:sz w:val="20"/>
          <w:szCs w:val="24"/>
        </w:rPr>
        <w:t>FSP projects:</w:t>
      </w:r>
    </w:p>
    <w:p w14:paraId="19C8FF54" w14:textId="77777777" w:rsidR="00485F0E" w:rsidRPr="00485F0E" w:rsidRDefault="00485F0E" w:rsidP="00485F0E">
      <w:pPr>
        <w:numPr>
          <w:ilvl w:val="0"/>
          <w:numId w:val="25"/>
        </w:numPr>
        <w:spacing w:after="0" w:line="240" w:lineRule="auto"/>
        <w:jc w:val="both"/>
        <w:rPr>
          <w:rFonts w:ascii="Calibri" w:eastAsia="SimSun" w:hAnsi="Calibri" w:cs="Times New Roman"/>
          <w:sz w:val="20"/>
          <w:szCs w:val="24"/>
        </w:rPr>
      </w:pPr>
      <w:r w:rsidRPr="00485F0E">
        <w:rPr>
          <w:rFonts w:ascii="Calibri" w:eastAsia="SimSun" w:hAnsi="Calibri" w:cs="Times New Roman"/>
          <w:sz w:val="20"/>
          <w:szCs w:val="24"/>
        </w:rPr>
        <w:t xml:space="preserve">The deadline for submission to the BBPS NCE team </w:t>
      </w:r>
      <w:r w:rsidRPr="00485F0E">
        <w:rPr>
          <w:rFonts w:ascii="Calibri" w:eastAsia="Times New Roman" w:hAnsi="Calibri" w:cs="Calibri"/>
          <w:sz w:val="20"/>
          <w:szCs w:val="24"/>
        </w:rPr>
        <w:t xml:space="preserve">for technical and financial clearance is </w:t>
      </w:r>
      <w:r w:rsidRPr="00485F0E">
        <w:rPr>
          <w:rFonts w:ascii="Calibri" w:eastAsia="Times New Roman" w:hAnsi="Calibri" w:cs="Calibri"/>
          <w:sz w:val="20"/>
          <w:szCs w:val="24"/>
          <w:u w:val="single"/>
        </w:rPr>
        <w:t>within</w:t>
      </w:r>
      <w:r w:rsidRPr="00485F0E">
        <w:rPr>
          <w:rFonts w:ascii="Calibri" w:eastAsia="SimSun" w:hAnsi="Calibri" w:cs="Times New Roman"/>
          <w:sz w:val="20"/>
          <w:szCs w:val="24"/>
        </w:rPr>
        <w:t xml:space="preserve"> </w:t>
      </w:r>
      <w:r w:rsidRPr="00485F0E">
        <w:rPr>
          <w:rFonts w:ascii="Calibri" w:eastAsia="SimSun" w:hAnsi="Calibri" w:cs="Times New Roman"/>
          <w:b/>
          <w:sz w:val="20"/>
          <w:szCs w:val="24"/>
          <w:highlight w:val="red"/>
        </w:rPr>
        <w:t>10 months</w:t>
      </w:r>
      <w:r w:rsidRPr="00485F0E">
        <w:rPr>
          <w:rFonts w:ascii="Calibri" w:eastAsia="SimSun" w:hAnsi="Calibri" w:cs="Times New Roman"/>
          <w:sz w:val="20"/>
          <w:szCs w:val="24"/>
        </w:rPr>
        <w:t xml:space="preserve"> of PIF approval by the GEF Council.</w:t>
      </w:r>
    </w:p>
    <w:p w14:paraId="4EF805A4" w14:textId="77777777" w:rsidR="00485F0E" w:rsidRPr="00485F0E" w:rsidRDefault="00485F0E" w:rsidP="00485F0E">
      <w:pPr>
        <w:numPr>
          <w:ilvl w:val="0"/>
          <w:numId w:val="25"/>
        </w:numPr>
        <w:spacing w:after="0" w:line="240" w:lineRule="auto"/>
        <w:jc w:val="both"/>
        <w:rPr>
          <w:rFonts w:ascii="Calibri" w:eastAsia="SimSun" w:hAnsi="Calibri" w:cs="Times New Roman"/>
          <w:sz w:val="20"/>
          <w:szCs w:val="24"/>
        </w:rPr>
      </w:pPr>
      <w:r w:rsidRPr="00485F0E">
        <w:rPr>
          <w:rFonts w:ascii="Calibri" w:eastAsia="SimSun" w:hAnsi="Calibri" w:cs="Times New Roman"/>
          <w:sz w:val="20"/>
          <w:szCs w:val="24"/>
        </w:rPr>
        <w:t xml:space="preserve">Deadline for submission of the full package, including all required documentation, to the GEF is </w:t>
      </w:r>
      <w:r w:rsidRPr="00485F0E">
        <w:rPr>
          <w:rFonts w:ascii="Calibri" w:eastAsia="SimSun" w:hAnsi="Calibri" w:cs="Times New Roman"/>
          <w:sz w:val="20"/>
          <w:szCs w:val="24"/>
          <w:u w:val="single"/>
        </w:rPr>
        <w:t>within</w:t>
      </w:r>
      <w:r w:rsidRPr="00485F0E">
        <w:rPr>
          <w:rFonts w:ascii="Calibri" w:eastAsia="SimSun" w:hAnsi="Calibri" w:cs="Times New Roman"/>
          <w:sz w:val="20"/>
          <w:szCs w:val="24"/>
        </w:rPr>
        <w:t xml:space="preserve"> 12 months of PIF approval by the GEF Council. If this deadline is not met, the GEF Secretariat automatically cancels the project.</w:t>
      </w:r>
    </w:p>
    <w:p w14:paraId="1BFD5366" w14:textId="77777777" w:rsidR="00485F0E" w:rsidRPr="00485F0E" w:rsidRDefault="00485F0E" w:rsidP="00485F0E">
      <w:pPr>
        <w:numPr>
          <w:ilvl w:val="0"/>
          <w:numId w:val="25"/>
        </w:numPr>
        <w:spacing w:after="0" w:line="240" w:lineRule="auto"/>
        <w:jc w:val="both"/>
        <w:rPr>
          <w:rFonts w:ascii="Calibri" w:eastAsia="SimSun" w:hAnsi="Calibri" w:cs="Times New Roman"/>
          <w:sz w:val="20"/>
          <w:szCs w:val="24"/>
        </w:rPr>
      </w:pPr>
      <w:r w:rsidRPr="00485F0E">
        <w:rPr>
          <w:rFonts w:ascii="Calibri" w:eastAsia="SimSun" w:hAnsi="Calibri" w:cs="Times New Roman"/>
          <w:sz w:val="20"/>
          <w:szCs w:val="24"/>
        </w:rPr>
        <w:t xml:space="preserve">GEF CEO must endorse the project </w:t>
      </w:r>
      <w:r w:rsidRPr="00485F0E">
        <w:rPr>
          <w:rFonts w:ascii="Calibri" w:eastAsia="SimSun" w:hAnsi="Calibri" w:cs="Times New Roman"/>
          <w:sz w:val="20"/>
          <w:szCs w:val="24"/>
          <w:u w:val="single"/>
        </w:rPr>
        <w:t>within</w:t>
      </w:r>
      <w:r w:rsidRPr="00485F0E">
        <w:rPr>
          <w:rFonts w:ascii="Calibri" w:eastAsia="SimSun" w:hAnsi="Calibri" w:cs="Times New Roman"/>
          <w:sz w:val="20"/>
          <w:szCs w:val="24"/>
        </w:rPr>
        <w:t xml:space="preserve"> </w:t>
      </w:r>
      <w:r w:rsidRPr="00485F0E">
        <w:rPr>
          <w:rFonts w:ascii="Calibri" w:eastAsia="SimSun" w:hAnsi="Calibri" w:cs="Times New Roman"/>
          <w:b/>
          <w:sz w:val="20"/>
          <w:szCs w:val="24"/>
          <w:highlight w:val="red"/>
        </w:rPr>
        <w:t>18 months</w:t>
      </w:r>
      <w:r w:rsidRPr="00485F0E">
        <w:rPr>
          <w:rFonts w:ascii="Calibri" w:eastAsia="SimSun" w:hAnsi="Calibri" w:cs="Times New Roman"/>
          <w:sz w:val="20"/>
          <w:szCs w:val="24"/>
        </w:rPr>
        <w:t xml:space="preserve"> of PIF approval by the GEF Council. If this deadline is not met, the project is automatically canceled by the GEF Secretariat. </w:t>
      </w:r>
    </w:p>
    <w:p w14:paraId="60753C54" w14:textId="77777777" w:rsidR="00485F0E" w:rsidRPr="00485F0E" w:rsidRDefault="00485F0E" w:rsidP="00485F0E">
      <w:pPr>
        <w:spacing w:after="0" w:line="240" w:lineRule="auto"/>
        <w:jc w:val="both"/>
        <w:rPr>
          <w:rFonts w:ascii="Calibri" w:eastAsia="SimSun" w:hAnsi="Calibri" w:cs="Times New Roman"/>
          <w:b/>
          <w:sz w:val="20"/>
          <w:szCs w:val="20"/>
        </w:rPr>
      </w:pPr>
    </w:p>
    <w:p w14:paraId="0C985F46" w14:textId="77777777" w:rsidR="00485F0E" w:rsidRPr="00485F0E" w:rsidRDefault="00485F0E" w:rsidP="00485F0E">
      <w:pPr>
        <w:spacing w:after="0" w:line="240" w:lineRule="auto"/>
        <w:ind w:left="360"/>
        <w:jc w:val="both"/>
        <w:rPr>
          <w:rFonts w:ascii="Calibri" w:eastAsia="SimSun" w:hAnsi="Calibri" w:cs="Times New Roman"/>
          <w:b/>
          <w:sz w:val="20"/>
          <w:szCs w:val="20"/>
        </w:rPr>
      </w:pPr>
      <w:r w:rsidRPr="00485F0E">
        <w:rPr>
          <w:rFonts w:ascii="Calibri" w:eastAsia="SimSun" w:hAnsi="Calibri" w:cs="Times New Roman"/>
          <w:b/>
          <w:sz w:val="20"/>
          <w:szCs w:val="20"/>
        </w:rPr>
        <w:t>MSP projects:</w:t>
      </w:r>
    </w:p>
    <w:p w14:paraId="4C8BC477" w14:textId="77777777" w:rsidR="00485F0E" w:rsidRPr="00485F0E" w:rsidRDefault="00485F0E" w:rsidP="00485F0E">
      <w:pPr>
        <w:numPr>
          <w:ilvl w:val="0"/>
          <w:numId w:val="26"/>
        </w:numPr>
        <w:spacing w:after="0" w:line="240" w:lineRule="auto"/>
        <w:jc w:val="both"/>
        <w:rPr>
          <w:rFonts w:ascii="Calibri" w:eastAsia="SimSun" w:hAnsi="Calibri" w:cs="Times New Roman"/>
          <w:sz w:val="20"/>
          <w:szCs w:val="24"/>
        </w:rPr>
      </w:pPr>
      <w:r w:rsidRPr="00485F0E">
        <w:rPr>
          <w:rFonts w:ascii="Calibri" w:eastAsia="SimSun" w:hAnsi="Calibri" w:cs="Times New Roman"/>
          <w:sz w:val="20"/>
          <w:szCs w:val="24"/>
        </w:rPr>
        <w:t xml:space="preserve">Deadline for submission to the BPPS NCE team </w:t>
      </w:r>
      <w:r w:rsidRPr="00485F0E">
        <w:rPr>
          <w:rFonts w:ascii="Calibri" w:eastAsia="Times New Roman" w:hAnsi="Calibri" w:cs="Calibri"/>
          <w:sz w:val="20"/>
          <w:szCs w:val="24"/>
        </w:rPr>
        <w:t xml:space="preserve">for technical and financial clearance is </w:t>
      </w:r>
      <w:r w:rsidRPr="00485F0E">
        <w:rPr>
          <w:rFonts w:ascii="Calibri" w:eastAsia="Times New Roman" w:hAnsi="Calibri" w:cs="Calibri"/>
          <w:sz w:val="20"/>
          <w:szCs w:val="24"/>
          <w:u w:val="single"/>
        </w:rPr>
        <w:t>with</w:t>
      </w:r>
      <w:r w:rsidRPr="00485F0E">
        <w:rPr>
          <w:rFonts w:ascii="Calibri" w:eastAsia="SimSun" w:hAnsi="Calibri" w:cs="Times New Roman"/>
          <w:sz w:val="20"/>
          <w:szCs w:val="24"/>
          <w:u w:val="single"/>
        </w:rPr>
        <w:t>in</w:t>
      </w:r>
      <w:r w:rsidRPr="00485F0E">
        <w:rPr>
          <w:rFonts w:ascii="Calibri" w:eastAsia="SimSun" w:hAnsi="Calibri" w:cs="Times New Roman"/>
          <w:sz w:val="20"/>
          <w:szCs w:val="24"/>
        </w:rPr>
        <w:t xml:space="preserve"> </w:t>
      </w:r>
      <w:r w:rsidRPr="00485F0E">
        <w:rPr>
          <w:rFonts w:ascii="Calibri" w:eastAsia="SimSun" w:hAnsi="Calibri" w:cs="Times New Roman"/>
          <w:b/>
          <w:sz w:val="20"/>
          <w:szCs w:val="24"/>
          <w:highlight w:val="red"/>
        </w:rPr>
        <w:t>6 months</w:t>
      </w:r>
      <w:r w:rsidRPr="00485F0E">
        <w:rPr>
          <w:rFonts w:ascii="Calibri" w:eastAsia="SimSun" w:hAnsi="Calibri" w:cs="Times New Roman"/>
          <w:sz w:val="20"/>
          <w:szCs w:val="24"/>
        </w:rPr>
        <w:t xml:space="preserve"> of PIF approval by the GEF CEO.</w:t>
      </w:r>
    </w:p>
    <w:p w14:paraId="28FCE060" w14:textId="77777777" w:rsidR="00485F0E" w:rsidRPr="00485F0E" w:rsidRDefault="00485F0E" w:rsidP="00485F0E">
      <w:pPr>
        <w:numPr>
          <w:ilvl w:val="0"/>
          <w:numId w:val="26"/>
        </w:numPr>
        <w:spacing w:after="0" w:line="240" w:lineRule="auto"/>
        <w:jc w:val="both"/>
        <w:rPr>
          <w:rFonts w:ascii="Calibri" w:eastAsia="SimSun" w:hAnsi="Calibri" w:cs="Times New Roman"/>
          <w:sz w:val="20"/>
          <w:szCs w:val="24"/>
        </w:rPr>
      </w:pPr>
      <w:r w:rsidRPr="00485F0E">
        <w:rPr>
          <w:rFonts w:ascii="Calibri" w:eastAsia="SimSun" w:hAnsi="Calibri" w:cs="Times New Roman"/>
          <w:sz w:val="20"/>
          <w:szCs w:val="24"/>
        </w:rPr>
        <w:lastRenderedPageBreak/>
        <w:t xml:space="preserve">The deadline for submission of the complete package, including all required documentation, to GEF is </w:t>
      </w:r>
      <w:r w:rsidRPr="00485F0E">
        <w:rPr>
          <w:rFonts w:ascii="Calibri" w:eastAsia="SimSun" w:hAnsi="Calibri" w:cs="Times New Roman"/>
          <w:sz w:val="20"/>
          <w:szCs w:val="24"/>
          <w:u w:val="single"/>
        </w:rPr>
        <w:t>within</w:t>
      </w:r>
      <w:r w:rsidRPr="00485F0E">
        <w:rPr>
          <w:rFonts w:ascii="Calibri" w:eastAsia="SimSun" w:hAnsi="Calibri" w:cs="Times New Roman"/>
          <w:sz w:val="20"/>
          <w:szCs w:val="24"/>
        </w:rPr>
        <w:t xml:space="preserve"> </w:t>
      </w:r>
      <w:r w:rsidRPr="00485F0E">
        <w:rPr>
          <w:rFonts w:ascii="Calibri" w:eastAsia="SimSun" w:hAnsi="Calibri" w:cs="Times New Roman"/>
          <w:b/>
          <w:sz w:val="20"/>
          <w:szCs w:val="24"/>
          <w:highlight w:val="red"/>
        </w:rPr>
        <w:t>8 months</w:t>
      </w:r>
      <w:r w:rsidRPr="00485F0E">
        <w:rPr>
          <w:rFonts w:ascii="Calibri" w:eastAsia="SimSun" w:hAnsi="Calibri" w:cs="Times New Roman"/>
          <w:sz w:val="20"/>
          <w:szCs w:val="24"/>
        </w:rPr>
        <w:t xml:space="preserve"> of PIF approval by the GEF CEO. If this deadline is not met, the project is automatically cancelled by the GEF Secretariat.</w:t>
      </w:r>
    </w:p>
    <w:p w14:paraId="08387FDF" w14:textId="77777777" w:rsidR="00485F0E" w:rsidRPr="00485F0E" w:rsidRDefault="00485F0E" w:rsidP="00485F0E">
      <w:pPr>
        <w:numPr>
          <w:ilvl w:val="0"/>
          <w:numId w:val="26"/>
        </w:numPr>
        <w:spacing w:after="0" w:line="240" w:lineRule="auto"/>
        <w:jc w:val="both"/>
        <w:rPr>
          <w:rFonts w:ascii="Calibri" w:eastAsia="SimSun" w:hAnsi="Calibri" w:cs="Times New Roman"/>
          <w:b/>
          <w:sz w:val="20"/>
          <w:szCs w:val="24"/>
        </w:rPr>
      </w:pPr>
      <w:r w:rsidRPr="00485F0E">
        <w:rPr>
          <w:rFonts w:ascii="Calibri" w:eastAsia="SimSun" w:hAnsi="Calibri" w:cs="Times New Roman"/>
          <w:sz w:val="20"/>
          <w:szCs w:val="24"/>
        </w:rPr>
        <w:t xml:space="preserve">GEF CEO must endorse the project </w:t>
      </w:r>
      <w:r w:rsidRPr="00485F0E">
        <w:rPr>
          <w:rFonts w:ascii="Calibri" w:eastAsia="SimSun" w:hAnsi="Calibri" w:cs="Times New Roman"/>
          <w:sz w:val="20"/>
          <w:szCs w:val="24"/>
          <w:u w:val="single"/>
        </w:rPr>
        <w:t>within</w:t>
      </w:r>
      <w:r w:rsidRPr="00485F0E">
        <w:rPr>
          <w:rFonts w:ascii="Calibri" w:eastAsia="SimSun" w:hAnsi="Calibri" w:cs="Times New Roman"/>
          <w:sz w:val="20"/>
          <w:szCs w:val="24"/>
        </w:rPr>
        <w:t xml:space="preserve"> </w:t>
      </w:r>
      <w:r w:rsidRPr="00485F0E">
        <w:rPr>
          <w:rFonts w:ascii="Calibri" w:eastAsia="SimSun" w:hAnsi="Calibri" w:cs="Times New Roman"/>
          <w:b/>
          <w:sz w:val="20"/>
          <w:szCs w:val="24"/>
          <w:highlight w:val="red"/>
        </w:rPr>
        <w:t>12 months</w:t>
      </w:r>
      <w:r w:rsidRPr="00485F0E">
        <w:rPr>
          <w:rFonts w:ascii="Calibri" w:eastAsia="SimSun" w:hAnsi="Calibri" w:cs="Times New Roman"/>
          <w:sz w:val="20"/>
          <w:szCs w:val="24"/>
        </w:rPr>
        <w:t xml:space="preserve"> of PIF approval by GEF CEO. If this deadline is not met, the project is automatically canceled by the GEF Secretariat. The submission package submitted to the GEF within 8 months of PIF approval must be fully complete, with all Council, STAP, and GEF SEC comments addressed.</w:t>
      </w:r>
    </w:p>
    <w:p w14:paraId="7A8E3BF1" w14:textId="77777777" w:rsidR="00485F0E" w:rsidRPr="00485F0E" w:rsidRDefault="00485F0E" w:rsidP="00485F0E">
      <w:pPr>
        <w:spacing w:after="0" w:line="240" w:lineRule="auto"/>
        <w:ind w:left="720"/>
        <w:jc w:val="both"/>
        <w:rPr>
          <w:rFonts w:ascii="Calibri" w:eastAsia="SimSun" w:hAnsi="Calibri" w:cs="Times New Roman"/>
          <w:b/>
          <w:sz w:val="20"/>
          <w:szCs w:val="20"/>
        </w:rPr>
      </w:pPr>
    </w:p>
    <w:p w14:paraId="3D9E73A7" w14:textId="77777777" w:rsidR="00485F0E" w:rsidRPr="00485F0E" w:rsidRDefault="00485F0E" w:rsidP="00485F0E">
      <w:pPr>
        <w:spacing w:after="0" w:line="240" w:lineRule="auto"/>
        <w:ind w:left="360"/>
        <w:jc w:val="both"/>
        <w:rPr>
          <w:rFonts w:ascii="Calibri" w:eastAsia="SimSun" w:hAnsi="Calibri" w:cs="Times New Roman"/>
          <w:b/>
          <w:sz w:val="20"/>
          <w:szCs w:val="24"/>
        </w:rPr>
      </w:pPr>
      <w:r w:rsidRPr="00485F0E">
        <w:rPr>
          <w:rFonts w:ascii="Calibri" w:eastAsia="SimSun" w:hAnsi="Calibri" w:cs="Times New Roman"/>
          <w:b/>
          <w:sz w:val="20"/>
          <w:szCs w:val="24"/>
        </w:rPr>
        <w:t xml:space="preserve">Child projects under a PFD or </w:t>
      </w:r>
      <w:r w:rsidRPr="00485F0E">
        <w:rPr>
          <w:rFonts w:ascii="Calibri" w:eastAsia="SimSun" w:hAnsi="Calibri" w:cs="Times New Roman"/>
          <w:b/>
          <w:bCs/>
          <w:sz w:val="20"/>
          <w:szCs w:val="24"/>
        </w:rPr>
        <w:t xml:space="preserve">Integrated </w:t>
      </w:r>
      <w:r w:rsidRPr="00485F0E">
        <w:rPr>
          <w:rFonts w:ascii="Calibri" w:eastAsia="SimSun" w:hAnsi="Calibri" w:cs="Times New Roman"/>
          <w:b/>
          <w:sz w:val="20"/>
          <w:szCs w:val="24"/>
        </w:rPr>
        <w:t xml:space="preserve">Program: </w:t>
      </w:r>
    </w:p>
    <w:p w14:paraId="02C7A51D" w14:textId="77777777" w:rsidR="00485F0E" w:rsidRPr="00485F0E" w:rsidRDefault="00485F0E" w:rsidP="00485F0E">
      <w:pPr>
        <w:numPr>
          <w:ilvl w:val="0"/>
          <w:numId w:val="27"/>
        </w:numPr>
        <w:spacing w:after="0" w:line="240" w:lineRule="auto"/>
        <w:jc w:val="both"/>
        <w:rPr>
          <w:rFonts w:ascii="Calibri" w:eastAsia="Times New Roman" w:hAnsi="Calibri" w:cs="Calibri"/>
          <w:sz w:val="20"/>
          <w:szCs w:val="24"/>
        </w:rPr>
      </w:pPr>
      <w:r w:rsidRPr="00485F0E">
        <w:rPr>
          <w:rFonts w:ascii="Calibri" w:eastAsia="Times New Roman" w:hAnsi="Calibri" w:cs="Calibri"/>
          <w:sz w:val="20"/>
          <w:szCs w:val="24"/>
        </w:rPr>
        <w:t xml:space="preserve">The deadline for submission to the BPPS NCE team for technical and financial clearance is </w:t>
      </w:r>
      <w:r w:rsidRPr="00485F0E">
        <w:rPr>
          <w:rFonts w:ascii="Calibri" w:eastAsia="Times New Roman" w:hAnsi="Calibri" w:cs="Calibri"/>
          <w:b/>
          <w:sz w:val="20"/>
          <w:szCs w:val="24"/>
          <w:highlight w:val="red"/>
          <w:u w:val="single"/>
        </w:rPr>
        <w:t>8 months</w:t>
      </w:r>
      <w:r w:rsidRPr="00485F0E">
        <w:rPr>
          <w:rFonts w:ascii="Calibri" w:eastAsia="Times New Roman" w:hAnsi="Calibri" w:cs="Calibri"/>
          <w:sz w:val="20"/>
          <w:szCs w:val="24"/>
          <w:u w:val="single"/>
        </w:rPr>
        <w:t xml:space="preserve"> before the Program Commitment deadline</w:t>
      </w:r>
      <w:r w:rsidRPr="00485F0E">
        <w:rPr>
          <w:rFonts w:ascii="Calibri" w:eastAsia="Times New Roman" w:hAnsi="Calibri" w:cs="Calibri"/>
          <w:sz w:val="20"/>
          <w:szCs w:val="24"/>
        </w:rPr>
        <w:t xml:space="preserve"> included in the PFD.</w:t>
      </w:r>
    </w:p>
    <w:p w14:paraId="4015FC0A" w14:textId="77777777" w:rsidR="00485F0E" w:rsidRPr="00485F0E" w:rsidRDefault="00485F0E" w:rsidP="00485F0E">
      <w:pPr>
        <w:numPr>
          <w:ilvl w:val="0"/>
          <w:numId w:val="32"/>
        </w:numPr>
        <w:spacing w:after="0" w:line="240" w:lineRule="auto"/>
        <w:jc w:val="both"/>
        <w:rPr>
          <w:rFonts w:ascii="Calibri" w:eastAsia="SimSun" w:hAnsi="Calibri" w:cs="Times New Roman"/>
          <w:sz w:val="20"/>
          <w:szCs w:val="24"/>
        </w:rPr>
      </w:pPr>
      <w:r w:rsidRPr="00485F0E">
        <w:rPr>
          <w:rFonts w:ascii="Calibri" w:eastAsia="Times New Roman" w:hAnsi="Calibri" w:cs="Calibri"/>
          <w:sz w:val="20"/>
          <w:szCs w:val="24"/>
        </w:rPr>
        <w:t xml:space="preserve">The deadline for submission to the GEF is </w:t>
      </w:r>
      <w:r w:rsidRPr="00485F0E">
        <w:rPr>
          <w:rFonts w:ascii="Calibri" w:eastAsia="Times New Roman" w:hAnsi="Calibri" w:cs="Calibri"/>
          <w:b/>
          <w:sz w:val="20"/>
          <w:szCs w:val="24"/>
          <w:highlight w:val="red"/>
          <w:u w:val="single"/>
        </w:rPr>
        <w:t>6 months</w:t>
      </w:r>
      <w:r w:rsidRPr="00485F0E">
        <w:rPr>
          <w:rFonts w:ascii="Calibri" w:eastAsia="Times New Roman" w:hAnsi="Calibri" w:cs="Calibri"/>
          <w:sz w:val="20"/>
          <w:szCs w:val="24"/>
          <w:u w:val="single"/>
        </w:rPr>
        <w:t xml:space="preserve"> before the Program Commitment deadline</w:t>
      </w:r>
      <w:r w:rsidRPr="00485F0E">
        <w:rPr>
          <w:rFonts w:ascii="Calibri" w:eastAsia="Times New Roman" w:hAnsi="Calibri" w:cs="Calibri"/>
          <w:sz w:val="20"/>
          <w:szCs w:val="24"/>
        </w:rPr>
        <w:t>.</w:t>
      </w:r>
      <w:r w:rsidRPr="00485F0E">
        <w:rPr>
          <w:rFonts w:ascii="Calibri" w:eastAsia="SimSun" w:hAnsi="Calibri" w:cs="Times New Roman"/>
          <w:sz w:val="20"/>
          <w:szCs w:val="24"/>
        </w:rPr>
        <w:t xml:space="preserve"> If this deadline is not met, the project is automatically canceled</w:t>
      </w:r>
      <w:r w:rsidRPr="00485F0E" w:rsidDel="0052793E">
        <w:rPr>
          <w:rFonts w:ascii="Calibri" w:eastAsia="SimSun" w:hAnsi="Calibri" w:cs="Times New Roman"/>
          <w:sz w:val="20"/>
          <w:szCs w:val="24"/>
        </w:rPr>
        <w:t xml:space="preserve"> </w:t>
      </w:r>
      <w:r w:rsidRPr="00485F0E">
        <w:rPr>
          <w:rFonts w:ascii="Calibri" w:eastAsia="SimSun" w:hAnsi="Calibri" w:cs="Times New Roman"/>
          <w:sz w:val="20"/>
          <w:szCs w:val="24"/>
        </w:rPr>
        <w:t>by the GEF Secretariat.</w:t>
      </w:r>
    </w:p>
    <w:p w14:paraId="2672CF72" w14:textId="77777777" w:rsidR="00485F0E" w:rsidRPr="00485F0E" w:rsidRDefault="00485F0E" w:rsidP="00485F0E">
      <w:pPr>
        <w:numPr>
          <w:ilvl w:val="0"/>
          <w:numId w:val="32"/>
        </w:numPr>
        <w:spacing w:after="0" w:line="240" w:lineRule="auto"/>
        <w:jc w:val="both"/>
        <w:rPr>
          <w:rFonts w:ascii="Calibri" w:eastAsia="SimSun" w:hAnsi="Calibri" w:cs="Times New Roman"/>
          <w:sz w:val="20"/>
          <w:szCs w:val="20"/>
        </w:rPr>
      </w:pPr>
      <w:r w:rsidRPr="00485F0E">
        <w:rPr>
          <w:rFonts w:ascii="Calibri" w:eastAsia="Times New Roman" w:hAnsi="Calibri" w:cs="Calibri"/>
          <w:sz w:val="20"/>
          <w:szCs w:val="20"/>
        </w:rPr>
        <w:t xml:space="preserve">The deadline for CEO endorsement is the Program Commitment deadline. </w:t>
      </w:r>
      <w:r w:rsidRPr="00485F0E">
        <w:rPr>
          <w:rFonts w:ascii="Calibri" w:eastAsia="SimSun" w:hAnsi="Calibri" w:cs="Times New Roman"/>
          <w:sz w:val="20"/>
          <w:szCs w:val="20"/>
        </w:rPr>
        <w:t>If this deadline is not met, the project is automatically cancelled by the GEF Secretariat.</w:t>
      </w:r>
    </w:p>
    <w:p w14:paraId="1D8D21A8" w14:textId="77777777" w:rsidR="00485F0E" w:rsidRPr="00485F0E" w:rsidRDefault="00485F0E" w:rsidP="00485F0E">
      <w:pPr>
        <w:spacing w:after="0" w:line="240" w:lineRule="auto"/>
        <w:jc w:val="both"/>
        <w:rPr>
          <w:rFonts w:ascii="Calibri" w:eastAsia="SimSun" w:hAnsi="Calibri" w:cs="Times New Roman"/>
          <w:b/>
          <w:sz w:val="20"/>
          <w:szCs w:val="20"/>
          <w:u w:val="single"/>
        </w:rPr>
      </w:pPr>
    </w:p>
    <w:p w14:paraId="4A50EA52" w14:textId="77777777" w:rsidR="00485F0E" w:rsidRPr="00485F0E" w:rsidRDefault="00485F0E" w:rsidP="00485F0E">
      <w:pPr>
        <w:numPr>
          <w:ilvl w:val="0"/>
          <w:numId w:val="35"/>
        </w:numPr>
        <w:spacing w:after="240" w:line="240" w:lineRule="auto"/>
        <w:jc w:val="both"/>
        <w:rPr>
          <w:rFonts w:ascii="Calibri" w:eastAsia="SimSun" w:hAnsi="Calibri" w:cs="Times New Roman"/>
          <w:sz w:val="20"/>
          <w:szCs w:val="24"/>
        </w:rPr>
      </w:pPr>
      <w:r w:rsidRPr="00485F0E">
        <w:rPr>
          <w:rFonts w:ascii="Calibri" w:eastAsia="SimSun" w:hAnsi="Calibri" w:cs="Times New Roman"/>
          <w:b/>
          <w:bCs/>
          <w:sz w:val="20"/>
          <w:szCs w:val="24"/>
          <w:u w:val="single"/>
        </w:rPr>
        <w:t>Audience</w:t>
      </w:r>
      <w:r w:rsidRPr="00485F0E">
        <w:rPr>
          <w:rFonts w:ascii="Calibri" w:eastAsia="SimSun" w:hAnsi="Calibri" w:cs="Times New Roman"/>
          <w:b/>
          <w:bCs/>
          <w:sz w:val="20"/>
          <w:szCs w:val="24"/>
        </w:rPr>
        <w:t>:</w:t>
      </w:r>
      <w:r w:rsidRPr="00485F0E" w:rsidDel="00A95836">
        <w:rPr>
          <w:rFonts w:ascii="Calibri" w:eastAsia="SimSun" w:hAnsi="Calibri" w:cs="Times New Roman"/>
          <w:b/>
          <w:sz w:val="20"/>
          <w:szCs w:val="24"/>
        </w:rPr>
        <w:t xml:space="preserve"> </w:t>
      </w:r>
      <w:r w:rsidRPr="00485F0E">
        <w:rPr>
          <w:rFonts w:ascii="Calibri" w:eastAsia="SimSun" w:hAnsi="Calibri" w:cs="Times New Roman"/>
          <w:sz w:val="20"/>
          <w:szCs w:val="24"/>
        </w:rPr>
        <w:t>The GEF Council approved this project when the PIF was approved. The GEF Secretariat will review the CEO endorsement template, and project document for consistency with the approved PIF and compliance with GEF policies and recommend the project for CEO endorsement. Where feasible, avoid duplication between the UNDP-GEF project document and the GEF CEO Endorsement template.</w:t>
      </w:r>
    </w:p>
    <w:p w14:paraId="1D3A1FC9" w14:textId="77777777" w:rsidR="00485F0E" w:rsidRPr="00485F0E" w:rsidRDefault="00485F0E" w:rsidP="00485F0E">
      <w:pPr>
        <w:numPr>
          <w:ilvl w:val="0"/>
          <w:numId w:val="35"/>
        </w:numPr>
        <w:spacing w:after="240" w:line="240" w:lineRule="auto"/>
        <w:jc w:val="both"/>
        <w:rPr>
          <w:rFonts w:ascii="Calibri" w:eastAsia="SimSun" w:hAnsi="Calibri" w:cs="Times New Roman"/>
          <w:sz w:val="20"/>
          <w:szCs w:val="24"/>
        </w:rPr>
      </w:pPr>
      <w:r w:rsidRPr="00485F0E">
        <w:rPr>
          <w:rFonts w:ascii="Calibri" w:eastAsia="SimSun" w:hAnsi="Calibri" w:cs="Times New Roman"/>
          <w:b/>
          <w:sz w:val="20"/>
          <w:szCs w:val="24"/>
          <w:u w:val="single"/>
        </w:rPr>
        <w:t>Be realistic and outcome-focused</w:t>
      </w:r>
      <w:r w:rsidRPr="00485F0E">
        <w:rPr>
          <w:rFonts w:ascii="Calibri" w:eastAsia="SimSun" w:hAnsi="Calibri" w:cs="Times New Roman"/>
          <w:b/>
          <w:sz w:val="20"/>
          <w:szCs w:val="24"/>
        </w:rPr>
        <w:t>:</w:t>
      </w:r>
      <w:r w:rsidRPr="00485F0E">
        <w:rPr>
          <w:rFonts w:ascii="Calibri" w:eastAsia="SimSun" w:hAnsi="Calibri" w:cs="Times New Roman"/>
          <w:sz w:val="20"/>
          <w:szCs w:val="24"/>
        </w:rPr>
        <w:t xml:space="preserve"> Be mindful of the high-level results that can realistically be achieved within the resource and time constraints allocated to this project, knowing that the project completion date can only be extended through a formal extension request. Extensions are highly discouraged by UNDP and the vertical funds. Extensions impose additional time, cost burdens at all levels, and GEF budgets cannot be increased beyond the originally approved amount. Projects can only be extended once for a maximum period of 12 months and only due to exceptional circumstances. For further details on requirements and processes, please refer to the guidance and policy in the UNDP POPP.</w:t>
      </w:r>
    </w:p>
    <w:p w14:paraId="59E22D3F" w14:textId="442A8555" w:rsidR="00485F0E" w:rsidRPr="00485F0E" w:rsidRDefault="00485F0E" w:rsidP="00485F0E">
      <w:pPr>
        <w:numPr>
          <w:ilvl w:val="0"/>
          <w:numId w:val="35"/>
        </w:numPr>
        <w:spacing w:after="240" w:line="240" w:lineRule="auto"/>
        <w:jc w:val="both"/>
        <w:rPr>
          <w:rFonts w:ascii="Calibri" w:eastAsia="SimSun" w:hAnsi="Calibri" w:cs="Times New Roman"/>
          <w:sz w:val="20"/>
          <w:szCs w:val="24"/>
        </w:rPr>
      </w:pPr>
      <w:r w:rsidRPr="00485F0E">
        <w:rPr>
          <w:rFonts w:ascii="Calibri" w:eastAsia="SimSun" w:hAnsi="Calibri" w:cs="Times New Roman"/>
          <w:b/>
          <w:sz w:val="20"/>
          <w:szCs w:val="24"/>
          <w:u w:val="single"/>
        </w:rPr>
        <w:t>Due diligence assessments early in the IP/PPG phase</w:t>
      </w:r>
      <w:r w:rsidRPr="00485F0E">
        <w:rPr>
          <w:rFonts w:ascii="Calibri" w:eastAsia="SimSun" w:hAnsi="Calibri" w:cs="Times New Roman"/>
          <w:sz w:val="20"/>
          <w:szCs w:val="24"/>
          <w:u w:val="single"/>
        </w:rPr>
        <w:t>:</w:t>
      </w:r>
      <w:r w:rsidRPr="00485F0E">
        <w:rPr>
          <w:rFonts w:ascii="Calibri" w:eastAsia="SimSun" w:hAnsi="Calibri" w:cs="Times New Roman"/>
          <w:sz w:val="20"/>
          <w:szCs w:val="24"/>
        </w:rPr>
        <w:t xml:space="preserve"> The mandatory UNDP capacity assessments of the Implementing Partner (IP) and other key project partners using the Partner Capacity Assessment Tool (PCAT) as well as the micro-capacity assessment for Harmonized Approach to Cash Transfers (HACT) should be completed </w:t>
      </w:r>
      <w:r w:rsidRPr="00485F0E">
        <w:rPr>
          <w:rFonts w:ascii="Calibri" w:eastAsia="SimSun" w:hAnsi="Calibri" w:cs="Times New Roman"/>
          <w:sz w:val="20"/>
          <w:szCs w:val="24"/>
          <w:u w:val="single"/>
        </w:rPr>
        <w:t>very early in the project design</w:t>
      </w:r>
      <w:r w:rsidRPr="00485F0E">
        <w:rPr>
          <w:rFonts w:ascii="Calibri" w:eastAsia="SimSun" w:hAnsi="Calibri" w:cs="Times New Roman"/>
          <w:sz w:val="20"/>
          <w:szCs w:val="24"/>
        </w:rPr>
        <w:t xml:space="preserve"> phase if they were not already completed pre-PIF. All private sector co-financing partners must be assessed using the </w:t>
      </w:r>
      <w:hyperlink r:id="rId16" w:history="1">
        <w:r w:rsidRPr="00485F0E">
          <w:rPr>
            <w:rFonts w:ascii="Calibri" w:eastAsia="SimSun" w:hAnsi="Calibri" w:cs="Times New Roman"/>
            <w:color w:val="0000FF"/>
            <w:sz w:val="20"/>
            <w:szCs w:val="24"/>
            <w:u w:val="single"/>
          </w:rPr>
          <w:t>private sector due diligence tool.</w:t>
        </w:r>
      </w:hyperlink>
      <w:r w:rsidRPr="00485F0E">
        <w:rPr>
          <w:rFonts w:ascii="Calibri" w:eastAsia="SimSun" w:hAnsi="Calibri" w:cs="Times New Roman"/>
          <w:color w:val="0000FF"/>
          <w:sz w:val="20"/>
          <w:szCs w:val="24"/>
          <w:u w:val="single"/>
        </w:rPr>
        <w:t xml:space="preserve"> </w:t>
      </w:r>
    </w:p>
    <w:p w14:paraId="54EEB1D0" w14:textId="215181FC" w:rsidR="00485F0E" w:rsidRPr="00485F0E" w:rsidRDefault="00485F0E" w:rsidP="00485F0E">
      <w:pPr>
        <w:spacing w:after="240" w:line="240" w:lineRule="auto"/>
        <w:ind w:left="360"/>
        <w:jc w:val="both"/>
        <w:rPr>
          <w:rFonts w:ascii="Calibri" w:eastAsia="SimSun" w:hAnsi="Calibri" w:cs="Times New Roman"/>
          <w:sz w:val="20"/>
          <w:szCs w:val="24"/>
        </w:rPr>
      </w:pPr>
      <w:r w:rsidRPr="00485F0E">
        <w:rPr>
          <w:rFonts w:ascii="Calibri" w:eastAsia="SimSun" w:hAnsi="Calibri" w:cs="Times New Roman"/>
          <w:sz w:val="20"/>
          <w:szCs w:val="24"/>
        </w:rPr>
        <w:t xml:space="preserve">These tools will help identify the capacity of the Implementing Partner. Understanding the capacity of the IP early in the design phase will help to define the necessary governance and management arrangements (e.g., whether responsible parties are required for execution support etc.) and the corresponding budget required to properly execute the project. Further information is available in the </w:t>
      </w:r>
      <w:hyperlink r:id="rId17">
        <w:r w:rsidRPr="00485F0E">
          <w:rPr>
            <w:rFonts w:ascii="Calibri" w:eastAsia="SimSun" w:hAnsi="Calibri" w:cs="Times New Roman"/>
            <w:color w:val="0000FF"/>
            <w:sz w:val="20"/>
            <w:szCs w:val="24"/>
            <w:u w:val="single"/>
          </w:rPr>
          <w:t>UNDP POPP.</w:t>
        </w:r>
      </w:hyperlink>
    </w:p>
    <w:p w14:paraId="64284FED" w14:textId="77777777" w:rsidR="00485F0E" w:rsidRPr="00485F0E" w:rsidRDefault="00485F0E" w:rsidP="00485F0E">
      <w:pPr>
        <w:numPr>
          <w:ilvl w:val="0"/>
          <w:numId w:val="35"/>
        </w:numPr>
        <w:spacing w:after="240" w:line="240" w:lineRule="auto"/>
        <w:jc w:val="both"/>
        <w:rPr>
          <w:rFonts w:ascii="Calibri" w:eastAsia="SimSun" w:hAnsi="Calibri" w:cs="Times New Roman"/>
          <w:sz w:val="20"/>
          <w:szCs w:val="24"/>
        </w:rPr>
      </w:pPr>
      <w:r w:rsidRPr="00485F0E">
        <w:rPr>
          <w:rFonts w:ascii="Calibri" w:eastAsia="SimSun" w:hAnsi="Calibri" w:cs="Times New Roman"/>
          <w:b/>
          <w:bCs/>
          <w:sz w:val="20"/>
          <w:szCs w:val="24"/>
          <w:u w:val="single"/>
        </w:rPr>
        <w:t>UNDP Country Office Execution Support</w:t>
      </w:r>
      <w:r w:rsidRPr="00485F0E">
        <w:rPr>
          <w:rFonts w:ascii="Calibri" w:eastAsia="SimSun" w:hAnsi="Calibri" w:cs="Times New Roman"/>
          <w:b/>
          <w:bCs/>
          <w:sz w:val="20"/>
          <w:szCs w:val="24"/>
        </w:rPr>
        <w:t xml:space="preserve">: </w:t>
      </w:r>
      <w:r w:rsidRPr="00485F0E">
        <w:rPr>
          <w:rFonts w:ascii="Calibri" w:eastAsia="SimSun" w:hAnsi="Calibri" w:cs="Times New Roman"/>
          <w:sz w:val="20"/>
          <w:szCs w:val="24"/>
        </w:rPr>
        <w:t xml:space="preserve">The </w:t>
      </w:r>
      <w:hyperlink r:id="rId18">
        <w:r w:rsidRPr="00485F0E">
          <w:rPr>
            <w:rFonts w:ascii="Calibri" w:eastAsia="SimSun" w:hAnsi="Calibri" w:cs="Times New Roman"/>
            <w:color w:val="0000FF"/>
            <w:sz w:val="20"/>
            <w:szCs w:val="24"/>
            <w:u w:val="single"/>
          </w:rPr>
          <w:t>GEF Policies on Minimum Fiduciary Standards</w:t>
        </w:r>
      </w:hyperlink>
      <w:r w:rsidRPr="00485F0E">
        <w:rPr>
          <w:rFonts w:ascii="Calibri" w:eastAsia="SimSun" w:hAnsi="Calibri" w:cs="Times New Roman"/>
          <w:sz w:val="20"/>
          <w:szCs w:val="24"/>
        </w:rPr>
        <w:t xml:space="preserve"> require a separation of functions between project implementation (i.e., oversight) and project execution (which generally includes managing and administrating the day-to-day activities of projects in accordance with the legal agreements with the GEF). Oversight activities are the primary responsibility of the GEF Agency (i.e., UNDP). In contrast, the execution activities are the responsibility of the Executing Entity (i.e., the Implementing Partner and/or Responsible Party in UNDP terminology). While UNDP policy offers the possibility for UNDP to provide execution support to NIM or execute the project under a DIM modality in case there is a government request for such support, GEF policy only allows GEF Agencies to step into an execution role in ‘exceptional circumstances', which are assessed on a case-by-case basis. </w:t>
      </w:r>
    </w:p>
    <w:p w14:paraId="798F2F5B" w14:textId="77777777" w:rsidR="00485F0E" w:rsidRPr="00485F0E" w:rsidRDefault="00485F0E" w:rsidP="00485F0E">
      <w:pPr>
        <w:spacing w:after="0" w:line="240" w:lineRule="auto"/>
        <w:ind w:left="360"/>
        <w:jc w:val="both"/>
        <w:rPr>
          <w:rFonts w:ascii="Calibri" w:eastAsia="SimSun" w:hAnsi="Calibri" w:cs="Times New Roman"/>
          <w:sz w:val="20"/>
          <w:szCs w:val="20"/>
        </w:rPr>
      </w:pPr>
      <w:r w:rsidRPr="00485F0E">
        <w:rPr>
          <w:rFonts w:ascii="Calibri" w:eastAsia="SimSun" w:hAnsi="Calibri" w:cs="Times New Roman"/>
          <w:sz w:val="20"/>
          <w:szCs w:val="20"/>
        </w:rPr>
        <w:t xml:space="preserve">Hence, whenever a project involves GEF funding, the exceptional circumstances where there is a clear and well-founded rationale for UNDP to perform certain execution functions </w:t>
      </w:r>
      <w:r w:rsidRPr="00485F0E">
        <w:rPr>
          <w:rFonts w:ascii="Calibri" w:eastAsia="SimSun" w:hAnsi="Calibri" w:cs="Times New Roman"/>
          <w:b/>
          <w:bCs/>
          <w:sz w:val="20"/>
          <w:szCs w:val="20"/>
          <w:u w:val="single"/>
        </w:rPr>
        <w:t>should always be well documented and</w:t>
      </w:r>
      <w:r w:rsidRPr="00485F0E">
        <w:rPr>
          <w:rFonts w:ascii="Calibri" w:eastAsia="SimSun" w:hAnsi="Calibri" w:cs="Times New Roman"/>
          <w:sz w:val="20"/>
          <w:szCs w:val="20"/>
        </w:rPr>
        <w:t xml:space="preserve"> </w:t>
      </w:r>
      <w:r w:rsidRPr="00485F0E">
        <w:rPr>
          <w:rFonts w:ascii="Calibri" w:eastAsia="SimSun" w:hAnsi="Calibri" w:cs="Times New Roman"/>
          <w:b/>
          <w:bCs/>
          <w:sz w:val="20"/>
          <w:szCs w:val="20"/>
          <w:u w:val="single"/>
        </w:rPr>
        <w:t xml:space="preserve">transparently disclosed, discussed, and agreed upon with the GEF Secretariat at the project concept (PIF) </w:t>
      </w:r>
      <w:r w:rsidRPr="00485F0E">
        <w:rPr>
          <w:rFonts w:ascii="Calibri" w:eastAsia="SimSun" w:hAnsi="Calibri" w:cs="Times New Roman"/>
          <w:b/>
          <w:bCs/>
          <w:sz w:val="20"/>
          <w:szCs w:val="20"/>
          <w:u w:val="single"/>
        </w:rPr>
        <w:lastRenderedPageBreak/>
        <w:t>stage before CEO Endorsement</w:t>
      </w:r>
      <w:r w:rsidRPr="00485F0E">
        <w:rPr>
          <w:rFonts w:ascii="Calibri" w:eastAsia="SimSun" w:hAnsi="Calibri" w:cs="Times New Roman"/>
          <w:sz w:val="20"/>
          <w:szCs w:val="20"/>
        </w:rPr>
        <w:t xml:space="preserve">, </w:t>
      </w:r>
      <w:r w:rsidRPr="00485F0E">
        <w:rPr>
          <w:rFonts w:ascii="Calibri" w:eastAsia="SimSun" w:hAnsi="Calibri" w:cs="Times New Roman"/>
          <w:b/>
          <w:bCs/>
          <w:sz w:val="20"/>
          <w:szCs w:val="20"/>
        </w:rPr>
        <w:t>regardless of whether the execution services are intended to be funded from the GEF grant or non-GEF resources</w:t>
      </w:r>
      <w:r w:rsidRPr="00485F0E">
        <w:rPr>
          <w:rFonts w:ascii="Calibri" w:eastAsia="SimSun" w:hAnsi="Calibri" w:cs="Times New Roman"/>
          <w:sz w:val="20"/>
          <w:szCs w:val="20"/>
        </w:rPr>
        <w:t>. This request to the GEF should include at least the following elements:</w:t>
      </w:r>
    </w:p>
    <w:p w14:paraId="0518A45B" w14:textId="77777777" w:rsidR="00485F0E" w:rsidRPr="00485F0E" w:rsidRDefault="00485F0E" w:rsidP="00485F0E">
      <w:pPr>
        <w:spacing w:after="0" w:line="240" w:lineRule="auto"/>
        <w:ind w:left="360"/>
        <w:jc w:val="both"/>
        <w:rPr>
          <w:rFonts w:ascii="Calibri" w:eastAsia="SimSun" w:hAnsi="Calibri" w:cs="Times New Roman"/>
          <w:sz w:val="20"/>
          <w:szCs w:val="20"/>
        </w:rPr>
      </w:pPr>
    </w:p>
    <w:p w14:paraId="1D65F8EC" w14:textId="77777777" w:rsidR="00485F0E" w:rsidRPr="00485F0E" w:rsidRDefault="00485F0E" w:rsidP="00485F0E">
      <w:pPr>
        <w:numPr>
          <w:ilvl w:val="0"/>
          <w:numId w:val="44"/>
        </w:numPr>
        <w:spacing w:after="0" w:line="240" w:lineRule="auto"/>
        <w:jc w:val="both"/>
        <w:rPr>
          <w:rFonts w:ascii="Calibri" w:eastAsia="SimSun" w:hAnsi="Calibri" w:cs="Times New Roman"/>
          <w:sz w:val="20"/>
          <w:szCs w:val="20"/>
        </w:rPr>
      </w:pPr>
      <w:r w:rsidRPr="00485F0E">
        <w:rPr>
          <w:rFonts w:ascii="Calibri" w:eastAsia="SimSun" w:hAnsi="Calibri" w:cs="Times New Roman"/>
          <w:sz w:val="20"/>
          <w:szCs w:val="20"/>
        </w:rPr>
        <w:t xml:space="preserve">A clear, objective rationale for execution support, based on: </w:t>
      </w:r>
    </w:p>
    <w:p w14:paraId="6C0B429C" w14:textId="77777777" w:rsidR="00485F0E" w:rsidRPr="00485F0E" w:rsidRDefault="00485F0E" w:rsidP="00485F0E">
      <w:pPr>
        <w:numPr>
          <w:ilvl w:val="1"/>
          <w:numId w:val="44"/>
        </w:numPr>
        <w:spacing w:after="0" w:line="240" w:lineRule="auto"/>
        <w:jc w:val="both"/>
        <w:rPr>
          <w:rFonts w:ascii="Calibri" w:eastAsia="SimSun" w:hAnsi="Calibri" w:cs="Times New Roman"/>
          <w:sz w:val="20"/>
          <w:szCs w:val="20"/>
        </w:rPr>
      </w:pPr>
      <w:r w:rsidRPr="00485F0E">
        <w:rPr>
          <w:rFonts w:ascii="Calibri" w:eastAsia="SimSun" w:hAnsi="Calibri" w:cs="Times New Roman"/>
          <w:sz w:val="20"/>
          <w:szCs w:val="20"/>
        </w:rPr>
        <w:t xml:space="preserve">an assessment of available capacities at the level of the IP; </w:t>
      </w:r>
    </w:p>
    <w:p w14:paraId="07074274" w14:textId="77777777" w:rsidR="00485F0E" w:rsidRPr="00485F0E" w:rsidRDefault="00485F0E" w:rsidP="00485F0E">
      <w:pPr>
        <w:numPr>
          <w:ilvl w:val="1"/>
          <w:numId w:val="44"/>
        </w:numPr>
        <w:spacing w:after="0" w:line="240" w:lineRule="auto"/>
        <w:jc w:val="both"/>
        <w:rPr>
          <w:rFonts w:ascii="Calibri" w:eastAsia="SimSun" w:hAnsi="Calibri" w:cs="Times New Roman"/>
          <w:sz w:val="20"/>
          <w:szCs w:val="20"/>
        </w:rPr>
      </w:pPr>
      <w:r w:rsidRPr="00485F0E">
        <w:rPr>
          <w:rFonts w:ascii="Calibri" w:eastAsia="SimSun" w:hAnsi="Calibri" w:cs="Times New Roman"/>
          <w:sz w:val="20"/>
          <w:szCs w:val="20"/>
        </w:rPr>
        <w:t>an explicit request from the partnering government to seek execution support services; and</w:t>
      </w:r>
    </w:p>
    <w:p w14:paraId="3C8CFF48" w14:textId="77777777" w:rsidR="00485F0E" w:rsidRPr="00485F0E" w:rsidRDefault="00485F0E" w:rsidP="00485F0E">
      <w:pPr>
        <w:numPr>
          <w:ilvl w:val="1"/>
          <w:numId w:val="44"/>
        </w:numPr>
        <w:spacing w:after="0" w:line="240" w:lineRule="auto"/>
        <w:jc w:val="both"/>
        <w:rPr>
          <w:rFonts w:ascii="Calibri" w:eastAsia="SimSun" w:hAnsi="Calibri" w:cs="Times New Roman"/>
          <w:sz w:val="20"/>
          <w:szCs w:val="20"/>
        </w:rPr>
      </w:pPr>
      <w:r w:rsidRPr="00485F0E">
        <w:rPr>
          <w:rFonts w:ascii="Calibri" w:eastAsia="SimSun" w:hAnsi="Calibri" w:cs="Times New Roman"/>
          <w:sz w:val="20"/>
          <w:szCs w:val="20"/>
        </w:rPr>
        <w:t>an assessment of potential alternative arrangements for execution support other than by UNDP (e.g., is there another IP who could implement the project and has adequate capacity to do so?</w:t>
      </w:r>
      <w:r w:rsidRPr="00485F0E" w:rsidDel="00960939">
        <w:rPr>
          <w:rFonts w:ascii="Calibri" w:eastAsia="SimSun" w:hAnsi="Calibri" w:cs="Times New Roman"/>
          <w:sz w:val="20"/>
          <w:szCs w:val="20"/>
        </w:rPr>
        <w:t xml:space="preserve"> </w:t>
      </w:r>
      <w:r w:rsidRPr="00485F0E">
        <w:rPr>
          <w:rFonts w:ascii="Calibri" w:eastAsia="SimSun" w:hAnsi="Calibri" w:cs="Times New Roman"/>
          <w:sz w:val="20"/>
          <w:szCs w:val="20"/>
        </w:rPr>
        <w:t>Could third parties be identified in the geographical and thematic context of the project and who could supplement IP capacity needs? what would be the costs and benefits to the project if such third parties would be engaged? what would be required for such third parties to be engaged (due diligence, competitive selection, etc.)?</w:t>
      </w:r>
    </w:p>
    <w:p w14:paraId="082A4E44" w14:textId="72E9CCBD" w:rsidR="00485F0E" w:rsidRPr="00485F0E" w:rsidRDefault="00485F0E" w:rsidP="00485F0E">
      <w:pPr>
        <w:numPr>
          <w:ilvl w:val="0"/>
          <w:numId w:val="44"/>
        </w:numPr>
        <w:spacing w:after="0" w:line="240" w:lineRule="auto"/>
        <w:jc w:val="both"/>
        <w:rPr>
          <w:rFonts w:ascii="Calibri" w:eastAsia="SimSun" w:hAnsi="Calibri" w:cs="Times New Roman"/>
          <w:sz w:val="20"/>
          <w:szCs w:val="20"/>
        </w:rPr>
      </w:pPr>
      <w:r w:rsidRPr="00485F0E">
        <w:rPr>
          <w:rFonts w:ascii="Calibri" w:eastAsia="SimSun" w:hAnsi="Calibri" w:cs="Times New Roman"/>
          <w:sz w:val="20"/>
          <w:szCs w:val="20"/>
        </w:rPr>
        <w:t xml:space="preserve">A clear plan within UNDP to functionally segregate project oversight duties and execution support services. This plan should be elaborated during project design. It should confirm satisfactory institutional arrangements to separate both functions, with clear lines of responsibilities, reporting, and accountability within UNDP. </w:t>
      </w:r>
      <w:r w:rsidRPr="00485F0E">
        <w:rPr>
          <w:rFonts w:ascii="Calibri" w:eastAsia="SimSun" w:hAnsi="Calibri" w:cs="Times New Roman"/>
          <w:b/>
          <w:bCs/>
          <w:sz w:val="20"/>
          <w:szCs w:val="20"/>
          <w:u w:val="single"/>
        </w:rPr>
        <w:t>This functional separation of duties should be clearly documented in this project document under Section VII – Governance and Management Arrangements.</w:t>
      </w:r>
      <w:r w:rsidRPr="00485F0E">
        <w:rPr>
          <w:rFonts w:ascii="Calibri" w:eastAsia="SimSun" w:hAnsi="Calibri" w:cs="Times New Roman"/>
          <w:b/>
          <w:sz w:val="20"/>
          <w:szCs w:val="20"/>
          <w:u w:val="single"/>
        </w:rPr>
        <w:t xml:space="preserve"> </w:t>
      </w:r>
      <w:r w:rsidRPr="00485F0E">
        <w:rPr>
          <w:rFonts w:ascii="Calibri" w:eastAsia="SimSun" w:hAnsi="Calibri" w:cs="Times New Roman"/>
          <w:sz w:val="20"/>
          <w:szCs w:val="20"/>
          <w:u w:val="single"/>
        </w:rPr>
        <w:t xml:space="preserve">See the latest </w:t>
      </w:r>
      <w:hyperlink r:id="rId19" w:history="1">
        <w:r w:rsidRPr="00485F0E">
          <w:rPr>
            <w:rFonts w:ascii="Calibri" w:eastAsia="SimSun" w:hAnsi="Calibri" w:cs="Times New Roman"/>
            <w:sz w:val="20"/>
            <w:szCs w:val="20"/>
            <w:u w:val="single"/>
          </w:rPr>
          <w:t>internal guidance on oversight services and execution support (Annex 1)</w:t>
        </w:r>
        <w:r w:rsidRPr="00485F0E">
          <w:rPr>
            <w:rFonts w:ascii="Calibri" w:eastAsia="SimSun" w:hAnsi="Calibri" w:cs="Times New Roman"/>
            <w:color w:val="0000FF"/>
            <w:sz w:val="20"/>
            <w:szCs w:val="20"/>
            <w:u w:val="single"/>
          </w:rPr>
          <w:t>.</w:t>
        </w:r>
      </w:hyperlink>
    </w:p>
    <w:p w14:paraId="5A0949C3" w14:textId="77777777" w:rsidR="00485F0E" w:rsidRPr="00485F0E" w:rsidRDefault="00485F0E" w:rsidP="00485F0E">
      <w:pPr>
        <w:spacing w:after="0" w:line="240" w:lineRule="auto"/>
        <w:ind w:left="360"/>
        <w:jc w:val="both"/>
        <w:rPr>
          <w:rFonts w:ascii="Calibri" w:eastAsia="SimSun" w:hAnsi="Calibri" w:cs="Times New Roman"/>
          <w:sz w:val="20"/>
          <w:szCs w:val="20"/>
        </w:rPr>
      </w:pPr>
      <w:r w:rsidRPr="00485F0E">
        <w:rPr>
          <w:rFonts w:ascii="Calibri" w:eastAsia="SimSun" w:hAnsi="Calibri" w:cs="Times New Roman"/>
          <w:sz w:val="20"/>
          <w:szCs w:val="20"/>
        </w:rPr>
        <w:t xml:space="preserve"> </w:t>
      </w:r>
    </w:p>
    <w:p w14:paraId="315FAD7C" w14:textId="77777777" w:rsidR="00485F0E" w:rsidRPr="00485F0E" w:rsidRDefault="00485F0E" w:rsidP="00485F0E">
      <w:pPr>
        <w:spacing w:after="0" w:line="240" w:lineRule="auto"/>
        <w:ind w:left="360"/>
        <w:jc w:val="both"/>
        <w:rPr>
          <w:rFonts w:ascii="Calibri" w:eastAsia="SimSun" w:hAnsi="Calibri" w:cs="Times New Roman"/>
          <w:sz w:val="20"/>
          <w:szCs w:val="20"/>
        </w:rPr>
      </w:pPr>
      <w:r w:rsidRPr="00485F0E">
        <w:rPr>
          <w:rFonts w:ascii="Calibri" w:eastAsia="SimSun" w:hAnsi="Calibri" w:cs="Times New Roman"/>
          <w:sz w:val="20"/>
          <w:szCs w:val="20"/>
        </w:rPr>
        <w:t>The following options may result from this discussion with the GEF Secretariat:</w:t>
      </w:r>
    </w:p>
    <w:p w14:paraId="3E8F3A40" w14:textId="77777777" w:rsidR="00485F0E" w:rsidRPr="00485F0E" w:rsidRDefault="00485F0E" w:rsidP="00485F0E">
      <w:pPr>
        <w:spacing w:after="0" w:line="240" w:lineRule="auto"/>
        <w:ind w:left="360"/>
        <w:jc w:val="both"/>
        <w:rPr>
          <w:rFonts w:ascii="Calibri" w:eastAsia="SimSun" w:hAnsi="Calibri" w:cs="Times New Roman"/>
          <w:sz w:val="20"/>
          <w:szCs w:val="20"/>
        </w:rPr>
      </w:pPr>
      <w:r w:rsidRPr="00485F0E">
        <w:rPr>
          <w:rFonts w:ascii="Calibri" w:eastAsia="SimSun" w:hAnsi="Calibri" w:cs="Times New Roman"/>
          <w:sz w:val="20"/>
          <w:szCs w:val="20"/>
        </w:rPr>
        <w:t xml:space="preserve"> </w:t>
      </w:r>
    </w:p>
    <w:p w14:paraId="17BA78AD" w14:textId="77777777" w:rsidR="00485F0E" w:rsidRPr="00485F0E" w:rsidRDefault="00485F0E" w:rsidP="00485F0E">
      <w:pPr>
        <w:numPr>
          <w:ilvl w:val="0"/>
          <w:numId w:val="45"/>
        </w:numPr>
        <w:spacing w:after="0" w:line="240" w:lineRule="auto"/>
        <w:jc w:val="both"/>
        <w:rPr>
          <w:rFonts w:ascii="Calibri" w:eastAsia="SimSun" w:hAnsi="Calibri" w:cs="Times New Roman"/>
          <w:sz w:val="20"/>
          <w:szCs w:val="20"/>
        </w:rPr>
      </w:pPr>
      <w:r w:rsidRPr="00485F0E">
        <w:rPr>
          <w:rFonts w:ascii="Calibri" w:eastAsia="SimSun" w:hAnsi="Calibri" w:cs="Times New Roman"/>
          <w:sz w:val="20"/>
          <w:szCs w:val="20"/>
        </w:rPr>
        <w:t>If GEF agrees with the request for execution support based on the rationale and institutional arrangements presented and agrees to have this covered from GEF resources, the project can proceed with the intended execution services and charge these to the project management cost budget; or</w:t>
      </w:r>
    </w:p>
    <w:p w14:paraId="67B44D00" w14:textId="77777777" w:rsidR="00485F0E" w:rsidRPr="00485F0E" w:rsidRDefault="00485F0E" w:rsidP="00485F0E">
      <w:pPr>
        <w:numPr>
          <w:ilvl w:val="0"/>
          <w:numId w:val="45"/>
        </w:numPr>
        <w:spacing w:after="0" w:line="240" w:lineRule="auto"/>
        <w:jc w:val="both"/>
        <w:rPr>
          <w:rFonts w:ascii="Calibri" w:eastAsia="SimSun" w:hAnsi="Calibri" w:cs="Times New Roman"/>
          <w:sz w:val="20"/>
          <w:szCs w:val="20"/>
        </w:rPr>
      </w:pPr>
      <w:r w:rsidRPr="00485F0E">
        <w:rPr>
          <w:rFonts w:ascii="Calibri" w:eastAsia="SimSun" w:hAnsi="Calibri" w:cs="Times New Roman"/>
          <w:sz w:val="20"/>
          <w:szCs w:val="20"/>
        </w:rPr>
        <w:t>If GEF agrees that execution support is needed and justified based on the rational and institutional arrangements presented and agrees for UNDP to provide this support but does not agree to have the execution services covered by GEF resources, UNDP may only proceed with the intended execution support if other non-GEF sources can be identified to cover the costs of support (including IP co-financing, UNDP TRAC, etc.); or</w:t>
      </w:r>
    </w:p>
    <w:p w14:paraId="0AFAF622" w14:textId="77777777" w:rsidR="00485F0E" w:rsidRPr="00485F0E" w:rsidRDefault="00485F0E" w:rsidP="00485F0E">
      <w:pPr>
        <w:numPr>
          <w:ilvl w:val="0"/>
          <w:numId w:val="45"/>
        </w:numPr>
        <w:spacing w:after="0" w:line="240" w:lineRule="auto"/>
        <w:jc w:val="both"/>
        <w:rPr>
          <w:rFonts w:ascii="Calibri" w:eastAsia="SimSun" w:hAnsi="Calibri" w:cs="Times New Roman"/>
          <w:sz w:val="20"/>
          <w:szCs w:val="20"/>
        </w:rPr>
      </w:pPr>
      <w:r w:rsidRPr="00485F0E">
        <w:rPr>
          <w:rFonts w:ascii="Calibri" w:eastAsia="SimSun" w:hAnsi="Calibri" w:cs="Times New Roman"/>
          <w:sz w:val="20"/>
          <w:szCs w:val="20"/>
        </w:rPr>
        <w:t>If GEF disagrees with UNDP providing execution support, then UNDP will needs to look for alternative options or, if UNDP policies do not allow for the project to be executed on a full NIM basis (e.g. in case the IP is HACT assessed as High Risk), stop the project if no alternatives are available.</w:t>
      </w:r>
    </w:p>
    <w:p w14:paraId="58C136DD" w14:textId="77777777" w:rsidR="00485F0E" w:rsidRPr="00485F0E" w:rsidRDefault="00485F0E" w:rsidP="00485F0E">
      <w:pPr>
        <w:spacing w:after="60" w:line="240" w:lineRule="auto"/>
        <w:ind w:left="360"/>
        <w:jc w:val="both"/>
        <w:rPr>
          <w:rFonts w:ascii="Calibri" w:eastAsia="SimSun" w:hAnsi="Calibri" w:cs="Times New Roman"/>
          <w:sz w:val="20"/>
          <w:szCs w:val="20"/>
        </w:rPr>
      </w:pPr>
    </w:p>
    <w:p w14:paraId="0762A530" w14:textId="77777777" w:rsidR="00485F0E" w:rsidRPr="00485F0E" w:rsidRDefault="00485F0E" w:rsidP="00485F0E">
      <w:pPr>
        <w:spacing w:after="0" w:line="240" w:lineRule="auto"/>
        <w:ind w:left="360"/>
        <w:jc w:val="both"/>
        <w:rPr>
          <w:rFonts w:ascii="Calibri" w:eastAsia="SimSun" w:hAnsi="Calibri" w:cs="Times New Roman"/>
          <w:sz w:val="20"/>
          <w:szCs w:val="20"/>
        </w:rPr>
      </w:pPr>
      <w:r w:rsidRPr="00485F0E">
        <w:rPr>
          <w:rFonts w:ascii="Calibri" w:eastAsia="SimSun" w:hAnsi="Calibri" w:cs="Times New Roman"/>
          <w:b/>
          <w:sz w:val="20"/>
          <w:szCs w:val="20"/>
        </w:rPr>
        <w:t>The GEF Secretariat must approve UNDP support costs, which will only be approved on an exceptional basis.</w:t>
      </w:r>
      <w:r w:rsidRPr="00485F0E">
        <w:rPr>
          <w:rFonts w:ascii="Calibri" w:eastAsia="SimSun" w:hAnsi="Calibri" w:cs="Times New Roman"/>
          <w:sz w:val="20"/>
          <w:szCs w:val="20"/>
        </w:rPr>
        <w:t xml:space="preserve"> </w:t>
      </w:r>
    </w:p>
    <w:p w14:paraId="6E67E14D" w14:textId="77777777" w:rsidR="00485F0E" w:rsidRPr="00485F0E" w:rsidRDefault="00485F0E" w:rsidP="00485F0E">
      <w:pPr>
        <w:spacing w:after="0" w:line="240" w:lineRule="auto"/>
        <w:ind w:left="360"/>
        <w:jc w:val="both"/>
        <w:rPr>
          <w:rFonts w:ascii="Calibri" w:eastAsia="SimSun" w:hAnsi="Calibri" w:cs="Times New Roman"/>
          <w:b/>
          <w:bCs/>
          <w:sz w:val="24"/>
          <w:szCs w:val="20"/>
          <w:u w:val="single"/>
        </w:rPr>
      </w:pPr>
    </w:p>
    <w:p w14:paraId="223B3006" w14:textId="77777777" w:rsidR="00485F0E" w:rsidRPr="00485F0E" w:rsidRDefault="00485F0E" w:rsidP="00485F0E">
      <w:pPr>
        <w:numPr>
          <w:ilvl w:val="0"/>
          <w:numId w:val="35"/>
        </w:numPr>
        <w:spacing w:after="240" w:line="240" w:lineRule="auto"/>
        <w:jc w:val="both"/>
        <w:rPr>
          <w:rFonts w:ascii="Calibri" w:eastAsia="SimSun" w:hAnsi="Calibri" w:cs="Times New Roman"/>
          <w:b/>
          <w:sz w:val="20"/>
          <w:szCs w:val="24"/>
          <w:u w:val="single"/>
        </w:rPr>
      </w:pPr>
      <w:r w:rsidRPr="00485F0E">
        <w:rPr>
          <w:rFonts w:ascii="Calibri" w:eastAsia="SimSun" w:hAnsi="Calibri" w:cs="Times New Roman"/>
          <w:b/>
          <w:sz w:val="20"/>
          <w:szCs w:val="24"/>
          <w:u w:val="single"/>
        </w:rPr>
        <w:t xml:space="preserve">Legal Terms and Conditions of the Project (as set out in the GEF CEO Endorsement Letter): </w:t>
      </w:r>
      <w:r w:rsidRPr="00485F0E">
        <w:rPr>
          <w:rFonts w:ascii="Calibri" w:eastAsia="SimSun" w:hAnsi="Calibri" w:cs="Times New Roman"/>
          <w:sz w:val="20"/>
          <w:szCs w:val="24"/>
        </w:rPr>
        <w:t>All legal terms, conditions, and commitments that have been agreed upon between UNDP and GEF in the GEF CEO Endorsement Letter and which pertain to the implementation of the project or which require contractual obligations from the Implementing Partner(s) to UNDP/GEF, shall be reflected and transposed accurately in this Project Document on a full back-to-back basis as representations, warranties and/or covenants (as the case may be), provided by the Implementing Partner(s)</w:t>
      </w:r>
    </w:p>
    <w:p w14:paraId="53AE2321" w14:textId="55E28179" w:rsidR="00485F0E" w:rsidRPr="00485F0E" w:rsidRDefault="00485F0E" w:rsidP="00485F0E">
      <w:pPr>
        <w:numPr>
          <w:ilvl w:val="0"/>
          <w:numId w:val="35"/>
        </w:numPr>
        <w:spacing w:after="240" w:line="240" w:lineRule="auto"/>
        <w:jc w:val="both"/>
        <w:rPr>
          <w:rFonts w:ascii="Calibri" w:eastAsia="SimSun" w:hAnsi="Calibri" w:cs="Times New Roman"/>
          <w:sz w:val="20"/>
          <w:szCs w:val="24"/>
        </w:rPr>
      </w:pPr>
      <w:r w:rsidRPr="00485F0E">
        <w:rPr>
          <w:rFonts w:ascii="Calibri" w:eastAsia="SimSun" w:hAnsi="Calibri" w:cs="Times New Roman"/>
          <w:b/>
          <w:bCs/>
          <w:sz w:val="20"/>
          <w:szCs w:val="24"/>
          <w:u w:val="single"/>
        </w:rPr>
        <w:t>Construction Works:</w:t>
      </w:r>
      <w:r w:rsidRPr="00485F0E">
        <w:rPr>
          <w:rFonts w:ascii="Calibri" w:eastAsia="SimSun" w:hAnsi="Calibri" w:cs="Times New Roman"/>
          <w:b/>
          <w:bCs/>
          <w:sz w:val="20"/>
          <w:szCs w:val="24"/>
        </w:rPr>
        <w:t xml:space="preserve"> </w:t>
      </w:r>
      <w:r w:rsidRPr="00485F0E">
        <w:rPr>
          <w:rFonts w:ascii="Calibri" w:eastAsia="SimSun" w:hAnsi="Calibri" w:cs="Times New Roman"/>
          <w:sz w:val="20"/>
          <w:szCs w:val="24"/>
        </w:rPr>
        <w:t xml:space="preserve">As per the </w:t>
      </w:r>
      <w:hyperlink r:id="rId20" w:history="1">
        <w:r w:rsidRPr="00485F0E">
          <w:rPr>
            <w:rFonts w:ascii="Calibri" w:eastAsia="SimSun" w:hAnsi="Calibri" w:cs="Times New Roman"/>
            <w:color w:val="0000FF"/>
            <w:sz w:val="20"/>
            <w:szCs w:val="24"/>
            <w:u w:val="single"/>
          </w:rPr>
          <w:t>Appraise and Approve policy</w:t>
        </w:r>
      </w:hyperlink>
      <w:r w:rsidRPr="00485F0E">
        <w:rPr>
          <w:rFonts w:ascii="Calibri" w:eastAsia="SimSun" w:hAnsi="Calibri" w:cs="Times New Roman"/>
          <w:sz w:val="20"/>
          <w:szCs w:val="24"/>
        </w:rPr>
        <w:t xml:space="preserve"> in the PPM, when a project supports construction works or other major infrastructure development (collectively ‘Works’), the Resident Representative should ensure that the </w:t>
      </w:r>
      <w:hyperlink r:id="rId21" w:history="1">
        <w:r w:rsidRPr="00485F0E">
          <w:rPr>
            <w:rFonts w:ascii="Calibri" w:eastAsia="SimSun" w:hAnsi="Calibri" w:cs="Times New Roman"/>
            <w:color w:val="0000FF"/>
            <w:sz w:val="20"/>
            <w:szCs w:val="24"/>
            <w:u w:val="single"/>
          </w:rPr>
          <w:t>UNDP Construction Works Policy</w:t>
        </w:r>
      </w:hyperlink>
      <w:r w:rsidRPr="00485F0E">
        <w:rPr>
          <w:rFonts w:ascii="Calibri" w:eastAsia="SimSun" w:hAnsi="Calibri" w:cs="Times New Roman"/>
          <w:sz w:val="20"/>
          <w:szCs w:val="24"/>
        </w:rPr>
        <w:t xml:space="preserve"> is complied with in all respects. This policy also stipulates that the Resident Representative can approve a project document if the works are up to a threshold of $200,000 but will require authorization from the Regional Bureau if the works are above that threshold. Building infrastructure carries different risks from other types of projects. It is critical for these risks to be identified and managed in partnership with the Regional Bureau so appropriate oversight can help safeguard potential harm that may come to people or the environment due to potential infrastructure failures or mistakes, as well as </w:t>
      </w:r>
      <w:r w:rsidRPr="00485F0E">
        <w:rPr>
          <w:rFonts w:ascii="Calibri" w:eastAsia="SimSun" w:hAnsi="Calibri" w:cs="Times New Roman"/>
          <w:sz w:val="20"/>
          <w:szCs w:val="24"/>
        </w:rPr>
        <w:lastRenderedPageBreak/>
        <w:t xml:space="preserve">harm to the organization. The template COs need to submit to seek such approval is </w:t>
      </w:r>
      <w:hyperlink r:id="rId22" w:history="1">
        <w:r w:rsidRPr="00485F0E">
          <w:rPr>
            <w:rFonts w:ascii="Calibri" w:eastAsia="SimSun" w:hAnsi="Calibri" w:cs="Times New Roman"/>
            <w:color w:val="0000FF"/>
            <w:sz w:val="20"/>
            <w:szCs w:val="24"/>
            <w:u w:val="single"/>
          </w:rPr>
          <w:t>here</w:t>
        </w:r>
      </w:hyperlink>
      <w:r w:rsidRPr="00485F0E">
        <w:rPr>
          <w:rFonts w:ascii="Calibri" w:eastAsia="SimSun" w:hAnsi="Calibri" w:cs="Times New Roman"/>
          <w:sz w:val="20"/>
          <w:szCs w:val="24"/>
        </w:rPr>
        <w:t>. In addition, please ensure that any Construction Works comply with the requirements of UNDP Social and Environmental Standards; this could involve the preparation of an Environmental and Social Management Framework (ESMF) during project development (in addition to the SESP), and Environmental and Social Management Plan(s) during implementation.</w:t>
      </w:r>
    </w:p>
    <w:p w14:paraId="5A8697BB" w14:textId="77777777" w:rsidR="00485F0E" w:rsidRPr="00485F0E" w:rsidRDefault="00485F0E" w:rsidP="00485F0E">
      <w:pPr>
        <w:numPr>
          <w:ilvl w:val="0"/>
          <w:numId w:val="35"/>
        </w:numPr>
        <w:spacing w:after="240" w:line="240" w:lineRule="auto"/>
        <w:jc w:val="both"/>
        <w:rPr>
          <w:rFonts w:ascii="Calibri" w:eastAsia="SimSun" w:hAnsi="Calibri" w:cs="Times New Roman"/>
          <w:sz w:val="20"/>
          <w:szCs w:val="20"/>
        </w:rPr>
      </w:pPr>
      <w:r w:rsidRPr="00485F0E">
        <w:rPr>
          <w:rFonts w:ascii="Calibri" w:eastAsia="SimSun" w:hAnsi="Calibri" w:cs="Times New Roman"/>
          <w:b/>
          <w:bCs/>
          <w:sz w:val="20"/>
          <w:szCs w:val="20"/>
          <w:u w:val="single"/>
        </w:rPr>
        <w:t>If more than one GEF Agency is involved in implementing a single GEF project, only UNDP activities can</w:t>
      </w:r>
      <w:r w:rsidRPr="00485F0E" w:rsidDel="00763EFB">
        <w:rPr>
          <w:rFonts w:ascii="Calibri" w:eastAsia="SimSun" w:hAnsi="Calibri" w:cs="Times New Roman"/>
          <w:b/>
          <w:bCs/>
          <w:sz w:val="20"/>
          <w:szCs w:val="20"/>
          <w:u w:val="single"/>
        </w:rPr>
        <w:t xml:space="preserve"> </w:t>
      </w:r>
      <w:r w:rsidRPr="00485F0E">
        <w:rPr>
          <w:rFonts w:ascii="Calibri" w:eastAsia="SimSun" w:hAnsi="Calibri" w:cs="Times New Roman"/>
          <w:b/>
          <w:bCs/>
          <w:sz w:val="20"/>
          <w:szCs w:val="20"/>
          <w:u w:val="single"/>
        </w:rPr>
        <w:t xml:space="preserve">be included in this </w:t>
      </w:r>
      <w:proofErr w:type="spellStart"/>
      <w:r w:rsidRPr="00485F0E">
        <w:rPr>
          <w:rFonts w:ascii="Calibri" w:eastAsia="SimSun" w:hAnsi="Calibri" w:cs="Times New Roman"/>
          <w:b/>
          <w:bCs/>
          <w:sz w:val="20"/>
          <w:szCs w:val="20"/>
          <w:u w:val="single"/>
        </w:rPr>
        <w:t>ProDoc</w:t>
      </w:r>
      <w:proofErr w:type="spellEnd"/>
      <w:r w:rsidRPr="00485F0E">
        <w:rPr>
          <w:rFonts w:ascii="Calibri" w:eastAsia="SimSun" w:hAnsi="Calibri" w:cs="Times New Roman"/>
          <w:b/>
          <w:bCs/>
          <w:sz w:val="20"/>
          <w:szCs w:val="20"/>
          <w:u w:val="single"/>
        </w:rPr>
        <w:t xml:space="preserve"> template</w:t>
      </w:r>
      <w:r w:rsidRPr="00485F0E">
        <w:rPr>
          <w:rFonts w:ascii="Calibri" w:eastAsia="SimSun" w:hAnsi="Calibri" w:cs="Times New Roman"/>
          <w:sz w:val="20"/>
          <w:szCs w:val="20"/>
        </w:rPr>
        <w:t>: While the CEO endorsement template covers the activities of all GEF Agencies involved in the implementation of a single GEF project, the UNDP-GEF project document shall only include the UNDP portion of the activities under the approved GEF PIF.</w:t>
      </w:r>
      <w:r w:rsidRPr="00485F0E" w:rsidDel="007B6946">
        <w:rPr>
          <w:rFonts w:ascii="Calibri" w:eastAsia="SimSun" w:hAnsi="Calibri" w:cs="Times New Roman"/>
          <w:sz w:val="20"/>
          <w:szCs w:val="20"/>
        </w:rPr>
        <w:t xml:space="preserve"> </w:t>
      </w:r>
      <w:r w:rsidRPr="00485F0E">
        <w:rPr>
          <w:rFonts w:ascii="Calibri" w:eastAsia="SimSun" w:hAnsi="Calibri" w:cs="Times New Roman"/>
          <w:sz w:val="20"/>
          <w:szCs w:val="20"/>
        </w:rPr>
        <w:t>This is not a joint GEF Agency project document template, and the activities to be undertaken by other GEF Agencies must be reflected in the respective Agency’s project document. UNDP cannot sign or use another GEF Agency’s project document template. This includes all non-UN GEF Agencies, including the CSO and IFI Agencies.</w:t>
      </w:r>
    </w:p>
    <w:p w14:paraId="7877CC9A" w14:textId="77777777" w:rsidR="00485F0E" w:rsidRPr="00485F0E" w:rsidRDefault="00485F0E" w:rsidP="00485F0E">
      <w:pPr>
        <w:spacing w:after="240" w:line="240" w:lineRule="auto"/>
        <w:ind w:left="360"/>
        <w:jc w:val="both"/>
        <w:rPr>
          <w:rFonts w:ascii="Calibri" w:eastAsia="SimSun" w:hAnsi="Calibri" w:cs="Times New Roman"/>
          <w:sz w:val="20"/>
          <w:szCs w:val="20"/>
        </w:rPr>
      </w:pPr>
      <w:r w:rsidRPr="00485F0E">
        <w:rPr>
          <w:rFonts w:ascii="Calibri" w:eastAsia="SimSun" w:hAnsi="Calibri" w:cs="Times New Roman"/>
          <w:sz w:val="20"/>
          <w:szCs w:val="20"/>
        </w:rPr>
        <w:t xml:space="preserve">Furthermore, while the UNDP Social and Environmental Standards (SES) policy applies to the UNDP components of joint Agency projects, safeguards considerations and arrangements for joint projects can be complex. Please consult with the NCE Safeguards Team for support and guidance at an early stage for all such projects. </w:t>
      </w:r>
    </w:p>
    <w:p w14:paraId="26F130D3" w14:textId="77777777" w:rsidR="00485F0E" w:rsidRPr="00485F0E" w:rsidRDefault="00485F0E" w:rsidP="00485F0E">
      <w:pPr>
        <w:spacing w:after="240" w:line="240" w:lineRule="auto"/>
        <w:ind w:left="360"/>
        <w:jc w:val="both"/>
        <w:rPr>
          <w:rFonts w:ascii="Calibri" w:eastAsia="Times New Roman" w:hAnsi="Calibri" w:cs="Arial"/>
          <w:sz w:val="20"/>
          <w:szCs w:val="20"/>
        </w:rPr>
      </w:pPr>
      <w:r w:rsidRPr="00485F0E">
        <w:rPr>
          <w:rFonts w:ascii="Calibri" w:eastAsia="SimSun" w:hAnsi="Calibri" w:cs="Times New Roman"/>
          <w:sz w:val="20"/>
          <w:szCs w:val="24"/>
        </w:rPr>
        <w:t>In addition, when more than one GEF Agency is involved in implementing a single GEF PIF, the GEF Agencies will need to agree on which single Agency will lead and use their policies and procedures for the following GEF M&amp;E activities: GEF PIR, MTR, and TE (and associated GEF Core Indicators and METTs). If UNDP is to lead all GEF M&amp;E activities, then the standard M&amp;E plan of this UNDP-GEF Project document can remain as is. If UNDP is responsible for only some M&amp;E activities, the M&amp;E plan will need to be edited to only include the specific activities led by UNDP.</w:t>
      </w:r>
    </w:p>
    <w:p w14:paraId="0DEAD251" w14:textId="77777777" w:rsidR="00485F0E" w:rsidRPr="00485F0E" w:rsidRDefault="00485F0E" w:rsidP="00485F0E">
      <w:pPr>
        <w:spacing w:after="240" w:line="240" w:lineRule="auto"/>
        <w:ind w:left="360"/>
        <w:jc w:val="both"/>
        <w:rPr>
          <w:rFonts w:ascii="Calibri" w:eastAsia="SimSun" w:hAnsi="Calibri" w:cs="Times New Roman"/>
          <w:sz w:val="20"/>
          <w:szCs w:val="20"/>
        </w:rPr>
      </w:pPr>
      <w:r w:rsidRPr="00485F0E">
        <w:rPr>
          <w:rFonts w:ascii="Calibri" w:eastAsia="SimSun" w:hAnsi="Calibri" w:cs="Times New Roman"/>
          <w:sz w:val="20"/>
          <w:szCs w:val="20"/>
        </w:rPr>
        <w:t>This project document template outlines the responsibilities of the Implementing Partner. If the approved GEF PIF is to be implemented by UNDP exclusively but then split among various IPs who will execute different project components, each IP must have one complete project document following this template (i.e., not sections of the template within one project document per IP).</w:t>
      </w:r>
    </w:p>
    <w:p w14:paraId="049321BB" w14:textId="77777777" w:rsidR="00485F0E" w:rsidRPr="00485F0E" w:rsidRDefault="00485F0E" w:rsidP="00485F0E">
      <w:pPr>
        <w:numPr>
          <w:ilvl w:val="0"/>
          <w:numId w:val="35"/>
        </w:numPr>
        <w:spacing w:after="0" w:line="240" w:lineRule="auto"/>
        <w:jc w:val="both"/>
        <w:rPr>
          <w:rFonts w:ascii="Calibri" w:eastAsia="Times New Roman" w:hAnsi="Calibri" w:cs="Arial"/>
          <w:sz w:val="20"/>
          <w:szCs w:val="20"/>
        </w:rPr>
      </w:pPr>
      <w:r w:rsidRPr="00485F0E">
        <w:rPr>
          <w:rFonts w:ascii="Calibri" w:eastAsia="Times New Roman" w:hAnsi="Calibri" w:cs="Arial"/>
          <w:b/>
          <w:sz w:val="20"/>
          <w:szCs w:val="20"/>
          <w:u w:val="single"/>
        </w:rPr>
        <w:t>Co-financing activities with resources that do not flow through UNDP accounts</w:t>
      </w:r>
      <w:r w:rsidRPr="00485F0E">
        <w:rPr>
          <w:rFonts w:ascii="Calibri" w:eastAsia="Times New Roman" w:hAnsi="Calibri" w:cs="Arial"/>
          <w:sz w:val="20"/>
          <w:szCs w:val="20"/>
        </w:rPr>
        <w:t xml:space="preserve"> included in the UNDP GEF project document has implications for UNDP’s accountability and must be carefully considered. In sum:</w:t>
      </w:r>
    </w:p>
    <w:p w14:paraId="1B81AE2B" w14:textId="77777777" w:rsidR="00485F0E" w:rsidRPr="00485F0E" w:rsidRDefault="00485F0E" w:rsidP="00485F0E">
      <w:pPr>
        <w:numPr>
          <w:ilvl w:val="1"/>
          <w:numId w:val="35"/>
        </w:numPr>
        <w:spacing w:after="0" w:line="240" w:lineRule="auto"/>
        <w:jc w:val="both"/>
        <w:rPr>
          <w:rFonts w:ascii="Calibri" w:eastAsia="Times New Roman" w:hAnsi="Calibri" w:cs="Arial"/>
          <w:sz w:val="20"/>
          <w:szCs w:val="20"/>
        </w:rPr>
      </w:pPr>
      <w:r w:rsidRPr="00485F0E">
        <w:rPr>
          <w:rFonts w:ascii="Calibri" w:eastAsia="Times New Roman" w:hAnsi="Calibri" w:cs="Arial"/>
          <w:sz w:val="20"/>
          <w:szCs w:val="20"/>
          <w:u w:val="single"/>
        </w:rPr>
        <w:t>For co-financed activities included in the project results</w:t>
      </w:r>
      <w:r w:rsidRPr="00485F0E">
        <w:rPr>
          <w:rFonts w:ascii="Calibri" w:eastAsia="Times New Roman" w:hAnsi="Calibri" w:cs="Arial"/>
          <w:sz w:val="20"/>
          <w:szCs w:val="20"/>
        </w:rPr>
        <w:t xml:space="preserve">: UNDP is accountable for monitoring all project results, including results to be delivered by the co-financing activities, and </w:t>
      </w:r>
      <w:r w:rsidRPr="00485F0E">
        <w:rPr>
          <w:rFonts w:ascii="Calibri" w:eastAsia="Times New Roman" w:hAnsi="Calibri" w:cs="Arial"/>
          <w:b/>
          <w:sz w:val="20"/>
          <w:szCs w:val="20"/>
        </w:rPr>
        <w:t>to ensure consistency with UNDP and GEF policies and procedures,</w:t>
      </w:r>
      <w:r w:rsidRPr="00485F0E">
        <w:rPr>
          <w:rFonts w:ascii="Calibri" w:eastAsia="Times New Roman" w:hAnsi="Calibri" w:cs="Arial"/>
          <w:sz w:val="20"/>
          <w:szCs w:val="20"/>
        </w:rPr>
        <w:t xml:space="preserve"> including social and environmental safeguards policies and requirements (SES).</w:t>
      </w:r>
    </w:p>
    <w:p w14:paraId="59037A0A" w14:textId="77777777" w:rsidR="00485F0E" w:rsidRPr="00485F0E" w:rsidRDefault="00485F0E" w:rsidP="00485F0E">
      <w:pPr>
        <w:numPr>
          <w:ilvl w:val="1"/>
          <w:numId w:val="35"/>
        </w:numPr>
        <w:spacing w:after="0" w:line="240" w:lineRule="auto"/>
        <w:jc w:val="both"/>
        <w:rPr>
          <w:rFonts w:ascii="Calibri" w:eastAsia="Meiryo" w:hAnsi="Calibri" w:cs="Arial"/>
          <w:sz w:val="20"/>
          <w:szCs w:val="20"/>
        </w:rPr>
      </w:pPr>
      <w:r w:rsidRPr="00485F0E">
        <w:rPr>
          <w:rFonts w:ascii="Calibri" w:eastAsia="Times New Roman" w:hAnsi="Calibri" w:cs="Arial"/>
          <w:sz w:val="20"/>
          <w:szCs w:val="20"/>
          <w:u w:val="single"/>
        </w:rPr>
        <w:t xml:space="preserve">For co-financed activities not included in the project results: </w:t>
      </w:r>
      <w:r w:rsidRPr="00485F0E">
        <w:rPr>
          <w:rFonts w:ascii="Calibri" w:eastAsia="SimSun" w:hAnsi="Calibri" w:cs="Arial"/>
          <w:sz w:val="20"/>
          <w:szCs w:val="20"/>
        </w:rPr>
        <w:t xml:space="preserve">UNDP is accountable for monitoring the risk to the realization of co-financing and reporting on the realization of co-financing in the GEF PIRs, mid-term evaluation and terminal evaluation. </w:t>
      </w:r>
    </w:p>
    <w:p w14:paraId="756DCA57" w14:textId="77777777" w:rsidR="00485F0E" w:rsidRPr="00485F0E" w:rsidRDefault="00485F0E" w:rsidP="00485F0E">
      <w:pPr>
        <w:spacing w:after="0" w:line="240" w:lineRule="auto"/>
        <w:ind w:left="1080"/>
        <w:jc w:val="both"/>
        <w:rPr>
          <w:rFonts w:ascii="Calibri" w:eastAsia="Meiryo" w:hAnsi="Calibri" w:cs="Arial"/>
          <w:sz w:val="20"/>
          <w:szCs w:val="20"/>
        </w:rPr>
      </w:pPr>
    </w:p>
    <w:p w14:paraId="0FF85D5A" w14:textId="77777777" w:rsidR="00485F0E" w:rsidRPr="00485F0E" w:rsidRDefault="00485F0E" w:rsidP="00485F0E">
      <w:pPr>
        <w:spacing w:after="0" w:line="240" w:lineRule="auto"/>
        <w:ind w:left="360"/>
        <w:jc w:val="both"/>
        <w:rPr>
          <w:rFonts w:ascii="Calibri" w:eastAsia="Calibri" w:hAnsi="Calibri" w:cs="Arial"/>
          <w:sz w:val="20"/>
          <w:szCs w:val="20"/>
        </w:rPr>
      </w:pPr>
      <w:r w:rsidRPr="00485F0E">
        <w:rPr>
          <w:rFonts w:ascii="Calibri" w:eastAsia="Calibri" w:hAnsi="Calibri" w:cs="Arial"/>
          <w:sz w:val="20"/>
          <w:szCs w:val="20"/>
        </w:rPr>
        <w:t xml:space="preserve">Please follow the guidance below (and the </w:t>
      </w:r>
      <w:hyperlink r:id="rId23" w:history="1">
        <w:r w:rsidRPr="00485F0E">
          <w:rPr>
            <w:rFonts w:ascii="Calibri" w:eastAsia="Calibri" w:hAnsi="Calibri" w:cs="Arial"/>
            <w:color w:val="0000FF"/>
            <w:sz w:val="20"/>
            <w:szCs w:val="20"/>
            <w:u w:val="single"/>
          </w:rPr>
          <w:fldChar w:fldCharType="begin"/>
        </w:r>
        <w:r w:rsidRPr="00485F0E">
          <w:rPr>
            <w:rFonts w:ascii="Calibri" w:eastAsia="Calibri" w:hAnsi="Calibri" w:cs="Arial"/>
            <w:color w:val="0000FF"/>
            <w:sz w:val="20"/>
            <w:szCs w:val="20"/>
            <w:u w:val="single"/>
          </w:rPr>
          <w:instrText>UNDP Guidance</w:instrText>
        </w:r>
        <w:r w:rsidRPr="00485F0E">
          <w:rPr>
            <w:rFonts w:ascii="Calibri" w:eastAsia="Calibri" w:hAnsi="Calibri" w:cs="Arial"/>
            <w:color w:val="0000FF"/>
            <w:sz w:val="20"/>
            <w:szCs w:val="20"/>
            <w:u w:val="single"/>
          </w:rPr>
          <w:fldChar w:fldCharType="separate"/>
        </w:r>
        <w:r w:rsidRPr="00485F0E">
          <w:rPr>
            <w:rFonts w:ascii="Calibri" w:eastAsia="Calibri" w:hAnsi="Calibri" w:cs="Arial"/>
            <w:color w:val="0000FF"/>
            <w:sz w:val="20"/>
            <w:szCs w:val="20"/>
            <w:u w:val="single"/>
          </w:rPr>
          <w:t>additional guidance on safeguards and co-financing</w:t>
        </w:r>
        <w:r w:rsidRPr="00485F0E">
          <w:rPr>
            <w:rFonts w:ascii="Calibri" w:eastAsia="Calibri" w:hAnsi="Calibri" w:cs="Arial"/>
            <w:color w:val="0000FF"/>
            <w:sz w:val="20"/>
            <w:szCs w:val="20"/>
            <w:u w:val="single"/>
          </w:rPr>
          <w:fldChar w:fldCharType="end"/>
        </w:r>
      </w:hyperlink>
      <w:r w:rsidRPr="00485F0E">
        <w:rPr>
          <w:rFonts w:ascii="Calibri" w:eastAsia="Calibri" w:hAnsi="Calibri" w:cs="Arial"/>
          <w:sz w:val="20"/>
          <w:szCs w:val="20"/>
        </w:rPr>
        <w:t>)</w:t>
      </w:r>
      <w:r w:rsidRPr="00485F0E">
        <w:rPr>
          <w:rFonts w:ascii="Calibri" w:eastAsia="Calibri" w:hAnsi="Calibri" w:cs="Calibri"/>
          <w:sz w:val="20"/>
          <w:szCs w:val="20"/>
        </w:rPr>
        <w:t xml:space="preserve"> </w:t>
      </w:r>
      <w:r w:rsidRPr="00485F0E">
        <w:rPr>
          <w:rFonts w:ascii="Calibri" w:eastAsia="Calibri" w:hAnsi="Calibri" w:cs="Arial"/>
          <w:sz w:val="20"/>
          <w:szCs w:val="20"/>
        </w:rPr>
        <w:t xml:space="preserve">when developing the UNDP GEF project document. Again, </w:t>
      </w:r>
      <w:r w:rsidRPr="00485F0E">
        <w:rPr>
          <w:rFonts w:ascii="Calibri" w:eastAsia="Calibri" w:hAnsi="Calibri" w:cs="Arial"/>
          <w:b/>
          <w:bCs/>
          <w:sz w:val="20"/>
          <w:szCs w:val="20"/>
        </w:rPr>
        <w:t>the following guidance pertains only to co-financing that does not flow through UNDP’s accounts</w:t>
      </w:r>
      <w:r w:rsidRPr="00485F0E">
        <w:rPr>
          <w:rFonts w:ascii="Calibri" w:eastAsia="Calibri" w:hAnsi="Calibri" w:cs="Arial"/>
          <w:sz w:val="20"/>
          <w:szCs w:val="20"/>
        </w:rPr>
        <w:t>; for co-financing that flows through UNDP’s account, all UNDP and GEF policies and procedures apply.</w:t>
      </w:r>
    </w:p>
    <w:p w14:paraId="4621EEFB" w14:textId="77777777" w:rsidR="00485F0E" w:rsidRPr="00485F0E" w:rsidRDefault="00485F0E" w:rsidP="00485F0E">
      <w:pPr>
        <w:spacing w:after="0" w:line="240" w:lineRule="auto"/>
        <w:ind w:left="360"/>
        <w:jc w:val="both"/>
        <w:rPr>
          <w:rFonts w:ascii="Calibri" w:eastAsia="Calibri" w:hAnsi="Calibri" w:cs="Arial"/>
          <w:sz w:val="20"/>
          <w:szCs w:val="20"/>
        </w:rPr>
      </w:pPr>
    </w:p>
    <w:p w14:paraId="1ED9F03F" w14:textId="77777777" w:rsidR="00485F0E" w:rsidRPr="00485F0E" w:rsidRDefault="00485F0E" w:rsidP="00485F0E">
      <w:pPr>
        <w:numPr>
          <w:ilvl w:val="0"/>
          <w:numId w:val="54"/>
        </w:numPr>
        <w:spacing w:after="0" w:line="240" w:lineRule="auto"/>
        <w:jc w:val="both"/>
        <w:rPr>
          <w:rFonts w:ascii="Calibri" w:eastAsia="Calibri" w:hAnsi="Calibri" w:cs="Calibri"/>
          <w:b/>
          <w:bCs/>
          <w:sz w:val="20"/>
          <w:szCs w:val="20"/>
        </w:rPr>
      </w:pPr>
      <w:r w:rsidRPr="00485F0E">
        <w:rPr>
          <w:rFonts w:ascii="Calibri" w:eastAsia="Calibri" w:hAnsi="Calibri" w:cs="Calibri"/>
          <w:b/>
          <w:bCs/>
          <w:sz w:val="20"/>
          <w:szCs w:val="20"/>
        </w:rPr>
        <w:t xml:space="preserve">Co-financed activities included as project results: </w:t>
      </w:r>
      <w:r w:rsidRPr="00485F0E">
        <w:rPr>
          <w:rFonts w:ascii="Calibri" w:eastAsia="Calibri" w:hAnsi="Calibri" w:cs="Calibri"/>
          <w:sz w:val="20"/>
          <w:szCs w:val="20"/>
        </w:rPr>
        <w:t>Only include co-financed activities as project results if all the following conditions can be met:</w:t>
      </w:r>
    </w:p>
    <w:p w14:paraId="29E26B4B" w14:textId="77777777" w:rsidR="00485F0E" w:rsidRPr="00485F0E" w:rsidRDefault="00485F0E" w:rsidP="00485F0E">
      <w:pPr>
        <w:numPr>
          <w:ilvl w:val="0"/>
          <w:numId w:val="58"/>
        </w:numPr>
        <w:spacing w:after="0" w:line="240" w:lineRule="auto"/>
        <w:jc w:val="both"/>
        <w:rPr>
          <w:rFonts w:ascii="Calibri" w:eastAsia="SimSun" w:hAnsi="Calibri" w:cs="Times New Roman"/>
          <w:bCs/>
          <w:sz w:val="20"/>
          <w:szCs w:val="20"/>
        </w:rPr>
      </w:pPr>
      <w:r w:rsidRPr="00485F0E">
        <w:rPr>
          <w:rFonts w:ascii="Calibri" w:eastAsia="SimSun" w:hAnsi="Calibri" w:cs="Times New Roman"/>
          <w:bCs/>
          <w:sz w:val="20"/>
          <w:szCs w:val="20"/>
        </w:rPr>
        <w:t>The co-financed activities are essential to realizing the project objective.</w:t>
      </w:r>
    </w:p>
    <w:p w14:paraId="6E3ADDE1" w14:textId="77777777" w:rsidR="00485F0E" w:rsidRPr="00485F0E" w:rsidRDefault="00485F0E" w:rsidP="00485F0E">
      <w:pPr>
        <w:numPr>
          <w:ilvl w:val="0"/>
          <w:numId w:val="58"/>
        </w:numPr>
        <w:spacing w:after="0" w:line="240" w:lineRule="auto"/>
        <w:jc w:val="both"/>
        <w:rPr>
          <w:rFonts w:ascii="Calibri" w:eastAsia="SimSun" w:hAnsi="Calibri" w:cs="Times New Roman"/>
          <w:bCs/>
          <w:sz w:val="20"/>
          <w:szCs w:val="20"/>
        </w:rPr>
      </w:pPr>
      <w:r w:rsidRPr="00485F0E">
        <w:rPr>
          <w:rFonts w:ascii="Calibri" w:eastAsia="SimSun" w:hAnsi="Calibri" w:cs="Times New Roman"/>
          <w:bCs/>
          <w:sz w:val="20"/>
          <w:szCs w:val="20"/>
        </w:rPr>
        <w:t>Co-financing commitments and legal obligations towards GEF and UNDP will be clarified in the Project Document, including oversight and assurance roles of the Project Board and UNDP.</w:t>
      </w:r>
    </w:p>
    <w:p w14:paraId="635F056F" w14:textId="77777777" w:rsidR="00485F0E" w:rsidRPr="00485F0E" w:rsidRDefault="00485F0E" w:rsidP="00485F0E">
      <w:pPr>
        <w:numPr>
          <w:ilvl w:val="0"/>
          <w:numId w:val="58"/>
        </w:numPr>
        <w:spacing w:after="0" w:line="240" w:lineRule="auto"/>
        <w:jc w:val="both"/>
        <w:rPr>
          <w:rFonts w:ascii="Calibri" w:eastAsia="SimSun" w:hAnsi="Calibri" w:cs="Times New Roman"/>
          <w:bCs/>
          <w:sz w:val="20"/>
          <w:szCs w:val="20"/>
        </w:rPr>
      </w:pPr>
      <w:r w:rsidRPr="00485F0E">
        <w:rPr>
          <w:rFonts w:ascii="Calibri" w:eastAsia="SimSun" w:hAnsi="Calibri" w:cs="Times New Roman"/>
          <w:bCs/>
          <w:sz w:val="20"/>
          <w:szCs w:val="20"/>
        </w:rPr>
        <w:t xml:space="preserve">The project management capacities and policies of the given co-financing partners (including social and environmental safeguards) have been assessed through the application of the PCAT to inform partner </w:t>
      </w:r>
      <w:r w:rsidRPr="00485F0E">
        <w:rPr>
          <w:rFonts w:ascii="Calibri" w:eastAsia="SimSun" w:hAnsi="Calibri" w:cs="Times New Roman"/>
          <w:bCs/>
          <w:sz w:val="20"/>
          <w:szCs w:val="20"/>
        </w:rPr>
        <w:lastRenderedPageBreak/>
        <w:t>selection. If gaps are identified, the partner will develop a risk management strategy (for UNDP’s approval and subsequent oversight/assurance), or, otherwise, a decision not to engage.</w:t>
      </w:r>
    </w:p>
    <w:p w14:paraId="4F60678A" w14:textId="77777777" w:rsidR="00485F0E" w:rsidRPr="00485F0E" w:rsidRDefault="00485F0E" w:rsidP="00485F0E">
      <w:pPr>
        <w:numPr>
          <w:ilvl w:val="0"/>
          <w:numId w:val="58"/>
        </w:numPr>
        <w:spacing w:after="0" w:line="240" w:lineRule="auto"/>
        <w:jc w:val="both"/>
        <w:rPr>
          <w:rFonts w:ascii="Calibri" w:eastAsia="SimSun" w:hAnsi="Calibri" w:cs="Times New Roman"/>
          <w:bCs/>
          <w:sz w:val="20"/>
          <w:szCs w:val="20"/>
        </w:rPr>
      </w:pPr>
      <w:r w:rsidRPr="00485F0E">
        <w:rPr>
          <w:rFonts w:ascii="Calibri" w:eastAsia="SimSun" w:hAnsi="Calibri" w:cs="Times New Roman"/>
          <w:bCs/>
          <w:sz w:val="20"/>
          <w:szCs w:val="20"/>
        </w:rPr>
        <w:t>The co-financing partner has or will sign a legal agreement with UNDP or the Implementing Partner(s) to confirm accountabilities (i.e., co-financing from the Implementing Partner or a Responsible Party would meet this condition).</w:t>
      </w:r>
    </w:p>
    <w:p w14:paraId="4070E868" w14:textId="77777777" w:rsidR="00485F0E" w:rsidRPr="00485F0E" w:rsidRDefault="00485F0E" w:rsidP="00485F0E">
      <w:pPr>
        <w:numPr>
          <w:ilvl w:val="0"/>
          <w:numId w:val="58"/>
        </w:numPr>
        <w:spacing w:after="0" w:line="240" w:lineRule="auto"/>
        <w:jc w:val="both"/>
        <w:rPr>
          <w:rFonts w:ascii="Calibri" w:eastAsia="SimSun" w:hAnsi="Calibri" w:cs="Times New Roman"/>
          <w:bCs/>
          <w:sz w:val="20"/>
          <w:szCs w:val="20"/>
        </w:rPr>
      </w:pPr>
      <w:r w:rsidRPr="00485F0E">
        <w:rPr>
          <w:rFonts w:ascii="Calibri" w:eastAsia="SimSun" w:hAnsi="Calibri" w:cs="Times New Roman"/>
          <w:bCs/>
          <w:sz w:val="20"/>
          <w:szCs w:val="20"/>
        </w:rPr>
        <w:t xml:space="preserve">The co-financing letter (signed before the signature of </w:t>
      </w:r>
      <w:proofErr w:type="spellStart"/>
      <w:r w:rsidRPr="00485F0E">
        <w:rPr>
          <w:rFonts w:ascii="Calibri" w:eastAsia="SimSun" w:hAnsi="Calibri" w:cs="Times New Roman"/>
          <w:bCs/>
          <w:sz w:val="20"/>
          <w:szCs w:val="20"/>
        </w:rPr>
        <w:t>ProDoc</w:t>
      </w:r>
      <w:proofErr w:type="spellEnd"/>
      <w:r w:rsidRPr="00485F0E">
        <w:rPr>
          <w:rFonts w:ascii="Calibri" w:eastAsia="SimSun" w:hAnsi="Calibri" w:cs="Times New Roman"/>
          <w:bCs/>
          <w:sz w:val="20"/>
          <w:szCs w:val="20"/>
        </w:rPr>
        <w:t xml:space="preserve"> and/or Responsible Party Agreements) will include the following sentence “</w:t>
      </w:r>
      <w:r w:rsidRPr="00485F0E">
        <w:rPr>
          <w:rFonts w:ascii="Calibri" w:eastAsia="SimSun" w:hAnsi="Calibri" w:cs="Times New Roman"/>
          <w:bCs/>
          <w:i/>
          <w:iCs/>
          <w:sz w:val="20"/>
          <w:szCs w:val="20"/>
        </w:rPr>
        <w:t>The co-financed activities will be undertaken in full compliance with [co-financing partner’s] policies and procedures. However, because the activities are included in the project results, the [co-financing partner] commits to monitor these activities consistent with the UNDP Project Document. The Project Board and UNDP will also assume an oversight and assurance role to ensure the project, including the co-financed activities covered by this letter, remains consistent with UNDP policies and procedures. These arrangements will be confirmed through [signature of Project Document OR signature of Responsible Party Agreement with reference to the Project Document]</w:t>
      </w:r>
      <w:r w:rsidRPr="00485F0E">
        <w:rPr>
          <w:rFonts w:ascii="Calibri" w:eastAsia="SimSun" w:hAnsi="Calibri" w:cs="Times New Roman"/>
          <w:bCs/>
          <w:sz w:val="20"/>
          <w:szCs w:val="20"/>
        </w:rPr>
        <w:t xml:space="preserve">.” </w:t>
      </w:r>
    </w:p>
    <w:p w14:paraId="4690BE5D" w14:textId="77777777" w:rsidR="00485F0E" w:rsidRPr="00485F0E" w:rsidRDefault="00485F0E" w:rsidP="00485F0E">
      <w:pPr>
        <w:numPr>
          <w:ilvl w:val="0"/>
          <w:numId w:val="58"/>
        </w:numPr>
        <w:spacing w:after="0" w:line="240" w:lineRule="auto"/>
        <w:jc w:val="both"/>
        <w:rPr>
          <w:rFonts w:ascii="Calibri" w:eastAsia="SimSun" w:hAnsi="Calibri" w:cs="Times New Roman"/>
          <w:bCs/>
          <w:sz w:val="20"/>
          <w:szCs w:val="20"/>
        </w:rPr>
      </w:pPr>
      <w:r w:rsidRPr="00485F0E">
        <w:rPr>
          <w:rFonts w:ascii="Calibri" w:eastAsia="SimSun" w:hAnsi="Calibri" w:cs="Times New Roman"/>
          <w:bCs/>
          <w:sz w:val="20"/>
          <w:szCs w:val="20"/>
        </w:rPr>
        <w:t xml:space="preserve">Risks stemming from and/or to co-financed activities – as with risks from/to all other project results – will be included in the project risk register and monitored accordingly. </w:t>
      </w:r>
      <w:bookmarkStart w:id="2" w:name="_Hlk81485659"/>
      <w:r w:rsidRPr="00485F0E">
        <w:rPr>
          <w:rFonts w:ascii="Calibri" w:eastAsia="SimSun" w:hAnsi="Calibri" w:cs="Times New Roman"/>
          <w:bCs/>
          <w:sz w:val="20"/>
          <w:szCs w:val="20"/>
        </w:rPr>
        <w:t>The risk description will clarify the relation to the specific co-financing.</w:t>
      </w:r>
    </w:p>
    <w:bookmarkEnd w:id="2"/>
    <w:p w14:paraId="39E3D4CC" w14:textId="77777777" w:rsidR="00485F0E" w:rsidRPr="00485F0E" w:rsidRDefault="00485F0E" w:rsidP="00485F0E">
      <w:pPr>
        <w:numPr>
          <w:ilvl w:val="0"/>
          <w:numId w:val="58"/>
        </w:numPr>
        <w:spacing w:after="0" w:line="240" w:lineRule="auto"/>
        <w:jc w:val="both"/>
        <w:rPr>
          <w:rFonts w:ascii="Calibri" w:eastAsia="SimSun" w:hAnsi="Calibri" w:cs="Times New Roman"/>
          <w:bCs/>
          <w:sz w:val="20"/>
          <w:szCs w:val="20"/>
        </w:rPr>
      </w:pPr>
      <w:r w:rsidRPr="00485F0E">
        <w:rPr>
          <w:rFonts w:ascii="Calibri" w:eastAsia="SimSun" w:hAnsi="Calibri" w:cs="Times New Roman"/>
          <w:bCs/>
          <w:sz w:val="20"/>
          <w:szCs w:val="20"/>
        </w:rPr>
        <w:t xml:space="preserve">Social and environmental risks associated with the co-financed activities (“included as project results”) will be identified during project design and included in the SESP and relevant safeguard management frameworks/plans. Relevant safeguards instruments prepared by the co-financing partner will be reviewed by UNDP for consistency with UNDP’s SES during project development and/or implementation; any gaps will be resolved in discussion with the co-financier prior to the implementation of those instruments. </w:t>
      </w:r>
    </w:p>
    <w:p w14:paraId="746755DF" w14:textId="77777777" w:rsidR="00485F0E" w:rsidRPr="00485F0E" w:rsidRDefault="00485F0E" w:rsidP="00485F0E">
      <w:pPr>
        <w:numPr>
          <w:ilvl w:val="0"/>
          <w:numId w:val="53"/>
        </w:numPr>
        <w:spacing w:after="0" w:line="240" w:lineRule="auto"/>
        <w:jc w:val="both"/>
        <w:rPr>
          <w:rFonts w:ascii="Calibri" w:eastAsia="Calibri" w:hAnsi="Calibri" w:cs="Calibri"/>
          <w:sz w:val="20"/>
          <w:szCs w:val="20"/>
        </w:rPr>
      </w:pPr>
      <w:r w:rsidRPr="00485F0E">
        <w:rPr>
          <w:rFonts w:ascii="Calibri" w:eastAsia="Calibri" w:hAnsi="Calibri" w:cs="Calibri"/>
          <w:sz w:val="20"/>
          <w:szCs w:val="20"/>
        </w:rPr>
        <w:t>Results achieved through co-financed activities will be monitored and reported in the annual GEF PIR, the independent mid-term review and the independent terminal evaluation.</w:t>
      </w:r>
    </w:p>
    <w:p w14:paraId="3B563BF5" w14:textId="77777777" w:rsidR="00485F0E" w:rsidRPr="00485F0E" w:rsidRDefault="00485F0E" w:rsidP="00485F0E">
      <w:pPr>
        <w:numPr>
          <w:ilvl w:val="0"/>
          <w:numId w:val="53"/>
        </w:numPr>
        <w:spacing w:after="0" w:line="240" w:lineRule="auto"/>
        <w:jc w:val="both"/>
        <w:rPr>
          <w:rFonts w:ascii="Times New Roman" w:eastAsia="Calibri" w:hAnsi="Times New Roman" w:cs="Calibri"/>
          <w:sz w:val="20"/>
          <w:szCs w:val="20"/>
        </w:rPr>
      </w:pPr>
      <w:r w:rsidRPr="00485F0E">
        <w:rPr>
          <w:rFonts w:ascii="Calibri" w:eastAsia="Calibri" w:hAnsi="Calibri" w:cs="Calibri"/>
          <w:sz w:val="20"/>
          <w:szCs w:val="20"/>
        </w:rPr>
        <w:t xml:space="preserve">The amount of this co-financing will be included in the total lump sum of co-financing on the cover page of the UNDP GEF project document and will be broken down in the co-financing table in Section IV of this </w:t>
      </w:r>
      <w:proofErr w:type="spellStart"/>
      <w:r w:rsidRPr="00485F0E">
        <w:rPr>
          <w:rFonts w:ascii="Calibri" w:eastAsia="Calibri" w:hAnsi="Calibri" w:cs="Calibri"/>
          <w:sz w:val="20"/>
          <w:szCs w:val="20"/>
        </w:rPr>
        <w:t>ProDoc</w:t>
      </w:r>
      <w:proofErr w:type="spellEnd"/>
      <w:r w:rsidRPr="00485F0E">
        <w:rPr>
          <w:rFonts w:ascii="Calibri" w:eastAsia="Calibri" w:hAnsi="Calibri" w:cs="Calibri"/>
          <w:sz w:val="20"/>
          <w:szCs w:val="20"/>
        </w:rPr>
        <w:t xml:space="preserve"> template.</w:t>
      </w:r>
    </w:p>
    <w:p w14:paraId="7646E7DD" w14:textId="77777777" w:rsidR="00485F0E" w:rsidRPr="00485F0E" w:rsidRDefault="00485F0E" w:rsidP="00485F0E">
      <w:pPr>
        <w:spacing w:after="0" w:line="240" w:lineRule="auto"/>
        <w:ind w:left="720"/>
        <w:jc w:val="both"/>
        <w:rPr>
          <w:rFonts w:ascii="Times New Roman" w:eastAsia="Calibri" w:hAnsi="Times New Roman" w:cs="Calibri"/>
          <w:sz w:val="20"/>
          <w:szCs w:val="20"/>
        </w:rPr>
      </w:pPr>
    </w:p>
    <w:p w14:paraId="1939FC87" w14:textId="77777777" w:rsidR="00485F0E" w:rsidRPr="00485F0E" w:rsidRDefault="00485F0E" w:rsidP="00485F0E">
      <w:pPr>
        <w:numPr>
          <w:ilvl w:val="0"/>
          <w:numId w:val="54"/>
        </w:numPr>
        <w:spacing w:after="0" w:line="240" w:lineRule="auto"/>
        <w:jc w:val="both"/>
        <w:rPr>
          <w:rFonts w:ascii="Calibri" w:eastAsia="Calibri" w:hAnsi="Calibri" w:cs="Calibri"/>
          <w:b/>
          <w:bCs/>
          <w:sz w:val="20"/>
          <w:szCs w:val="20"/>
        </w:rPr>
      </w:pPr>
      <w:r w:rsidRPr="00485F0E">
        <w:rPr>
          <w:rFonts w:ascii="Calibri" w:eastAsia="Calibri" w:hAnsi="Calibri" w:cs="Calibri"/>
          <w:b/>
          <w:bCs/>
          <w:sz w:val="20"/>
          <w:szCs w:val="20"/>
        </w:rPr>
        <w:t>Co-financed activities</w:t>
      </w:r>
      <w:r w:rsidRPr="00485F0E">
        <w:rPr>
          <w:rFonts w:ascii="Calibri" w:eastAsia="Calibri" w:hAnsi="Calibri" w:cs="Calibri"/>
          <w:sz w:val="20"/>
          <w:szCs w:val="20"/>
        </w:rPr>
        <w:t xml:space="preserve"> </w:t>
      </w:r>
      <w:r w:rsidRPr="00485F0E">
        <w:rPr>
          <w:rFonts w:ascii="Calibri" w:eastAsia="Calibri" w:hAnsi="Calibri" w:cs="Calibri"/>
          <w:b/>
          <w:bCs/>
          <w:sz w:val="20"/>
          <w:szCs w:val="20"/>
        </w:rPr>
        <w:t>not included as project results</w:t>
      </w:r>
      <w:r w:rsidRPr="00485F0E">
        <w:rPr>
          <w:rFonts w:ascii="Calibri" w:eastAsia="Calibri" w:hAnsi="Calibri" w:cs="Calibri"/>
          <w:sz w:val="20"/>
          <w:szCs w:val="20"/>
        </w:rPr>
        <w:t xml:space="preserve">: Only present in the </w:t>
      </w:r>
      <w:proofErr w:type="spellStart"/>
      <w:r w:rsidRPr="00485F0E">
        <w:rPr>
          <w:rFonts w:ascii="Calibri" w:eastAsia="Calibri" w:hAnsi="Calibri" w:cs="Calibri"/>
          <w:sz w:val="20"/>
          <w:szCs w:val="20"/>
        </w:rPr>
        <w:t>ProDoc</w:t>
      </w:r>
      <w:proofErr w:type="spellEnd"/>
      <w:r w:rsidRPr="00485F0E">
        <w:rPr>
          <w:rFonts w:ascii="Calibri" w:eastAsia="Calibri" w:hAnsi="Calibri" w:cs="Calibri"/>
          <w:sz w:val="20"/>
          <w:szCs w:val="20"/>
        </w:rPr>
        <w:t xml:space="preserve"> if the below conditions can be met:</w:t>
      </w:r>
    </w:p>
    <w:p w14:paraId="6099889B" w14:textId="77777777" w:rsidR="00485F0E" w:rsidRPr="00485F0E" w:rsidRDefault="00485F0E" w:rsidP="00485F0E">
      <w:pPr>
        <w:numPr>
          <w:ilvl w:val="0"/>
          <w:numId w:val="52"/>
        </w:numPr>
        <w:spacing w:after="0" w:line="240" w:lineRule="auto"/>
        <w:jc w:val="both"/>
        <w:rPr>
          <w:rFonts w:ascii="Times New Roman" w:eastAsia="Calibri" w:hAnsi="Times New Roman" w:cs="Calibri"/>
          <w:sz w:val="20"/>
          <w:szCs w:val="20"/>
        </w:rPr>
      </w:pPr>
      <w:r w:rsidRPr="00485F0E">
        <w:rPr>
          <w:rFonts w:ascii="Calibri" w:eastAsia="Calibri" w:hAnsi="Calibri" w:cs="Calibri"/>
          <w:sz w:val="20"/>
          <w:szCs w:val="20"/>
        </w:rPr>
        <w:t xml:space="preserve">The amount of this co-financing </w:t>
      </w:r>
      <w:r w:rsidRPr="00485F0E">
        <w:rPr>
          <w:rFonts w:ascii="Calibri" w:eastAsia="SimSun" w:hAnsi="Calibri" w:cs="Times New Roman"/>
          <w:sz w:val="20"/>
          <w:szCs w:val="20"/>
        </w:rPr>
        <w:t xml:space="preserve">(“not included as project results”) </w:t>
      </w:r>
      <w:r w:rsidRPr="00485F0E">
        <w:rPr>
          <w:rFonts w:ascii="Calibri" w:eastAsia="Calibri" w:hAnsi="Calibri" w:cs="Calibri"/>
          <w:sz w:val="20"/>
          <w:szCs w:val="20"/>
        </w:rPr>
        <w:t xml:space="preserve">will be included in the total lump sum of co-financing on the cover page of the UNDP GEF project document and will be broken down in the co-financing table in Section IV of this </w:t>
      </w:r>
      <w:proofErr w:type="spellStart"/>
      <w:r w:rsidRPr="00485F0E">
        <w:rPr>
          <w:rFonts w:ascii="Calibri" w:eastAsia="Calibri" w:hAnsi="Calibri" w:cs="Calibri"/>
          <w:sz w:val="20"/>
          <w:szCs w:val="20"/>
        </w:rPr>
        <w:t>ProDoc</w:t>
      </w:r>
      <w:proofErr w:type="spellEnd"/>
      <w:r w:rsidRPr="00485F0E">
        <w:rPr>
          <w:rFonts w:ascii="Calibri" w:eastAsia="Calibri" w:hAnsi="Calibri" w:cs="Calibri"/>
          <w:sz w:val="20"/>
          <w:szCs w:val="20"/>
        </w:rPr>
        <w:t xml:space="preserve"> template.</w:t>
      </w:r>
    </w:p>
    <w:p w14:paraId="7D1A79AC" w14:textId="77777777" w:rsidR="00485F0E" w:rsidRPr="00485F0E" w:rsidRDefault="00485F0E" w:rsidP="00485F0E">
      <w:pPr>
        <w:numPr>
          <w:ilvl w:val="0"/>
          <w:numId w:val="52"/>
        </w:numPr>
        <w:spacing w:after="0" w:line="240" w:lineRule="auto"/>
        <w:jc w:val="both"/>
        <w:rPr>
          <w:rFonts w:ascii="Times New Roman" w:eastAsia="Calibri" w:hAnsi="Times New Roman" w:cs="Calibri"/>
          <w:sz w:val="20"/>
          <w:szCs w:val="20"/>
        </w:rPr>
      </w:pPr>
      <w:r w:rsidRPr="00485F0E">
        <w:rPr>
          <w:rFonts w:ascii="Calibri" w:eastAsia="Calibri" w:hAnsi="Calibri" w:cs="Calibri"/>
          <w:sz w:val="20"/>
          <w:szCs w:val="20"/>
        </w:rPr>
        <w:t>These co-financed activities will be explained in the partnership narrative of the project document (see Section IV) and highlighted as co-financed activities. This will clarify how these co-financed activities support the overall results of the project and explain who will manage and monitor these activities.</w:t>
      </w:r>
    </w:p>
    <w:p w14:paraId="7BBAB3BE" w14:textId="77777777" w:rsidR="00485F0E" w:rsidRPr="00485F0E" w:rsidRDefault="00485F0E" w:rsidP="00485F0E">
      <w:pPr>
        <w:numPr>
          <w:ilvl w:val="0"/>
          <w:numId w:val="52"/>
        </w:numPr>
        <w:spacing w:after="0" w:line="240" w:lineRule="auto"/>
        <w:jc w:val="both"/>
        <w:rPr>
          <w:rFonts w:ascii="Calibri" w:eastAsia="SimSun" w:hAnsi="Calibri" w:cs="Times New Roman"/>
          <w:sz w:val="20"/>
          <w:szCs w:val="20"/>
        </w:rPr>
      </w:pPr>
      <w:r w:rsidRPr="00485F0E">
        <w:rPr>
          <w:rFonts w:ascii="Calibri" w:eastAsia="SimSun" w:hAnsi="Calibri" w:cs="Times New Roman"/>
          <w:sz w:val="20"/>
          <w:szCs w:val="20"/>
        </w:rPr>
        <w:t xml:space="preserve">Potential risks associated with this co-financing (“not included as project results”) that may affect the Project, including safeguards-related risks that fall within the project context or area of influence, will be considered in safeguards due diligence and the project risk register and monitored accordingly. Risk management measures identified will be only those within the control of the UNDP project (e.g., managing reputational risk). </w:t>
      </w:r>
    </w:p>
    <w:p w14:paraId="448E6E65" w14:textId="77777777" w:rsidR="00485F0E" w:rsidRPr="00485F0E" w:rsidRDefault="00485F0E" w:rsidP="00485F0E">
      <w:pPr>
        <w:numPr>
          <w:ilvl w:val="0"/>
          <w:numId w:val="52"/>
        </w:numPr>
        <w:spacing w:after="0" w:line="240" w:lineRule="auto"/>
        <w:jc w:val="both"/>
        <w:rPr>
          <w:rFonts w:ascii="Times New Roman" w:eastAsia="Calibri" w:hAnsi="Times New Roman" w:cs="Calibri"/>
          <w:sz w:val="20"/>
          <w:szCs w:val="20"/>
        </w:rPr>
      </w:pPr>
      <w:r w:rsidRPr="00485F0E">
        <w:rPr>
          <w:rFonts w:ascii="Calibri" w:eastAsia="Calibri" w:hAnsi="Calibri" w:cs="Calibri"/>
          <w:sz w:val="20"/>
          <w:szCs w:val="20"/>
        </w:rPr>
        <w:t xml:space="preserve">Co-financed activities to be delivered by GEF Agencies financed with </w:t>
      </w:r>
      <w:r w:rsidRPr="00485F0E">
        <w:rPr>
          <w:rFonts w:ascii="Calibri" w:eastAsia="Calibri" w:hAnsi="Calibri" w:cs="Calibri"/>
          <w:sz w:val="20"/>
          <w:szCs w:val="20"/>
          <w:u w:val="single"/>
        </w:rPr>
        <w:t>non-GEF</w:t>
      </w:r>
      <w:r w:rsidRPr="00485F0E">
        <w:rPr>
          <w:rFonts w:ascii="Calibri" w:eastAsia="Calibri" w:hAnsi="Calibri" w:cs="Calibri"/>
          <w:sz w:val="20"/>
          <w:szCs w:val="20"/>
        </w:rPr>
        <w:t xml:space="preserve"> resources that do not flow through UNDP accounts should be explained in the partnership narrative. The description of these co-financing activities must indicate that the policies and procedures of the GEF Agency apply to these co-financing activities, not UNDP policies and procedures.</w:t>
      </w:r>
    </w:p>
    <w:p w14:paraId="272DE199" w14:textId="77777777" w:rsidR="00485F0E" w:rsidRPr="00485F0E" w:rsidRDefault="00485F0E" w:rsidP="00485F0E">
      <w:pPr>
        <w:spacing w:after="0" w:line="240" w:lineRule="auto"/>
        <w:ind w:left="720"/>
        <w:jc w:val="both"/>
        <w:rPr>
          <w:rFonts w:ascii="Times New Roman" w:eastAsia="Calibri" w:hAnsi="Times New Roman" w:cs="Calibri"/>
          <w:sz w:val="20"/>
          <w:szCs w:val="20"/>
        </w:rPr>
      </w:pPr>
    </w:p>
    <w:p w14:paraId="26347A4F" w14:textId="77777777" w:rsidR="00485F0E" w:rsidRPr="00485F0E" w:rsidRDefault="00485F0E" w:rsidP="00485F0E">
      <w:pPr>
        <w:numPr>
          <w:ilvl w:val="0"/>
          <w:numId w:val="35"/>
        </w:numPr>
        <w:spacing w:after="0" w:line="240" w:lineRule="auto"/>
        <w:jc w:val="both"/>
        <w:rPr>
          <w:rFonts w:ascii="Calibri" w:eastAsia="Meiryo" w:hAnsi="Calibri" w:cs="Arial"/>
          <w:b/>
          <w:sz w:val="20"/>
          <w:szCs w:val="20"/>
          <w:u w:val="single"/>
        </w:rPr>
      </w:pPr>
      <w:r w:rsidRPr="00485F0E">
        <w:rPr>
          <w:rFonts w:ascii="Calibri" w:eastAsia="SimSun" w:hAnsi="Calibri" w:cs="Times New Roman"/>
          <w:b/>
          <w:sz w:val="20"/>
          <w:szCs w:val="20"/>
          <w:u w:val="single"/>
        </w:rPr>
        <w:t>Do not amend the Legal Context and Risk Management Sections</w:t>
      </w:r>
      <w:r w:rsidRPr="00485F0E">
        <w:rPr>
          <w:rFonts w:ascii="Calibri" w:eastAsia="SimSun" w:hAnsi="Calibri" w:cs="Times New Roman"/>
          <w:b/>
          <w:sz w:val="20"/>
          <w:szCs w:val="20"/>
        </w:rPr>
        <w:t>:</w:t>
      </w:r>
      <w:r w:rsidRPr="00485F0E">
        <w:rPr>
          <w:rFonts w:ascii="Calibri" w:eastAsia="SimSun" w:hAnsi="Calibri" w:cs="Times New Roman"/>
          <w:sz w:val="20"/>
          <w:szCs w:val="20"/>
        </w:rPr>
        <w:t xml:space="preserve"> Choose the right option for this project, complete as indicated, delete the non-relevant options, and </w:t>
      </w:r>
      <w:r w:rsidRPr="00485F0E">
        <w:rPr>
          <w:rFonts w:ascii="Calibri" w:eastAsia="SimSun" w:hAnsi="Calibri" w:cs="Times New Roman"/>
          <w:sz w:val="20"/>
          <w:szCs w:val="20"/>
          <w:u w:val="single"/>
        </w:rPr>
        <w:t>do not amend</w:t>
      </w:r>
      <w:r w:rsidRPr="00485F0E">
        <w:rPr>
          <w:rFonts w:ascii="Calibri" w:eastAsia="SimSun" w:hAnsi="Calibri" w:cs="Times New Roman"/>
          <w:sz w:val="20"/>
          <w:szCs w:val="20"/>
        </w:rPr>
        <w:t xml:space="preserve"> the standard text and maintain the clause numbers. </w:t>
      </w:r>
      <w:r w:rsidRPr="00485F0E">
        <w:rPr>
          <w:rFonts w:ascii="Calibri" w:eastAsia="SimSun" w:hAnsi="Calibri" w:cs="Times New Roman"/>
          <w:b/>
          <w:sz w:val="20"/>
          <w:szCs w:val="20"/>
        </w:rPr>
        <w:t>Any changes/amendments/notes will need to be approved by the UNDP Legal Office before submission to the GEF</w:t>
      </w:r>
      <w:r w:rsidRPr="00485F0E">
        <w:rPr>
          <w:rFonts w:ascii="Calibri" w:eastAsia="SimSun" w:hAnsi="Calibri" w:cs="Times New Roman"/>
          <w:sz w:val="20"/>
          <w:szCs w:val="20"/>
        </w:rPr>
        <w:t xml:space="preserve">. These actions may lead to serious delays and, consequently, the automatic cancellation of the project by the GEF. The text in these sections is a mandatory legal text, and these sections are critical to UNDP’s compliance with UNDP and GEF policies. </w:t>
      </w:r>
    </w:p>
    <w:p w14:paraId="4644E65D" w14:textId="77777777" w:rsidR="00485F0E" w:rsidRPr="00485F0E" w:rsidRDefault="00485F0E" w:rsidP="00485F0E">
      <w:pPr>
        <w:spacing w:after="0" w:line="240" w:lineRule="auto"/>
        <w:ind w:left="360"/>
        <w:rPr>
          <w:rFonts w:ascii="Calibri" w:eastAsia="Meiryo" w:hAnsi="Calibri" w:cs="Arial"/>
          <w:b/>
          <w:sz w:val="20"/>
          <w:szCs w:val="20"/>
          <w:u w:val="single"/>
        </w:rPr>
      </w:pPr>
    </w:p>
    <w:p w14:paraId="5C466A6E" w14:textId="2F0CBF4C" w:rsidR="00485F0E" w:rsidRPr="00485F0E" w:rsidRDefault="00485F0E" w:rsidP="00485F0E">
      <w:pPr>
        <w:numPr>
          <w:ilvl w:val="0"/>
          <w:numId w:val="35"/>
        </w:numPr>
        <w:spacing w:after="0" w:line="240" w:lineRule="auto"/>
        <w:jc w:val="both"/>
        <w:rPr>
          <w:rFonts w:ascii="Calibri" w:eastAsia="Meiryo" w:hAnsi="Calibri" w:cs="Arial"/>
          <w:sz w:val="20"/>
          <w:szCs w:val="20"/>
          <w:u w:val="single"/>
        </w:rPr>
      </w:pPr>
      <w:r w:rsidRPr="00485F0E">
        <w:rPr>
          <w:rFonts w:ascii="Calibri" w:eastAsia="Meiryo" w:hAnsi="Calibri" w:cs="Times New Roman"/>
          <w:b/>
          <w:bCs/>
          <w:color w:val="000000"/>
          <w:sz w:val="20"/>
          <w:szCs w:val="20"/>
          <w:lang w:eastAsia="ko-KR"/>
        </w:rPr>
        <w:lastRenderedPageBreak/>
        <w:t>Procurement Risks and Opportunities:</w:t>
      </w:r>
      <w:r w:rsidRPr="00485F0E">
        <w:rPr>
          <w:rFonts w:ascii="Calibri" w:eastAsia="Meiryo" w:hAnsi="Calibri" w:cs="Times New Roman"/>
          <w:color w:val="000000"/>
          <w:sz w:val="20"/>
          <w:szCs w:val="20"/>
          <w:lang w:eastAsia="ko-KR"/>
        </w:rPr>
        <w:t xml:space="preserve"> Unidentified and/or sub optimally managed procurement risks frequently lead to project implementation challenges and delays and may also affect UNDP’s reputation. As per the </w:t>
      </w:r>
      <w:hyperlink r:id="rId24" w:history="1">
        <w:r w:rsidRPr="00485F0E">
          <w:rPr>
            <w:rFonts w:ascii="Calibri" w:eastAsia="Meiryo" w:hAnsi="Calibri" w:cs="Times New Roman"/>
            <w:color w:val="0563C1"/>
            <w:sz w:val="20"/>
            <w:szCs w:val="20"/>
            <w:u w:val="single"/>
            <w:lang w:eastAsia="ko-KR"/>
          </w:rPr>
          <w:t>Policy in the Procurement section of the POPP,</w:t>
        </w:r>
      </w:hyperlink>
      <w:r w:rsidRPr="00485F0E">
        <w:rPr>
          <w:rFonts w:ascii="Calibri" w:eastAsia="Meiryo" w:hAnsi="Calibri" w:cs="Times New Roman"/>
          <w:color w:val="000000"/>
          <w:sz w:val="20"/>
          <w:szCs w:val="20"/>
          <w:lang w:eastAsia="ko-KR"/>
        </w:rPr>
        <w:t> Supply Chain Management must be integrated into the overall project cycle.  The development of comprehensive robust requisition, supply chain management and procurement plans, covering the envisaged project requirements is instrumental in helping identify, understand, assess and manage project procurement risks and envisaged project implementation timeframes adequately. An integrated approach, where UNDP CO Operations Manager, Procurement Units and Corporate Procurement Advisors, as outlined in the </w:t>
      </w:r>
      <w:hyperlink r:id="rId25" w:history="1">
        <w:r w:rsidRPr="00485F0E">
          <w:rPr>
            <w:rFonts w:ascii="Calibri" w:eastAsia="Meiryo" w:hAnsi="Calibri" w:cs="Times New Roman"/>
            <w:color w:val="0563C1"/>
            <w:sz w:val="20"/>
            <w:szCs w:val="20"/>
            <w:u w:val="single"/>
            <w:lang w:eastAsia="ko-KR"/>
          </w:rPr>
          <w:t>GEF RACI for NIM</w:t>
        </w:r>
      </w:hyperlink>
      <w:r w:rsidRPr="00485F0E">
        <w:rPr>
          <w:rFonts w:ascii="Calibri" w:eastAsia="Meiryo" w:hAnsi="Calibri" w:cs="Times New Roman"/>
          <w:color w:val="000000"/>
          <w:sz w:val="20"/>
          <w:szCs w:val="20"/>
          <w:lang w:eastAsia="ko-KR"/>
        </w:rPr>
        <w:t> Projects, are actively engaged throughout the project cycle, normally contributes to enhancing the value of the project procurement plan, final TBWP, and project risk logs. As per the </w:t>
      </w:r>
      <w:hyperlink r:id="rId26" w:history="1">
        <w:r w:rsidRPr="00485F0E">
          <w:rPr>
            <w:rFonts w:ascii="Calibri" w:eastAsia="Meiryo" w:hAnsi="Calibri" w:cs="Times New Roman"/>
            <w:color w:val="0563C1"/>
            <w:sz w:val="20"/>
            <w:szCs w:val="20"/>
            <w:u w:val="single"/>
            <w:lang w:eastAsia="ko-KR"/>
          </w:rPr>
          <w:t>Policy in the procurement section of the POPP</w:t>
        </w:r>
      </w:hyperlink>
      <w:r w:rsidRPr="00485F0E">
        <w:rPr>
          <w:rFonts w:ascii="Calibri" w:eastAsia="Meiryo" w:hAnsi="Calibri" w:cs="Times New Roman"/>
          <w:color w:val="000000"/>
          <w:sz w:val="20"/>
          <w:szCs w:val="20"/>
          <w:lang w:eastAsia="ko-KR"/>
        </w:rPr>
        <w:t>, the project and procurement personnel will proceed to develop a Procurement Plan in Quantum”. </w:t>
      </w:r>
    </w:p>
    <w:p w14:paraId="146DE657" w14:textId="6D8E4528" w:rsidR="00485F0E" w:rsidRPr="00485F0E" w:rsidRDefault="00000000" w:rsidP="00485F0E">
      <w:pPr>
        <w:spacing w:after="0" w:line="240" w:lineRule="auto"/>
        <w:ind w:left="360"/>
        <w:rPr>
          <w:rFonts w:ascii="Calibri" w:eastAsia="Meiryo" w:hAnsi="Calibri" w:cs="Arial"/>
          <w:b/>
          <w:sz w:val="20"/>
          <w:szCs w:val="20"/>
          <w:u w:val="single"/>
        </w:rPr>
      </w:pPr>
      <w:hyperlink r:id="rId27" w:history="1">
        <w:r w:rsidR="00485F0E" w:rsidRPr="00485F0E">
          <w:rPr>
            <w:rFonts w:ascii="Calibri" w:eastAsia="Meiryo" w:hAnsi="Calibri" w:cs="Times New Roman"/>
            <w:color w:val="0563C1"/>
            <w:sz w:val="20"/>
            <w:szCs w:val="20"/>
            <w:u w:val="single"/>
            <w:lang w:eastAsia="ko-KR"/>
          </w:rPr>
          <w:t>SDG Target 12.7</w:t>
        </w:r>
      </w:hyperlink>
      <w:r w:rsidR="00485F0E" w:rsidRPr="00485F0E">
        <w:rPr>
          <w:rFonts w:ascii="Calibri" w:eastAsia="Meiryo" w:hAnsi="Calibri" w:cs="Times New Roman"/>
          <w:color w:val="000000"/>
          <w:sz w:val="20"/>
          <w:szCs w:val="20"/>
          <w:lang w:eastAsia="ko-KR"/>
        </w:rPr>
        <w:t xml:space="preserve"> aims to “Promoting public procurement practices that are sustainable, in accordance with national policies and priorities”. As per the Policy under the </w:t>
      </w:r>
      <w:hyperlink r:id="rId28" w:history="1">
        <w:r w:rsidR="00485F0E" w:rsidRPr="00485F0E">
          <w:rPr>
            <w:rFonts w:ascii="Calibri" w:eastAsia="Meiryo" w:hAnsi="Calibri" w:cs="Times New Roman"/>
            <w:color w:val="0563C1"/>
            <w:sz w:val="20"/>
            <w:szCs w:val="20"/>
            <w:u w:val="single"/>
            <w:lang w:eastAsia="ko-KR"/>
          </w:rPr>
          <w:t>Sustainable Procurement Chapter in the POPP</w:t>
        </w:r>
      </w:hyperlink>
      <w:r w:rsidR="00485F0E" w:rsidRPr="00485F0E">
        <w:rPr>
          <w:rFonts w:ascii="Calibri" w:eastAsia="Meiryo" w:hAnsi="Calibri" w:cs="Times New Roman"/>
          <w:color w:val="000000"/>
          <w:sz w:val="20"/>
          <w:szCs w:val="20"/>
          <w:lang w:eastAsia="ko-KR"/>
        </w:rPr>
        <w:t>, </w:t>
      </w:r>
      <w:r w:rsidR="00485F0E" w:rsidRPr="00485F0E">
        <w:rPr>
          <w:rFonts w:ascii="Calibri" w:eastAsia="Meiryo" w:hAnsi="Calibri" w:cs="Times New Roman"/>
          <w:b/>
          <w:bCs/>
          <w:color w:val="000000"/>
          <w:sz w:val="20"/>
          <w:szCs w:val="20"/>
          <w:lang w:eastAsia="ko-KR"/>
        </w:rPr>
        <w:t>“UNDP is committed to sustainable procurement and will maximize environmental, social (including human rights, disability inclusiveness, gender) and economic considerations in the procurement processes whenever and wherever possible”.</w:t>
      </w:r>
      <w:r w:rsidR="00485F0E" w:rsidRPr="00485F0E">
        <w:rPr>
          <w:rFonts w:ascii="Calibri" w:eastAsia="Meiryo" w:hAnsi="Calibri" w:cs="Times New Roman"/>
          <w:color w:val="000000"/>
          <w:sz w:val="20"/>
          <w:szCs w:val="20"/>
          <w:lang w:eastAsia="ko-KR"/>
        </w:rPr>
        <w:t xml:space="preserve"> Integrating procurement and supply chain management into the overall project cycle, presents an opportunity to mainstream sustainable procurement considerations, practices, indicators, as well as their expected contribution to impact, into UNDP GEF Programming. When relevant, these considerations can be captured under the Strategy and Results and Partnerships Sections of the UNDP Project Document.</w:t>
      </w:r>
    </w:p>
    <w:p w14:paraId="572A4C0E" w14:textId="77777777" w:rsidR="00485F0E" w:rsidRPr="00485F0E" w:rsidRDefault="00485F0E" w:rsidP="00485F0E">
      <w:pPr>
        <w:spacing w:after="0" w:line="240" w:lineRule="auto"/>
        <w:ind w:left="360"/>
        <w:rPr>
          <w:rFonts w:ascii="Calibri" w:eastAsia="Meiryo" w:hAnsi="Calibri" w:cs="Arial"/>
          <w:b/>
          <w:sz w:val="20"/>
          <w:szCs w:val="20"/>
          <w:u w:val="single"/>
        </w:rPr>
      </w:pPr>
    </w:p>
    <w:p w14:paraId="0CB4949F" w14:textId="77777777" w:rsidR="00485F0E" w:rsidRPr="00485F0E" w:rsidRDefault="00485F0E" w:rsidP="00485F0E">
      <w:pPr>
        <w:numPr>
          <w:ilvl w:val="0"/>
          <w:numId w:val="35"/>
        </w:numPr>
        <w:spacing w:after="0" w:line="240" w:lineRule="auto"/>
        <w:jc w:val="both"/>
        <w:rPr>
          <w:rFonts w:ascii="Calibri" w:eastAsia="SimSun" w:hAnsi="Calibri" w:cs="Times New Roman"/>
          <w:sz w:val="20"/>
          <w:szCs w:val="20"/>
        </w:rPr>
      </w:pPr>
      <w:r w:rsidRPr="00485F0E">
        <w:rPr>
          <w:rFonts w:ascii="Calibri" w:eastAsia="SimSun" w:hAnsi="Calibri" w:cs="Times New Roman"/>
          <w:b/>
          <w:bCs/>
          <w:sz w:val="20"/>
          <w:szCs w:val="20"/>
        </w:rPr>
        <w:t>Maps</w:t>
      </w:r>
      <w:r w:rsidRPr="00485F0E">
        <w:rPr>
          <w:rFonts w:ascii="Calibri" w:eastAsia="SimSun" w:hAnsi="Calibri" w:cs="Times New Roman"/>
          <w:sz w:val="20"/>
          <w:szCs w:val="20"/>
        </w:rPr>
        <w:t xml:space="preserve">: Any maps included in this project document must conform to maps accepted by the UN Maps and Geospatial services (see </w:t>
      </w:r>
      <w:hyperlink r:id="rId29">
        <w:r w:rsidRPr="00485F0E">
          <w:rPr>
            <w:rFonts w:ascii="Calibri" w:eastAsia="SimSun" w:hAnsi="Calibri" w:cs="Times New Roman"/>
            <w:color w:val="0000FF"/>
            <w:sz w:val="20"/>
            <w:szCs w:val="20"/>
            <w:u w:val="single"/>
          </w:rPr>
          <w:t>https://www.un.org/geospatial/mapsgeo</w:t>
        </w:r>
      </w:hyperlink>
      <w:r w:rsidRPr="00485F0E">
        <w:rPr>
          <w:rFonts w:ascii="Calibri" w:eastAsia="SimSun" w:hAnsi="Calibri" w:cs="Times New Roman"/>
          <w:sz w:val="20"/>
          <w:szCs w:val="20"/>
        </w:rPr>
        <w:t>).</w:t>
      </w:r>
    </w:p>
    <w:p w14:paraId="06B661F2" w14:textId="77777777" w:rsidR="00485F0E" w:rsidRPr="00485F0E" w:rsidRDefault="00485F0E" w:rsidP="00485F0E">
      <w:pPr>
        <w:spacing w:after="0" w:line="240" w:lineRule="auto"/>
        <w:ind w:left="360"/>
        <w:jc w:val="both"/>
        <w:rPr>
          <w:rFonts w:ascii="Calibri" w:eastAsia="SimSun" w:hAnsi="Calibri" w:cs="Times New Roman"/>
          <w:sz w:val="20"/>
          <w:szCs w:val="20"/>
        </w:rPr>
      </w:pPr>
    </w:p>
    <w:p w14:paraId="1DD82DA6" w14:textId="77777777" w:rsidR="00485F0E" w:rsidRPr="00485F0E" w:rsidRDefault="00485F0E" w:rsidP="00485F0E">
      <w:pPr>
        <w:numPr>
          <w:ilvl w:val="0"/>
          <w:numId w:val="35"/>
        </w:numPr>
        <w:spacing w:after="0" w:line="240" w:lineRule="auto"/>
        <w:jc w:val="both"/>
        <w:rPr>
          <w:rFonts w:ascii="Calibri" w:eastAsia="SimSun" w:hAnsi="Calibri" w:cs="Times New Roman"/>
          <w:sz w:val="20"/>
          <w:szCs w:val="20"/>
        </w:rPr>
      </w:pPr>
      <w:r w:rsidRPr="00485F0E">
        <w:rPr>
          <w:rFonts w:ascii="Calibri" w:eastAsia="SimSun" w:hAnsi="Calibri" w:cs="Times New Roman"/>
          <w:b/>
          <w:bCs/>
          <w:sz w:val="20"/>
          <w:szCs w:val="20"/>
          <w:u w:val="single"/>
        </w:rPr>
        <w:t>If a French or Spanish version of the UNDP-GEF project document will be signed by the Implementing Partner(s)</w:t>
      </w:r>
      <w:r w:rsidRPr="00485F0E">
        <w:rPr>
          <w:rFonts w:ascii="Calibri" w:eastAsia="SimSun" w:hAnsi="Calibri" w:cs="Times New Roman"/>
          <w:sz w:val="20"/>
          <w:szCs w:val="20"/>
        </w:rPr>
        <w:t xml:space="preserve">, the translated version of the project document must be cleared by the RTA before signature. </w:t>
      </w:r>
    </w:p>
    <w:p w14:paraId="095BFDA5" w14:textId="77777777" w:rsidR="00485F0E" w:rsidRPr="00485F0E" w:rsidRDefault="00485F0E" w:rsidP="00485F0E">
      <w:pPr>
        <w:spacing w:after="0" w:line="240" w:lineRule="auto"/>
        <w:ind w:left="360"/>
        <w:jc w:val="both"/>
        <w:rPr>
          <w:rFonts w:ascii="Calibri" w:eastAsia="SimSun" w:hAnsi="Calibri" w:cs="Times New Roman"/>
          <w:sz w:val="20"/>
          <w:szCs w:val="20"/>
        </w:rPr>
      </w:pPr>
    </w:p>
    <w:p w14:paraId="291E493B" w14:textId="77777777" w:rsidR="00485F0E" w:rsidRPr="00485F0E" w:rsidRDefault="00485F0E" w:rsidP="00485F0E">
      <w:pPr>
        <w:numPr>
          <w:ilvl w:val="0"/>
          <w:numId w:val="35"/>
        </w:numPr>
        <w:spacing w:after="0" w:line="240" w:lineRule="auto"/>
        <w:jc w:val="both"/>
        <w:rPr>
          <w:rFonts w:ascii="Calibri" w:eastAsia="SimSun" w:hAnsi="Calibri" w:cs="Arial"/>
          <w:sz w:val="20"/>
          <w:szCs w:val="20"/>
        </w:rPr>
      </w:pPr>
      <w:r w:rsidRPr="00485F0E">
        <w:rPr>
          <w:rFonts w:ascii="Calibri" w:eastAsia="SimSun" w:hAnsi="Calibri" w:cs="Times New Roman"/>
          <w:b/>
          <w:bCs/>
          <w:sz w:val="20"/>
          <w:szCs w:val="20"/>
          <w:u w:val="single"/>
        </w:rPr>
        <w:t>‘Annotated’ means</w:t>
      </w:r>
      <w:r w:rsidRPr="00485F0E">
        <w:rPr>
          <w:rFonts w:ascii="Calibri" w:eastAsia="SimSun" w:hAnsi="Calibri" w:cs="Times New Roman"/>
          <w:b/>
          <w:bCs/>
          <w:sz w:val="20"/>
          <w:szCs w:val="20"/>
        </w:rPr>
        <w:t>:</w:t>
      </w:r>
    </w:p>
    <w:p w14:paraId="09EC2F4F" w14:textId="77777777" w:rsidR="00485F0E" w:rsidRPr="00485F0E" w:rsidRDefault="00485F0E" w:rsidP="00485F0E">
      <w:pPr>
        <w:numPr>
          <w:ilvl w:val="0"/>
          <w:numId w:val="36"/>
        </w:numPr>
        <w:spacing w:after="0" w:line="240" w:lineRule="auto"/>
        <w:jc w:val="both"/>
        <w:rPr>
          <w:rFonts w:ascii="Calibri" w:eastAsia="SimSun" w:hAnsi="Calibri" w:cs="Arial"/>
          <w:sz w:val="20"/>
          <w:szCs w:val="20"/>
          <w:u w:val="single"/>
        </w:rPr>
      </w:pPr>
      <w:r w:rsidRPr="00485F0E">
        <w:rPr>
          <w:rFonts w:ascii="Calibri" w:eastAsia="SimSun" w:hAnsi="Calibri" w:cs="Times New Roman"/>
          <w:sz w:val="20"/>
          <w:szCs w:val="20"/>
        </w:rPr>
        <w:t xml:space="preserve">Guidance is in italic text and highlighted in </w:t>
      </w:r>
      <w:r w:rsidRPr="00485F0E">
        <w:rPr>
          <w:rFonts w:ascii="Calibri" w:eastAsia="SimSun" w:hAnsi="Calibri" w:cs="Times New Roman"/>
          <w:sz w:val="20"/>
          <w:szCs w:val="20"/>
          <w:highlight w:val="yellow"/>
        </w:rPr>
        <w:t>yellow</w:t>
      </w:r>
      <w:r w:rsidRPr="00485F0E">
        <w:rPr>
          <w:rFonts w:ascii="Calibri" w:eastAsia="SimSun" w:hAnsi="Calibri" w:cs="Times New Roman"/>
          <w:sz w:val="20"/>
          <w:szCs w:val="20"/>
        </w:rPr>
        <w:t xml:space="preserve">. </w:t>
      </w:r>
      <w:r w:rsidRPr="00485F0E">
        <w:rPr>
          <w:rFonts w:ascii="Calibri" w:eastAsia="SimSun" w:hAnsi="Calibri" w:cs="Arial"/>
          <w:b/>
          <w:sz w:val="20"/>
          <w:szCs w:val="20"/>
          <w:u w:val="single"/>
        </w:rPr>
        <w:t>Do not leave any text highlighted in yellow in the final draft submitted to UNDP-GEF for internal approval.</w:t>
      </w:r>
    </w:p>
    <w:p w14:paraId="44DF9921" w14:textId="77777777" w:rsidR="00485F0E" w:rsidRPr="00485F0E" w:rsidRDefault="00485F0E" w:rsidP="00485F0E">
      <w:pPr>
        <w:numPr>
          <w:ilvl w:val="0"/>
          <w:numId w:val="36"/>
        </w:numPr>
        <w:spacing w:after="0" w:line="240" w:lineRule="auto"/>
        <w:jc w:val="both"/>
        <w:rPr>
          <w:rFonts w:ascii="Calibri" w:eastAsia="SimSun" w:hAnsi="Calibri" w:cs="Arial"/>
          <w:sz w:val="20"/>
          <w:szCs w:val="20"/>
          <w:u w:val="single"/>
        </w:rPr>
      </w:pPr>
      <w:r w:rsidRPr="00485F0E">
        <w:rPr>
          <w:rFonts w:ascii="Calibri" w:eastAsia="SimSun" w:hAnsi="Calibri" w:cs="Arial"/>
          <w:sz w:val="20"/>
          <w:szCs w:val="20"/>
        </w:rPr>
        <w:t xml:space="preserve">Guidance highlighted in </w:t>
      </w:r>
      <w:r w:rsidRPr="00485F0E">
        <w:rPr>
          <w:rFonts w:ascii="Calibri" w:eastAsia="SimSun" w:hAnsi="Calibri" w:cs="Arial"/>
          <w:sz w:val="20"/>
          <w:szCs w:val="20"/>
          <w:highlight w:val="magenta"/>
        </w:rPr>
        <w:t>pink</w:t>
      </w:r>
      <w:r w:rsidRPr="00485F0E">
        <w:rPr>
          <w:rFonts w:ascii="Calibri" w:eastAsia="SimSun" w:hAnsi="Calibri" w:cs="Arial"/>
          <w:sz w:val="20"/>
          <w:szCs w:val="20"/>
        </w:rPr>
        <w:t xml:space="preserve"> outlines sections that do not apply for some projects, including GEF Enabling Activities (EAs) and DIM executed projects. </w:t>
      </w:r>
      <w:r w:rsidRPr="00485F0E">
        <w:rPr>
          <w:rFonts w:ascii="Calibri" w:eastAsia="SimSun" w:hAnsi="Calibri" w:cs="Arial"/>
          <w:b/>
          <w:sz w:val="20"/>
          <w:szCs w:val="20"/>
          <w:u w:val="single"/>
        </w:rPr>
        <w:t>Do not leave any text highlighted in pink in the final draft submitted to UNDP-GEF for internal approval.</w:t>
      </w:r>
    </w:p>
    <w:p w14:paraId="51026001" w14:textId="77777777" w:rsidR="00485F0E" w:rsidRPr="00485F0E" w:rsidRDefault="00485F0E" w:rsidP="00485F0E">
      <w:pPr>
        <w:numPr>
          <w:ilvl w:val="0"/>
          <w:numId w:val="36"/>
        </w:numPr>
        <w:spacing w:after="0" w:line="240" w:lineRule="auto"/>
        <w:jc w:val="both"/>
        <w:rPr>
          <w:rFonts w:ascii="Calibri" w:eastAsia="SimSun" w:hAnsi="Calibri" w:cs="Arial"/>
          <w:sz w:val="20"/>
          <w:szCs w:val="20"/>
          <w:u w:val="single"/>
        </w:rPr>
      </w:pPr>
      <w:r w:rsidRPr="00485F0E">
        <w:rPr>
          <w:rFonts w:ascii="Calibri" w:eastAsia="SimSun" w:hAnsi="Calibri" w:cs="Times New Roman"/>
          <w:sz w:val="20"/>
          <w:szCs w:val="20"/>
        </w:rPr>
        <w:t>S</w:t>
      </w:r>
      <w:r w:rsidRPr="00485F0E">
        <w:rPr>
          <w:rFonts w:ascii="Calibri" w:eastAsia="SimSun" w:hAnsi="Calibri" w:cs="Arial"/>
          <w:sz w:val="20"/>
          <w:szCs w:val="20"/>
        </w:rPr>
        <w:t>tandard text that must be included in each project document is noted in plain text and should not be altered (unless indicated).</w:t>
      </w:r>
    </w:p>
    <w:p w14:paraId="6329D81C" w14:textId="77777777" w:rsidR="00485F0E" w:rsidRPr="00485F0E" w:rsidRDefault="00485F0E" w:rsidP="00485F0E">
      <w:pPr>
        <w:spacing w:after="0" w:line="240" w:lineRule="auto"/>
        <w:ind w:left="720"/>
        <w:jc w:val="both"/>
        <w:rPr>
          <w:rFonts w:ascii="Calibri" w:eastAsia="SimSun" w:hAnsi="Calibri" w:cs="Arial"/>
          <w:sz w:val="20"/>
          <w:szCs w:val="20"/>
          <w:u w:val="single"/>
        </w:rPr>
      </w:pPr>
    </w:p>
    <w:p w14:paraId="57548A87" w14:textId="77777777" w:rsidR="00485F0E" w:rsidRPr="00485F0E" w:rsidRDefault="00485F0E" w:rsidP="00485F0E">
      <w:pPr>
        <w:numPr>
          <w:ilvl w:val="0"/>
          <w:numId w:val="35"/>
        </w:numPr>
        <w:spacing w:after="0" w:line="240" w:lineRule="auto"/>
        <w:jc w:val="both"/>
        <w:rPr>
          <w:rFonts w:ascii="Calibri" w:eastAsia="SimSun" w:hAnsi="Calibri" w:cs="Times New Roman"/>
          <w:b/>
          <w:bCs/>
          <w:sz w:val="20"/>
          <w:szCs w:val="24"/>
          <w:u w:val="single"/>
        </w:rPr>
      </w:pPr>
      <w:r w:rsidRPr="00485F0E">
        <w:rPr>
          <w:rFonts w:ascii="Calibri" w:eastAsia="SimSun" w:hAnsi="Calibri" w:cs="Times New Roman"/>
          <w:b/>
          <w:bCs/>
          <w:sz w:val="20"/>
          <w:szCs w:val="24"/>
          <w:u w:val="single"/>
        </w:rPr>
        <w:t>Follow guidance on the page length of each section</w:t>
      </w:r>
      <w:r w:rsidRPr="00485F0E">
        <w:rPr>
          <w:rFonts w:ascii="Calibri" w:eastAsia="SimSun" w:hAnsi="Calibri" w:cs="Times New Roman"/>
          <w:b/>
          <w:bCs/>
          <w:sz w:val="20"/>
          <w:szCs w:val="24"/>
        </w:rPr>
        <w:t xml:space="preserve">: </w:t>
      </w:r>
      <w:r w:rsidRPr="00485F0E">
        <w:rPr>
          <w:rFonts w:ascii="Calibri" w:eastAsia="SimSun" w:hAnsi="Calibri" w:cs="Times New Roman"/>
          <w:sz w:val="20"/>
          <w:szCs w:val="24"/>
        </w:rPr>
        <w:t>keep it</w:t>
      </w:r>
      <w:r w:rsidRPr="00485F0E">
        <w:rPr>
          <w:rFonts w:ascii="Calibri" w:eastAsia="SimSun" w:hAnsi="Calibri" w:cs="Times New Roman"/>
          <w:b/>
          <w:bCs/>
          <w:sz w:val="20"/>
          <w:szCs w:val="24"/>
        </w:rPr>
        <w:t xml:space="preserve"> </w:t>
      </w:r>
      <w:r w:rsidRPr="00485F0E">
        <w:rPr>
          <w:rFonts w:ascii="Calibri" w:eastAsia="SimSun" w:hAnsi="Calibri" w:cs="Times New Roman"/>
          <w:sz w:val="20"/>
          <w:szCs w:val="24"/>
        </w:rPr>
        <w:t xml:space="preserve">‘short and simple’. The project document </w:t>
      </w:r>
      <w:r w:rsidRPr="00485F0E">
        <w:rPr>
          <w:rFonts w:ascii="Calibri" w:eastAsia="SimSun" w:hAnsi="Calibri" w:cs="Times New Roman"/>
          <w:b/>
          <w:bCs/>
          <w:sz w:val="20"/>
          <w:szCs w:val="24"/>
          <w:highlight w:val="red"/>
        </w:rPr>
        <w:t>should not exceed 45 pages excluding Annexes</w:t>
      </w:r>
      <w:r w:rsidRPr="00485F0E">
        <w:rPr>
          <w:rFonts w:ascii="Calibri" w:eastAsia="SimSun" w:hAnsi="Calibri" w:cs="Times New Roman"/>
          <w:sz w:val="20"/>
          <w:szCs w:val="24"/>
          <w:highlight w:val="red"/>
        </w:rPr>
        <w:t>.</w:t>
      </w:r>
      <w:r w:rsidRPr="00485F0E">
        <w:rPr>
          <w:rFonts w:ascii="Calibri" w:eastAsia="SimSun" w:hAnsi="Calibri" w:cs="Times New Roman"/>
          <w:sz w:val="20"/>
          <w:szCs w:val="24"/>
        </w:rPr>
        <w:t xml:space="preserve"> Avoid the use of lengthy and overly complex narrative and keep the text concise. Additional background information relevant to understanding the background and context of the project design should be annexed to the project document (e.g., technical reports). </w:t>
      </w:r>
    </w:p>
    <w:p w14:paraId="61534D82" w14:textId="77777777" w:rsidR="00485F0E" w:rsidRPr="00485F0E" w:rsidRDefault="00485F0E" w:rsidP="00485F0E">
      <w:pPr>
        <w:spacing w:after="0" w:line="240" w:lineRule="auto"/>
        <w:ind w:left="720"/>
        <w:jc w:val="both"/>
        <w:rPr>
          <w:rFonts w:ascii="Calibri" w:eastAsia="SimSun" w:hAnsi="Calibri" w:cs="Times New Roman"/>
          <w:b/>
          <w:sz w:val="20"/>
          <w:szCs w:val="20"/>
          <w:u w:val="single"/>
        </w:rPr>
      </w:pPr>
    </w:p>
    <w:p w14:paraId="53D166B7" w14:textId="77777777" w:rsidR="00485F0E" w:rsidRPr="00485F0E" w:rsidRDefault="00485F0E" w:rsidP="00485F0E">
      <w:pPr>
        <w:numPr>
          <w:ilvl w:val="0"/>
          <w:numId w:val="35"/>
        </w:numPr>
        <w:spacing w:after="0" w:line="240" w:lineRule="auto"/>
        <w:jc w:val="both"/>
        <w:rPr>
          <w:rFonts w:ascii="Calibri" w:eastAsia="SimSun" w:hAnsi="Calibri" w:cs="Times New Roman"/>
          <w:b/>
          <w:bCs/>
          <w:sz w:val="20"/>
          <w:szCs w:val="24"/>
          <w:u w:val="single"/>
        </w:rPr>
      </w:pPr>
      <w:r w:rsidRPr="00485F0E">
        <w:rPr>
          <w:rFonts w:ascii="Calibri" w:eastAsia="SimSun" w:hAnsi="Calibri" w:cs="Times New Roman"/>
          <w:b/>
          <w:bCs/>
          <w:sz w:val="20"/>
          <w:szCs w:val="24"/>
          <w:u w:val="single"/>
        </w:rPr>
        <w:t>Adhere to the formatting guidance</w:t>
      </w:r>
      <w:r w:rsidRPr="00485F0E">
        <w:rPr>
          <w:rFonts w:ascii="Calibri" w:eastAsia="SimSun" w:hAnsi="Calibri" w:cs="Times New Roman"/>
          <w:b/>
          <w:bCs/>
          <w:sz w:val="20"/>
          <w:szCs w:val="24"/>
        </w:rPr>
        <w:t xml:space="preserve">: </w:t>
      </w:r>
      <w:r w:rsidRPr="00485F0E">
        <w:rPr>
          <w:rFonts w:ascii="Calibri" w:eastAsia="SimSun" w:hAnsi="Calibri" w:cs="Times New Roman"/>
          <w:sz w:val="20"/>
          <w:szCs w:val="24"/>
        </w:rPr>
        <w:t xml:space="preserve">The Project Document and its Annexes should be formatted using the Calibri font (size 10 for standard text; 14 for headers; 12 for sub-headers; 9 for figure/table legends and footnotes). Avoid use of double spacing. Please ensure consistency in the formatting. </w:t>
      </w:r>
    </w:p>
    <w:p w14:paraId="235E694D" w14:textId="77777777" w:rsidR="00485F0E" w:rsidRPr="00485F0E" w:rsidRDefault="00485F0E" w:rsidP="00485F0E">
      <w:pPr>
        <w:spacing w:after="0" w:line="240" w:lineRule="auto"/>
        <w:ind w:left="720"/>
        <w:jc w:val="both"/>
        <w:rPr>
          <w:rFonts w:ascii="Calibri" w:eastAsia="SimSun" w:hAnsi="Calibri" w:cs="Calibri"/>
          <w:sz w:val="24"/>
          <w:szCs w:val="20"/>
        </w:rPr>
      </w:pPr>
    </w:p>
    <w:p w14:paraId="77FA7B3F" w14:textId="77777777" w:rsidR="00485F0E" w:rsidRPr="00485F0E" w:rsidRDefault="00485F0E" w:rsidP="00485F0E">
      <w:pPr>
        <w:numPr>
          <w:ilvl w:val="0"/>
          <w:numId w:val="35"/>
        </w:numPr>
        <w:spacing w:after="0" w:line="240" w:lineRule="auto"/>
        <w:jc w:val="both"/>
        <w:rPr>
          <w:rFonts w:ascii="Calibri" w:eastAsia="SimSun" w:hAnsi="Calibri" w:cs="Times New Roman"/>
          <w:b/>
          <w:sz w:val="20"/>
          <w:szCs w:val="24"/>
          <w:u w:val="single"/>
        </w:rPr>
      </w:pPr>
      <w:r w:rsidRPr="00485F0E">
        <w:rPr>
          <w:rFonts w:ascii="Calibri" w:eastAsia="SimSun" w:hAnsi="Calibri" w:cs="Arial"/>
          <w:b/>
          <w:bCs/>
          <w:sz w:val="20"/>
          <w:szCs w:val="24"/>
          <w:u w:val="single"/>
        </w:rPr>
        <w:t>UNDP quality assurance</w:t>
      </w:r>
      <w:r w:rsidRPr="00485F0E">
        <w:rPr>
          <w:rFonts w:ascii="Calibri" w:eastAsia="SimSun" w:hAnsi="Calibri" w:cs="Arial"/>
          <w:sz w:val="20"/>
          <w:szCs w:val="24"/>
        </w:rPr>
        <w:t>: Please use this annotated UNDP-</w:t>
      </w:r>
      <w:r w:rsidRPr="00485F0E" w:rsidDel="00CE01DE">
        <w:rPr>
          <w:rFonts w:ascii="Calibri" w:eastAsia="SimSun" w:hAnsi="Calibri" w:cs="Arial"/>
          <w:sz w:val="20"/>
          <w:szCs w:val="24"/>
        </w:rPr>
        <w:t>GEF</w:t>
      </w:r>
      <w:r w:rsidRPr="00485F0E">
        <w:rPr>
          <w:rFonts w:ascii="Calibri" w:eastAsia="SimSun" w:hAnsi="Calibri" w:cs="Arial"/>
          <w:sz w:val="20"/>
          <w:szCs w:val="24"/>
        </w:rPr>
        <w:t xml:space="preserve"> project document template as a checklist when reviewing draft project documents, including the list of mandatory Annexes. If the draft project document does not comply with the requirements outlined in this template, then the work of the PPG team is not of acceptable quality and is not complete. </w:t>
      </w:r>
    </w:p>
    <w:p w14:paraId="5F571CA4" w14:textId="77777777" w:rsidR="00485F0E" w:rsidRPr="00485F0E" w:rsidRDefault="00485F0E" w:rsidP="00485F0E">
      <w:pPr>
        <w:spacing w:after="0" w:line="240" w:lineRule="auto"/>
        <w:jc w:val="both"/>
        <w:rPr>
          <w:rFonts w:ascii="Calibri" w:eastAsia="SimSun" w:hAnsi="Calibri" w:cs="Calibri"/>
          <w:sz w:val="20"/>
          <w:szCs w:val="20"/>
        </w:rPr>
      </w:pPr>
    </w:p>
    <w:p w14:paraId="2BF2AA0E" w14:textId="77777777" w:rsidR="00485F0E" w:rsidRPr="00485F0E" w:rsidRDefault="00485F0E" w:rsidP="00485F0E">
      <w:pPr>
        <w:spacing w:after="0" w:line="240" w:lineRule="auto"/>
        <w:jc w:val="both"/>
        <w:rPr>
          <w:rFonts w:ascii="Calibri" w:eastAsia="SimSun" w:hAnsi="Calibri" w:cs="Times New Roman"/>
          <w:b/>
          <w:sz w:val="20"/>
          <w:szCs w:val="24"/>
          <w:u w:val="single"/>
        </w:rPr>
      </w:pPr>
      <w:r w:rsidRPr="00485F0E">
        <w:rPr>
          <w:rFonts w:ascii="Calibri" w:eastAsia="SimSun" w:hAnsi="Calibri" w:cs="Times New Roman"/>
          <w:b/>
          <w:sz w:val="20"/>
          <w:szCs w:val="24"/>
          <w:u w:val="single"/>
        </w:rPr>
        <w:lastRenderedPageBreak/>
        <w:t>Further information</w:t>
      </w:r>
      <w:r w:rsidRPr="00485F0E">
        <w:rPr>
          <w:rFonts w:ascii="Calibri" w:eastAsia="SimSun" w:hAnsi="Calibri" w:cs="Times New Roman"/>
          <w:b/>
          <w:sz w:val="20"/>
          <w:szCs w:val="20"/>
          <w:vertAlign w:val="superscript"/>
        </w:rPr>
        <w:footnoteReference w:id="1"/>
      </w:r>
      <w:r w:rsidRPr="00485F0E">
        <w:rPr>
          <w:rFonts w:ascii="Calibri" w:eastAsia="SimSun" w:hAnsi="Calibri" w:cs="Times New Roman"/>
          <w:b/>
          <w:sz w:val="20"/>
          <w:szCs w:val="24"/>
        </w:rPr>
        <w:t xml:space="preserve">: </w:t>
      </w:r>
      <w:r w:rsidRPr="00485F0E">
        <w:rPr>
          <w:rFonts w:ascii="Calibri" w:eastAsia="SimSun" w:hAnsi="Calibri" w:cs="Times New Roman"/>
          <w:sz w:val="20"/>
          <w:szCs w:val="24"/>
        </w:rPr>
        <w:t xml:space="preserve">The project development team should become familiar with the documents listed below. </w:t>
      </w:r>
    </w:p>
    <w:p w14:paraId="177292D6" w14:textId="77777777" w:rsidR="00485F0E" w:rsidRPr="00485F0E" w:rsidRDefault="00485F0E" w:rsidP="00485F0E">
      <w:pPr>
        <w:numPr>
          <w:ilvl w:val="0"/>
          <w:numId w:val="33"/>
        </w:numPr>
        <w:spacing w:after="0" w:line="240" w:lineRule="auto"/>
        <w:jc w:val="both"/>
        <w:rPr>
          <w:rFonts w:ascii="Calibri" w:eastAsia="SimSun" w:hAnsi="Calibri" w:cs="Arial"/>
          <w:sz w:val="20"/>
          <w:szCs w:val="20"/>
        </w:rPr>
      </w:pPr>
      <w:r w:rsidRPr="00485F0E">
        <w:rPr>
          <w:rFonts w:ascii="Calibri" w:eastAsia="SimSun" w:hAnsi="Calibri" w:cs="Arial"/>
          <w:sz w:val="20"/>
          <w:szCs w:val="20"/>
        </w:rPr>
        <w:t xml:space="preserve">GEF IEO generic Theory of Change included in the GEF IEO document </w:t>
      </w:r>
      <w:hyperlink r:id="rId30" w:history="1">
        <w:r w:rsidRPr="00485F0E">
          <w:rPr>
            <w:rFonts w:ascii="Calibri" w:eastAsia="SimSun" w:hAnsi="Calibri" w:cs="Arial"/>
            <w:color w:val="0000FF"/>
            <w:sz w:val="20"/>
            <w:szCs w:val="20"/>
            <w:u w:val="single"/>
          </w:rPr>
          <w:t>“An Evaluative Approach to Assessing GEF’s Additionality”</w:t>
        </w:r>
      </w:hyperlink>
      <w:r w:rsidRPr="00485F0E">
        <w:rPr>
          <w:rFonts w:ascii="Calibri" w:eastAsia="SimSun" w:hAnsi="Calibri" w:cs="Calibri"/>
          <w:sz w:val="20"/>
          <w:szCs w:val="20"/>
        </w:rPr>
        <w:t xml:space="preserve">. </w:t>
      </w:r>
      <w:hyperlink r:id="rId31" w:anchor=":~:text=An%20Evaluative%20Approach%20to%20Assessing%20GEF%27s%20Additionality%20Last,to%20the%20GEF%20-%20has%20remained%20a%20challenge." w:history="1">
        <w:r w:rsidRPr="00485F0E">
          <w:rPr>
            <w:rFonts w:ascii="Calibri" w:eastAsia="SimSun" w:hAnsi="Calibri" w:cs="Calibri"/>
            <w:color w:val="0000FF"/>
            <w:sz w:val="20"/>
            <w:szCs w:val="20"/>
            <w:u w:val="single"/>
          </w:rPr>
          <w:t>https://www.gefieo.org/evaluations/additionality-framework</w:t>
        </w:r>
      </w:hyperlink>
    </w:p>
    <w:p w14:paraId="2177D49D" w14:textId="77777777" w:rsidR="00485F0E" w:rsidRPr="00485F0E" w:rsidRDefault="00485F0E" w:rsidP="00485F0E">
      <w:pPr>
        <w:numPr>
          <w:ilvl w:val="0"/>
          <w:numId w:val="33"/>
        </w:numPr>
        <w:spacing w:after="0" w:line="240" w:lineRule="auto"/>
        <w:jc w:val="both"/>
        <w:rPr>
          <w:rFonts w:ascii="Calibri" w:eastAsia="SimSun" w:hAnsi="Calibri" w:cs="Arial"/>
          <w:sz w:val="20"/>
          <w:szCs w:val="20"/>
        </w:rPr>
      </w:pPr>
      <w:r w:rsidRPr="00485F0E">
        <w:rPr>
          <w:rFonts w:ascii="Calibri" w:eastAsia="SimSun" w:hAnsi="Calibri" w:cs="Times New Roman"/>
          <w:sz w:val="20"/>
          <w:szCs w:val="20"/>
        </w:rPr>
        <w:t xml:space="preserve">STAP </w:t>
      </w:r>
      <w:hyperlink r:id="rId32" w:history="1">
        <w:r w:rsidRPr="00485F0E">
          <w:rPr>
            <w:rFonts w:ascii="Calibri" w:eastAsia="SimSun" w:hAnsi="Calibri" w:cs="Times New Roman"/>
            <w:color w:val="0000FF"/>
            <w:sz w:val="20"/>
            <w:szCs w:val="20"/>
            <w:u w:val="single"/>
          </w:rPr>
          <w:t>“Achieving More Enduring Outcomes from GEF Investment”</w:t>
        </w:r>
      </w:hyperlink>
      <w:r w:rsidRPr="00485F0E">
        <w:rPr>
          <w:rFonts w:ascii="Calibri" w:eastAsia="SimSun" w:hAnsi="Calibri" w:cs="Times New Roman"/>
          <w:sz w:val="20"/>
          <w:szCs w:val="20"/>
        </w:rPr>
        <w:t xml:space="preserve"> and “</w:t>
      </w:r>
      <w:hyperlink r:id="rId33" w:history="1">
        <w:r w:rsidRPr="00485F0E">
          <w:rPr>
            <w:rFonts w:ascii="Calibri" w:eastAsia="SimSun" w:hAnsi="Calibri" w:cs="Times New Roman"/>
            <w:color w:val="0000FF"/>
            <w:sz w:val="20"/>
            <w:szCs w:val="20"/>
            <w:u w:val="single"/>
          </w:rPr>
          <w:t>Theory of Change Primer”</w:t>
        </w:r>
      </w:hyperlink>
    </w:p>
    <w:p w14:paraId="0D245FB5" w14:textId="6D1E42F2" w:rsidR="00485F0E" w:rsidRPr="00485F0E" w:rsidRDefault="00000000" w:rsidP="00485F0E">
      <w:pPr>
        <w:numPr>
          <w:ilvl w:val="0"/>
          <w:numId w:val="33"/>
        </w:numPr>
        <w:spacing w:after="0" w:line="240" w:lineRule="auto"/>
        <w:jc w:val="both"/>
        <w:rPr>
          <w:rFonts w:ascii="Calibri" w:eastAsia="SimSun" w:hAnsi="Calibri" w:cs="Arial"/>
          <w:sz w:val="20"/>
          <w:szCs w:val="20"/>
        </w:rPr>
      </w:pPr>
      <w:hyperlink r:id="rId34">
        <w:r w:rsidR="00485F0E" w:rsidRPr="00485F0E">
          <w:rPr>
            <w:rFonts w:ascii="Calibri" w:eastAsia="SimSun" w:hAnsi="Calibri" w:cs="Times New Roman"/>
            <w:color w:val="0000FF"/>
            <w:sz w:val="20"/>
            <w:szCs w:val="20"/>
            <w:u w:val="single"/>
          </w:rPr>
          <w:t>UNDP Programme and Operations Policies and Procedures</w:t>
        </w:r>
      </w:hyperlink>
      <w:r w:rsidR="00485F0E" w:rsidRPr="00485F0E">
        <w:rPr>
          <w:rFonts w:ascii="Calibri" w:eastAsia="SimSun" w:hAnsi="Calibri" w:cs="Times New Roman"/>
          <w:sz w:val="20"/>
          <w:szCs w:val="20"/>
        </w:rPr>
        <w:t>: Formulate Programs and Projects</w:t>
      </w:r>
    </w:p>
    <w:p w14:paraId="47785FF8" w14:textId="77777777" w:rsidR="00485F0E" w:rsidRPr="00485F0E" w:rsidRDefault="00000000" w:rsidP="00485F0E">
      <w:pPr>
        <w:numPr>
          <w:ilvl w:val="0"/>
          <w:numId w:val="33"/>
        </w:numPr>
        <w:spacing w:after="0" w:line="240" w:lineRule="auto"/>
        <w:jc w:val="both"/>
        <w:rPr>
          <w:rFonts w:ascii="Calibri" w:eastAsia="SimSun" w:hAnsi="Calibri" w:cs="Arial"/>
          <w:sz w:val="20"/>
          <w:szCs w:val="20"/>
        </w:rPr>
      </w:pPr>
      <w:hyperlink r:id="rId35">
        <w:r w:rsidR="00485F0E" w:rsidRPr="00485F0E">
          <w:rPr>
            <w:rFonts w:ascii="Calibri" w:eastAsia="SimSun" w:hAnsi="Calibri" w:cs="Times New Roman"/>
            <w:color w:val="0000FF"/>
            <w:sz w:val="20"/>
            <w:szCs w:val="20"/>
            <w:u w:val="single"/>
          </w:rPr>
          <w:t>GEF Polices and Guidelines</w:t>
        </w:r>
      </w:hyperlink>
      <w:r w:rsidR="00485F0E" w:rsidRPr="00485F0E">
        <w:rPr>
          <w:rFonts w:ascii="Calibri" w:eastAsia="SimSun" w:hAnsi="Calibri" w:cs="Times New Roman"/>
          <w:color w:val="0000FF"/>
          <w:sz w:val="20"/>
          <w:szCs w:val="20"/>
          <w:u w:val="single"/>
        </w:rPr>
        <w:t xml:space="preserve">. This project will be reviewed by GEF for compliance with GEF policies and guidance. Please become very familiar with the </w:t>
      </w:r>
      <w:hyperlink r:id="rId36">
        <w:r w:rsidR="00485F0E" w:rsidRPr="00485F0E">
          <w:rPr>
            <w:rFonts w:ascii="Calibri" w:eastAsia="SimSun" w:hAnsi="Calibri" w:cs="Times New Roman"/>
            <w:color w:val="0000FF"/>
            <w:sz w:val="20"/>
            <w:szCs w:val="20"/>
            <w:u w:val="single"/>
          </w:rPr>
          <w:t>GEF Project Cycle Guidelines</w:t>
        </w:r>
      </w:hyperlink>
      <w:r w:rsidR="00485F0E" w:rsidRPr="00485F0E">
        <w:rPr>
          <w:rFonts w:ascii="Calibri" w:eastAsia="SimSun" w:hAnsi="Calibri" w:cs="Times New Roman"/>
          <w:color w:val="0000FF"/>
          <w:sz w:val="20"/>
          <w:szCs w:val="20"/>
          <w:u w:val="single"/>
        </w:rPr>
        <w:t>.</w:t>
      </w:r>
    </w:p>
    <w:p w14:paraId="7006964A" w14:textId="77777777" w:rsidR="00485F0E" w:rsidRPr="00485F0E" w:rsidRDefault="00485F0E" w:rsidP="00485F0E">
      <w:pPr>
        <w:numPr>
          <w:ilvl w:val="0"/>
          <w:numId w:val="33"/>
        </w:numPr>
        <w:spacing w:after="0" w:line="240" w:lineRule="auto"/>
        <w:jc w:val="both"/>
        <w:rPr>
          <w:rFonts w:ascii="Calibri" w:eastAsia="SimSun" w:hAnsi="Calibri" w:cs="Arial"/>
          <w:sz w:val="20"/>
          <w:szCs w:val="20"/>
        </w:rPr>
      </w:pPr>
      <w:r w:rsidRPr="00485F0E">
        <w:rPr>
          <w:rFonts w:ascii="Calibri" w:eastAsia="SimSun" w:hAnsi="Calibri" w:cs="Times New Roman"/>
          <w:sz w:val="20"/>
          <w:szCs w:val="20"/>
        </w:rPr>
        <w:t xml:space="preserve">GEF CEO </w:t>
      </w:r>
      <w:hyperlink r:id="rId37">
        <w:r w:rsidRPr="00485F0E">
          <w:rPr>
            <w:rFonts w:ascii="Calibri" w:eastAsia="SimSun" w:hAnsi="Calibri" w:cs="Times New Roman"/>
            <w:color w:val="0000FF"/>
            <w:sz w:val="20"/>
            <w:szCs w:val="20"/>
            <w:u w:val="single"/>
          </w:rPr>
          <w:t>endorsement template and guidance</w:t>
        </w:r>
      </w:hyperlink>
    </w:p>
    <w:p w14:paraId="47C095FC" w14:textId="77777777" w:rsidR="00485F0E" w:rsidRPr="00485F0E" w:rsidRDefault="00485F0E" w:rsidP="00485F0E">
      <w:pPr>
        <w:numPr>
          <w:ilvl w:val="0"/>
          <w:numId w:val="33"/>
        </w:numPr>
        <w:spacing w:after="0" w:line="240" w:lineRule="auto"/>
        <w:jc w:val="both"/>
        <w:rPr>
          <w:rFonts w:ascii="Calibri" w:eastAsia="SimSun" w:hAnsi="Calibri" w:cs="Arial"/>
          <w:sz w:val="20"/>
          <w:szCs w:val="20"/>
        </w:rPr>
      </w:pPr>
      <w:r w:rsidRPr="00485F0E">
        <w:rPr>
          <w:rFonts w:ascii="Calibri" w:eastAsia="SimSun" w:hAnsi="Calibri" w:cs="Times New Roman"/>
          <w:sz w:val="20"/>
          <w:szCs w:val="20"/>
        </w:rPr>
        <w:t>GEF STAP (</w:t>
      </w:r>
      <w:hyperlink r:id="rId38">
        <w:r w:rsidRPr="00485F0E">
          <w:rPr>
            <w:rFonts w:ascii="Calibri" w:eastAsia="SimSun" w:hAnsi="Calibri" w:cs="Times New Roman"/>
            <w:sz w:val="20"/>
            <w:szCs w:val="20"/>
          </w:rPr>
          <w:t>Scientific and Technical Advisory Panel</w:t>
        </w:r>
      </w:hyperlink>
      <w:r w:rsidRPr="00485F0E">
        <w:rPr>
          <w:rFonts w:ascii="Calibri" w:eastAsia="SimSun" w:hAnsi="Calibri" w:cs="Times New Roman"/>
          <w:sz w:val="20"/>
          <w:szCs w:val="20"/>
        </w:rPr>
        <w:t xml:space="preserve">) </w:t>
      </w:r>
    </w:p>
    <w:p w14:paraId="4246BD30" w14:textId="77777777" w:rsidR="00485F0E" w:rsidRPr="00485F0E" w:rsidRDefault="00485F0E" w:rsidP="00485F0E">
      <w:pPr>
        <w:numPr>
          <w:ilvl w:val="0"/>
          <w:numId w:val="33"/>
        </w:numPr>
        <w:spacing w:after="0" w:line="240" w:lineRule="auto"/>
        <w:jc w:val="both"/>
        <w:rPr>
          <w:rFonts w:ascii="Calibri" w:eastAsia="SimSun" w:hAnsi="Calibri" w:cs="Arial"/>
          <w:sz w:val="20"/>
          <w:szCs w:val="20"/>
        </w:rPr>
      </w:pPr>
      <w:r w:rsidRPr="00485F0E">
        <w:rPr>
          <w:rFonts w:ascii="Calibri" w:eastAsia="SimSun" w:hAnsi="Calibri" w:cs="Arial"/>
          <w:sz w:val="20"/>
          <w:szCs w:val="20"/>
        </w:rPr>
        <w:t>GEF IEO (</w:t>
      </w:r>
      <w:hyperlink r:id="rId39">
        <w:r w:rsidRPr="00485F0E">
          <w:rPr>
            <w:rFonts w:ascii="Calibri" w:eastAsia="SimSun" w:hAnsi="Calibri" w:cs="Arial"/>
            <w:color w:val="0000FF"/>
            <w:sz w:val="20"/>
            <w:szCs w:val="20"/>
            <w:u w:val="single"/>
          </w:rPr>
          <w:t>Independent Evaluation Office</w:t>
        </w:r>
      </w:hyperlink>
      <w:r w:rsidRPr="00485F0E">
        <w:rPr>
          <w:rFonts w:ascii="Calibri" w:eastAsia="SimSun" w:hAnsi="Calibri" w:cs="Arial"/>
          <w:sz w:val="20"/>
          <w:szCs w:val="20"/>
        </w:rPr>
        <w:t>) evaluations</w:t>
      </w:r>
    </w:p>
    <w:p w14:paraId="2ED4AFB5" w14:textId="77777777" w:rsidR="00485F0E" w:rsidRPr="00485F0E" w:rsidRDefault="00000000" w:rsidP="00485F0E">
      <w:pPr>
        <w:numPr>
          <w:ilvl w:val="0"/>
          <w:numId w:val="33"/>
        </w:numPr>
        <w:spacing w:after="0" w:line="240" w:lineRule="auto"/>
        <w:jc w:val="both"/>
        <w:rPr>
          <w:rFonts w:ascii="Calibri" w:eastAsia="SimSun" w:hAnsi="Calibri" w:cs="Arial"/>
          <w:sz w:val="20"/>
          <w:szCs w:val="20"/>
        </w:rPr>
      </w:pPr>
      <w:hyperlink r:id="rId40">
        <w:r w:rsidR="00485F0E" w:rsidRPr="00485F0E">
          <w:rPr>
            <w:rFonts w:ascii="Calibri" w:eastAsia="SimSun" w:hAnsi="Calibri" w:cs="Segoe UI"/>
            <w:sz w:val="20"/>
            <w:szCs w:val="20"/>
          </w:rPr>
          <w:t>UNDP Social and Environmental Safeguards</w:t>
        </w:r>
      </w:hyperlink>
      <w:r w:rsidR="00485F0E" w:rsidRPr="00485F0E">
        <w:rPr>
          <w:rFonts w:ascii="Calibri" w:eastAsia="SimSun" w:hAnsi="Calibri" w:cs="Segoe UI"/>
          <w:sz w:val="20"/>
          <w:szCs w:val="20"/>
        </w:rPr>
        <w:t xml:space="preserve">: including supporting guidance notes. See </w:t>
      </w:r>
      <w:hyperlink r:id="rId41">
        <w:r w:rsidR="00485F0E" w:rsidRPr="00485F0E">
          <w:rPr>
            <w:rFonts w:ascii="Calibri" w:eastAsia="SimSun" w:hAnsi="Calibri" w:cs="Segoe UI"/>
            <w:sz w:val="20"/>
            <w:szCs w:val="20"/>
          </w:rPr>
          <w:t>SES Toolkit</w:t>
        </w:r>
      </w:hyperlink>
      <w:r w:rsidR="00485F0E" w:rsidRPr="00485F0E">
        <w:rPr>
          <w:rFonts w:ascii="Calibri" w:eastAsia="SimSun" w:hAnsi="Calibri" w:cs="Segoe UI"/>
          <w:sz w:val="20"/>
          <w:szCs w:val="20"/>
        </w:rPr>
        <w:t xml:space="preserve"> for detailed guidance. </w:t>
      </w:r>
    </w:p>
    <w:p w14:paraId="3065815B" w14:textId="77777777" w:rsidR="00485F0E" w:rsidRPr="00485F0E" w:rsidRDefault="00000000" w:rsidP="00485F0E">
      <w:pPr>
        <w:numPr>
          <w:ilvl w:val="0"/>
          <w:numId w:val="33"/>
        </w:numPr>
        <w:spacing w:after="0" w:line="240" w:lineRule="auto"/>
        <w:jc w:val="both"/>
        <w:rPr>
          <w:rFonts w:ascii="Calibri" w:eastAsia="SimSun" w:hAnsi="Calibri" w:cs="Arial"/>
          <w:sz w:val="20"/>
          <w:szCs w:val="20"/>
        </w:rPr>
      </w:pPr>
      <w:hyperlink r:id="rId42">
        <w:r w:rsidR="00485F0E" w:rsidRPr="00485F0E">
          <w:rPr>
            <w:rFonts w:ascii="Calibri" w:eastAsia="SimSun" w:hAnsi="Calibri" w:cs="Times New Roman"/>
            <w:color w:val="0000FF"/>
            <w:sz w:val="20"/>
            <w:szCs w:val="20"/>
            <w:u w:val="single"/>
          </w:rPr>
          <w:t>UNDP Social and Environmental Accountability Mechanism</w:t>
        </w:r>
      </w:hyperlink>
      <w:r w:rsidR="00485F0E" w:rsidRPr="00485F0E">
        <w:rPr>
          <w:rFonts w:ascii="Calibri" w:eastAsia="SimSun" w:hAnsi="Calibri" w:cs="Times New Roman"/>
          <w:sz w:val="20"/>
          <w:szCs w:val="20"/>
        </w:rPr>
        <w:t>, SECU and SRM</w:t>
      </w:r>
    </w:p>
    <w:p w14:paraId="4120484A" w14:textId="77777777" w:rsidR="00485F0E" w:rsidRPr="00485F0E" w:rsidRDefault="00485F0E" w:rsidP="00485F0E">
      <w:pPr>
        <w:tabs>
          <w:tab w:val="left" w:pos="1350"/>
        </w:tabs>
        <w:spacing w:after="60" w:line="240" w:lineRule="auto"/>
        <w:jc w:val="both"/>
        <w:rPr>
          <w:rFonts w:ascii="Calibri" w:eastAsia="SimSun" w:hAnsi="Calibri" w:cs="Calibri"/>
          <w:sz w:val="20"/>
          <w:szCs w:val="20"/>
        </w:rPr>
      </w:pPr>
    </w:p>
    <w:p w14:paraId="0E821C9F" w14:textId="77777777" w:rsidR="00485F0E" w:rsidRPr="00485F0E" w:rsidRDefault="00485F0E" w:rsidP="00485F0E">
      <w:pPr>
        <w:spacing w:after="60" w:line="240" w:lineRule="auto"/>
        <w:ind w:left="360"/>
        <w:jc w:val="both"/>
        <w:rPr>
          <w:rFonts w:ascii="Calibri" w:eastAsia="SimSun" w:hAnsi="Calibri" w:cs="Calibri"/>
          <w:sz w:val="20"/>
          <w:szCs w:val="20"/>
        </w:rPr>
      </w:pPr>
      <w:bookmarkStart w:id="3" w:name="_Hlk11826212"/>
    </w:p>
    <w:bookmarkEnd w:id="3"/>
    <w:p w14:paraId="3090BC28" w14:textId="77777777" w:rsidR="00485F0E" w:rsidRPr="00485F0E" w:rsidRDefault="00485F0E" w:rsidP="00485F0E">
      <w:pPr>
        <w:spacing w:after="60" w:line="240" w:lineRule="auto"/>
        <w:ind w:left="360"/>
        <w:jc w:val="both"/>
        <w:rPr>
          <w:rFonts w:ascii="Calibri" w:eastAsia="SimSun" w:hAnsi="Calibri" w:cs="Calibri"/>
          <w:sz w:val="20"/>
          <w:szCs w:val="20"/>
        </w:rPr>
      </w:pPr>
    </w:p>
    <w:p w14:paraId="3B8F0D71" w14:textId="77777777" w:rsidR="00485F0E" w:rsidRPr="00485F0E" w:rsidRDefault="00485F0E" w:rsidP="00485F0E">
      <w:pPr>
        <w:spacing w:after="0" w:line="240" w:lineRule="auto"/>
        <w:jc w:val="both"/>
        <w:rPr>
          <w:rFonts w:ascii="Calibri" w:eastAsia="SimSun" w:hAnsi="Calibri" w:cs="Calibri"/>
          <w:sz w:val="20"/>
          <w:szCs w:val="20"/>
        </w:rPr>
      </w:pPr>
      <w:r w:rsidRPr="00485F0E">
        <w:rPr>
          <w:rFonts w:ascii="Calibri" w:eastAsia="SimSun" w:hAnsi="Calibri" w:cs="Arial"/>
          <w:sz w:val="20"/>
          <w:szCs w:val="24"/>
        </w:rPr>
        <w:br w:type="page"/>
      </w:r>
    </w:p>
    <w:p w14:paraId="7A0389C1" w14:textId="77777777" w:rsidR="00485F0E" w:rsidRPr="00485F0E" w:rsidRDefault="00485F0E" w:rsidP="00485F0E">
      <w:pPr>
        <w:spacing w:after="0" w:line="240" w:lineRule="auto"/>
        <w:jc w:val="both"/>
        <w:rPr>
          <w:rFonts w:ascii="Calibri" w:eastAsia="SimSun" w:hAnsi="Calibri" w:cs="Times New Roman"/>
          <w:b/>
          <w:sz w:val="24"/>
          <w:szCs w:val="24"/>
        </w:rPr>
      </w:pPr>
      <w:r w:rsidRPr="00485F0E">
        <w:rPr>
          <w:rFonts w:ascii="Calibri" w:eastAsia="SimSun" w:hAnsi="Calibri" w:cs="Times New Roman"/>
          <w:noProof/>
          <w:color w:val="2B579A"/>
          <w:sz w:val="20"/>
          <w:szCs w:val="24"/>
          <w:shd w:val="clear" w:color="auto" w:fill="E6E6E6"/>
        </w:rPr>
        <w:lastRenderedPageBreak/>
        <w:drawing>
          <wp:anchor distT="0" distB="0" distL="114300" distR="114300" simplePos="0" relativeHeight="251661312" behindDoc="0" locked="0" layoutInCell="1" allowOverlap="1" wp14:anchorId="5567B7C5" wp14:editId="0701E400">
            <wp:simplePos x="0" y="0"/>
            <wp:positionH relativeFrom="column">
              <wp:posOffset>5422900</wp:posOffset>
            </wp:positionH>
            <wp:positionV relativeFrom="paragraph">
              <wp:posOffset>-247650</wp:posOffset>
            </wp:positionV>
            <wp:extent cx="958215" cy="1459865"/>
            <wp:effectExtent l="0" t="0" r="0" b="0"/>
            <wp:wrapNone/>
            <wp:docPr id="1799871529" name="Picture 1799871529" descr="A picture containing screenshot, graphics, design, fo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9871529" name="Picture 1799871529" descr="A picture containing screenshot, graphics, design, font&#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958215" cy="1459865"/>
                    </a:xfrm>
                    <a:prstGeom prst="rect">
                      <a:avLst/>
                    </a:prstGeom>
                  </pic:spPr>
                </pic:pic>
              </a:graphicData>
            </a:graphic>
          </wp:anchor>
        </w:drawing>
      </w:r>
      <w:r w:rsidRPr="00485F0E">
        <w:rPr>
          <w:rFonts w:ascii="Calibri" w:eastAsia="SimSun" w:hAnsi="Calibri" w:cs="Times New Roman"/>
          <w:noProof/>
          <w:color w:val="2B579A"/>
          <w:sz w:val="20"/>
          <w:szCs w:val="24"/>
          <w:shd w:val="clear" w:color="auto" w:fill="E6E6E6"/>
        </w:rPr>
        <w:drawing>
          <wp:inline distT="0" distB="0" distL="0" distR="0" wp14:anchorId="6E9488E6" wp14:editId="5354C289">
            <wp:extent cx="709930" cy="818515"/>
            <wp:effectExtent l="0" t="0" r="0" b="0"/>
            <wp:docPr id="1672344024" name="Picture 1672344024" descr="GEF-notag-lowres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3">
                      <a:extLst>
                        <a:ext uri="{28A0092B-C50C-407E-A947-70E740481C1C}">
                          <a14:useLocalDpi xmlns:a14="http://schemas.microsoft.com/office/drawing/2010/main" val="0"/>
                        </a:ext>
                      </a:extLst>
                    </a:blip>
                    <a:stretch>
                      <a:fillRect/>
                    </a:stretch>
                  </pic:blipFill>
                  <pic:spPr>
                    <a:xfrm>
                      <a:off x="0" y="0"/>
                      <a:ext cx="709930" cy="818515"/>
                    </a:xfrm>
                    <a:prstGeom prst="rect">
                      <a:avLst/>
                    </a:prstGeom>
                  </pic:spPr>
                </pic:pic>
              </a:graphicData>
            </a:graphic>
          </wp:inline>
        </w:drawing>
      </w:r>
      <w:r w:rsidRPr="00485F0E">
        <w:rPr>
          <w:rFonts w:ascii="Calibri" w:eastAsia="SimSun" w:hAnsi="Calibri" w:cs="Times New Roman"/>
          <w:noProof/>
          <w:sz w:val="20"/>
          <w:szCs w:val="24"/>
        </w:rPr>
        <w:t xml:space="preserve"> </w:t>
      </w:r>
    </w:p>
    <w:bookmarkEnd w:id="0"/>
    <w:p w14:paraId="74C8ABEB" w14:textId="77777777" w:rsidR="00485F0E" w:rsidRPr="00485F0E" w:rsidRDefault="00485F0E" w:rsidP="00485F0E">
      <w:pPr>
        <w:spacing w:after="120" w:line="240" w:lineRule="auto"/>
        <w:jc w:val="both"/>
        <w:rPr>
          <w:rFonts w:ascii="Calibri" w:eastAsia="SimSun" w:hAnsi="Calibri" w:cs="Arial"/>
          <w:b/>
          <w:i/>
          <w:sz w:val="20"/>
          <w:highlight w:val="yellow"/>
        </w:rPr>
      </w:pPr>
    </w:p>
    <w:p w14:paraId="51784B7C" w14:textId="77777777" w:rsidR="00485F0E" w:rsidRPr="00485F0E" w:rsidRDefault="00485F0E" w:rsidP="00485F0E">
      <w:pPr>
        <w:spacing w:after="120" w:line="240" w:lineRule="auto"/>
        <w:jc w:val="both"/>
        <w:rPr>
          <w:rFonts w:ascii="Calibri" w:eastAsia="SimSun" w:hAnsi="Calibri" w:cs="Arial"/>
          <w:b/>
          <w:i/>
          <w:sz w:val="20"/>
        </w:rPr>
      </w:pPr>
      <w:r w:rsidRPr="00485F0E">
        <w:rPr>
          <w:rFonts w:ascii="Calibri" w:eastAsia="SimSun" w:hAnsi="Calibri" w:cs="Arial"/>
          <w:b/>
          <w:i/>
          <w:sz w:val="20"/>
          <w:highlight w:val="yellow"/>
        </w:rPr>
        <w:t>Add Government Logo when appropriate</w:t>
      </w:r>
    </w:p>
    <w:p w14:paraId="0EF4AA4B" w14:textId="77777777" w:rsidR="00485F0E" w:rsidRPr="00485F0E" w:rsidRDefault="00485F0E" w:rsidP="00485F0E">
      <w:pPr>
        <w:spacing w:after="240" w:line="240" w:lineRule="auto"/>
        <w:jc w:val="both"/>
        <w:rPr>
          <w:rFonts w:ascii="Calibri" w:eastAsia="SimSun" w:hAnsi="Calibri" w:cs="Arial"/>
          <w:b/>
          <w:sz w:val="20"/>
        </w:rPr>
      </w:pPr>
      <w:r w:rsidRPr="00485F0E">
        <w:rPr>
          <w:rFonts w:ascii="Calibri" w:eastAsia="SimSun" w:hAnsi="Calibri" w:cs="Arial"/>
          <w:b/>
          <w:sz w:val="20"/>
        </w:rPr>
        <w:t xml:space="preserve">United Nations Development </w:t>
      </w:r>
      <w:proofErr w:type="spellStart"/>
      <w:r w:rsidRPr="00485F0E">
        <w:rPr>
          <w:rFonts w:ascii="Calibri" w:eastAsia="SimSun" w:hAnsi="Calibri" w:cs="Arial"/>
          <w:b/>
          <w:sz w:val="20"/>
        </w:rPr>
        <w:t>Programme</w:t>
      </w:r>
      <w:proofErr w:type="spellEnd"/>
    </w:p>
    <w:p w14:paraId="5B35B558" w14:textId="77777777" w:rsidR="00485F0E" w:rsidRPr="00485F0E" w:rsidRDefault="00485F0E" w:rsidP="00485F0E">
      <w:pPr>
        <w:spacing w:after="0" w:line="240" w:lineRule="auto"/>
        <w:jc w:val="both"/>
        <w:rPr>
          <w:rFonts w:ascii="Calibri" w:eastAsia="SimSun" w:hAnsi="Calibri" w:cs="Arial"/>
          <w:b/>
          <w:sz w:val="20"/>
          <w:szCs w:val="24"/>
        </w:rPr>
      </w:pPr>
      <w:r w:rsidRPr="00485F0E">
        <w:rPr>
          <w:rFonts w:ascii="Calibri" w:eastAsia="SimSun" w:hAnsi="Calibri" w:cs="Arial"/>
          <w:b/>
          <w:sz w:val="20"/>
          <w:szCs w:val="24"/>
          <w:highlight w:val="yellow"/>
        </w:rPr>
        <w:t>Annotated</w:t>
      </w:r>
      <w:r w:rsidRPr="00485F0E">
        <w:rPr>
          <w:rFonts w:ascii="Calibri" w:eastAsia="SimSun" w:hAnsi="Calibri" w:cs="Arial"/>
          <w:b/>
          <w:sz w:val="20"/>
          <w:szCs w:val="24"/>
        </w:rPr>
        <w:t xml:space="preserve"> Project Document template for projects financed by the various GEF Trust Funds</w:t>
      </w:r>
    </w:p>
    <w:p w14:paraId="367AD05A" w14:textId="77777777" w:rsidR="00485F0E" w:rsidRPr="00485F0E" w:rsidRDefault="00485F0E" w:rsidP="00485F0E">
      <w:pPr>
        <w:spacing w:after="0" w:line="240" w:lineRule="auto"/>
        <w:jc w:val="both"/>
        <w:rPr>
          <w:rFonts w:ascii="Calibri" w:eastAsia="SimSun" w:hAnsi="Calibri" w:cs="Arial"/>
          <w:b/>
          <w:i/>
          <w:sz w:val="20"/>
          <w:szCs w:val="20"/>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8"/>
        <w:gridCol w:w="1820"/>
        <w:gridCol w:w="419"/>
        <w:gridCol w:w="1081"/>
        <w:gridCol w:w="4047"/>
      </w:tblGrid>
      <w:tr w:rsidR="00485F0E" w:rsidRPr="00485F0E" w14:paraId="7FC4384F" w14:textId="77777777" w:rsidTr="00F63479">
        <w:trPr>
          <w:trHeight w:val="548"/>
        </w:trPr>
        <w:tc>
          <w:tcPr>
            <w:tcW w:w="9355" w:type="dxa"/>
            <w:gridSpan w:val="5"/>
            <w:shd w:val="clear" w:color="auto" w:fill="auto"/>
          </w:tcPr>
          <w:p w14:paraId="2097EF4E" w14:textId="77777777" w:rsidR="00485F0E" w:rsidRPr="00485F0E" w:rsidRDefault="00485F0E" w:rsidP="00485F0E">
            <w:pPr>
              <w:spacing w:after="240" w:line="240" w:lineRule="auto"/>
              <w:jc w:val="both"/>
              <w:rPr>
                <w:rFonts w:ascii="Calibri" w:eastAsia="SimSun" w:hAnsi="Calibri" w:cs="Arial"/>
                <w:b/>
                <w:sz w:val="20"/>
                <w:szCs w:val="24"/>
              </w:rPr>
            </w:pPr>
            <w:r w:rsidRPr="00485F0E">
              <w:rPr>
                <w:rFonts w:ascii="Calibri" w:eastAsia="SimSun" w:hAnsi="Calibri" w:cs="Arial"/>
                <w:b/>
                <w:sz w:val="20"/>
                <w:szCs w:val="24"/>
              </w:rPr>
              <w:t xml:space="preserve">Project title: </w:t>
            </w:r>
            <w:r w:rsidRPr="00485F0E">
              <w:rPr>
                <w:rFonts w:ascii="Calibri" w:eastAsia="SimSun" w:hAnsi="Calibri" w:cs="Arial"/>
                <w:i/>
                <w:sz w:val="20"/>
                <w:szCs w:val="24"/>
                <w:highlight w:val="yellow"/>
              </w:rPr>
              <w:t xml:space="preserve">please use </w:t>
            </w:r>
            <w:r w:rsidRPr="00485F0E">
              <w:rPr>
                <w:rFonts w:ascii="Calibri" w:eastAsia="SimSun" w:hAnsi="Calibri" w:cs="Arial"/>
                <w:i/>
                <w:iCs/>
                <w:sz w:val="20"/>
                <w:szCs w:val="24"/>
                <w:highlight w:val="yellow"/>
              </w:rPr>
              <w:t xml:space="preserve">the </w:t>
            </w:r>
            <w:r w:rsidRPr="00485F0E">
              <w:rPr>
                <w:rFonts w:ascii="Calibri" w:eastAsia="SimSun" w:hAnsi="Calibri" w:cs="Arial"/>
                <w:i/>
                <w:sz w:val="20"/>
                <w:szCs w:val="24"/>
                <w:highlight w:val="yellow"/>
              </w:rPr>
              <w:t>same title as the title</w:t>
            </w:r>
            <w:r w:rsidRPr="00485F0E">
              <w:rPr>
                <w:rFonts w:ascii="Calibri" w:eastAsia="SimSun" w:hAnsi="Calibri" w:cs="Arial"/>
                <w:i/>
                <w:sz w:val="20"/>
                <w:szCs w:val="24"/>
              </w:rPr>
              <w:t xml:space="preserve"> in the CEO endorsement template</w:t>
            </w:r>
          </w:p>
        </w:tc>
      </w:tr>
      <w:tr w:rsidR="00485F0E" w:rsidRPr="00485F0E" w14:paraId="53150A06" w14:textId="77777777" w:rsidTr="00F63479">
        <w:trPr>
          <w:trHeight w:val="1007"/>
        </w:trPr>
        <w:tc>
          <w:tcPr>
            <w:tcW w:w="2155" w:type="dxa"/>
            <w:tcBorders>
              <w:top w:val="single" w:sz="4" w:space="0" w:color="auto"/>
              <w:left w:val="single" w:sz="4" w:space="0" w:color="auto"/>
              <w:bottom w:val="single" w:sz="4" w:space="0" w:color="auto"/>
              <w:right w:val="single" w:sz="4" w:space="0" w:color="auto"/>
            </w:tcBorders>
            <w:shd w:val="clear" w:color="auto" w:fill="auto"/>
          </w:tcPr>
          <w:p w14:paraId="25B118A6" w14:textId="77777777" w:rsidR="00485F0E" w:rsidRPr="00485F0E" w:rsidRDefault="00485F0E" w:rsidP="00485F0E">
            <w:pPr>
              <w:spacing w:after="240" w:line="240" w:lineRule="auto"/>
              <w:jc w:val="both"/>
              <w:rPr>
                <w:rFonts w:ascii="Calibri" w:eastAsia="SimSun" w:hAnsi="Calibri" w:cs="Arial"/>
                <w:b/>
                <w:bCs/>
                <w:sz w:val="20"/>
                <w:szCs w:val="24"/>
              </w:rPr>
            </w:pPr>
            <w:r w:rsidRPr="00485F0E">
              <w:rPr>
                <w:rFonts w:ascii="Calibri" w:eastAsia="SimSun" w:hAnsi="Calibri" w:cs="Arial"/>
                <w:b/>
                <w:sz w:val="20"/>
                <w:szCs w:val="24"/>
              </w:rPr>
              <w:t>Country(</w:t>
            </w:r>
            <w:proofErr w:type="spellStart"/>
            <w:r w:rsidRPr="00485F0E">
              <w:rPr>
                <w:rFonts w:ascii="Calibri" w:eastAsia="SimSun" w:hAnsi="Calibri" w:cs="Arial"/>
                <w:b/>
                <w:sz w:val="20"/>
                <w:szCs w:val="24"/>
              </w:rPr>
              <w:t>ies</w:t>
            </w:r>
            <w:proofErr w:type="spellEnd"/>
            <w:r w:rsidRPr="00485F0E">
              <w:rPr>
                <w:rFonts w:ascii="Calibri" w:eastAsia="SimSun" w:hAnsi="Calibri" w:cs="Arial"/>
                <w:b/>
                <w:sz w:val="20"/>
                <w:szCs w:val="24"/>
              </w:rPr>
              <w:t xml:space="preserve">): </w:t>
            </w:r>
          </w:p>
          <w:p w14:paraId="160B6C27" w14:textId="77777777" w:rsidR="00485F0E" w:rsidRPr="00485F0E" w:rsidRDefault="00485F0E" w:rsidP="00485F0E">
            <w:pPr>
              <w:spacing w:after="240" w:line="240" w:lineRule="auto"/>
              <w:jc w:val="both"/>
              <w:rPr>
                <w:rFonts w:ascii="Calibri" w:eastAsia="SimSun" w:hAnsi="Calibri" w:cs="Arial"/>
                <w:b/>
                <w:sz w:val="20"/>
                <w:szCs w:val="20"/>
              </w:rPr>
            </w:pPr>
          </w:p>
        </w:tc>
        <w:tc>
          <w:tcPr>
            <w:tcW w:w="2790" w:type="dxa"/>
            <w:gridSpan w:val="3"/>
            <w:tcBorders>
              <w:top w:val="single" w:sz="4" w:space="0" w:color="auto"/>
              <w:left w:val="single" w:sz="4" w:space="0" w:color="auto"/>
              <w:bottom w:val="single" w:sz="4" w:space="0" w:color="auto"/>
              <w:right w:val="single" w:sz="4" w:space="0" w:color="auto"/>
            </w:tcBorders>
            <w:shd w:val="clear" w:color="auto" w:fill="auto"/>
          </w:tcPr>
          <w:p w14:paraId="4F40D175" w14:textId="6F738BF2" w:rsidR="00485F0E" w:rsidRPr="00485F0E" w:rsidRDefault="00485F0E" w:rsidP="00485F0E">
            <w:pPr>
              <w:spacing w:after="0" w:line="240" w:lineRule="auto"/>
              <w:rPr>
                <w:rFonts w:ascii="Calibri" w:eastAsia="SimSun" w:hAnsi="Calibri" w:cs="Arial"/>
                <w:i/>
                <w:iCs/>
                <w:sz w:val="20"/>
                <w:szCs w:val="24"/>
                <w:highlight w:val="yellow"/>
              </w:rPr>
            </w:pPr>
            <w:r w:rsidRPr="00485F0E">
              <w:rPr>
                <w:rFonts w:ascii="Calibri" w:eastAsia="SimSun" w:hAnsi="Calibri" w:cs="Arial"/>
                <w:b/>
                <w:bCs/>
                <w:sz w:val="20"/>
                <w:szCs w:val="24"/>
              </w:rPr>
              <w:t xml:space="preserve">Implementing Partner (GEF Executing Entity): </w:t>
            </w:r>
            <w:r w:rsidRPr="00485F0E">
              <w:rPr>
                <w:rFonts w:ascii="Calibri" w:eastAsia="SimSun" w:hAnsi="Calibri" w:cs="Arial"/>
                <w:i/>
                <w:iCs/>
                <w:sz w:val="20"/>
                <w:szCs w:val="24"/>
                <w:highlight w:val="yellow"/>
              </w:rPr>
              <w:t xml:space="preserve">see explanation of who (only one party can be an Implementing Partner (IP) on </w:t>
            </w:r>
            <w:hyperlink r:id="rId43" w:history="1">
              <w:r w:rsidRPr="00485F0E">
                <w:rPr>
                  <w:rFonts w:ascii="Calibri" w:eastAsia="SimSun" w:hAnsi="Calibri" w:cs="Arial"/>
                  <w:i/>
                  <w:iCs/>
                  <w:color w:val="0000FF"/>
                  <w:sz w:val="20"/>
                  <w:szCs w:val="24"/>
                  <w:highlight w:val="yellow"/>
                  <w:u w:val="single"/>
                </w:rPr>
                <w:t>Select Implementing Partner</w:t>
              </w:r>
            </w:hyperlink>
            <w:r w:rsidRPr="00485F0E">
              <w:rPr>
                <w:rFonts w:ascii="Calibri" w:eastAsia="SimSun" w:hAnsi="Calibri" w:cs="Arial"/>
                <w:i/>
                <w:iCs/>
                <w:sz w:val="20"/>
                <w:szCs w:val="24"/>
                <w:highlight w:val="yellow"/>
              </w:rPr>
              <w:t xml:space="preserve"> Policy. </w:t>
            </w:r>
          </w:p>
        </w:tc>
        <w:tc>
          <w:tcPr>
            <w:tcW w:w="4410" w:type="dxa"/>
            <w:tcBorders>
              <w:top w:val="single" w:sz="4" w:space="0" w:color="auto"/>
              <w:left w:val="single" w:sz="4" w:space="0" w:color="auto"/>
              <w:bottom w:val="single" w:sz="4" w:space="0" w:color="auto"/>
              <w:right w:val="single" w:sz="4" w:space="0" w:color="auto"/>
            </w:tcBorders>
            <w:shd w:val="clear" w:color="auto" w:fill="auto"/>
          </w:tcPr>
          <w:p w14:paraId="04B065AD" w14:textId="77777777" w:rsidR="00485F0E" w:rsidRPr="00485F0E" w:rsidRDefault="00485F0E" w:rsidP="00485F0E">
            <w:pPr>
              <w:spacing w:after="0" w:line="240" w:lineRule="auto"/>
              <w:jc w:val="both"/>
              <w:rPr>
                <w:rFonts w:ascii="Calibri" w:eastAsia="Meiryo" w:hAnsi="Calibri" w:cs="Arial"/>
                <w:i/>
                <w:sz w:val="20"/>
                <w:szCs w:val="24"/>
                <w:highlight w:val="yellow"/>
              </w:rPr>
            </w:pPr>
            <w:r w:rsidRPr="00485F0E">
              <w:rPr>
                <w:rFonts w:ascii="Calibri" w:eastAsia="Meiryo" w:hAnsi="Calibri" w:cs="Arial"/>
                <w:b/>
                <w:sz w:val="20"/>
                <w:szCs w:val="24"/>
              </w:rPr>
              <w:t>Execution Modality</w:t>
            </w:r>
            <w:r w:rsidRPr="00485F0E">
              <w:rPr>
                <w:rFonts w:ascii="Calibri" w:eastAsia="Meiryo" w:hAnsi="Calibri" w:cs="Arial"/>
                <w:i/>
                <w:sz w:val="20"/>
                <w:szCs w:val="24"/>
              </w:rPr>
              <w:t xml:space="preserve">: </w:t>
            </w:r>
            <w:r w:rsidRPr="00485F0E">
              <w:rPr>
                <w:rFonts w:ascii="Calibri" w:eastAsia="Meiryo" w:hAnsi="Calibri" w:cs="Arial"/>
                <w:i/>
                <w:sz w:val="20"/>
                <w:szCs w:val="24"/>
                <w:highlight w:val="yellow"/>
              </w:rPr>
              <w:t xml:space="preserve">choose </w:t>
            </w:r>
            <w:r w:rsidRPr="00485F0E">
              <w:rPr>
                <w:rFonts w:ascii="Calibri" w:eastAsia="Meiryo" w:hAnsi="Calibri" w:cs="Arial"/>
                <w:b/>
                <w:i/>
                <w:sz w:val="20"/>
                <w:szCs w:val="24"/>
                <w:highlight w:val="yellow"/>
                <w:u w:val="single"/>
              </w:rPr>
              <w:t>one</w:t>
            </w:r>
            <w:r w:rsidRPr="00485F0E">
              <w:rPr>
                <w:rFonts w:ascii="Calibri" w:eastAsia="Meiryo" w:hAnsi="Calibri" w:cs="Arial"/>
                <w:i/>
                <w:sz w:val="20"/>
                <w:szCs w:val="24"/>
                <w:highlight w:val="yellow"/>
              </w:rPr>
              <w:t xml:space="preserve"> of the following IP modalities and delete the others:</w:t>
            </w:r>
          </w:p>
          <w:p w14:paraId="7E394E19" w14:textId="77777777" w:rsidR="00485F0E" w:rsidRPr="00485F0E" w:rsidRDefault="00485F0E" w:rsidP="00485F0E">
            <w:pPr>
              <w:numPr>
                <w:ilvl w:val="0"/>
                <w:numId w:val="55"/>
              </w:numPr>
              <w:spacing w:after="0" w:line="240" w:lineRule="auto"/>
              <w:jc w:val="both"/>
              <w:rPr>
                <w:rFonts w:ascii="Calibri" w:eastAsia="Meiryo" w:hAnsi="Calibri" w:cs="Arial"/>
                <w:i/>
                <w:sz w:val="20"/>
                <w:szCs w:val="20"/>
                <w:highlight w:val="yellow"/>
              </w:rPr>
            </w:pPr>
            <w:r w:rsidRPr="00485F0E">
              <w:rPr>
                <w:rFonts w:ascii="Calibri" w:eastAsia="Meiryo" w:hAnsi="Calibri" w:cs="Arial"/>
                <w:i/>
                <w:sz w:val="20"/>
                <w:szCs w:val="20"/>
                <w:highlight w:val="yellow"/>
              </w:rPr>
              <w:t xml:space="preserve">National Implementation (NIM) if the </w:t>
            </w:r>
            <w:r w:rsidRPr="00485F0E">
              <w:rPr>
                <w:rFonts w:ascii="Calibri" w:eastAsia="Meiryo" w:hAnsi="Calibri" w:cs="Arial"/>
                <w:i/>
                <w:iCs/>
                <w:sz w:val="20"/>
                <w:szCs w:val="20"/>
                <w:highlight w:val="yellow"/>
              </w:rPr>
              <w:t>P</w:t>
            </w:r>
            <w:r w:rsidRPr="00485F0E">
              <w:rPr>
                <w:rFonts w:ascii="Calibri" w:eastAsia="Meiryo" w:hAnsi="Calibri" w:cs="Arial"/>
                <w:i/>
                <w:sz w:val="20"/>
                <w:szCs w:val="20"/>
                <w:highlight w:val="yellow"/>
              </w:rPr>
              <w:t xml:space="preserve"> is a Government entity. if assisted NIM (if approved by GEF at CEO endorsement), indicate if full </w:t>
            </w:r>
            <w:r w:rsidRPr="00485F0E">
              <w:rPr>
                <w:rFonts w:ascii="Calibri" w:eastAsia="Meiryo" w:hAnsi="Calibri" w:cs="Arial"/>
                <w:b/>
                <w:i/>
                <w:sz w:val="20"/>
                <w:szCs w:val="20"/>
                <w:highlight w:val="yellow"/>
              </w:rPr>
              <w:t>or</w:t>
            </w:r>
            <w:r w:rsidRPr="00485F0E">
              <w:rPr>
                <w:rFonts w:ascii="Calibri" w:eastAsia="SimSun" w:hAnsi="Calibri" w:cs="Times New Roman"/>
                <w:b/>
                <w:i/>
                <w:sz w:val="20"/>
                <w:szCs w:val="20"/>
                <w:highlight w:val="yellow"/>
              </w:rPr>
              <w:t xml:space="preserve"> </w:t>
            </w:r>
            <w:r w:rsidRPr="00485F0E">
              <w:rPr>
                <w:rFonts w:ascii="Calibri" w:eastAsia="Meiryo" w:hAnsi="Calibri" w:cs="Arial"/>
                <w:i/>
                <w:sz w:val="20"/>
                <w:szCs w:val="20"/>
                <w:highlight w:val="yellow"/>
              </w:rPr>
              <w:t>partially</w:t>
            </w:r>
            <w:r w:rsidRPr="00485F0E">
              <w:rPr>
                <w:rFonts w:ascii="Calibri" w:eastAsia="Meiryo" w:hAnsi="Calibri" w:cs="Arial"/>
                <w:i/>
                <w:iCs/>
                <w:sz w:val="20"/>
                <w:szCs w:val="20"/>
                <w:highlight w:val="yellow"/>
              </w:rPr>
              <w:t xml:space="preserve"> assisted NIM </w:t>
            </w:r>
          </w:p>
          <w:p w14:paraId="77761462" w14:textId="77777777" w:rsidR="00485F0E" w:rsidRPr="00485F0E" w:rsidRDefault="00485F0E" w:rsidP="00485F0E">
            <w:pPr>
              <w:numPr>
                <w:ilvl w:val="0"/>
                <w:numId w:val="55"/>
              </w:numPr>
              <w:spacing w:after="0" w:line="240" w:lineRule="auto"/>
              <w:jc w:val="both"/>
              <w:rPr>
                <w:rFonts w:ascii="Calibri" w:eastAsia="SimSun" w:hAnsi="Calibri" w:cs="Arial"/>
                <w:i/>
                <w:sz w:val="20"/>
                <w:szCs w:val="20"/>
                <w:highlight w:val="yellow"/>
              </w:rPr>
            </w:pPr>
            <w:r w:rsidRPr="00485F0E">
              <w:rPr>
                <w:rFonts w:ascii="Calibri" w:eastAsia="Meiryo" w:hAnsi="Calibri" w:cs="Arial"/>
                <w:i/>
                <w:sz w:val="20"/>
                <w:szCs w:val="20"/>
                <w:highlight w:val="yellow"/>
              </w:rPr>
              <w:t xml:space="preserve">Direct implementation (DIM) if UNDP is the </w:t>
            </w:r>
            <w:r w:rsidRPr="00485F0E">
              <w:rPr>
                <w:rFonts w:ascii="Calibri" w:eastAsia="Meiryo" w:hAnsi="Calibri" w:cs="Arial"/>
                <w:i/>
                <w:iCs/>
                <w:sz w:val="20"/>
                <w:szCs w:val="20"/>
                <w:highlight w:val="yellow"/>
              </w:rPr>
              <w:t>IP</w:t>
            </w:r>
            <w:r w:rsidRPr="00485F0E">
              <w:rPr>
                <w:rFonts w:ascii="Calibri" w:eastAsia="Meiryo" w:hAnsi="Calibri" w:cs="Arial"/>
                <w:i/>
                <w:sz w:val="20"/>
                <w:szCs w:val="20"/>
                <w:highlight w:val="yellow"/>
              </w:rPr>
              <w:t xml:space="preserve">; </w:t>
            </w:r>
          </w:p>
          <w:p w14:paraId="07F8E4D2" w14:textId="77777777" w:rsidR="00485F0E" w:rsidRPr="00485F0E" w:rsidRDefault="00485F0E" w:rsidP="00485F0E">
            <w:pPr>
              <w:numPr>
                <w:ilvl w:val="0"/>
                <w:numId w:val="55"/>
              </w:numPr>
              <w:spacing w:after="0" w:line="240" w:lineRule="auto"/>
              <w:jc w:val="both"/>
              <w:rPr>
                <w:rFonts w:ascii="Calibri" w:eastAsia="SimSun" w:hAnsi="Calibri" w:cs="Arial"/>
                <w:i/>
                <w:sz w:val="20"/>
                <w:szCs w:val="20"/>
                <w:highlight w:val="yellow"/>
              </w:rPr>
            </w:pPr>
            <w:r w:rsidRPr="00485F0E">
              <w:rPr>
                <w:rFonts w:ascii="Calibri" w:eastAsia="SimSun" w:hAnsi="Calibri" w:cs="Arial"/>
                <w:i/>
                <w:sz w:val="20"/>
                <w:szCs w:val="20"/>
                <w:highlight w:val="yellow"/>
              </w:rPr>
              <w:t>United Nations Agency;</w:t>
            </w:r>
          </w:p>
          <w:p w14:paraId="726F1172" w14:textId="77777777" w:rsidR="00485F0E" w:rsidRPr="00485F0E" w:rsidRDefault="00485F0E" w:rsidP="00485F0E">
            <w:pPr>
              <w:numPr>
                <w:ilvl w:val="0"/>
                <w:numId w:val="55"/>
              </w:numPr>
              <w:spacing w:after="0" w:line="240" w:lineRule="auto"/>
              <w:jc w:val="both"/>
              <w:rPr>
                <w:rFonts w:ascii="Calibri" w:eastAsia="SimSun" w:hAnsi="Calibri" w:cs="Arial"/>
                <w:i/>
                <w:sz w:val="20"/>
                <w:szCs w:val="20"/>
                <w:highlight w:val="yellow"/>
              </w:rPr>
            </w:pPr>
            <w:r w:rsidRPr="00485F0E">
              <w:rPr>
                <w:rFonts w:ascii="Calibri" w:eastAsia="SimSun" w:hAnsi="Calibri" w:cs="Arial"/>
                <w:i/>
                <w:sz w:val="20"/>
                <w:szCs w:val="20"/>
                <w:highlight w:val="yellow"/>
              </w:rPr>
              <w:t xml:space="preserve">Civil Society (CSO), including Non-governmental Organization (NGO); </w:t>
            </w:r>
          </w:p>
          <w:p w14:paraId="29FD355B" w14:textId="77777777" w:rsidR="00485F0E" w:rsidRPr="00485F0E" w:rsidRDefault="00485F0E" w:rsidP="00485F0E">
            <w:pPr>
              <w:numPr>
                <w:ilvl w:val="0"/>
                <w:numId w:val="55"/>
              </w:numPr>
              <w:spacing w:after="0" w:line="240" w:lineRule="auto"/>
              <w:jc w:val="both"/>
              <w:rPr>
                <w:rFonts w:ascii="Calibri" w:eastAsia="SimSun" w:hAnsi="Calibri" w:cs="Arial"/>
                <w:i/>
                <w:sz w:val="20"/>
                <w:szCs w:val="20"/>
                <w:highlight w:val="yellow"/>
              </w:rPr>
            </w:pPr>
            <w:r w:rsidRPr="00485F0E">
              <w:rPr>
                <w:rFonts w:ascii="Calibri" w:eastAsia="SimSun" w:hAnsi="Calibri" w:cs="Arial"/>
                <w:i/>
                <w:sz w:val="20"/>
                <w:szCs w:val="20"/>
                <w:highlight w:val="yellow"/>
              </w:rPr>
              <w:t>Non-UN Intergovernmental Organizations (IGO)</w:t>
            </w:r>
          </w:p>
          <w:p w14:paraId="71F4B01C" w14:textId="77777777" w:rsidR="00485F0E" w:rsidRPr="00485F0E" w:rsidRDefault="00485F0E" w:rsidP="00485F0E">
            <w:pPr>
              <w:spacing w:after="0" w:line="240" w:lineRule="auto"/>
              <w:ind w:left="720"/>
              <w:rPr>
                <w:rFonts w:ascii="Calibri" w:eastAsia="SimSun" w:hAnsi="Calibri" w:cs="Arial"/>
                <w:sz w:val="20"/>
                <w:szCs w:val="20"/>
                <w:highlight w:val="yellow"/>
              </w:rPr>
            </w:pPr>
          </w:p>
        </w:tc>
      </w:tr>
      <w:tr w:rsidR="00485F0E" w:rsidRPr="00485F0E" w14:paraId="320EBB87" w14:textId="77777777" w:rsidTr="00F63479">
        <w:tc>
          <w:tcPr>
            <w:tcW w:w="9355" w:type="dxa"/>
            <w:gridSpan w:val="5"/>
            <w:shd w:val="clear" w:color="auto" w:fill="auto"/>
          </w:tcPr>
          <w:p w14:paraId="692E58BA" w14:textId="77777777" w:rsidR="00485F0E" w:rsidRPr="00485F0E" w:rsidRDefault="00485F0E" w:rsidP="00485F0E">
            <w:pPr>
              <w:spacing w:after="240" w:line="240" w:lineRule="auto"/>
              <w:jc w:val="both"/>
              <w:rPr>
                <w:rFonts w:ascii="Calibri" w:eastAsia="SimSun" w:hAnsi="Calibri" w:cs="Arial"/>
                <w:i/>
                <w:sz w:val="20"/>
                <w:szCs w:val="24"/>
                <w:highlight w:val="yellow"/>
              </w:rPr>
            </w:pPr>
            <w:r w:rsidRPr="00485F0E">
              <w:rPr>
                <w:rFonts w:ascii="Calibri" w:eastAsia="SimSun" w:hAnsi="Calibri" w:cs="Arial"/>
                <w:b/>
                <w:sz w:val="20"/>
                <w:szCs w:val="24"/>
              </w:rPr>
              <w:t>Contributing Outcome (</w:t>
            </w:r>
            <w:r w:rsidRPr="00485F0E">
              <w:rPr>
                <w:rFonts w:ascii="Calibri" w:eastAsia="SimSun" w:hAnsi="Calibri" w:cs="Arial"/>
                <w:b/>
                <w:sz w:val="20"/>
                <w:szCs w:val="24"/>
                <w:lang w:val="en-GB"/>
              </w:rPr>
              <w:t>UNSDCF</w:t>
            </w:r>
            <w:r w:rsidRPr="00485F0E">
              <w:rPr>
                <w:rFonts w:ascii="Calibri" w:eastAsia="SimSun" w:hAnsi="Calibri" w:cs="Arial"/>
                <w:b/>
                <w:sz w:val="20"/>
                <w:szCs w:val="24"/>
              </w:rPr>
              <w:t>/CPD, RPD, GPD)</w:t>
            </w:r>
            <w:r w:rsidRPr="00485F0E">
              <w:rPr>
                <w:rFonts w:ascii="Calibri" w:eastAsia="SimSun" w:hAnsi="Calibri" w:cs="Arial"/>
                <w:i/>
                <w:sz w:val="20"/>
                <w:szCs w:val="24"/>
              </w:rPr>
              <w:t xml:space="preserve">: </w:t>
            </w:r>
            <w:r w:rsidRPr="00485F0E">
              <w:rPr>
                <w:rFonts w:ascii="Calibri" w:eastAsia="SimSun" w:hAnsi="Calibri" w:cs="Arial"/>
                <w:i/>
                <w:sz w:val="20"/>
                <w:szCs w:val="24"/>
                <w:highlight w:val="yellow"/>
              </w:rPr>
              <w:t xml:space="preserve">insert text of the relevant </w:t>
            </w:r>
            <w:proofErr w:type="spellStart"/>
            <w:r w:rsidRPr="00485F0E">
              <w:rPr>
                <w:rFonts w:ascii="Calibri" w:eastAsia="SimSun" w:hAnsi="Calibri" w:cs="Arial"/>
                <w:i/>
                <w:sz w:val="20"/>
                <w:szCs w:val="24"/>
                <w:highlight w:val="yellow"/>
              </w:rPr>
              <w:t>programme</w:t>
            </w:r>
            <w:proofErr w:type="spellEnd"/>
            <w:r w:rsidRPr="00485F0E">
              <w:rPr>
                <w:rFonts w:ascii="Calibri" w:eastAsia="SimSun" w:hAnsi="Calibri" w:cs="Arial"/>
                <w:i/>
                <w:sz w:val="20"/>
                <w:szCs w:val="24"/>
                <w:highlight w:val="yellow"/>
              </w:rPr>
              <w:t xml:space="preserve"> outcome. </w:t>
            </w:r>
          </w:p>
        </w:tc>
      </w:tr>
      <w:tr w:rsidR="00485F0E" w:rsidRPr="00485F0E" w14:paraId="18A852A4" w14:textId="77777777" w:rsidTr="00F63479">
        <w:trPr>
          <w:trHeight w:val="1610"/>
        </w:trPr>
        <w:tc>
          <w:tcPr>
            <w:tcW w:w="4585" w:type="dxa"/>
            <w:gridSpan w:val="3"/>
            <w:shd w:val="clear" w:color="auto" w:fill="auto"/>
          </w:tcPr>
          <w:p w14:paraId="7A3CE95B" w14:textId="77777777" w:rsidR="00485F0E" w:rsidRPr="00485F0E" w:rsidRDefault="00485F0E" w:rsidP="00485F0E">
            <w:pPr>
              <w:spacing w:after="240" w:line="240" w:lineRule="auto"/>
              <w:jc w:val="both"/>
              <w:rPr>
                <w:rFonts w:ascii="Calibri" w:eastAsia="SimSun" w:hAnsi="Calibri" w:cs="Arial"/>
                <w:b/>
                <w:sz w:val="20"/>
                <w:szCs w:val="24"/>
              </w:rPr>
            </w:pPr>
            <w:r w:rsidRPr="00485F0E">
              <w:rPr>
                <w:rFonts w:ascii="Calibri" w:eastAsia="SimSun" w:hAnsi="Calibri" w:cs="Arial"/>
                <w:b/>
                <w:sz w:val="20"/>
                <w:szCs w:val="24"/>
              </w:rPr>
              <w:t>UNDP Social and Environmental Screening Category:</w:t>
            </w:r>
          </w:p>
          <w:p w14:paraId="0DD1348F" w14:textId="77777777" w:rsidR="00485F0E" w:rsidRPr="00485F0E" w:rsidRDefault="00485F0E" w:rsidP="00485F0E">
            <w:pPr>
              <w:spacing w:after="240" w:line="240" w:lineRule="auto"/>
              <w:jc w:val="both"/>
              <w:rPr>
                <w:rFonts w:ascii="Calibri" w:eastAsia="SimSun" w:hAnsi="Calibri" w:cs="Arial"/>
                <w:i/>
                <w:sz w:val="20"/>
                <w:szCs w:val="24"/>
                <w:highlight w:val="yellow"/>
              </w:rPr>
            </w:pPr>
            <w:r w:rsidRPr="00485F0E">
              <w:rPr>
                <w:rFonts w:ascii="Calibri" w:eastAsia="SimSun" w:hAnsi="Calibri" w:cs="Arial"/>
                <w:i/>
                <w:iCs/>
                <w:sz w:val="20"/>
                <w:szCs w:val="24"/>
              </w:rPr>
              <w:t>I</w:t>
            </w:r>
            <w:r w:rsidRPr="00485F0E">
              <w:rPr>
                <w:rFonts w:ascii="Calibri" w:eastAsia="SimSun" w:hAnsi="Calibri" w:cs="Arial"/>
                <w:i/>
                <w:iCs/>
                <w:sz w:val="20"/>
                <w:szCs w:val="24"/>
                <w:highlight w:val="yellow"/>
              </w:rPr>
              <w:t>nsert</w:t>
            </w:r>
            <w:r w:rsidRPr="00485F0E">
              <w:rPr>
                <w:rFonts w:ascii="Calibri" w:eastAsia="SimSun" w:hAnsi="Calibri" w:cs="Arial"/>
                <w:i/>
                <w:sz w:val="20"/>
                <w:szCs w:val="24"/>
                <w:highlight w:val="yellow"/>
              </w:rPr>
              <w:t xml:space="preserve"> one of the following, from the project’s SESP: high, substantial, moderate, low or exempt. </w:t>
            </w:r>
            <w:r w:rsidRPr="00485F0E">
              <w:rPr>
                <w:rFonts w:ascii="Calibri" w:eastAsia="SimSun" w:hAnsi="Calibri" w:cs="Arial"/>
                <w:i/>
                <w:sz w:val="20"/>
                <w:szCs w:val="24"/>
                <w:highlight w:val="magenta"/>
              </w:rPr>
              <w:t>Some projects are exempt from the SESP</w:t>
            </w:r>
            <w:r w:rsidRPr="00485F0E">
              <w:rPr>
                <w:rFonts w:ascii="Calibri" w:eastAsia="SimSun" w:hAnsi="Calibri" w:cs="Arial"/>
                <w:i/>
                <w:sz w:val="20"/>
                <w:szCs w:val="24"/>
                <w:highlight w:val="yellow"/>
              </w:rPr>
              <w:t>, but exemption can only be determined on a case-by-case basis and in accordance with the SES exemption criteria.</w:t>
            </w:r>
          </w:p>
          <w:p w14:paraId="2DDA0607" w14:textId="77777777" w:rsidR="00485F0E" w:rsidRPr="00485F0E" w:rsidRDefault="00485F0E" w:rsidP="00485F0E">
            <w:pPr>
              <w:spacing w:after="240" w:line="240" w:lineRule="auto"/>
              <w:rPr>
                <w:rFonts w:ascii="Calibri" w:eastAsia="SimSun" w:hAnsi="Calibri" w:cs="Arial"/>
                <w:i/>
                <w:sz w:val="20"/>
                <w:szCs w:val="24"/>
              </w:rPr>
            </w:pPr>
            <w:r w:rsidRPr="00485F0E">
              <w:rPr>
                <w:rFonts w:ascii="Calibri" w:eastAsia="SimSun" w:hAnsi="Calibri" w:cs="Arial"/>
                <w:i/>
                <w:sz w:val="20"/>
                <w:szCs w:val="24"/>
                <w:highlight w:val="yellow"/>
              </w:rPr>
              <w:t xml:space="preserve">See further information at </w:t>
            </w:r>
            <w:hyperlink r:id="rId44" w:history="1">
              <w:r w:rsidRPr="00485F0E">
                <w:rPr>
                  <w:rFonts w:ascii="Calibri" w:eastAsia="SimSun" w:hAnsi="Calibri" w:cs="Arial"/>
                  <w:i/>
                  <w:color w:val="0000FF"/>
                  <w:sz w:val="20"/>
                  <w:szCs w:val="24"/>
                  <w:highlight w:val="yellow"/>
                  <w:u w:val="single"/>
                </w:rPr>
                <w:t>SES Tookit</w:t>
              </w:r>
            </w:hyperlink>
            <w:r w:rsidRPr="00485F0E">
              <w:rPr>
                <w:rFonts w:ascii="Calibri" w:eastAsia="SimSun" w:hAnsi="Calibri" w:cs="Arial"/>
                <w:i/>
                <w:sz w:val="20"/>
                <w:szCs w:val="24"/>
                <w:highlight w:val="yellow"/>
              </w:rPr>
              <w:t xml:space="preserve"> </w:t>
            </w:r>
            <w:hyperlink r:id="rId45" w:history="1">
              <w:r w:rsidRPr="00485F0E">
                <w:rPr>
                  <w:rFonts w:ascii="Calibri" w:eastAsia="SimSun" w:hAnsi="Calibri" w:cs="Arial"/>
                  <w:i/>
                  <w:color w:val="0000FF"/>
                  <w:sz w:val="20"/>
                  <w:szCs w:val="24"/>
                  <w:highlight w:val="yellow"/>
                  <w:u w:val="single"/>
                </w:rPr>
                <w:t>http://www.undp.org/content/undp/en/home/operations/social-and-environmental-sustainability-in-undp/SES.html</w:t>
              </w:r>
            </w:hyperlink>
          </w:p>
        </w:tc>
        <w:tc>
          <w:tcPr>
            <w:tcW w:w="4770" w:type="dxa"/>
            <w:gridSpan w:val="2"/>
            <w:shd w:val="clear" w:color="auto" w:fill="auto"/>
          </w:tcPr>
          <w:p w14:paraId="2025F73D" w14:textId="77777777" w:rsidR="00485F0E" w:rsidRPr="00485F0E" w:rsidRDefault="00485F0E" w:rsidP="00485F0E">
            <w:pPr>
              <w:spacing w:after="240" w:line="240" w:lineRule="auto"/>
              <w:jc w:val="both"/>
              <w:rPr>
                <w:rFonts w:ascii="Calibri" w:eastAsia="SimSun" w:hAnsi="Calibri" w:cs="Arial"/>
                <w:b/>
                <w:sz w:val="20"/>
                <w:szCs w:val="24"/>
              </w:rPr>
            </w:pPr>
            <w:r w:rsidRPr="00485F0E">
              <w:rPr>
                <w:rFonts w:ascii="Calibri" w:eastAsia="SimSun" w:hAnsi="Calibri" w:cs="Arial"/>
                <w:b/>
                <w:sz w:val="20"/>
                <w:szCs w:val="24"/>
              </w:rPr>
              <w:t xml:space="preserve">UNDP Gender Marker: </w:t>
            </w:r>
          </w:p>
          <w:p w14:paraId="6B8A9794" w14:textId="77777777" w:rsidR="00485F0E" w:rsidRPr="00485F0E" w:rsidRDefault="00485F0E" w:rsidP="00485F0E">
            <w:pPr>
              <w:spacing w:after="240" w:line="240" w:lineRule="auto"/>
              <w:rPr>
                <w:rFonts w:ascii="Calibri" w:eastAsia="SimSun" w:hAnsi="Calibri" w:cs="Arial"/>
                <w:i/>
                <w:sz w:val="20"/>
                <w:szCs w:val="24"/>
                <w:highlight w:val="yellow"/>
              </w:rPr>
            </w:pPr>
            <w:r w:rsidRPr="00485F0E">
              <w:rPr>
                <w:rFonts w:ascii="Calibri" w:eastAsia="SimSun" w:hAnsi="Calibri" w:cs="Times New Roman"/>
                <w:i/>
                <w:sz w:val="20"/>
                <w:szCs w:val="24"/>
                <w:highlight w:val="yellow"/>
                <w:lang w:val="en-GB"/>
              </w:rPr>
              <w:t>The Gender Marker measures how much a project invests in gender equality and women’s empowerment. Select one for each output: GEN3 (Gender equality as a principle objective); GEN2 (Gender equality as a significant objective); GEN1 (Limited contribution to gender equality); GEN0 (No contribution to gender quality)</w:t>
            </w:r>
            <w:r w:rsidRPr="00485F0E">
              <w:rPr>
                <w:rFonts w:ascii="Calibri" w:eastAsia="SimSun" w:hAnsi="Calibri" w:cs="Times New Roman"/>
                <w:i/>
                <w:iCs/>
                <w:sz w:val="20"/>
                <w:szCs w:val="24"/>
                <w:highlight w:val="yellow"/>
                <w:lang w:val="en-GB"/>
              </w:rPr>
              <w:t>. I</w:t>
            </w:r>
            <w:proofErr w:type="spellStart"/>
            <w:r w:rsidRPr="00485F0E">
              <w:rPr>
                <w:rFonts w:ascii="Calibri" w:eastAsia="SimSun" w:hAnsi="Calibri" w:cs="Arial"/>
                <w:i/>
                <w:iCs/>
                <w:sz w:val="20"/>
                <w:szCs w:val="24"/>
                <w:highlight w:val="yellow"/>
              </w:rPr>
              <w:t>nsert</w:t>
            </w:r>
            <w:proofErr w:type="spellEnd"/>
            <w:r w:rsidRPr="00485F0E">
              <w:rPr>
                <w:rFonts w:ascii="Calibri" w:eastAsia="SimSun" w:hAnsi="Calibri" w:cs="Arial"/>
                <w:i/>
                <w:sz w:val="20"/>
                <w:szCs w:val="24"/>
                <w:highlight w:val="yellow"/>
              </w:rPr>
              <w:t xml:space="preserve"> one of the following: 1, 2, or 3. Note that a gender maker of 0 (zero) is not appropriate. </w:t>
            </w:r>
          </w:p>
          <w:p w14:paraId="3EE6005A" w14:textId="77777777" w:rsidR="00485F0E" w:rsidRPr="00485F0E" w:rsidRDefault="00485F0E" w:rsidP="00485F0E">
            <w:pPr>
              <w:spacing w:after="240" w:line="240" w:lineRule="auto"/>
              <w:rPr>
                <w:rFonts w:ascii="Calibri" w:eastAsia="SimSun" w:hAnsi="Calibri" w:cs="Times New Roman"/>
                <w:i/>
                <w:sz w:val="20"/>
                <w:szCs w:val="24"/>
              </w:rPr>
            </w:pPr>
            <w:r w:rsidRPr="00485F0E">
              <w:rPr>
                <w:rFonts w:ascii="Calibri" w:eastAsia="SimSun" w:hAnsi="Calibri" w:cs="Arial"/>
                <w:i/>
                <w:iCs/>
                <w:sz w:val="20"/>
                <w:szCs w:val="24"/>
                <w:highlight w:val="yellow"/>
              </w:rPr>
              <w:t xml:space="preserve">See further information at </w:t>
            </w:r>
            <w:hyperlink r:id="rId46">
              <w:r w:rsidRPr="00485F0E">
                <w:rPr>
                  <w:rFonts w:ascii="Calibri" w:eastAsia="SimSun" w:hAnsi="Calibri" w:cs="Times New Roman"/>
                  <w:i/>
                  <w:iCs/>
                  <w:color w:val="0000FF"/>
                  <w:sz w:val="20"/>
                  <w:szCs w:val="24"/>
                  <w:highlight w:val="yellow"/>
                  <w:u w:val="single"/>
                </w:rPr>
                <w:t>https://intranet.undp.org/unit/bpps/sdev/gef/default.aspx</w:t>
              </w:r>
            </w:hyperlink>
          </w:p>
        </w:tc>
      </w:tr>
      <w:tr w:rsidR="00485F0E" w:rsidRPr="00485F0E" w14:paraId="687CA9BB" w14:textId="77777777" w:rsidTr="00F63479">
        <w:tc>
          <w:tcPr>
            <w:tcW w:w="4585" w:type="dxa"/>
            <w:gridSpan w:val="3"/>
            <w:shd w:val="clear" w:color="auto" w:fill="auto"/>
          </w:tcPr>
          <w:p w14:paraId="0C771E2B" w14:textId="77777777" w:rsidR="00485F0E" w:rsidRPr="00485F0E" w:rsidRDefault="00485F0E" w:rsidP="00485F0E">
            <w:pPr>
              <w:spacing w:after="240" w:line="240" w:lineRule="auto"/>
              <w:jc w:val="both"/>
              <w:rPr>
                <w:rFonts w:ascii="Calibri" w:eastAsia="SimSun" w:hAnsi="Calibri" w:cs="Arial"/>
                <w:sz w:val="20"/>
                <w:szCs w:val="24"/>
                <w:lang w:eastAsia="zh-CN"/>
              </w:rPr>
            </w:pPr>
            <w:r w:rsidRPr="00485F0E">
              <w:rPr>
                <w:rFonts w:ascii="Calibri" w:eastAsia="SimSun" w:hAnsi="Calibri" w:cs="Arial"/>
                <w:b/>
                <w:bCs/>
                <w:sz w:val="20"/>
                <w:szCs w:val="24"/>
              </w:rPr>
              <w:t>Quantum</w:t>
            </w:r>
            <w:r w:rsidRPr="00485F0E">
              <w:rPr>
                <w:rFonts w:ascii="Calibri" w:eastAsia="SimSun" w:hAnsi="Calibri" w:cs="Arial"/>
                <w:b/>
                <w:sz w:val="20"/>
                <w:szCs w:val="24"/>
              </w:rPr>
              <w:t xml:space="preserve"> </w:t>
            </w:r>
            <w:r w:rsidRPr="00485F0E">
              <w:rPr>
                <w:rFonts w:ascii="Calibri" w:eastAsia="SimSun" w:hAnsi="Calibri" w:cs="Arial"/>
                <w:b/>
                <w:sz w:val="20"/>
                <w:szCs w:val="24"/>
                <w:lang w:eastAsia="zh-CN"/>
              </w:rPr>
              <w:t>Award ID</w:t>
            </w:r>
            <w:r w:rsidRPr="00485F0E">
              <w:rPr>
                <w:rFonts w:ascii="Calibri" w:eastAsia="SimSun" w:hAnsi="Calibri" w:cs="Arial"/>
                <w:b/>
                <w:sz w:val="20"/>
                <w:szCs w:val="24"/>
              </w:rPr>
              <w:t xml:space="preserve">: </w:t>
            </w:r>
            <w:r w:rsidRPr="00485F0E">
              <w:rPr>
                <w:rFonts w:ascii="Calibri" w:eastAsia="SimSun" w:hAnsi="Calibri" w:cs="Arial"/>
                <w:i/>
                <w:iCs/>
                <w:sz w:val="20"/>
                <w:szCs w:val="24"/>
                <w:highlight w:val="yellow"/>
              </w:rPr>
              <w:t>not</w:t>
            </w:r>
            <w:r w:rsidRPr="00485F0E">
              <w:rPr>
                <w:rFonts w:ascii="Calibri" w:eastAsia="SimSun" w:hAnsi="Calibri" w:cs="Arial"/>
                <w:i/>
                <w:sz w:val="20"/>
                <w:szCs w:val="24"/>
                <w:highlight w:val="yellow"/>
              </w:rPr>
              <w:t xml:space="preserve"> required at submission stage. This must be created after CEO endorsement</w:t>
            </w:r>
            <w:r w:rsidRPr="00485F0E">
              <w:rPr>
                <w:rFonts w:ascii="Calibri" w:eastAsia="SimSun" w:hAnsi="Calibri" w:cs="Arial"/>
                <w:sz w:val="20"/>
                <w:szCs w:val="24"/>
                <w:highlight w:val="yellow"/>
                <w:lang w:eastAsia="zh-CN"/>
              </w:rPr>
              <w:t>/Approval.</w:t>
            </w:r>
          </w:p>
        </w:tc>
        <w:tc>
          <w:tcPr>
            <w:tcW w:w="4770" w:type="dxa"/>
            <w:gridSpan w:val="2"/>
            <w:shd w:val="clear" w:color="auto" w:fill="auto"/>
          </w:tcPr>
          <w:p w14:paraId="50CD2120" w14:textId="77777777" w:rsidR="00485F0E" w:rsidRPr="00485F0E" w:rsidRDefault="00485F0E" w:rsidP="00485F0E">
            <w:pPr>
              <w:spacing w:after="0" w:line="240" w:lineRule="auto"/>
              <w:jc w:val="both"/>
              <w:rPr>
                <w:rFonts w:ascii="Calibri" w:eastAsia="SimSun" w:hAnsi="Calibri" w:cs="Arial"/>
                <w:i/>
                <w:sz w:val="20"/>
                <w:szCs w:val="24"/>
              </w:rPr>
            </w:pPr>
            <w:r w:rsidRPr="00485F0E">
              <w:rPr>
                <w:rFonts w:ascii="Calibri" w:eastAsia="SimSun" w:hAnsi="Calibri" w:cs="Arial"/>
                <w:b/>
                <w:bCs/>
                <w:sz w:val="20"/>
                <w:szCs w:val="24"/>
              </w:rPr>
              <w:t>Quantum</w:t>
            </w:r>
            <w:r w:rsidRPr="00485F0E">
              <w:rPr>
                <w:rFonts w:ascii="Calibri" w:eastAsia="SimSun" w:hAnsi="Calibri" w:cs="Arial"/>
                <w:b/>
                <w:sz w:val="20"/>
                <w:szCs w:val="24"/>
              </w:rPr>
              <w:t xml:space="preserve"> Project</w:t>
            </w:r>
            <w:r w:rsidRPr="00485F0E">
              <w:rPr>
                <w:rFonts w:ascii="Calibri" w:eastAsia="SimSun" w:hAnsi="Calibri" w:cs="Arial"/>
                <w:b/>
                <w:sz w:val="20"/>
                <w:szCs w:val="24"/>
                <w:lang w:eastAsia="zh-CN"/>
              </w:rPr>
              <w:t xml:space="preserve"> ID</w:t>
            </w:r>
            <w:r w:rsidRPr="00485F0E">
              <w:rPr>
                <w:rFonts w:ascii="Calibri" w:eastAsia="SimSun" w:hAnsi="Calibri" w:cs="Arial"/>
                <w:b/>
                <w:sz w:val="20"/>
                <w:szCs w:val="24"/>
              </w:rPr>
              <w:t xml:space="preserve">: </w:t>
            </w:r>
            <w:r w:rsidRPr="00485F0E">
              <w:rPr>
                <w:rFonts w:ascii="Calibri" w:eastAsia="SimSun" w:hAnsi="Calibri" w:cs="Arial"/>
                <w:i/>
                <w:iCs/>
                <w:sz w:val="20"/>
                <w:szCs w:val="24"/>
                <w:highlight w:val="yellow"/>
              </w:rPr>
              <w:t>This</w:t>
            </w:r>
            <w:r w:rsidRPr="00485F0E">
              <w:rPr>
                <w:rFonts w:ascii="Calibri" w:eastAsia="SimSun" w:hAnsi="Calibri" w:cs="Arial"/>
                <w:i/>
                <w:sz w:val="20"/>
                <w:szCs w:val="24"/>
                <w:highlight w:val="yellow"/>
              </w:rPr>
              <w:t xml:space="preserve"> must be created </w:t>
            </w:r>
            <w:r w:rsidRPr="00485F0E">
              <w:rPr>
                <w:rFonts w:ascii="Calibri" w:eastAsia="SimSun" w:hAnsi="Calibri" w:cs="Arial"/>
                <w:i/>
                <w:iCs/>
                <w:sz w:val="20"/>
                <w:szCs w:val="24"/>
                <w:highlight w:val="yellow"/>
              </w:rPr>
              <w:t xml:space="preserve">after </w:t>
            </w:r>
            <w:r w:rsidRPr="00485F0E">
              <w:rPr>
                <w:rFonts w:ascii="Calibri" w:eastAsia="SimSun" w:hAnsi="Calibri" w:cs="Arial"/>
                <w:i/>
                <w:sz w:val="20"/>
                <w:szCs w:val="24"/>
                <w:highlight w:val="yellow"/>
              </w:rPr>
              <w:t xml:space="preserve">CEO Endorsement/Approval. </w:t>
            </w:r>
            <w:r w:rsidRPr="00485F0E">
              <w:rPr>
                <w:rFonts w:ascii="Calibri" w:eastAsia="SimSun" w:hAnsi="Calibri" w:cs="Arial"/>
                <w:i/>
                <w:iCs/>
                <w:sz w:val="20"/>
                <w:szCs w:val="24"/>
                <w:highlight w:val="yellow"/>
              </w:rPr>
              <w:t>It</w:t>
            </w:r>
            <w:r w:rsidRPr="00485F0E">
              <w:rPr>
                <w:rFonts w:ascii="Calibri" w:eastAsia="SimSun" w:hAnsi="Calibri" w:cs="Arial"/>
                <w:i/>
                <w:sz w:val="20"/>
                <w:szCs w:val="24"/>
                <w:highlight w:val="yellow"/>
              </w:rPr>
              <w:t xml:space="preserve"> can only be approved after </w:t>
            </w:r>
            <w:proofErr w:type="spellStart"/>
            <w:r w:rsidRPr="00485F0E">
              <w:rPr>
                <w:rFonts w:ascii="Calibri" w:eastAsia="SimSun" w:hAnsi="Calibri" w:cs="Arial"/>
                <w:i/>
                <w:sz w:val="20"/>
                <w:szCs w:val="24"/>
                <w:highlight w:val="yellow"/>
              </w:rPr>
              <w:t>Prodoc</w:t>
            </w:r>
            <w:proofErr w:type="spellEnd"/>
            <w:r w:rsidRPr="00485F0E">
              <w:rPr>
                <w:rFonts w:ascii="Calibri" w:eastAsia="SimSun" w:hAnsi="Calibri" w:cs="Arial"/>
                <w:i/>
                <w:sz w:val="20"/>
                <w:szCs w:val="24"/>
                <w:highlight w:val="yellow"/>
              </w:rPr>
              <w:t xml:space="preserve"> Signature.</w:t>
            </w:r>
            <w:r w:rsidRPr="00485F0E">
              <w:rPr>
                <w:rFonts w:ascii="Calibri" w:eastAsia="SimSun" w:hAnsi="Calibri" w:cs="Arial"/>
                <w:i/>
                <w:sz w:val="20"/>
                <w:szCs w:val="24"/>
              </w:rPr>
              <w:t xml:space="preserve"> </w:t>
            </w:r>
          </w:p>
        </w:tc>
      </w:tr>
      <w:tr w:rsidR="00485F0E" w:rsidRPr="00485F0E" w14:paraId="7B88C397" w14:textId="77777777" w:rsidTr="00F63479">
        <w:tc>
          <w:tcPr>
            <w:tcW w:w="4585" w:type="dxa"/>
            <w:gridSpan w:val="3"/>
            <w:shd w:val="clear" w:color="auto" w:fill="auto"/>
          </w:tcPr>
          <w:p w14:paraId="1188545C" w14:textId="77777777" w:rsidR="00485F0E" w:rsidRPr="00485F0E" w:rsidRDefault="00485F0E" w:rsidP="00485F0E">
            <w:pPr>
              <w:spacing w:after="240" w:line="240" w:lineRule="auto"/>
              <w:jc w:val="both"/>
              <w:rPr>
                <w:rFonts w:ascii="Calibri" w:eastAsia="SimSun" w:hAnsi="Calibri" w:cs="Arial"/>
                <w:b/>
                <w:sz w:val="20"/>
                <w:szCs w:val="24"/>
              </w:rPr>
            </w:pPr>
            <w:r w:rsidRPr="00485F0E">
              <w:rPr>
                <w:rFonts w:ascii="Calibri" w:eastAsia="SimSun" w:hAnsi="Calibri" w:cs="Arial"/>
                <w:b/>
                <w:sz w:val="20"/>
                <w:szCs w:val="24"/>
              </w:rPr>
              <w:lastRenderedPageBreak/>
              <w:t xml:space="preserve">UNDP PIMS ID number: </w:t>
            </w:r>
            <w:r w:rsidRPr="00485F0E">
              <w:rPr>
                <w:rFonts w:ascii="Calibri" w:eastAsia="SimSun" w:hAnsi="Calibri" w:cs="Arial"/>
                <w:i/>
                <w:sz w:val="20"/>
                <w:szCs w:val="24"/>
                <w:highlight w:val="yellow"/>
              </w:rPr>
              <w:t>Equivalent to GEF Agency Project noted in CEO endorsement request.</w:t>
            </w:r>
          </w:p>
        </w:tc>
        <w:tc>
          <w:tcPr>
            <w:tcW w:w="4770" w:type="dxa"/>
            <w:gridSpan w:val="2"/>
            <w:shd w:val="clear" w:color="auto" w:fill="auto"/>
          </w:tcPr>
          <w:p w14:paraId="361916B4" w14:textId="77777777" w:rsidR="00485F0E" w:rsidRPr="00485F0E" w:rsidRDefault="00485F0E" w:rsidP="00485F0E">
            <w:pPr>
              <w:spacing w:after="240" w:line="240" w:lineRule="auto"/>
              <w:jc w:val="both"/>
              <w:rPr>
                <w:rFonts w:ascii="Calibri" w:eastAsia="SimSun" w:hAnsi="Calibri" w:cs="Arial"/>
                <w:b/>
                <w:sz w:val="20"/>
                <w:szCs w:val="20"/>
              </w:rPr>
            </w:pPr>
            <w:r w:rsidRPr="00485F0E">
              <w:rPr>
                <w:rFonts w:ascii="Calibri" w:eastAsia="SimSun" w:hAnsi="Calibri" w:cs="Arial"/>
                <w:b/>
                <w:sz w:val="20"/>
                <w:szCs w:val="20"/>
              </w:rPr>
              <w:t xml:space="preserve">GEF Project ID number: </w:t>
            </w:r>
            <w:r w:rsidRPr="00485F0E">
              <w:rPr>
                <w:rFonts w:ascii="Calibri" w:eastAsia="SimSun" w:hAnsi="Calibri" w:cs="Arial"/>
                <w:bCs/>
                <w:i/>
                <w:iCs/>
                <w:sz w:val="20"/>
                <w:szCs w:val="20"/>
                <w:highlight w:val="yellow"/>
              </w:rPr>
              <w:t>Equivalent to ID assigned by GEFSEC noted in CEO Endorsement request</w:t>
            </w:r>
          </w:p>
        </w:tc>
      </w:tr>
      <w:tr w:rsidR="00485F0E" w:rsidRPr="00485F0E" w14:paraId="32AF1B19" w14:textId="77777777" w:rsidTr="00F63479">
        <w:trPr>
          <w:trHeight w:val="350"/>
        </w:trPr>
        <w:tc>
          <w:tcPr>
            <w:tcW w:w="9355" w:type="dxa"/>
            <w:gridSpan w:val="5"/>
            <w:shd w:val="clear" w:color="auto" w:fill="auto"/>
          </w:tcPr>
          <w:p w14:paraId="48C46DA4" w14:textId="77777777" w:rsidR="00485F0E" w:rsidRPr="00485F0E" w:rsidRDefault="00485F0E" w:rsidP="00485F0E">
            <w:pPr>
              <w:spacing w:after="240" w:line="240" w:lineRule="auto"/>
              <w:jc w:val="both"/>
              <w:rPr>
                <w:rFonts w:ascii="Calibri" w:eastAsia="SimSun" w:hAnsi="Calibri" w:cs="Arial"/>
                <w:b/>
                <w:sz w:val="20"/>
                <w:szCs w:val="20"/>
              </w:rPr>
            </w:pPr>
            <w:r w:rsidRPr="00485F0E">
              <w:rPr>
                <w:rFonts w:ascii="Calibri" w:eastAsia="SimSun" w:hAnsi="Calibri" w:cs="Arial"/>
                <w:b/>
                <w:sz w:val="20"/>
                <w:szCs w:val="20"/>
              </w:rPr>
              <w:t xml:space="preserve">LPAC meeting date: </w:t>
            </w:r>
            <w:r w:rsidRPr="00485F0E">
              <w:rPr>
                <w:rFonts w:ascii="Calibri" w:eastAsia="SimSun" w:hAnsi="Calibri" w:cs="Arial"/>
                <w:i/>
                <w:sz w:val="20"/>
                <w:szCs w:val="20"/>
                <w:highlight w:val="yellow"/>
              </w:rPr>
              <w:t>this date must be before the expected CEO endorsement date</w:t>
            </w:r>
          </w:p>
        </w:tc>
      </w:tr>
      <w:tr w:rsidR="00485F0E" w:rsidRPr="00485F0E" w14:paraId="1DBCBFB6" w14:textId="77777777" w:rsidTr="00F63479">
        <w:trPr>
          <w:trHeight w:val="350"/>
        </w:trPr>
        <w:tc>
          <w:tcPr>
            <w:tcW w:w="9355" w:type="dxa"/>
            <w:gridSpan w:val="5"/>
            <w:shd w:val="clear" w:color="auto" w:fill="auto"/>
          </w:tcPr>
          <w:p w14:paraId="02AF64DA" w14:textId="77777777" w:rsidR="00485F0E" w:rsidRPr="00485F0E" w:rsidRDefault="00485F0E" w:rsidP="00485F0E">
            <w:pPr>
              <w:spacing w:after="240" w:line="240" w:lineRule="auto"/>
              <w:jc w:val="both"/>
              <w:rPr>
                <w:rFonts w:ascii="Calibri" w:eastAsia="SimSun" w:hAnsi="Calibri" w:cs="Arial"/>
                <w:b/>
                <w:sz w:val="20"/>
                <w:szCs w:val="20"/>
              </w:rPr>
            </w:pPr>
            <w:r w:rsidRPr="00485F0E">
              <w:rPr>
                <w:rFonts w:ascii="Calibri" w:eastAsia="SimSun" w:hAnsi="Calibri" w:cs="Arial"/>
                <w:b/>
                <w:sz w:val="20"/>
                <w:szCs w:val="20"/>
              </w:rPr>
              <w:t xml:space="preserve">Last possible date to submit to GEF: </w:t>
            </w:r>
            <w:r w:rsidRPr="00485F0E">
              <w:rPr>
                <w:rFonts w:ascii="Calibri" w:eastAsia="SimSun" w:hAnsi="Calibri" w:cs="Arial"/>
                <w:i/>
                <w:sz w:val="20"/>
                <w:szCs w:val="20"/>
                <w:highlight w:val="yellow"/>
              </w:rPr>
              <w:t>this date must be 12 months after PIF approval for FSPs and 8 months of PIF approval for MSPs or the project is automatically cancelled by the GEF</w:t>
            </w:r>
            <w:r w:rsidRPr="00485F0E">
              <w:rPr>
                <w:rFonts w:ascii="Calibri" w:eastAsia="SimSun" w:hAnsi="Calibri" w:cs="Arial"/>
                <w:i/>
                <w:sz w:val="20"/>
                <w:szCs w:val="20"/>
              </w:rPr>
              <w:t xml:space="preserve"> </w:t>
            </w:r>
          </w:p>
        </w:tc>
      </w:tr>
      <w:tr w:rsidR="00485F0E" w:rsidRPr="00485F0E" w14:paraId="1D15E1E7" w14:textId="77777777" w:rsidTr="00F63479">
        <w:trPr>
          <w:trHeight w:val="350"/>
        </w:trPr>
        <w:tc>
          <w:tcPr>
            <w:tcW w:w="9355" w:type="dxa"/>
            <w:gridSpan w:val="5"/>
            <w:shd w:val="clear" w:color="auto" w:fill="auto"/>
          </w:tcPr>
          <w:p w14:paraId="6D136BA7" w14:textId="77777777" w:rsidR="00485F0E" w:rsidRPr="00485F0E" w:rsidRDefault="00485F0E" w:rsidP="00485F0E">
            <w:pPr>
              <w:spacing w:after="240" w:line="240" w:lineRule="auto"/>
              <w:jc w:val="both"/>
              <w:rPr>
                <w:rFonts w:ascii="Calibri" w:eastAsia="SimSun" w:hAnsi="Calibri" w:cs="Arial"/>
                <w:b/>
                <w:sz w:val="20"/>
                <w:szCs w:val="20"/>
              </w:rPr>
            </w:pPr>
            <w:r w:rsidRPr="00485F0E">
              <w:rPr>
                <w:rFonts w:ascii="Calibri" w:eastAsia="SimSun" w:hAnsi="Calibri" w:cs="Arial"/>
                <w:b/>
                <w:sz w:val="20"/>
                <w:szCs w:val="20"/>
              </w:rPr>
              <w:t xml:space="preserve">Latest possible CEO endorsement date: </w:t>
            </w:r>
            <w:r w:rsidRPr="00485F0E">
              <w:rPr>
                <w:rFonts w:ascii="Calibri" w:eastAsia="SimSun" w:hAnsi="Calibri" w:cs="Arial"/>
                <w:i/>
                <w:sz w:val="20"/>
                <w:szCs w:val="20"/>
                <w:highlight w:val="yellow"/>
              </w:rPr>
              <w:t>this date must be 18 months after PIF approval for FSPs and 12 months of PIF approval for MSPs or the project is automatically cancelled by the GEF</w:t>
            </w:r>
            <w:r w:rsidRPr="00485F0E">
              <w:rPr>
                <w:rFonts w:ascii="Calibri" w:eastAsia="SimSun" w:hAnsi="Calibri" w:cs="Arial"/>
                <w:i/>
                <w:sz w:val="20"/>
                <w:szCs w:val="20"/>
              </w:rPr>
              <w:t xml:space="preserve"> </w:t>
            </w:r>
          </w:p>
        </w:tc>
      </w:tr>
      <w:tr w:rsidR="00485F0E" w:rsidRPr="00485F0E" w14:paraId="5E8E7F80" w14:textId="77777777" w:rsidTr="00F63479">
        <w:trPr>
          <w:trHeight w:val="350"/>
        </w:trPr>
        <w:tc>
          <w:tcPr>
            <w:tcW w:w="9355" w:type="dxa"/>
            <w:gridSpan w:val="5"/>
            <w:shd w:val="clear" w:color="auto" w:fill="auto"/>
          </w:tcPr>
          <w:p w14:paraId="6B8814AF" w14:textId="77777777" w:rsidR="00485F0E" w:rsidRPr="00485F0E" w:rsidRDefault="00485F0E" w:rsidP="00485F0E">
            <w:pPr>
              <w:spacing w:after="240" w:line="240" w:lineRule="auto"/>
              <w:jc w:val="both"/>
              <w:rPr>
                <w:rFonts w:ascii="Calibri" w:eastAsia="SimSun" w:hAnsi="Calibri" w:cs="Arial"/>
                <w:b/>
                <w:sz w:val="20"/>
                <w:szCs w:val="24"/>
              </w:rPr>
            </w:pPr>
            <w:r w:rsidRPr="00485F0E">
              <w:rPr>
                <w:rFonts w:ascii="Calibri" w:eastAsia="SimSun" w:hAnsi="Calibri" w:cs="Arial"/>
                <w:b/>
                <w:sz w:val="20"/>
                <w:szCs w:val="24"/>
              </w:rPr>
              <w:t xml:space="preserve">Project duration in months: </w:t>
            </w:r>
            <w:r w:rsidRPr="00485F0E">
              <w:rPr>
                <w:rFonts w:ascii="Calibri" w:eastAsia="SimSun" w:hAnsi="Calibri" w:cs="Arial"/>
                <w:sz w:val="20"/>
                <w:szCs w:val="24"/>
                <w:highlight w:val="yellow"/>
              </w:rPr>
              <w:t>this must be the same as noted in the CEO endorsement template</w:t>
            </w:r>
          </w:p>
        </w:tc>
      </w:tr>
      <w:tr w:rsidR="00485F0E" w:rsidRPr="00485F0E" w14:paraId="1E583BD3" w14:textId="77777777" w:rsidTr="00F63479">
        <w:trPr>
          <w:trHeight w:val="710"/>
        </w:trPr>
        <w:tc>
          <w:tcPr>
            <w:tcW w:w="4585" w:type="dxa"/>
            <w:gridSpan w:val="3"/>
            <w:shd w:val="clear" w:color="auto" w:fill="auto"/>
          </w:tcPr>
          <w:p w14:paraId="1BBE2A25" w14:textId="77777777" w:rsidR="00485F0E" w:rsidRPr="00485F0E" w:rsidRDefault="00485F0E" w:rsidP="00485F0E">
            <w:pPr>
              <w:spacing w:after="240" w:line="240" w:lineRule="auto"/>
              <w:jc w:val="both"/>
              <w:rPr>
                <w:rFonts w:ascii="Calibri" w:eastAsia="SimSun" w:hAnsi="Calibri" w:cs="Arial"/>
                <w:b/>
                <w:bCs/>
                <w:i/>
                <w:iCs/>
                <w:sz w:val="20"/>
                <w:szCs w:val="24"/>
                <w:highlight w:val="yellow"/>
              </w:rPr>
            </w:pPr>
            <w:r w:rsidRPr="00485F0E">
              <w:rPr>
                <w:rFonts w:ascii="Calibri" w:eastAsia="SimSun" w:hAnsi="Calibri" w:cs="Arial"/>
                <w:b/>
                <w:sz w:val="20"/>
                <w:szCs w:val="24"/>
              </w:rPr>
              <w:t xml:space="preserve">Planned start date: </w:t>
            </w:r>
            <w:r w:rsidRPr="00485F0E">
              <w:rPr>
                <w:rFonts w:ascii="Calibri" w:eastAsia="SimSun" w:hAnsi="Calibri" w:cs="Arial"/>
                <w:i/>
                <w:sz w:val="20"/>
                <w:szCs w:val="24"/>
                <w:highlight w:val="yellow"/>
              </w:rPr>
              <w:t xml:space="preserve">this is defined as the expected project document signature date. Equivalent to Expected Implementation Start noted in CEO endorsement request. </w:t>
            </w:r>
            <w:r w:rsidRPr="00485F0E">
              <w:rPr>
                <w:rFonts w:ascii="Calibri" w:eastAsia="SimSun" w:hAnsi="Calibri" w:cs="Arial"/>
                <w:b/>
                <w:i/>
                <w:sz w:val="20"/>
                <w:szCs w:val="24"/>
                <w:highlight w:val="yellow"/>
              </w:rPr>
              <w:t xml:space="preserve">Project document signature must occur no later than </w:t>
            </w:r>
            <w:r w:rsidRPr="00485F0E">
              <w:rPr>
                <w:rFonts w:ascii="Calibri" w:eastAsia="SimSun" w:hAnsi="Calibri" w:cs="Arial"/>
                <w:b/>
                <w:i/>
                <w:sz w:val="20"/>
                <w:szCs w:val="24"/>
                <w:highlight w:val="yellow"/>
                <w:u w:val="single"/>
              </w:rPr>
              <w:t>6 months</w:t>
            </w:r>
            <w:r w:rsidRPr="00485F0E">
              <w:rPr>
                <w:rFonts w:ascii="Calibri" w:eastAsia="SimSun" w:hAnsi="Calibri" w:cs="Arial"/>
                <w:b/>
                <w:i/>
                <w:sz w:val="20"/>
                <w:szCs w:val="24"/>
                <w:highlight w:val="yellow"/>
              </w:rPr>
              <w:t xml:space="preserve"> of GEF CEO endorsement of this project.</w:t>
            </w:r>
          </w:p>
          <w:p w14:paraId="69637C58" w14:textId="77777777" w:rsidR="00485F0E" w:rsidRPr="00485F0E" w:rsidRDefault="00485F0E" w:rsidP="00485F0E">
            <w:pPr>
              <w:spacing w:after="240" w:line="240" w:lineRule="auto"/>
              <w:jc w:val="both"/>
              <w:rPr>
                <w:rFonts w:ascii="Calibri" w:eastAsia="SimSun" w:hAnsi="Calibri" w:cs="Arial"/>
                <w:b/>
                <w:sz w:val="20"/>
                <w:szCs w:val="24"/>
              </w:rPr>
            </w:pPr>
            <w:r w:rsidRPr="00485F0E">
              <w:rPr>
                <w:rFonts w:ascii="Calibri" w:eastAsia="SimSun" w:hAnsi="Calibri" w:cs="Arial"/>
                <w:b/>
                <w:bCs/>
                <w:sz w:val="20"/>
                <w:szCs w:val="24"/>
                <w:highlight w:val="yellow"/>
              </w:rPr>
              <w:t>Once the project document is signed, the project start date is to be recorded in the relevant systems as the actual date of project document signature</w:t>
            </w:r>
          </w:p>
        </w:tc>
        <w:tc>
          <w:tcPr>
            <w:tcW w:w="4770" w:type="dxa"/>
            <w:gridSpan w:val="2"/>
            <w:shd w:val="clear" w:color="auto" w:fill="auto"/>
          </w:tcPr>
          <w:p w14:paraId="28A630EF" w14:textId="77777777" w:rsidR="00485F0E" w:rsidRPr="00485F0E" w:rsidRDefault="00485F0E" w:rsidP="00485F0E">
            <w:pPr>
              <w:spacing w:after="240" w:line="240" w:lineRule="auto"/>
              <w:jc w:val="both"/>
              <w:rPr>
                <w:rFonts w:ascii="Calibri" w:eastAsia="SimSun" w:hAnsi="Calibri" w:cs="Times New Roman"/>
                <w:i/>
                <w:iCs/>
                <w:sz w:val="20"/>
                <w:szCs w:val="24"/>
              </w:rPr>
            </w:pPr>
            <w:r w:rsidRPr="00485F0E">
              <w:rPr>
                <w:rFonts w:ascii="Calibri" w:eastAsia="SimSun" w:hAnsi="Calibri" w:cs="Arial"/>
                <w:b/>
                <w:sz w:val="20"/>
                <w:szCs w:val="24"/>
              </w:rPr>
              <w:t xml:space="preserve">Planned </w:t>
            </w:r>
            <w:r w:rsidRPr="00485F0E">
              <w:rPr>
                <w:rFonts w:ascii="Calibri" w:eastAsia="SimSun" w:hAnsi="Calibri" w:cs="Arial"/>
                <w:b/>
                <w:bCs/>
                <w:sz w:val="20"/>
                <w:szCs w:val="24"/>
              </w:rPr>
              <w:t>completion</w:t>
            </w:r>
            <w:r w:rsidRPr="00485F0E">
              <w:rPr>
                <w:rFonts w:ascii="Calibri" w:eastAsia="SimSun" w:hAnsi="Calibri" w:cs="Arial"/>
                <w:b/>
                <w:sz w:val="20"/>
                <w:szCs w:val="24"/>
              </w:rPr>
              <w:t xml:space="preserve"> date: </w:t>
            </w:r>
            <w:r w:rsidRPr="00485F0E">
              <w:rPr>
                <w:rFonts w:ascii="Calibri" w:eastAsia="SimSun" w:hAnsi="Calibri" w:cs="Times New Roman"/>
                <w:i/>
                <w:sz w:val="20"/>
                <w:szCs w:val="24"/>
                <w:highlight w:val="yellow"/>
              </w:rPr>
              <w:t xml:space="preserve">this is defined as the </w:t>
            </w:r>
            <w:r w:rsidRPr="00485F0E">
              <w:rPr>
                <w:rFonts w:ascii="Calibri" w:eastAsia="SimSun" w:hAnsi="Calibri" w:cs="Times New Roman"/>
                <w:i/>
                <w:iCs/>
                <w:sz w:val="20"/>
                <w:szCs w:val="24"/>
                <w:highlight w:val="yellow"/>
              </w:rPr>
              <w:t>expected completion</w:t>
            </w:r>
            <w:r w:rsidRPr="00485F0E">
              <w:rPr>
                <w:rFonts w:ascii="Calibri" w:eastAsia="SimSun" w:hAnsi="Calibri" w:cs="Times New Roman"/>
                <w:i/>
                <w:sz w:val="20"/>
                <w:szCs w:val="24"/>
                <w:highlight w:val="yellow"/>
              </w:rPr>
              <w:t xml:space="preserve"> date noted in CEO endorsement request</w:t>
            </w:r>
            <w:r w:rsidRPr="00485F0E">
              <w:rPr>
                <w:rFonts w:ascii="Calibri" w:eastAsia="SimSun" w:hAnsi="Calibri" w:cs="Arial"/>
                <w:i/>
                <w:sz w:val="20"/>
                <w:szCs w:val="24"/>
                <w:highlight w:val="yellow"/>
              </w:rPr>
              <w:t xml:space="preserve"> (i.e. date of Project Document Signature plus project duration), which is the date upon which execution of all activities for the Project must be completed. No activities, except for the </w:t>
            </w:r>
            <w:r w:rsidRPr="00485F0E">
              <w:rPr>
                <w:rFonts w:ascii="Calibri" w:eastAsia="SimSun" w:hAnsi="Calibri" w:cs="Arial"/>
                <w:i/>
                <w:sz w:val="20"/>
                <w:szCs w:val="24"/>
                <w:highlight w:val="yellow"/>
                <w:u w:val="single"/>
              </w:rPr>
              <w:t>final clearance of the Terminal Evaluation Report and the corresponding management response and the end-of-project review Project Board Meeting should take place after the Completion Date</w:t>
            </w:r>
            <w:r w:rsidRPr="00485F0E">
              <w:rPr>
                <w:rFonts w:ascii="Calibri" w:eastAsia="SimSun" w:hAnsi="Calibri" w:cs="Times New Roman"/>
                <w:i/>
                <w:sz w:val="20"/>
                <w:szCs w:val="24"/>
                <w:highlight w:val="yellow"/>
              </w:rPr>
              <w:t>.</w:t>
            </w:r>
          </w:p>
          <w:p w14:paraId="0AB0090F" w14:textId="77777777" w:rsidR="00485F0E" w:rsidRPr="00485F0E" w:rsidRDefault="00485F0E" w:rsidP="00485F0E">
            <w:pPr>
              <w:spacing w:after="240" w:line="240" w:lineRule="auto"/>
              <w:jc w:val="both"/>
              <w:rPr>
                <w:rFonts w:ascii="Calibri" w:eastAsia="SimSun" w:hAnsi="Calibri" w:cs="Arial"/>
                <w:i/>
                <w:sz w:val="20"/>
                <w:szCs w:val="24"/>
              </w:rPr>
            </w:pPr>
            <w:r w:rsidRPr="00485F0E">
              <w:rPr>
                <w:rFonts w:ascii="Calibri" w:eastAsia="SimSun" w:hAnsi="Calibri" w:cs="Arial"/>
                <w:b/>
                <w:bCs/>
                <w:sz w:val="20"/>
                <w:szCs w:val="24"/>
                <w:highlight w:val="yellow"/>
              </w:rPr>
              <w:t>Once the project document is signed, the project completion date is to be recorded in the relevant systems as the actual date of project document signature plus project duration.</w:t>
            </w:r>
          </w:p>
        </w:tc>
      </w:tr>
      <w:tr w:rsidR="00485F0E" w:rsidRPr="00485F0E" w14:paraId="22F55E8D" w14:textId="77777777" w:rsidTr="00F63479">
        <w:tc>
          <w:tcPr>
            <w:tcW w:w="4585" w:type="dxa"/>
            <w:gridSpan w:val="3"/>
            <w:shd w:val="clear" w:color="auto" w:fill="auto"/>
          </w:tcPr>
          <w:p w14:paraId="39FBCA0C" w14:textId="77777777" w:rsidR="00485F0E" w:rsidRPr="00485F0E" w:rsidRDefault="00485F0E" w:rsidP="00485F0E">
            <w:pPr>
              <w:spacing w:after="240" w:line="240" w:lineRule="auto"/>
              <w:jc w:val="both"/>
              <w:rPr>
                <w:rFonts w:ascii="Calibri" w:eastAsia="SimSun" w:hAnsi="Calibri" w:cs="Arial"/>
                <w:i/>
                <w:sz w:val="20"/>
                <w:szCs w:val="24"/>
              </w:rPr>
            </w:pPr>
            <w:r w:rsidRPr="00485F0E">
              <w:rPr>
                <w:rFonts w:ascii="Calibri" w:eastAsia="SimSun" w:hAnsi="Calibri" w:cs="Arial"/>
                <w:b/>
                <w:sz w:val="20"/>
                <w:szCs w:val="24"/>
              </w:rPr>
              <w:t xml:space="preserve">Expected date of Mid-Term Review (MTR) submission to the GEF: </w:t>
            </w:r>
            <w:r w:rsidRPr="00485F0E">
              <w:rPr>
                <w:rFonts w:ascii="Calibri" w:eastAsia="SimSun" w:hAnsi="Calibri" w:cs="Arial"/>
                <w:i/>
                <w:sz w:val="20"/>
                <w:szCs w:val="24"/>
                <w:highlight w:val="yellow"/>
              </w:rPr>
              <w:t xml:space="preserve">mandatory to add date. </w:t>
            </w:r>
            <w:r w:rsidRPr="00485F0E">
              <w:rPr>
                <w:rFonts w:ascii="Calibri" w:eastAsia="SimSun" w:hAnsi="Calibri" w:cs="Arial"/>
                <w:b/>
                <w:i/>
                <w:sz w:val="20"/>
                <w:szCs w:val="24"/>
                <w:highlight w:val="yellow"/>
              </w:rPr>
              <w:t xml:space="preserve">This must be at the mid-point of the project but no later than 48 months after CEO Endorsement. </w:t>
            </w:r>
            <w:r w:rsidRPr="00485F0E">
              <w:rPr>
                <w:rFonts w:ascii="Calibri" w:eastAsia="SimSun" w:hAnsi="Calibri" w:cs="Arial"/>
                <w:i/>
                <w:sz w:val="20"/>
                <w:szCs w:val="24"/>
                <w:highlight w:val="yellow"/>
              </w:rPr>
              <w:t xml:space="preserve">Mid-point is determined by taking the expected </w:t>
            </w:r>
            <w:r w:rsidRPr="00485F0E">
              <w:rPr>
                <w:rFonts w:ascii="Calibri" w:eastAsia="SimSun" w:hAnsi="Calibri" w:cs="Arial"/>
                <w:i/>
                <w:iCs/>
                <w:sz w:val="20"/>
                <w:szCs w:val="24"/>
                <w:highlight w:val="yellow"/>
              </w:rPr>
              <w:t>project document</w:t>
            </w:r>
            <w:r w:rsidRPr="00485F0E">
              <w:rPr>
                <w:rFonts w:ascii="Calibri" w:eastAsia="SimSun" w:hAnsi="Calibri" w:cs="Arial"/>
                <w:i/>
                <w:sz w:val="20"/>
                <w:szCs w:val="24"/>
                <w:highlight w:val="yellow"/>
              </w:rPr>
              <w:t xml:space="preserve"> signature date plus number of months duration and finding the middle date. (For example, if a project has a 5-year duration, the MTR must be submitted 2.5 years after project document signature</w:t>
            </w:r>
            <w:r w:rsidRPr="00485F0E">
              <w:rPr>
                <w:rFonts w:ascii="Calibri" w:eastAsia="SimSun" w:hAnsi="Calibri" w:cs="Arial"/>
                <w:bCs/>
                <w:i/>
                <w:sz w:val="20"/>
                <w:szCs w:val="24"/>
                <w:highlight w:val="yellow"/>
              </w:rPr>
              <w:t>.</w:t>
            </w:r>
            <w:r w:rsidRPr="00485F0E">
              <w:rPr>
                <w:rFonts w:ascii="Calibri" w:eastAsia="SimSun" w:hAnsi="Calibri" w:cs="Arial"/>
                <w:i/>
                <w:sz w:val="20"/>
                <w:szCs w:val="24"/>
                <w:highlight w:val="yellow"/>
              </w:rPr>
              <w:t>)</w:t>
            </w:r>
            <w:r w:rsidRPr="00485F0E">
              <w:rPr>
                <w:rFonts w:ascii="Calibri" w:eastAsia="SimSun" w:hAnsi="Calibri" w:cs="Arial"/>
                <w:b/>
                <w:i/>
                <w:sz w:val="20"/>
                <w:szCs w:val="24"/>
                <w:highlight w:val="yellow"/>
              </w:rPr>
              <w:t xml:space="preserve"> </w:t>
            </w:r>
            <w:r w:rsidRPr="00485F0E">
              <w:rPr>
                <w:rFonts w:ascii="Calibri" w:eastAsia="SimSun" w:hAnsi="Calibri" w:cs="Arial"/>
                <w:i/>
                <w:sz w:val="20"/>
                <w:szCs w:val="24"/>
                <w:highlight w:val="yellow"/>
              </w:rPr>
              <w:t>This is not required for MSPs or EAs (unless the EA is processed as an FSP)</w:t>
            </w:r>
            <w:r w:rsidRPr="00485F0E">
              <w:rPr>
                <w:rFonts w:ascii="Calibri" w:eastAsia="SimSun" w:hAnsi="Calibri" w:cs="Arial"/>
                <w:i/>
                <w:sz w:val="20"/>
                <w:szCs w:val="24"/>
              </w:rPr>
              <w:t>.</w:t>
            </w:r>
          </w:p>
          <w:p w14:paraId="0B82F146" w14:textId="77777777" w:rsidR="00485F0E" w:rsidRPr="00485F0E" w:rsidRDefault="00485F0E" w:rsidP="00485F0E">
            <w:pPr>
              <w:spacing w:after="240" w:line="240" w:lineRule="auto"/>
              <w:jc w:val="both"/>
              <w:rPr>
                <w:rFonts w:ascii="Calibri" w:eastAsia="SimSun" w:hAnsi="Calibri" w:cs="Arial"/>
                <w:i/>
                <w:sz w:val="20"/>
                <w:szCs w:val="24"/>
              </w:rPr>
            </w:pPr>
            <w:r w:rsidRPr="00485F0E">
              <w:rPr>
                <w:rFonts w:ascii="Calibri" w:eastAsia="SimSun" w:hAnsi="Calibri" w:cs="Arial"/>
                <w:i/>
                <w:sz w:val="20"/>
                <w:szCs w:val="24"/>
                <w:highlight w:val="yellow"/>
              </w:rPr>
              <w:t xml:space="preserve">To meet the submission deadline, </w:t>
            </w:r>
            <w:r w:rsidRPr="00485F0E">
              <w:rPr>
                <w:rFonts w:ascii="Calibri" w:eastAsia="SimSun" w:hAnsi="Calibri" w:cs="Arial"/>
                <w:b/>
                <w:i/>
                <w:sz w:val="20"/>
                <w:szCs w:val="24"/>
                <w:highlight w:val="yellow"/>
              </w:rPr>
              <w:t xml:space="preserve">the final MTR must be </w:t>
            </w:r>
            <w:r w:rsidRPr="00485F0E">
              <w:rPr>
                <w:rFonts w:ascii="Calibri" w:eastAsia="SimSun" w:hAnsi="Calibri" w:cs="Arial"/>
                <w:b/>
                <w:bCs/>
                <w:i/>
                <w:iCs/>
                <w:sz w:val="20"/>
                <w:szCs w:val="24"/>
                <w:highlight w:val="yellow"/>
              </w:rPr>
              <w:t xml:space="preserve">completed and </w:t>
            </w:r>
            <w:r w:rsidRPr="00485F0E">
              <w:rPr>
                <w:rFonts w:ascii="Calibri" w:eastAsia="SimSun" w:hAnsi="Calibri" w:cs="Arial"/>
                <w:b/>
                <w:i/>
                <w:sz w:val="20"/>
                <w:szCs w:val="24"/>
                <w:highlight w:val="yellow"/>
              </w:rPr>
              <w:t xml:space="preserve">submitted to BPPS NCE </w:t>
            </w:r>
            <w:r w:rsidRPr="00485F0E">
              <w:rPr>
                <w:rFonts w:ascii="Calibri" w:eastAsia="SimSun" w:hAnsi="Calibri" w:cs="Arial"/>
                <w:b/>
                <w:bCs/>
                <w:i/>
                <w:iCs/>
                <w:sz w:val="20"/>
                <w:szCs w:val="24"/>
                <w:highlight w:val="yellow"/>
              </w:rPr>
              <w:t xml:space="preserve">team </w:t>
            </w:r>
            <w:r w:rsidRPr="00485F0E">
              <w:rPr>
                <w:rFonts w:ascii="Calibri" w:eastAsia="SimSun" w:hAnsi="Calibri" w:cs="Arial"/>
                <w:b/>
                <w:i/>
                <w:sz w:val="20"/>
                <w:szCs w:val="24"/>
                <w:highlight w:val="yellow"/>
              </w:rPr>
              <w:t>no later than 2 months in advance of the submission deadline</w:t>
            </w:r>
            <w:r w:rsidRPr="00485F0E">
              <w:rPr>
                <w:rFonts w:ascii="Calibri" w:eastAsia="SimSun" w:hAnsi="Calibri" w:cs="Arial"/>
                <w:i/>
                <w:iCs/>
                <w:sz w:val="20"/>
                <w:szCs w:val="24"/>
                <w:highlight w:val="yellow"/>
              </w:rPr>
              <w:t xml:space="preserve"> to allow time for internal review/clearance required prior to submission</w:t>
            </w:r>
            <w:r w:rsidRPr="00485F0E">
              <w:rPr>
                <w:rFonts w:ascii="Calibri" w:eastAsia="SimSun" w:hAnsi="Calibri" w:cs="Arial"/>
                <w:i/>
                <w:sz w:val="20"/>
                <w:szCs w:val="24"/>
                <w:highlight w:val="yellow"/>
              </w:rPr>
              <w:t>.</w:t>
            </w:r>
          </w:p>
        </w:tc>
        <w:tc>
          <w:tcPr>
            <w:tcW w:w="4770" w:type="dxa"/>
            <w:gridSpan w:val="2"/>
            <w:shd w:val="clear" w:color="auto" w:fill="auto"/>
          </w:tcPr>
          <w:p w14:paraId="396EC5C6" w14:textId="77777777" w:rsidR="00485F0E" w:rsidRPr="00485F0E" w:rsidRDefault="00485F0E" w:rsidP="00485F0E">
            <w:pPr>
              <w:spacing w:after="240" w:line="240" w:lineRule="auto"/>
              <w:jc w:val="both"/>
              <w:rPr>
                <w:rFonts w:ascii="Calibri" w:eastAsia="SimSun" w:hAnsi="Calibri" w:cs="Arial"/>
                <w:b/>
                <w:i/>
                <w:sz w:val="20"/>
                <w:szCs w:val="24"/>
                <w:highlight w:val="yellow"/>
              </w:rPr>
            </w:pPr>
            <w:r w:rsidRPr="00485F0E">
              <w:rPr>
                <w:rFonts w:ascii="Calibri" w:eastAsia="SimSun" w:hAnsi="Calibri" w:cs="Arial"/>
                <w:b/>
                <w:sz w:val="20"/>
                <w:szCs w:val="24"/>
              </w:rPr>
              <w:t xml:space="preserve">Expected date of Terminal evaluation (TE) submission to the GEF: </w:t>
            </w:r>
            <w:r w:rsidRPr="00485F0E">
              <w:rPr>
                <w:rFonts w:ascii="Calibri" w:eastAsia="SimSun" w:hAnsi="Calibri" w:cs="Arial"/>
                <w:i/>
                <w:sz w:val="20"/>
                <w:szCs w:val="24"/>
                <w:highlight w:val="yellow"/>
              </w:rPr>
              <w:t>mandatory to add date. Note that</w:t>
            </w:r>
            <w:r w:rsidRPr="00485F0E">
              <w:rPr>
                <w:rFonts w:ascii="Calibri" w:eastAsia="SimSun" w:hAnsi="Calibri" w:cs="Arial"/>
                <w:b/>
                <w:i/>
                <w:sz w:val="20"/>
                <w:szCs w:val="24"/>
                <w:highlight w:val="yellow"/>
              </w:rPr>
              <w:t xml:space="preserve"> TE must be submitted within 6 months of the Completion Date – this is a hard deadline that, if not met, can only be extended through a formal extension request.</w:t>
            </w:r>
          </w:p>
          <w:p w14:paraId="69A6115F" w14:textId="77777777" w:rsidR="00485F0E" w:rsidRPr="00485F0E" w:rsidRDefault="00485F0E" w:rsidP="00485F0E">
            <w:pPr>
              <w:spacing w:after="240" w:line="240" w:lineRule="auto"/>
              <w:jc w:val="both"/>
              <w:rPr>
                <w:rFonts w:ascii="Calibri" w:eastAsia="SimSun" w:hAnsi="Calibri" w:cs="Arial"/>
                <w:b/>
                <w:i/>
                <w:sz w:val="20"/>
                <w:szCs w:val="24"/>
                <w:highlight w:val="yellow"/>
              </w:rPr>
            </w:pPr>
            <w:r w:rsidRPr="00485F0E">
              <w:rPr>
                <w:rFonts w:ascii="Calibri" w:eastAsia="SimSun" w:hAnsi="Calibri" w:cs="Arial"/>
                <w:i/>
                <w:iCs/>
                <w:sz w:val="20"/>
                <w:szCs w:val="24"/>
                <w:highlight w:val="yellow"/>
              </w:rPr>
              <w:t xml:space="preserve">To meet the submission deadline, </w:t>
            </w:r>
            <w:r w:rsidRPr="00485F0E">
              <w:rPr>
                <w:rFonts w:ascii="Calibri" w:eastAsia="SimSun" w:hAnsi="Calibri" w:cs="Arial"/>
                <w:b/>
                <w:i/>
                <w:sz w:val="20"/>
                <w:szCs w:val="24"/>
                <w:highlight w:val="yellow"/>
              </w:rPr>
              <w:t xml:space="preserve">the final </w:t>
            </w:r>
            <w:r w:rsidRPr="00485F0E">
              <w:rPr>
                <w:rFonts w:ascii="Calibri" w:eastAsia="SimSun" w:hAnsi="Calibri" w:cs="Arial"/>
                <w:b/>
                <w:bCs/>
                <w:i/>
                <w:iCs/>
                <w:sz w:val="20"/>
                <w:szCs w:val="24"/>
                <w:highlight w:val="yellow"/>
              </w:rPr>
              <w:t>TE</w:t>
            </w:r>
            <w:r w:rsidRPr="00485F0E">
              <w:rPr>
                <w:rFonts w:ascii="Calibri" w:eastAsia="SimSun" w:hAnsi="Calibri" w:cs="Arial"/>
                <w:b/>
                <w:i/>
                <w:sz w:val="20"/>
                <w:szCs w:val="24"/>
                <w:highlight w:val="yellow"/>
              </w:rPr>
              <w:t xml:space="preserve"> must be</w:t>
            </w:r>
            <w:r w:rsidRPr="00485F0E">
              <w:rPr>
                <w:rFonts w:ascii="Calibri" w:eastAsia="SimSun" w:hAnsi="Calibri" w:cs="Arial"/>
                <w:b/>
                <w:bCs/>
                <w:i/>
                <w:iCs/>
                <w:sz w:val="20"/>
                <w:szCs w:val="24"/>
                <w:highlight w:val="yellow"/>
              </w:rPr>
              <w:t xml:space="preserve"> completed</w:t>
            </w:r>
            <w:r w:rsidRPr="00485F0E">
              <w:rPr>
                <w:rFonts w:ascii="Calibri" w:eastAsia="SimSun" w:hAnsi="Calibri" w:cs="Arial"/>
                <w:b/>
                <w:i/>
                <w:sz w:val="20"/>
                <w:szCs w:val="24"/>
                <w:highlight w:val="yellow"/>
              </w:rPr>
              <w:t xml:space="preserve"> </w:t>
            </w:r>
            <w:r w:rsidRPr="00485F0E">
              <w:rPr>
                <w:rFonts w:ascii="Calibri" w:eastAsia="SimSun" w:hAnsi="Calibri" w:cs="Arial"/>
                <w:b/>
                <w:bCs/>
                <w:i/>
                <w:iCs/>
                <w:sz w:val="20"/>
                <w:szCs w:val="24"/>
                <w:highlight w:val="yellow"/>
              </w:rPr>
              <w:t xml:space="preserve">and </w:t>
            </w:r>
            <w:r w:rsidRPr="00485F0E">
              <w:rPr>
                <w:rFonts w:ascii="Calibri" w:eastAsia="SimSun" w:hAnsi="Calibri" w:cs="Arial"/>
                <w:b/>
                <w:i/>
                <w:sz w:val="20"/>
                <w:szCs w:val="24"/>
                <w:highlight w:val="yellow"/>
              </w:rPr>
              <w:t xml:space="preserve">submitted to BPPS NCE </w:t>
            </w:r>
            <w:r w:rsidRPr="00485F0E">
              <w:rPr>
                <w:rFonts w:ascii="Calibri" w:eastAsia="SimSun" w:hAnsi="Calibri" w:cs="Arial"/>
                <w:b/>
                <w:bCs/>
                <w:i/>
                <w:iCs/>
                <w:sz w:val="20"/>
                <w:szCs w:val="24"/>
                <w:highlight w:val="yellow"/>
              </w:rPr>
              <w:t xml:space="preserve">team </w:t>
            </w:r>
            <w:r w:rsidRPr="00485F0E">
              <w:rPr>
                <w:rFonts w:ascii="Calibri" w:eastAsia="SimSun" w:hAnsi="Calibri" w:cs="Arial"/>
                <w:b/>
                <w:i/>
                <w:sz w:val="20"/>
                <w:szCs w:val="24"/>
                <w:highlight w:val="yellow"/>
              </w:rPr>
              <w:t>no later than 2 months in advance of the submission deadline</w:t>
            </w:r>
            <w:r w:rsidRPr="00485F0E">
              <w:rPr>
                <w:rFonts w:ascii="Calibri" w:eastAsia="SimSun" w:hAnsi="Calibri" w:cs="Arial"/>
                <w:i/>
                <w:iCs/>
                <w:sz w:val="20"/>
                <w:szCs w:val="24"/>
                <w:highlight w:val="yellow"/>
              </w:rPr>
              <w:t xml:space="preserve"> to allow time for internal review and clearance required prior to submission.</w:t>
            </w:r>
          </w:p>
        </w:tc>
      </w:tr>
      <w:tr w:rsidR="00485F0E" w:rsidRPr="00485F0E" w14:paraId="09F995F7" w14:textId="77777777" w:rsidTr="00F63479">
        <w:trPr>
          <w:trHeight w:val="300"/>
        </w:trPr>
        <w:tc>
          <w:tcPr>
            <w:tcW w:w="4585" w:type="dxa"/>
            <w:gridSpan w:val="3"/>
            <w:shd w:val="clear" w:color="auto" w:fill="auto"/>
          </w:tcPr>
          <w:p w14:paraId="3A39166C" w14:textId="77777777" w:rsidR="00485F0E" w:rsidRPr="00485F0E" w:rsidRDefault="00485F0E" w:rsidP="00485F0E">
            <w:pPr>
              <w:spacing w:after="240" w:line="240" w:lineRule="auto"/>
              <w:jc w:val="both"/>
              <w:rPr>
                <w:rFonts w:ascii="Calibri" w:eastAsia="SimSun" w:hAnsi="Calibri" w:cs="Arial"/>
                <w:i/>
                <w:sz w:val="20"/>
                <w:szCs w:val="24"/>
                <w:highlight w:val="yellow"/>
              </w:rPr>
            </w:pPr>
            <w:r w:rsidRPr="00485F0E">
              <w:rPr>
                <w:rFonts w:ascii="Calibri" w:eastAsia="SimSun" w:hAnsi="Calibri" w:cs="Arial"/>
                <w:b/>
                <w:sz w:val="20"/>
                <w:szCs w:val="24"/>
              </w:rPr>
              <w:t>Expected Operational Closure Date:</w:t>
            </w:r>
            <w:r w:rsidRPr="00485F0E">
              <w:rPr>
                <w:rFonts w:ascii="Calibri" w:eastAsia="SimSun" w:hAnsi="Calibri" w:cs="Arial"/>
                <w:i/>
                <w:sz w:val="20"/>
                <w:szCs w:val="24"/>
              </w:rPr>
              <w:t xml:space="preserve"> </w:t>
            </w:r>
            <w:r w:rsidRPr="00485F0E">
              <w:rPr>
                <w:rFonts w:ascii="Calibri" w:eastAsia="SimSun" w:hAnsi="Calibri" w:cs="Arial"/>
                <w:b/>
                <w:i/>
                <w:sz w:val="20"/>
                <w:szCs w:val="24"/>
                <w:highlight w:val="yellow"/>
              </w:rPr>
              <w:t>Note that Operational Closure</w:t>
            </w:r>
            <w:r w:rsidRPr="00485F0E">
              <w:rPr>
                <w:rFonts w:ascii="Calibri" w:eastAsia="SimSun" w:hAnsi="Calibri" w:cs="Times New Roman"/>
                <w:b/>
                <w:i/>
                <w:sz w:val="20"/>
                <w:szCs w:val="24"/>
                <w:highlight w:val="yellow"/>
              </w:rPr>
              <w:t xml:space="preserve"> must </w:t>
            </w:r>
            <w:r w:rsidRPr="00485F0E">
              <w:rPr>
                <w:rFonts w:ascii="Calibri" w:eastAsia="SimSun" w:hAnsi="Calibri" w:cs="Arial"/>
                <w:b/>
                <w:i/>
                <w:sz w:val="20"/>
                <w:szCs w:val="24"/>
                <w:highlight w:val="yellow"/>
              </w:rPr>
              <w:t>take place within</w:t>
            </w:r>
            <w:r w:rsidRPr="00485F0E">
              <w:rPr>
                <w:rFonts w:ascii="Calibri" w:eastAsia="SimSun" w:hAnsi="Calibri" w:cs="Times New Roman"/>
                <w:b/>
                <w:i/>
                <w:sz w:val="20"/>
                <w:szCs w:val="24"/>
                <w:highlight w:val="yellow"/>
              </w:rPr>
              <w:t xml:space="preserve"> </w:t>
            </w:r>
            <w:r w:rsidRPr="00485F0E">
              <w:rPr>
                <w:rFonts w:ascii="Calibri" w:eastAsia="SimSun" w:hAnsi="Calibri" w:cs="Times New Roman"/>
                <w:b/>
                <w:i/>
                <w:sz w:val="20"/>
                <w:szCs w:val="24"/>
                <w:highlight w:val="yellow"/>
                <w:u w:val="single"/>
              </w:rPr>
              <w:t xml:space="preserve">9 </w:t>
            </w:r>
            <w:r w:rsidRPr="00485F0E">
              <w:rPr>
                <w:rFonts w:ascii="Calibri" w:eastAsia="SimSun" w:hAnsi="Calibri" w:cs="Times New Roman"/>
                <w:b/>
                <w:i/>
                <w:sz w:val="20"/>
                <w:szCs w:val="24"/>
                <w:highlight w:val="yellow"/>
              </w:rPr>
              <w:t xml:space="preserve">months </w:t>
            </w:r>
            <w:r w:rsidRPr="00485F0E">
              <w:rPr>
                <w:rFonts w:ascii="Calibri" w:eastAsia="SimSun" w:hAnsi="Calibri" w:cs="Arial"/>
                <w:b/>
                <w:i/>
                <w:sz w:val="20"/>
                <w:szCs w:val="24"/>
                <w:highlight w:val="yellow"/>
              </w:rPr>
              <w:t>from</w:t>
            </w:r>
            <w:r w:rsidRPr="00485F0E">
              <w:rPr>
                <w:rFonts w:ascii="Calibri" w:eastAsia="SimSun" w:hAnsi="Calibri" w:cs="Times New Roman"/>
                <w:b/>
                <w:i/>
                <w:sz w:val="20"/>
                <w:szCs w:val="24"/>
                <w:highlight w:val="yellow"/>
              </w:rPr>
              <w:t xml:space="preserve"> the project completion </w:t>
            </w:r>
            <w:r w:rsidRPr="00485F0E">
              <w:rPr>
                <w:rFonts w:ascii="Calibri" w:eastAsia="SimSun" w:hAnsi="Calibri" w:cs="Times New Roman"/>
                <w:b/>
                <w:bCs/>
                <w:i/>
                <w:iCs/>
                <w:sz w:val="20"/>
                <w:szCs w:val="24"/>
                <w:highlight w:val="yellow"/>
              </w:rPr>
              <w:t>date</w:t>
            </w:r>
            <w:r w:rsidRPr="00485F0E">
              <w:rPr>
                <w:rFonts w:ascii="Calibri" w:eastAsia="SimSun" w:hAnsi="Calibri" w:cs="Arial"/>
                <w:i/>
                <w:iCs/>
                <w:sz w:val="20"/>
                <w:szCs w:val="24"/>
                <w:highlight w:val="yellow"/>
              </w:rPr>
              <w:t>.</w:t>
            </w:r>
            <w:r w:rsidRPr="00485F0E">
              <w:rPr>
                <w:rFonts w:ascii="Calibri" w:eastAsia="SimSun" w:hAnsi="Calibri" w:cs="Times New Roman"/>
                <w:i/>
                <w:iCs/>
                <w:sz w:val="20"/>
                <w:szCs w:val="24"/>
                <w:highlight w:val="yellow"/>
              </w:rPr>
              <w:t xml:space="preserve"> </w:t>
            </w:r>
          </w:p>
        </w:tc>
        <w:tc>
          <w:tcPr>
            <w:tcW w:w="4770" w:type="dxa"/>
            <w:gridSpan w:val="2"/>
            <w:shd w:val="clear" w:color="auto" w:fill="auto"/>
          </w:tcPr>
          <w:p w14:paraId="3B1E06D9" w14:textId="77777777" w:rsidR="00485F0E" w:rsidRPr="00485F0E" w:rsidRDefault="00485F0E" w:rsidP="00485F0E">
            <w:pPr>
              <w:spacing w:after="240" w:line="240" w:lineRule="auto"/>
              <w:jc w:val="both"/>
              <w:rPr>
                <w:rFonts w:ascii="Calibri" w:eastAsia="SimSun" w:hAnsi="Calibri" w:cs="Arial"/>
                <w:b/>
                <w:sz w:val="20"/>
                <w:szCs w:val="24"/>
              </w:rPr>
            </w:pPr>
            <w:r w:rsidRPr="00485F0E">
              <w:rPr>
                <w:rFonts w:ascii="Calibri" w:eastAsia="SimSun" w:hAnsi="Calibri" w:cs="Arial"/>
                <w:b/>
                <w:sz w:val="20"/>
                <w:szCs w:val="24"/>
              </w:rPr>
              <w:t xml:space="preserve">Expected Financial Closure Date: </w:t>
            </w:r>
            <w:r w:rsidRPr="00485F0E">
              <w:rPr>
                <w:rFonts w:ascii="Calibri" w:eastAsia="SimSun" w:hAnsi="Calibri" w:cs="Arial"/>
                <w:b/>
                <w:i/>
                <w:sz w:val="20"/>
                <w:szCs w:val="24"/>
                <w:highlight w:val="yellow"/>
              </w:rPr>
              <w:t>Note that financial closure must take place within 6 months after operational closure.</w:t>
            </w:r>
          </w:p>
        </w:tc>
      </w:tr>
      <w:tr w:rsidR="00485F0E" w:rsidRPr="00485F0E" w14:paraId="220E465D" w14:textId="77777777" w:rsidTr="00F63479">
        <w:trPr>
          <w:trHeight w:val="530"/>
        </w:trPr>
        <w:tc>
          <w:tcPr>
            <w:tcW w:w="9355" w:type="dxa"/>
            <w:gridSpan w:val="5"/>
            <w:tcBorders>
              <w:top w:val="single" w:sz="4" w:space="0" w:color="auto"/>
              <w:left w:val="single" w:sz="4" w:space="0" w:color="auto"/>
              <w:bottom w:val="single" w:sz="4" w:space="0" w:color="auto"/>
              <w:right w:val="single" w:sz="4" w:space="0" w:color="auto"/>
            </w:tcBorders>
            <w:shd w:val="clear" w:color="auto" w:fill="auto"/>
          </w:tcPr>
          <w:p w14:paraId="46FAE41F" w14:textId="77777777" w:rsidR="00485F0E" w:rsidRPr="00485F0E" w:rsidRDefault="00485F0E" w:rsidP="00485F0E">
            <w:pPr>
              <w:spacing w:after="240" w:line="240" w:lineRule="auto"/>
              <w:jc w:val="both"/>
              <w:rPr>
                <w:rFonts w:ascii="Calibri" w:eastAsia="SimSun" w:hAnsi="Calibri" w:cs="Arial"/>
                <w:i/>
                <w:sz w:val="20"/>
                <w:szCs w:val="24"/>
              </w:rPr>
            </w:pPr>
            <w:r w:rsidRPr="00485F0E">
              <w:rPr>
                <w:rFonts w:ascii="Calibri" w:eastAsia="SimSun" w:hAnsi="Calibri" w:cs="Arial"/>
                <w:b/>
                <w:sz w:val="20"/>
                <w:szCs w:val="24"/>
              </w:rPr>
              <w:lastRenderedPageBreak/>
              <w:t xml:space="preserve">Brief project description: </w:t>
            </w:r>
            <w:r w:rsidRPr="00485F0E">
              <w:rPr>
                <w:rFonts w:ascii="Calibri" w:eastAsia="SimSun" w:hAnsi="Calibri" w:cs="Arial"/>
                <w:i/>
                <w:sz w:val="20"/>
                <w:szCs w:val="24"/>
                <w:highlight w:val="yellow"/>
              </w:rPr>
              <w:t>Briefly, (no more than 200 words) describe the overall development challenge and the expected results of the project</w:t>
            </w:r>
            <w:r w:rsidRPr="00485F0E">
              <w:rPr>
                <w:rFonts w:ascii="Calibri" w:eastAsia="SimSun" w:hAnsi="Calibri" w:cs="Arial"/>
                <w:i/>
                <w:sz w:val="20"/>
                <w:szCs w:val="24"/>
              </w:rPr>
              <w:t>.</w:t>
            </w:r>
          </w:p>
        </w:tc>
      </w:tr>
      <w:tr w:rsidR="00485F0E" w:rsidRPr="00485F0E" w14:paraId="6E11ACDF" w14:textId="77777777" w:rsidTr="00485F0E">
        <w:trPr>
          <w:trHeight w:val="377"/>
        </w:trPr>
        <w:tc>
          <w:tcPr>
            <w:tcW w:w="9355" w:type="dxa"/>
            <w:gridSpan w:val="5"/>
            <w:shd w:val="clear" w:color="auto" w:fill="D9D9D9"/>
          </w:tcPr>
          <w:p w14:paraId="18AE341B" w14:textId="77777777" w:rsidR="00485F0E" w:rsidRPr="00485F0E" w:rsidRDefault="00485F0E" w:rsidP="00485F0E">
            <w:pPr>
              <w:spacing w:after="60" w:line="240" w:lineRule="auto"/>
              <w:jc w:val="both"/>
              <w:rPr>
                <w:rFonts w:ascii="Calibri" w:eastAsia="SimSun" w:hAnsi="Calibri" w:cs="Arial"/>
                <w:b/>
                <w:smallCaps/>
                <w:sz w:val="20"/>
                <w:szCs w:val="20"/>
              </w:rPr>
            </w:pPr>
            <w:r w:rsidRPr="00485F0E">
              <w:rPr>
                <w:rFonts w:ascii="Calibri" w:eastAsia="SimSun" w:hAnsi="Calibri" w:cs="Arial"/>
                <w:b/>
                <w:smallCaps/>
                <w:sz w:val="20"/>
                <w:szCs w:val="20"/>
              </w:rPr>
              <w:t xml:space="preserve">Financing Plan </w:t>
            </w:r>
            <w:r w:rsidRPr="00485F0E">
              <w:rPr>
                <w:rFonts w:ascii="Calibri" w:eastAsia="SimSun" w:hAnsi="Calibri" w:cs="Arial"/>
                <w:i/>
                <w:sz w:val="20"/>
                <w:szCs w:val="20"/>
                <w:highlight w:val="yellow"/>
              </w:rPr>
              <w:t>(only cash transferred to UNDP’s bank account and included in the TBWP for this specific GEF project should be included under this section (1), all others should be included under section (2).</w:t>
            </w:r>
          </w:p>
        </w:tc>
      </w:tr>
      <w:tr w:rsidR="00485F0E" w:rsidRPr="00485F0E" w14:paraId="6B6F4DB8" w14:textId="77777777" w:rsidTr="00F63479">
        <w:tc>
          <w:tcPr>
            <w:tcW w:w="4585" w:type="dxa"/>
            <w:gridSpan w:val="3"/>
            <w:shd w:val="clear" w:color="auto" w:fill="auto"/>
          </w:tcPr>
          <w:p w14:paraId="3721E8A3" w14:textId="77777777" w:rsidR="00485F0E" w:rsidRPr="00485F0E" w:rsidRDefault="00485F0E" w:rsidP="00485F0E">
            <w:pPr>
              <w:spacing w:after="240" w:line="240" w:lineRule="auto"/>
              <w:jc w:val="both"/>
              <w:rPr>
                <w:rFonts w:ascii="Calibri" w:eastAsia="SimSun" w:hAnsi="Calibri" w:cs="Arial"/>
                <w:sz w:val="20"/>
                <w:szCs w:val="24"/>
              </w:rPr>
            </w:pPr>
            <w:r w:rsidRPr="00485F0E">
              <w:rPr>
                <w:rFonts w:ascii="Calibri" w:eastAsia="SimSun" w:hAnsi="Calibri" w:cs="Arial"/>
                <w:sz w:val="20"/>
                <w:szCs w:val="24"/>
              </w:rPr>
              <w:t xml:space="preserve">GEF Trust Fund grant </w:t>
            </w:r>
            <w:r w:rsidRPr="00485F0E">
              <w:rPr>
                <w:rFonts w:ascii="Calibri" w:eastAsia="SimSun" w:hAnsi="Calibri" w:cs="Arial"/>
                <w:i/>
                <w:sz w:val="20"/>
                <w:szCs w:val="24"/>
                <w:highlight w:val="yellow"/>
              </w:rPr>
              <w:t xml:space="preserve">(specify if fund is LDCF/SCCF and include the portion approved by GEF CEO </w:t>
            </w:r>
            <w:r w:rsidRPr="00485F0E">
              <w:rPr>
                <w:rFonts w:ascii="Calibri" w:eastAsia="SimSun" w:hAnsi="Calibri" w:cs="Times New Roman"/>
                <w:b/>
                <w:i/>
                <w:sz w:val="20"/>
                <w:szCs w:val="24"/>
                <w:highlight w:val="yellow"/>
              </w:rPr>
              <w:t>under UNDP</w:t>
            </w:r>
            <w:r w:rsidRPr="00485F0E">
              <w:rPr>
                <w:rFonts w:ascii="Calibri" w:eastAsia="SimSun" w:hAnsi="Calibri" w:cs="Arial"/>
                <w:i/>
                <w:sz w:val="20"/>
                <w:szCs w:val="24"/>
                <w:highlight w:val="yellow"/>
              </w:rPr>
              <w:t xml:space="preserve"> only)</w:t>
            </w:r>
            <w:r w:rsidRPr="00485F0E">
              <w:rPr>
                <w:rFonts w:ascii="Calibri" w:eastAsia="SimSun" w:hAnsi="Calibri" w:cs="Times New Roman"/>
                <w:sz w:val="20"/>
                <w:szCs w:val="24"/>
              </w:rPr>
              <w:t xml:space="preserve"> </w:t>
            </w:r>
            <w:r w:rsidRPr="00485F0E">
              <w:rPr>
                <w:rFonts w:ascii="Calibri" w:eastAsia="SimSun" w:hAnsi="Calibri" w:cs="Arial"/>
                <w:i/>
                <w:sz w:val="20"/>
                <w:szCs w:val="24"/>
                <w:highlight w:val="yellow"/>
              </w:rPr>
              <w:t xml:space="preserve">Note: If more than one GEF Agency is involved in implementing a single GEF project, only UNDP allocation can be included in this </w:t>
            </w:r>
            <w:proofErr w:type="spellStart"/>
            <w:r w:rsidRPr="00485F0E">
              <w:rPr>
                <w:rFonts w:ascii="Calibri" w:eastAsia="SimSun" w:hAnsi="Calibri" w:cs="Arial"/>
                <w:i/>
                <w:sz w:val="20"/>
                <w:szCs w:val="24"/>
                <w:highlight w:val="yellow"/>
              </w:rPr>
              <w:t>ProDoc</w:t>
            </w:r>
            <w:proofErr w:type="spellEnd"/>
            <w:r w:rsidRPr="00485F0E">
              <w:rPr>
                <w:rFonts w:ascii="Calibri" w:eastAsia="SimSun" w:hAnsi="Calibri" w:cs="Arial"/>
                <w:i/>
                <w:sz w:val="20"/>
                <w:szCs w:val="24"/>
                <w:highlight w:val="yellow"/>
              </w:rPr>
              <w:t xml:space="preserve"> template. Other agencies allocation should be included in Total confirmed co-financing not administered by UNDP (2).</w:t>
            </w:r>
          </w:p>
        </w:tc>
        <w:tc>
          <w:tcPr>
            <w:tcW w:w="4770" w:type="dxa"/>
            <w:gridSpan w:val="2"/>
            <w:shd w:val="clear" w:color="auto" w:fill="auto"/>
          </w:tcPr>
          <w:p w14:paraId="2AE69859" w14:textId="77777777" w:rsidR="00485F0E" w:rsidRPr="00485F0E" w:rsidRDefault="00485F0E" w:rsidP="00485F0E">
            <w:pPr>
              <w:spacing w:after="240" w:line="240" w:lineRule="auto"/>
              <w:jc w:val="both"/>
              <w:rPr>
                <w:rFonts w:ascii="Calibri" w:eastAsia="SimSun" w:hAnsi="Calibri" w:cs="Arial"/>
                <w:sz w:val="20"/>
                <w:szCs w:val="20"/>
              </w:rPr>
            </w:pPr>
            <w:r w:rsidRPr="00485F0E">
              <w:rPr>
                <w:rFonts w:ascii="Calibri" w:eastAsia="SimSun" w:hAnsi="Calibri" w:cs="Arial"/>
                <w:sz w:val="20"/>
                <w:szCs w:val="20"/>
              </w:rPr>
              <w:t>USD</w:t>
            </w:r>
          </w:p>
        </w:tc>
      </w:tr>
      <w:tr w:rsidR="00485F0E" w:rsidRPr="00485F0E" w14:paraId="58C8ECC1" w14:textId="77777777" w:rsidTr="00F63479">
        <w:tc>
          <w:tcPr>
            <w:tcW w:w="4585" w:type="dxa"/>
            <w:gridSpan w:val="3"/>
            <w:shd w:val="clear" w:color="auto" w:fill="auto"/>
          </w:tcPr>
          <w:p w14:paraId="28057F4F" w14:textId="77777777" w:rsidR="00485F0E" w:rsidRPr="00485F0E" w:rsidRDefault="00485F0E" w:rsidP="00485F0E">
            <w:pPr>
              <w:spacing w:after="240" w:line="240" w:lineRule="auto"/>
              <w:jc w:val="both"/>
              <w:rPr>
                <w:rFonts w:ascii="Calibri" w:eastAsia="SimSun" w:hAnsi="Calibri" w:cs="Arial"/>
                <w:sz w:val="20"/>
                <w:szCs w:val="20"/>
              </w:rPr>
            </w:pPr>
            <w:r w:rsidRPr="00485F0E">
              <w:rPr>
                <w:rFonts w:ascii="Calibri" w:eastAsia="SimSun" w:hAnsi="Calibri" w:cs="Arial"/>
                <w:sz w:val="20"/>
                <w:szCs w:val="24"/>
              </w:rPr>
              <w:t>UNDP TRAC resources</w:t>
            </w:r>
            <w:r w:rsidRPr="00485F0E">
              <w:rPr>
                <w:rFonts w:ascii="Arial" w:eastAsia="SimSun" w:hAnsi="Arial" w:cs="Times New Roman"/>
                <w:sz w:val="18"/>
                <w:szCs w:val="24"/>
                <w:vertAlign w:val="superscript"/>
              </w:rPr>
              <w:footnoteReference w:id="2"/>
            </w:r>
            <w:r w:rsidRPr="00485F0E">
              <w:rPr>
                <w:rFonts w:ascii="Calibri" w:eastAsia="SimSun" w:hAnsi="Calibri" w:cs="Arial"/>
                <w:sz w:val="20"/>
                <w:szCs w:val="24"/>
              </w:rPr>
              <w:t xml:space="preserve"> </w:t>
            </w:r>
            <w:r w:rsidRPr="00485F0E">
              <w:rPr>
                <w:rFonts w:ascii="Calibri" w:eastAsia="SimSun" w:hAnsi="Calibri" w:cs="Arial"/>
                <w:i/>
                <w:sz w:val="20"/>
                <w:szCs w:val="24"/>
                <w:highlight w:val="yellow"/>
              </w:rPr>
              <w:t>(only if included in the Total Budget and Work Plan for this specific GEF project)</w:t>
            </w:r>
          </w:p>
        </w:tc>
        <w:tc>
          <w:tcPr>
            <w:tcW w:w="4770" w:type="dxa"/>
            <w:gridSpan w:val="2"/>
            <w:shd w:val="clear" w:color="auto" w:fill="auto"/>
          </w:tcPr>
          <w:p w14:paraId="75F1D017" w14:textId="77777777" w:rsidR="00485F0E" w:rsidRPr="00485F0E" w:rsidRDefault="00485F0E" w:rsidP="00485F0E">
            <w:pPr>
              <w:spacing w:after="240" w:line="240" w:lineRule="auto"/>
              <w:jc w:val="both"/>
              <w:rPr>
                <w:rFonts w:ascii="Calibri" w:eastAsia="SimSun" w:hAnsi="Calibri" w:cs="Arial"/>
                <w:sz w:val="20"/>
                <w:szCs w:val="20"/>
              </w:rPr>
            </w:pPr>
            <w:r w:rsidRPr="00485F0E">
              <w:rPr>
                <w:rFonts w:ascii="Calibri" w:eastAsia="SimSun" w:hAnsi="Calibri" w:cs="Arial"/>
                <w:sz w:val="20"/>
                <w:szCs w:val="20"/>
              </w:rPr>
              <w:t xml:space="preserve">USD </w:t>
            </w:r>
          </w:p>
        </w:tc>
      </w:tr>
      <w:tr w:rsidR="00485F0E" w:rsidRPr="00485F0E" w14:paraId="2C37D564" w14:textId="77777777" w:rsidTr="00F63479">
        <w:tc>
          <w:tcPr>
            <w:tcW w:w="4585" w:type="dxa"/>
            <w:gridSpan w:val="3"/>
            <w:shd w:val="clear" w:color="auto" w:fill="auto"/>
          </w:tcPr>
          <w:p w14:paraId="2F2F7F42" w14:textId="77777777" w:rsidR="00485F0E" w:rsidRPr="00485F0E" w:rsidRDefault="00485F0E" w:rsidP="00485F0E">
            <w:pPr>
              <w:spacing w:after="240" w:line="240" w:lineRule="auto"/>
              <w:jc w:val="both"/>
              <w:rPr>
                <w:rFonts w:ascii="Calibri" w:eastAsia="SimSun" w:hAnsi="Calibri" w:cs="Arial"/>
                <w:sz w:val="20"/>
                <w:szCs w:val="20"/>
              </w:rPr>
            </w:pPr>
            <w:r w:rsidRPr="00485F0E">
              <w:rPr>
                <w:rFonts w:ascii="Calibri" w:eastAsia="SimSun" w:hAnsi="Calibri" w:cs="Arial"/>
                <w:sz w:val="20"/>
                <w:szCs w:val="20"/>
              </w:rPr>
              <w:t>Confirmed cash co-financing to be administered by UNDP (</w:t>
            </w:r>
            <w:r w:rsidRPr="00485F0E">
              <w:rPr>
                <w:rFonts w:ascii="Calibri" w:eastAsia="SimSun" w:hAnsi="Calibri" w:cs="Arial"/>
                <w:i/>
                <w:iCs/>
                <w:sz w:val="20"/>
                <w:szCs w:val="20"/>
                <w:highlight w:val="yellow"/>
              </w:rPr>
              <w:t>only if included</w:t>
            </w:r>
            <w:r w:rsidRPr="00485F0E">
              <w:rPr>
                <w:rFonts w:ascii="Calibri" w:eastAsia="SimSun" w:hAnsi="Calibri" w:cs="Arial"/>
                <w:i/>
                <w:sz w:val="20"/>
                <w:szCs w:val="20"/>
                <w:highlight w:val="yellow"/>
              </w:rPr>
              <w:t xml:space="preserve"> in the Total Budget and Work Plan for this specific GEF project)</w:t>
            </w:r>
            <w:r w:rsidRPr="00485F0E">
              <w:rPr>
                <w:rFonts w:ascii="Calibri" w:eastAsia="SimSun" w:hAnsi="Calibri" w:cs="Arial"/>
                <w:i/>
                <w:sz w:val="20"/>
                <w:szCs w:val="20"/>
              </w:rPr>
              <w:t>)</w:t>
            </w:r>
          </w:p>
        </w:tc>
        <w:tc>
          <w:tcPr>
            <w:tcW w:w="4770" w:type="dxa"/>
            <w:gridSpan w:val="2"/>
            <w:shd w:val="clear" w:color="auto" w:fill="auto"/>
          </w:tcPr>
          <w:p w14:paraId="4C31C3F8" w14:textId="77777777" w:rsidR="00485F0E" w:rsidRPr="00485F0E" w:rsidRDefault="00485F0E" w:rsidP="00485F0E">
            <w:pPr>
              <w:spacing w:after="240" w:line="240" w:lineRule="auto"/>
              <w:jc w:val="both"/>
              <w:rPr>
                <w:rFonts w:ascii="Calibri" w:eastAsia="SimSun" w:hAnsi="Calibri" w:cs="Arial"/>
                <w:sz w:val="20"/>
                <w:szCs w:val="20"/>
              </w:rPr>
            </w:pPr>
            <w:r w:rsidRPr="00485F0E">
              <w:rPr>
                <w:rFonts w:ascii="Calibri" w:eastAsia="SimSun" w:hAnsi="Calibri" w:cs="Arial"/>
                <w:sz w:val="20"/>
                <w:szCs w:val="20"/>
              </w:rPr>
              <w:t>USD</w:t>
            </w:r>
          </w:p>
        </w:tc>
      </w:tr>
      <w:tr w:rsidR="00485F0E" w:rsidRPr="00485F0E" w14:paraId="093D0B58" w14:textId="77777777" w:rsidTr="00F63479">
        <w:tc>
          <w:tcPr>
            <w:tcW w:w="4585" w:type="dxa"/>
            <w:gridSpan w:val="3"/>
            <w:shd w:val="clear" w:color="auto" w:fill="auto"/>
          </w:tcPr>
          <w:p w14:paraId="75021E10" w14:textId="77777777" w:rsidR="00485F0E" w:rsidRPr="00485F0E" w:rsidRDefault="00485F0E" w:rsidP="00485F0E">
            <w:pPr>
              <w:spacing w:after="240" w:line="240" w:lineRule="auto"/>
              <w:jc w:val="both"/>
              <w:rPr>
                <w:rFonts w:ascii="Calibri" w:eastAsia="SimSun" w:hAnsi="Calibri" w:cs="Arial"/>
                <w:sz w:val="20"/>
                <w:szCs w:val="20"/>
              </w:rPr>
            </w:pPr>
            <w:r w:rsidRPr="00485F0E">
              <w:rPr>
                <w:rFonts w:ascii="Calibri" w:eastAsia="SimSun" w:hAnsi="Calibri" w:cs="Arial"/>
                <w:i/>
                <w:sz w:val="20"/>
                <w:szCs w:val="20"/>
              </w:rPr>
              <w:t>…</w:t>
            </w:r>
          </w:p>
        </w:tc>
        <w:tc>
          <w:tcPr>
            <w:tcW w:w="4770" w:type="dxa"/>
            <w:gridSpan w:val="2"/>
            <w:shd w:val="clear" w:color="auto" w:fill="auto"/>
          </w:tcPr>
          <w:p w14:paraId="6D48499D" w14:textId="77777777" w:rsidR="00485F0E" w:rsidRPr="00485F0E" w:rsidRDefault="00485F0E" w:rsidP="00485F0E">
            <w:pPr>
              <w:spacing w:after="240" w:line="240" w:lineRule="auto"/>
              <w:jc w:val="both"/>
              <w:rPr>
                <w:rFonts w:ascii="Calibri" w:eastAsia="SimSun" w:hAnsi="Calibri" w:cs="Arial"/>
                <w:sz w:val="20"/>
                <w:szCs w:val="20"/>
              </w:rPr>
            </w:pPr>
            <w:r w:rsidRPr="00485F0E">
              <w:rPr>
                <w:rFonts w:ascii="Calibri" w:eastAsia="SimSun" w:hAnsi="Calibri" w:cs="Arial"/>
                <w:i/>
                <w:sz w:val="20"/>
                <w:szCs w:val="20"/>
                <w:highlight w:val="yellow"/>
              </w:rPr>
              <w:t>… add additional rows if necessary</w:t>
            </w:r>
            <w:r w:rsidRPr="00485F0E">
              <w:rPr>
                <w:rFonts w:ascii="Calibri" w:eastAsia="SimSun" w:hAnsi="Calibri" w:cs="Arial"/>
                <w:i/>
                <w:sz w:val="20"/>
                <w:szCs w:val="20"/>
              </w:rPr>
              <w:t xml:space="preserve"> </w:t>
            </w:r>
          </w:p>
        </w:tc>
      </w:tr>
      <w:tr w:rsidR="00485F0E" w:rsidRPr="00485F0E" w14:paraId="6EE7C83F" w14:textId="77777777" w:rsidTr="00F63479">
        <w:tc>
          <w:tcPr>
            <w:tcW w:w="4585" w:type="dxa"/>
            <w:gridSpan w:val="3"/>
            <w:shd w:val="clear" w:color="auto" w:fill="auto"/>
          </w:tcPr>
          <w:p w14:paraId="05E8D376" w14:textId="77777777" w:rsidR="00485F0E" w:rsidRPr="00485F0E" w:rsidRDefault="00485F0E" w:rsidP="00485F0E">
            <w:pPr>
              <w:numPr>
                <w:ilvl w:val="0"/>
                <w:numId w:val="6"/>
              </w:numPr>
              <w:spacing w:after="240" w:line="240" w:lineRule="auto"/>
              <w:jc w:val="both"/>
              <w:rPr>
                <w:rFonts w:ascii="Calibri" w:eastAsia="SimSun" w:hAnsi="Calibri" w:cs="Arial"/>
                <w:b/>
                <w:sz w:val="20"/>
                <w:szCs w:val="20"/>
              </w:rPr>
            </w:pPr>
            <w:r w:rsidRPr="00485F0E">
              <w:rPr>
                <w:rFonts w:ascii="Calibri" w:eastAsia="SimSun" w:hAnsi="Calibri" w:cs="Arial"/>
                <w:b/>
                <w:sz w:val="20"/>
                <w:szCs w:val="20"/>
                <w:lang w:eastAsia="zh-CN"/>
              </w:rPr>
              <w:t xml:space="preserve">Total </w:t>
            </w:r>
            <w:r w:rsidRPr="00485F0E">
              <w:rPr>
                <w:rFonts w:ascii="Calibri" w:eastAsia="SimSun" w:hAnsi="Calibri" w:cs="Arial"/>
                <w:b/>
                <w:sz w:val="20"/>
                <w:szCs w:val="20"/>
              </w:rPr>
              <w:t xml:space="preserve">Budget administered by UNDP </w:t>
            </w:r>
          </w:p>
        </w:tc>
        <w:tc>
          <w:tcPr>
            <w:tcW w:w="4770" w:type="dxa"/>
            <w:gridSpan w:val="2"/>
            <w:shd w:val="clear" w:color="auto" w:fill="auto"/>
          </w:tcPr>
          <w:p w14:paraId="50051AF3" w14:textId="77777777" w:rsidR="00485F0E" w:rsidRPr="00485F0E" w:rsidRDefault="00485F0E" w:rsidP="00485F0E">
            <w:pPr>
              <w:spacing w:after="240" w:line="240" w:lineRule="auto"/>
              <w:jc w:val="both"/>
              <w:rPr>
                <w:rFonts w:ascii="Calibri" w:eastAsia="SimSun" w:hAnsi="Calibri" w:cs="Arial"/>
                <w:b/>
                <w:sz w:val="20"/>
                <w:szCs w:val="20"/>
              </w:rPr>
            </w:pPr>
            <w:r w:rsidRPr="00485F0E">
              <w:rPr>
                <w:rFonts w:ascii="Calibri" w:eastAsia="SimSun" w:hAnsi="Calibri" w:cs="Arial"/>
                <w:b/>
                <w:sz w:val="20"/>
                <w:szCs w:val="20"/>
              </w:rPr>
              <w:t>USD</w:t>
            </w:r>
          </w:p>
        </w:tc>
      </w:tr>
      <w:tr w:rsidR="00485F0E" w:rsidRPr="00485F0E" w14:paraId="3028C9F8" w14:textId="77777777" w:rsidTr="00485F0E">
        <w:tc>
          <w:tcPr>
            <w:tcW w:w="9355" w:type="dxa"/>
            <w:gridSpan w:val="5"/>
            <w:shd w:val="clear" w:color="auto" w:fill="D9D9D9"/>
          </w:tcPr>
          <w:p w14:paraId="4CFA0F46" w14:textId="77777777" w:rsidR="00485F0E" w:rsidRPr="00485F0E" w:rsidRDefault="00485F0E" w:rsidP="00485F0E">
            <w:pPr>
              <w:spacing w:after="60" w:line="240" w:lineRule="auto"/>
              <w:jc w:val="both"/>
              <w:rPr>
                <w:rFonts w:ascii="Calibri" w:eastAsia="SimSun" w:hAnsi="Calibri" w:cs="Arial"/>
                <w:b/>
                <w:bCs/>
                <w:sz w:val="20"/>
                <w:szCs w:val="24"/>
              </w:rPr>
            </w:pPr>
          </w:p>
        </w:tc>
      </w:tr>
      <w:tr w:rsidR="00485F0E" w:rsidRPr="00485F0E" w14:paraId="0AACD624" w14:textId="77777777" w:rsidTr="00F63479">
        <w:tc>
          <w:tcPr>
            <w:tcW w:w="4585" w:type="dxa"/>
            <w:gridSpan w:val="3"/>
            <w:shd w:val="clear" w:color="auto" w:fill="auto"/>
          </w:tcPr>
          <w:p w14:paraId="27D90B42" w14:textId="77777777" w:rsidR="00485F0E" w:rsidRPr="00485F0E" w:rsidRDefault="00485F0E" w:rsidP="00485F0E">
            <w:pPr>
              <w:numPr>
                <w:ilvl w:val="0"/>
                <w:numId w:val="6"/>
              </w:numPr>
              <w:spacing w:after="240" w:line="240" w:lineRule="auto"/>
              <w:jc w:val="both"/>
              <w:rPr>
                <w:rFonts w:ascii="Calibri" w:eastAsia="SimSun" w:hAnsi="Calibri" w:cs="Arial"/>
                <w:b/>
                <w:bCs/>
                <w:sz w:val="20"/>
                <w:szCs w:val="20"/>
              </w:rPr>
            </w:pPr>
            <w:r w:rsidRPr="00485F0E">
              <w:rPr>
                <w:rFonts w:ascii="Calibri" w:eastAsia="SimSun" w:hAnsi="Calibri" w:cs="Arial"/>
                <w:b/>
                <w:bCs/>
                <w:sz w:val="20"/>
                <w:szCs w:val="20"/>
              </w:rPr>
              <w:t xml:space="preserve">Total confirmed co-financing to this project not administered by UNDP </w:t>
            </w:r>
            <w:r w:rsidRPr="00485F0E">
              <w:rPr>
                <w:rFonts w:ascii="Calibri" w:eastAsia="SimSun" w:hAnsi="Calibri" w:cs="Arial"/>
                <w:i/>
                <w:iCs/>
                <w:sz w:val="20"/>
                <w:szCs w:val="20"/>
                <w:highlight w:val="yellow"/>
              </w:rPr>
              <w:t xml:space="preserve">(provide </w:t>
            </w:r>
            <w:r w:rsidRPr="00485F0E">
              <w:rPr>
                <w:rFonts w:ascii="Calibri" w:eastAsia="SimSun" w:hAnsi="Calibri" w:cs="Arial"/>
                <w:b/>
                <w:i/>
                <w:sz w:val="20"/>
                <w:szCs w:val="20"/>
                <w:highlight w:val="yellow"/>
              </w:rPr>
              <w:t>one lump sum only</w:t>
            </w:r>
            <w:r w:rsidRPr="00485F0E">
              <w:rPr>
                <w:rFonts w:ascii="Calibri" w:eastAsia="SimSun" w:hAnsi="Calibri" w:cs="Arial"/>
                <w:b/>
                <w:bCs/>
                <w:i/>
                <w:iCs/>
                <w:sz w:val="20"/>
                <w:szCs w:val="20"/>
                <w:highlight w:val="yellow"/>
              </w:rPr>
              <w:t xml:space="preserve"> as an aggregate</w:t>
            </w:r>
            <w:r w:rsidRPr="00485F0E">
              <w:rPr>
                <w:rFonts w:ascii="Calibri" w:eastAsia="SimSun" w:hAnsi="Calibri" w:cs="Arial"/>
                <w:i/>
                <w:iCs/>
                <w:sz w:val="20"/>
                <w:szCs w:val="20"/>
                <w:highlight w:val="yellow"/>
              </w:rPr>
              <w:t xml:space="preserve">. This can include other UNDP projects administered by UNDP, GEF resources administered by other GEF Agencies etc., which should be consistent with the co-financing table in Section IV of this </w:t>
            </w:r>
            <w:proofErr w:type="spellStart"/>
            <w:r w:rsidRPr="00485F0E">
              <w:rPr>
                <w:rFonts w:ascii="Calibri" w:eastAsia="SimSun" w:hAnsi="Calibri" w:cs="Arial"/>
                <w:i/>
                <w:iCs/>
                <w:sz w:val="20"/>
                <w:szCs w:val="20"/>
                <w:highlight w:val="yellow"/>
              </w:rPr>
              <w:t>ProDoc</w:t>
            </w:r>
            <w:proofErr w:type="spellEnd"/>
            <w:r w:rsidRPr="00485F0E">
              <w:rPr>
                <w:rFonts w:ascii="Calibri" w:eastAsia="SimSun" w:hAnsi="Calibri" w:cs="Arial"/>
                <w:i/>
                <w:iCs/>
                <w:sz w:val="20"/>
                <w:szCs w:val="20"/>
                <w:highlight w:val="yellow"/>
              </w:rPr>
              <w:t xml:space="preserve"> template. Do not break-out by co-financing partner)</w:t>
            </w:r>
          </w:p>
        </w:tc>
        <w:tc>
          <w:tcPr>
            <w:tcW w:w="4770" w:type="dxa"/>
            <w:gridSpan w:val="2"/>
            <w:shd w:val="clear" w:color="auto" w:fill="auto"/>
          </w:tcPr>
          <w:p w14:paraId="4C91A67D" w14:textId="77777777" w:rsidR="00485F0E" w:rsidRPr="00485F0E" w:rsidRDefault="00485F0E" w:rsidP="00485F0E">
            <w:pPr>
              <w:spacing w:after="240" w:line="240" w:lineRule="auto"/>
              <w:jc w:val="both"/>
              <w:rPr>
                <w:rFonts w:ascii="Calibri" w:eastAsia="SimSun" w:hAnsi="Calibri" w:cs="Calibri"/>
                <w:b/>
                <w:sz w:val="20"/>
                <w:szCs w:val="20"/>
              </w:rPr>
            </w:pPr>
            <w:r w:rsidRPr="00485F0E">
              <w:rPr>
                <w:rFonts w:ascii="Calibri" w:eastAsia="SimSun" w:hAnsi="Calibri" w:cs="Calibri"/>
                <w:b/>
                <w:sz w:val="20"/>
                <w:szCs w:val="20"/>
              </w:rPr>
              <w:t>USD</w:t>
            </w:r>
          </w:p>
        </w:tc>
      </w:tr>
      <w:tr w:rsidR="00485F0E" w:rsidRPr="00485F0E" w14:paraId="29ACD85E" w14:textId="77777777" w:rsidTr="00F63479">
        <w:tc>
          <w:tcPr>
            <w:tcW w:w="4585" w:type="dxa"/>
            <w:gridSpan w:val="3"/>
            <w:shd w:val="clear" w:color="auto" w:fill="auto"/>
          </w:tcPr>
          <w:p w14:paraId="239FD68E" w14:textId="77777777" w:rsidR="00485F0E" w:rsidRPr="00485F0E" w:rsidRDefault="00485F0E" w:rsidP="00485F0E">
            <w:pPr>
              <w:numPr>
                <w:ilvl w:val="0"/>
                <w:numId w:val="6"/>
              </w:numPr>
              <w:spacing w:after="240" w:line="240" w:lineRule="auto"/>
              <w:jc w:val="both"/>
              <w:rPr>
                <w:rFonts w:ascii="Calibri" w:eastAsia="SimSun" w:hAnsi="Calibri" w:cs="Arial"/>
                <w:b/>
                <w:sz w:val="20"/>
                <w:szCs w:val="20"/>
              </w:rPr>
            </w:pPr>
            <w:r w:rsidRPr="00485F0E">
              <w:rPr>
                <w:rFonts w:ascii="Calibri" w:eastAsia="SimSun" w:hAnsi="Calibri" w:cs="Arial"/>
                <w:b/>
                <w:sz w:val="20"/>
                <w:szCs w:val="20"/>
                <w:lang w:eastAsia="zh-CN"/>
              </w:rPr>
              <w:t>Grand-</w:t>
            </w:r>
            <w:r w:rsidRPr="00485F0E">
              <w:rPr>
                <w:rFonts w:ascii="Calibri" w:eastAsia="SimSun" w:hAnsi="Calibri" w:cs="Arial"/>
                <w:b/>
                <w:sz w:val="20"/>
                <w:szCs w:val="20"/>
              </w:rPr>
              <w:t xml:space="preserve">Total Project </w:t>
            </w:r>
            <w:r w:rsidRPr="00485F0E">
              <w:rPr>
                <w:rFonts w:ascii="Calibri" w:eastAsia="SimSun" w:hAnsi="Calibri" w:cs="Arial"/>
                <w:b/>
                <w:sz w:val="20"/>
                <w:szCs w:val="20"/>
                <w:lang w:eastAsia="zh-CN"/>
              </w:rPr>
              <w:t>Financing (1)+(2)</w:t>
            </w:r>
          </w:p>
        </w:tc>
        <w:tc>
          <w:tcPr>
            <w:tcW w:w="4770" w:type="dxa"/>
            <w:gridSpan w:val="2"/>
            <w:shd w:val="clear" w:color="auto" w:fill="auto"/>
          </w:tcPr>
          <w:p w14:paraId="45F6D742" w14:textId="77777777" w:rsidR="00485F0E" w:rsidRPr="00485F0E" w:rsidRDefault="00485F0E" w:rsidP="00485F0E">
            <w:pPr>
              <w:spacing w:after="240" w:line="240" w:lineRule="auto"/>
              <w:jc w:val="both"/>
              <w:rPr>
                <w:rFonts w:ascii="Calibri" w:eastAsia="SimSun" w:hAnsi="Calibri" w:cs="Arial"/>
                <w:b/>
                <w:sz w:val="20"/>
                <w:szCs w:val="20"/>
              </w:rPr>
            </w:pPr>
            <w:r w:rsidRPr="00485F0E">
              <w:rPr>
                <w:rFonts w:ascii="Calibri" w:eastAsia="SimSun" w:hAnsi="Calibri" w:cs="Arial"/>
                <w:b/>
                <w:sz w:val="20"/>
                <w:szCs w:val="20"/>
              </w:rPr>
              <w:t>USD</w:t>
            </w:r>
          </w:p>
        </w:tc>
      </w:tr>
      <w:tr w:rsidR="00485F0E" w:rsidRPr="00485F0E" w14:paraId="1C69DE78" w14:textId="77777777" w:rsidTr="00485F0E">
        <w:trPr>
          <w:trHeight w:val="692"/>
        </w:trPr>
        <w:tc>
          <w:tcPr>
            <w:tcW w:w="9355" w:type="dxa"/>
            <w:gridSpan w:val="5"/>
            <w:tcBorders>
              <w:top w:val="single" w:sz="4" w:space="0" w:color="auto"/>
              <w:left w:val="single" w:sz="4" w:space="0" w:color="auto"/>
              <w:bottom w:val="single" w:sz="4" w:space="0" w:color="auto"/>
              <w:right w:val="single" w:sz="4" w:space="0" w:color="auto"/>
            </w:tcBorders>
            <w:shd w:val="clear" w:color="auto" w:fill="BFBFBF"/>
          </w:tcPr>
          <w:p w14:paraId="66F55C5F" w14:textId="77777777" w:rsidR="00485F0E" w:rsidRPr="00485F0E" w:rsidRDefault="00485F0E" w:rsidP="00485F0E">
            <w:pPr>
              <w:spacing w:after="240" w:line="240" w:lineRule="auto"/>
              <w:jc w:val="both"/>
              <w:rPr>
                <w:rFonts w:ascii="Calibri" w:eastAsia="SimSun" w:hAnsi="Calibri" w:cs="Arial"/>
                <w:b/>
                <w:smallCaps/>
                <w:sz w:val="20"/>
                <w:szCs w:val="20"/>
              </w:rPr>
            </w:pPr>
            <w:r w:rsidRPr="00485F0E">
              <w:rPr>
                <w:rFonts w:ascii="Calibri" w:eastAsia="SimSun" w:hAnsi="Calibri" w:cs="Arial"/>
                <w:b/>
                <w:smallCaps/>
                <w:sz w:val="20"/>
                <w:szCs w:val="20"/>
              </w:rPr>
              <w:t xml:space="preserve">Signatures: </w:t>
            </w:r>
          </w:p>
          <w:p w14:paraId="6DE59AA0" w14:textId="77777777" w:rsidR="00485F0E" w:rsidRPr="00485F0E" w:rsidRDefault="00485F0E" w:rsidP="00485F0E">
            <w:pPr>
              <w:spacing w:after="240" w:line="240" w:lineRule="auto"/>
              <w:jc w:val="both"/>
              <w:rPr>
                <w:rFonts w:ascii="Calibri" w:eastAsia="SimSun" w:hAnsi="Calibri" w:cs="Arial"/>
                <w:b/>
                <w:i/>
                <w:smallCaps/>
                <w:sz w:val="20"/>
                <w:szCs w:val="20"/>
              </w:rPr>
            </w:pPr>
            <w:r w:rsidRPr="00485F0E">
              <w:rPr>
                <w:rFonts w:ascii="Calibri" w:eastAsia="SimSun" w:hAnsi="Calibri" w:cs="Arial"/>
                <w:b/>
                <w:i/>
                <w:smallCaps/>
                <w:sz w:val="20"/>
                <w:szCs w:val="20"/>
                <w:highlight w:val="yellow"/>
              </w:rPr>
              <w:t xml:space="preserve">Note: If the project document is in </w:t>
            </w:r>
            <w:proofErr w:type="spellStart"/>
            <w:r w:rsidRPr="00485F0E">
              <w:rPr>
                <w:rFonts w:ascii="Calibri" w:eastAsia="SimSun" w:hAnsi="Calibri" w:cs="Arial"/>
                <w:b/>
                <w:i/>
                <w:smallCaps/>
                <w:sz w:val="20"/>
                <w:szCs w:val="20"/>
                <w:highlight w:val="yellow"/>
              </w:rPr>
              <w:t>french</w:t>
            </w:r>
            <w:proofErr w:type="spellEnd"/>
            <w:r w:rsidRPr="00485F0E">
              <w:rPr>
                <w:rFonts w:ascii="Calibri" w:eastAsia="SimSun" w:hAnsi="Calibri" w:cs="Arial"/>
                <w:b/>
                <w:i/>
                <w:smallCaps/>
                <w:sz w:val="20"/>
                <w:szCs w:val="20"/>
                <w:highlight w:val="yellow"/>
              </w:rPr>
              <w:t xml:space="preserve"> or </w:t>
            </w:r>
            <w:proofErr w:type="spellStart"/>
            <w:r w:rsidRPr="00485F0E">
              <w:rPr>
                <w:rFonts w:ascii="Calibri" w:eastAsia="SimSun" w:hAnsi="Calibri" w:cs="Arial"/>
                <w:b/>
                <w:i/>
                <w:smallCaps/>
                <w:sz w:val="20"/>
                <w:szCs w:val="20"/>
                <w:highlight w:val="yellow"/>
              </w:rPr>
              <w:t>spanish</w:t>
            </w:r>
            <w:proofErr w:type="spellEnd"/>
            <w:r w:rsidRPr="00485F0E">
              <w:rPr>
                <w:rFonts w:ascii="Calibri" w:eastAsia="SimSun" w:hAnsi="Calibri" w:cs="Arial"/>
                <w:b/>
                <w:i/>
                <w:smallCaps/>
                <w:sz w:val="20"/>
                <w:szCs w:val="20"/>
                <w:highlight w:val="yellow"/>
              </w:rPr>
              <w:t xml:space="preserve">, the final project document must be cleared by the </w:t>
            </w:r>
            <w:proofErr w:type="spellStart"/>
            <w:r w:rsidRPr="00485F0E">
              <w:rPr>
                <w:rFonts w:ascii="Calibri" w:eastAsia="SimSun" w:hAnsi="Calibri" w:cs="Arial"/>
                <w:b/>
                <w:i/>
                <w:smallCaps/>
                <w:sz w:val="20"/>
                <w:szCs w:val="20"/>
                <w:highlight w:val="yellow"/>
              </w:rPr>
              <w:t>rta</w:t>
            </w:r>
            <w:proofErr w:type="spellEnd"/>
            <w:r w:rsidRPr="00485F0E">
              <w:rPr>
                <w:rFonts w:ascii="Calibri" w:eastAsia="SimSun" w:hAnsi="Calibri" w:cs="Arial"/>
                <w:b/>
                <w:i/>
                <w:smallCaps/>
                <w:sz w:val="20"/>
                <w:szCs w:val="20"/>
                <w:highlight w:val="yellow"/>
              </w:rPr>
              <w:t xml:space="preserve"> before signature.</w:t>
            </w:r>
          </w:p>
        </w:tc>
      </w:tr>
      <w:tr w:rsidR="00485F0E" w:rsidRPr="00485F0E" w14:paraId="58A105B0" w14:textId="77777777" w:rsidTr="00F63479">
        <w:trPr>
          <w:trHeight w:val="1187"/>
        </w:trPr>
        <w:tc>
          <w:tcPr>
            <w:tcW w:w="4135" w:type="dxa"/>
            <w:gridSpan w:val="2"/>
            <w:tcBorders>
              <w:top w:val="single" w:sz="4" w:space="0" w:color="auto"/>
              <w:left w:val="single" w:sz="4" w:space="0" w:color="auto"/>
              <w:bottom w:val="single" w:sz="4" w:space="0" w:color="auto"/>
              <w:right w:val="single" w:sz="4" w:space="0" w:color="auto"/>
            </w:tcBorders>
            <w:shd w:val="clear" w:color="auto" w:fill="auto"/>
          </w:tcPr>
          <w:p w14:paraId="24885C44" w14:textId="77777777" w:rsidR="00485F0E" w:rsidRPr="00485F0E" w:rsidRDefault="00485F0E" w:rsidP="00485F0E">
            <w:pPr>
              <w:spacing w:after="240" w:line="240" w:lineRule="auto"/>
              <w:jc w:val="both"/>
              <w:rPr>
                <w:rFonts w:ascii="Calibri" w:eastAsia="SimSun" w:hAnsi="Calibri" w:cs="Arial"/>
                <w:sz w:val="20"/>
                <w:szCs w:val="24"/>
              </w:rPr>
            </w:pPr>
            <w:r w:rsidRPr="00485F0E">
              <w:rPr>
                <w:rFonts w:ascii="Calibri" w:eastAsia="SimSun" w:hAnsi="Calibri" w:cs="Arial"/>
                <w:b/>
                <w:sz w:val="20"/>
                <w:szCs w:val="24"/>
              </w:rPr>
              <w:t xml:space="preserve">Signature: </w:t>
            </w:r>
            <w:r w:rsidRPr="00485F0E">
              <w:rPr>
                <w:rFonts w:ascii="Calibri" w:eastAsia="SimSun" w:hAnsi="Calibri" w:cs="Arial"/>
                <w:i/>
                <w:sz w:val="20"/>
                <w:szCs w:val="24"/>
                <w:highlight w:val="yellow"/>
              </w:rPr>
              <w:t>print name below</w:t>
            </w:r>
          </w:p>
          <w:p w14:paraId="1E4858CC" w14:textId="77777777" w:rsidR="00485F0E" w:rsidRPr="00485F0E" w:rsidRDefault="00485F0E" w:rsidP="00485F0E">
            <w:pPr>
              <w:spacing w:after="240" w:line="240" w:lineRule="auto"/>
              <w:jc w:val="both"/>
              <w:rPr>
                <w:rFonts w:ascii="Calibri" w:eastAsia="SimSun" w:hAnsi="Calibri" w:cs="Arial"/>
                <w:b/>
                <w:sz w:val="20"/>
                <w:szCs w:val="20"/>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Pr>
          <w:p w14:paraId="58835782" w14:textId="77777777" w:rsidR="00485F0E" w:rsidRPr="00485F0E" w:rsidRDefault="00485F0E" w:rsidP="00485F0E">
            <w:pPr>
              <w:spacing w:after="240" w:line="240" w:lineRule="auto"/>
              <w:rPr>
                <w:rFonts w:ascii="Calibri" w:eastAsia="SimSun" w:hAnsi="Calibri" w:cs="Arial"/>
                <w:b/>
                <w:sz w:val="20"/>
                <w:szCs w:val="24"/>
              </w:rPr>
            </w:pPr>
            <w:r w:rsidRPr="00485F0E">
              <w:rPr>
                <w:rFonts w:ascii="Calibri" w:eastAsia="SimSun" w:hAnsi="Calibri" w:cs="Arial"/>
                <w:b/>
                <w:sz w:val="20"/>
                <w:szCs w:val="24"/>
              </w:rPr>
              <w:t xml:space="preserve">Agreed by Government Development </w:t>
            </w:r>
            <w:r w:rsidRPr="00485F0E">
              <w:rPr>
                <w:rFonts w:ascii="Calibri" w:eastAsia="SimSun" w:hAnsi="Calibri" w:cs="Arial"/>
                <w:b/>
                <w:sz w:val="20"/>
                <w:szCs w:val="24"/>
              </w:rPr>
              <w:lastRenderedPageBreak/>
              <w:t>Coordination Authority</w:t>
            </w:r>
            <w:bookmarkStart w:id="4" w:name="_Ref13661626"/>
            <w:r w:rsidRPr="00485F0E">
              <w:rPr>
                <w:rFonts w:ascii="Arial" w:eastAsia="SimSun" w:hAnsi="Arial" w:cs="Times New Roman"/>
                <w:b/>
                <w:sz w:val="18"/>
                <w:szCs w:val="24"/>
                <w:vertAlign w:val="superscript"/>
              </w:rPr>
              <w:footnoteReference w:id="3"/>
            </w:r>
            <w:bookmarkEnd w:id="4"/>
          </w:p>
        </w:tc>
        <w:tc>
          <w:tcPr>
            <w:tcW w:w="3600" w:type="dxa"/>
            <w:tcBorders>
              <w:top w:val="single" w:sz="4" w:space="0" w:color="auto"/>
              <w:left w:val="single" w:sz="4" w:space="0" w:color="auto"/>
              <w:bottom w:val="single" w:sz="4" w:space="0" w:color="auto"/>
              <w:right w:val="single" w:sz="4" w:space="0" w:color="auto"/>
            </w:tcBorders>
            <w:shd w:val="clear" w:color="auto" w:fill="auto"/>
          </w:tcPr>
          <w:p w14:paraId="41C1086B" w14:textId="77777777" w:rsidR="00485F0E" w:rsidRPr="00485F0E" w:rsidRDefault="00485F0E" w:rsidP="00485F0E">
            <w:pPr>
              <w:spacing w:after="240" w:line="240" w:lineRule="auto"/>
              <w:jc w:val="both"/>
              <w:rPr>
                <w:rFonts w:ascii="Calibri" w:eastAsia="SimSun" w:hAnsi="Calibri" w:cs="Arial"/>
                <w:b/>
                <w:i/>
                <w:sz w:val="20"/>
                <w:szCs w:val="24"/>
              </w:rPr>
            </w:pPr>
            <w:r w:rsidRPr="00485F0E">
              <w:rPr>
                <w:rFonts w:ascii="Calibri" w:eastAsia="SimSun" w:hAnsi="Calibri" w:cs="Arial"/>
                <w:b/>
                <w:sz w:val="20"/>
                <w:szCs w:val="24"/>
              </w:rPr>
              <w:lastRenderedPageBreak/>
              <w:t>Date/Month/Year:</w:t>
            </w:r>
            <w:r w:rsidRPr="00485F0E">
              <w:rPr>
                <w:rFonts w:ascii="Calibri" w:eastAsia="SimSun" w:hAnsi="Calibri" w:cs="Arial"/>
                <w:sz w:val="20"/>
                <w:szCs w:val="24"/>
              </w:rPr>
              <w:t xml:space="preserve"> </w:t>
            </w:r>
            <w:r w:rsidRPr="00485F0E">
              <w:rPr>
                <w:rFonts w:ascii="Calibri" w:eastAsia="SimSun" w:hAnsi="Calibri" w:cs="Arial"/>
                <w:i/>
                <w:sz w:val="20"/>
                <w:szCs w:val="24"/>
                <w:highlight w:val="yellow"/>
              </w:rPr>
              <w:t>within 6 months of GEF CEO endorsement</w:t>
            </w:r>
          </w:p>
          <w:p w14:paraId="256CC3D2" w14:textId="77777777" w:rsidR="00485F0E" w:rsidRPr="00485F0E" w:rsidRDefault="00485F0E" w:rsidP="00485F0E">
            <w:pPr>
              <w:spacing w:after="240" w:line="240" w:lineRule="auto"/>
              <w:jc w:val="both"/>
              <w:rPr>
                <w:rFonts w:ascii="Calibri" w:eastAsia="SimSun" w:hAnsi="Calibri" w:cs="Arial"/>
                <w:sz w:val="20"/>
                <w:szCs w:val="20"/>
              </w:rPr>
            </w:pPr>
          </w:p>
        </w:tc>
      </w:tr>
      <w:tr w:rsidR="00485F0E" w:rsidRPr="00485F0E" w14:paraId="740F3D4C" w14:textId="77777777" w:rsidTr="00F63479">
        <w:tc>
          <w:tcPr>
            <w:tcW w:w="4135" w:type="dxa"/>
            <w:gridSpan w:val="2"/>
            <w:shd w:val="clear" w:color="auto" w:fill="auto"/>
          </w:tcPr>
          <w:p w14:paraId="346405D5" w14:textId="77777777" w:rsidR="00485F0E" w:rsidRPr="00485F0E" w:rsidRDefault="00485F0E" w:rsidP="00485F0E">
            <w:pPr>
              <w:spacing w:after="240" w:line="240" w:lineRule="auto"/>
              <w:jc w:val="both"/>
              <w:rPr>
                <w:rFonts w:ascii="Calibri" w:eastAsia="SimSun" w:hAnsi="Calibri" w:cs="Arial"/>
                <w:sz w:val="20"/>
                <w:szCs w:val="24"/>
              </w:rPr>
            </w:pPr>
            <w:r w:rsidRPr="00485F0E">
              <w:rPr>
                <w:rFonts w:ascii="Calibri" w:eastAsia="SimSun" w:hAnsi="Calibri" w:cs="Arial"/>
                <w:b/>
                <w:sz w:val="20"/>
                <w:szCs w:val="24"/>
              </w:rPr>
              <w:t xml:space="preserve">Signature: </w:t>
            </w:r>
            <w:r w:rsidRPr="00485F0E">
              <w:rPr>
                <w:rFonts w:ascii="Calibri" w:eastAsia="SimSun" w:hAnsi="Calibri" w:cs="Arial"/>
                <w:i/>
                <w:sz w:val="20"/>
                <w:szCs w:val="24"/>
                <w:highlight w:val="yellow"/>
              </w:rPr>
              <w:t>print name below</w:t>
            </w:r>
          </w:p>
          <w:p w14:paraId="7C408E7F" w14:textId="77777777" w:rsidR="00485F0E" w:rsidRPr="00485F0E" w:rsidRDefault="00485F0E" w:rsidP="00485F0E">
            <w:pPr>
              <w:spacing w:after="240" w:line="240" w:lineRule="auto"/>
              <w:jc w:val="both"/>
              <w:rPr>
                <w:rFonts w:ascii="Calibri" w:eastAsia="SimSun" w:hAnsi="Calibri" w:cs="Arial"/>
                <w:b/>
                <w:sz w:val="20"/>
                <w:szCs w:val="20"/>
              </w:rPr>
            </w:pPr>
          </w:p>
        </w:tc>
        <w:tc>
          <w:tcPr>
            <w:tcW w:w="1620" w:type="dxa"/>
            <w:gridSpan w:val="2"/>
            <w:shd w:val="clear" w:color="auto" w:fill="auto"/>
          </w:tcPr>
          <w:p w14:paraId="53A7A156" w14:textId="77777777" w:rsidR="00485F0E" w:rsidRPr="00485F0E" w:rsidRDefault="00485F0E" w:rsidP="00485F0E">
            <w:pPr>
              <w:spacing w:after="240" w:line="240" w:lineRule="auto"/>
              <w:rPr>
                <w:rFonts w:ascii="Calibri" w:eastAsia="SimSun" w:hAnsi="Calibri" w:cs="Arial"/>
                <w:b/>
                <w:sz w:val="20"/>
                <w:szCs w:val="24"/>
              </w:rPr>
            </w:pPr>
            <w:r w:rsidRPr="00485F0E">
              <w:rPr>
                <w:rFonts w:ascii="Calibri" w:eastAsia="SimSun" w:hAnsi="Calibri" w:cs="Arial"/>
                <w:b/>
                <w:sz w:val="20"/>
                <w:szCs w:val="24"/>
              </w:rPr>
              <w:t>Agreed by Implementing Partner</w:t>
            </w:r>
            <w:r w:rsidRPr="00485F0E">
              <w:rPr>
                <w:rFonts w:ascii="Arial" w:eastAsia="SimSun" w:hAnsi="Arial" w:cs="Times New Roman"/>
                <w:b/>
                <w:sz w:val="18"/>
                <w:szCs w:val="24"/>
                <w:vertAlign w:val="superscript"/>
              </w:rPr>
              <w:footnoteReference w:id="4"/>
            </w:r>
          </w:p>
        </w:tc>
        <w:tc>
          <w:tcPr>
            <w:tcW w:w="3600" w:type="dxa"/>
            <w:shd w:val="clear" w:color="auto" w:fill="auto"/>
          </w:tcPr>
          <w:p w14:paraId="60E53C2D" w14:textId="77777777" w:rsidR="00485F0E" w:rsidRPr="00485F0E" w:rsidRDefault="00485F0E" w:rsidP="00485F0E">
            <w:pPr>
              <w:spacing w:after="240" w:line="240" w:lineRule="auto"/>
              <w:jc w:val="both"/>
              <w:rPr>
                <w:rFonts w:ascii="Calibri" w:eastAsia="SimSun" w:hAnsi="Calibri" w:cs="Arial"/>
                <w:b/>
                <w:i/>
                <w:sz w:val="20"/>
                <w:szCs w:val="24"/>
              </w:rPr>
            </w:pPr>
            <w:r w:rsidRPr="00485F0E">
              <w:rPr>
                <w:rFonts w:ascii="Calibri" w:eastAsia="SimSun" w:hAnsi="Calibri" w:cs="Arial"/>
                <w:b/>
                <w:sz w:val="20"/>
                <w:szCs w:val="24"/>
              </w:rPr>
              <w:t>Date/Month/Year:</w:t>
            </w:r>
            <w:r w:rsidRPr="00485F0E">
              <w:rPr>
                <w:rFonts w:ascii="Calibri" w:eastAsia="SimSun" w:hAnsi="Calibri" w:cs="Arial"/>
                <w:sz w:val="20"/>
                <w:szCs w:val="24"/>
              </w:rPr>
              <w:t xml:space="preserve"> </w:t>
            </w:r>
            <w:r w:rsidRPr="00485F0E">
              <w:rPr>
                <w:rFonts w:ascii="Calibri" w:eastAsia="SimSun" w:hAnsi="Calibri" w:cs="Arial"/>
                <w:i/>
                <w:sz w:val="20"/>
                <w:szCs w:val="24"/>
                <w:highlight w:val="yellow"/>
              </w:rPr>
              <w:t>within 6 months of GEF CEO endorsement</w:t>
            </w:r>
          </w:p>
          <w:p w14:paraId="554285AE" w14:textId="77777777" w:rsidR="00485F0E" w:rsidRPr="00485F0E" w:rsidRDefault="00485F0E" w:rsidP="00485F0E">
            <w:pPr>
              <w:spacing w:after="240" w:line="240" w:lineRule="auto"/>
              <w:jc w:val="both"/>
              <w:rPr>
                <w:rFonts w:ascii="Calibri" w:eastAsia="SimSun" w:hAnsi="Calibri" w:cs="Arial"/>
                <w:b/>
                <w:sz w:val="20"/>
                <w:szCs w:val="20"/>
              </w:rPr>
            </w:pPr>
          </w:p>
        </w:tc>
      </w:tr>
      <w:tr w:rsidR="00485F0E" w:rsidRPr="00485F0E" w14:paraId="4094C8C5" w14:textId="77777777" w:rsidTr="00F63479">
        <w:tc>
          <w:tcPr>
            <w:tcW w:w="4135" w:type="dxa"/>
            <w:gridSpan w:val="2"/>
            <w:shd w:val="clear" w:color="auto" w:fill="auto"/>
          </w:tcPr>
          <w:p w14:paraId="07AF8BB1" w14:textId="77777777" w:rsidR="00485F0E" w:rsidRPr="00485F0E" w:rsidRDefault="00485F0E" w:rsidP="00485F0E">
            <w:pPr>
              <w:spacing w:after="240" w:line="240" w:lineRule="auto"/>
              <w:jc w:val="both"/>
              <w:rPr>
                <w:rFonts w:ascii="Calibri" w:eastAsia="SimSun" w:hAnsi="Calibri" w:cs="Arial"/>
                <w:sz w:val="20"/>
                <w:szCs w:val="24"/>
              </w:rPr>
            </w:pPr>
            <w:r w:rsidRPr="00485F0E">
              <w:rPr>
                <w:rFonts w:ascii="Calibri" w:eastAsia="SimSun" w:hAnsi="Calibri" w:cs="Arial"/>
                <w:b/>
                <w:sz w:val="20"/>
                <w:szCs w:val="24"/>
              </w:rPr>
              <w:t xml:space="preserve">Signature: </w:t>
            </w:r>
            <w:r w:rsidRPr="00485F0E">
              <w:rPr>
                <w:rFonts w:ascii="Calibri" w:eastAsia="SimSun" w:hAnsi="Calibri" w:cs="Arial"/>
                <w:i/>
                <w:sz w:val="20"/>
                <w:szCs w:val="24"/>
                <w:highlight w:val="yellow"/>
              </w:rPr>
              <w:t>print name below</w:t>
            </w:r>
          </w:p>
        </w:tc>
        <w:tc>
          <w:tcPr>
            <w:tcW w:w="1620" w:type="dxa"/>
            <w:gridSpan w:val="2"/>
            <w:shd w:val="clear" w:color="auto" w:fill="auto"/>
          </w:tcPr>
          <w:p w14:paraId="748EBB2C" w14:textId="77777777" w:rsidR="00485F0E" w:rsidRPr="00485F0E" w:rsidRDefault="00485F0E" w:rsidP="00485F0E">
            <w:pPr>
              <w:spacing w:after="240" w:line="240" w:lineRule="auto"/>
              <w:rPr>
                <w:rFonts w:ascii="Calibri" w:eastAsia="SimSun" w:hAnsi="Calibri" w:cs="Arial"/>
                <w:b/>
                <w:sz w:val="20"/>
                <w:szCs w:val="24"/>
              </w:rPr>
            </w:pPr>
            <w:r w:rsidRPr="00485F0E">
              <w:rPr>
                <w:rFonts w:ascii="Calibri" w:eastAsia="SimSun" w:hAnsi="Calibri" w:cs="Arial"/>
                <w:b/>
                <w:sz w:val="20"/>
                <w:szCs w:val="24"/>
              </w:rPr>
              <w:t>Agreed by UNDP</w:t>
            </w:r>
            <w:r w:rsidRPr="00485F0E">
              <w:rPr>
                <w:rFonts w:ascii="Arial" w:eastAsia="SimSun" w:hAnsi="Arial" w:cs="Times New Roman"/>
                <w:b/>
                <w:sz w:val="18"/>
                <w:szCs w:val="24"/>
                <w:vertAlign w:val="superscript"/>
              </w:rPr>
              <w:footnoteReference w:id="5"/>
            </w:r>
          </w:p>
        </w:tc>
        <w:tc>
          <w:tcPr>
            <w:tcW w:w="3600" w:type="dxa"/>
            <w:shd w:val="clear" w:color="auto" w:fill="auto"/>
          </w:tcPr>
          <w:p w14:paraId="22AF77D4" w14:textId="77777777" w:rsidR="00485F0E" w:rsidRPr="00485F0E" w:rsidRDefault="00485F0E" w:rsidP="00485F0E">
            <w:pPr>
              <w:spacing w:after="240" w:line="240" w:lineRule="auto"/>
              <w:jc w:val="both"/>
              <w:rPr>
                <w:rFonts w:ascii="Calibri" w:eastAsia="SimSun" w:hAnsi="Calibri" w:cs="Arial"/>
                <w:b/>
                <w:sz w:val="20"/>
                <w:szCs w:val="24"/>
              </w:rPr>
            </w:pPr>
            <w:r w:rsidRPr="00485F0E">
              <w:rPr>
                <w:rFonts w:ascii="Calibri" w:eastAsia="SimSun" w:hAnsi="Calibri" w:cs="Arial"/>
                <w:b/>
                <w:sz w:val="20"/>
                <w:szCs w:val="24"/>
              </w:rPr>
              <w:t>Date/Month/Year:</w:t>
            </w:r>
            <w:r w:rsidRPr="00485F0E">
              <w:rPr>
                <w:rFonts w:ascii="Calibri" w:eastAsia="SimSun" w:hAnsi="Calibri" w:cs="Arial"/>
                <w:sz w:val="20"/>
                <w:szCs w:val="24"/>
              </w:rPr>
              <w:t xml:space="preserve"> </w:t>
            </w:r>
            <w:r w:rsidRPr="00485F0E">
              <w:rPr>
                <w:rFonts w:ascii="Calibri" w:eastAsia="SimSun" w:hAnsi="Calibri" w:cs="Arial"/>
                <w:i/>
                <w:sz w:val="20"/>
                <w:szCs w:val="24"/>
                <w:highlight w:val="yellow"/>
              </w:rPr>
              <w:t>within 6 months of GEF CEO endorsement</w:t>
            </w:r>
          </w:p>
        </w:tc>
      </w:tr>
    </w:tbl>
    <w:p w14:paraId="26E715B8" w14:textId="77777777" w:rsidR="00485F0E" w:rsidRPr="00485F0E" w:rsidRDefault="00485F0E" w:rsidP="00485F0E">
      <w:pPr>
        <w:keepNext/>
        <w:pBdr>
          <w:top w:val="single" w:sz="4" w:space="1" w:color="auto"/>
        </w:pBdr>
        <w:tabs>
          <w:tab w:val="num" w:pos="720"/>
        </w:tabs>
        <w:suppressAutoHyphens/>
        <w:spacing w:before="104" w:after="226" w:line="240" w:lineRule="auto"/>
        <w:ind w:left="720" w:hanging="720"/>
        <w:jc w:val="both"/>
        <w:outlineLvl w:val="0"/>
        <w:rPr>
          <w:rFonts w:ascii="Calibri" w:eastAsia="SimSun" w:hAnsi="Calibri" w:cs="Times New Roman"/>
          <w:b/>
          <w:smallCaps/>
          <w:spacing w:val="-2"/>
          <w:sz w:val="28"/>
          <w:szCs w:val="20"/>
        </w:rPr>
      </w:pPr>
      <w:bookmarkStart w:id="5" w:name="_Toc10117702"/>
      <w:bookmarkStart w:id="6" w:name="_Toc10449632"/>
      <w:bookmarkStart w:id="7" w:name="_Toc135389231"/>
      <w:r w:rsidRPr="00485F0E">
        <w:rPr>
          <w:rFonts w:ascii="Calibri" w:eastAsia="SimSun" w:hAnsi="Calibri" w:cs="Times New Roman"/>
          <w:b/>
          <w:smallCaps/>
          <w:spacing w:val="-2"/>
          <w:sz w:val="28"/>
          <w:szCs w:val="20"/>
        </w:rPr>
        <w:t>Table of Contents</w:t>
      </w:r>
      <w:bookmarkEnd w:id="5"/>
      <w:bookmarkEnd w:id="6"/>
      <w:bookmarkEnd w:id="7"/>
    </w:p>
    <w:p w14:paraId="0A38F9C1" w14:textId="77777777" w:rsidR="00485F0E" w:rsidRPr="00485F0E" w:rsidRDefault="00485F0E" w:rsidP="00485F0E">
      <w:pPr>
        <w:tabs>
          <w:tab w:val="left" w:pos="540"/>
          <w:tab w:val="right" w:pos="9923"/>
        </w:tabs>
        <w:spacing w:after="60" w:line="240" w:lineRule="auto"/>
        <w:jc w:val="both"/>
        <w:rPr>
          <w:rFonts w:ascii="Calibri" w:eastAsia="Meiryo" w:hAnsi="Calibri" w:cs="Arial"/>
          <w:noProof/>
        </w:rPr>
      </w:pPr>
      <w:r w:rsidRPr="00485F0E">
        <w:rPr>
          <w:rFonts w:ascii="Calibri" w:eastAsia="SimSun" w:hAnsi="Calibri" w:cs="Times New Roman"/>
          <w:noProof/>
          <w:color w:val="2B579A"/>
          <w:sz w:val="20"/>
          <w:szCs w:val="24"/>
          <w:shd w:val="clear" w:color="auto" w:fill="E6E6E6"/>
          <w:lang w:val="en-GB"/>
        </w:rPr>
        <w:fldChar w:fldCharType="begin"/>
      </w:r>
      <w:r w:rsidRPr="00485F0E">
        <w:rPr>
          <w:rFonts w:ascii="Calibri" w:eastAsia="SimSun" w:hAnsi="Calibri" w:cs="Times New Roman"/>
          <w:noProof/>
          <w:sz w:val="20"/>
          <w:szCs w:val="20"/>
          <w:lang w:val="en-GB"/>
        </w:rPr>
        <w:instrText xml:space="preserve"> TOC \o "1-3" \h \z \u </w:instrText>
      </w:r>
      <w:r w:rsidRPr="00485F0E">
        <w:rPr>
          <w:rFonts w:ascii="Calibri" w:eastAsia="SimSun" w:hAnsi="Calibri" w:cs="Times New Roman"/>
          <w:noProof/>
          <w:color w:val="2B579A"/>
          <w:sz w:val="20"/>
          <w:szCs w:val="24"/>
          <w:shd w:val="clear" w:color="auto" w:fill="E6E6E6"/>
          <w:lang w:val="en-GB"/>
        </w:rPr>
        <w:fldChar w:fldCharType="separate"/>
      </w:r>
      <w:hyperlink w:anchor="_Toc135389231" w:history="1">
        <w:r w:rsidRPr="00485F0E">
          <w:rPr>
            <w:rFonts w:ascii="Calibri" w:eastAsia="SimSun" w:hAnsi="Calibri" w:cs="Times New Roman"/>
            <w:noProof/>
            <w:color w:val="0000FF"/>
            <w:sz w:val="20"/>
            <w:szCs w:val="24"/>
            <w:u w:val="single"/>
            <w:lang w:val="en-GB"/>
          </w:rPr>
          <w:t>I.</w:t>
        </w:r>
        <w:r w:rsidRPr="00485F0E">
          <w:rPr>
            <w:rFonts w:ascii="Calibri" w:eastAsia="Meiryo" w:hAnsi="Calibri" w:cs="Arial"/>
            <w:noProof/>
          </w:rPr>
          <w:tab/>
        </w:r>
        <w:r w:rsidRPr="00485F0E">
          <w:rPr>
            <w:rFonts w:ascii="Calibri" w:eastAsia="SimSun" w:hAnsi="Calibri" w:cs="Times New Roman"/>
            <w:noProof/>
            <w:color w:val="0000FF"/>
            <w:sz w:val="20"/>
            <w:szCs w:val="24"/>
            <w:u w:val="single"/>
            <w:lang w:val="en-GB"/>
          </w:rPr>
          <w:t>Table of Contents</w:t>
        </w:r>
        <w:r w:rsidRPr="00485F0E">
          <w:rPr>
            <w:rFonts w:ascii="Calibri" w:eastAsia="SimSun" w:hAnsi="Calibri" w:cs="Times New Roman"/>
            <w:noProof/>
            <w:webHidden/>
            <w:sz w:val="20"/>
            <w:szCs w:val="24"/>
            <w:lang w:val="en-GB"/>
          </w:rPr>
          <w:tab/>
        </w:r>
        <w:r w:rsidRPr="00485F0E">
          <w:rPr>
            <w:rFonts w:ascii="Calibri" w:eastAsia="SimSun" w:hAnsi="Calibri" w:cs="Times New Roman"/>
            <w:noProof/>
            <w:webHidden/>
            <w:sz w:val="20"/>
            <w:szCs w:val="24"/>
            <w:lang w:val="en-GB"/>
          </w:rPr>
          <w:fldChar w:fldCharType="begin"/>
        </w:r>
        <w:r w:rsidRPr="00485F0E">
          <w:rPr>
            <w:rFonts w:ascii="Calibri" w:eastAsia="SimSun" w:hAnsi="Calibri" w:cs="Times New Roman"/>
            <w:noProof/>
            <w:webHidden/>
            <w:sz w:val="20"/>
            <w:szCs w:val="24"/>
            <w:lang w:val="en-GB"/>
          </w:rPr>
          <w:instrText xml:space="preserve"> PAGEREF _Toc135389231 \h </w:instrText>
        </w:r>
        <w:r w:rsidRPr="00485F0E">
          <w:rPr>
            <w:rFonts w:ascii="Calibri" w:eastAsia="SimSun" w:hAnsi="Calibri" w:cs="Times New Roman"/>
            <w:noProof/>
            <w:webHidden/>
            <w:sz w:val="20"/>
            <w:szCs w:val="24"/>
            <w:lang w:val="en-GB"/>
          </w:rPr>
        </w:r>
        <w:r w:rsidRPr="00485F0E">
          <w:rPr>
            <w:rFonts w:ascii="Calibri" w:eastAsia="SimSun" w:hAnsi="Calibri" w:cs="Times New Roman"/>
            <w:noProof/>
            <w:webHidden/>
            <w:sz w:val="20"/>
            <w:szCs w:val="24"/>
            <w:lang w:val="en-GB"/>
          </w:rPr>
          <w:fldChar w:fldCharType="separate"/>
        </w:r>
        <w:r w:rsidRPr="00485F0E">
          <w:rPr>
            <w:rFonts w:ascii="Calibri" w:eastAsia="SimSun" w:hAnsi="Calibri" w:cs="Times New Roman"/>
            <w:noProof/>
            <w:webHidden/>
            <w:sz w:val="20"/>
            <w:szCs w:val="24"/>
            <w:lang w:val="en-GB"/>
          </w:rPr>
          <w:t>11</w:t>
        </w:r>
        <w:r w:rsidRPr="00485F0E">
          <w:rPr>
            <w:rFonts w:ascii="Calibri" w:eastAsia="SimSun" w:hAnsi="Calibri" w:cs="Times New Roman"/>
            <w:noProof/>
            <w:webHidden/>
            <w:sz w:val="20"/>
            <w:szCs w:val="24"/>
            <w:lang w:val="en-GB"/>
          </w:rPr>
          <w:fldChar w:fldCharType="end"/>
        </w:r>
      </w:hyperlink>
    </w:p>
    <w:p w14:paraId="46D226A6" w14:textId="77777777" w:rsidR="00485F0E" w:rsidRPr="00485F0E" w:rsidRDefault="00000000" w:rsidP="00485F0E">
      <w:pPr>
        <w:tabs>
          <w:tab w:val="left" w:pos="540"/>
          <w:tab w:val="right" w:pos="9923"/>
        </w:tabs>
        <w:spacing w:after="60" w:line="240" w:lineRule="auto"/>
        <w:jc w:val="both"/>
        <w:rPr>
          <w:rFonts w:ascii="Calibri" w:eastAsia="Meiryo" w:hAnsi="Calibri" w:cs="Arial"/>
          <w:noProof/>
        </w:rPr>
      </w:pPr>
      <w:hyperlink w:anchor="_Toc135389232" w:history="1">
        <w:r w:rsidR="00485F0E" w:rsidRPr="00485F0E">
          <w:rPr>
            <w:rFonts w:ascii="Calibri" w:eastAsia="SimSun" w:hAnsi="Calibri" w:cs="Times New Roman"/>
            <w:noProof/>
            <w:color w:val="0000FF"/>
            <w:sz w:val="20"/>
            <w:szCs w:val="24"/>
            <w:u w:val="single"/>
            <w:lang w:val="en-GB"/>
          </w:rPr>
          <w:t>II.</w:t>
        </w:r>
        <w:r w:rsidR="00485F0E" w:rsidRPr="00485F0E">
          <w:rPr>
            <w:rFonts w:ascii="Calibri" w:eastAsia="Meiryo" w:hAnsi="Calibri" w:cs="Arial"/>
            <w:noProof/>
          </w:rPr>
          <w:tab/>
        </w:r>
        <w:r w:rsidR="00485F0E" w:rsidRPr="00485F0E">
          <w:rPr>
            <w:rFonts w:ascii="Calibri" w:eastAsia="SimSun" w:hAnsi="Calibri" w:cs="Times New Roman"/>
            <w:noProof/>
            <w:color w:val="0000FF"/>
            <w:sz w:val="20"/>
            <w:szCs w:val="24"/>
            <w:u w:val="single"/>
            <w:lang w:val="en-GB"/>
          </w:rPr>
          <w:t>Development Challenge</w:t>
        </w:r>
        <w:r w:rsidR="00485F0E" w:rsidRPr="00485F0E">
          <w:rPr>
            <w:rFonts w:ascii="Calibri" w:eastAsia="SimSun" w:hAnsi="Calibri" w:cs="Times New Roman"/>
            <w:noProof/>
            <w:webHidden/>
            <w:sz w:val="20"/>
            <w:szCs w:val="24"/>
            <w:lang w:val="en-GB"/>
          </w:rPr>
          <w:tab/>
        </w:r>
        <w:r w:rsidR="00485F0E" w:rsidRPr="00485F0E">
          <w:rPr>
            <w:rFonts w:ascii="Calibri" w:eastAsia="SimSun" w:hAnsi="Calibri" w:cs="Times New Roman"/>
            <w:noProof/>
            <w:webHidden/>
            <w:sz w:val="20"/>
            <w:szCs w:val="24"/>
            <w:lang w:val="en-GB"/>
          </w:rPr>
          <w:fldChar w:fldCharType="begin"/>
        </w:r>
        <w:r w:rsidR="00485F0E" w:rsidRPr="00485F0E">
          <w:rPr>
            <w:rFonts w:ascii="Calibri" w:eastAsia="SimSun" w:hAnsi="Calibri" w:cs="Times New Roman"/>
            <w:noProof/>
            <w:webHidden/>
            <w:sz w:val="20"/>
            <w:szCs w:val="24"/>
            <w:lang w:val="en-GB"/>
          </w:rPr>
          <w:instrText xml:space="preserve"> PAGEREF _Toc135389232 \h </w:instrText>
        </w:r>
        <w:r w:rsidR="00485F0E" w:rsidRPr="00485F0E">
          <w:rPr>
            <w:rFonts w:ascii="Calibri" w:eastAsia="SimSun" w:hAnsi="Calibri" w:cs="Times New Roman"/>
            <w:noProof/>
            <w:webHidden/>
            <w:sz w:val="20"/>
            <w:szCs w:val="24"/>
            <w:lang w:val="en-GB"/>
          </w:rPr>
        </w:r>
        <w:r w:rsidR="00485F0E" w:rsidRPr="00485F0E">
          <w:rPr>
            <w:rFonts w:ascii="Calibri" w:eastAsia="SimSun" w:hAnsi="Calibri" w:cs="Times New Roman"/>
            <w:noProof/>
            <w:webHidden/>
            <w:sz w:val="20"/>
            <w:szCs w:val="24"/>
            <w:lang w:val="en-GB"/>
          </w:rPr>
          <w:fldChar w:fldCharType="separate"/>
        </w:r>
        <w:r w:rsidR="00485F0E" w:rsidRPr="00485F0E">
          <w:rPr>
            <w:rFonts w:ascii="Calibri" w:eastAsia="SimSun" w:hAnsi="Calibri" w:cs="Times New Roman"/>
            <w:noProof/>
            <w:webHidden/>
            <w:sz w:val="20"/>
            <w:szCs w:val="24"/>
            <w:lang w:val="en-GB"/>
          </w:rPr>
          <w:t>14</w:t>
        </w:r>
        <w:r w:rsidR="00485F0E" w:rsidRPr="00485F0E">
          <w:rPr>
            <w:rFonts w:ascii="Calibri" w:eastAsia="SimSun" w:hAnsi="Calibri" w:cs="Times New Roman"/>
            <w:noProof/>
            <w:webHidden/>
            <w:sz w:val="20"/>
            <w:szCs w:val="24"/>
            <w:lang w:val="en-GB"/>
          </w:rPr>
          <w:fldChar w:fldCharType="end"/>
        </w:r>
      </w:hyperlink>
    </w:p>
    <w:p w14:paraId="0721775D" w14:textId="77777777" w:rsidR="00485F0E" w:rsidRPr="00485F0E" w:rsidRDefault="00000000" w:rsidP="00485F0E">
      <w:pPr>
        <w:tabs>
          <w:tab w:val="left" w:pos="540"/>
          <w:tab w:val="right" w:pos="9923"/>
        </w:tabs>
        <w:spacing w:after="60" w:line="240" w:lineRule="auto"/>
        <w:jc w:val="both"/>
        <w:rPr>
          <w:rFonts w:ascii="Calibri" w:eastAsia="Meiryo" w:hAnsi="Calibri" w:cs="Arial"/>
          <w:noProof/>
        </w:rPr>
      </w:pPr>
      <w:hyperlink w:anchor="_Toc135389233" w:history="1">
        <w:r w:rsidR="00485F0E" w:rsidRPr="00485F0E">
          <w:rPr>
            <w:rFonts w:ascii="Calibri" w:eastAsia="SimSun" w:hAnsi="Calibri" w:cs="Times New Roman"/>
            <w:noProof/>
            <w:color w:val="0000FF"/>
            <w:sz w:val="20"/>
            <w:szCs w:val="24"/>
            <w:u w:val="single"/>
            <w:lang w:val="en-GB"/>
          </w:rPr>
          <w:t>III.</w:t>
        </w:r>
        <w:r w:rsidR="00485F0E" w:rsidRPr="00485F0E">
          <w:rPr>
            <w:rFonts w:ascii="Calibri" w:eastAsia="Meiryo" w:hAnsi="Calibri" w:cs="Arial"/>
            <w:noProof/>
          </w:rPr>
          <w:tab/>
        </w:r>
        <w:r w:rsidR="00485F0E" w:rsidRPr="00485F0E">
          <w:rPr>
            <w:rFonts w:ascii="Calibri" w:eastAsia="SimSun" w:hAnsi="Calibri" w:cs="Times New Roman"/>
            <w:noProof/>
            <w:color w:val="0000FF"/>
            <w:sz w:val="20"/>
            <w:szCs w:val="24"/>
            <w:u w:val="single"/>
            <w:lang w:val="en-GB"/>
          </w:rPr>
          <w:t>Strategy</w:t>
        </w:r>
        <w:r w:rsidR="00485F0E" w:rsidRPr="00485F0E">
          <w:rPr>
            <w:rFonts w:ascii="Calibri" w:eastAsia="SimSun" w:hAnsi="Calibri" w:cs="Times New Roman"/>
            <w:noProof/>
            <w:webHidden/>
            <w:sz w:val="20"/>
            <w:szCs w:val="24"/>
            <w:lang w:val="en-GB"/>
          </w:rPr>
          <w:tab/>
        </w:r>
        <w:r w:rsidR="00485F0E" w:rsidRPr="00485F0E">
          <w:rPr>
            <w:rFonts w:ascii="Calibri" w:eastAsia="SimSun" w:hAnsi="Calibri" w:cs="Times New Roman"/>
            <w:noProof/>
            <w:webHidden/>
            <w:sz w:val="20"/>
            <w:szCs w:val="24"/>
            <w:lang w:val="en-GB"/>
          </w:rPr>
          <w:fldChar w:fldCharType="begin"/>
        </w:r>
        <w:r w:rsidR="00485F0E" w:rsidRPr="00485F0E">
          <w:rPr>
            <w:rFonts w:ascii="Calibri" w:eastAsia="SimSun" w:hAnsi="Calibri" w:cs="Times New Roman"/>
            <w:noProof/>
            <w:webHidden/>
            <w:sz w:val="20"/>
            <w:szCs w:val="24"/>
            <w:lang w:val="en-GB"/>
          </w:rPr>
          <w:instrText xml:space="preserve"> PAGEREF _Toc135389233 \h </w:instrText>
        </w:r>
        <w:r w:rsidR="00485F0E" w:rsidRPr="00485F0E">
          <w:rPr>
            <w:rFonts w:ascii="Calibri" w:eastAsia="SimSun" w:hAnsi="Calibri" w:cs="Times New Roman"/>
            <w:noProof/>
            <w:webHidden/>
            <w:sz w:val="20"/>
            <w:szCs w:val="24"/>
            <w:lang w:val="en-GB"/>
          </w:rPr>
        </w:r>
        <w:r w:rsidR="00485F0E" w:rsidRPr="00485F0E">
          <w:rPr>
            <w:rFonts w:ascii="Calibri" w:eastAsia="SimSun" w:hAnsi="Calibri" w:cs="Times New Roman"/>
            <w:noProof/>
            <w:webHidden/>
            <w:sz w:val="20"/>
            <w:szCs w:val="24"/>
            <w:lang w:val="en-GB"/>
          </w:rPr>
          <w:fldChar w:fldCharType="separate"/>
        </w:r>
        <w:r w:rsidR="00485F0E" w:rsidRPr="00485F0E">
          <w:rPr>
            <w:rFonts w:ascii="Calibri" w:eastAsia="SimSun" w:hAnsi="Calibri" w:cs="Times New Roman"/>
            <w:noProof/>
            <w:webHidden/>
            <w:sz w:val="20"/>
            <w:szCs w:val="24"/>
            <w:lang w:val="en-GB"/>
          </w:rPr>
          <w:t>14</w:t>
        </w:r>
        <w:r w:rsidR="00485F0E" w:rsidRPr="00485F0E">
          <w:rPr>
            <w:rFonts w:ascii="Calibri" w:eastAsia="SimSun" w:hAnsi="Calibri" w:cs="Times New Roman"/>
            <w:noProof/>
            <w:webHidden/>
            <w:sz w:val="20"/>
            <w:szCs w:val="24"/>
            <w:lang w:val="en-GB"/>
          </w:rPr>
          <w:fldChar w:fldCharType="end"/>
        </w:r>
      </w:hyperlink>
    </w:p>
    <w:p w14:paraId="29ECE215" w14:textId="77777777" w:rsidR="00485F0E" w:rsidRPr="00485F0E" w:rsidRDefault="00000000" w:rsidP="00485F0E">
      <w:pPr>
        <w:tabs>
          <w:tab w:val="left" w:pos="540"/>
          <w:tab w:val="right" w:pos="9923"/>
        </w:tabs>
        <w:spacing w:after="60" w:line="240" w:lineRule="auto"/>
        <w:jc w:val="both"/>
        <w:rPr>
          <w:rFonts w:ascii="Calibri" w:eastAsia="Meiryo" w:hAnsi="Calibri" w:cs="Arial"/>
          <w:noProof/>
        </w:rPr>
      </w:pPr>
      <w:hyperlink w:anchor="_Toc135389234" w:history="1">
        <w:r w:rsidR="00485F0E" w:rsidRPr="00485F0E">
          <w:rPr>
            <w:rFonts w:ascii="Calibri" w:eastAsia="SimSun" w:hAnsi="Calibri" w:cs="Times New Roman"/>
            <w:noProof/>
            <w:color w:val="0000FF"/>
            <w:sz w:val="20"/>
            <w:szCs w:val="24"/>
            <w:u w:val="single"/>
            <w:lang w:val="en-GB"/>
          </w:rPr>
          <w:t>IV.</w:t>
        </w:r>
        <w:r w:rsidR="00485F0E" w:rsidRPr="00485F0E">
          <w:rPr>
            <w:rFonts w:ascii="Calibri" w:eastAsia="Meiryo" w:hAnsi="Calibri" w:cs="Arial"/>
            <w:noProof/>
          </w:rPr>
          <w:tab/>
        </w:r>
        <w:r w:rsidR="00485F0E" w:rsidRPr="00485F0E">
          <w:rPr>
            <w:rFonts w:ascii="Calibri" w:eastAsia="SimSun" w:hAnsi="Calibri" w:cs="Times New Roman"/>
            <w:noProof/>
            <w:color w:val="0000FF"/>
            <w:sz w:val="20"/>
            <w:szCs w:val="24"/>
            <w:u w:val="single"/>
            <w:lang w:val="en-GB"/>
          </w:rPr>
          <w:t>Results and Partnerships</w:t>
        </w:r>
        <w:r w:rsidR="00485F0E" w:rsidRPr="00485F0E">
          <w:rPr>
            <w:rFonts w:ascii="Calibri" w:eastAsia="SimSun" w:hAnsi="Calibri" w:cs="Times New Roman"/>
            <w:noProof/>
            <w:webHidden/>
            <w:sz w:val="20"/>
            <w:szCs w:val="24"/>
            <w:lang w:val="en-GB"/>
          </w:rPr>
          <w:tab/>
        </w:r>
        <w:r w:rsidR="00485F0E" w:rsidRPr="00485F0E">
          <w:rPr>
            <w:rFonts w:ascii="Calibri" w:eastAsia="SimSun" w:hAnsi="Calibri" w:cs="Times New Roman"/>
            <w:noProof/>
            <w:webHidden/>
            <w:sz w:val="20"/>
            <w:szCs w:val="24"/>
            <w:lang w:val="en-GB"/>
          </w:rPr>
          <w:fldChar w:fldCharType="begin"/>
        </w:r>
        <w:r w:rsidR="00485F0E" w:rsidRPr="00485F0E">
          <w:rPr>
            <w:rFonts w:ascii="Calibri" w:eastAsia="SimSun" w:hAnsi="Calibri" w:cs="Times New Roman"/>
            <w:noProof/>
            <w:webHidden/>
            <w:sz w:val="20"/>
            <w:szCs w:val="24"/>
            <w:lang w:val="en-GB"/>
          </w:rPr>
          <w:instrText xml:space="preserve"> PAGEREF _Toc135389234 \h </w:instrText>
        </w:r>
        <w:r w:rsidR="00485F0E" w:rsidRPr="00485F0E">
          <w:rPr>
            <w:rFonts w:ascii="Calibri" w:eastAsia="SimSun" w:hAnsi="Calibri" w:cs="Times New Roman"/>
            <w:noProof/>
            <w:webHidden/>
            <w:sz w:val="20"/>
            <w:szCs w:val="24"/>
            <w:lang w:val="en-GB"/>
          </w:rPr>
        </w:r>
        <w:r w:rsidR="00485F0E" w:rsidRPr="00485F0E">
          <w:rPr>
            <w:rFonts w:ascii="Calibri" w:eastAsia="SimSun" w:hAnsi="Calibri" w:cs="Times New Roman"/>
            <w:noProof/>
            <w:webHidden/>
            <w:sz w:val="20"/>
            <w:szCs w:val="24"/>
            <w:lang w:val="en-GB"/>
          </w:rPr>
          <w:fldChar w:fldCharType="separate"/>
        </w:r>
        <w:r w:rsidR="00485F0E" w:rsidRPr="00485F0E">
          <w:rPr>
            <w:rFonts w:ascii="Calibri" w:eastAsia="SimSun" w:hAnsi="Calibri" w:cs="Times New Roman"/>
            <w:noProof/>
            <w:webHidden/>
            <w:sz w:val="20"/>
            <w:szCs w:val="24"/>
            <w:lang w:val="en-GB"/>
          </w:rPr>
          <w:t>15</w:t>
        </w:r>
        <w:r w:rsidR="00485F0E" w:rsidRPr="00485F0E">
          <w:rPr>
            <w:rFonts w:ascii="Calibri" w:eastAsia="SimSun" w:hAnsi="Calibri" w:cs="Times New Roman"/>
            <w:noProof/>
            <w:webHidden/>
            <w:sz w:val="20"/>
            <w:szCs w:val="24"/>
            <w:lang w:val="en-GB"/>
          </w:rPr>
          <w:fldChar w:fldCharType="end"/>
        </w:r>
      </w:hyperlink>
    </w:p>
    <w:p w14:paraId="7FAA1B6A" w14:textId="77777777" w:rsidR="00485F0E" w:rsidRPr="00485F0E" w:rsidRDefault="00000000" w:rsidP="00485F0E">
      <w:pPr>
        <w:tabs>
          <w:tab w:val="left" w:pos="540"/>
          <w:tab w:val="right" w:pos="9923"/>
        </w:tabs>
        <w:spacing w:after="60" w:line="240" w:lineRule="auto"/>
        <w:jc w:val="both"/>
        <w:rPr>
          <w:rFonts w:ascii="Calibri" w:eastAsia="Meiryo" w:hAnsi="Calibri" w:cs="Arial"/>
          <w:noProof/>
        </w:rPr>
      </w:pPr>
      <w:hyperlink w:anchor="_Toc135389235" w:history="1">
        <w:r w:rsidR="00485F0E" w:rsidRPr="00485F0E">
          <w:rPr>
            <w:rFonts w:ascii="Calibri" w:eastAsia="SimSun" w:hAnsi="Calibri" w:cs="Times New Roman"/>
            <w:noProof/>
            <w:color w:val="0000FF"/>
            <w:sz w:val="20"/>
            <w:szCs w:val="24"/>
            <w:u w:val="single"/>
            <w:lang w:val="en-GB"/>
          </w:rPr>
          <w:t>V.</w:t>
        </w:r>
        <w:r w:rsidR="00485F0E" w:rsidRPr="00485F0E">
          <w:rPr>
            <w:rFonts w:ascii="Calibri" w:eastAsia="Meiryo" w:hAnsi="Calibri" w:cs="Arial"/>
            <w:noProof/>
          </w:rPr>
          <w:tab/>
        </w:r>
        <w:r w:rsidR="00485F0E" w:rsidRPr="00485F0E">
          <w:rPr>
            <w:rFonts w:ascii="Calibri" w:eastAsia="SimSun" w:hAnsi="Calibri" w:cs="Times New Roman"/>
            <w:noProof/>
            <w:color w:val="0000FF"/>
            <w:sz w:val="20"/>
            <w:szCs w:val="24"/>
            <w:u w:val="single"/>
            <w:lang w:val="en-GB"/>
          </w:rPr>
          <w:t>Project Management</w:t>
        </w:r>
        <w:r w:rsidR="00485F0E" w:rsidRPr="00485F0E">
          <w:rPr>
            <w:rFonts w:ascii="Calibri" w:eastAsia="SimSun" w:hAnsi="Calibri" w:cs="Times New Roman"/>
            <w:noProof/>
            <w:webHidden/>
            <w:sz w:val="20"/>
            <w:szCs w:val="24"/>
            <w:lang w:val="en-GB"/>
          </w:rPr>
          <w:tab/>
        </w:r>
        <w:r w:rsidR="00485F0E" w:rsidRPr="00485F0E">
          <w:rPr>
            <w:rFonts w:ascii="Calibri" w:eastAsia="SimSun" w:hAnsi="Calibri" w:cs="Times New Roman"/>
            <w:noProof/>
            <w:webHidden/>
            <w:sz w:val="20"/>
            <w:szCs w:val="24"/>
            <w:lang w:val="en-GB"/>
          </w:rPr>
          <w:fldChar w:fldCharType="begin"/>
        </w:r>
        <w:r w:rsidR="00485F0E" w:rsidRPr="00485F0E">
          <w:rPr>
            <w:rFonts w:ascii="Calibri" w:eastAsia="SimSun" w:hAnsi="Calibri" w:cs="Times New Roman"/>
            <w:noProof/>
            <w:webHidden/>
            <w:sz w:val="20"/>
            <w:szCs w:val="24"/>
            <w:lang w:val="en-GB"/>
          </w:rPr>
          <w:instrText xml:space="preserve"> PAGEREF _Toc135389235 \h </w:instrText>
        </w:r>
        <w:r w:rsidR="00485F0E" w:rsidRPr="00485F0E">
          <w:rPr>
            <w:rFonts w:ascii="Calibri" w:eastAsia="SimSun" w:hAnsi="Calibri" w:cs="Times New Roman"/>
            <w:noProof/>
            <w:webHidden/>
            <w:sz w:val="20"/>
            <w:szCs w:val="24"/>
            <w:lang w:val="en-GB"/>
          </w:rPr>
        </w:r>
        <w:r w:rsidR="00485F0E" w:rsidRPr="00485F0E">
          <w:rPr>
            <w:rFonts w:ascii="Calibri" w:eastAsia="SimSun" w:hAnsi="Calibri" w:cs="Times New Roman"/>
            <w:noProof/>
            <w:webHidden/>
            <w:sz w:val="20"/>
            <w:szCs w:val="24"/>
            <w:lang w:val="en-GB"/>
          </w:rPr>
          <w:fldChar w:fldCharType="separate"/>
        </w:r>
        <w:r w:rsidR="00485F0E" w:rsidRPr="00485F0E">
          <w:rPr>
            <w:rFonts w:ascii="Calibri" w:eastAsia="SimSun" w:hAnsi="Calibri" w:cs="Times New Roman"/>
            <w:noProof/>
            <w:webHidden/>
            <w:sz w:val="20"/>
            <w:szCs w:val="24"/>
            <w:lang w:val="en-GB"/>
          </w:rPr>
          <w:t>18</w:t>
        </w:r>
        <w:r w:rsidR="00485F0E" w:rsidRPr="00485F0E">
          <w:rPr>
            <w:rFonts w:ascii="Calibri" w:eastAsia="SimSun" w:hAnsi="Calibri" w:cs="Times New Roman"/>
            <w:noProof/>
            <w:webHidden/>
            <w:sz w:val="20"/>
            <w:szCs w:val="24"/>
            <w:lang w:val="en-GB"/>
          </w:rPr>
          <w:fldChar w:fldCharType="end"/>
        </w:r>
      </w:hyperlink>
    </w:p>
    <w:p w14:paraId="3BEA9EE7" w14:textId="77777777" w:rsidR="00485F0E" w:rsidRPr="00485F0E" w:rsidRDefault="00000000" w:rsidP="00485F0E">
      <w:pPr>
        <w:tabs>
          <w:tab w:val="left" w:pos="540"/>
          <w:tab w:val="right" w:pos="9923"/>
        </w:tabs>
        <w:spacing w:after="60" w:line="240" w:lineRule="auto"/>
        <w:jc w:val="both"/>
        <w:rPr>
          <w:rFonts w:ascii="Calibri" w:eastAsia="Meiryo" w:hAnsi="Calibri" w:cs="Arial"/>
          <w:noProof/>
        </w:rPr>
      </w:pPr>
      <w:hyperlink w:anchor="_Toc135389236" w:history="1">
        <w:r w:rsidR="00485F0E" w:rsidRPr="00485F0E">
          <w:rPr>
            <w:rFonts w:ascii="Calibri" w:eastAsia="SimSun" w:hAnsi="Calibri" w:cs="Times New Roman"/>
            <w:noProof/>
            <w:color w:val="0000FF"/>
            <w:sz w:val="20"/>
            <w:szCs w:val="24"/>
            <w:u w:val="single"/>
            <w:lang w:val="en-GB"/>
          </w:rPr>
          <w:t>VI.</w:t>
        </w:r>
        <w:r w:rsidR="00485F0E" w:rsidRPr="00485F0E">
          <w:rPr>
            <w:rFonts w:ascii="Calibri" w:eastAsia="Meiryo" w:hAnsi="Calibri" w:cs="Arial"/>
            <w:noProof/>
          </w:rPr>
          <w:tab/>
        </w:r>
        <w:r w:rsidR="00485F0E" w:rsidRPr="00485F0E">
          <w:rPr>
            <w:rFonts w:ascii="Calibri" w:eastAsia="SimSun" w:hAnsi="Calibri" w:cs="Times New Roman"/>
            <w:noProof/>
            <w:color w:val="0000FF"/>
            <w:sz w:val="20"/>
            <w:szCs w:val="24"/>
            <w:u w:val="single"/>
            <w:lang w:val="en-GB"/>
          </w:rPr>
          <w:t>Project Results Framework</w:t>
        </w:r>
        <w:r w:rsidR="00485F0E" w:rsidRPr="00485F0E">
          <w:rPr>
            <w:rFonts w:ascii="Calibri" w:eastAsia="SimSun" w:hAnsi="Calibri" w:cs="Times New Roman"/>
            <w:noProof/>
            <w:webHidden/>
            <w:sz w:val="20"/>
            <w:szCs w:val="24"/>
            <w:lang w:val="en-GB"/>
          </w:rPr>
          <w:tab/>
        </w:r>
        <w:r w:rsidR="00485F0E" w:rsidRPr="00485F0E">
          <w:rPr>
            <w:rFonts w:ascii="Calibri" w:eastAsia="SimSun" w:hAnsi="Calibri" w:cs="Times New Roman"/>
            <w:noProof/>
            <w:webHidden/>
            <w:sz w:val="20"/>
            <w:szCs w:val="24"/>
            <w:lang w:val="en-GB"/>
          </w:rPr>
          <w:fldChar w:fldCharType="begin"/>
        </w:r>
        <w:r w:rsidR="00485F0E" w:rsidRPr="00485F0E">
          <w:rPr>
            <w:rFonts w:ascii="Calibri" w:eastAsia="SimSun" w:hAnsi="Calibri" w:cs="Times New Roman"/>
            <w:noProof/>
            <w:webHidden/>
            <w:sz w:val="20"/>
            <w:szCs w:val="24"/>
            <w:lang w:val="en-GB"/>
          </w:rPr>
          <w:instrText xml:space="preserve"> PAGEREF _Toc135389236 \h </w:instrText>
        </w:r>
        <w:r w:rsidR="00485F0E" w:rsidRPr="00485F0E">
          <w:rPr>
            <w:rFonts w:ascii="Calibri" w:eastAsia="SimSun" w:hAnsi="Calibri" w:cs="Times New Roman"/>
            <w:noProof/>
            <w:webHidden/>
            <w:sz w:val="20"/>
            <w:szCs w:val="24"/>
            <w:lang w:val="en-GB"/>
          </w:rPr>
        </w:r>
        <w:r w:rsidR="00485F0E" w:rsidRPr="00485F0E">
          <w:rPr>
            <w:rFonts w:ascii="Calibri" w:eastAsia="SimSun" w:hAnsi="Calibri" w:cs="Times New Roman"/>
            <w:noProof/>
            <w:webHidden/>
            <w:sz w:val="20"/>
            <w:szCs w:val="24"/>
            <w:lang w:val="en-GB"/>
          </w:rPr>
          <w:fldChar w:fldCharType="separate"/>
        </w:r>
        <w:r w:rsidR="00485F0E" w:rsidRPr="00485F0E">
          <w:rPr>
            <w:rFonts w:ascii="Calibri" w:eastAsia="SimSun" w:hAnsi="Calibri" w:cs="Times New Roman"/>
            <w:noProof/>
            <w:webHidden/>
            <w:sz w:val="20"/>
            <w:szCs w:val="24"/>
            <w:lang w:val="en-GB"/>
          </w:rPr>
          <w:t>19</w:t>
        </w:r>
        <w:r w:rsidR="00485F0E" w:rsidRPr="00485F0E">
          <w:rPr>
            <w:rFonts w:ascii="Calibri" w:eastAsia="SimSun" w:hAnsi="Calibri" w:cs="Times New Roman"/>
            <w:noProof/>
            <w:webHidden/>
            <w:sz w:val="20"/>
            <w:szCs w:val="24"/>
            <w:lang w:val="en-GB"/>
          </w:rPr>
          <w:fldChar w:fldCharType="end"/>
        </w:r>
      </w:hyperlink>
    </w:p>
    <w:p w14:paraId="32DEE540" w14:textId="77777777" w:rsidR="00485F0E" w:rsidRPr="00485F0E" w:rsidRDefault="00000000" w:rsidP="00485F0E">
      <w:pPr>
        <w:tabs>
          <w:tab w:val="left" w:pos="540"/>
          <w:tab w:val="right" w:pos="9923"/>
        </w:tabs>
        <w:spacing w:after="60" w:line="240" w:lineRule="auto"/>
        <w:jc w:val="both"/>
        <w:rPr>
          <w:rFonts w:ascii="Calibri" w:eastAsia="Meiryo" w:hAnsi="Calibri" w:cs="Arial"/>
          <w:noProof/>
        </w:rPr>
      </w:pPr>
      <w:hyperlink w:anchor="_Toc135389237" w:history="1">
        <w:r w:rsidR="00485F0E" w:rsidRPr="00485F0E">
          <w:rPr>
            <w:rFonts w:ascii="Calibri" w:eastAsia="SimSun" w:hAnsi="Calibri" w:cs="Times New Roman"/>
            <w:noProof/>
            <w:color w:val="0000FF"/>
            <w:sz w:val="20"/>
            <w:szCs w:val="24"/>
            <w:u w:val="single"/>
            <w:lang w:val="en-GB"/>
          </w:rPr>
          <w:t>VII.</w:t>
        </w:r>
        <w:r w:rsidR="00485F0E" w:rsidRPr="00485F0E">
          <w:rPr>
            <w:rFonts w:ascii="Calibri" w:eastAsia="Meiryo" w:hAnsi="Calibri" w:cs="Arial"/>
            <w:noProof/>
          </w:rPr>
          <w:tab/>
        </w:r>
        <w:r w:rsidR="00485F0E" w:rsidRPr="00485F0E">
          <w:rPr>
            <w:rFonts w:ascii="Calibri" w:eastAsia="SimSun" w:hAnsi="Calibri" w:cs="Times New Roman"/>
            <w:noProof/>
            <w:color w:val="0000FF"/>
            <w:sz w:val="20"/>
            <w:szCs w:val="24"/>
            <w:u w:val="single"/>
            <w:lang w:val="en-GB"/>
          </w:rPr>
          <w:t>Monitoring and Evaluation (M&amp;E) Plan</w:t>
        </w:r>
        <w:r w:rsidR="00485F0E" w:rsidRPr="00485F0E">
          <w:rPr>
            <w:rFonts w:ascii="Calibri" w:eastAsia="SimSun" w:hAnsi="Calibri" w:cs="Times New Roman"/>
            <w:noProof/>
            <w:webHidden/>
            <w:sz w:val="20"/>
            <w:szCs w:val="24"/>
            <w:lang w:val="en-GB"/>
          </w:rPr>
          <w:tab/>
        </w:r>
        <w:r w:rsidR="00485F0E" w:rsidRPr="00485F0E">
          <w:rPr>
            <w:rFonts w:ascii="Calibri" w:eastAsia="SimSun" w:hAnsi="Calibri" w:cs="Times New Roman"/>
            <w:noProof/>
            <w:webHidden/>
            <w:sz w:val="20"/>
            <w:szCs w:val="24"/>
            <w:lang w:val="en-GB"/>
          </w:rPr>
          <w:fldChar w:fldCharType="begin"/>
        </w:r>
        <w:r w:rsidR="00485F0E" w:rsidRPr="00485F0E">
          <w:rPr>
            <w:rFonts w:ascii="Calibri" w:eastAsia="SimSun" w:hAnsi="Calibri" w:cs="Times New Roman"/>
            <w:noProof/>
            <w:webHidden/>
            <w:sz w:val="20"/>
            <w:szCs w:val="24"/>
            <w:lang w:val="en-GB"/>
          </w:rPr>
          <w:instrText xml:space="preserve"> PAGEREF _Toc135389237 \h </w:instrText>
        </w:r>
        <w:r w:rsidR="00485F0E" w:rsidRPr="00485F0E">
          <w:rPr>
            <w:rFonts w:ascii="Calibri" w:eastAsia="SimSun" w:hAnsi="Calibri" w:cs="Times New Roman"/>
            <w:noProof/>
            <w:webHidden/>
            <w:sz w:val="20"/>
            <w:szCs w:val="24"/>
            <w:lang w:val="en-GB"/>
          </w:rPr>
        </w:r>
        <w:r w:rsidR="00485F0E" w:rsidRPr="00485F0E">
          <w:rPr>
            <w:rFonts w:ascii="Calibri" w:eastAsia="SimSun" w:hAnsi="Calibri" w:cs="Times New Roman"/>
            <w:noProof/>
            <w:webHidden/>
            <w:sz w:val="20"/>
            <w:szCs w:val="24"/>
            <w:lang w:val="en-GB"/>
          </w:rPr>
          <w:fldChar w:fldCharType="separate"/>
        </w:r>
        <w:r w:rsidR="00485F0E" w:rsidRPr="00485F0E">
          <w:rPr>
            <w:rFonts w:ascii="Calibri" w:eastAsia="SimSun" w:hAnsi="Calibri" w:cs="Times New Roman"/>
            <w:noProof/>
            <w:webHidden/>
            <w:sz w:val="20"/>
            <w:szCs w:val="24"/>
            <w:lang w:val="en-GB"/>
          </w:rPr>
          <w:t>24</w:t>
        </w:r>
        <w:r w:rsidR="00485F0E" w:rsidRPr="00485F0E">
          <w:rPr>
            <w:rFonts w:ascii="Calibri" w:eastAsia="SimSun" w:hAnsi="Calibri" w:cs="Times New Roman"/>
            <w:noProof/>
            <w:webHidden/>
            <w:sz w:val="20"/>
            <w:szCs w:val="24"/>
            <w:lang w:val="en-GB"/>
          </w:rPr>
          <w:fldChar w:fldCharType="end"/>
        </w:r>
      </w:hyperlink>
    </w:p>
    <w:p w14:paraId="2C0DA038" w14:textId="77777777" w:rsidR="00485F0E" w:rsidRPr="00485F0E" w:rsidRDefault="00000000" w:rsidP="00485F0E">
      <w:pPr>
        <w:tabs>
          <w:tab w:val="left" w:pos="540"/>
          <w:tab w:val="right" w:pos="9923"/>
        </w:tabs>
        <w:spacing w:after="60" w:line="240" w:lineRule="auto"/>
        <w:jc w:val="both"/>
        <w:rPr>
          <w:rFonts w:ascii="Calibri" w:eastAsia="Meiryo" w:hAnsi="Calibri" w:cs="Arial"/>
          <w:noProof/>
        </w:rPr>
      </w:pPr>
      <w:hyperlink w:anchor="_Toc135389238" w:history="1">
        <w:r w:rsidR="00485F0E" w:rsidRPr="00485F0E">
          <w:rPr>
            <w:rFonts w:ascii="Calibri" w:eastAsia="SimSun" w:hAnsi="Calibri" w:cs="Times New Roman"/>
            <w:noProof/>
            <w:color w:val="0000FF"/>
            <w:sz w:val="20"/>
            <w:szCs w:val="24"/>
            <w:u w:val="single"/>
            <w:lang w:val="en-GB"/>
          </w:rPr>
          <w:t>VIII.</w:t>
        </w:r>
        <w:r w:rsidR="00485F0E" w:rsidRPr="00485F0E">
          <w:rPr>
            <w:rFonts w:ascii="Calibri" w:eastAsia="Meiryo" w:hAnsi="Calibri" w:cs="Arial"/>
            <w:noProof/>
          </w:rPr>
          <w:tab/>
        </w:r>
        <w:r w:rsidR="00485F0E" w:rsidRPr="00485F0E">
          <w:rPr>
            <w:rFonts w:ascii="Calibri" w:eastAsia="SimSun" w:hAnsi="Calibri" w:cs="Times New Roman"/>
            <w:noProof/>
            <w:color w:val="0000FF"/>
            <w:sz w:val="20"/>
            <w:szCs w:val="24"/>
            <w:u w:val="single"/>
            <w:lang w:val="en-GB"/>
          </w:rPr>
          <w:t>Governance and Management Arrangements</w:t>
        </w:r>
        <w:r w:rsidR="00485F0E" w:rsidRPr="00485F0E">
          <w:rPr>
            <w:rFonts w:ascii="Calibri" w:eastAsia="SimSun" w:hAnsi="Calibri" w:cs="Times New Roman"/>
            <w:noProof/>
            <w:webHidden/>
            <w:sz w:val="20"/>
            <w:szCs w:val="24"/>
            <w:lang w:val="en-GB"/>
          </w:rPr>
          <w:tab/>
        </w:r>
        <w:r w:rsidR="00485F0E" w:rsidRPr="00485F0E">
          <w:rPr>
            <w:rFonts w:ascii="Calibri" w:eastAsia="SimSun" w:hAnsi="Calibri" w:cs="Times New Roman"/>
            <w:noProof/>
            <w:webHidden/>
            <w:sz w:val="20"/>
            <w:szCs w:val="24"/>
            <w:lang w:val="en-GB"/>
          </w:rPr>
          <w:fldChar w:fldCharType="begin"/>
        </w:r>
        <w:r w:rsidR="00485F0E" w:rsidRPr="00485F0E">
          <w:rPr>
            <w:rFonts w:ascii="Calibri" w:eastAsia="SimSun" w:hAnsi="Calibri" w:cs="Times New Roman"/>
            <w:noProof/>
            <w:webHidden/>
            <w:sz w:val="20"/>
            <w:szCs w:val="24"/>
            <w:lang w:val="en-GB"/>
          </w:rPr>
          <w:instrText xml:space="preserve"> PAGEREF _Toc135389238 \h </w:instrText>
        </w:r>
        <w:r w:rsidR="00485F0E" w:rsidRPr="00485F0E">
          <w:rPr>
            <w:rFonts w:ascii="Calibri" w:eastAsia="SimSun" w:hAnsi="Calibri" w:cs="Times New Roman"/>
            <w:noProof/>
            <w:webHidden/>
            <w:sz w:val="20"/>
            <w:szCs w:val="24"/>
            <w:lang w:val="en-GB"/>
          </w:rPr>
        </w:r>
        <w:r w:rsidR="00485F0E" w:rsidRPr="00485F0E">
          <w:rPr>
            <w:rFonts w:ascii="Calibri" w:eastAsia="SimSun" w:hAnsi="Calibri" w:cs="Times New Roman"/>
            <w:noProof/>
            <w:webHidden/>
            <w:sz w:val="20"/>
            <w:szCs w:val="24"/>
            <w:lang w:val="en-GB"/>
          </w:rPr>
          <w:fldChar w:fldCharType="separate"/>
        </w:r>
        <w:r w:rsidR="00485F0E" w:rsidRPr="00485F0E">
          <w:rPr>
            <w:rFonts w:ascii="Calibri" w:eastAsia="SimSun" w:hAnsi="Calibri" w:cs="Times New Roman"/>
            <w:noProof/>
            <w:webHidden/>
            <w:sz w:val="20"/>
            <w:szCs w:val="24"/>
            <w:lang w:val="en-GB"/>
          </w:rPr>
          <w:t>32</w:t>
        </w:r>
        <w:r w:rsidR="00485F0E" w:rsidRPr="00485F0E">
          <w:rPr>
            <w:rFonts w:ascii="Calibri" w:eastAsia="SimSun" w:hAnsi="Calibri" w:cs="Times New Roman"/>
            <w:noProof/>
            <w:webHidden/>
            <w:sz w:val="20"/>
            <w:szCs w:val="24"/>
            <w:lang w:val="en-GB"/>
          </w:rPr>
          <w:fldChar w:fldCharType="end"/>
        </w:r>
      </w:hyperlink>
    </w:p>
    <w:p w14:paraId="21C84143" w14:textId="77777777" w:rsidR="00485F0E" w:rsidRPr="00485F0E" w:rsidRDefault="00000000" w:rsidP="00485F0E">
      <w:pPr>
        <w:tabs>
          <w:tab w:val="left" w:pos="540"/>
          <w:tab w:val="right" w:pos="9923"/>
        </w:tabs>
        <w:spacing w:after="60" w:line="240" w:lineRule="auto"/>
        <w:jc w:val="both"/>
        <w:rPr>
          <w:rFonts w:ascii="Calibri" w:eastAsia="Meiryo" w:hAnsi="Calibri" w:cs="Arial"/>
          <w:noProof/>
        </w:rPr>
      </w:pPr>
      <w:hyperlink w:anchor="_Toc135389239" w:history="1">
        <w:r w:rsidR="00485F0E" w:rsidRPr="00485F0E">
          <w:rPr>
            <w:rFonts w:ascii="Calibri" w:eastAsia="SimSun" w:hAnsi="Calibri" w:cs="Times New Roman"/>
            <w:noProof/>
            <w:color w:val="0000FF"/>
            <w:sz w:val="20"/>
            <w:szCs w:val="24"/>
            <w:u w:val="single"/>
            <w:lang w:val="en-GB"/>
          </w:rPr>
          <w:t>IX.</w:t>
        </w:r>
        <w:r w:rsidR="00485F0E" w:rsidRPr="00485F0E">
          <w:rPr>
            <w:rFonts w:ascii="Calibri" w:eastAsia="Meiryo" w:hAnsi="Calibri" w:cs="Arial"/>
            <w:noProof/>
          </w:rPr>
          <w:tab/>
        </w:r>
        <w:r w:rsidR="00485F0E" w:rsidRPr="00485F0E">
          <w:rPr>
            <w:rFonts w:ascii="Calibri" w:eastAsia="SimSun" w:hAnsi="Calibri" w:cs="Times New Roman"/>
            <w:noProof/>
            <w:color w:val="0000FF"/>
            <w:sz w:val="20"/>
            <w:szCs w:val="24"/>
            <w:u w:val="single"/>
            <w:lang w:val="en-GB"/>
          </w:rPr>
          <w:t>Financial Planning and Management</w:t>
        </w:r>
        <w:r w:rsidR="00485F0E" w:rsidRPr="00485F0E">
          <w:rPr>
            <w:rFonts w:ascii="Calibri" w:eastAsia="SimSun" w:hAnsi="Calibri" w:cs="Times New Roman"/>
            <w:noProof/>
            <w:webHidden/>
            <w:sz w:val="20"/>
            <w:szCs w:val="24"/>
            <w:lang w:val="en-GB"/>
          </w:rPr>
          <w:tab/>
        </w:r>
        <w:r w:rsidR="00485F0E" w:rsidRPr="00485F0E">
          <w:rPr>
            <w:rFonts w:ascii="Calibri" w:eastAsia="SimSun" w:hAnsi="Calibri" w:cs="Times New Roman"/>
            <w:noProof/>
            <w:webHidden/>
            <w:sz w:val="20"/>
            <w:szCs w:val="24"/>
            <w:lang w:val="en-GB"/>
          </w:rPr>
          <w:fldChar w:fldCharType="begin"/>
        </w:r>
        <w:r w:rsidR="00485F0E" w:rsidRPr="00485F0E">
          <w:rPr>
            <w:rFonts w:ascii="Calibri" w:eastAsia="SimSun" w:hAnsi="Calibri" w:cs="Times New Roman"/>
            <w:noProof/>
            <w:webHidden/>
            <w:sz w:val="20"/>
            <w:szCs w:val="24"/>
            <w:lang w:val="en-GB"/>
          </w:rPr>
          <w:instrText xml:space="preserve"> PAGEREF _Toc135389239 \h </w:instrText>
        </w:r>
        <w:r w:rsidR="00485F0E" w:rsidRPr="00485F0E">
          <w:rPr>
            <w:rFonts w:ascii="Calibri" w:eastAsia="SimSun" w:hAnsi="Calibri" w:cs="Times New Roman"/>
            <w:noProof/>
            <w:webHidden/>
            <w:sz w:val="20"/>
            <w:szCs w:val="24"/>
            <w:lang w:val="en-GB"/>
          </w:rPr>
        </w:r>
        <w:r w:rsidR="00485F0E" w:rsidRPr="00485F0E">
          <w:rPr>
            <w:rFonts w:ascii="Calibri" w:eastAsia="SimSun" w:hAnsi="Calibri" w:cs="Times New Roman"/>
            <w:noProof/>
            <w:webHidden/>
            <w:sz w:val="20"/>
            <w:szCs w:val="24"/>
            <w:lang w:val="en-GB"/>
          </w:rPr>
          <w:fldChar w:fldCharType="separate"/>
        </w:r>
        <w:r w:rsidR="00485F0E" w:rsidRPr="00485F0E">
          <w:rPr>
            <w:rFonts w:ascii="Calibri" w:eastAsia="SimSun" w:hAnsi="Calibri" w:cs="Times New Roman"/>
            <w:noProof/>
            <w:webHidden/>
            <w:sz w:val="20"/>
            <w:szCs w:val="24"/>
            <w:lang w:val="en-GB"/>
          </w:rPr>
          <w:t>43</w:t>
        </w:r>
        <w:r w:rsidR="00485F0E" w:rsidRPr="00485F0E">
          <w:rPr>
            <w:rFonts w:ascii="Calibri" w:eastAsia="SimSun" w:hAnsi="Calibri" w:cs="Times New Roman"/>
            <w:noProof/>
            <w:webHidden/>
            <w:sz w:val="20"/>
            <w:szCs w:val="24"/>
            <w:lang w:val="en-GB"/>
          </w:rPr>
          <w:fldChar w:fldCharType="end"/>
        </w:r>
      </w:hyperlink>
    </w:p>
    <w:p w14:paraId="1A7C74AB" w14:textId="77777777" w:rsidR="00485F0E" w:rsidRPr="00485F0E" w:rsidRDefault="00000000" w:rsidP="00485F0E">
      <w:pPr>
        <w:tabs>
          <w:tab w:val="left" w:pos="540"/>
          <w:tab w:val="right" w:pos="9923"/>
        </w:tabs>
        <w:spacing w:after="60" w:line="240" w:lineRule="auto"/>
        <w:jc w:val="both"/>
        <w:rPr>
          <w:rFonts w:ascii="Calibri" w:eastAsia="Meiryo" w:hAnsi="Calibri" w:cs="Arial"/>
          <w:noProof/>
        </w:rPr>
      </w:pPr>
      <w:hyperlink w:anchor="_Toc135389240" w:history="1">
        <w:r w:rsidR="00485F0E" w:rsidRPr="00485F0E">
          <w:rPr>
            <w:rFonts w:ascii="Calibri" w:eastAsia="SimSun" w:hAnsi="Calibri" w:cs="Times New Roman"/>
            <w:noProof/>
            <w:color w:val="0000FF"/>
            <w:sz w:val="20"/>
            <w:szCs w:val="24"/>
            <w:u w:val="single"/>
            <w:lang w:val="en-GB"/>
          </w:rPr>
          <w:t>X.</w:t>
        </w:r>
        <w:r w:rsidR="00485F0E" w:rsidRPr="00485F0E">
          <w:rPr>
            <w:rFonts w:ascii="Calibri" w:eastAsia="Meiryo" w:hAnsi="Calibri" w:cs="Arial"/>
            <w:noProof/>
          </w:rPr>
          <w:tab/>
        </w:r>
        <w:r w:rsidR="00485F0E" w:rsidRPr="00485F0E">
          <w:rPr>
            <w:rFonts w:ascii="Calibri" w:eastAsia="SimSun" w:hAnsi="Calibri" w:cs="Times New Roman"/>
            <w:noProof/>
            <w:color w:val="0000FF"/>
            <w:sz w:val="20"/>
            <w:szCs w:val="24"/>
            <w:u w:val="single"/>
            <w:lang w:val="en-GB"/>
          </w:rPr>
          <w:t>Total Budget and Work Plan</w:t>
        </w:r>
        <w:r w:rsidR="00485F0E" w:rsidRPr="00485F0E">
          <w:rPr>
            <w:rFonts w:ascii="Calibri" w:eastAsia="SimSun" w:hAnsi="Calibri" w:cs="Times New Roman"/>
            <w:noProof/>
            <w:webHidden/>
            <w:sz w:val="20"/>
            <w:szCs w:val="24"/>
            <w:lang w:val="en-GB"/>
          </w:rPr>
          <w:tab/>
        </w:r>
        <w:r w:rsidR="00485F0E" w:rsidRPr="00485F0E">
          <w:rPr>
            <w:rFonts w:ascii="Calibri" w:eastAsia="SimSun" w:hAnsi="Calibri" w:cs="Times New Roman"/>
            <w:noProof/>
            <w:webHidden/>
            <w:sz w:val="20"/>
            <w:szCs w:val="24"/>
            <w:lang w:val="en-GB"/>
          </w:rPr>
          <w:fldChar w:fldCharType="begin"/>
        </w:r>
        <w:r w:rsidR="00485F0E" w:rsidRPr="00485F0E">
          <w:rPr>
            <w:rFonts w:ascii="Calibri" w:eastAsia="SimSun" w:hAnsi="Calibri" w:cs="Times New Roman"/>
            <w:noProof/>
            <w:webHidden/>
            <w:sz w:val="20"/>
            <w:szCs w:val="24"/>
            <w:lang w:val="en-GB"/>
          </w:rPr>
          <w:instrText xml:space="preserve"> PAGEREF _Toc135389240 \h </w:instrText>
        </w:r>
        <w:r w:rsidR="00485F0E" w:rsidRPr="00485F0E">
          <w:rPr>
            <w:rFonts w:ascii="Calibri" w:eastAsia="SimSun" w:hAnsi="Calibri" w:cs="Times New Roman"/>
            <w:noProof/>
            <w:webHidden/>
            <w:sz w:val="20"/>
            <w:szCs w:val="24"/>
            <w:lang w:val="en-GB"/>
          </w:rPr>
        </w:r>
        <w:r w:rsidR="00485F0E" w:rsidRPr="00485F0E">
          <w:rPr>
            <w:rFonts w:ascii="Calibri" w:eastAsia="SimSun" w:hAnsi="Calibri" w:cs="Times New Roman"/>
            <w:noProof/>
            <w:webHidden/>
            <w:sz w:val="20"/>
            <w:szCs w:val="24"/>
            <w:lang w:val="en-GB"/>
          </w:rPr>
          <w:fldChar w:fldCharType="separate"/>
        </w:r>
        <w:r w:rsidR="00485F0E" w:rsidRPr="00485F0E">
          <w:rPr>
            <w:rFonts w:ascii="Calibri" w:eastAsia="SimSun" w:hAnsi="Calibri" w:cs="Times New Roman"/>
            <w:noProof/>
            <w:webHidden/>
            <w:sz w:val="20"/>
            <w:szCs w:val="24"/>
            <w:lang w:val="en-GB"/>
          </w:rPr>
          <w:t>47</w:t>
        </w:r>
        <w:r w:rsidR="00485F0E" w:rsidRPr="00485F0E">
          <w:rPr>
            <w:rFonts w:ascii="Calibri" w:eastAsia="SimSun" w:hAnsi="Calibri" w:cs="Times New Roman"/>
            <w:noProof/>
            <w:webHidden/>
            <w:sz w:val="20"/>
            <w:szCs w:val="24"/>
            <w:lang w:val="en-GB"/>
          </w:rPr>
          <w:fldChar w:fldCharType="end"/>
        </w:r>
      </w:hyperlink>
    </w:p>
    <w:p w14:paraId="339488FB" w14:textId="77777777" w:rsidR="00485F0E" w:rsidRPr="00485F0E" w:rsidRDefault="00000000" w:rsidP="00485F0E">
      <w:pPr>
        <w:tabs>
          <w:tab w:val="left" w:pos="540"/>
          <w:tab w:val="right" w:pos="9923"/>
        </w:tabs>
        <w:spacing w:after="60" w:line="240" w:lineRule="auto"/>
        <w:jc w:val="both"/>
        <w:rPr>
          <w:rFonts w:ascii="Calibri" w:eastAsia="Meiryo" w:hAnsi="Calibri" w:cs="Arial"/>
          <w:noProof/>
        </w:rPr>
      </w:pPr>
      <w:hyperlink w:anchor="_Toc135389241" w:history="1">
        <w:r w:rsidR="00485F0E" w:rsidRPr="00485F0E">
          <w:rPr>
            <w:rFonts w:ascii="Calibri" w:eastAsia="SimSun" w:hAnsi="Calibri" w:cs="Times New Roman"/>
            <w:noProof/>
            <w:color w:val="0000FF"/>
            <w:sz w:val="20"/>
            <w:szCs w:val="24"/>
            <w:u w:val="single"/>
            <w:lang w:val="en-GB"/>
          </w:rPr>
          <w:t>XI.</w:t>
        </w:r>
        <w:r w:rsidR="00485F0E" w:rsidRPr="00485F0E">
          <w:rPr>
            <w:rFonts w:ascii="Calibri" w:eastAsia="Meiryo" w:hAnsi="Calibri" w:cs="Arial"/>
            <w:noProof/>
          </w:rPr>
          <w:tab/>
        </w:r>
        <w:r w:rsidR="00485F0E" w:rsidRPr="00485F0E">
          <w:rPr>
            <w:rFonts w:ascii="Calibri" w:eastAsia="SimSun" w:hAnsi="Calibri" w:cs="Times New Roman"/>
            <w:noProof/>
            <w:color w:val="0000FF"/>
            <w:sz w:val="20"/>
            <w:szCs w:val="24"/>
            <w:u w:val="single"/>
            <w:lang w:val="en-GB"/>
          </w:rPr>
          <w:t>Legal Context</w:t>
        </w:r>
        <w:r w:rsidR="00485F0E" w:rsidRPr="00485F0E">
          <w:rPr>
            <w:rFonts w:ascii="Calibri" w:eastAsia="SimSun" w:hAnsi="Calibri" w:cs="Times New Roman"/>
            <w:noProof/>
            <w:webHidden/>
            <w:sz w:val="20"/>
            <w:szCs w:val="24"/>
            <w:lang w:val="en-GB"/>
          </w:rPr>
          <w:tab/>
        </w:r>
        <w:r w:rsidR="00485F0E" w:rsidRPr="00485F0E">
          <w:rPr>
            <w:rFonts w:ascii="Calibri" w:eastAsia="SimSun" w:hAnsi="Calibri" w:cs="Times New Roman"/>
            <w:noProof/>
            <w:webHidden/>
            <w:sz w:val="20"/>
            <w:szCs w:val="24"/>
            <w:lang w:val="en-GB"/>
          </w:rPr>
          <w:fldChar w:fldCharType="begin"/>
        </w:r>
        <w:r w:rsidR="00485F0E" w:rsidRPr="00485F0E">
          <w:rPr>
            <w:rFonts w:ascii="Calibri" w:eastAsia="SimSun" w:hAnsi="Calibri" w:cs="Times New Roman"/>
            <w:noProof/>
            <w:webHidden/>
            <w:sz w:val="20"/>
            <w:szCs w:val="24"/>
            <w:lang w:val="en-GB"/>
          </w:rPr>
          <w:instrText xml:space="preserve"> PAGEREF _Toc135389241 \h </w:instrText>
        </w:r>
        <w:r w:rsidR="00485F0E" w:rsidRPr="00485F0E">
          <w:rPr>
            <w:rFonts w:ascii="Calibri" w:eastAsia="SimSun" w:hAnsi="Calibri" w:cs="Times New Roman"/>
            <w:noProof/>
            <w:webHidden/>
            <w:sz w:val="20"/>
            <w:szCs w:val="24"/>
            <w:lang w:val="en-GB"/>
          </w:rPr>
        </w:r>
        <w:r w:rsidR="00485F0E" w:rsidRPr="00485F0E">
          <w:rPr>
            <w:rFonts w:ascii="Calibri" w:eastAsia="SimSun" w:hAnsi="Calibri" w:cs="Times New Roman"/>
            <w:noProof/>
            <w:webHidden/>
            <w:sz w:val="20"/>
            <w:szCs w:val="24"/>
            <w:lang w:val="en-GB"/>
          </w:rPr>
          <w:fldChar w:fldCharType="separate"/>
        </w:r>
        <w:r w:rsidR="00485F0E" w:rsidRPr="00485F0E">
          <w:rPr>
            <w:rFonts w:ascii="Calibri" w:eastAsia="SimSun" w:hAnsi="Calibri" w:cs="Times New Roman"/>
            <w:noProof/>
            <w:webHidden/>
            <w:sz w:val="20"/>
            <w:szCs w:val="24"/>
            <w:lang w:val="en-GB"/>
          </w:rPr>
          <w:t>51</w:t>
        </w:r>
        <w:r w:rsidR="00485F0E" w:rsidRPr="00485F0E">
          <w:rPr>
            <w:rFonts w:ascii="Calibri" w:eastAsia="SimSun" w:hAnsi="Calibri" w:cs="Times New Roman"/>
            <w:noProof/>
            <w:webHidden/>
            <w:sz w:val="20"/>
            <w:szCs w:val="24"/>
            <w:lang w:val="en-GB"/>
          </w:rPr>
          <w:fldChar w:fldCharType="end"/>
        </w:r>
      </w:hyperlink>
    </w:p>
    <w:p w14:paraId="6457DC40" w14:textId="77777777" w:rsidR="00485F0E" w:rsidRPr="00485F0E" w:rsidRDefault="00000000" w:rsidP="00485F0E">
      <w:pPr>
        <w:tabs>
          <w:tab w:val="left" w:pos="540"/>
          <w:tab w:val="right" w:pos="9923"/>
        </w:tabs>
        <w:spacing w:after="60" w:line="240" w:lineRule="auto"/>
        <w:jc w:val="both"/>
        <w:rPr>
          <w:rFonts w:ascii="Calibri" w:eastAsia="Meiryo" w:hAnsi="Calibri" w:cs="Arial"/>
          <w:noProof/>
        </w:rPr>
      </w:pPr>
      <w:hyperlink w:anchor="_Toc135389242" w:history="1">
        <w:r w:rsidR="00485F0E" w:rsidRPr="00485F0E">
          <w:rPr>
            <w:rFonts w:ascii="Calibri" w:eastAsia="SimSun" w:hAnsi="Calibri" w:cs="Times New Roman"/>
            <w:noProof/>
            <w:color w:val="0000FF"/>
            <w:sz w:val="20"/>
            <w:szCs w:val="24"/>
            <w:u w:val="single"/>
            <w:lang w:val="en-GB"/>
          </w:rPr>
          <w:t>XII.</w:t>
        </w:r>
        <w:r w:rsidR="00485F0E" w:rsidRPr="00485F0E">
          <w:rPr>
            <w:rFonts w:ascii="Calibri" w:eastAsia="Meiryo" w:hAnsi="Calibri" w:cs="Arial"/>
            <w:noProof/>
          </w:rPr>
          <w:tab/>
        </w:r>
        <w:r w:rsidR="00485F0E" w:rsidRPr="00485F0E">
          <w:rPr>
            <w:rFonts w:ascii="Calibri" w:eastAsia="SimSun" w:hAnsi="Calibri" w:cs="Times New Roman"/>
            <w:noProof/>
            <w:color w:val="0000FF"/>
            <w:sz w:val="20"/>
            <w:szCs w:val="24"/>
            <w:u w:val="single"/>
            <w:lang w:val="en-GB"/>
          </w:rPr>
          <w:t>Risk Management</w:t>
        </w:r>
        <w:r w:rsidR="00485F0E" w:rsidRPr="00485F0E">
          <w:rPr>
            <w:rFonts w:ascii="Calibri" w:eastAsia="SimSun" w:hAnsi="Calibri" w:cs="Times New Roman"/>
            <w:noProof/>
            <w:webHidden/>
            <w:sz w:val="20"/>
            <w:szCs w:val="24"/>
            <w:lang w:val="en-GB"/>
          </w:rPr>
          <w:tab/>
        </w:r>
        <w:r w:rsidR="00485F0E" w:rsidRPr="00485F0E">
          <w:rPr>
            <w:rFonts w:ascii="Calibri" w:eastAsia="SimSun" w:hAnsi="Calibri" w:cs="Times New Roman"/>
            <w:noProof/>
            <w:webHidden/>
            <w:sz w:val="20"/>
            <w:szCs w:val="24"/>
            <w:lang w:val="en-GB"/>
          </w:rPr>
          <w:fldChar w:fldCharType="begin"/>
        </w:r>
        <w:r w:rsidR="00485F0E" w:rsidRPr="00485F0E">
          <w:rPr>
            <w:rFonts w:ascii="Calibri" w:eastAsia="SimSun" w:hAnsi="Calibri" w:cs="Times New Roman"/>
            <w:noProof/>
            <w:webHidden/>
            <w:sz w:val="20"/>
            <w:szCs w:val="24"/>
            <w:lang w:val="en-GB"/>
          </w:rPr>
          <w:instrText xml:space="preserve"> PAGEREF _Toc135389242 \h </w:instrText>
        </w:r>
        <w:r w:rsidR="00485F0E" w:rsidRPr="00485F0E">
          <w:rPr>
            <w:rFonts w:ascii="Calibri" w:eastAsia="SimSun" w:hAnsi="Calibri" w:cs="Times New Roman"/>
            <w:noProof/>
            <w:webHidden/>
            <w:sz w:val="20"/>
            <w:szCs w:val="24"/>
            <w:lang w:val="en-GB"/>
          </w:rPr>
        </w:r>
        <w:r w:rsidR="00485F0E" w:rsidRPr="00485F0E">
          <w:rPr>
            <w:rFonts w:ascii="Calibri" w:eastAsia="SimSun" w:hAnsi="Calibri" w:cs="Times New Roman"/>
            <w:noProof/>
            <w:webHidden/>
            <w:sz w:val="20"/>
            <w:szCs w:val="24"/>
            <w:lang w:val="en-GB"/>
          </w:rPr>
          <w:fldChar w:fldCharType="separate"/>
        </w:r>
        <w:r w:rsidR="00485F0E" w:rsidRPr="00485F0E">
          <w:rPr>
            <w:rFonts w:ascii="Calibri" w:eastAsia="SimSun" w:hAnsi="Calibri" w:cs="Times New Roman"/>
            <w:noProof/>
            <w:webHidden/>
            <w:sz w:val="20"/>
            <w:szCs w:val="24"/>
            <w:lang w:val="en-GB"/>
          </w:rPr>
          <w:t>51</w:t>
        </w:r>
        <w:r w:rsidR="00485F0E" w:rsidRPr="00485F0E">
          <w:rPr>
            <w:rFonts w:ascii="Calibri" w:eastAsia="SimSun" w:hAnsi="Calibri" w:cs="Times New Roman"/>
            <w:noProof/>
            <w:webHidden/>
            <w:sz w:val="20"/>
            <w:szCs w:val="24"/>
            <w:lang w:val="en-GB"/>
          </w:rPr>
          <w:fldChar w:fldCharType="end"/>
        </w:r>
      </w:hyperlink>
    </w:p>
    <w:p w14:paraId="19A95FA4" w14:textId="77777777" w:rsidR="00485F0E" w:rsidRPr="00485F0E" w:rsidRDefault="00000000" w:rsidP="00485F0E">
      <w:pPr>
        <w:tabs>
          <w:tab w:val="right" w:pos="9923"/>
        </w:tabs>
        <w:spacing w:after="60" w:line="240" w:lineRule="auto"/>
        <w:ind w:left="567"/>
        <w:jc w:val="both"/>
        <w:rPr>
          <w:rFonts w:ascii="Calibri" w:eastAsia="Meiryo" w:hAnsi="Calibri" w:cs="Arial"/>
          <w:noProof/>
        </w:rPr>
      </w:pPr>
      <w:hyperlink w:anchor="_Toc135389243" w:history="1">
        <w:r w:rsidR="00485F0E" w:rsidRPr="00485F0E">
          <w:rPr>
            <w:rFonts w:ascii="Calibri" w:eastAsia="SimSun" w:hAnsi="Calibri" w:cs="Calibri"/>
            <w:noProof/>
            <w:color w:val="0000FF"/>
            <w:sz w:val="20"/>
            <w:szCs w:val="24"/>
            <w:u w:val="single"/>
          </w:rPr>
          <w:t>Annex 1: GEF Budget Template</w:t>
        </w:r>
        <w:r w:rsidR="00485F0E" w:rsidRPr="00485F0E">
          <w:rPr>
            <w:rFonts w:ascii="Calibri" w:eastAsia="SimSun" w:hAnsi="Calibri" w:cs="Times New Roman"/>
            <w:noProof/>
            <w:webHidden/>
            <w:sz w:val="20"/>
            <w:szCs w:val="24"/>
          </w:rPr>
          <w:tab/>
        </w:r>
        <w:r w:rsidR="00485F0E" w:rsidRPr="00485F0E">
          <w:rPr>
            <w:rFonts w:ascii="Calibri" w:eastAsia="SimSun" w:hAnsi="Calibri" w:cs="Times New Roman"/>
            <w:noProof/>
            <w:webHidden/>
            <w:sz w:val="20"/>
            <w:szCs w:val="24"/>
          </w:rPr>
          <w:fldChar w:fldCharType="begin"/>
        </w:r>
        <w:r w:rsidR="00485F0E" w:rsidRPr="00485F0E">
          <w:rPr>
            <w:rFonts w:ascii="Calibri" w:eastAsia="SimSun" w:hAnsi="Calibri" w:cs="Times New Roman"/>
            <w:noProof/>
            <w:webHidden/>
            <w:sz w:val="20"/>
            <w:szCs w:val="24"/>
          </w:rPr>
          <w:instrText xml:space="preserve"> PAGEREF _Toc135389243 \h </w:instrText>
        </w:r>
        <w:r w:rsidR="00485F0E" w:rsidRPr="00485F0E">
          <w:rPr>
            <w:rFonts w:ascii="Calibri" w:eastAsia="SimSun" w:hAnsi="Calibri" w:cs="Times New Roman"/>
            <w:noProof/>
            <w:webHidden/>
            <w:sz w:val="20"/>
            <w:szCs w:val="24"/>
          </w:rPr>
        </w:r>
        <w:r w:rsidR="00485F0E" w:rsidRPr="00485F0E">
          <w:rPr>
            <w:rFonts w:ascii="Calibri" w:eastAsia="SimSun" w:hAnsi="Calibri" w:cs="Times New Roman"/>
            <w:noProof/>
            <w:webHidden/>
            <w:sz w:val="20"/>
            <w:szCs w:val="24"/>
          </w:rPr>
          <w:fldChar w:fldCharType="separate"/>
        </w:r>
        <w:r w:rsidR="00485F0E" w:rsidRPr="00485F0E">
          <w:rPr>
            <w:rFonts w:ascii="Calibri" w:eastAsia="SimSun" w:hAnsi="Calibri" w:cs="Times New Roman"/>
            <w:noProof/>
            <w:webHidden/>
            <w:sz w:val="20"/>
            <w:szCs w:val="24"/>
          </w:rPr>
          <w:t>66</w:t>
        </w:r>
        <w:r w:rsidR="00485F0E" w:rsidRPr="00485F0E">
          <w:rPr>
            <w:rFonts w:ascii="Calibri" w:eastAsia="SimSun" w:hAnsi="Calibri" w:cs="Times New Roman"/>
            <w:noProof/>
            <w:webHidden/>
            <w:sz w:val="20"/>
            <w:szCs w:val="24"/>
          </w:rPr>
          <w:fldChar w:fldCharType="end"/>
        </w:r>
      </w:hyperlink>
    </w:p>
    <w:p w14:paraId="11C6C8A2" w14:textId="77777777" w:rsidR="00485F0E" w:rsidRPr="00485F0E" w:rsidRDefault="00000000" w:rsidP="00485F0E">
      <w:pPr>
        <w:tabs>
          <w:tab w:val="right" w:pos="9923"/>
        </w:tabs>
        <w:spacing w:after="60" w:line="240" w:lineRule="auto"/>
        <w:ind w:left="567"/>
        <w:jc w:val="both"/>
        <w:rPr>
          <w:rFonts w:ascii="Calibri" w:eastAsia="Meiryo" w:hAnsi="Calibri" w:cs="Arial"/>
          <w:noProof/>
        </w:rPr>
      </w:pPr>
      <w:hyperlink w:anchor="_Toc135389244" w:history="1">
        <w:r w:rsidR="00485F0E" w:rsidRPr="00485F0E">
          <w:rPr>
            <w:rFonts w:ascii="Calibri" w:eastAsia="SimSun" w:hAnsi="Calibri" w:cs="Times New Roman"/>
            <w:noProof/>
            <w:color w:val="0000FF"/>
            <w:sz w:val="20"/>
            <w:szCs w:val="24"/>
            <w:u w:val="single"/>
          </w:rPr>
          <w:t>Annex 2: GEF execution support letter</w:t>
        </w:r>
        <w:r w:rsidR="00485F0E" w:rsidRPr="00485F0E">
          <w:rPr>
            <w:rFonts w:ascii="Calibri" w:eastAsia="SimSun" w:hAnsi="Calibri" w:cs="Times New Roman"/>
            <w:noProof/>
            <w:webHidden/>
            <w:sz w:val="20"/>
            <w:szCs w:val="24"/>
          </w:rPr>
          <w:tab/>
        </w:r>
        <w:r w:rsidR="00485F0E" w:rsidRPr="00485F0E">
          <w:rPr>
            <w:rFonts w:ascii="Calibri" w:eastAsia="SimSun" w:hAnsi="Calibri" w:cs="Times New Roman"/>
            <w:noProof/>
            <w:webHidden/>
            <w:sz w:val="20"/>
            <w:szCs w:val="24"/>
          </w:rPr>
          <w:fldChar w:fldCharType="begin"/>
        </w:r>
        <w:r w:rsidR="00485F0E" w:rsidRPr="00485F0E">
          <w:rPr>
            <w:rFonts w:ascii="Calibri" w:eastAsia="SimSun" w:hAnsi="Calibri" w:cs="Times New Roman"/>
            <w:noProof/>
            <w:webHidden/>
            <w:sz w:val="20"/>
            <w:szCs w:val="24"/>
          </w:rPr>
          <w:instrText xml:space="preserve"> PAGEREF _Toc135389244 \h </w:instrText>
        </w:r>
        <w:r w:rsidR="00485F0E" w:rsidRPr="00485F0E">
          <w:rPr>
            <w:rFonts w:ascii="Calibri" w:eastAsia="SimSun" w:hAnsi="Calibri" w:cs="Times New Roman"/>
            <w:noProof/>
            <w:webHidden/>
            <w:sz w:val="20"/>
            <w:szCs w:val="24"/>
          </w:rPr>
        </w:r>
        <w:r w:rsidR="00485F0E" w:rsidRPr="00485F0E">
          <w:rPr>
            <w:rFonts w:ascii="Calibri" w:eastAsia="SimSun" w:hAnsi="Calibri" w:cs="Times New Roman"/>
            <w:noProof/>
            <w:webHidden/>
            <w:sz w:val="20"/>
            <w:szCs w:val="24"/>
          </w:rPr>
          <w:fldChar w:fldCharType="separate"/>
        </w:r>
        <w:r w:rsidR="00485F0E" w:rsidRPr="00485F0E">
          <w:rPr>
            <w:rFonts w:ascii="Calibri" w:eastAsia="SimSun" w:hAnsi="Calibri" w:cs="Times New Roman"/>
            <w:noProof/>
            <w:webHidden/>
            <w:sz w:val="20"/>
            <w:szCs w:val="24"/>
          </w:rPr>
          <w:t>67</w:t>
        </w:r>
        <w:r w:rsidR="00485F0E" w:rsidRPr="00485F0E">
          <w:rPr>
            <w:rFonts w:ascii="Calibri" w:eastAsia="SimSun" w:hAnsi="Calibri" w:cs="Times New Roman"/>
            <w:noProof/>
            <w:webHidden/>
            <w:sz w:val="20"/>
            <w:szCs w:val="24"/>
          </w:rPr>
          <w:fldChar w:fldCharType="end"/>
        </w:r>
      </w:hyperlink>
    </w:p>
    <w:p w14:paraId="120BAF38" w14:textId="77777777" w:rsidR="00485F0E" w:rsidRPr="00485F0E" w:rsidRDefault="00000000" w:rsidP="00485F0E">
      <w:pPr>
        <w:tabs>
          <w:tab w:val="right" w:pos="9923"/>
        </w:tabs>
        <w:spacing w:after="60" w:line="240" w:lineRule="auto"/>
        <w:ind w:left="567"/>
        <w:jc w:val="both"/>
        <w:rPr>
          <w:rFonts w:ascii="Calibri" w:eastAsia="Meiryo" w:hAnsi="Calibri" w:cs="Arial"/>
          <w:noProof/>
        </w:rPr>
      </w:pPr>
      <w:hyperlink w:anchor="_Toc135389245" w:history="1">
        <w:r w:rsidR="00485F0E" w:rsidRPr="00485F0E">
          <w:rPr>
            <w:rFonts w:ascii="Calibri" w:eastAsia="SimSun" w:hAnsi="Calibri" w:cs="Times New Roman"/>
            <w:noProof/>
            <w:color w:val="0000FF"/>
            <w:sz w:val="20"/>
            <w:szCs w:val="24"/>
            <w:u w:val="single"/>
          </w:rPr>
          <w:t>Annex 3: Project map and Geospatial Coordinates of project sites</w:t>
        </w:r>
        <w:r w:rsidR="00485F0E" w:rsidRPr="00485F0E">
          <w:rPr>
            <w:rFonts w:ascii="Calibri" w:eastAsia="SimSun" w:hAnsi="Calibri" w:cs="Times New Roman"/>
            <w:noProof/>
            <w:webHidden/>
            <w:sz w:val="20"/>
            <w:szCs w:val="24"/>
          </w:rPr>
          <w:tab/>
        </w:r>
        <w:r w:rsidR="00485F0E" w:rsidRPr="00485F0E">
          <w:rPr>
            <w:rFonts w:ascii="Calibri" w:eastAsia="SimSun" w:hAnsi="Calibri" w:cs="Times New Roman"/>
            <w:noProof/>
            <w:webHidden/>
            <w:sz w:val="20"/>
            <w:szCs w:val="24"/>
          </w:rPr>
          <w:fldChar w:fldCharType="begin"/>
        </w:r>
        <w:r w:rsidR="00485F0E" w:rsidRPr="00485F0E">
          <w:rPr>
            <w:rFonts w:ascii="Calibri" w:eastAsia="SimSun" w:hAnsi="Calibri" w:cs="Times New Roman"/>
            <w:noProof/>
            <w:webHidden/>
            <w:sz w:val="20"/>
            <w:szCs w:val="24"/>
          </w:rPr>
          <w:instrText xml:space="preserve"> PAGEREF _Toc135389245 \h </w:instrText>
        </w:r>
        <w:r w:rsidR="00485F0E" w:rsidRPr="00485F0E">
          <w:rPr>
            <w:rFonts w:ascii="Calibri" w:eastAsia="SimSun" w:hAnsi="Calibri" w:cs="Times New Roman"/>
            <w:noProof/>
            <w:webHidden/>
            <w:sz w:val="20"/>
            <w:szCs w:val="24"/>
          </w:rPr>
        </w:r>
        <w:r w:rsidR="00485F0E" w:rsidRPr="00485F0E">
          <w:rPr>
            <w:rFonts w:ascii="Calibri" w:eastAsia="SimSun" w:hAnsi="Calibri" w:cs="Times New Roman"/>
            <w:noProof/>
            <w:webHidden/>
            <w:sz w:val="20"/>
            <w:szCs w:val="24"/>
          </w:rPr>
          <w:fldChar w:fldCharType="separate"/>
        </w:r>
        <w:r w:rsidR="00485F0E" w:rsidRPr="00485F0E">
          <w:rPr>
            <w:rFonts w:ascii="Calibri" w:eastAsia="SimSun" w:hAnsi="Calibri" w:cs="Times New Roman"/>
            <w:noProof/>
            <w:webHidden/>
            <w:sz w:val="20"/>
            <w:szCs w:val="24"/>
          </w:rPr>
          <w:t>68</w:t>
        </w:r>
        <w:r w:rsidR="00485F0E" w:rsidRPr="00485F0E">
          <w:rPr>
            <w:rFonts w:ascii="Calibri" w:eastAsia="SimSun" w:hAnsi="Calibri" w:cs="Times New Roman"/>
            <w:noProof/>
            <w:webHidden/>
            <w:sz w:val="20"/>
            <w:szCs w:val="24"/>
          </w:rPr>
          <w:fldChar w:fldCharType="end"/>
        </w:r>
      </w:hyperlink>
    </w:p>
    <w:p w14:paraId="654DABF1" w14:textId="77777777" w:rsidR="00485F0E" w:rsidRPr="00485F0E" w:rsidRDefault="00000000" w:rsidP="00485F0E">
      <w:pPr>
        <w:tabs>
          <w:tab w:val="right" w:pos="9923"/>
        </w:tabs>
        <w:spacing w:after="60" w:line="240" w:lineRule="auto"/>
        <w:ind w:left="567"/>
        <w:jc w:val="both"/>
        <w:rPr>
          <w:rFonts w:ascii="Calibri" w:eastAsia="Meiryo" w:hAnsi="Calibri" w:cs="Arial"/>
          <w:noProof/>
        </w:rPr>
      </w:pPr>
      <w:hyperlink w:anchor="_Toc135389246" w:history="1">
        <w:r w:rsidR="00485F0E" w:rsidRPr="00485F0E">
          <w:rPr>
            <w:rFonts w:ascii="Calibri" w:eastAsia="SimSun" w:hAnsi="Calibri" w:cs="Times New Roman"/>
            <w:noProof/>
            <w:color w:val="0000FF"/>
            <w:sz w:val="20"/>
            <w:szCs w:val="24"/>
            <w:u w:val="single"/>
          </w:rPr>
          <w:t>Annex 4: Multi Year Work Plan</w:t>
        </w:r>
        <w:r w:rsidR="00485F0E" w:rsidRPr="00485F0E">
          <w:rPr>
            <w:rFonts w:ascii="Calibri" w:eastAsia="SimSun" w:hAnsi="Calibri" w:cs="Times New Roman"/>
            <w:noProof/>
            <w:webHidden/>
            <w:sz w:val="20"/>
            <w:szCs w:val="24"/>
          </w:rPr>
          <w:tab/>
        </w:r>
        <w:r w:rsidR="00485F0E" w:rsidRPr="00485F0E">
          <w:rPr>
            <w:rFonts w:ascii="Calibri" w:eastAsia="SimSun" w:hAnsi="Calibri" w:cs="Times New Roman"/>
            <w:noProof/>
            <w:webHidden/>
            <w:sz w:val="20"/>
            <w:szCs w:val="24"/>
          </w:rPr>
          <w:fldChar w:fldCharType="begin"/>
        </w:r>
        <w:r w:rsidR="00485F0E" w:rsidRPr="00485F0E">
          <w:rPr>
            <w:rFonts w:ascii="Calibri" w:eastAsia="SimSun" w:hAnsi="Calibri" w:cs="Times New Roman"/>
            <w:noProof/>
            <w:webHidden/>
            <w:sz w:val="20"/>
            <w:szCs w:val="24"/>
          </w:rPr>
          <w:instrText xml:space="preserve"> PAGEREF _Toc135389246 \h </w:instrText>
        </w:r>
        <w:r w:rsidR="00485F0E" w:rsidRPr="00485F0E">
          <w:rPr>
            <w:rFonts w:ascii="Calibri" w:eastAsia="SimSun" w:hAnsi="Calibri" w:cs="Times New Roman"/>
            <w:noProof/>
            <w:webHidden/>
            <w:sz w:val="20"/>
            <w:szCs w:val="24"/>
          </w:rPr>
        </w:r>
        <w:r w:rsidR="00485F0E" w:rsidRPr="00485F0E">
          <w:rPr>
            <w:rFonts w:ascii="Calibri" w:eastAsia="SimSun" w:hAnsi="Calibri" w:cs="Times New Roman"/>
            <w:noProof/>
            <w:webHidden/>
            <w:sz w:val="20"/>
            <w:szCs w:val="24"/>
          </w:rPr>
          <w:fldChar w:fldCharType="separate"/>
        </w:r>
        <w:r w:rsidR="00485F0E" w:rsidRPr="00485F0E">
          <w:rPr>
            <w:rFonts w:ascii="Calibri" w:eastAsia="SimSun" w:hAnsi="Calibri" w:cs="Times New Roman"/>
            <w:noProof/>
            <w:webHidden/>
            <w:sz w:val="20"/>
            <w:szCs w:val="24"/>
          </w:rPr>
          <w:t>69</w:t>
        </w:r>
        <w:r w:rsidR="00485F0E" w:rsidRPr="00485F0E">
          <w:rPr>
            <w:rFonts w:ascii="Calibri" w:eastAsia="SimSun" w:hAnsi="Calibri" w:cs="Times New Roman"/>
            <w:noProof/>
            <w:webHidden/>
            <w:sz w:val="20"/>
            <w:szCs w:val="24"/>
          </w:rPr>
          <w:fldChar w:fldCharType="end"/>
        </w:r>
      </w:hyperlink>
    </w:p>
    <w:p w14:paraId="6FCA2A05" w14:textId="77777777" w:rsidR="00485F0E" w:rsidRPr="00485F0E" w:rsidRDefault="00000000" w:rsidP="00485F0E">
      <w:pPr>
        <w:tabs>
          <w:tab w:val="right" w:pos="9923"/>
        </w:tabs>
        <w:spacing w:after="60" w:line="240" w:lineRule="auto"/>
        <w:ind w:left="567"/>
        <w:jc w:val="both"/>
        <w:rPr>
          <w:rFonts w:ascii="Calibri" w:eastAsia="Meiryo" w:hAnsi="Calibri" w:cs="Arial"/>
          <w:noProof/>
        </w:rPr>
      </w:pPr>
      <w:hyperlink w:anchor="_Toc135389247" w:history="1">
        <w:r w:rsidR="00485F0E" w:rsidRPr="00485F0E">
          <w:rPr>
            <w:rFonts w:ascii="Calibri" w:eastAsia="SimSun" w:hAnsi="Calibri" w:cs="Calibri"/>
            <w:noProof/>
            <w:color w:val="0000FF"/>
            <w:sz w:val="20"/>
            <w:szCs w:val="24"/>
            <w:u w:val="single"/>
          </w:rPr>
          <w:t>Annex 5: UNDP Social and Environmental Screening Procedure (SESP)</w:t>
        </w:r>
        <w:r w:rsidR="00485F0E" w:rsidRPr="00485F0E">
          <w:rPr>
            <w:rFonts w:ascii="Calibri" w:eastAsia="SimSun" w:hAnsi="Calibri" w:cs="Times New Roman"/>
            <w:noProof/>
            <w:webHidden/>
            <w:sz w:val="20"/>
            <w:szCs w:val="24"/>
          </w:rPr>
          <w:tab/>
        </w:r>
        <w:r w:rsidR="00485F0E" w:rsidRPr="00485F0E">
          <w:rPr>
            <w:rFonts w:ascii="Calibri" w:eastAsia="SimSun" w:hAnsi="Calibri" w:cs="Times New Roman"/>
            <w:noProof/>
            <w:webHidden/>
            <w:sz w:val="20"/>
            <w:szCs w:val="24"/>
          </w:rPr>
          <w:fldChar w:fldCharType="begin"/>
        </w:r>
        <w:r w:rsidR="00485F0E" w:rsidRPr="00485F0E">
          <w:rPr>
            <w:rFonts w:ascii="Calibri" w:eastAsia="SimSun" w:hAnsi="Calibri" w:cs="Times New Roman"/>
            <w:noProof/>
            <w:webHidden/>
            <w:sz w:val="20"/>
            <w:szCs w:val="24"/>
          </w:rPr>
          <w:instrText xml:space="preserve"> PAGEREF _Toc135389247 \h </w:instrText>
        </w:r>
        <w:r w:rsidR="00485F0E" w:rsidRPr="00485F0E">
          <w:rPr>
            <w:rFonts w:ascii="Calibri" w:eastAsia="SimSun" w:hAnsi="Calibri" w:cs="Times New Roman"/>
            <w:noProof/>
            <w:webHidden/>
            <w:sz w:val="20"/>
            <w:szCs w:val="24"/>
          </w:rPr>
        </w:r>
        <w:r w:rsidR="00485F0E" w:rsidRPr="00485F0E">
          <w:rPr>
            <w:rFonts w:ascii="Calibri" w:eastAsia="SimSun" w:hAnsi="Calibri" w:cs="Times New Roman"/>
            <w:noProof/>
            <w:webHidden/>
            <w:sz w:val="20"/>
            <w:szCs w:val="24"/>
          </w:rPr>
          <w:fldChar w:fldCharType="separate"/>
        </w:r>
        <w:r w:rsidR="00485F0E" w:rsidRPr="00485F0E">
          <w:rPr>
            <w:rFonts w:ascii="Calibri" w:eastAsia="SimSun" w:hAnsi="Calibri" w:cs="Times New Roman"/>
            <w:noProof/>
            <w:webHidden/>
            <w:sz w:val="20"/>
            <w:szCs w:val="24"/>
          </w:rPr>
          <w:t>70</w:t>
        </w:r>
        <w:r w:rsidR="00485F0E" w:rsidRPr="00485F0E">
          <w:rPr>
            <w:rFonts w:ascii="Calibri" w:eastAsia="SimSun" w:hAnsi="Calibri" w:cs="Times New Roman"/>
            <w:noProof/>
            <w:webHidden/>
            <w:sz w:val="20"/>
            <w:szCs w:val="24"/>
          </w:rPr>
          <w:fldChar w:fldCharType="end"/>
        </w:r>
      </w:hyperlink>
    </w:p>
    <w:p w14:paraId="39BAEA1E" w14:textId="77777777" w:rsidR="00485F0E" w:rsidRPr="00485F0E" w:rsidRDefault="00000000" w:rsidP="00485F0E">
      <w:pPr>
        <w:tabs>
          <w:tab w:val="right" w:pos="9923"/>
        </w:tabs>
        <w:spacing w:after="60" w:line="240" w:lineRule="auto"/>
        <w:ind w:left="567"/>
        <w:jc w:val="both"/>
        <w:rPr>
          <w:rFonts w:ascii="Calibri" w:eastAsia="Meiryo" w:hAnsi="Calibri" w:cs="Arial"/>
          <w:noProof/>
        </w:rPr>
      </w:pPr>
      <w:hyperlink w:anchor="_Toc135389248" w:history="1">
        <w:r w:rsidR="00485F0E" w:rsidRPr="00485F0E">
          <w:rPr>
            <w:rFonts w:ascii="Calibri" w:eastAsia="SimSun" w:hAnsi="Calibri" w:cs="Calibri"/>
            <w:noProof/>
            <w:color w:val="0000FF"/>
            <w:sz w:val="20"/>
            <w:szCs w:val="24"/>
            <w:u w:val="single"/>
          </w:rPr>
          <w:t>Annex 6: UNDP Risk Register</w:t>
        </w:r>
        <w:r w:rsidR="00485F0E" w:rsidRPr="00485F0E">
          <w:rPr>
            <w:rFonts w:ascii="Calibri" w:eastAsia="SimSun" w:hAnsi="Calibri" w:cs="Times New Roman"/>
            <w:noProof/>
            <w:webHidden/>
            <w:sz w:val="20"/>
            <w:szCs w:val="24"/>
          </w:rPr>
          <w:tab/>
        </w:r>
        <w:r w:rsidR="00485F0E" w:rsidRPr="00485F0E">
          <w:rPr>
            <w:rFonts w:ascii="Calibri" w:eastAsia="SimSun" w:hAnsi="Calibri" w:cs="Times New Roman"/>
            <w:noProof/>
            <w:webHidden/>
            <w:sz w:val="20"/>
            <w:szCs w:val="24"/>
          </w:rPr>
          <w:fldChar w:fldCharType="begin"/>
        </w:r>
        <w:r w:rsidR="00485F0E" w:rsidRPr="00485F0E">
          <w:rPr>
            <w:rFonts w:ascii="Calibri" w:eastAsia="SimSun" w:hAnsi="Calibri" w:cs="Times New Roman"/>
            <w:noProof/>
            <w:webHidden/>
            <w:sz w:val="20"/>
            <w:szCs w:val="24"/>
          </w:rPr>
          <w:instrText xml:space="preserve"> PAGEREF _Toc135389248 \h </w:instrText>
        </w:r>
        <w:r w:rsidR="00485F0E" w:rsidRPr="00485F0E">
          <w:rPr>
            <w:rFonts w:ascii="Calibri" w:eastAsia="SimSun" w:hAnsi="Calibri" w:cs="Times New Roman"/>
            <w:noProof/>
            <w:webHidden/>
            <w:sz w:val="20"/>
            <w:szCs w:val="24"/>
          </w:rPr>
        </w:r>
        <w:r w:rsidR="00485F0E" w:rsidRPr="00485F0E">
          <w:rPr>
            <w:rFonts w:ascii="Calibri" w:eastAsia="SimSun" w:hAnsi="Calibri" w:cs="Times New Roman"/>
            <w:noProof/>
            <w:webHidden/>
            <w:sz w:val="20"/>
            <w:szCs w:val="24"/>
          </w:rPr>
          <w:fldChar w:fldCharType="separate"/>
        </w:r>
        <w:r w:rsidR="00485F0E" w:rsidRPr="00485F0E">
          <w:rPr>
            <w:rFonts w:ascii="Calibri" w:eastAsia="SimSun" w:hAnsi="Calibri" w:cs="Times New Roman"/>
            <w:noProof/>
            <w:webHidden/>
            <w:sz w:val="20"/>
            <w:szCs w:val="24"/>
          </w:rPr>
          <w:t>71</w:t>
        </w:r>
        <w:r w:rsidR="00485F0E" w:rsidRPr="00485F0E">
          <w:rPr>
            <w:rFonts w:ascii="Calibri" w:eastAsia="SimSun" w:hAnsi="Calibri" w:cs="Times New Roman"/>
            <w:noProof/>
            <w:webHidden/>
            <w:sz w:val="20"/>
            <w:szCs w:val="24"/>
          </w:rPr>
          <w:fldChar w:fldCharType="end"/>
        </w:r>
      </w:hyperlink>
    </w:p>
    <w:p w14:paraId="52B454BE" w14:textId="77777777" w:rsidR="00485F0E" w:rsidRPr="00485F0E" w:rsidRDefault="00000000" w:rsidP="00485F0E">
      <w:pPr>
        <w:tabs>
          <w:tab w:val="right" w:pos="9923"/>
        </w:tabs>
        <w:spacing w:after="60" w:line="240" w:lineRule="auto"/>
        <w:ind w:left="567"/>
        <w:jc w:val="both"/>
        <w:rPr>
          <w:rFonts w:ascii="Calibri" w:eastAsia="Meiryo" w:hAnsi="Calibri" w:cs="Arial"/>
          <w:noProof/>
        </w:rPr>
      </w:pPr>
      <w:hyperlink w:anchor="_Toc135389249" w:history="1">
        <w:r w:rsidR="00485F0E" w:rsidRPr="00485F0E">
          <w:rPr>
            <w:rFonts w:ascii="Calibri" w:eastAsia="SimSun" w:hAnsi="Calibri" w:cs="Times New Roman"/>
            <w:noProof/>
            <w:color w:val="0000FF"/>
            <w:sz w:val="20"/>
            <w:szCs w:val="24"/>
            <w:u w:val="single"/>
          </w:rPr>
          <w:t>Annex 7: Overview of Project Staff and Technical Consultancies</w:t>
        </w:r>
        <w:r w:rsidR="00485F0E" w:rsidRPr="00485F0E">
          <w:rPr>
            <w:rFonts w:ascii="Calibri" w:eastAsia="SimSun" w:hAnsi="Calibri" w:cs="Times New Roman"/>
            <w:noProof/>
            <w:webHidden/>
            <w:sz w:val="20"/>
            <w:szCs w:val="24"/>
          </w:rPr>
          <w:tab/>
        </w:r>
        <w:r w:rsidR="00485F0E" w:rsidRPr="00485F0E">
          <w:rPr>
            <w:rFonts w:ascii="Calibri" w:eastAsia="SimSun" w:hAnsi="Calibri" w:cs="Times New Roman"/>
            <w:noProof/>
            <w:webHidden/>
            <w:sz w:val="20"/>
            <w:szCs w:val="24"/>
          </w:rPr>
          <w:fldChar w:fldCharType="begin"/>
        </w:r>
        <w:r w:rsidR="00485F0E" w:rsidRPr="00485F0E">
          <w:rPr>
            <w:rFonts w:ascii="Calibri" w:eastAsia="SimSun" w:hAnsi="Calibri" w:cs="Times New Roman"/>
            <w:noProof/>
            <w:webHidden/>
            <w:sz w:val="20"/>
            <w:szCs w:val="24"/>
          </w:rPr>
          <w:instrText xml:space="preserve"> PAGEREF _Toc135389249 \h </w:instrText>
        </w:r>
        <w:r w:rsidR="00485F0E" w:rsidRPr="00485F0E">
          <w:rPr>
            <w:rFonts w:ascii="Calibri" w:eastAsia="SimSun" w:hAnsi="Calibri" w:cs="Times New Roman"/>
            <w:noProof/>
            <w:webHidden/>
            <w:sz w:val="20"/>
            <w:szCs w:val="24"/>
          </w:rPr>
        </w:r>
        <w:r w:rsidR="00485F0E" w:rsidRPr="00485F0E">
          <w:rPr>
            <w:rFonts w:ascii="Calibri" w:eastAsia="SimSun" w:hAnsi="Calibri" w:cs="Times New Roman"/>
            <w:noProof/>
            <w:webHidden/>
            <w:sz w:val="20"/>
            <w:szCs w:val="24"/>
          </w:rPr>
          <w:fldChar w:fldCharType="separate"/>
        </w:r>
        <w:r w:rsidR="00485F0E" w:rsidRPr="00485F0E">
          <w:rPr>
            <w:rFonts w:ascii="Calibri" w:eastAsia="SimSun" w:hAnsi="Calibri" w:cs="Times New Roman"/>
            <w:noProof/>
            <w:webHidden/>
            <w:sz w:val="20"/>
            <w:szCs w:val="24"/>
          </w:rPr>
          <w:t>73</w:t>
        </w:r>
        <w:r w:rsidR="00485F0E" w:rsidRPr="00485F0E">
          <w:rPr>
            <w:rFonts w:ascii="Calibri" w:eastAsia="SimSun" w:hAnsi="Calibri" w:cs="Times New Roman"/>
            <w:noProof/>
            <w:webHidden/>
            <w:sz w:val="20"/>
            <w:szCs w:val="24"/>
          </w:rPr>
          <w:fldChar w:fldCharType="end"/>
        </w:r>
      </w:hyperlink>
    </w:p>
    <w:p w14:paraId="6B23E0AD" w14:textId="77777777" w:rsidR="00485F0E" w:rsidRPr="00485F0E" w:rsidRDefault="00000000" w:rsidP="00485F0E">
      <w:pPr>
        <w:tabs>
          <w:tab w:val="right" w:pos="9923"/>
        </w:tabs>
        <w:spacing w:after="60" w:line="240" w:lineRule="auto"/>
        <w:ind w:left="567"/>
        <w:jc w:val="both"/>
        <w:rPr>
          <w:rFonts w:ascii="Calibri" w:eastAsia="Meiryo" w:hAnsi="Calibri" w:cs="Arial"/>
          <w:noProof/>
        </w:rPr>
      </w:pPr>
      <w:hyperlink w:anchor="_Toc135389250" w:history="1">
        <w:r w:rsidR="00485F0E" w:rsidRPr="00485F0E">
          <w:rPr>
            <w:rFonts w:ascii="Calibri" w:eastAsia="SimSun" w:hAnsi="Calibri" w:cs="Times New Roman"/>
            <w:noProof/>
            <w:color w:val="0000FF"/>
            <w:sz w:val="20"/>
            <w:szCs w:val="24"/>
            <w:u w:val="single"/>
          </w:rPr>
          <w:t>Annex 8: Stakeholder Engagement Plan</w:t>
        </w:r>
        <w:r w:rsidR="00485F0E" w:rsidRPr="00485F0E">
          <w:rPr>
            <w:rFonts w:ascii="Calibri" w:eastAsia="SimSun" w:hAnsi="Calibri" w:cs="Times New Roman"/>
            <w:noProof/>
            <w:webHidden/>
            <w:sz w:val="20"/>
            <w:szCs w:val="24"/>
          </w:rPr>
          <w:tab/>
        </w:r>
        <w:r w:rsidR="00485F0E" w:rsidRPr="00485F0E">
          <w:rPr>
            <w:rFonts w:ascii="Calibri" w:eastAsia="SimSun" w:hAnsi="Calibri" w:cs="Times New Roman"/>
            <w:noProof/>
            <w:webHidden/>
            <w:sz w:val="20"/>
            <w:szCs w:val="24"/>
          </w:rPr>
          <w:fldChar w:fldCharType="begin"/>
        </w:r>
        <w:r w:rsidR="00485F0E" w:rsidRPr="00485F0E">
          <w:rPr>
            <w:rFonts w:ascii="Calibri" w:eastAsia="SimSun" w:hAnsi="Calibri" w:cs="Times New Roman"/>
            <w:noProof/>
            <w:webHidden/>
            <w:sz w:val="20"/>
            <w:szCs w:val="24"/>
          </w:rPr>
          <w:instrText xml:space="preserve"> PAGEREF _Toc135389250 \h </w:instrText>
        </w:r>
        <w:r w:rsidR="00485F0E" w:rsidRPr="00485F0E">
          <w:rPr>
            <w:rFonts w:ascii="Calibri" w:eastAsia="SimSun" w:hAnsi="Calibri" w:cs="Times New Roman"/>
            <w:noProof/>
            <w:webHidden/>
            <w:sz w:val="20"/>
            <w:szCs w:val="24"/>
          </w:rPr>
        </w:r>
        <w:r w:rsidR="00485F0E" w:rsidRPr="00485F0E">
          <w:rPr>
            <w:rFonts w:ascii="Calibri" w:eastAsia="SimSun" w:hAnsi="Calibri" w:cs="Times New Roman"/>
            <w:noProof/>
            <w:webHidden/>
            <w:sz w:val="20"/>
            <w:szCs w:val="24"/>
          </w:rPr>
          <w:fldChar w:fldCharType="separate"/>
        </w:r>
        <w:r w:rsidR="00485F0E" w:rsidRPr="00485F0E">
          <w:rPr>
            <w:rFonts w:ascii="Calibri" w:eastAsia="SimSun" w:hAnsi="Calibri" w:cs="Times New Roman"/>
            <w:noProof/>
            <w:webHidden/>
            <w:sz w:val="20"/>
            <w:szCs w:val="24"/>
          </w:rPr>
          <w:t>78</w:t>
        </w:r>
        <w:r w:rsidR="00485F0E" w:rsidRPr="00485F0E">
          <w:rPr>
            <w:rFonts w:ascii="Calibri" w:eastAsia="SimSun" w:hAnsi="Calibri" w:cs="Times New Roman"/>
            <w:noProof/>
            <w:webHidden/>
            <w:sz w:val="20"/>
            <w:szCs w:val="24"/>
          </w:rPr>
          <w:fldChar w:fldCharType="end"/>
        </w:r>
      </w:hyperlink>
    </w:p>
    <w:p w14:paraId="5A6F3D04" w14:textId="77777777" w:rsidR="00485F0E" w:rsidRPr="00485F0E" w:rsidRDefault="00000000" w:rsidP="00485F0E">
      <w:pPr>
        <w:tabs>
          <w:tab w:val="right" w:pos="9923"/>
        </w:tabs>
        <w:spacing w:after="60" w:line="240" w:lineRule="auto"/>
        <w:ind w:left="567"/>
        <w:jc w:val="both"/>
        <w:rPr>
          <w:rFonts w:ascii="Calibri" w:eastAsia="Meiryo" w:hAnsi="Calibri" w:cs="Arial"/>
          <w:noProof/>
        </w:rPr>
      </w:pPr>
      <w:hyperlink w:anchor="_Toc135389251" w:history="1">
        <w:r w:rsidR="00485F0E" w:rsidRPr="00485F0E">
          <w:rPr>
            <w:rFonts w:ascii="Calibri" w:eastAsia="SimSun" w:hAnsi="Calibri" w:cs="Times New Roman"/>
            <w:noProof/>
            <w:color w:val="0000FF"/>
            <w:sz w:val="20"/>
            <w:szCs w:val="24"/>
            <w:u w:val="single"/>
          </w:rPr>
          <w:t>Annex 9: Environmental Social Management Framework (ESMF) and other SES frameworks/plans, if required</w:t>
        </w:r>
        <w:r w:rsidR="00485F0E" w:rsidRPr="00485F0E">
          <w:rPr>
            <w:rFonts w:ascii="Calibri" w:eastAsia="SimSun" w:hAnsi="Calibri" w:cs="Times New Roman"/>
            <w:noProof/>
            <w:webHidden/>
            <w:sz w:val="20"/>
            <w:szCs w:val="24"/>
          </w:rPr>
          <w:tab/>
        </w:r>
        <w:r w:rsidR="00485F0E" w:rsidRPr="00485F0E">
          <w:rPr>
            <w:rFonts w:ascii="Calibri" w:eastAsia="SimSun" w:hAnsi="Calibri" w:cs="Times New Roman"/>
            <w:noProof/>
            <w:webHidden/>
            <w:sz w:val="20"/>
            <w:szCs w:val="24"/>
          </w:rPr>
          <w:fldChar w:fldCharType="begin"/>
        </w:r>
        <w:r w:rsidR="00485F0E" w:rsidRPr="00485F0E">
          <w:rPr>
            <w:rFonts w:ascii="Calibri" w:eastAsia="SimSun" w:hAnsi="Calibri" w:cs="Times New Roman"/>
            <w:noProof/>
            <w:webHidden/>
            <w:sz w:val="20"/>
            <w:szCs w:val="24"/>
          </w:rPr>
          <w:instrText xml:space="preserve"> PAGEREF _Toc135389251 \h </w:instrText>
        </w:r>
        <w:r w:rsidR="00485F0E" w:rsidRPr="00485F0E">
          <w:rPr>
            <w:rFonts w:ascii="Calibri" w:eastAsia="SimSun" w:hAnsi="Calibri" w:cs="Times New Roman"/>
            <w:noProof/>
            <w:webHidden/>
            <w:sz w:val="20"/>
            <w:szCs w:val="24"/>
          </w:rPr>
        </w:r>
        <w:r w:rsidR="00485F0E" w:rsidRPr="00485F0E">
          <w:rPr>
            <w:rFonts w:ascii="Calibri" w:eastAsia="SimSun" w:hAnsi="Calibri" w:cs="Times New Roman"/>
            <w:noProof/>
            <w:webHidden/>
            <w:sz w:val="20"/>
            <w:szCs w:val="24"/>
          </w:rPr>
          <w:fldChar w:fldCharType="separate"/>
        </w:r>
        <w:r w:rsidR="00485F0E" w:rsidRPr="00485F0E">
          <w:rPr>
            <w:rFonts w:ascii="Calibri" w:eastAsia="SimSun" w:hAnsi="Calibri" w:cs="Times New Roman"/>
            <w:noProof/>
            <w:webHidden/>
            <w:sz w:val="20"/>
            <w:szCs w:val="24"/>
          </w:rPr>
          <w:t>79</w:t>
        </w:r>
        <w:r w:rsidR="00485F0E" w:rsidRPr="00485F0E">
          <w:rPr>
            <w:rFonts w:ascii="Calibri" w:eastAsia="SimSun" w:hAnsi="Calibri" w:cs="Times New Roman"/>
            <w:noProof/>
            <w:webHidden/>
            <w:sz w:val="20"/>
            <w:szCs w:val="24"/>
          </w:rPr>
          <w:fldChar w:fldCharType="end"/>
        </w:r>
      </w:hyperlink>
    </w:p>
    <w:p w14:paraId="78849924" w14:textId="77777777" w:rsidR="00485F0E" w:rsidRPr="00485F0E" w:rsidRDefault="00000000" w:rsidP="00485F0E">
      <w:pPr>
        <w:tabs>
          <w:tab w:val="right" w:pos="9923"/>
        </w:tabs>
        <w:spacing w:after="60" w:line="240" w:lineRule="auto"/>
        <w:ind w:left="567"/>
        <w:jc w:val="both"/>
        <w:rPr>
          <w:rFonts w:ascii="Calibri" w:eastAsia="Meiryo" w:hAnsi="Calibri" w:cs="Arial"/>
          <w:noProof/>
        </w:rPr>
      </w:pPr>
      <w:hyperlink w:anchor="_Toc135389252" w:history="1">
        <w:r w:rsidR="00485F0E" w:rsidRPr="00485F0E">
          <w:rPr>
            <w:rFonts w:ascii="Calibri" w:eastAsia="SimSun" w:hAnsi="Calibri" w:cs="Times New Roman"/>
            <w:noProof/>
            <w:color w:val="0000FF"/>
            <w:sz w:val="20"/>
            <w:szCs w:val="24"/>
            <w:u w:val="single"/>
          </w:rPr>
          <w:t>Annex 10: Gender Analysis and Gender Action Plan</w:t>
        </w:r>
        <w:r w:rsidR="00485F0E" w:rsidRPr="00485F0E">
          <w:rPr>
            <w:rFonts w:ascii="Calibri" w:eastAsia="SimSun" w:hAnsi="Calibri" w:cs="Times New Roman"/>
            <w:noProof/>
            <w:webHidden/>
            <w:sz w:val="20"/>
            <w:szCs w:val="24"/>
          </w:rPr>
          <w:tab/>
        </w:r>
        <w:r w:rsidR="00485F0E" w:rsidRPr="00485F0E">
          <w:rPr>
            <w:rFonts w:ascii="Calibri" w:eastAsia="SimSun" w:hAnsi="Calibri" w:cs="Times New Roman"/>
            <w:noProof/>
            <w:webHidden/>
            <w:sz w:val="20"/>
            <w:szCs w:val="24"/>
          </w:rPr>
          <w:fldChar w:fldCharType="begin"/>
        </w:r>
        <w:r w:rsidR="00485F0E" w:rsidRPr="00485F0E">
          <w:rPr>
            <w:rFonts w:ascii="Calibri" w:eastAsia="SimSun" w:hAnsi="Calibri" w:cs="Times New Roman"/>
            <w:noProof/>
            <w:webHidden/>
            <w:sz w:val="20"/>
            <w:szCs w:val="24"/>
          </w:rPr>
          <w:instrText xml:space="preserve"> PAGEREF _Toc135389252 \h </w:instrText>
        </w:r>
        <w:r w:rsidR="00485F0E" w:rsidRPr="00485F0E">
          <w:rPr>
            <w:rFonts w:ascii="Calibri" w:eastAsia="SimSun" w:hAnsi="Calibri" w:cs="Times New Roman"/>
            <w:noProof/>
            <w:webHidden/>
            <w:sz w:val="20"/>
            <w:szCs w:val="24"/>
          </w:rPr>
        </w:r>
        <w:r w:rsidR="00485F0E" w:rsidRPr="00485F0E">
          <w:rPr>
            <w:rFonts w:ascii="Calibri" w:eastAsia="SimSun" w:hAnsi="Calibri" w:cs="Times New Roman"/>
            <w:noProof/>
            <w:webHidden/>
            <w:sz w:val="20"/>
            <w:szCs w:val="24"/>
          </w:rPr>
          <w:fldChar w:fldCharType="separate"/>
        </w:r>
        <w:r w:rsidR="00485F0E" w:rsidRPr="00485F0E">
          <w:rPr>
            <w:rFonts w:ascii="Calibri" w:eastAsia="SimSun" w:hAnsi="Calibri" w:cs="Times New Roman"/>
            <w:noProof/>
            <w:webHidden/>
            <w:sz w:val="20"/>
            <w:szCs w:val="24"/>
          </w:rPr>
          <w:t>80</w:t>
        </w:r>
        <w:r w:rsidR="00485F0E" w:rsidRPr="00485F0E">
          <w:rPr>
            <w:rFonts w:ascii="Calibri" w:eastAsia="SimSun" w:hAnsi="Calibri" w:cs="Times New Roman"/>
            <w:noProof/>
            <w:webHidden/>
            <w:sz w:val="20"/>
            <w:szCs w:val="24"/>
          </w:rPr>
          <w:fldChar w:fldCharType="end"/>
        </w:r>
      </w:hyperlink>
    </w:p>
    <w:p w14:paraId="11F4005A" w14:textId="77777777" w:rsidR="00485F0E" w:rsidRPr="00485F0E" w:rsidRDefault="00000000" w:rsidP="00485F0E">
      <w:pPr>
        <w:tabs>
          <w:tab w:val="right" w:pos="9923"/>
        </w:tabs>
        <w:spacing w:after="60" w:line="240" w:lineRule="auto"/>
        <w:ind w:left="567"/>
        <w:jc w:val="both"/>
        <w:rPr>
          <w:rFonts w:ascii="Calibri" w:eastAsia="Meiryo" w:hAnsi="Calibri" w:cs="Arial"/>
          <w:noProof/>
        </w:rPr>
      </w:pPr>
      <w:hyperlink w:anchor="_Toc135389253" w:history="1">
        <w:r w:rsidR="00485F0E" w:rsidRPr="00485F0E">
          <w:rPr>
            <w:rFonts w:ascii="Calibri" w:eastAsia="SimSun" w:hAnsi="Calibri" w:cs="Times New Roman"/>
            <w:noProof/>
            <w:color w:val="0000FF"/>
            <w:sz w:val="20"/>
            <w:szCs w:val="24"/>
            <w:u w:val="single"/>
          </w:rPr>
          <w:t>Annex 11: Procurement Plan</w:t>
        </w:r>
        <w:r w:rsidR="00485F0E" w:rsidRPr="00485F0E">
          <w:rPr>
            <w:rFonts w:ascii="Calibri" w:eastAsia="SimSun" w:hAnsi="Calibri" w:cs="Times New Roman"/>
            <w:noProof/>
            <w:webHidden/>
            <w:sz w:val="20"/>
            <w:szCs w:val="24"/>
          </w:rPr>
          <w:tab/>
        </w:r>
        <w:r w:rsidR="00485F0E" w:rsidRPr="00485F0E">
          <w:rPr>
            <w:rFonts w:ascii="Calibri" w:eastAsia="SimSun" w:hAnsi="Calibri" w:cs="Times New Roman"/>
            <w:noProof/>
            <w:webHidden/>
            <w:sz w:val="20"/>
            <w:szCs w:val="24"/>
          </w:rPr>
          <w:fldChar w:fldCharType="begin"/>
        </w:r>
        <w:r w:rsidR="00485F0E" w:rsidRPr="00485F0E">
          <w:rPr>
            <w:rFonts w:ascii="Calibri" w:eastAsia="SimSun" w:hAnsi="Calibri" w:cs="Times New Roman"/>
            <w:noProof/>
            <w:webHidden/>
            <w:sz w:val="20"/>
            <w:szCs w:val="24"/>
          </w:rPr>
          <w:instrText xml:space="preserve"> PAGEREF _Toc135389253 \h </w:instrText>
        </w:r>
        <w:r w:rsidR="00485F0E" w:rsidRPr="00485F0E">
          <w:rPr>
            <w:rFonts w:ascii="Calibri" w:eastAsia="SimSun" w:hAnsi="Calibri" w:cs="Times New Roman"/>
            <w:noProof/>
            <w:webHidden/>
            <w:sz w:val="20"/>
            <w:szCs w:val="24"/>
          </w:rPr>
        </w:r>
        <w:r w:rsidR="00485F0E" w:rsidRPr="00485F0E">
          <w:rPr>
            <w:rFonts w:ascii="Calibri" w:eastAsia="SimSun" w:hAnsi="Calibri" w:cs="Times New Roman"/>
            <w:noProof/>
            <w:webHidden/>
            <w:sz w:val="20"/>
            <w:szCs w:val="24"/>
          </w:rPr>
          <w:fldChar w:fldCharType="separate"/>
        </w:r>
        <w:r w:rsidR="00485F0E" w:rsidRPr="00485F0E">
          <w:rPr>
            <w:rFonts w:ascii="Calibri" w:eastAsia="SimSun" w:hAnsi="Calibri" w:cs="Times New Roman"/>
            <w:noProof/>
            <w:webHidden/>
            <w:sz w:val="20"/>
            <w:szCs w:val="24"/>
          </w:rPr>
          <w:t>81</w:t>
        </w:r>
        <w:r w:rsidR="00485F0E" w:rsidRPr="00485F0E">
          <w:rPr>
            <w:rFonts w:ascii="Calibri" w:eastAsia="SimSun" w:hAnsi="Calibri" w:cs="Times New Roman"/>
            <w:noProof/>
            <w:webHidden/>
            <w:sz w:val="20"/>
            <w:szCs w:val="24"/>
          </w:rPr>
          <w:fldChar w:fldCharType="end"/>
        </w:r>
      </w:hyperlink>
    </w:p>
    <w:p w14:paraId="58BE435A" w14:textId="77777777" w:rsidR="00485F0E" w:rsidRPr="00485F0E" w:rsidRDefault="00000000" w:rsidP="00485F0E">
      <w:pPr>
        <w:tabs>
          <w:tab w:val="right" w:pos="9923"/>
        </w:tabs>
        <w:spacing w:after="60" w:line="240" w:lineRule="auto"/>
        <w:ind w:left="567"/>
        <w:jc w:val="both"/>
        <w:rPr>
          <w:rFonts w:ascii="Calibri" w:eastAsia="Meiryo" w:hAnsi="Calibri" w:cs="Arial"/>
          <w:noProof/>
        </w:rPr>
      </w:pPr>
      <w:hyperlink w:anchor="_Toc135389254" w:history="1">
        <w:r w:rsidR="00485F0E" w:rsidRPr="00485F0E">
          <w:rPr>
            <w:rFonts w:ascii="Calibri" w:eastAsia="Times New Roman" w:hAnsi="Calibri" w:cs="Times New Roman"/>
            <w:iCs/>
            <w:noProof/>
            <w:color w:val="0000FF"/>
            <w:sz w:val="20"/>
            <w:szCs w:val="24"/>
            <w:u w:val="single"/>
            <w:lang w:val="en-GB" w:eastAsia="ja-JP"/>
          </w:rPr>
          <w:t>Annex 12: Additional agreements</w:t>
        </w:r>
        <w:r w:rsidR="00485F0E" w:rsidRPr="00485F0E">
          <w:rPr>
            <w:rFonts w:ascii="Calibri" w:eastAsia="SimSun" w:hAnsi="Calibri" w:cs="Times New Roman"/>
            <w:noProof/>
            <w:webHidden/>
            <w:sz w:val="20"/>
            <w:szCs w:val="24"/>
          </w:rPr>
          <w:tab/>
        </w:r>
        <w:r w:rsidR="00485F0E" w:rsidRPr="00485F0E">
          <w:rPr>
            <w:rFonts w:ascii="Calibri" w:eastAsia="SimSun" w:hAnsi="Calibri" w:cs="Times New Roman"/>
            <w:noProof/>
            <w:webHidden/>
            <w:sz w:val="20"/>
            <w:szCs w:val="24"/>
          </w:rPr>
          <w:fldChar w:fldCharType="begin"/>
        </w:r>
        <w:r w:rsidR="00485F0E" w:rsidRPr="00485F0E">
          <w:rPr>
            <w:rFonts w:ascii="Calibri" w:eastAsia="SimSun" w:hAnsi="Calibri" w:cs="Times New Roman"/>
            <w:noProof/>
            <w:webHidden/>
            <w:sz w:val="20"/>
            <w:szCs w:val="24"/>
          </w:rPr>
          <w:instrText xml:space="preserve"> PAGEREF _Toc135389254 \h </w:instrText>
        </w:r>
        <w:r w:rsidR="00485F0E" w:rsidRPr="00485F0E">
          <w:rPr>
            <w:rFonts w:ascii="Calibri" w:eastAsia="SimSun" w:hAnsi="Calibri" w:cs="Times New Roman"/>
            <w:noProof/>
            <w:webHidden/>
            <w:sz w:val="20"/>
            <w:szCs w:val="24"/>
          </w:rPr>
        </w:r>
        <w:r w:rsidR="00485F0E" w:rsidRPr="00485F0E">
          <w:rPr>
            <w:rFonts w:ascii="Calibri" w:eastAsia="SimSun" w:hAnsi="Calibri" w:cs="Times New Roman"/>
            <w:noProof/>
            <w:webHidden/>
            <w:sz w:val="20"/>
            <w:szCs w:val="24"/>
          </w:rPr>
          <w:fldChar w:fldCharType="separate"/>
        </w:r>
        <w:r w:rsidR="00485F0E" w:rsidRPr="00485F0E">
          <w:rPr>
            <w:rFonts w:ascii="Calibri" w:eastAsia="SimSun" w:hAnsi="Calibri" w:cs="Times New Roman"/>
            <w:noProof/>
            <w:webHidden/>
            <w:sz w:val="20"/>
            <w:szCs w:val="24"/>
          </w:rPr>
          <w:t>82</w:t>
        </w:r>
        <w:r w:rsidR="00485F0E" w:rsidRPr="00485F0E">
          <w:rPr>
            <w:rFonts w:ascii="Calibri" w:eastAsia="SimSun" w:hAnsi="Calibri" w:cs="Times New Roman"/>
            <w:noProof/>
            <w:webHidden/>
            <w:sz w:val="20"/>
            <w:szCs w:val="24"/>
          </w:rPr>
          <w:fldChar w:fldCharType="end"/>
        </w:r>
      </w:hyperlink>
    </w:p>
    <w:p w14:paraId="162AB88D" w14:textId="77777777" w:rsidR="00485F0E" w:rsidRPr="00485F0E" w:rsidRDefault="00000000" w:rsidP="00485F0E">
      <w:pPr>
        <w:tabs>
          <w:tab w:val="right" w:pos="9923"/>
        </w:tabs>
        <w:spacing w:after="60" w:line="240" w:lineRule="auto"/>
        <w:ind w:left="567"/>
        <w:jc w:val="both"/>
        <w:rPr>
          <w:rFonts w:ascii="Calibri" w:eastAsia="Meiryo" w:hAnsi="Calibri" w:cs="Arial"/>
          <w:noProof/>
        </w:rPr>
      </w:pPr>
      <w:hyperlink w:anchor="_Toc135389255" w:history="1">
        <w:r w:rsidR="00485F0E" w:rsidRPr="00485F0E">
          <w:rPr>
            <w:rFonts w:ascii="Calibri" w:eastAsia="SimSun" w:hAnsi="Calibri" w:cs="Times New Roman"/>
            <w:iCs/>
            <w:noProof/>
            <w:color w:val="0000FF"/>
            <w:sz w:val="20"/>
            <w:szCs w:val="24"/>
            <w:u w:val="single"/>
            <w:lang w:val="en-GB"/>
          </w:rPr>
          <w:t>Annex 13: Signed LOA between UNDP and IP requesting UNDP Support Services</w:t>
        </w:r>
        <w:r w:rsidR="00485F0E" w:rsidRPr="00485F0E">
          <w:rPr>
            <w:rFonts w:ascii="Calibri" w:eastAsia="SimSun" w:hAnsi="Calibri" w:cs="Calibri"/>
            <w:noProof/>
            <w:color w:val="0000FF"/>
            <w:sz w:val="20"/>
            <w:szCs w:val="24"/>
            <w:u w:val="single"/>
            <w:lang w:val="en-GB"/>
          </w:rPr>
          <w:t xml:space="preserve"> </w:t>
        </w:r>
        <w:r w:rsidR="00485F0E" w:rsidRPr="00485F0E">
          <w:rPr>
            <w:rFonts w:ascii="Calibri" w:eastAsia="SimSun" w:hAnsi="Calibri" w:cs="Times New Roman"/>
            <w:noProof/>
            <w:color w:val="0000FF"/>
            <w:sz w:val="20"/>
            <w:szCs w:val="24"/>
            <w:u w:val="single"/>
          </w:rPr>
          <w:t>(if required on exceptional basis and authorized by the GEF)</w:t>
        </w:r>
        <w:r w:rsidR="00485F0E" w:rsidRPr="00485F0E">
          <w:rPr>
            <w:rFonts w:ascii="Calibri" w:eastAsia="SimSun" w:hAnsi="Calibri" w:cs="Times New Roman"/>
            <w:noProof/>
            <w:webHidden/>
            <w:sz w:val="20"/>
            <w:szCs w:val="24"/>
          </w:rPr>
          <w:tab/>
        </w:r>
        <w:r w:rsidR="00485F0E" w:rsidRPr="00485F0E">
          <w:rPr>
            <w:rFonts w:ascii="Calibri" w:eastAsia="SimSun" w:hAnsi="Calibri" w:cs="Times New Roman"/>
            <w:noProof/>
            <w:webHidden/>
            <w:sz w:val="20"/>
            <w:szCs w:val="24"/>
          </w:rPr>
          <w:fldChar w:fldCharType="begin"/>
        </w:r>
        <w:r w:rsidR="00485F0E" w:rsidRPr="00485F0E">
          <w:rPr>
            <w:rFonts w:ascii="Calibri" w:eastAsia="SimSun" w:hAnsi="Calibri" w:cs="Times New Roman"/>
            <w:noProof/>
            <w:webHidden/>
            <w:sz w:val="20"/>
            <w:szCs w:val="24"/>
          </w:rPr>
          <w:instrText xml:space="preserve"> PAGEREF _Toc135389255 \h </w:instrText>
        </w:r>
        <w:r w:rsidR="00485F0E" w:rsidRPr="00485F0E">
          <w:rPr>
            <w:rFonts w:ascii="Calibri" w:eastAsia="SimSun" w:hAnsi="Calibri" w:cs="Times New Roman"/>
            <w:noProof/>
            <w:webHidden/>
            <w:sz w:val="20"/>
            <w:szCs w:val="24"/>
          </w:rPr>
        </w:r>
        <w:r w:rsidR="00485F0E" w:rsidRPr="00485F0E">
          <w:rPr>
            <w:rFonts w:ascii="Calibri" w:eastAsia="SimSun" w:hAnsi="Calibri" w:cs="Times New Roman"/>
            <w:noProof/>
            <w:webHidden/>
            <w:sz w:val="20"/>
            <w:szCs w:val="24"/>
          </w:rPr>
          <w:fldChar w:fldCharType="separate"/>
        </w:r>
        <w:r w:rsidR="00485F0E" w:rsidRPr="00485F0E">
          <w:rPr>
            <w:rFonts w:ascii="Calibri" w:eastAsia="SimSun" w:hAnsi="Calibri" w:cs="Times New Roman"/>
            <w:noProof/>
            <w:webHidden/>
            <w:sz w:val="20"/>
            <w:szCs w:val="24"/>
          </w:rPr>
          <w:t>83</w:t>
        </w:r>
        <w:r w:rsidR="00485F0E" w:rsidRPr="00485F0E">
          <w:rPr>
            <w:rFonts w:ascii="Calibri" w:eastAsia="SimSun" w:hAnsi="Calibri" w:cs="Times New Roman"/>
            <w:noProof/>
            <w:webHidden/>
            <w:sz w:val="20"/>
            <w:szCs w:val="24"/>
          </w:rPr>
          <w:fldChar w:fldCharType="end"/>
        </w:r>
      </w:hyperlink>
    </w:p>
    <w:p w14:paraId="7FF6BF6D" w14:textId="77777777" w:rsidR="00485F0E" w:rsidRPr="00485F0E" w:rsidRDefault="00000000" w:rsidP="00485F0E">
      <w:pPr>
        <w:tabs>
          <w:tab w:val="right" w:pos="9923"/>
        </w:tabs>
        <w:spacing w:after="60" w:line="240" w:lineRule="auto"/>
        <w:ind w:left="567"/>
        <w:jc w:val="both"/>
        <w:rPr>
          <w:rFonts w:ascii="Calibri" w:eastAsia="Meiryo" w:hAnsi="Calibri" w:cs="Arial"/>
          <w:noProof/>
        </w:rPr>
      </w:pPr>
      <w:hyperlink w:anchor="_Toc135389256" w:history="1">
        <w:r w:rsidR="00485F0E" w:rsidRPr="00485F0E">
          <w:rPr>
            <w:rFonts w:ascii="Calibri" w:eastAsia="Times New Roman" w:hAnsi="Calibri" w:cs="Times New Roman"/>
            <w:iCs/>
            <w:noProof/>
            <w:color w:val="0000FF"/>
            <w:sz w:val="20"/>
            <w:szCs w:val="24"/>
            <w:u w:val="single"/>
            <w:lang w:val="en-GB" w:eastAsia="ja-JP"/>
          </w:rPr>
          <w:t>Annex 14: GEF CEO Endorsement/Approval</w:t>
        </w:r>
        <w:r w:rsidR="00485F0E" w:rsidRPr="00485F0E">
          <w:rPr>
            <w:rFonts w:ascii="Calibri" w:eastAsia="SimSun" w:hAnsi="Calibri" w:cs="Times New Roman"/>
            <w:noProof/>
            <w:webHidden/>
            <w:sz w:val="20"/>
            <w:szCs w:val="24"/>
          </w:rPr>
          <w:tab/>
        </w:r>
        <w:r w:rsidR="00485F0E" w:rsidRPr="00485F0E">
          <w:rPr>
            <w:rFonts w:ascii="Calibri" w:eastAsia="SimSun" w:hAnsi="Calibri" w:cs="Times New Roman"/>
            <w:noProof/>
            <w:webHidden/>
            <w:sz w:val="20"/>
            <w:szCs w:val="24"/>
          </w:rPr>
          <w:fldChar w:fldCharType="begin"/>
        </w:r>
        <w:r w:rsidR="00485F0E" w:rsidRPr="00485F0E">
          <w:rPr>
            <w:rFonts w:ascii="Calibri" w:eastAsia="SimSun" w:hAnsi="Calibri" w:cs="Times New Roman"/>
            <w:noProof/>
            <w:webHidden/>
            <w:sz w:val="20"/>
            <w:szCs w:val="24"/>
          </w:rPr>
          <w:instrText xml:space="preserve"> PAGEREF _Toc135389256 \h </w:instrText>
        </w:r>
        <w:r w:rsidR="00485F0E" w:rsidRPr="00485F0E">
          <w:rPr>
            <w:rFonts w:ascii="Calibri" w:eastAsia="SimSun" w:hAnsi="Calibri" w:cs="Times New Roman"/>
            <w:noProof/>
            <w:webHidden/>
            <w:sz w:val="20"/>
            <w:szCs w:val="24"/>
          </w:rPr>
        </w:r>
        <w:r w:rsidR="00485F0E" w:rsidRPr="00485F0E">
          <w:rPr>
            <w:rFonts w:ascii="Calibri" w:eastAsia="SimSun" w:hAnsi="Calibri" w:cs="Times New Roman"/>
            <w:noProof/>
            <w:webHidden/>
            <w:sz w:val="20"/>
            <w:szCs w:val="24"/>
          </w:rPr>
          <w:fldChar w:fldCharType="separate"/>
        </w:r>
        <w:r w:rsidR="00485F0E" w:rsidRPr="00485F0E">
          <w:rPr>
            <w:rFonts w:ascii="Calibri" w:eastAsia="SimSun" w:hAnsi="Calibri" w:cs="Times New Roman"/>
            <w:noProof/>
            <w:webHidden/>
            <w:sz w:val="20"/>
            <w:szCs w:val="24"/>
          </w:rPr>
          <w:t>84</w:t>
        </w:r>
        <w:r w:rsidR="00485F0E" w:rsidRPr="00485F0E">
          <w:rPr>
            <w:rFonts w:ascii="Calibri" w:eastAsia="SimSun" w:hAnsi="Calibri" w:cs="Times New Roman"/>
            <w:noProof/>
            <w:webHidden/>
            <w:sz w:val="20"/>
            <w:szCs w:val="24"/>
          </w:rPr>
          <w:fldChar w:fldCharType="end"/>
        </w:r>
      </w:hyperlink>
    </w:p>
    <w:p w14:paraId="381AC05E" w14:textId="77777777" w:rsidR="00485F0E" w:rsidRPr="00485F0E" w:rsidRDefault="00000000" w:rsidP="00485F0E">
      <w:pPr>
        <w:tabs>
          <w:tab w:val="right" w:pos="9350"/>
        </w:tabs>
        <w:spacing w:after="60" w:line="240" w:lineRule="auto"/>
        <w:ind w:left="540"/>
        <w:jc w:val="both"/>
        <w:rPr>
          <w:rFonts w:ascii="Calibri" w:eastAsia="Meiryo" w:hAnsi="Calibri" w:cs="Arial"/>
          <w:noProof/>
        </w:rPr>
      </w:pPr>
      <w:hyperlink w:anchor="_Toc135389257" w:history="1">
        <w:r w:rsidR="00485F0E" w:rsidRPr="00485F0E">
          <w:rPr>
            <w:rFonts w:ascii="Calibri" w:eastAsia="Times New Roman" w:hAnsi="Calibri" w:cs="Times New Roman"/>
            <w:iCs/>
            <w:noProof/>
            <w:color w:val="0000FF"/>
            <w:sz w:val="20"/>
            <w:szCs w:val="24"/>
            <w:u w:val="single"/>
            <w:lang w:val="en-GB" w:eastAsia="ja-JP"/>
          </w:rPr>
          <w:t>Annex 15: On-Granting Provisions Applicable to the Implementing Partner</w:t>
        </w:r>
        <w:r w:rsidR="00485F0E" w:rsidRPr="00485F0E">
          <w:rPr>
            <w:rFonts w:ascii="Calibri" w:eastAsia="SimSun" w:hAnsi="Calibri" w:cs="Times New Roman"/>
            <w:noProof/>
            <w:webHidden/>
            <w:sz w:val="20"/>
            <w:szCs w:val="24"/>
          </w:rPr>
          <w:tab/>
        </w:r>
        <w:r w:rsidR="00485F0E" w:rsidRPr="00485F0E">
          <w:rPr>
            <w:rFonts w:ascii="Calibri" w:eastAsia="SimSun" w:hAnsi="Calibri" w:cs="Times New Roman"/>
            <w:noProof/>
            <w:webHidden/>
            <w:sz w:val="20"/>
            <w:szCs w:val="24"/>
          </w:rPr>
          <w:fldChar w:fldCharType="begin"/>
        </w:r>
        <w:r w:rsidR="00485F0E" w:rsidRPr="00485F0E">
          <w:rPr>
            <w:rFonts w:ascii="Calibri" w:eastAsia="SimSun" w:hAnsi="Calibri" w:cs="Times New Roman"/>
            <w:noProof/>
            <w:webHidden/>
            <w:sz w:val="20"/>
            <w:szCs w:val="24"/>
          </w:rPr>
          <w:instrText xml:space="preserve"> PAGEREF _Toc135389257 \h </w:instrText>
        </w:r>
        <w:r w:rsidR="00485F0E" w:rsidRPr="00485F0E">
          <w:rPr>
            <w:rFonts w:ascii="Calibri" w:eastAsia="SimSun" w:hAnsi="Calibri" w:cs="Times New Roman"/>
            <w:noProof/>
            <w:webHidden/>
            <w:sz w:val="20"/>
            <w:szCs w:val="24"/>
          </w:rPr>
        </w:r>
        <w:r w:rsidR="00485F0E" w:rsidRPr="00485F0E">
          <w:rPr>
            <w:rFonts w:ascii="Calibri" w:eastAsia="SimSun" w:hAnsi="Calibri" w:cs="Times New Roman"/>
            <w:noProof/>
            <w:webHidden/>
            <w:sz w:val="20"/>
            <w:szCs w:val="24"/>
          </w:rPr>
          <w:fldChar w:fldCharType="separate"/>
        </w:r>
        <w:r w:rsidR="00485F0E" w:rsidRPr="00485F0E">
          <w:rPr>
            <w:rFonts w:ascii="Calibri" w:eastAsia="SimSun" w:hAnsi="Calibri" w:cs="Times New Roman"/>
            <w:noProof/>
            <w:webHidden/>
            <w:sz w:val="20"/>
            <w:szCs w:val="24"/>
          </w:rPr>
          <w:t>85</w:t>
        </w:r>
        <w:r w:rsidR="00485F0E" w:rsidRPr="00485F0E">
          <w:rPr>
            <w:rFonts w:ascii="Calibri" w:eastAsia="SimSun" w:hAnsi="Calibri" w:cs="Times New Roman"/>
            <w:noProof/>
            <w:webHidden/>
            <w:sz w:val="20"/>
            <w:szCs w:val="24"/>
          </w:rPr>
          <w:fldChar w:fldCharType="end"/>
        </w:r>
      </w:hyperlink>
    </w:p>
    <w:p w14:paraId="7552B514" w14:textId="77777777" w:rsidR="00485F0E" w:rsidRPr="00485F0E" w:rsidRDefault="00000000" w:rsidP="00485F0E">
      <w:pPr>
        <w:tabs>
          <w:tab w:val="right" w:pos="9923"/>
        </w:tabs>
        <w:spacing w:after="60" w:line="240" w:lineRule="auto"/>
        <w:ind w:left="567"/>
        <w:jc w:val="both"/>
        <w:rPr>
          <w:rFonts w:ascii="Calibri" w:eastAsia="Meiryo" w:hAnsi="Calibri" w:cs="Arial"/>
          <w:noProof/>
        </w:rPr>
      </w:pPr>
      <w:hyperlink w:anchor="_Toc135389258" w:history="1">
        <w:r w:rsidR="00485F0E" w:rsidRPr="00485F0E">
          <w:rPr>
            <w:rFonts w:ascii="Calibri" w:eastAsia="SimSun" w:hAnsi="Calibri" w:cs="Times New Roman"/>
            <w:noProof/>
            <w:color w:val="0000FF"/>
            <w:sz w:val="20"/>
            <w:szCs w:val="24"/>
            <w:u w:val="single"/>
          </w:rPr>
          <w:t>Annex 16: Terms of Reference for Project Board and Project Team</w:t>
        </w:r>
        <w:r w:rsidR="00485F0E" w:rsidRPr="00485F0E">
          <w:rPr>
            <w:rFonts w:ascii="Calibri" w:eastAsia="SimSun" w:hAnsi="Calibri" w:cs="Times New Roman"/>
            <w:noProof/>
            <w:webHidden/>
            <w:sz w:val="20"/>
            <w:szCs w:val="24"/>
          </w:rPr>
          <w:tab/>
        </w:r>
        <w:r w:rsidR="00485F0E" w:rsidRPr="00485F0E">
          <w:rPr>
            <w:rFonts w:ascii="Calibri" w:eastAsia="SimSun" w:hAnsi="Calibri" w:cs="Times New Roman"/>
            <w:noProof/>
            <w:webHidden/>
            <w:sz w:val="20"/>
            <w:szCs w:val="24"/>
          </w:rPr>
          <w:fldChar w:fldCharType="begin"/>
        </w:r>
        <w:r w:rsidR="00485F0E" w:rsidRPr="00485F0E">
          <w:rPr>
            <w:rFonts w:ascii="Calibri" w:eastAsia="SimSun" w:hAnsi="Calibri" w:cs="Times New Roman"/>
            <w:noProof/>
            <w:webHidden/>
            <w:sz w:val="20"/>
            <w:szCs w:val="24"/>
          </w:rPr>
          <w:instrText xml:space="preserve"> PAGEREF _Toc135389258 \h </w:instrText>
        </w:r>
        <w:r w:rsidR="00485F0E" w:rsidRPr="00485F0E">
          <w:rPr>
            <w:rFonts w:ascii="Calibri" w:eastAsia="SimSun" w:hAnsi="Calibri" w:cs="Times New Roman"/>
            <w:noProof/>
            <w:webHidden/>
            <w:sz w:val="20"/>
            <w:szCs w:val="24"/>
          </w:rPr>
        </w:r>
        <w:r w:rsidR="00485F0E" w:rsidRPr="00485F0E">
          <w:rPr>
            <w:rFonts w:ascii="Calibri" w:eastAsia="SimSun" w:hAnsi="Calibri" w:cs="Times New Roman"/>
            <w:noProof/>
            <w:webHidden/>
            <w:sz w:val="20"/>
            <w:szCs w:val="24"/>
          </w:rPr>
          <w:fldChar w:fldCharType="separate"/>
        </w:r>
        <w:r w:rsidR="00485F0E" w:rsidRPr="00485F0E">
          <w:rPr>
            <w:rFonts w:ascii="Calibri" w:eastAsia="SimSun" w:hAnsi="Calibri" w:cs="Times New Roman"/>
            <w:noProof/>
            <w:webHidden/>
            <w:sz w:val="20"/>
            <w:szCs w:val="24"/>
          </w:rPr>
          <w:t>86</w:t>
        </w:r>
        <w:r w:rsidR="00485F0E" w:rsidRPr="00485F0E">
          <w:rPr>
            <w:rFonts w:ascii="Calibri" w:eastAsia="SimSun" w:hAnsi="Calibri" w:cs="Times New Roman"/>
            <w:noProof/>
            <w:webHidden/>
            <w:sz w:val="20"/>
            <w:szCs w:val="24"/>
          </w:rPr>
          <w:fldChar w:fldCharType="end"/>
        </w:r>
      </w:hyperlink>
    </w:p>
    <w:p w14:paraId="00F9C5CB" w14:textId="77777777" w:rsidR="00485F0E" w:rsidRPr="00485F0E" w:rsidRDefault="00000000" w:rsidP="00485F0E">
      <w:pPr>
        <w:tabs>
          <w:tab w:val="right" w:pos="9923"/>
        </w:tabs>
        <w:spacing w:after="60" w:line="240" w:lineRule="auto"/>
        <w:ind w:left="567"/>
        <w:jc w:val="both"/>
        <w:rPr>
          <w:rFonts w:ascii="Calibri" w:eastAsia="Meiryo" w:hAnsi="Calibri" w:cs="Arial"/>
          <w:noProof/>
        </w:rPr>
      </w:pPr>
      <w:hyperlink w:anchor="_Toc135389259" w:history="1">
        <w:r w:rsidR="00485F0E" w:rsidRPr="00485F0E">
          <w:rPr>
            <w:rFonts w:ascii="Calibri" w:eastAsia="SimSun" w:hAnsi="Calibri" w:cs="Times New Roman"/>
            <w:noProof/>
            <w:color w:val="0000FF"/>
            <w:sz w:val="20"/>
            <w:szCs w:val="24"/>
            <w:u w:val="single"/>
          </w:rPr>
          <w:t>Annex 17: GEF Core indicators</w:t>
        </w:r>
        <w:r w:rsidR="00485F0E" w:rsidRPr="00485F0E">
          <w:rPr>
            <w:rFonts w:ascii="Calibri" w:eastAsia="SimSun" w:hAnsi="Calibri" w:cs="Times New Roman"/>
            <w:noProof/>
            <w:webHidden/>
            <w:sz w:val="20"/>
            <w:szCs w:val="24"/>
          </w:rPr>
          <w:tab/>
        </w:r>
        <w:r w:rsidR="00485F0E" w:rsidRPr="00485F0E">
          <w:rPr>
            <w:rFonts w:ascii="Calibri" w:eastAsia="SimSun" w:hAnsi="Calibri" w:cs="Times New Roman"/>
            <w:noProof/>
            <w:webHidden/>
            <w:sz w:val="20"/>
            <w:szCs w:val="24"/>
          </w:rPr>
          <w:fldChar w:fldCharType="begin"/>
        </w:r>
        <w:r w:rsidR="00485F0E" w:rsidRPr="00485F0E">
          <w:rPr>
            <w:rFonts w:ascii="Calibri" w:eastAsia="SimSun" w:hAnsi="Calibri" w:cs="Times New Roman"/>
            <w:noProof/>
            <w:webHidden/>
            <w:sz w:val="20"/>
            <w:szCs w:val="24"/>
          </w:rPr>
          <w:instrText xml:space="preserve"> PAGEREF _Toc135389259 \h </w:instrText>
        </w:r>
        <w:r w:rsidR="00485F0E" w:rsidRPr="00485F0E">
          <w:rPr>
            <w:rFonts w:ascii="Calibri" w:eastAsia="SimSun" w:hAnsi="Calibri" w:cs="Times New Roman"/>
            <w:noProof/>
            <w:webHidden/>
            <w:sz w:val="20"/>
            <w:szCs w:val="24"/>
          </w:rPr>
        </w:r>
        <w:r w:rsidR="00485F0E" w:rsidRPr="00485F0E">
          <w:rPr>
            <w:rFonts w:ascii="Calibri" w:eastAsia="SimSun" w:hAnsi="Calibri" w:cs="Times New Roman"/>
            <w:noProof/>
            <w:webHidden/>
            <w:sz w:val="20"/>
            <w:szCs w:val="24"/>
          </w:rPr>
          <w:fldChar w:fldCharType="separate"/>
        </w:r>
        <w:r w:rsidR="00485F0E" w:rsidRPr="00485F0E">
          <w:rPr>
            <w:rFonts w:ascii="Calibri" w:eastAsia="SimSun" w:hAnsi="Calibri" w:cs="Times New Roman"/>
            <w:noProof/>
            <w:webHidden/>
            <w:sz w:val="20"/>
            <w:szCs w:val="24"/>
          </w:rPr>
          <w:t>87</w:t>
        </w:r>
        <w:r w:rsidR="00485F0E" w:rsidRPr="00485F0E">
          <w:rPr>
            <w:rFonts w:ascii="Calibri" w:eastAsia="SimSun" w:hAnsi="Calibri" w:cs="Times New Roman"/>
            <w:noProof/>
            <w:webHidden/>
            <w:sz w:val="20"/>
            <w:szCs w:val="24"/>
          </w:rPr>
          <w:fldChar w:fldCharType="end"/>
        </w:r>
      </w:hyperlink>
    </w:p>
    <w:p w14:paraId="0925A43D" w14:textId="77777777" w:rsidR="00485F0E" w:rsidRPr="00485F0E" w:rsidRDefault="00000000" w:rsidP="00485F0E">
      <w:pPr>
        <w:tabs>
          <w:tab w:val="right" w:pos="9923"/>
        </w:tabs>
        <w:spacing w:after="60" w:line="240" w:lineRule="auto"/>
        <w:ind w:left="567"/>
        <w:jc w:val="both"/>
        <w:rPr>
          <w:rFonts w:ascii="Calibri" w:eastAsia="Meiryo" w:hAnsi="Calibri" w:cs="Arial"/>
          <w:noProof/>
        </w:rPr>
      </w:pPr>
      <w:hyperlink w:anchor="_Toc135389260" w:history="1">
        <w:r w:rsidR="00485F0E" w:rsidRPr="00485F0E">
          <w:rPr>
            <w:rFonts w:ascii="Calibri" w:eastAsia="SimSun" w:hAnsi="Calibri" w:cs="Times New Roman"/>
            <w:noProof/>
            <w:color w:val="0000FF"/>
            <w:sz w:val="20"/>
            <w:szCs w:val="24"/>
            <w:u w:val="single"/>
          </w:rPr>
          <w:t>Annex 18: GEF Taxonomy</w:t>
        </w:r>
        <w:r w:rsidR="00485F0E" w:rsidRPr="00485F0E">
          <w:rPr>
            <w:rFonts w:ascii="Calibri" w:eastAsia="SimSun" w:hAnsi="Calibri" w:cs="Times New Roman"/>
            <w:noProof/>
            <w:webHidden/>
            <w:sz w:val="20"/>
            <w:szCs w:val="24"/>
          </w:rPr>
          <w:tab/>
        </w:r>
        <w:r w:rsidR="00485F0E" w:rsidRPr="00485F0E">
          <w:rPr>
            <w:rFonts w:ascii="Calibri" w:eastAsia="SimSun" w:hAnsi="Calibri" w:cs="Times New Roman"/>
            <w:noProof/>
            <w:webHidden/>
            <w:sz w:val="20"/>
            <w:szCs w:val="24"/>
          </w:rPr>
          <w:fldChar w:fldCharType="begin"/>
        </w:r>
        <w:r w:rsidR="00485F0E" w:rsidRPr="00485F0E">
          <w:rPr>
            <w:rFonts w:ascii="Calibri" w:eastAsia="SimSun" w:hAnsi="Calibri" w:cs="Times New Roman"/>
            <w:noProof/>
            <w:webHidden/>
            <w:sz w:val="20"/>
            <w:szCs w:val="24"/>
          </w:rPr>
          <w:instrText xml:space="preserve"> PAGEREF _Toc135389260 \h </w:instrText>
        </w:r>
        <w:r w:rsidR="00485F0E" w:rsidRPr="00485F0E">
          <w:rPr>
            <w:rFonts w:ascii="Calibri" w:eastAsia="SimSun" w:hAnsi="Calibri" w:cs="Times New Roman"/>
            <w:noProof/>
            <w:webHidden/>
            <w:sz w:val="20"/>
            <w:szCs w:val="24"/>
          </w:rPr>
        </w:r>
        <w:r w:rsidR="00485F0E" w:rsidRPr="00485F0E">
          <w:rPr>
            <w:rFonts w:ascii="Calibri" w:eastAsia="SimSun" w:hAnsi="Calibri" w:cs="Times New Roman"/>
            <w:noProof/>
            <w:webHidden/>
            <w:sz w:val="20"/>
            <w:szCs w:val="24"/>
          </w:rPr>
          <w:fldChar w:fldCharType="separate"/>
        </w:r>
        <w:r w:rsidR="00485F0E" w:rsidRPr="00485F0E">
          <w:rPr>
            <w:rFonts w:ascii="Calibri" w:eastAsia="SimSun" w:hAnsi="Calibri" w:cs="Times New Roman"/>
            <w:noProof/>
            <w:webHidden/>
            <w:sz w:val="20"/>
            <w:szCs w:val="24"/>
          </w:rPr>
          <w:t>88</w:t>
        </w:r>
        <w:r w:rsidR="00485F0E" w:rsidRPr="00485F0E">
          <w:rPr>
            <w:rFonts w:ascii="Calibri" w:eastAsia="SimSun" w:hAnsi="Calibri" w:cs="Times New Roman"/>
            <w:noProof/>
            <w:webHidden/>
            <w:sz w:val="20"/>
            <w:szCs w:val="24"/>
          </w:rPr>
          <w:fldChar w:fldCharType="end"/>
        </w:r>
      </w:hyperlink>
    </w:p>
    <w:p w14:paraId="041A6113" w14:textId="77777777" w:rsidR="00485F0E" w:rsidRPr="00485F0E" w:rsidRDefault="00000000" w:rsidP="00485F0E">
      <w:pPr>
        <w:tabs>
          <w:tab w:val="right" w:pos="9350"/>
        </w:tabs>
        <w:spacing w:after="60" w:line="240" w:lineRule="auto"/>
        <w:ind w:left="540"/>
        <w:jc w:val="both"/>
        <w:rPr>
          <w:rFonts w:ascii="Calibri" w:eastAsia="Meiryo" w:hAnsi="Calibri" w:cs="Arial"/>
          <w:noProof/>
        </w:rPr>
      </w:pPr>
      <w:hyperlink w:anchor="_Toc135389261" w:history="1">
        <w:r w:rsidR="00485F0E" w:rsidRPr="00485F0E">
          <w:rPr>
            <w:rFonts w:ascii="Calibri" w:eastAsia="SimSun" w:hAnsi="Calibri" w:cs="Times New Roman"/>
            <w:noProof/>
            <w:color w:val="0000FF"/>
            <w:sz w:val="20"/>
            <w:szCs w:val="24"/>
            <w:u w:val="single"/>
            <w:shd w:val="clear" w:color="auto" w:fill="E6E6E6"/>
          </w:rPr>
          <w:t>Annex 1</w:t>
        </w:r>
        <w:r w:rsidR="00485F0E" w:rsidRPr="00485F0E">
          <w:rPr>
            <w:rFonts w:ascii="Calibri" w:eastAsia="SimSun" w:hAnsi="Calibri" w:cs="Times New Roman"/>
            <w:noProof/>
            <w:color w:val="0000FF"/>
            <w:sz w:val="20"/>
            <w:szCs w:val="24"/>
            <w:u w:val="single"/>
          </w:rPr>
          <w:t>9</w:t>
        </w:r>
        <w:r w:rsidR="00485F0E" w:rsidRPr="00485F0E">
          <w:rPr>
            <w:rFonts w:ascii="Calibri" w:eastAsia="SimSun" w:hAnsi="Calibri" w:cs="Times New Roman"/>
            <w:noProof/>
            <w:color w:val="0000FF"/>
            <w:sz w:val="20"/>
            <w:szCs w:val="24"/>
            <w:u w:val="single"/>
            <w:shd w:val="clear" w:color="auto" w:fill="E6E6E6"/>
          </w:rPr>
          <w:t>: Results of the Partners Capacity Assessment Tool (PACT) and HACT Micro Assessment</w:t>
        </w:r>
        <w:r w:rsidR="00485F0E" w:rsidRPr="00485F0E">
          <w:rPr>
            <w:rFonts w:ascii="Calibri" w:eastAsia="SimSun" w:hAnsi="Calibri" w:cs="Times New Roman"/>
            <w:noProof/>
            <w:webHidden/>
            <w:sz w:val="20"/>
            <w:szCs w:val="24"/>
          </w:rPr>
          <w:tab/>
        </w:r>
        <w:r w:rsidR="00485F0E" w:rsidRPr="00485F0E">
          <w:rPr>
            <w:rFonts w:ascii="Calibri" w:eastAsia="SimSun" w:hAnsi="Calibri" w:cs="Times New Roman"/>
            <w:noProof/>
            <w:webHidden/>
            <w:sz w:val="20"/>
            <w:szCs w:val="24"/>
          </w:rPr>
          <w:fldChar w:fldCharType="begin"/>
        </w:r>
        <w:r w:rsidR="00485F0E" w:rsidRPr="00485F0E">
          <w:rPr>
            <w:rFonts w:ascii="Calibri" w:eastAsia="SimSun" w:hAnsi="Calibri" w:cs="Times New Roman"/>
            <w:noProof/>
            <w:webHidden/>
            <w:sz w:val="20"/>
            <w:szCs w:val="24"/>
          </w:rPr>
          <w:instrText xml:space="preserve"> PAGEREF _Toc135389261 \h </w:instrText>
        </w:r>
        <w:r w:rsidR="00485F0E" w:rsidRPr="00485F0E">
          <w:rPr>
            <w:rFonts w:ascii="Calibri" w:eastAsia="SimSun" w:hAnsi="Calibri" w:cs="Times New Roman"/>
            <w:noProof/>
            <w:webHidden/>
            <w:sz w:val="20"/>
            <w:szCs w:val="24"/>
          </w:rPr>
        </w:r>
        <w:r w:rsidR="00485F0E" w:rsidRPr="00485F0E">
          <w:rPr>
            <w:rFonts w:ascii="Calibri" w:eastAsia="SimSun" w:hAnsi="Calibri" w:cs="Times New Roman"/>
            <w:noProof/>
            <w:webHidden/>
            <w:sz w:val="20"/>
            <w:szCs w:val="24"/>
          </w:rPr>
          <w:fldChar w:fldCharType="separate"/>
        </w:r>
        <w:r w:rsidR="00485F0E" w:rsidRPr="00485F0E">
          <w:rPr>
            <w:rFonts w:ascii="Calibri" w:eastAsia="SimSun" w:hAnsi="Calibri" w:cs="Times New Roman"/>
            <w:noProof/>
            <w:webHidden/>
            <w:sz w:val="20"/>
            <w:szCs w:val="24"/>
          </w:rPr>
          <w:t>94</w:t>
        </w:r>
        <w:r w:rsidR="00485F0E" w:rsidRPr="00485F0E">
          <w:rPr>
            <w:rFonts w:ascii="Calibri" w:eastAsia="SimSun" w:hAnsi="Calibri" w:cs="Times New Roman"/>
            <w:noProof/>
            <w:webHidden/>
            <w:sz w:val="20"/>
            <w:szCs w:val="24"/>
          </w:rPr>
          <w:fldChar w:fldCharType="end"/>
        </w:r>
      </w:hyperlink>
    </w:p>
    <w:p w14:paraId="030ADBA1" w14:textId="77777777" w:rsidR="00485F0E" w:rsidRPr="00485F0E" w:rsidRDefault="00485F0E" w:rsidP="00485F0E">
      <w:pPr>
        <w:spacing w:after="240" w:line="240" w:lineRule="auto"/>
        <w:jc w:val="both"/>
        <w:rPr>
          <w:rFonts w:ascii="Calibri" w:eastAsia="SimSun" w:hAnsi="Calibri" w:cs="Times New Roman"/>
          <w:b/>
          <w:bCs/>
          <w:noProof/>
          <w:sz w:val="20"/>
          <w:szCs w:val="20"/>
        </w:rPr>
      </w:pPr>
      <w:r w:rsidRPr="00485F0E">
        <w:rPr>
          <w:rFonts w:ascii="Calibri" w:eastAsia="SimSun" w:hAnsi="Calibri" w:cs="Times New Roman"/>
          <w:b/>
          <w:color w:val="2B579A"/>
          <w:sz w:val="20"/>
          <w:szCs w:val="24"/>
          <w:shd w:val="clear" w:color="auto" w:fill="E6E6E6"/>
        </w:rPr>
        <w:fldChar w:fldCharType="end"/>
      </w:r>
    </w:p>
    <w:p w14:paraId="5298506B" w14:textId="77777777" w:rsidR="00485F0E" w:rsidRPr="00485F0E" w:rsidRDefault="00485F0E" w:rsidP="00485F0E">
      <w:pPr>
        <w:spacing w:after="240" w:line="240" w:lineRule="auto"/>
        <w:jc w:val="both"/>
        <w:rPr>
          <w:rFonts w:ascii="Calibri" w:eastAsia="SimSun" w:hAnsi="Calibri" w:cs="Arial"/>
          <w:b/>
          <w:i/>
          <w:sz w:val="20"/>
          <w:szCs w:val="24"/>
          <w:highlight w:val="yellow"/>
        </w:rPr>
        <w:sectPr w:rsidR="00485F0E" w:rsidRPr="00485F0E" w:rsidSect="000B3D4F">
          <w:footerReference w:type="default" r:id="rId47"/>
          <w:footerReference w:type="first" r:id="rId48"/>
          <w:pgSz w:w="12240" w:h="15840" w:code="1"/>
          <w:pgMar w:top="1440" w:right="1440" w:bottom="1440" w:left="1440" w:header="720" w:footer="432" w:gutter="0"/>
          <w:cols w:space="708"/>
          <w:titlePg/>
          <w:docGrid w:linePitch="360"/>
        </w:sectPr>
      </w:pPr>
    </w:p>
    <w:p w14:paraId="3851FF6A" w14:textId="77777777" w:rsidR="00485F0E" w:rsidRPr="00485F0E" w:rsidRDefault="00485F0E" w:rsidP="00485F0E">
      <w:pPr>
        <w:spacing w:after="240" w:line="240" w:lineRule="auto"/>
        <w:jc w:val="both"/>
        <w:rPr>
          <w:rFonts w:ascii="Calibri" w:eastAsia="SimSun" w:hAnsi="Calibri" w:cs="Arial"/>
          <w:i/>
          <w:sz w:val="20"/>
          <w:szCs w:val="20"/>
        </w:rPr>
      </w:pPr>
      <w:r w:rsidRPr="00485F0E">
        <w:rPr>
          <w:rFonts w:ascii="Calibri" w:eastAsia="SimSun" w:hAnsi="Calibri" w:cs="Arial"/>
          <w:b/>
          <w:i/>
          <w:sz w:val="20"/>
          <w:szCs w:val="20"/>
          <w:highlight w:val="yellow"/>
        </w:rPr>
        <w:lastRenderedPageBreak/>
        <w:t>Guidance to project developer</w:t>
      </w:r>
      <w:r w:rsidRPr="00485F0E">
        <w:rPr>
          <w:rFonts w:ascii="Calibri" w:eastAsia="SimSun" w:hAnsi="Calibri" w:cs="Arial"/>
          <w:i/>
          <w:sz w:val="20"/>
          <w:szCs w:val="20"/>
          <w:highlight w:val="yellow"/>
        </w:rPr>
        <w:t>: Include a list of tables and figures as appropriate. A list of acronyms and abbreviations may also be necessary. Some typical examples include:</w:t>
      </w:r>
    </w:p>
    <w:tbl>
      <w:tblPr>
        <w:tblW w:w="0" w:type="auto"/>
        <w:tblBorders>
          <w:bottom w:val="single" w:sz="4" w:space="0" w:color="auto"/>
        </w:tblBorders>
        <w:tblLook w:val="04A0" w:firstRow="1" w:lastRow="0" w:firstColumn="1" w:lastColumn="0" w:noHBand="0" w:noVBand="1"/>
      </w:tblPr>
      <w:tblGrid>
        <w:gridCol w:w="1203"/>
        <w:gridCol w:w="8157"/>
      </w:tblGrid>
      <w:tr w:rsidR="00485F0E" w:rsidRPr="00485F0E" w14:paraId="7FBC0B02" w14:textId="77777777" w:rsidTr="00F63479">
        <w:trPr>
          <w:trHeight w:val="288"/>
        </w:trPr>
        <w:tc>
          <w:tcPr>
            <w:tcW w:w="1203" w:type="dxa"/>
            <w:shd w:val="clear" w:color="auto" w:fill="auto"/>
          </w:tcPr>
          <w:p w14:paraId="3CC052D6" w14:textId="77777777" w:rsidR="00485F0E" w:rsidRPr="00485F0E" w:rsidRDefault="00485F0E" w:rsidP="00485F0E">
            <w:pPr>
              <w:spacing w:after="60" w:line="240" w:lineRule="auto"/>
              <w:jc w:val="both"/>
              <w:rPr>
                <w:rFonts w:ascii="Calibri" w:eastAsia="SimSun" w:hAnsi="Calibri" w:cs="Times New Roman"/>
                <w:sz w:val="20"/>
                <w:szCs w:val="20"/>
                <w:highlight w:val="yellow"/>
              </w:rPr>
            </w:pPr>
            <w:r w:rsidRPr="00485F0E">
              <w:rPr>
                <w:rFonts w:ascii="Calibri" w:eastAsia="SimSun" w:hAnsi="Calibri" w:cs="Times New Roman"/>
                <w:sz w:val="20"/>
                <w:szCs w:val="20"/>
                <w:highlight w:val="yellow"/>
              </w:rPr>
              <w:t>FSP</w:t>
            </w:r>
          </w:p>
        </w:tc>
        <w:tc>
          <w:tcPr>
            <w:tcW w:w="8157" w:type="dxa"/>
            <w:shd w:val="clear" w:color="auto" w:fill="auto"/>
          </w:tcPr>
          <w:p w14:paraId="3936A09A" w14:textId="77777777" w:rsidR="00485F0E" w:rsidRPr="00485F0E" w:rsidRDefault="00485F0E" w:rsidP="00485F0E">
            <w:pPr>
              <w:spacing w:after="60" w:line="240" w:lineRule="auto"/>
              <w:ind w:left="116"/>
              <w:jc w:val="both"/>
              <w:rPr>
                <w:rFonts w:ascii="Calibri" w:eastAsia="SimSun" w:hAnsi="Calibri" w:cs="Times New Roman"/>
                <w:sz w:val="20"/>
                <w:szCs w:val="20"/>
                <w:highlight w:val="yellow"/>
              </w:rPr>
            </w:pPr>
            <w:r w:rsidRPr="00485F0E">
              <w:rPr>
                <w:rFonts w:ascii="Calibri" w:eastAsia="SimSun" w:hAnsi="Calibri" w:cs="Times New Roman"/>
                <w:sz w:val="20"/>
                <w:szCs w:val="20"/>
                <w:highlight w:val="yellow"/>
              </w:rPr>
              <w:t>Full Sized Project</w:t>
            </w:r>
          </w:p>
        </w:tc>
      </w:tr>
      <w:tr w:rsidR="00485F0E" w:rsidRPr="00485F0E" w14:paraId="0E44D0F9" w14:textId="77777777" w:rsidTr="00F63479">
        <w:trPr>
          <w:trHeight w:val="288"/>
        </w:trPr>
        <w:tc>
          <w:tcPr>
            <w:tcW w:w="1203" w:type="dxa"/>
            <w:shd w:val="clear" w:color="auto" w:fill="auto"/>
          </w:tcPr>
          <w:p w14:paraId="6BFF4E79" w14:textId="77777777" w:rsidR="00485F0E" w:rsidRPr="00485F0E" w:rsidRDefault="00485F0E" w:rsidP="00485F0E">
            <w:pPr>
              <w:spacing w:after="60" w:line="240" w:lineRule="auto"/>
              <w:jc w:val="both"/>
              <w:rPr>
                <w:rFonts w:ascii="Calibri" w:eastAsia="SimSun" w:hAnsi="Calibri" w:cs="Times New Roman"/>
                <w:sz w:val="20"/>
                <w:szCs w:val="20"/>
                <w:highlight w:val="yellow"/>
              </w:rPr>
            </w:pPr>
            <w:r w:rsidRPr="00485F0E">
              <w:rPr>
                <w:rFonts w:ascii="Calibri" w:eastAsia="SimSun" w:hAnsi="Calibri" w:cs="Times New Roman"/>
                <w:sz w:val="20"/>
                <w:szCs w:val="20"/>
                <w:highlight w:val="yellow"/>
              </w:rPr>
              <w:t>GEF</w:t>
            </w:r>
          </w:p>
        </w:tc>
        <w:tc>
          <w:tcPr>
            <w:tcW w:w="8157" w:type="dxa"/>
            <w:shd w:val="clear" w:color="auto" w:fill="auto"/>
          </w:tcPr>
          <w:p w14:paraId="3C7276D0" w14:textId="77777777" w:rsidR="00485F0E" w:rsidRPr="00485F0E" w:rsidRDefault="00485F0E" w:rsidP="00485F0E">
            <w:pPr>
              <w:spacing w:after="60" w:line="240" w:lineRule="auto"/>
              <w:ind w:left="116"/>
              <w:jc w:val="both"/>
              <w:rPr>
                <w:rFonts w:ascii="Calibri" w:eastAsia="SimSun" w:hAnsi="Calibri" w:cs="Times New Roman"/>
                <w:sz w:val="20"/>
                <w:szCs w:val="20"/>
                <w:highlight w:val="yellow"/>
              </w:rPr>
            </w:pPr>
            <w:r w:rsidRPr="00485F0E">
              <w:rPr>
                <w:rFonts w:ascii="Calibri" w:eastAsia="SimSun" w:hAnsi="Calibri" w:cs="Times New Roman"/>
                <w:sz w:val="20"/>
                <w:szCs w:val="20"/>
                <w:highlight w:val="yellow"/>
              </w:rPr>
              <w:t>Global Environment Facility</w:t>
            </w:r>
          </w:p>
        </w:tc>
      </w:tr>
      <w:tr w:rsidR="00485F0E" w:rsidRPr="00485F0E" w14:paraId="05BE12BD" w14:textId="77777777" w:rsidTr="00F63479">
        <w:trPr>
          <w:trHeight w:val="288"/>
        </w:trPr>
        <w:tc>
          <w:tcPr>
            <w:tcW w:w="1203" w:type="dxa"/>
            <w:shd w:val="clear" w:color="auto" w:fill="auto"/>
          </w:tcPr>
          <w:p w14:paraId="011197E8" w14:textId="77777777" w:rsidR="00485F0E" w:rsidRPr="00485F0E" w:rsidRDefault="00485F0E" w:rsidP="00485F0E">
            <w:pPr>
              <w:spacing w:after="60" w:line="240" w:lineRule="auto"/>
              <w:jc w:val="both"/>
              <w:rPr>
                <w:rFonts w:ascii="Calibri" w:eastAsia="SimSun" w:hAnsi="Calibri" w:cs="Times New Roman"/>
                <w:sz w:val="20"/>
                <w:szCs w:val="20"/>
                <w:highlight w:val="yellow"/>
              </w:rPr>
            </w:pPr>
            <w:r w:rsidRPr="00485F0E">
              <w:rPr>
                <w:rFonts w:ascii="Calibri" w:eastAsia="SimSun" w:hAnsi="Calibri" w:cs="Times New Roman"/>
                <w:sz w:val="20"/>
                <w:szCs w:val="20"/>
                <w:highlight w:val="yellow"/>
              </w:rPr>
              <w:t>GEFSEC</w:t>
            </w:r>
          </w:p>
        </w:tc>
        <w:tc>
          <w:tcPr>
            <w:tcW w:w="8157" w:type="dxa"/>
            <w:shd w:val="clear" w:color="auto" w:fill="auto"/>
          </w:tcPr>
          <w:p w14:paraId="1AFD62A5" w14:textId="77777777" w:rsidR="00485F0E" w:rsidRPr="00485F0E" w:rsidRDefault="00485F0E" w:rsidP="00485F0E">
            <w:pPr>
              <w:spacing w:after="60" w:line="240" w:lineRule="auto"/>
              <w:ind w:left="116"/>
              <w:jc w:val="both"/>
              <w:rPr>
                <w:rFonts w:ascii="Calibri" w:eastAsia="SimSun" w:hAnsi="Calibri" w:cs="Times New Roman"/>
                <w:sz w:val="20"/>
                <w:szCs w:val="20"/>
                <w:highlight w:val="yellow"/>
              </w:rPr>
            </w:pPr>
            <w:r w:rsidRPr="00485F0E">
              <w:rPr>
                <w:rFonts w:ascii="Calibri" w:eastAsia="SimSun" w:hAnsi="Calibri" w:cs="Times New Roman"/>
                <w:sz w:val="20"/>
                <w:szCs w:val="20"/>
                <w:highlight w:val="yellow"/>
              </w:rPr>
              <w:t>Global Environment Facility Secretariat</w:t>
            </w:r>
          </w:p>
        </w:tc>
      </w:tr>
      <w:tr w:rsidR="00485F0E" w:rsidRPr="00485F0E" w14:paraId="1B1BC57D" w14:textId="77777777" w:rsidTr="00F63479">
        <w:trPr>
          <w:trHeight w:val="288"/>
        </w:trPr>
        <w:tc>
          <w:tcPr>
            <w:tcW w:w="1203" w:type="dxa"/>
            <w:tcBorders>
              <w:bottom w:val="nil"/>
            </w:tcBorders>
            <w:shd w:val="clear" w:color="auto" w:fill="auto"/>
          </w:tcPr>
          <w:p w14:paraId="67E17D84" w14:textId="77777777" w:rsidR="00485F0E" w:rsidRPr="00485F0E" w:rsidRDefault="00485F0E" w:rsidP="00485F0E">
            <w:pPr>
              <w:spacing w:after="60" w:line="240" w:lineRule="auto"/>
              <w:jc w:val="both"/>
              <w:rPr>
                <w:rFonts w:ascii="Calibri" w:eastAsia="SimSun" w:hAnsi="Calibri" w:cs="Times New Roman"/>
                <w:sz w:val="20"/>
                <w:szCs w:val="20"/>
                <w:highlight w:val="yellow"/>
              </w:rPr>
            </w:pPr>
            <w:r w:rsidRPr="00485F0E">
              <w:rPr>
                <w:rFonts w:ascii="Calibri" w:eastAsia="SimSun" w:hAnsi="Calibri" w:cs="Times New Roman"/>
                <w:sz w:val="20"/>
                <w:szCs w:val="20"/>
                <w:highlight w:val="yellow"/>
              </w:rPr>
              <w:t>MSP</w:t>
            </w:r>
          </w:p>
        </w:tc>
        <w:tc>
          <w:tcPr>
            <w:tcW w:w="8157" w:type="dxa"/>
            <w:tcBorders>
              <w:bottom w:val="nil"/>
            </w:tcBorders>
            <w:shd w:val="clear" w:color="auto" w:fill="auto"/>
          </w:tcPr>
          <w:p w14:paraId="50991086" w14:textId="77777777" w:rsidR="00485F0E" w:rsidRPr="00485F0E" w:rsidRDefault="00485F0E" w:rsidP="00485F0E">
            <w:pPr>
              <w:spacing w:after="60" w:line="240" w:lineRule="auto"/>
              <w:ind w:left="116"/>
              <w:jc w:val="both"/>
              <w:rPr>
                <w:rFonts w:ascii="Calibri" w:eastAsia="SimSun" w:hAnsi="Calibri" w:cs="Times New Roman"/>
                <w:sz w:val="20"/>
                <w:szCs w:val="20"/>
                <w:highlight w:val="yellow"/>
              </w:rPr>
            </w:pPr>
            <w:r w:rsidRPr="00485F0E">
              <w:rPr>
                <w:rFonts w:ascii="Calibri" w:eastAsia="SimSun" w:hAnsi="Calibri" w:cs="Times New Roman"/>
                <w:sz w:val="20"/>
                <w:szCs w:val="20"/>
                <w:highlight w:val="yellow"/>
              </w:rPr>
              <w:t>Medium Sized Project</w:t>
            </w:r>
          </w:p>
        </w:tc>
      </w:tr>
      <w:tr w:rsidR="00485F0E" w:rsidRPr="00485F0E" w14:paraId="00E7FF0F" w14:textId="77777777" w:rsidTr="00F63479">
        <w:trPr>
          <w:trHeight w:val="288"/>
        </w:trPr>
        <w:tc>
          <w:tcPr>
            <w:tcW w:w="1203" w:type="dxa"/>
            <w:tcBorders>
              <w:bottom w:val="nil"/>
            </w:tcBorders>
            <w:shd w:val="clear" w:color="auto" w:fill="auto"/>
          </w:tcPr>
          <w:p w14:paraId="137419F7" w14:textId="77777777" w:rsidR="00485F0E" w:rsidRPr="00485F0E" w:rsidRDefault="00485F0E" w:rsidP="00485F0E">
            <w:pPr>
              <w:spacing w:after="60" w:line="240" w:lineRule="auto"/>
              <w:jc w:val="both"/>
              <w:rPr>
                <w:rFonts w:ascii="Calibri" w:eastAsia="SimSun" w:hAnsi="Calibri" w:cs="Times New Roman"/>
                <w:sz w:val="20"/>
                <w:szCs w:val="20"/>
                <w:highlight w:val="yellow"/>
              </w:rPr>
            </w:pPr>
            <w:r w:rsidRPr="00485F0E">
              <w:rPr>
                <w:rFonts w:ascii="Calibri" w:eastAsia="SimSun" w:hAnsi="Calibri" w:cs="Times New Roman"/>
                <w:sz w:val="20"/>
                <w:szCs w:val="20"/>
                <w:highlight w:val="yellow"/>
              </w:rPr>
              <w:t>PIF</w:t>
            </w:r>
          </w:p>
        </w:tc>
        <w:tc>
          <w:tcPr>
            <w:tcW w:w="8157" w:type="dxa"/>
            <w:tcBorders>
              <w:bottom w:val="nil"/>
            </w:tcBorders>
            <w:shd w:val="clear" w:color="auto" w:fill="auto"/>
          </w:tcPr>
          <w:p w14:paraId="6814CC21" w14:textId="77777777" w:rsidR="00485F0E" w:rsidRPr="00485F0E" w:rsidRDefault="00485F0E" w:rsidP="00485F0E">
            <w:pPr>
              <w:spacing w:after="60" w:line="240" w:lineRule="auto"/>
              <w:ind w:left="116"/>
              <w:jc w:val="both"/>
              <w:rPr>
                <w:rFonts w:ascii="Calibri" w:eastAsia="SimSun" w:hAnsi="Calibri" w:cs="Times New Roman"/>
                <w:sz w:val="20"/>
                <w:szCs w:val="20"/>
                <w:highlight w:val="yellow"/>
              </w:rPr>
            </w:pPr>
            <w:r w:rsidRPr="00485F0E">
              <w:rPr>
                <w:rFonts w:ascii="Calibri" w:eastAsia="SimSun" w:hAnsi="Calibri" w:cs="Times New Roman"/>
                <w:sz w:val="20"/>
                <w:szCs w:val="20"/>
                <w:highlight w:val="yellow"/>
              </w:rPr>
              <w:t>Project Identification Form</w:t>
            </w:r>
          </w:p>
        </w:tc>
      </w:tr>
      <w:tr w:rsidR="00485F0E" w:rsidRPr="00485F0E" w14:paraId="09F78D11" w14:textId="77777777" w:rsidTr="00F63479">
        <w:trPr>
          <w:trHeight w:val="288"/>
        </w:trPr>
        <w:tc>
          <w:tcPr>
            <w:tcW w:w="1203" w:type="dxa"/>
            <w:tcBorders>
              <w:bottom w:val="nil"/>
            </w:tcBorders>
            <w:shd w:val="clear" w:color="auto" w:fill="auto"/>
          </w:tcPr>
          <w:p w14:paraId="5F309998" w14:textId="77777777" w:rsidR="00485F0E" w:rsidRPr="00485F0E" w:rsidRDefault="00485F0E" w:rsidP="00485F0E">
            <w:pPr>
              <w:spacing w:after="60" w:line="240" w:lineRule="auto"/>
              <w:jc w:val="both"/>
              <w:rPr>
                <w:rFonts w:ascii="Calibri" w:eastAsia="SimSun" w:hAnsi="Calibri" w:cs="Times New Roman"/>
                <w:sz w:val="20"/>
                <w:szCs w:val="20"/>
                <w:highlight w:val="yellow"/>
              </w:rPr>
            </w:pPr>
            <w:r w:rsidRPr="00485F0E">
              <w:rPr>
                <w:rFonts w:ascii="Calibri" w:eastAsia="SimSun" w:hAnsi="Calibri" w:cs="Times New Roman"/>
                <w:sz w:val="20"/>
                <w:szCs w:val="20"/>
                <w:highlight w:val="yellow"/>
              </w:rPr>
              <w:t>PIR</w:t>
            </w:r>
          </w:p>
        </w:tc>
        <w:tc>
          <w:tcPr>
            <w:tcW w:w="8157" w:type="dxa"/>
            <w:tcBorders>
              <w:bottom w:val="nil"/>
            </w:tcBorders>
            <w:shd w:val="clear" w:color="auto" w:fill="auto"/>
          </w:tcPr>
          <w:p w14:paraId="6681506F" w14:textId="77777777" w:rsidR="00485F0E" w:rsidRPr="00485F0E" w:rsidRDefault="00485F0E" w:rsidP="00485F0E">
            <w:pPr>
              <w:spacing w:after="60" w:line="240" w:lineRule="auto"/>
              <w:ind w:left="116"/>
              <w:jc w:val="both"/>
              <w:rPr>
                <w:rFonts w:ascii="Calibri" w:eastAsia="SimSun" w:hAnsi="Calibri" w:cs="Times New Roman"/>
                <w:sz w:val="20"/>
                <w:szCs w:val="20"/>
                <w:highlight w:val="yellow"/>
              </w:rPr>
            </w:pPr>
            <w:r w:rsidRPr="00485F0E">
              <w:rPr>
                <w:rFonts w:ascii="Calibri" w:eastAsia="SimSun" w:hAnsi="Calibri" w:cs="Times New Roman"/>
                <w:sz w:val="20"/>
                <w:szCs w:val="20"/>
                <w:highlight w:val="yellow"/>
              </w:rPr>
              <w:t>GEF Project Implementation Report</w:t>
            </w:r>
          </w:p>
        </w:tc>
      </w:tr>
      <w:tr w:rsidR="00485F0E" w:rsidRPr="00485F0E" w14:paraId="13B58AEE" w14:textId="77777777" w:rsidTr="00F63479">
        <w:trPr>
          <w:trHeight w:val="288"/>
        </w:trPr>
        <w:tc>
          <w:tcPr>
            <w:tcW w:w="1203" w:type="dxa"/>
            <w:tcBorders>
              <w:bottom w:val="nil"/>
            </w:tcBorders>
            <w:shd w:val="clear" w:color="auto" w:fill="auto"/>
          </w:tcPr>
          <w:p w14:paraId="78EB7760" w14:textId="77777777" w:rsidR="00485F0E" w:rsidRPr="00485F0E" w:rsidRDefault="00485F0E" w:rsidP="00485F0E">
            <w:pPr>
              <w:spacing w:after="60" w:line="240" w:lineRule="auto"/>
              <w:jc w:val="both"/>
              <w:rPr>
                <w:rFonts w:ascii="Calibri" w:eastAsia="SimSun" w:hAnsi="Calibri" w:cs="Times New Roman"/>
                <w:sz w:val="20"/>
                <w:szCs w:val="20"/>
                <w:highlight w:val="yellow"/>
              </w:rPr>
            </w:pPr>
            <w:r w:rsidRPr="00485F0E">
              <w:rPr>
                <w:rFonts w:ascii="Calibri" w:eastAsia="SimSun" w:hAnsi="Calibri" w:cs="Times New Roman"/>
                <w:sz w:val="20"/>
                <w:szCs w:val="20"/>
                <w:highlight w:val="yellow"/>
              </w:rPr>
              <w:t>POPP</w:t>
            </w:r>
          </w:p>
        </w:tc>
        <w:tc>
          <w:tcPr>
            <w:tcW w:w="8157" w:type="dxa"/>
            <w:tcBorders>
              <w:bottom w:val="nil"/>
            </w:tcBorders>
            <w:shd w:val="clear" w:color="auto" w:fill="auto"/>
          </w:tcPr>
          <w:p w14:paraId="7C4F9289" w14:textId="77777777" w:rsidR="00485F0E" w:rsidRPr="00485F0E" w:rsidRDefault="00485F0E" w:rsidP="00485F0E">
            <w:pPr>
              <w:spacing w:after="60" w:line="240" w:lineRule="auto"/>
              <w:ind w:left="116"/>
              <w:jc w:val="both"/>
              <w:rPr>
                <w:rFonts w:ascii="Calibri" w:eastAsia="SimSun" w:hAnsi="Calibri" w:cs="Times New Roman"/>
                <w:b/>
                <w:sz w:val="20"/>
                <w:szCs w:val="20"/>
                <w:highlight w:val="yellow"/>
              </w:rPr>
            </w:pPr>
            <w:proofErr w:type="spellStart"/>
            <w:r w:rsidRPr="00485F0E">
              <w:rPr>
                <w:rFonts w:ascii="Calibri" w:eastAsia="SimSun" w:hAnsi="Calibri" w:cs="Calibri"/>
                <w:sz w:val="20"/>
                <w:szCs w:val="20"/>
                <w:highlight w:val="yellow"/>
              </w:rPr>
              <w:t>Programme</w:t>
            </w:r>
            <w:proofErr w:type="spellEnd"/>
            <w:r w:rsidRPr="00485F0E">
              <w:rPr>
                <w:rFonts w:ascii="Calibri" w:eastAsia="SimSun" w:hAnsi="Calibri" w:cs="Calibri"/>
                <w:sz w:val="20"/>
                <w:szCs w:val="20"/>
                <w:highlight w:val="yellow"/>
              </w:rPr>
              <w:t xml:space="preserve"> and Operations Policies and Procedures</w:t>
            </w:r>
          </w:p>
        </w:tc>
      </w:tr>
      <w:tr w:rsidR="00485F0E" w:rsidRPr="00485F0E" w14:paraId="473F944B" w14:textId="77777777" w:rsidTr="00F63479">
        <w:trPr>
          <w:trHeight w:val="288"/>
        </w:trPr>
        <w:tc>
          <w:tcPr>
            <w:tcW w:w="1203" w:type="dxa"/>
            <w:tcBorders>
              <w:bottom w:val="nil"/>
            </w:tcBorders>
            <w:shd w:val="clear" w:color="auto" w:fill="auto"/>
          </w:tcPr>
          <w:p w14:paraId="369F9B5D" w14:textId="77777777" w:rsidR="00485F0E" w:rsidRPr="00485F0E" w:rsidRDefault="00485F0E" w:rsidP="00485F0E">
            <w:pPr>
              <w:spacing w:after="60" w:line="240" w:lineRule="auto"/>
              <w:jc w:val="both"/>
              <w:rPr>
                <w:rFonts w:ascii="Calibri" w:eastAsia="SimSun" w:hAnsi="Calibri" w:cs="Times New Roman"/>
                <w:sz w:val="20"/>
                <w:szCs w:val="20"/>
                <w:highlight w:val="yellow"/>
              </w:rPr>
            </w:pPr>
            <w:r w:rsidRPr="00485F0E">
              <w:rPr>
                <w:rFonts w:ascii="Calibri" w:eastAsia="SimSun" w:hAnsi="Calibri" w:cs="Times New Roman"/>
                <w:sz w:val="20"/>
                <w:szCs w:val="20"/>
                <w:highlight w:val="yellow"/>
              </w:rPr>
              <w:t>PPG</w:t>
            </w:r>
          </w:p>
        </w:tc>
        <w:tc>
          <w:tcPr>
            <w:tcW w:w="8157" w:type="dxa"/>
            <w:tcBorders>
              <w:bottom w:val="nil"/>
            </w:tcBorders>
            <w:shd w:val="clear" w:color="auto" w:fill="auto"/>
          </w:tcPr>
          <w:p w14:paraId="2417FC87" w14:textId="77777777" w:rsidR="00485F0E" w:rsidRPr="00485F0E" w:rsidRDefault="00485F0E" w:rsidP="00485F0E">
            <w:pPr>
              <w:spacing w:after="60" w:line="240" w:lineRule="auto"/>
              <w:ind w:left="116"/>
              <w:jc w:val="both"/>
              <w:rPr>
                <w:rFonts w:ascii="Calibri" w:eastAsia="SimSun" w:hAnsi="Calibri" w:cs="Times New Roman"/>
                <w:sz w:val="20"/>
                <w:szCs w:val="20"/>
                <w:highlight w:val="yellow"/>
              </w:rPr>
            </w:pPr>
            <w:r w:rsidRPr="00485F0E">
              <w:rPr>
                <w:rFonts w:ascii="Calibri" w:eastAsia="SimSun" w:hAnsi="Calibri" w:cs="Times New Roman"/>
                <w:sz w:val="20"/>
                <w:szCs w:val="20"/>
                <w:highlight w:val="yellow"/>
              </w:rPr>
              <w:t>Project Preparation Grant</w:t>
            </w:r>
          </w:p>
        </w:tc>
      </w:tr>
      <w:tr w:rsidR="00485F0E" w:rsidRPr="00485F0E" w14:paraId="784D4E05" w14:textId="77777777" w:rsidTr="00F63479">
        <w:trPr>
          <w:trHeight w:val="288"/>
        </w:trPr>
        <w:tc>
          <w:tcPr>
            <w:tcW w:w="1203" w:type="dxa"/>
            <w:tcBorders>
              <w:bottom w:val="nil"/>
            </w:tcBorders>
            <w:shd w:val="clear" w:color="auto" w:fill="auto"/>
          </w:tcPr>
          <w:p w14:paraId="6D28E57F" w14:textId="77777777" w:rsidR="00485F0E" w:rsidRPr="00485F0E" w:rsidRDefault="00485F0E" w:rsidP="00485F0E">
            <w:pPr>
              <w:spacing w:after="60" w:line="240" w:lineRule="auto"/>
              <w:jc w:val="both"/>
              <w:rPr>
                <w:rFonts w:ascii="Calibri" w:eastAsia="SimSun" w:hAnsi="Calibri" w:cs="Times New Roman"/>
                <w:sz w:val="20"/>
                <w:szCs w:val="20"/>
                <w:highlight w:val="yellow"/>
              </w:rPr>
            </w:pPr>
            <w:r w:rsidRPr="00485F0E">
              <w:rPr>
                <w:rFonts w:ascii="Calibri" w:eastAsia="SimSun" w:hAnsi="Calibri" w:cs="Times New Roman"/>
                <w:sz w:val="20"/>
                <w:szCs w:val="20"/>
                <w:highlight w:val="yellow"/>
              </w:rPr>
              <w:t>STAP</w:t>
            </w:r>
          </w:p>
        </w:tc>
        <w:tc>
          <w:tcPr>
            <w:tcW w:w="8157" w:type="dxa"/>
            <w:tcBorders>
              <w:bottom w:val="nil"/>
            </w:tcBorders>
            <w:shd w:val="clear" w:color="auto" w:fill="auto"/>
          </w:tcPr>
          <w:p w14:paraId="54F93AB0" w14:textId="77777777" w:rsidR="00485F0E" w:rsidRPr="00485F0E" w:rsidRDefault="00485F0E" w:rsidP="00485F0E">
            <w:pPr>
              <w:spacing w:after="60" w:line="240" w:lineRule="auto"/>
              <w:ind w:left="116"/>
              <w:jc w:val="both"/>
              <w:rPr>
                <w:rFonts w:ascii="Calibri" w:eastAsia="SimSun" w:hAnsi="Calibri" w:cs="Times New Roman"/>
                <w:sz w:val="20"/>
                <w:szCs w:val="20"/>
                <w:highlight w:val="yellow"/>
              </w:rPr>
            </w:pPr>
            <w:r w:rsidRPr="00485F0E">
              <w:rPr>
                <w:rFonts w:ascii="Calibri" w:eastAsia="SimSun" w:hAnsi="Calibri" w:cs="Times New Roman"/>
                <w:sz w:val="20"/>
                <w:szCs w:val="20"/>
                <w:highlight w:val="yellow"/>
              </w:rPr>
              <w:t>GEF Scientific Technical Advisory Panel</w:t>
            </w:r>
          </w:p>
        </w:tc>
      </w:tr>
      <w:tr w:rsidR="00485F0E" w:rsidRPr="00485F0E" w14:paraId="3C257A3C" w14:textId="77777777" w:rsidTr="00F63479">
        <w:trPr>
          <w:trHeight w:val="20"/>
        </w:trPr>
        <w:tc>
          <w:tcPr>
            <w:tcW w:w="1203" w:type="dxa"/>
            <w:tcBorders>
              <w:bottom w:val="nil"/>
              <w:right w:val="nil"/>
            </w:tcBorders>
            <w:shd w:val="clear" w:color="auto" w:fill="auto"/>
          </w:tcPr>
          <w:p w14:paraId="48B71F16" w14:textId="77777777" w:rsidR="00485F0E" w:rsidRPr="00485F0E" w:rsidRDefault="00485F0E" w:rsidP="00485F0E">
            <w:pPr>
              <w:spacing w:after="0" w:line="240" w:lineRule="auto"/>
              <w:jc w:val="both"/>
              <w:rPr>
                <w:rFonts w:ascii="Calibri" w:eastAsia="Times" w:hAnsi="Calibri" w:cs="Calibri"/>
                <w:sz w:val="20"/>
                <w:szCs w:val="24"/>
                <w:highlight w:val="yellow"/>
              </w:rPr>
            </w:pPr>
            <w:r w:rsidRPr="00485F0E">
              <w:rPr>
                <w:rFonts w:ascii="Calibri" w:eastAsia="Times" w:hAnsi="Calibri" w:cs="Calibri"/>
                <w:sz w:val="20"/>
                <w:szCs w:val="24"/>
                <w:highlight w:val="yellow"/>
              </w:rPr>
              <w:t>BPPS NCE</w:t>
            </w:r>
          </w:p>
        </w:tc>
        <w:tc>
          <w:tcPr>
            <w:tcW w:w="8157" w:type="dxa"/>
            <w:tcBorders>
              <w:left w:val="nil"/>
              <w:bottom w:val="nil"/>
            </w:tcBorders>
            <w:shd w:val="clear" w:color="auto" w:fill="auto"/>
          </w:tcPr>
          <w:p w14:paraId="34305FD7" w14:textId="77777777" w:rsidR="00485F0E" w:rsidRPr="00485F0E" w:rsidRDefault="00485F0E" w:rsidP="00485F0E">
            <w:pPr>
              <w:spacing w:after="0" w:line="240" w:lineRule="auto"/>
              <w:ind w:left="116"/>
              <w:jc w:val="both"/>
              <w:rPr>
                <w:rFonts w:ascii="Calibri" w:eastAsia="Times" w:hAnsi="Calibri" w:cs="Calibri"/>
                <w:sz w:val="20"/>
                <w:szCs w:val="20"/>
              </w:rPr>
            </w:pPr>
            <w:r w:rsidRPr="00485F0E">
              <w:rPr>
                <w:rFonts w:ascii="Calibri" w:eastAsia="Times" w:hAnsi="Calibri" w:cs="Calibri"/>
                <w:sz w:val="20"/>
                <w:szCs w:val="20"/>
                <w:highlight w:val="yellow"/>
              </w:rPr>
              <w:t xml:space="preserve">Bureau for Policy and </w:t>
            </w:r>
            <w:proofErr w:type="spellStart"/>
            <w:r w:rsidRPr="00485F0E">
              <w:rPr>
                <w:rFonts w:ascii="Calibri" w:eastAsia="Times" w:hAnsi="Calibri" w:cs="Calibri"/>
                <w:sz w:val="20"/>
                <w:szCs w:val="20"/>
                <w:highlight w:val="yellow"/>
              </w:rPr>
              <w:t>Programme</w:t>
            </w:r>
            <w:proofErr w:type="spellEnd"/>
            <w:r w:rsidRPr="00485F0E">
              <w:rPr>
                <w:rFonts w:ascii="Calibri" w:eastAsia="Times" w:hAnsi="Calibri" w:cs="Calibri"/>
                <w:sz w:val="20"/>
                <w:szCs w:val="20"/>
                <w:highlight w:val="yellow"/>
              </w:rPr>
              <w:t xml:space="preserve"> Support, Nature, Climate and Energy</w:t>
            </w:r>
          </w:p>
          <w:p w14:paraId="3ED99492" w14:textId="77777777" w:rsidR="00485F0E" w:rsidRPr="00485F0E" w:rsidRDefault="00485F0E" w:rsidP="00485F0E">
            <w:pPr>
              <w:spacing w:after="0" w:line="240" w:lineRule="auto"/>
              <w:ind w:left="116"/>
              <w:jc w:val="both"/>
              <w:rPr>
                <w:rFonts w:ascii="Calibri" w:eastAsia="Times" w:hAnsi="Calibri" w:cs="Calibri"/>
                <w:sz w:val="20"/>
                <w:szCs w:val="24"/>
              </w:rPr>
            </w:pPr>
          </w:p>
        </w:tc>
      </w:tr>
    </w:tbl>
    <w:p w14:paraId="04CF176F" w14:textId="77777777" w:rsidR="00485F0E" w:rsidRPr="00485F0E" w:rsidRDefault="00485F0E" w:rsidP="00485F0E">
      <w:pPr>
        <w:keepNext/>
        <w:pBdr>
          <w:top w:val="single" w:sz="4" w:space="1" w:color="auto"/>
        </w:pBdr>
        <w:suppressAutoHyphens/>
        <w:spacing w:after="0" w:line="271" w:lineRule="auto"/>
        <w:jc w:val="both"/>
        <w:outlineLvl w:val="0"/>
        <w:rPr>
          <w:rFonts w:ascii="Calibri" w:eastAsia="SimSun" w:hAnsi="Calibri" w:cs="Times New Roman"/>
          <w:b/>
          <w:smallCaps/>
          <w:spacing w:val="-2"/>
          <w:sz w:val="28"/>
          <w:szCs w:val="20"/>
        </w:rPr>
      </w:pPr>
      <w:bookmarkStart w:id="8" w:name="_Toc407785517"/>
    </w:p>
    <w:p w14:paraId="17C2A351" w14:textId="77777777" w:rsidR="00485F0E" w:rsidRPr="00485F0E" w:rsidRDefault="00485F0E" w:rsidP="00485F0E">
      <w:pPr>
        <w:keepNext/>
        <w:pBdr>
          <w:top w:val="single" w:sz="4" w:space="1" w:color="auto"/>
        </w:pBdr>
        <w:tabs>
          <w:tab w:val="num" w:pos="720"/>
        </w:tabs>
        <w:suppressAutoHyphens/>
        <w:spacing w:after="0" w:line="271" w:lineRule="auto"/>
        <w:ind w:left="720" w:hanging="720"/>
        <w:jc w:val="both"/>
        <w:outlineLvl w:val="0"/>
        <w:rPr>
          <w:rFonts w:ascii="Calibri" w:eastAsia="SimSun" w:hAnsi="Calibri" w:cs="Times New Roman"/>
          <w:b/>
          <w:smallCaps/>
          <w:spacing w:val="-2"/>
          <w:sz w:val="28"/>
          <w:szCs w:val="20"/>
        </w:rPr>
        <w:sectPr w:rsidR="00485F0E" w:rsidRPr="00485F0E" w:rsidSect="000B3D4F">
          <w:pgSz w:w="12240" w:h="15840" w:code="1"/>
          <w:pgMar w:top="1440" w:right="1440" w:bottom="1440" w:left="1440" w:header="720" w:footer="432" w:gutter="0"/>
          <w:cols w:space="708"/>
          <w:titlePg/>
          <w:docGrid w:linePitch="360"/>
        </w:sectPr>
      </w:pPr>
    </w:p>
    <w:p w14:paraId="2100116D" w14:textId="77777777" w:rsidR="00485F0E" w:rsidRPr="00485F0E" w:rsidRDefault="00485F0E" w:rsidP="00485F0E">
      <w:pPr>
        <w:keepNext/>
        <w:pBdr>
          <w:top w:val="single" w:sz="4" w:space="1" w:color="auto"/>
        </w:pBdr>
        <w:tabs>
          <w:tab w:val="num" w:pos="720"/>
        </w:tabs>
        <w:suppressAutoHyphens/>
        <w:spacing w:after="0" w:line="271" w:lineRule="auto"/>
        <w:ind w:left="720" w:hanging="720"/>
        <w:jc w:val="both"/>
        <w:outlineLvl w:val="0"/>
        <w:rPr>
          <w:rFonts w:ascii="Calibri" w:eastAsia="SimSun" w:hAnsi="Calibri" w:cs="Times New Roman"/>
          <w:b/>
          <w:smallCaps/>
          <w:spacing w:val="-2"/>
          <w:sz w:val="28"/>
          <w:szCs w:val="20"/>
        </w:rPr>
      </w:pPr>
      <w:bookmarkStart w:id="9" w:name="_Toc135389232"/>
      <w:r w:rsidRPr="00485F0E">
        <w:rPr>
          <w:rFonts w:ascii="Calibri" w:eastAsia="SimSun" w:hAnsi="Calibri" w:cs="Times New Roman"/>
          <w:b/>
          <w:smallCaps/>
          <w:spacing w:val="-2"/>
          <w:sz w:val="28"/>
          <w:szCs w:val="20"/>
        </w:rPr>
        <w:lastRenderedPageBreak/>
        <w:t>Development Challenge</w:t>
      </w:r>
      <w:bookmarkEnd w:id="8"/>
      <w:bookmarkEnd w:id="9"/>
      <w:r w:rsidRPr="00485F0E">
        <w:rPr>
          <w:rFonts w:ascii="Calibri" w:eastAsia="SimSun" w:hAnsi="Calibri" w:cs="Times New Roman"/>
          <w:b/>
          <w:smallCaps/>
          <w:spacing w:val="-2"/>
          <w:sz w:val="28"/>
          <w:szCs w:val="20"/>
        </w:rPr>
        <w:t xml:space="preserve"> </w:t>
      </w:r>
    </w:p>
    <w:p w14:paraId="1AA94284" w14:textId="77777777" w:rsidR="00485F0E" w:rsidRPr="00485F0E" w:rsidRDefault="00485F0E" w:rsidP="00485F0E">
      <w:pPr>
        <w:spacing w:after="0" w:line="240" w:lineRule="auto"/>
        <w:jc w:val="both"/>
        <w:rPr>
          <w:rFonts w:ascii="Calibri" w:eastAsia="SimSun" w:hAnsi="Calibri" w:cs="Times New Roman"/>
          <w:b/>
          <w:i/>
          <w:sz w:val="20"/>
          <w:szCs w:val="20"/>
        </w:rPr>
      </w:pPr>
      <w:r w:rsidRPr="00485F0E">
        <w:rPr>
          <w:rFonts w:ascii="Calibri" w:eastAsia="SimSun" w:hAnsi="Calibri" w:cs="Times New Roman"/>
          <w:b/>
          <w:i/>
          <w:sz w:val="20"/>
          <w:szCs w:val="20"/>
          <w:highlight w:val="red"/>
        </w:rPr>
        <w:t xml:space="preserve">Maximum length 2 pages </w:t>
      </w:r>
    </w:p>
    <w:p w14:paraId="6A69731B" w14:textId="77777777" w:rsidR="00485F0E" w:rsidRPr="00485F0E" w:rsidRDefault="00485F0E" w:rsidP="00485F0E">
      <w:pPr>
        <w:spacing w:after="0" w:line="240" w:lineRule="auto"/>
        <w:jc w:val="both"/>
        <w:rPr>
          <w:rFonts w:ascii="Calibri" w:eastAsia="SimSun" w:hAnsi="Calibri" w:cs="Times New Roman"/>
          <w:b/>
          <w:i/>
          <w:sz w:val="20"/>
          <w:szCs w:val="20"/>
        </w:rPr>
      </w:pPr>
    </w:p>
    <w:p w14:paraId="6A71B2A4" w14:textId="77777777" w:rsidR="00485F0E" w:rsidRPr="00485F0E" w:rsidRDefault="00485F0E" w:rsidP="00485F0E">
      <w:pPr>
        <w:spacing w:after="60" w:line="240" w:lineRule="auto"/>
        <w:jc w:val="both"/>
        <w:rPr>
          <w:rFonts w:ascii="Calibri" w:eastAsia="SimSun" w:hAnsi="Calibri" w:cs="Calibri"/>
          <w:i/>
          <w:sz w:val="20"/>
          <w:szCs w:val="24"/>
          <w:highlight w:val="yellow"/>
        </w:rPr>
      </w:pPr>
      <w:r w:rsidRPr="00485F0E">
        <w:rPr>
          <w:rFonts w:ascii="Calibri" w:eastAsia="SimSun" w:hAnsi="Calibri" w:cs="Times New Roman"/>
          <w:b/>
          <w:i/>
          <w:sz w:val="20"/>
          <w:szCs w:val="20"/>
          <w:highlight w:val="yellow"/>
        </w:rPr>
        <w:t>Guidance to project developer</w:t>
      </w:r>
      <w:r w:rsidRPr="00485F0E">
        <w:rPr>
          <w:rFonts w:ascii="Calibri" w:eastAsia="SimSun" w:hAnsi="Calibri" w:cs="Times New Roman"/>
          <w:i/>
          <w:sz w:val="20"/>
          <w:szCs w:val="20"/>
          <w:highlight w:val="yellow"/>
        </w:rPr>
        <w:t xml:space="preserve">: </w:t>
      </w:r>
      <w:r w:rsidRPr="00485F0E">
        <w:rPr>
          <w:rFonts w:ascii="Calibri" w:eastAsia="SimSun" w:hAnsi="Calibri" w:cs="Calibri"/>
          <w:i/>
          <w:sz w:val="20"/>
          <w:szCs w:val="20"/>
          <w:highlight w:val="yellow"/>
        </w:rPr>
        <w:t xml:space="preserve">Describe the development challenge that the project seeks to address </w:t>
      </w:r>
      <w:r w:rsidRPr="00485F0E">
        <w:rPr>
          <w:rFonts w:ascii="Calibri" w:eastAsia="SimSun" w:hAnsi="Calibri" w:cs="Calibri"/>
          <w:i/>
          <w:sz w:val="20"/>
          <w:szCs w:val="20"/>
          <w:highlight w:val="yellow"/>
          <w:lang w:val="en-GB"/>
        </w:rPr>
        <w:t xml:space="preserve">and how it is relevant to national/regional/global development priorities, as relevant. Include evidence to support the analysis, such as data demonstrating the magnitude of the problem and how it affects different population groups (esp. </w:t>
      </w:r>
      <w:hyperlink r:id="rId49" w:history="1">
        <w:r w:rsidRPr="00485F0E">
          <w:rPr>
            <w:rFonts w:ascii="Calibri" w:eastAsia="SimSun" w:hAnsi="Calibri" w:cs="Calibri"/>
            <w:i/>
            <w:color w:val="0000FF"/>
            <w:sz w:val="20"/>
            <w:szCs w:val="20"/>
            <w:highlight w:val="yellow"/>
            <w:u w:val="single"/>
            <w:lang w:val="en-GB"/>
          </w:rPr>
          <w:t>women and men</w:t>
        </w:r>
      </w:hyperlink>
      <w:r w:rsidRPr="00485F0E">
        <w:rPr>
          <w:rFonts w:ascii="Calibri" w:eastAsia="SimSun" w:hAnsi="Calibri" w:cs="Calibri"/>
          <w:i/>
          <w:sz w:val="20"/>
          <w:szCs w:val="20"/>
          <w:highlight w:val="yellow"/>
          <w:lang w:val="en-GB"/>
        </w:rPr>
        <w:t xml:space="preserve">, indigenous people, minority and other excluded groups) and why it is important for poverty reduction and addressing inequality and exclusion. </w:t>
      </w:r>
      <w:r w:rsidRPr="00485F0E">
        <w:rPr>
          <w:rFonts w:ascii="Calibri" w:eastAsia="SimSun" w:hAnsi="Calibri" w:cs="Calibri"/>
          <w:i/>
          <w:sz w:val="20"/>
          <w:szCs w:val="24"/>
          <w:highlight w:val="yellow"/>
        </w:rPr>
        <w:t xml:space="preserve">Acknowledge the presence of indigenous peoples in the project area (including area of influence), if any, and provide background information to the extent appropriate. </w:t>
      </w:r>
      <w:r w:rsidRPr="00485F0E">
        <w:rPr>
          <w:rFonts w:ascii="Calibri" w:eastAsia="SimSun" w:hAnsi="Calibri" w:cs="Calibri"/>
          <w:i/>
          <w:sz w:val="20"/>
          <w:szCs w:val="20"/>
          <w:highlight w:val="yellow"/>
          <w:lang w:val="en-GB"/>
        </w:rPr>
        <w:t>Identify the immediate, underlying and root causes</w:t>
      </w:r>
      <w:r w:rsidRPr="00485F0E">
        <w:rPr>
          <w:rFonts w:ascii="Calibri" w:eastAsia="SimSun" w:hAnsi="Calibri" w:cs="Calibri"/>
          <w:i/>
          <w:sz w:val="20"/>
          <w:szCs w:val="20"/>
          <w:highlight w:val="yellow"/>
          <w:vertAlign w:val="superscript"/>
          <w:lang w:val="en-GB"/>
        </w:rPr>
        <w:footnoteReference w:id="6"/>
      </w:r>
      <w:r w:rsidRPr="00485F0E">
        <w:rPr>
          <w:rFonts w:ascii="Calibri" w:eastAsia="SimSun" w:hAnsi="Calibri" w:cs="Calibri"/>
          <w:i/>
          <w:sz w:val="20"/>
          <w:szCs w:val="20"/>
          <w:highlight w:val="yellow"/>
          <w:lang w:val="en-GB"/>
        </w:rPr>
        <w:t xml:space="preserve"> of the challenge (including capacity limitations) which have been identified in the problem tree analysis feeding into the Theory of Change. Please be specific</w:t>
      </w:r>
      <w:r w:rsidRPr="00485F0E">
        <w:rPr>
          <w:rFonts w:ascii="Calibri" w:eastAsia="SimSun" w:hAnsi="Calibri" w:cs="Calibri"/>
          <w:i/>
          <w:sz w:val="20"/>
          <w:szCs w:val="20"/>
          <w:highlight w:val="yellow"/>
        </w:rPr>
        <w:t xml:space="preserve">. </w:t>
      </w:r>
    </w:p>
    <w:p w14:paraId="26DF23A2" w14:textId="77777777" w:rsidR="00485F0E" w:rsidRPr="00485F0E" w:rsidRDefault="00485F0E" w:rsidP="00485F0E">
      <w:pPr>
        <w:spacing w:after="60" w:line="240" w:lineRule="auto"/>
        <w:jc w:val="both"/>
        <w:rPr>
          <w:rFonts w:ascii="Calibri" w:eastAsia="SimSun" w:hAnsi="Calibri" w:cs="Calibri"/>
          <w:i/>
          <w:sz w:val="20"/>
          <w:szCs w:val="20"/>
          <w:highlight w:val="yellow"/>
        </w:rPr>
      </w:pPr>
    </w:p>
    <w:p w14:paraId="5966C076" w14:textId="77777777" w:rsidR="00485F0E" w:rsidRPr="00485F0E" w:rsidRDefault="00485F0E" w:rsidP="00485F0E">
      <w:pPr>
        <w:spacing w:after="60" w:line="240" w:lineRule="auto"/>
        <w:jc w:val="both"/>
        <w:rPr>
          <w:rFonts w:ascii="Calibri" w:eastAsia="SimSun" w:hAnsi="Calibri" w:cs="Calibri"/>
          <w:i/>
          <w:sz w:val="20"/>
          <w:szCs w:val="20"/>
          <w:highlight w:val="yellow"/>
        </w:rPr>
      </w:pPr>
      <w:r w:rsidRPr="00485F0E">
        <w:rPr>
          <w:rFonts w:ascii="Calibri" w:eastAsia="SimSun" w:hAnsi="Calibri" w:cs="Calibri"/>
          <w:i/>
          <w:sz w:val="20"/>
          <w:szCs w:val="20"/>
          <w:highlight w:val="yellow"/>
        </w:rPr>
        <w:t xml:space="preserve">Describe how addressing this challenge is consistent with national strategies and plans or reports and assessments under relevant conventions (e.g. National Action Plan for Adaptation (NAPA) under LDCF/UNFCCC; National Action Program (NAP) under UNCCD; ASGM NAP (Artisanal and Small-scale Gold Mining) under Mercury; Minamata Initial Assessment (MIA) under Minamata Convention; National Biodiversity Strategies and Action Plan (NBSAP) under UNCBD; National Communications (NC) under UNFCCC; Technology Needs Assessment (TNA) under UNFCCC; National Capacity Self-Assessment (NCSA) under UNCBD, UNFCCC, UNCCD; National Implementation Plan (NIP) under POPs; Poverty Reduction Strategy Paper (PRSP); National Portfolio Formulation Exercise (NPFE) under GEFSEC; Biennial Update Report (BUR) under UNFCCC; any others that may be relevant). </w:t>
      </w:r>
    </w:p>
    <w:p w14:paraId="55F25B10" w14:textId="77777777" w:rsidR="00485F0E" w:rsidRPr="00485F0E" w:rsidRDefault="00485F0E" w:rsidP="00485F0E">
      <w:pPr>
        <w:spacing w:after="0" w:line="240" w:lineRule="auto"/>
        <w:jc w:val="both"/>
        <w:rPr>
          <w:rFonts w:ascii="Calibri" w:eastAsia="SimSun" w:hAnsi="Calibri" w:cs="Times New Roman"/>
          <w:i/>
          <w:sz w:val="20"/>
          <w:szCs w:val="20"/>
          <w:highlight w:val="yellow"/>
        </w:rPr>
      </w:pPr>
    </w:p>
    <w:p w14:paraId="4D9C59BE" w14:textId="77777777" w:rsidR="00485F0E" w:rsidRPr="00485F0E" w:rsidRDefault="00485F0E" w:rsidP="00485F0E">
      <w:pPr>
        <w:spacing w:after="0" w:line="240" w:lineRule="auto"/>
        <w:jc w:val="both"/>
        <w:rPr>
          <w:rFonts w:ascii="Calibri" w:eastAsia="SimSun" w:hAnsi="Calibri" w:cs="Times New Roman"/>
          <w:i/>
          <w:sz w:val="20"/>
          <w:szCs w:val="20"/>
        </w:rPr>
      </w:pPr>
      <w:r w:rsidRPr="00485F0E">
        <w:rPr>
          <w:rFonts w:ascii="Calibri" w:eastAsia="SimSun" w:hAnsi="Calibri" w:cs="Times New Roman"/>
          <w:b/>
          <w:i/>
          <w:sz w:val="20"/>
          <w:szCs w:val="20"/>
          <w:highlight w:val="yellow"/>
        </w:rPr>
        <w:t>CEO endorsement template</w:t>
      </w:r>
      <w:r w:rsidRPr="00485F0E">
        <w:rPr>
          <w:rFonts w:ascii="Calibri" w:eastAsia="SimSun" w:hAnsi="Calibri" w:cs="Times New Roman"/>
          <w:i/>
          <w:sz w:val="20"/>
          <w:szCs w:val="20"/>
          <w:highlight w:val="yellow"/>
        </w:rPr>
        <w:t xml:space="preserve">: Note that the CEO Endorsement Request requires a description </w:t>
      </w:r>
      <w:r w:rsidRPr="00485F0E">
        <w:rPr>
          <w:rFonts w:ascii="Calibri" w:eastAsia="SimSun" w:hAnsi="Calibri" w:cs="Times New Roman"/>
          <w:i/>
          <w:sz w:val="20"/>
          <w:szCs w:val="20"/>
          <w:highlight w:val="yellow"/>
          <w:u w:val="single"/>
        </w:rPr>
        <w:t>of any changes in alignment with the project design outlined in the original PIF</w:t>
      </w:r>
      <w:r w:rsidRPr="00485F0E">
        <w:rPr>
          <w:rFonts w:ascii="Calibri" w:eastAsia="SimSun" w:hAnsi="Calibri" w:cs="Times New Roman"/>
          <w:i/>
          <w:sz w:val="20"/>
          <w:szCs w:val="20"/>
          <w:highlight w:val="yellow"/>
        </w:rPr>
        <w:t>. Therefore, this section can be brief. This section should align with the following sections of the GEF CEO Endorsement template: Part II Project Justification 1a Project Description sub points 1, and section 7 Consistency with National Priorities</w:t>
      </w:r>
    </w:p>
    <w:p w14:paraId="022B9B34" w14:textId="77777777" w:rsidR="00485F0E" w:rsidRPr="00485F0E" w:rsidRDefault="00485F0E" w:rsidP="00485F0E">
      <w:pPr>
        <w:spacing w:after="0" w:line="240" w:lineRule="auto"/>
        <w:jc w:val="both"/>
        <w:rPr>
          <w:rFonts w:ascii="Calibri" w:eastAsia="SimSun" w:hAnsi="Calibri" w:cs="Times New Roman"/>
          <w:i/>
          <w:sz w:val="20"/>
          <w:szCs w:val="20"/>
          <w:highlight w:val="yellow"/>
        </w:rPr>
      </w:pPr>
    </w:p>
    <w:p w14:paraId="5DEDD0D0" w14:textId="77777777" w:rsidR="00485F0E" w:rsidRPr="00485F0E" w:rsidRDefault="00485F0E" w:rsidP="00485F0E">
      <w:pPr>
        <w:keepNext/>
        <w:pBdr>
          <w:top w:val="single" w:sz="4" w:space="1" w:color="auto"/>
        </w:pBdr>
        <w:tabs>
          <w:tab w:val="num" w:pos="720"/>
        </w:tabs>
        <w:suppressAutoHyphens/>
        <w:spacing w:after="0" w:line="240" w:lineRule="auto"/>
        <w:ind w:left="720" w:hanging="720"/>
        <w:jc w:val="both"/>
        <w:outlineLvl w:val="0"/>
        <w:rPr>
          <w:rFonts w:ascii="Calibri" w:eastAsia="SimSun" w:hAnsi="Calibri" w:cs="Times New Roman"/>
          <w:b/>
          <w:smallCaps/>
          <w:spacing w:val="-2"/>
          <w:sz w:val="28"/>
          <w:szCs w:val="20"/>
        </w:rPr>
      </w:pPr>
      <w:bookmarkStart w:id="10" w:name="_Toc135389233"/>
      <w:bookmarkStart w:id="11" w:name="_Toc207800911"/>
      <w:r w:rsidRPr="00485F0E">
        <w:rPr>
          <w:rFonts w:ascii="Calibri" w:eastAsia="SimSun" w:hAnsi="Calibri" w:cs="Times New Roman"/>
          <w:b/>
          <w:smallCaps/>
          <w:spacing w:val="-2"/>
          <w:sz w:val="28"/>
          <w:szCs w:val="20"/>
        </w:rPr>
        <w:t>Strategy</w:t>
      </w:r>
      <w:bookmarkEnd w:id="10"/>
      <w:r w:rsidRPr="00485F0E">
        <w:rPr>
          <w:rFonts w:ascii="Calibri" w:eastAsia="SimSun" w:hAnsi="Calibri" w:cs="Times New Roman"/>
          <w:b/>
          <w:smallCaps/>
          <w:spacing w:val="-2"/>
          <w:sz w:val="28"/>
          <w:szCs w:val="20"/>
        </w:rPr>
        <w:t xml:space="preserve"> </w:t>
      </w:r>
      <w:bookmarkEnd w:id="11"/>
    </w:p>
    <w:p w14:paraId="07709AE1" w14:textId="77777777" w:rsidR="00485F0E" w:rsidRPr="00485F0E" w:rsidRDefault="00485F0E" w:rsidP="00485F0E">
      <w:pPr>
        <w:spacing w:after="0" w:line="240" w:lineRule="auto"/>
        <w:jc w:val="both"/>
        <w:rPr>
          <w:rFonts w:ascii="Calibri" w:eastAsia="SimSun" w:hAnsi="Calibri" w:cs="Times New Roman"/>
          <w:b/>
          <w:i/>
          <w:sz w:val="20"/>
          <w:szCs w:val="20"/>
        </w:rPr>
      </w:pPr>
      <w:r w:rsidRPr="00485F0E">
        <w:rPr>
          <w:rFonts w:ascii="Calibri" w:eastAsia="SimSun" w:hAnsi="Calibri" w:cs="Times New Roman"/>
          <w:b/>
          <w:i/>
          <w:sz w:val="20"/>
          <w:szCs w:val="20"/>
          <w:highlight w:val="red"/>
        </w:rPr>
        <w:t xml:space="preserve">Maximum length 2 pages </w:t>
      </w:r>
    </w:p>
    <w:p w14:paraId="05F24FA8" w14:textId="77777777" w:rsidR="00485F0E" w:rsidRPr="00485F0E" w:rsidRDefault="00485F0E" w:rsidP="00485F0E">
      <w:pPr>
        <w:spacing w:after="0" w:line="240" w:lineRule="auto"/>
        <w:jc w:val="both"/>
        <w:rPr>
          <w:rFonts w:ascii="Calibri" w:eastAsia="SimSun" w:hAnsi="Calibri" w:cs="Times New Roman"/>
          <w:b/>
          <w:i/>
          <w:sz w:val="20"/>
          <w:szCs w:val="20"/>
        </w:rPr>
      </w:pPr>
    </w:p>
    <w:p w14:paraId="3BE69010" w14:textId="77777777" w:rsidR="00485F0E" w:rsidRPr="00485F0E" w:rsidRDefault="00485F0E" w:rsidP="00485F0E">
      <w:pPr>
        <w:spacing w:after="0" w:line="240" w:lineRule="auto"/>
        <w:jc w:val="both"/>
        <w:rPr>
          <w:rFonts w:ascii="Calibri" w:eastAsia="Calibri" w:hAnsi="Calibri" w:cs="Calibri"/>
          <w:i/>
          <w:iCs/>
          <w:strike/>
          <w:sz w:val="20"/>
          <w:szCs w:val="24"/>
          <w:highlight w:val="yellow"/>
        </w:rPr>
      </w:pPr>
      <w:r w:rsidRPr="00485F0E">
        <w:rPr>
          <w:rFonts w:ascii="Calibri" w:eastAsia="SimSun" w:hAnsi="Calibri" w:cs="Times New Roman"/>
          <w:b/>
          <w:bCs/>
          <w:i/>
          <w:iCs/>
          <w:sz w:val="20"/>
          <w:szCs w:val="24"/>
          <w:highlight w:val="yellow"/>
        </w:rPr>
        <w:t>Guidance to project developer</w:t>
      </w:r>
      <w:r w:rsidRPr="00485F0E">
        <w:rPr>
          <w:rFonts w:ascii="Calibri" w:eastAsia="SimSun" w:hAnsi="Calibri" w:cs="Times New Roman"/>
          <w:i/>
          <w:iCs/>
          <w:sz w:val="20"/>
          <w:szCs w:val="24"/>
          <w:highlight w:val="yellow"/>
        </w:rPr>
        <w:t xml:space="preserve">: See GEF STAP guidance on </w:t>
      </w:r>
      <w:hyperlink r:id="rId50">
        <w:r w:rsidRPr="00485F0E">
          <w:rPr>
            <w:rFonts w:ascii="Calibri" w:eastAsia="SimSun" w:hAnsi="Calibri" w:cs="Times New Roman"/>
            <w:i/>
            <w:iCs/>
            <w:color w:val="0000FF"/>
            <w:sz w:val="20"/>
            <w:szCs w:val="24"/>
            <w:highlight w:val="yellow"/>
            <w:u w:val="single"/>
          </w:rPr>
          <w:t xml:space="preserve">Theory of Change </w:t>
        </w:r>
      </w:hyperlink>
    </w:p>
    <w:p w14:paraId="173179DA" w14:textId="77777777" w:rsidR="00485F0E" w:rsidRPr="00485F0E" w:rsidRDefault="00485F0E" w:rsidP="00485F0E">
      <w:pPr>
        <w:spacing w:after="0" w:line="240" w:lineRule="auto"/>
        <w:jc w:val="both"/>
        <w:rPr>
          <w:rFonts w:ascii="Calibri" w:eastAsia="SimSun" w:hAnsi="Calibri" w:cs="Times New Roman"/>
          <w:i/>
          <w:iCs/>
          <w:sz w:val="20"/>
          <w:szCs w:val="24"/>
          <w:highlight w:val="yellow"/>
          <w:lang w:val="en-GB"/>
        </w:rPr>
      </w:pPr>
    </w:p>
    <w:p w14:paraId="601C50F9" w14:textId="77777777" w:rsidR="00485F0E" w:rsidRPr="00485F0E" w:rsidRDefault="00485F0E" w:rsidP="00485F0E">
      <w:pPr>
        <w:spacing w:after="60" w:line="240" w:lineRule="auto"/>
        <w:jc w:val="both"/>
        <w:rPr>
          <w:rFonts w:ascii="Calibri" w:eastAsia="SimSun" w:hAnsi="Calibri" w:cs="Times New Roman"/>
          <w:i/>
          <w:sz w:val="20"/>
          <w:szCs w:val="24"/>
          <w:highlight w:val="yellow"/>
        </w:rPr>
      </w:pPr>
      <w:r w:rsidRPr="00485F0E">
        <w:rPr>
          <w:rFonts w:ascii="Calibri" w:eastAsia="SimSun" w:hAnsi="Calibri" w:cs="Times New Roman"/>
          <w:i/>
          <w:sz w:val="20"/>
          <w:szCs w:val="24"/>
          <w:highlight w:val="yellow"/>
          <w:lang w:val="en-GB"/>
        </w:rPr>
        <w:t>Explain the detailed theory of change (</w:t>
      </w:r>
      <w:proofErr w:type="spellStart"/>
      <w:r w:rsidRPr="00485F0E">
        <w:rPr>
          <w:rFonts w:ascii="Calibri" w:eastAsia="SimSun" w:hAnsi="Calibri" w:cs="Times New Roman"/>
          <w:i/>
          <w:sz w:val="20"/>
          <w:szCs w:val="24"/>
          <w:highlight w:val="yellow"/>
          <w:lang w:val="en-GB"/>
        </w:rPr>
        <w:t>ToC</w:t>
      </w:r>
      <w:proofErr w:type="spellEnd"/>
      <w:r w:rsidRPr="00485F0E">
        <w:rPr>
          <w:rFonts w:ascii="Calibri" w:eastAsia="SimSun" w:hAnsi="Calibri" w:cs="Times New Roman"/>
          <w:i/>
          <w:sz w:val="20"/>
          <w:szCs w:val="24"/>
          <w:highlight w:val="yellow"/>
          <w:lang w:val="en-GB"/>
        </w:rPr>
        <w:t xml:space="preserve">) for this project and what UNDP with partners will do to address the development challenge described above. Identify the approach that has been selected, with a clear rationale backed by credible evidence, integrating gender concerns and as applicable </w:t>
      </w:r>
      <w:hyperlink r:id="rId51" w:history="1">
        <w:r w:rsidRPr="00485F0E">
          <w:rPr>
            <w:rFonts w:ascii="Calibri" w:eastAsia="SimSun" w:hAnsi="Calibri" w:cs="Times New Roman"/>
            <w:i/>
            <w:color w:val="0000FF"/>
            <w:sz w:val="20"/>
            <w:szCs w:val="24"/>
            <w:highlight w:val="yellow"/>
            <w:u w:val="single"/>
            <w:lang w:val="en-GB"/>
          </w:rPr>
          <w:t>digital considerations</w:t>
        </w:r>
      </w:hyperlink>
      <w:r w:rsidRPr="00485F0E">
        <w:rPr>
          <w:rFonts w:ascii="Calibri" w:eastAsia="SimSun" w:hAnsi="Calibri" w:cs="Times New Roman"/>
          <w:i/>
          <w:sz w:val="20"/>
          <w:szCs w:val="24"/>
          <w:highlight w:val="yellow"/>
          <w:lang w:val="en-GB"/>
        </w:rPr>
        <w:t xml:space="preserve"> into the approach. Identify what knowledge, good practices and lessons learned (including from evaluation) have informed the analysis of available choices and the selected strategy. </w:t>
      </w:r>
    </w:p>
    <w:p w14:paraId="395B43D0" w14:textId="77777777" w:rsidR="00485F0E" w:rsidRPr="00485F0E" w:rsidRDefault="00485F0E" w:rsidP="00485F0E">
      <w:pPr>
        <w:spacing w:after="60" w:line="240" w:lineRule="auto"/>
        <w:jc w:val="both"/>
        <w:rPr>
          <w:rFonts w:ascii="Calibri" w:eastAsia="SimSun" w:hAnsi="Calibri" w:cs="Times New Roman"/>
          <w:i/>
          <w:sz w:val="20"/>
          <w:szCs w:val="24"/>
          <w:highlight w:val="yellow"/>
        </w:rPr>
      </w:pPr>
    </w:p>
    <w:p w14:paraId="7D4556DA" w14:textId="77777777" w:rsidR="00485F0E" w:rsidRPr="00485F0E" w:rsidRDefault="00485F0E" w:rsidP="00485F0E">
      <w:pPr>
        <w:spacing w:after="60" w:line="240" w:lineRule="auto"/>
        <w:jc w:val="both"/>
        <w:rPr>
          <w:rFonts w:ascii="Calibri" w:eastAsia="SimSun" w:hAnsi="Calibri" w:cs="Times New Roman"/>
          <w:i/>
          <w:sz w:val="20"/>
          <w:szCs w:val="24"/>
          <w:highlight w:val="yellow"/>
        </w:rPr>
      </w:pPr>
      <w:r w:rsidRPr="00485F0E">
        <w:rPr>
          <w:rFonts w:ascii="Calibri" w:eastAsia="SimSun" w:hAnsi="Calibri" w:cs="Times New Roman"/>
          <w:i/>
          <w:sz w:val="20"/>
          <w:szCs w:val="24"/>
          <w:highlight w:val="yellow"/>
          <w:lang w:val="en-GB"/>
        </w:rPr>
        <w:t xml:space="preserve">Detail the project’s selected approach and explain how it is expected to lead to change at the output level. Clearly link the project’s </w:t>
      </w:r>
      <w:proofErr w:type="spellStart"/>
      <w:r w:rsidRPr="00485F0E">
        <w:rPr>
          <w:rFonts w:ascii="Calibri" w:eastAsia="SimSun" w:hAnsi="Calibri" w:cs="Times New Roman"/>
          <w:i/>
          <w:sz w:val="20"/>
          <w:szCs w:val="24"/>
          <w:highlight w:val="yellow"/>
          <w:lang w:val="en-GB"/>
        </w:rPr>
        <w:t>ToC</w:t>
      </w:r>
      <w:proofErr w:type="spellEnd"/>
      <w:r w:rsidRPr="00485F0E">
        <w:rPr>
          <w:rFonts w:ascii="Calibri" w:eastAsia="SimSun" w:hAnsi="Calibri" w:cs="Times New Roman"/>
          <w:i/>
          <w:sz w:val="20"/>
          <w:szCs w:val="24"/>
          <w:highlight w:val="yellow"/>
          <w:lang w:val="en-GB"/>
        </w:rPr>
        <w:t xml:space="preserve"> to the programme/CPD’s </w:t>
      </w:r>
      <w:proofErr w:type="spellStart"/>
      <w:r w:rsidRPr="00485F0E">
        <w:rPr>
          <w:rFonts w:ascii="Calibri" w:eastAsia="SimSun" w:hAnsi="Calibri" w:cs="Times New Roman"/>
          <w:i/>
          <w:sz w:val="20"/>
          <w:szCs w:val="24"/>
          <w:highlight w:val="yellow"/>
          <w:lang w:val="en-GB"/>
        </w:rPr>
        <w:t>ToC</w:t>
      </w:r>
      <w:proofErr w:type="spellEnd"/>
      <w:r w:rsidRPr="00485F0E">
        <w:rPr>
          <w:rFonts w:ascii="Calibri" w:eastAsia="SimSun" w:hAnsi="Calibri" w:cs="Times New Roman"/>
          <w:i/>
          <w:sz w:val="20"/>
          <w:szCs w:val="24"/>
          <w:highlight w:val="yellow"/>
          <w:lang w:val="en-GB"/>
        </w:rPr>
        <w:t xml:space="preserve"> by stating how the project will contribute to the UNDAFUNSDCF/CPD outcome. State key assumptions about what will change, for whom, and how this will happen. Assumptions should include consideration of internal factors (relating to project design and implementation) and external factors (relating to other partners, stakeholders, and context) that will be critical for achieving expected changes. Cite best available evidence which supports these key assumptions in the </w:t>
      </w:r>
      <w:proofErr w:type="spellStart"/>
      <w:r w:rsidRPr="00485F0E">
        <w:rPr>
          <w:rFonts w:ascii="Calibri" w:eastAsia="SimSun" w:hAnsi="Calibri" w:cs="Times New Roman"/>
          <w:i/>
          <w:sz w:val="20"/>
          <w:szCs w:val="24"/>
          <w:highlight w:val="yellow"/>
          <w:lang w:val="en-GB"/>
        </w:rPr>
        <w:t>ToC</w:t>
      </w:r>
      <w:proofErr w:type="spellEnd"/>
      <w:r w:rsidRPr="00485F0E">
        <w:rPr>
          <w:rFonts w:ascii="Calibri" w:eastAsia="SimSun" w:hAnsi="Calibri" w:cs="Times New Roman"/>
          <w:i/>
          <w:sz w:val="20"/>
          <w:szCs w:val="24"/>
          <w:highlight w:val="yellow"/>
          <w:lang w:val="en-GB"/>
        </w:rPr>
        <w:t xml:space="preserve">, including findings from evaluation and other credible research, as well as knowledge, good practices and lessons learned from previous work by UNDP and others, in this country and in other relevant contexts. </w:t>
      </w:r>
    </w:p>
    <w:p w14:paraId="6821F6A8" w14:textId="77777777" w:rsidR="00485F0E" w:rsidRPr="00485F0E" w:rsidRDefault="00485F0E" w:rsidP="00485F0E">
      <w:pPr>
        <w:spacing w:after="60" w:line="240" w:lineRule="auto"/>
        <w:jc w:val="both"/>
        <w:rPr>
          <w:rFonts w:ascii="Calibri" w:eastAsia="SimSun" w:hAnsi="Calibri" w:cs="Times New Roman"/>
          <w:i/>
          <w:sz w:val="20"/>
          <w:szCs w:val="24"/>
          <w:highlight w:val="yellow"/>
        </w:rPr>
      </w:pPr>
    </w:p>
    <w:p w14:paraId="7A0088D5" w14:textId="77777777" w:rsidR="00485F0E" w:rsidRPr="00485F0E" w:rsidRDefault="00485F0E" w:rsidP="00485F0E">
      <w:pPr>
        <w:spacing w:after="60" w:line="240" w:lineRule="auto"/>
        <w:jc w:val="both"/>
        <w:rPr>
          <w:rFonts w:ascii="Calibri" w:eastAsia="SimSun" w:hAnsi="Calibri" w:cs="Times New Roman"/>
          <w:i/>
          <w:sz w:val="20"/>
          <w:szCs w:val="24"/>
          <w:highlight w:val="yellow"/>
          <w:lang w:val="en-GB"/>
        </w:rPr>
      </w:pPr>
      <w:r w:rsidRPr="00485F0E">
        <w:rPr>
          <w:rFonts w:ascii="Calibri" w:eastAsia="SimSun" w:hAnsi="Calibri" w:cs="Times New Roman"/>
          <w:i/>
          <w:sz w:val="20"/>
          <w:szCs w:val="24"/>
          <w:highlight w:val="yellow"/>
          <w:lang w:val="en-GB"/>
        </w:rPr>
        <w:lastRenderedPageBreak/>
        <w:t xml:space="preserve">It is good practice to include a theory of change diagram in the annex showing the linkages between the development challenge and the immediate, underlying and root </w:t>
      </w:r>
      <w:r w:rsidRPr="00485F0E">
        <w:rPr>
          <w:rFonts w:ascii="Calibri" w:eastAsia="SimSun" w:hAnsi="Calibri" w:cs="Times New Roman"/>
          <w:i/>
          <w:iCs/>
          <w:sz w:val="20"/>
          <w:szCs w:val="24"/>
          <w:highlight w:val="yellow"/>
          <w:lang w:val="en-GB"/>
        </w:rPr>
        <w:t>causes.</w:t>
      </w:r>
    </w:p>
    <w:p w14:paraId="018E529C" w14:textId="77777777" w:rsidR="00485F0E" w:rsidRPr="00485F0E" w:rsidRDefault="00485F0E" w:rsidP="00485F0E">
      <w:pPr>
        <w:spacing w:after="60" w:line="240" w:lineRule="auto"/>
        <w:jc w:val="both"/>
        <w:rPr>
          <w:rFonts w:ascii="Calibri" w:eastAsia="SimSun" w:hAnsi="Calibri" w:cs="Times New Roman"/>
          <w:i/>
          <w:iCs/>
          <w:sz w:val="20"/>
          <w:szCs w:val="24"/>
          <w:highlight w:val="yellow"/>
          <w:lang w:val="en-GB"/>
        </w:rPr>
      </w:pPr>
    </w:p>
    <w:p w14:paraId="4C03EEA2" w14:textId="77777777" w:rsidR="00485F0E" w:rsidRPr="00485F0E" w:rsidRDefault="00485F0E" w:rsidP="00485F0E">
      <w:pPr>
        <w:spacing w:after="0" w:line="240" w:lineRule="auto"/>
        <w:jc w:val="both"/>
        <w:rPr>
          <w:rFonts w:ascii="Calibri" w:eastAsia="SimSun" w:hAnsi="Calibri" w:cs="Times New Roman"/>
          <w:i/>
          <w:sz w:val="20"/>
          <w:szCs w:val="24"/>
        </w:rPr>
      </w:pPr>
      <w:r w:rsidRPr="00485F0E">
        <w:rPr>
          <w:rFonts w:ascii="Calibri" w:eastAsia="SimSun" w:hAnsi="Calibri" w:cs="Times New Roman"/>
          <w:i/>
          <w:sz w:val="20"/>
          <w:szCs w:val="24"/>
          <w:highlight w:val="yellow"/>
        </w:rPr>
        <w:t>Outline how the chosen strategy is aligned with the GEF focal area(s) strategy and/or Impact Program strategies. Include any changes to the incremental/additional cost reasoning since PIF approval. Identify what knowledge, good practices and lessons learned (including from evaluation) have informed the analysis of available choices and the selected strategy.</w:t>
      </w:r>
      <w:r w:rsidRPr="00485F0E">
        <w:rPr>
          <w:rFonts w:ascii="Calibri" w:eastAsia="SimSun" w:hAnsi="Calibri" w:cs="Times New Roman"/>
          <w:i/>
          <w:sz w:val="20"/>
          <w:szCs w:val="24"/>
        </w:rPr>
        <w:t xml:space="preserve"> </w:t>
      </w:r>
    </w:p>
    <w:p w14:paraId="4DE68D07" w14:textId="77777777" w:rsidR="00485F0E" w:rsidRPr="00485F0E" w:rsidRDefault="00485F0E" w:rsidP="00485F0E">
      <w:pPr>
        <w:spacing w:after="0" w:line="240" w:lineRule="auto"/>
        <w:jc w:val="both"/>
        <w:rPr>
          <w:rFonts w:ascii="Calibri" w:eastAsia="SimSun" w:hAnsi="Calibri" w:cs="Times New Roman"/>
          <w:i/>
          <w:sz w:val="20"/>
          <w:szCs w:val="24"/>
        </w:rPr>
      </w:pPr>
    </w:p>
    <w:p w14:paraId="20BD121F" w14:textId="77777777" w:rsidR="00485F0E" w:rsidRPr="00485F0E" w:rsidRDefault="00485F0E" w:rsidP="00485F0E">
      <w:pPr>
        <w:spacing w:after="0" w:line="240" w:lineRule="auto"/>
        <w:jc w:val="both"/>
        <w:rPr>
          <w:rFonts w:ascii="Calibri" w:eastAsia="SimSun" w:hAnsi="Calibri" w:cs="Times New Roman"/>
          <w:i/>
          <w:sz w:val="20"/>
          <w:szCs w:val="20"/>
        </w:rPr>
      </w:pPr>
      <w:r w:rsidRPr="00485F0E">
        <w:rPr>
          <w:rFonts w:ascii="Calibri" w:eastAsia="SimSun" w:hAnsi="Calibri" w:cs="Times New Roman"/>
          <w:b/>
          <w:i/>
          <w:sz w:val="20"/>
          <w:szCs w:val="20"/>
          <w:highlight w:val="yellow"/>
        </w:rPr>
        <w:t>CEO endorsement template</w:t>
      </w:r>
      <w:r w:rsidRPr="00485F0E">
        <w:rPr>
          <w:rFonts w:ascii="Calibri" w:eastAsia="SimSun" w:hAnsi="Calibri" w:cs="Times New Roman"/>
          <w:i/>
          <w:sz w:val="20"/>
          <w:szCs w:val="20"/>
          <w:highlight w:val="yellow"/>
        </w:rPr>
        <w:t xml:space="preserve">: Note that the CEO Endorsement Request only requires a description </w:t>
      </w:r>
      <w:r w:rsidRPr="00485F0E">
        <w:rPr>
          <w:rFonts w:ascii="Calibri" w:eastAsia="SimSun" w:hAnsi="Calibri" w:cs="Times New Roman"/>
          <w:i/>
          <w:sz w:val="20"/>
          <w:szCs w:val="20"/>
          <w:highlight w:val="yellow"/>
          <w:u w:val="single"/>
        </w:rPr>
        <w:t>of any changes in alignment with the project design outlined in the original PIF</w:t>
      </w:r>
      <w:r w:rsidRPr="00485F0E">
        <w:rPr>
          <w:rFonts w:ascii="Calibri" w:eastAsia="SimSun" w:hAnsi="Calibri" w:cs="Times New Roman"/>
          <w:i/>
          <w:sz w:val="20"/>
          <w:szCs w:val="20"/>
          <w:highlight w:val="yellow"/>
        </w:rPr>
        <w:t>. Therefore, this section can be brief. This section should align with the following sections of the GEF CEO Endorsement template: Part II Project Justification 1a Project Description sub questions 2, 3, 4, 5, 6, 10 Benefits.</w:t>
      </w:r>
    </w:p>
    <w:p w14:paraId="106CFB2B" w14:textId="77777777" w:rsidR="00485F0E" w:rsidRPr="00485F0E" w:rsidRDefault="00485F0E" w:rsidP="00485F0E">
      <w:pPr>
        <w:spacing w:after="0" w:line="240" w:lineRule="auto"/>
        <w:jc w:val="both"/>
        <w:rPr>
          <w:rFonts w:ascii="Calibri" w:eastAsia="SimSun" w:hAnsi="Calibri" w:cs="Times New Roman"/>
          <w:i/>
          <w:sz w:val="20"/>
          <w:szCs w:val="20"/>
          <w:highlight w:val="yellow"/>
        </w:rPr>
      </w:pPr>
    </w:p>
    <w:p w14:paraId="3FEC542C" w14:textId="77777777" w:rsidR="00485F0E" w:rsidRPr="00485F0E" w:rsidRDefault="00485F0E" w:rsidP="00485F0E">
      <w:pPr>
        <w:keepNext/>
        <w:pBdr>
          <w:top w:val="single" w:sz="4" w:space="1" w:color="auto"/>
        </w:pBdr>
        <w:tabs>
          <w:tab w:val="num" w:pos="720"/>
        </w:tabs>
        <w:suppressAutoHyphens/>
        <w:spacing w:after="0" w:line="240" w:lineRule="auto"/>
        <w:ind w:left="720" w:hanging="720"/>
        <w:jc w:val="both"/>
        <w:outlineLvl w:val="0"/>
        <w:rPr>
          <w:rFonts w:ascii="Calibri" w:eastAsia="SimSun" w:hAnsi="Calibri" w:cs="Times New Roman"/>
          <w:b/>
          <w:smallCaps/>
          <w:spacing w:val="-2"/>
          <w:sz w:val="28"/>
          <w:szCs w:val="28"/>
        </w:rPr>
      </w:pPr>
      <w:bookmarkStart w:id="12" w:name="_Toc135389234"/>
      <w:r w:rsidRPr="00485F0E">
        <w:rPr>
          <w:rFonts w:ascii="Calibri" w:eastAsia="SimSun" w:hAnsi="Calibri" w:cs="Times New Roman"/>
          <w:b/>
          <w:smallCaps/>
          <w:spacing w:val="-2"/>
          <w:sz w:val="28"/>
          <w:szCs w:val="28"/>
        </w:rPr>
        <w:t>Results and Partnerships</w:t>
      </w:r>
      <w:bookmarkEnd w:id="12"/>
      <w:r w:rsidRPr="00485F0E">
        <w:rPr>
          <w:rFonts w:ascii="Calibri" w:eastAsia="SimSun" w:hAnsi="Calibri" w:cs="Times New Roman"/>
          <w:b/>
          <w:smallCaps/>
          <w:spacing w:val="-2"/>
          <w:sz w:val="28"/>
          <w:szCs w:val="28"/>
        </w:rPr>
        <w:t xml:space="preserve"> </w:t>
      </w:r>
    </w:p>
    <w:p w14:paraId="6865F49F" w14:textId="77777777" w:rsidR="00485F0E" w:rsidRPr="00485F0E" w:rsidRDefault="00485F0E" w:rsidP="00485F0E">
      <w:pPr>
        <w:spacing w:after="0" w:line="240" w:lineRule="auto"/>
        <w:jc w:val="both"/>
        <w:rPr>
          <w:rFonts w:ascii="Calibri" w:eastAsia="SimSun" w:hAnsi="Calibri" w:cs="Times New Roman"/>
          <w:b/>
          <w:i/>
          <w:sz w:val="20"/>
          <w:szCs w:val="20"/>
        </w:rPr>
      </w:pPr>
      <w:r w:rsidRPr="00485F0E">
        <w:rPr>
          <w:rFonts w:ascii="Calibri" w:eastAsia="SimSun" w:hAnsi="Calibri" w:cs="Times New Roman"/>
          <w:b/>
          <w:i/>
          <w:sz w:val="20"/>
          <w:szCs w:val="20"/>
          <w:highlight w:val="red"/>
        </w:rPr>
        <w:t xml:space="preserve">Recommended length 2 - 5 pages </w:t>
      </w:r>
    </w:p>
    <w:p w14:paraId="2A667365" w14:textId="77777777" w:rsidR="00485F0E" w:rsidRPr="00485F0E" w:rsidRDefault="00485F0E" w:rsidP="00485F0E">
      <w:pPr>
        <w:spacing w:after="0" w:line="240" w:lineRule="auto"/>
        <w:jc w:val="both"/>
        <w:rPr>
          <w:rFonts w:ascii="Calibri" w:eastAsia="SimSun" w:hAnsi="Calibri" w:cs="Times New Roman"/>
          <w:b/>
          <w:i/>
          <w:sz w:val="20"/>
          <w:szCs w:val="20"/>
        </w:rPr>
      </w:pPr>
    </w:p>
    <w:p w14:paraId="3765B84B" w14:textId="77777777" w:rsidR="00485F0E" w:rsidRPr="00485F0E" w:rsidRDefault="00485F0E" w:rsidP="00485F0E">
      <w:pPr>
        <w:spacing w:after="0" w:line="240" w:lineRule="auto"/>
        <w:jc w:val="both"/>
        <w:rPr>
          <w:rFonts w:ascii="Calibri" w:eastAsia="SimSun" w:hAnsi="Calibri" w:cs="Times New Roman"/>
          <w:i/>
          <w:sz w:val="20"/>
          <w:szCs w:val="24"/>
          <w:highlight w:val="yellow"/>
        </w:rPr>
      </w:pPr>
      <w:r w:rsidRPr="00485F0E">
        <w:rPr>
          <w:rFonts w:ascii="Calibri" w:eastAsia="SimSun" w:hAnsi="Calibri" w:cs="Times New Roman"/>
          <w:b/>
          <w:i/>
          <w:sz w:val="20"/>
          <w:szCs w:val="24"/>
          <w:highlight w:val="yellow"/>
        </w:rPr>
        <w:t>Guidance to project developer</w:t>
      </w:r>
      <w:r w:rsidRPr="00485F0E">
        <w:rPr>
          <w:rFonts w:ascii="Calibri" w:eastAsia="SimSun" w:hAnsi="Calibri" w:cs="Times New Roman"/>
          <w:i/>
          <w:sz w:val="20"/>
          <w:szCs w:val="24"/>
          <w:highlight w:val="yellow"/>
        </w:rPr>
        <w:t xml:space="preserve">: Include </w:t>
      </w:r>
      <w:r w:rsidRPr="00485F0E">
        <w:rPr>
          <w:rFonts w:ascii="Calibri" w:eastAsia="SimSun" w:hAnsi="Calibri" w:cs="Times New Roman"/>
          <w:i/>
          <w:iCs/>
          <w:sz w:val="20"/>
          <w:szCs w:val="24"/>
          <w:highlight w:val="yellow"/>
        </w:rPr>
        <w:t>details</w:t>
      </w:r>
      <w:r w:rsidRPr="00485F0E">
        <w:rPr>
          <w:rFonts w:ascii="Calibri" w:eastAsia="SimSun" w:hAnsi="Calibri" w:cs="Times New Roman"/>
          <w:i/>
          <w:sz w:val="20"/>
          <w:szCs w:val="24"/>
          <w:highlight w:val="yellow"/>
        </w:rPr>
        <w:t xml:space="preserve"> next to the underlined sub-sections below. When describing project sites, note the requirement to provide geo-referenced information and map in Annex.</w:t>
      </w:r>
    </w:p>
    <w:p w14:paraId="545BDD7A" w14:textId="77777777" w:rsidR="00485F0E" w:rsidRPr="00485F0E" w:rsidRDefault="00485F0E" w:rsidP="00485F0E">
      <w:pPr>
        <w:spacing w:after="0" w:line="240" w:lineRule="auto"/>
        <w:jc w:val="both"/>
        <w:rPr>
          <w:rFonts w:ascii="Calibri" w:eastAsia="SimSun" w:hAnsi="Calibri" w:cs="Times New Roman"/>
          <w:i/>
          <w:sz w:val="20"/>
          <w:szCs w:val="20"/>
          <w:highlight w:val="yellow"/>
        </w:rPr>
      </w:pPr>
    </w:p>
    <w:p w14:paraId="634C6F0E" w14:textId="77777777" w:rsidR="00485F0E" w:rsidRPr="00485F0E" w:rsidRDefault="00485F0E" w:rsidP="00485F0E">
      <w:pPr>
        <w:spacing w:after="0" w:line="240" w:lineRule="auto"/>
        <w:jc w:val="both"/>
        <w:rPr>
          <w:rFonts w:ascii="Calibri" w:eastAsia="SimSun" w:hAnsi="Calibri" w:cs="Times New Roman"/>
          <w:i/>
          <w:sz w:val="20"/>
          <w:szCs w:val="20"/>
          <w:highlight w:val="yellow"/>
        </w:rPr>
      </w:pPr>
      <w:r w:rsidRPr="00485F0E">
        <w:rPr>
          <w:rFonts w:ascii="Calibri" w:eastAsia="SimSun" w:hAnsi="Calibri" w:cs="Times New Roman"/>
          <w:b/>
          <w:i/>
          <w:sz w:val="20"/>
          <w:szCs w:val="20"/>
          <w:highlight w:val="yellow"/>
        </w:rPr>
        <w:t>CEO endorsement template</w:t>
      </w:r>
      <w:r w:rsidRPr="00485F0E">
        <w:rPr>
          <w:rFonts w:ascii="Calibri" w:eastAsia="SimSun" w:hAnsi="Calibri" w:cs="Times New Roman"/>
          <w:i/>
          <w:sz w:val="20"/>
          <w:szCs w:val="20"/>
          <w:highlight w:val="yellow"/>
        </w:rPr>
        <w:t>: Align the technical content of the expected results sub-section below with Part II PROJECT JUSTIFICATION 1a Project Description sub-questions 3 and 7 and 1b Project Map and Geo-Coordinates. 2 Stakeholders, 3 Gender Equality and Women’s Empowerment, 4 Private Sector Engagement, 5 Risks, 7 Consistency with National Priorities</w:t>
      </w:r>
    </w:p>
    <w:p w14:paraId="064D4ED8" w14:textId="77777777" w:rsidR="00485F0E" w:rsidRPr="00485F0E" w:rsidRDefault="00485F0E" w:rsidP="00485F0E">
      <w:pPr>
        <w:spacing w:after="0" w:line="240" w:lineRule="auto"/>
        <w:jc w:val="both"/>
        <w:rPr>
          <w:rFonts w:ascii="Calibri" w:eastAsia="SimSun" w:hAnsi="Calibri" w:cs="Times New Roman"/>
          <w:i/>
          <w:sz w:val="20"/>
          <w:szCs w:val="20"/>
          <w:highlight w:val="yellow"/>
        </w:rPr>
      </w:pPr>
    </w:p>
    <w:p w14:paraId="5ED67761" w14:textId="77777777" w:rsidR="00485F0E" w:rsidRPr="00485F0E" w:rsidRDefault="00485F0E" w:rsidP="00485F0E">
      <w:pPr>
        <w:spacing w:after="0" w:line="240" w:lineRule="auto"/>
        <w:jc w:val="both"/>
        <w:rPr>
          <w:rFonts w:ascii="Calibri" w:eastAsia="SimSun" w:hAnsi="Calibri" w:cs="Times New Roman"/>
          <w:i/>
          <w:sz w:val="20"/>
          <w:szCs w:val="20"/>
          <w:highlight w:val="yellow"/>
        </w:rPr>
      </w:pPr>
      <w:r w:rsidRPr="00485F0E">
        <w:rPr>
          <w:rFonts w:ascii="Calibri" w:eastAsia="SimSun" w:hAnsi="Calibri" w:cs="Times New Roman"/>
          <w:sz w:val="20"/>
          <w:szCs w:val="20"/>
          <w:u w:val="single"/>
        </w:rPr>
        <w:t>Expected Results</w:t>
      </w:r>
      <w:r w:rsidRPr="00485F0E">
        <w:rPr>
          <w:rFonts w:ascii="Calibri" w:eastAsia="SimSun" w:hAnsi="Calibri" w:cs="Times New Roman"/>
          <w:i/>
          <w:sz w:val="20"/>
          <w:szCs w:val="20"/>
        </w:rPr>
        <w:t xml:space="preserve">: </w:t>
      </w:r>
      <w:r w:rsidRPr="00485F0E">
        <w:rPr>
          <w:rFonts w:ascii="Calibri" w:eastAsia="SimSun" w:hAnsi="Calibri" w:cs="Times New Roman"/>
          <w:i/>
          <w:sz w:val="20"/>
          <w:szCs w:val="20"/>
          <w:highlight w:val="yellow"/>
        </w:rPr>
        <w:t xml:space="preserve">The text under this heading should translate the strategy above into the work that will be done throughout the project. </w:t>
      </w:r>
      <w:r w:rsidRPr="00485F0E">
        <w:rPr>
          <w:rFonts w:ascii="Calibri" w:eastAsia="SimSun" w:hAnsi="Calibri" w:cs="Times New Roman"/>
          <w:i/>
          <w:sz w:val="20"/>
          <w:szCs w:val="20"/>
          <w:highlight w:val="yellow"/>
          <w:lang w:val="en-GB"/>
        </w:rPr>
        <w:t>Describe the planned interventions of the project and explain why those interventions are best suited to achieve the intended results, linking this to the theory of change. State what change we expect to see that will be attributable to the project. Expected development change should be included in the results framework and monitored regularly by the project. Link the expected results to the relevant higher level results (i.e., programme outcome, UNSDCF, Strategic Plan.)</w:t>
      </w:r>
    </w:p>
    <w:p w14:paraId="64AEA5F1" w14:textId="77777777" w:rsidR="00485F0E" w:rsidRPr="00485F0E" w:rsidRDefault="00485F0E" w:rsidP="00485F0E">
      <w:pPr>
        <w:spacing w:after="0" w:line="240" w:lineRule="auto"/>
        <w:jc w:val="both"/>
        <w:rPr>
          <w:rFonts w:ascii="Calibri" w:eastAsia="SimSun" w:hAnsi="Calibri" w:cs="Times New Roman"/>
          <w:i/>
          <w:sz w:val="20"/>
          <w:szCs w:val="20"/>
          <w:highlight w:val="yellow"/>
        </w:rPr>
      </w:pPr>
    </w:p>
    <w:p w14:paraId="1B21095C" w14:textId="77777777" w:rsidR="00485F0E" w:rsidRPr="00485F0E" w:rsidRDefault="00485F0E" w:rsidP="00485F0E">
      <w:pPr>
        <w:spacing w:after="0" w:line="240" w:lineRule="auto"/>
        <w:jc w:val="both"/>
        <w:rPr>
          <w:rFonts w:ascii="Calibri" w:eastAsia="SimSun" w:hAnsi="Calibri" w:cs="Times New Roman"/>
          <w:i/>
          <w:sz w:val="20"/>
          <w:szCs w:val="20"/>
          <w:highlight w:val="yellow"/>
        </w:rPr>
      </w:pPr>
      <w:r w:rsidRPr="00485F0E">
        <w:rPr>
          <w:rFonts w:ascii="Calibri" w:eastAsia="SimSun" w:hAnsi="Calibri" w:cs="Times New Roman"/>
          <w:i/>
          <w:sz w:val="20"/>
          <w:szCs w:val="20"/>
          <w:highlight w:val="yellow"/>
        </w:rPr>
        <w:t xml:space="preserve">Only include results to be delivered through co-financed activities if the conditions described in the Guidance section of this Annotated </w:t>
      </w:r>
      <w:proofErr w:type="spellStart"/>
      <w:r w:rsidRPr="00485F0E">
        <w:rPr>
          <w:rFonts w:ascii="Calibri" w:eastAsia="SimSun" w:hAnsi="Calibri" w:cs="Times New Roman"/>
          <w:i/>
          <w:sz w:val="20"/>
          <w:szCs w:val="20"/>
          <w:highlight w:val="yellow"/>
        </w:rPr>
        <w:t>ProDoc</w:t>
      </w:r>
      <w:proofErr w:type="spellEnd"/>
      <w:r w:rsidRPr="00485F0E">
        <w:rPr>
          <w:rFonts w:ascii="Calibri" w:eastAsia="SimSun" w:hAnsi="Calibri" w:cs="Times New Roman"/>
          <w:i/>
          <w:sz w:val="20"/>
          <w:szCs w:val="20"/>
          <w:highlight w:val="yellow"/>
        </w:rPr>
        <w:t xml:space="preserve"> template can be met; please refer to that section well before deciding to include co-financed activities in project results.</w:t>
      </w:r>
    </w:p>
    <w:p w14:paraId="5D70DD18" w14:textId="77777777" w:rsidR="00485F0E" w:rsidRPr="00485F0E" w:rsidRDefault="00485F0E" w:rsidP="00485F0E">
      <w:pPr>
        <w:spacing w:after="0" w:line="240" w:lineRule="auto"/>
        <w:jc w:val="both"/>
        <w:rPr>
          <w:rFonts w:ascii="Calibri" w:eastAsia="SimSun" w:hAnsi="Calibri" w:cs="Times New Roman"/>
          <w:i/>
          <w:sz w:val="20"/>
          <w:szCs w:val="20"/>
          <w:highlight w:val="yellow"/>
        </w:rPr>
      </w:pPr>
    </w:p>
    <w:p w14:paraId="4DDED748" w14:textId="77777777" w:rsidR="00485F0E" w:rsidRPr="00485F0E" w:rsidRDefault="00485F0E" w:rsidP="00485F0E">
      <w:pPr>
        <w:spacing w:after="0" w:line="240" w:lineRule="auto"/>
        <w:jc w:val="both"/>
        <w:rPr>
          <w:rFonts w:ascii="Calibri" w:eastAsia="SimSun" w:hAnsi="Calibri" w:cs="Times New Roman"/>
          <w:i/>
          <w:sz w:val="20"/>
          <w:szCs w:val="20"/>
          <w:highlight w:val="yellow"/>
        </w:rPr>
      </w:pPr>
      <w:r w:rsidRPr="00485F0E">
        <w:rPr>
          <w:rFonts w:ascii="Calibri" w:eastAsia="SimSun" w:hAnsi="Calibri" w:cs="Times New Roman"/>
          <w:i/>
          <w:sz w:val="20"/>
          <w:szCs w:val="20"/>
          <w:highlight w:val="yellow"/>
        </w:rPr>
        <w:t>Provide sufficient detail to ensure that the expected results can be screened and monitored per UNDP’s Social and Environmental Standards; importantly, if this includes co-financed activities, these should be specified as such including specifying whether the resources will flow through UNDP accounts.</w:t>
      </w:r>
    </w:p>
    <w:p w14:paraId="78F5BEC4" w14:textId="77777777" w:rsidR="00485F0E" w:rsidRPr="00485F0E" w:rsidRDefault="00485F0E" w:rsidP="00485F0E">
      <w:pPr>
        <w:spacing w:after="0" w:line="240" w:lineRule="auto"/>
        <w:jc w:val="both"/>
        <w:rPr>
          <w:rFonts w:ascii="Calibri" w:eastAsia="SimSun" w:hAnsi="Calibri" w:cs="Times New Roman"/>
          <w:i/>
          <w:sz w:val="20"/>
          <w:szCs w:val="20"/>
          <w:highlight w:val="yellow"/>
        </w:rPr>
      </w:pPr>
    </w:p>
    <w:p w14:paraId="06A46EB3" w14:textId="77777777" w:rsidR="00485F0E" w:rsidRPr="00485F0E" w:rsidRDefault="00485F0E" w:rsidP="00485F0E">
      <w:pPr>
        <w:spacing w:after="0" w:line="240" w:lineRule="auto"/>
        <w:jc w:val="both"/>
        <w:rPr>
          <w:rFonts w:ascii="Calibri" w:eastAsia="SimSun" w:hAnsi="Calibri" w:cs="Calibri"/>
          <w:i/>
          <w:sz w:val="20"/>
          <w:szCs w:val="20"/>
        </w:rPr>
      </w:pPr>
      <w:r w:rsidRPr="00485F0E">
        <w:rPr>
          <w:rFonts w:ascii="Calibri" w:eastAsia="SimSun" w:hAnsi="Calibri" w:cs="Times New Roman"/>
          <w:i/>
          <w:sz w:val="20"/>
          <w:szCs w:val="24"/>
          <w:highlight w:val="yellow"/>
        </w:rPr>
        <w:t>Knowledge management should be a stand-alone component or an output under other components</w:t>
      </w:r>
      <w:r w:rsidRPr="00485F0E">
        <w:rPr>
          <w:rFonts w:ascii="Calibri" w:eastAsia="SimSun" w:hAnsi="Calibri" w:cs="Times New Roman"/>
          <w:i/>
          <w:iCs/>
          <w:sz w:val="20"/>
          <w:szCs w:val="24"/>
          <w:highlight w:val="yellow"/>
        </w:rPr>
        <w:t xml:space="preserve"> and can no longer be merged with the M&amp;E component.</w:t>
      </w:r>
      <w:r w:rsidRPr="00485F0E">
        <w:rPr>
          <w:rFonts w:ascii="Calibri" w:eastAsia="SimSun" w:hAnsi="Calibri" w:cs="Times New Roman"/>
          <w:i/>
          <w:sz w:val="20"/>
          <w:szCs w:val="24"/>
          <w:highlight w:val="yellow"/>
        </w:rPr>
        <w:t xml:space="preserve"> The knowledge management results should </w:t>
      </w:r>
      <w:r w:rsidRPr="00485F0E">
        <w:rPr>
          <w:rFonts w:ascii="Calibri" w:eastAsia="SimSun" w:hAnsi="Calibri" w:cs="Calibri"/>
          <w:i/>
          <w:sz w:val="20"/>
          <w:szCs w:val="20"/>
          <w:highlight w:val="yellow"/>
        </w:rPr>
        <w:t>include specific details on processes to capture, assess and document and share, in a user-friendly manner, information, lessons, best practices, and expertise generated during implementation; plans for strategic communications; and knowledge outputs to be produced and shared with stakeholders.</w:t>
      </w:r>
    </w:p>
    <w:p w14:paraId="6D37887D" w14:textId="77777777" w:rsidR="00485F0E" w:rsidRPr="00485F0E" w:rsidRDefault="00485F0E" w:rsidP="00485F0E">
      <w:pPr>
        <w:spacing w:after="0" w:line="240" w:lineRule="auto"/>
        <w:jc w:val="both"/>
        <w:rPr>
          <w:rFonts w:ascii="Calibri" w:eastAsia="SimSun" w:hAnsi="Calibri" w:cs="Calibri"/>
          <w:i/>
          <w:sz w:val="20"/>
          <w:szCs w:val="20"/>
        </w:rPr>
      </w:pPr>
    </w:p>
    <w:p w14:paraId="067C1DD9" w14:textId="77777777" w:rsidR="00485F0E" w:rsidRPr="00485F0E" w:rsidRDefault="00485F0E" w:rsidP="00485F0E">
      <w:pPr>
        <w:spacing w:after="0" w:line="240" w:lineRule="auto"/>
        <w:jc w:val="both"/>
        <w:rPr>
          <w:rFonts w:ascii="Calibri" w:eastAsia="SimSun" w:hAnsi="Calibri" w:cs="Segoe UI"/>
          <w:color w:val="000000"/>
          <w:sz w:val="20"/>
          <w:szCs w:val="24"/>
        </w:rPr>
      </w:pPr>
      <w:r w:rsidRPr="00485F0E">
        <w:rPr>
          <w:rFonts w:ascii="Calibri" w:eastAsia="SimSun" w:hAnsi="Calibri" w:cs="Times New Roman"/>
          <w:sz w:val="20"/>
          <w:szCs w:val="24"/>
          <w:u w:val="single"/>
        </w:rPr>
        <w:t>Agreement on intellectual property rights and use of the logo on the project’s deliverables and disclosure of information</w:t>
      </w:r>
      <w:r w:rsidRPr="00485F0E">
        <w:rPr>
          <w:rFonts w:ascii="Calibri" w:eastAsia="SimSun" w:hAnsi="Calibri" w:cs="Times New Roman"/>
          <w:b/>
          <w:bCs/>
          <w:sz w:val="20"/>
          <w:szCs w:val="24"/>
        </w:rPr>
        <w:t xml:space="preserve">: </w:t>
      </w:r>
      <w:r w:rsidRPr="00485F0E">
        <w:rPr>
          <w:rFonts w:ascii="Calibri" w:eastAsia="SimSun" w:hAnsi="Calibri" w:cs="Times New Roman"/>
          <w:sz w:val="20"/>
          <w:szCs w:val="24"/>
        </w:rPr>
        <w:t>T</w:t>
      </w:r>
      <w:r w:rsidRPr="00485F0E">
        <w:rPr>
          <w:rFonts w:ascii="Calibri" w:eastAsia="SimSun" w:hAnsi="Calibri" w:cs="Calibri"/>
          <w:sz w:val="20"/>
          <w:szCs w:val="24"/>
        </w:rPr>
        <w:t xml:space="preserve">o accord proper acknowledgement to the GEF for providing grant funding, the GEF logo will appear together with the UNDP logo on all promotional materials, other written materials like publications developed by the project, and project hardware. Any citation on publications regarding projects funded by the GEF will also accord </w:t>
      </w:r>
      <w:r w:rsidRPr="00485F0E">
        <w:rPr>
          <w:rFonts w:ascii="Calibri" w:eastAsia="SimSun" w:hAnsi="Calibri" w:cs="Calibri"/>
          <w:sz w:val="20"/>
          <w:szCs w:val="24"/>
        </w:rPr>
        <w:lastRenderedPageBreak/>
        <w:t>proper acknowledgement to the GEF. Information will be disclosed per relevant policies, notably the UNDP Disclosure Policy</w:t>
      </w:r>
      <w:r w:rsidRPr="00485F0E">
        <w:rPr>
          <w:rFonts w:ascii="Arial" w:eastAsia="SimSun" w:hAnsi="Arial" w:cs="Times New Roman"/>
          <w:sz w:val="18"/>
          <w:szCs w:val="24"/>
          <w:vertAlign w:val="superscript"/>
        </w:rPr>
        <w:footnoteReference w:id="7"/>
      </w:r>
      <w:r w:rsidRPr="00485F0E">
        <w:rPr>
          <w:rFonts w:ascii="Calibri" w:eastAsia="SimSun" w:hAnsi="Calibri" w:cs="Calibri"/>
          <w:sz w:val="20"/>
          <w:szCs w:val="24"/>
        </w:rPr>
        <w:t xml:space="preserve"> and</w:t>
      </w:r>
      <w:r w:rsidRPr="00485F0E">
        <w:rPr>
          <w:rFonts w:ascii="Calibri" w:eastAsia="SimSun" w:hAnsi="Calibri" w:cs="Segoe UI"/>
          <w:color w:val="000000"/>
          <w:sz w:val="20"/>
          <w:szCs w:val="24"/>
        </w:rPr>
        <w:t xml:space="preserve"> the GEF policy on public involvement</w:t>
      </w:r>
      <w:r w:rsidRPr="00485F0E">
        <w:rPr>
          <w:rFonts w:ascii="Arial" w:eastAsia="SimSun" w:hAnsi="Arial" w:cs="Times New Roman"/>
          <w:color w:val="000000"/>
          <w:sz w:val="18"/>
          <w:szCs w:val="24"/>
          <w:vertAlign w:val="superscript"/>
        </w:rPr>
        <w:footnoteReference w:id="8"/>
      </w:r>
      <w:r w:rsidRPr="00485F0E">
        <w:rPr>
          <w:rFonts w:ascii="Calibri" w:eastAsia="SimSun" w:hAnsi="Calibri" w:cs="Segoe UI"/>
          <w:color w:val="000000"/>
          <w:sz w:val="20"/>
          <w:szCs w:val="24"/>
        </w:rPr>
        <w:t xml:space="preserve">. </w:t>
      </w:r>
    </w:p>
    <w:p w14:paraId="6291B9D0" w14:textId="77777777" w:rsidR="00485F0E" w:rsidRPr="00485F0E" w:rsidRDefault="00485F0E" w:rsidP="00485F0E">
      <w:pPr>
        <w:spacing w:after="0" w:line="240" w:lineRule="auto"/>
        <w:jc w:val="both"/>
        <w:rPr>
          <w:rFonts w:ascii="Calibri" w:eastAsia="SimSun" w:hAnsi="Calibri" w:cs="Calibri"/>
          <w:i/>
          <w:sz w:val="20"/>
          <w:szCs w:val="20"/>
        </w:rPr>
      </w:pPr>
    </w:p>
    <w:p w14:paraId="0B92524F" w14:textId="77777777" w:rsidR="00485F0E" w:rsidRPr="00485F0E" w:rsidRDefault="00485F0E" w:rsidP="00485F0E">
      <w:pPr>
        <w:spacing w:after="60" w:line="240" w:lineRule="auto"/>
        <w:jc w:val="both"/>
        <w:rPr>
          <w:rFonts w:ascii="Calibri" w:eastAsia="SimSun" w:hAnsi="Calibri" w:cs="Calibri"/>
          <w:bCs/>
          <w:i/>
          <w:iCs/>
          <w:sz w:val="20"/>
          <w:szCs w:val="20"/>
        </w:rPr>
      </w:pPr>
      <w:r w:rsidRPr="00485F0E">
        <w:rPr>
          <w:rFonts w:ascii="Calibri" w:eastAsia="SimSun" w:hAnsi="Calibri" w:cs="Calibri"/>
          <w:bCs/>
          <w:iCs/>
          <w:sz w:val="20"/>
          <w:szCs w:val="20"/>
          <w:u w:val="single"/>
        </w:rPr>
        <w:t>Resources required to achieve the expected result:</w:t>
      </w:r>
      <w:r w:rsidRPr="00485F0E">
        <w:rPr>
          <w:rFonts w:ascii="Calibri" w:eastAsia="SimSun" w:hAnsi="Calibri" w:cs="Calibri"/>
          <w:bCs/>
          <w:i/>
          <w:iCs/>
          <w:sz w:val="20"/>
          <w:szCs w:val="20"/>
        </w:rPr>
        <w:t xml:space="preserve"> </w:t>
      </w:r>
      <w:r w:rsidRPr="00485F0E">
        <w:rPr>
          <w:rFonts w:ascii="Calibri" w:eastAsia="SimSun" w:hAnsi="Calibri" w:cs="Calibri"/>
          <w:bCs/>
          <w:i/>
          <w:iCs/>
          <w:sz w:val="20"/>
          <w:szCs w:val="20"/>
          <w:highlight w:val="yellow"/>
        </w:rPr>
        <w:t>Describe what resources are required to achieve the expected results. Thinking about the change pathway in your theory of change, state the key inputs (people, purchases, partnerships, etc.) that are required to deliver the outputs. This should include UNDP staff time from the country, region or HQ level, which must be adequately estimated, costed, and included in the project budget.</w:t>
      </w:r>
    </w:p>
    <w:p w14:paraId="076C49D7" w14:textId="77777777" w:rsidR="00485F0E" w:rsidRPr="00485F0E" w:rsidRDefault="00485F0E" w:rsidP="00485F0E">
      <w:pPr>
        <w:spacing w:after="0" w:line="240" w:lineRule="auto"/>
        <w:jc w:val="both"/>
        <w:rPr>
          <w:rFonts w:ascii="Calibri" w:eastAsia="SimSun" w:hAnsi="Calibri" w:cs="Calibri"/>
          <w:bCs/>
          <w:i/>
          <w:iCs/>
          <w:sz w:val="20"/>
          <w:szCs w:val="20"/>
        </w:rPr>
      </w:pPr>
    </w:p>
    <w:p w14:paraId="605965DD" w14:textId="77777777" w:rsidR="00485F0E" w:rsidRPr="00485F0E" w:rsidRDefault="00485F0E" w:rsidP="00485F0E">
      <w:pPr>
        <w:spacing w:after="0" w:line="240" w:lineRule="auto"/>
        <w:jc w:val="both"/>
        <w:rPr>
          <w:rFonts w:ascii="Calibri" w:eastAsia="SimSun" w:hAnsi="Calibri" w:cs="Arial"/>
          <w:i/>
          <w:sz w:val="20"/>
          <w:szCs w:val="24"/>
        </w:rPr>
      </w:pPr>
      <w:r w:rsidRPr="00485F0E">
        <w:rPr>
          <w:rFonts w:ascii="Calibri" w:eastAsia="SimSun" w:hAnsi="Calibri" w:cs="Times New Roman"/>
          <w:sz w:val="20"/>
          <w:szCs w:val="24"/>
          <w:u w:val="single"/>
        </w:rPr>
        <w:t>Partnerships</w:t>
      </w:r>
      <w:r w:rsidRPr="00485F0E">
        <w:rPr>
          <w:rFonts w:ascii="Calibri" w:eastAsia="SimSun" w:hAnsi="Calibri" w:cs="Times New Roman"/>
          <w:sz w:val="20"/>
          <w:szCs w:val="24"/>
        </w:rPr>
        <w:t>:</w:t>
      </w:r>
      <w:r w:rsidRPr="00485F0E">
        <w:rPr>
          <w:rFonts w:ascii="Calibri" w:eastAsia="SimSun" w:hAnsi="Calibri" w:cs="Times New Roman"/>
          <w:i/>
          <w:sz w:val="20"/>
          <w:szCs w:val="24"/>
        </w:rPr>
        <w:t xml:space="preserve"> </w:t>
      </w:r>
      <w:r w:rsidRPr="00485F0E">
        <w:rPr>
          <w:rFonts w:ascii="Calibri" w:eastAsia="SimSun" w:hAnsi="Calibri" w:cs="Times New Roman"/>
          <w:i/>
          <w:sz w:val="20"/>
          <w:szCs w:val="24"/>
          <w:highlight w:val="yellow"/>
        </w:rPr>
        <w:t xml:space="preserve">Describe how the project will work with partners to achieve results and briefly map other relevant initiatives to address the development challenge This should not be simply a list of partners, it should be linked to the theory of change. For example, what are the assumptions and expected results achieved by partners that are critical for the achievement of results of this project? This should include other GEF/LCDF/SCCF </w:t>
      </w:r>
      <w:r w:rsidRPr="00485F0E">
        <w:rPr>
          <w:rFonts w:ascii="Calibri" w:eastAsia="SimSun" w:hAnsi="Calibri" w:cs="Arial"/>
          <w:i/>
          <w:sz w:val="20"/>
          <w:szCs w:val="24"/>
          <w:highlight w:val="yellow"/>
        </w:rPr>
        <w:t>financed and relevant projects. Elaborate on the private sector’s engagement in the project, if any.</w:t>
      </w:r>
    </w:p>
    <w:p w14:paraId="60A5C84B" w14:textId="77777777" w:rsidR="00485F0E" w:rsidRPr="00485F0E" w:rsidRDefault="00485F0E" w:rsidP="00485F0E">
      <w:pPr>
        <w:spacing w:after="0" w:line="240" w:lineRule="auto"/>
        <w:jc w:val="both"/>
        <w:rPr>
          <w:rFonts w:ascii="Calibri" w:eastAsia="SimSun" w:hAnsi="Calibri" w:cs="Calibri"/>
          <w:i/>
          <w:sz w:val="20"/>
          <w:szCs w:val="24"/>
        </w:rPr>
      </w:pPr>
    </w:p>
    <w:p w14:paraId="5301CC7F" w14:textId="77777777" w:rsidR="00485F0E" w:rsidRPr="00485F0E" w:rsidRDefault="00485F0E" w:rsidP="00485F0E">
      <w:pPr>
        <w:spacing w:after="0" w:line="240" w:lineRule="auto"/>
        <w:jc w:val="both"/>
        <w:rPr>
          <w:rFonts w:ascii="Calibri" w:eastAsia="SimSun" w:hAnsi="Calibri" w:cs="Times New Roman"/>
          <w:i/>
          <w:sz w:val="20"/>
          <w:szCs w:val="20"/>
          <w:highlight w:val="yellow"/>
        </w:rPr>
      </w:pPr>
      <w:r w:rsidRPr="00485F0E">
        <w:rPr>
          <w:rFonts w:ascii="Calibri" w:eastAsia="SimSun" w:hAnsi="Calibri" w:cs="Times New Roman"/>
          <w:i/>
          <w:sz w:val="20"/>
          <w:szCs w:val="20"/>
          <w:highlight w:val="yellow"/>
        </w:rPr>
        <w:t xml:space="preserve">Only include co-financing not listed above under results in this section on Partnerships (i.e. co-financing that is not part of the project’s results) if the conditions described in the Guidance section of this Annotated </w:t>
      </w:r>
      <w:proofErr w:type="spellStart"/>
      <w:r w:rsidRPr="00485F0E">
        <w:rPr>
          <w:rFonts w:ascii="Calibri" w:eastAsia="SimSun" w:hAnsi="Calibri" w:cs="Times New Roman"/>
          <w:i/>
          <w:sz w:val="20"/>
          <w:szCs w:val="20"/>
          <w:highlight w:val="yellow"/>
        </w:rPr>
        <w:t>ProDoc</w:t>
      </w:r>
      <w:proofErr w:type="spellEnd"/>
      <w:r w:rsidRPr="00485F0E">
        <w:rPr>
          <w:rFonts w:ascii="Calibri" w:eastAsia="SimSun" w:hAnsi="Calibri" w:cs="Times New Roman"/>
          <w:i/>
          <w:sz w:val="20"/>
          <w:szCs w:val="20"/>
          <w:highlight w:val="yellow"/>
        </w:rPr>
        <w:t xml:space="preserve"> template can be met.</w:t>
      </w:r>
    </w:p>
    <w:p w14:paraId="070F0985" w14:textId="77777777" w:rsidR="00485F0E" w:rsidRPr="00485F0E" w:rsidRDefault="00485F0E" w:rsidP="00485F0E">
      <w:pPr>
        <w:spacing w:after="0" w:line="240" w:lineRule="auto"/>
        <w:jc w:val="both"/>
        <w:rPr>
          <w:rFonts w:ascii="Calibri" w:eastAsia="SimSun" w:hAnsi="Calibri" w:cs="Times New Roman"/>
          <w:i/>
          <w:sz w:val="20"/>
          <w:szCs w:val="20"/>
          <w:highlight w:val="yellow"/>
        </w:rPr>
      </w:pPr>
    </w:p>
    <w:p w14:paraId="66ECDD93" w14:textId="77777777" w:rsidR="00485F0E" w:rsidRPr="00485F0E" w:rsidRDefault="00485F0E" w:rsidP="00485F0E">
      <w:pPr>
        <w:spacing w:after="0" w:line="240" w:lineRule="auto"/>
        <w:jc w:val="both"/>
        <w:rPr>
          <w:rFonts w:ascii="Calibri" w:eastAsia="SimSun" w:hAnsi="Calibri" w:cs="Times New Roman"/>
          <w:i/>
          <w:sz w:val="20"/>
          <w:szCs w:val="20"/>
          <w:highlight w:val="yellow"/>
        </w:rPr>
      </w:pPr>
      <w:r w:rsidRPr="00485F0E">
        <w:rPr>
          <w:rFonts w:ascii="Calibri" w:eastAsia="SimSun" w:hAnsi="Calibri" w:cs="Times New Roman"/>
          <w:i/>
          <w:iCs/>
          <w:sz w:val="20"/>
          <w:szCs w:val="24"/>
          <w:highlight w:val="yellow"/>
        </w:rPr>
        <w:t xml:space="preserve">Complete the following co-financing summary table, ensuring that it is consistent with the information provided in “Expected Results” and other relevant sections of the </w:t>
      </w:r>
      <w:proofErr w:type="spellStart"/>
      <w:r w:rsidRPr="00485F0E">
        <w:rPr>
          <w:rFonts w:ascii="Calibri" w:eastAsia="SimSun" w:hAnsi="Calibri" w:cs="Times New Roman"/>
          <w:i/>
          <w:iCs/>
          <w:sz w:val="20"/>
          <w:szCs w:val="24"/>
          <w:highlight w:val="yellow"/>
        </w:rPr>
        <w:t>ProDoc</w:t>
      </w:r>
      <w:proofErr w:type="spellEnd"/>
      <w:r w:rsidRPr="00485F0E">
        <w:rPr>
          <w:rFonts w:ascii="Calibri" w:eastAsia="SimSun" w:hAnsi="Calibri" w:cs="Times New Roman"/>
          <w:i/>
          <w:iCs/>
          <w:sz w:val="20"/>
          <w:szCs w:val="24"/>
          <w:highlight w:val="yellow"/>
        </w:rPr>
        <w:t>.</w:t>
      </w:r>
    </w:p>
    <w:p w14:paraId="27FD3B54" w14:textId="77777777" w:rsidR="00485F0E" w:rsidRPr="00485F0E" w:rsidRDefault="00485F0E" w:rsidP="00485F0E">
      <w:pPr>
        <w:autoSpaceDE w:val="0"/>
        <w:autoSpaceDN w:val="0"/>
        <w:spacing w:after="60" w:line="240" w:lineRule="auto"/>
        <w:ind w:left="720"/>
        <w:jc w:val="both"/>
        <w:rPr>
          <w:rFonts w:ascii="Calibri" w:eastAsia="SimSun" w:hAnsi="Calibri" w:cs="Times New Roman"/>
          <w:color w:val="000000"/>
          <w:sz w:val="20"/>
          <w:szCs w:val="20"/>
        </w:rPr>
      </w:pPr>
    </w:p>
    <w:tbl>
      <w:tblPr>
        <w:tblW w:w="0" w:type="auto"/>
        <w:tblInd w:w="720" w:type="dxa"/>
        <w:tblCellMar>
          <w:left w:w="0" w:type="dxa"/>
          <w:right w:w="0" w:type="dxa"/>
        </w:tblCellMar>
        <w:tblLook w:val="04A0" w:firstRow="1" w:lastRow="0" w:firstColumn="1" w:lastColumn="0" w:noHBand="0" w:noVBand="1"/>
      </w:tblPr>
      <w:tblGrid>
        <w:gridCol w:w="2875"/>
        <w:gridCol w:w="1715"/>
        <w:gridCol w:w="1170"/>
        <w:gridCol w:w="1170"/>
        <w:gridCol w:w="1170"/>
      </w:tblGrid>
      <w:tr w:rsidR="00485F0E" w:rsidRPr="00485F0E" w14:paraId="3E8FAB84" w14:textId="77777777" w:rsidTr="00F63479">
        <w:tc>
          <w:tcPr>
            <w:tcW w:w="28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8D9C0B6" w14:textId="77777777" w:rsidR="00485F0E" w:rsidRPr="00485F0E" w:rsidRDefault="00485F0E" w:rsidP="00485F0E">
            <w:pPr>
              <w:autoSpaceDE w:val="0"/>
              <w:autoSpaceDN w:val="0"/>
              <w:spacing w:after="60" w:line="240" w:lineRule="auto"/>
              <w:jc w:val="both"/>
              <w:rPr>
                <w:rFonts w:ascii="Calibri" w:eastAsia="SimSun" w:hAnsi="Calibri" w:cs="Times New Roman"/>
                <w:b/>
                <w:bCs/>
                <w:color w:val="000000"/>
                <w:sz w:val="18"/>
                <w:szCs w:val="18"/>
              </w:rPr>
            </w:pPr>
            <w:r w:rsidRPr="00485F0E">
              <w:rPr>
                <w:rFonts w:ascii="Calibri" w:eastAsia="SimSun" w:hAnsi="Calibri" w:cs="Times New Roman"/>
                <w:b/>
                <w:bCs/>
                <w:color w:val="000000"/>
                <w:sz w:val="18"/>
                <w:szCs w:val="18"/>
              </w:rPr>
              <w:t>Co-financing source</w:t>
            </w:r>
          </w:p>
        </w:tc>
        <w:tc>
          <w:tcPr>
            <w:tcW w:w="171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4C2CCA1" w14:textId="77777777" w:rsidR="00485F0E" w:rsidRPr="00485F0E" w:rsidRDefault="00485F0E" w:rsidP="00485F0E">
            <w:pPr>
              <w:autoSpaceDE w:val="0"/>
              <w:autoSpaceDN w:val="0"/>
              <w:spacing w:after="60" w:line="240" w:lineRule="auto"/>
              <w:jc w:val="both"/>
              <w:rPr>
                <w:rFonts w:ascii="Calibri" w:eastAsia="SimSun" w:hAnsi="Calibri" w:cs="Times New Roman"/>
                <w:b/>
                <w:bCs/>
                <w:color w:val="000000"/>
                <w:sz w:val="18"/>
                <w:szCs w:val="18"/>
              </w:rPr>
            </w:pPr>
            <w:r w:rsidRPr="00485F0E">
              <w:rPr>
                <w:rFonts w:ascii="Calibri" w:eastAsia="SimSun" w:hAnsi="Calibri" w:cs="Times New Roman"/>
                <w:b/>
                <w:bCs/>
                <w:color w:val="000000"/>
                <w:sz w:val="18"/>
                <w:szCs w:val="18"/>
              </w:rPr>
              <w:t>Co-financing type</w:t>
            </w:r>
          </w:p>
        </w:tc>
        <w:tc>
          <w:tcPr>
            <w:tcW w:w="11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030ED0C" w14:textId="77777777" w:rsidR="00485F0E" w:rsidRPr="00485F0E" w:rsidRDefault="00485F0E" w:rsidP="00485F0E">
            <w:pPr>
              <w:autoSpaceDE w:val="0"/>
              <w:autoSpaceDN w:val="0"/>
              <w:spacing w:after="60" w:line="240" w:lineRule="auto"/>
              <w:jc w:val="both"/>
              <w:rPr>
                <w:rFonts w:ascii="Calibri" w:eastAsia="SimSun" w:hAnsi="Calibri" w:cs="Times New Roman"/>
                <w:b/>
                <w:bCs/>
                <w:color w:val="000000"/>
                <w:sz w:val="18"/>
                <w:szCs w:val="18"/>
              </w:rPr>
            </w:pPr>
            <w:r w:rsidRPr="00485F0E">
              <w:rPr>
                <w:rFonts w:ascii="Calibri" w:eastAsia="SimSun" w:hAnsi="Calibri" w:cs="Times New Roman"/>
                <w:b/>
                <w:bCs/>
                <w:color w:val="000000"/>
                <w:sz w:val="18"/>
                <w:szCs w:val="18"/>
              </w:rPr>
              <w:t>Co-financing amount</w:t>
            </w:r>
          </w:p>
        </w:tc>
        <w:tc>
          <w:tcPr>
            <w:tcW w:w="11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0028D72" w14:textId="77777777" w:rsidR="00485F0E" w:rsidRPr="00485F0E" w:rsidRDefault="00485F0E" w:rsidP="00485F0E">
            <w:pPr>
              <w:autoSpaceDE w:val="0"/>
              <w:autoSpaceDN w:val="0"/>
              <w:spacing w:after="60" w:line="240" w:lineRule="auto"/>
              <w:jc w:val="both"/>
              <w:rPr>
                <w:rFonts w:ascii="Calibri" w:eastAsia="SimSun" w:hAnsi="Calibri" w:cs="Times New Roman"/>
                <w:b/>
                <w:bCs/>
                <w:sz w:val="18"/>
                <w:szCs w:val="18"/>
              </w:rPr>
            </w:pPr>
            <w:r w:rsidRPr="00485F0E">
              <w:rPr>
                <w:rFonts w:ascii="Calibri" w:eastAsia="SimSun" w:hAnsi="Calibri" w:cs="Times New Roman"/>
                <w:b/>
                <w:bCs/>
                <w:sz w:val="18"/>
                <w:szCs w:val="18"/>
              </w:rPr>
              <w:t>Included in project results?</w:t>
            </w:r>
          </w:p>
        </w:tc>
        <w:tc>
          <w:tcPr>
            <w:tcW w:w="11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CF92F12" w14:textId="77777777" w:rsidR="00485F0E" w:rsidRPr="00485F0E" w:rsidRDefault="00485F0E" w:rsidP="00485F0E">
            <w:pPr>
              <w:autoSpaceDE w:val="0"/>
              <w:autoSpaceDN w:val="0"/>
              <w:spacing w:after="60" w:line="240" w:lineRule="auto"/>
              <w:jc w:val="both"/>
              <w:rPr>
                <w:rFonts w:ascii="Calibri" w:eastAsia="SimSun" w:hAnsi="Calibri" w:cs="Times New Roman"/>
                <w:b/>
                <w:bCs/>
                <w:sz w:val="18"/>
                <w:szCs w:val="18"/>
              </w:rPr>
            </w:pPr>
            <w:r w:rsidRPr="00485F0E">
              <w:rPr>
                <w:rFonts w:ascii="Calibri" w:eastAsia="SimSun" w:hAnsi="Calibri" w:cs="Times New Roman"/>
                <w:b/>
                <w:bCs/>
                <w:sz w:val="18"/>
                <w:szCs w:val="18"/>
              </w:rPr>
              <w:t>If yes, list the relevant outputs</w:t>
            </w:r>
          </w:p>
        </w:tc>
      </w:tr>
      <w:tr w:rsidR="00485F0E" w:rsidRPr="00485F0E" w14:paraId="75DF01BD" w14:textId="77777777" w:rsidTr="00F63479">
        <w:tc>
          <w:tcPr>
            <w:tcW w:w="28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B3C8F6" w14:textId="77777777" w:rsidR="00485F0E" w:rsidRPr="00485F0E" w:rsidRDefault="00485F0E" w:rsidP="00485F0E">
            <w:pPr>
              <w:autoSpaceDE w:val="0"/>
              <w:autoSpaceDN w:val="0"/>
              <w:spacing w:after="60" w:line="240" w:lineRule="auto"/>
              <w:jc w:val="both"/>
              <w:rPr>
                <w:rFonts w:ascii="Calibri" w:eastAsia="SimSun" w:hAnsi="Calibri" w:cs="Times New Roman"/>
                <w:i/>
                <w:iCs/>
                <w:color w:val="000000"/>
                <w:sz w:val="18"/>
                <w:szCs w:val="18"/>
                <w:highlight w:val="yellow"/>
              </w:rPr>
            </w:pPr>
            <w:r w:rsidRPr="00485F0E">
              <w:rPr>
                <w:rFonts w:ascii="Calibri" w:eastAsia="SimSun" w:hAnsi="Calibri" w:cs="Times New Roman"/>
                <w:i/>
                <w:iCs/>
                <w:color w:val="000000"/>
                <w:sz w:val="18"/>
                <w:szCs w:val="18"/>
                <w:highlight w:val="yellow"/>
              </w:rPr>
              <w:t>(e.g. government, or NGO)</w:t>
            </w:r>
          </w:p>
        </w:tc>
        <w:tc>
          <w:tcPr>
            <w:tcW w:w="1715" w:type="dxa"/>
            <w:tcBorders>
              <w:top w:val="nil"/>
              <w:left w:val="nil"/>
              <w:bottom w:val="single" w:sz="8" w:space="0" w:color="auto"/>
              <w:right w:val="single" w:sz="8" w:space="0" w:color="auto"/>
            </w:tcBorders>
            <w:tcMar>
              <w:top w:w="0" w:type="dxa"/>
              <w:left w:w="108" w:type="dxa"/>
              <w:bottom w:w="0" w:type="dxa"/>
              <w:right w:w="108" w:type="dxa"/>
            </w:tcMar>
            <w:hideMark/>
          </w:tcPr>
          <w:p w14:paraId="14314F53" w14:textId="77777777" w:rsidR="00485F0E" w:rsidRPr="00485F0E" w:rsidRDefault="00485F0E" w:rsidP="00485F0E">
            <w:pPr>
              <w:autoSpaceDE w:val="0"/>
              <w:autoSpaceDN w:val="0"/>
              <w:spacing w:after="60" w:line="240" w:lineRule="auto"/>
              <w:jc w:val="both"/>
              <w:rPr>
                <w:rFonts w:ascii="Calibri" w:eastAsia="SimSun" w:hAnsi="Calibri" w:cs="Times New Roman"/>
                <w:i/>
                <w:iCs/>
                <w:color w:val="000000"/>
                <w:sz w:val="18"/>
                <w:szCs w:val="18"/>
                <w:highlight w:val="yellow"/>
              </w:rPr>
            </w:pPr>
            <w:r w:rsidRPr="00485F0E">
              <w:rPr>
                <w:rFonts w:ascii="Calibri" w:eastAsia="SimSun" w:hAnsi="Calibri" w:cs="Times New Roman"/>
                <w:i/>
                <w:iCs/>
                <w:color w:val="000000"/>
                <w:sz w:val="18"/>
                <w:szCs w:val="18"/>
                <w:highlight w:val="yellow"/>
              </w:rPr>
              <w:t>(e.g. In kind) as per GEF CEO endorsement template</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42BCE158" w14:textId="77777777" w:rsidR="00485F0E" w:rsidRPr="00485F0E" w:rsidRDefault="00485F0E" w:rsidP="00485F0E">
            <w:pPr>
              <w:autoSpaceDE w:val="0"/>
              <w:autoSpaceDN w:val="0"/>
              <w:spacing w:after="60" w:line="240" w:lineRule="auto"/>
              <w:jc w:val="both"/>
              <w:rPr>
                <w:rFonts w:ascii="Calibri" w:eastAsia="SimSun" w:hAnsi="Calibri" w:cs="Times New Roman"/>
                <w:i/>
                <w:iCs/>
                <w:color w:val="000000"/>
                <w:sz w:val="18"/>
                <w:szCs w:val="18"/>
                <w:highlight w:val="yellow"/>
              </w:rPr>
            </w:pP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14:paraId="631DBDAA" w14:textId="77777777" w:rsidR="00485F0E" w:rsidRPr="00485F0E" w:rsidRDefault="00485F0E" w:rsidP="00485F0E">
            <w:pPr>
              <w:autoSpaceDE w:val="0"/>
              <w:autoSpaceDN w:val="0"/>
              <w:spacing w:after="60" w:line="240" w:lineRule="auto"/>
              <w:jc w:val="both"/>
              <w:rPr>
                <w:rFonts w:ascii="Calibri" w:eastAsia="SimSun" w:hAnsi="Calibri" w:cs="Times New Roman"/>
                <w:i/>
                <w:iCs/>
                <w:color w:val="000000"/>
                <w:sz w:val="18"/>
                <w:szCs w:val="18"/>
                <w:highlight w:val="yellow"/>
              </w:rPr>
            </w:pPr>
            <w:r w:rsidRPr="00485F0E">
              <w:rPr>
                <w:rFonts w:ascii="Calibri" w:eastAsia="SimSun" w:hAnsi="Calibri" w:cs="Times New Roman"/>
                <w:i/>
                <w:iCs/>
                <w:color w:val="000000"/>
                <w:sz w:val="18"/>
                <w:szCs w:val="18"/>
                <w:highlight w:val="yellow"/>
              </w:rPr>
              <w:t>Yes/no</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070214A7" w14:textId="77777777" w:rsidR="00485F0E" w:rsidRPr="00485F0E" w:rsidRDefault="00485F0E" w:rsidP="00485F0E">
            <w:pPr>
              <w:autoSpaceDE w:val="0"/>
              <w:autoSpaceDN w:val="0"/>
              <w:spacing w:after="60" w:line="240" w:lineRule="auto"/>
              <w:jc w:val="both"/>
              <w:rPr>
                <w:rFonts w:ascii="Calibri" w:eastAsia="SimSun" w:hAnsi="Calibri" w:cs="Times New Roman"/>
                <w:i/>
                <w:iCs/>
                <w:color w:val="000000"/>
                <w:sz w:val="18"/>
                <w:szCs w:val="18"/>
                <w:highlight w:val="yellow"/>
              </w:rPr>
            </w:pPr>
          </w:p>
        </w:tc>
      </w:tr>
      <w:tr w:rsidR="00485F0E" w:rsidRPr="00485F0E" w14:paraId="0376A004" w14:textId="77777777" w:rsidTr="00F63479">
        <w:tc>
          <w:tcPr>
            <w:tcW w:w="28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529CE9" w14:textId="77777777" w:rsidR="00485F0E" w:rsidRPr="00485F0E" w:rsidRDefault="00485F0E" w:rsidP="00485F0E">
            <w:pPr>
              <w:autoSpaceDE w:val="0"/>
              <w:autoSpaceDN w:val="0"/>
              <w:spacing w:after="60" w:line="240" w:lineRule="auto"/>
              <w:jc w:val="both"/>
              <w:rPr>
                <w:rFonts w:ascii="Calibri" w:eastAsia="SimSun" w:hAnsi="Calibri" w:cs="Times New Roman"/>
                <w:color w:val="000000"/>
                <w:sz w:val="20"/>
                <w:szCs w:val="20"/>
              </w:rPr>
            </w:pPr>
            <w:r w:rsidRPr="00485F0E">
              <w:rPr>
                <w:rFonts w:ascii="Calibri" w:eastAsia="SimSun" w:hAnsi="Calibri" w:cs="Times New Roman"/>
                <w:color w:val="000000"/>
                <w:sz w:val="20"/>
                <w:szCs w:val="24"/>
              </w:rPr>
              <w:t>…</w:t>
            </w:r>
          </w:p>
        </w:tc>
        <w:tc>
          <w:tcPr>
            <w:tcW w:w="1715" w:type="dxa"/>
            <w:tcBorders>
              <w:top w:val="nil"/>
              <w:left w:val="nil"/>
              <w:bottom w:val="single" w:sz="8" w:space="0" w:color="auto"/>
              <w:right w:val="single" w:sz="8" w:space="0" w:color="auto"/>
            </w:tcBorders>
            <w:tcMar>
              <w:top w:w="0" w:type="dxa"/>
              <w:left w:w="108" w:type="dxa"/>
              <w:bottom w:w="0" w:type="dxa"/>
              <w:right w:w="108" w:type="dxa"/>
            </w:tcMar>
            <w:hideMark/>
          </w:tcPr>
          <w:p w14:paraId="075A43D5" w14:textId="77777777" w:rsidR="00485F0E" w:rsidRPr="00485F0E" w:rsidRDefault="00485F0E" w:rsidP="00485F0E">
            <w:pPr>
              <w:autoSpaceDE w:val="0"/>
              <w:autoSpaceDN w:val="0"/>
              <w:spacing w:after="60" w:line="240" w:lineRule="auto"/>
              <w:jc w:val="both"/>
              <w:rPr>
                <w:rFonts w:ascii="Calibri" w:eastAsia="SimSun" w:hAnsi="Calibri" w:cs="Times New Roman"/>
                <w:color w:val="000000"/>
              </w:rPr>
            </w:pPr>
            <w:r w:rsidRPr="00485F0E">
              <w:rPr>
                <w:rFonts w:ascii="Calibri" w:eastAsia="SimSun" w:hAnsi="Calibri" w:cs="Times New Roman"/>
                <w:color w:val="000000"/>
                <w:sz w:val="20"/>
                <w:szCs w:val="24"/>
              </w:rPr>
              <w:t>…</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14:paraId="2CE8E3CC" w14:textId="77777777" w:rsidR="00485F0E" w:rsidRPr="00485F0E" w:rsidRDefault="00485F0E" w:rsidP="00485F0E">
            <w:pPr>
              <w:autoSpaceDE w:val="0"/>
              <w:autoSpaceDN w:val="0"/>
              <w:spacing w:after="60" w:line="240" w:lineRule="auto"/>
              <w:jc w:val="both"/>
              <w:rPr>
                <w:rFonts w:ascii="Calibri" w:eastAsia="SimSun" w:hAnsi="Calibri" w:cs="Times New Roman"/>
                <w:color w:val="000000"/>
                <w:sz w:val="20"/>
                <w:szCs w:val="24"/>
              </w:rPr>
            </w:pPr>
            <w:r w:rsidRPr="00485F0E">
              <w:rPr>
                <w:rFonts w:ascii="Calibri" w:eastAsia="SimSun" w:hAnsi="Calibri" w:cs="Times New Roman"/>
                <w:color w:val="000000"/>
                <w:sz w:val="20"/>
                <w:szCs w:val="24"/>
              </w:rPr>
              <w:t>…</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7D77E365" w14:textId="77777777" w:rsidR="00485F0E" w:rsidRPr="00485F0E" w:rsidRDefault="00485F0E" w:rsidP="00485F0E">
            <w:pPr>
              <w:autoSpaceDE w:val="0"/>
              <w:autoSpaceDN w:val="0"/>
              <w:spacing w:after="60" w:line="240" w:lineRule="auto"/>
              <w:jc w:val="both"/>
              <w:rPr>
                <w:rFonts w:ascii="Calibri" w:eastAsia="SimSun" w:hAnsi="Calibri" w:cs="Times New Roman"/>
                <w:color w:val="000000"/>
                <w:sz w:val="20"/>
                <w:szCs w:val="24"/>
              </w:rPr>
            </w:pP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7B5B952C" w14:textId="77777777" w:rsidR="00485F0E" w:rsidRPr="00485F0E" w:rsidRDefault="00485F0E" w:rsidP="00485F0E">
            <w:pPr>
              <w:autoSpaceDE w:val="0"/>
              <w:autoSpaceDN w:val="0"/>
              <w:spacing w:after="60" w:line="240" w:lineRule="auto"/>
              <w:jc w:val="both"/>
              <w:rPr>
                <w:rFonts w:ascii="Calibri" w:eastAsia="SimSun" w:hAnsi="Calibri" w:cs="Times New Roman"/>
                <w:color w:val="000000"/>
                <w:sz w:val="20"/>
                <w:szCs w:val="24"/>
              </w:rPr>
            </w:pPr>
          </w:p>
        </w:tc>
      </w:tr>
    </w:tbl>
    <w:p w14:paraId="78E563A2" w14:textId="77777777" w:rsidR="00485F0E" w:rsidRPr="00485F0E" w:rsidRDefault="00485F0E" w:rsidP="00485F0E">
      <w:pPr>
        <w:autoSpaceDE w:val="0"/>
        <w:autoSpaceDN w:val="0"/>
        <w:spacing w:after="60" w:line="240" w:lineRule="auto"/>
        <w:ind w:left="720"/>
        <w:jc w:val="both"/>
        <w:rPr>
          <w:rFonts w:ascii="Calibri" w:eastAsia="Calibri" w:hAnsi="Calibri" w:cs="Times New Roman"/>
          <w:color w:val="000000"/>
          <w:sz w:val="20"/>
          <w:szCs w:val="20"/>
        </w:rPr>
      </w:pPr>
    </w:p>
    <w:p w14:paraId="132C482C" w14:textId="77777777" w:rsidR="00485F0E" w:rsidRPr="00485F0E" w:rsidRDefault="00485F0E" w:rsidP="00485F0E">
      <w:pPr>
        <w:spacing w:after="60" w:line="240" w:lineRule="auto"/>
        <w:jc w:val="both"/>
        <w:rPr>
          <w:rFonts w:ascii="Calibri" w:eastAsia="SimSun" w:hAnsi="Calibri" w:cs="Times New Roman"/>
          <w:sz w:val="20"/>
          <w:szCs w:val="24"/>
          <w:u w:val="single"/>
        </w:rPr>
      </w:pPr>
    </w:p>
    <w:p w14:paraId="24D97F73" w14:textId="77777777" w:rsidR="00485F0E" w:rsidRPr="00485F0E" w:rsidRDefault="00485F0E" w:rsidP="00485F0E">
      <w:pPr>
        <w:spacing w:after="60" w:line="240" w:lineRule="auto"/>
        <w:jc w:val="both"/>
        <w:rPr>
          <w:rFonts w:ascii="Calibri" w:eastAsia="SimSun" w:hAnsi="Calibri" w:cs="Times New Roman"/>
          <w:i/>
          <w:sz w:val="20"/>
          <w:szCs w:val="24"/>
        </w:rPr>
      </w:pPr>
      <w:r w:rsidRPr="00485F0E">
        <w:rPr>
          <w:rFonts w:ascii="Calibri" w:eastAsia="SimSun" w:hAnsi="Calibri" w:cs="Times New Roman"/>
          <w:sz w:val="20"/>
          <w:szCs w:val="24"/>
          <w:u w:val="single"/>
        </w:rPr>
        <w:t>Risks and Assumptions</w:t>
      </w:r>
      <w:r w:rsidRPr="00485F0E">
        <w:rPr>
          <w:rFonts w:ascii="Calibri" w:eastAsia="SimSun" w:hAnsi="Calibri" w:cs="Times New Roman"/>
          <w:i/>
          <w:sz w:val="20"/>
          <w:szCs w:val="24"/>
        </w:rPr>
        <w:t>:</w:t>
      </w:r>
      <w:r w:rsidRPr="00485F0E">
        <w:rPr>
          <w:rFonts w:ascii="Calibri" w:eastAsia="SimSun" w:hAnsi="Calibri" w:cs="Times New Roman"/>
          <w:b/>
          <w:i/>
          <w:sz w:val="20"/>
          <w:szCs w:val="24"/>
          <w:highlight w:val="yellow"/>
        </w:rPr>
        <w:t xml:space="preserve"> </w:t>
      </w:r>
      <w:r w:rsidRPr="00485F0E">
        <w:rPr>
          <w:rFonts w:ascii="Calibri" w:eastAsia="SimSun" w:hAnsi="Calibri" w:cs="Times New Roman"/>
          <w:i/>
          <w:sz w:val="20"/>
          <w:szCs w:val="24"/>
          <w:highlight w:val="yellow"/>
        </w:rPr>
        <w:t>Specify the key risks that can threaten the achievement of results through the chosen strategy and the assumptions on which the project results depend. Describe how project risks will be mitigated and summarize the findings of the project’s SESP, especially how potential adverse social and environmental impacts will be (or have been) avoided where possible and otherwise managed. Describe and explain any major changes from the concept-stage SES screening. Reference any additional SES-related annexes (beyond the SESP, SEP and GAP required of all projects), noting that GEF policy requires that an additional plan or framework in the CEO ER package of all SES Substantial and High risk projects. If further assessment and management plan(s) are to be undertaken during project implementation, specify here which project activities cannot commence until those plans are in place. Refer to the full risk register, which should be attached as an annex. Description of a project-level Grievance Redress Mechanism, if required, should be included in the management framework/plan (if prepared) or in a separate annex. If the project was determined exempt from the SESP, provide a justification</w:t>
      </w:r>
      <w:r w:rsidRPr="00485F0E">
        <w:rPr>
          <w:rFonts w:ascii="Calibri" w:eastAsia="SimSun" w:hAnsi="Calibri" w:cs="Times New Roman"/>
          <w:i/>
          <w:sz w:val="20"/>
          <w:szCs w:val="24"/>
        </w:rPr>
        <w:t xml:space="preserve">. </w:t>
      </w:r>
    </w:p>
    <w:p w14:paraId="46FB32D9" w14:textId="77777777" w:rsidR="00485F0E" w:rsidRPr="00485F0E" w:rsidRDefault="00485F0E" w:rsidP="00485F0E">
      <w:pPr>
        <w:spacing w:after="0" w:line="240" w:lineRule="auto"/>
        <w:jc w:val="both"/>
        <w:rPr>
          <w:rFonts w:ascii="Calibri" w:eastAsia="SimSun" w:hAnsi="Calibri" w:cs="Times New Roman"/>
          <w:sz w:val="20"/>
          <w:szCs w:val="20"/>
          <w:u w:val="single"/>
        </w:rPr>
      </w:pPr>
    </w:p>
    <w:p w14:paraId="2DDA8108" w14:textId="77777777" w:rsidR="00485F0E" w:rsidRPr="00485F0E" w:rsidRDefault="00485F0E" w:rsidP="00485F0E">
      <w:pPr>
        <w:spacing w:after="60" w:line="276" w:lineRule="auto"/>
        <w:contextualSpacing/>
        <w:jc w:val="both"/>
        <w:rPr>
          <w:rFonts w:ascii="Calibri" w:eastAsia="Times New Roman" w:hAnsi="Calibri" w:cs="Times New Roman"/>
          <w:i/>
          <w:sz w:val="20"/>
          <w:szCs w:val="24"/>
          <w:highlight w:val="yellow"/>
          <w:lang w:val="en-GB"/>
        </w:rPr>
      </w:pPr>
      <w:r w:rsidRPr="00485F0E">
        <w:rPr>
          <w:rFonts w:ascii="Calibri" w:eastAsia="SimSun" w:hAnsi="Calibri" w:cs="Times New Roman"/>
          <w:sz w:val="20"/>
          <w:szCs w:val="20"/>
          <w:u w:val="single"/>
        </w:rPr>
        <w:t>Stakeholder engagement</w:t>
      </w:r>
      <w:r w:rsidRPr="00485F0E">
        <w:rPr>
          <w:rFonts w:ascii="Calibri" w:eastAsia="SimSun" w:hAnsi="Calibri" w:cs="Times New Roman"/>
          <w:sz w:val="20"/>
          <w:szCs w:val="20"/>
        </w:rPr>
        <w:t xml:space="preserve">: </w:t>
      </w:r>
      <w:r w:rsidRPr="00485F0E">
        <w:rPr>
          <w:rFonts w:ascii="Calibri" w:eastAsia="Times New Roman" w:hAnsi="Calibri" w:cs="Times New Roman"/>
          <w:i/>
          <w:sz w:val="20"/>
          <w:szCs w:val="24"/>
          <w:highlight w:val="yellow"/>
          <w:lang w:val="en-GB"/>
        </w:rPr>
        <w:t xml:space="preserve">Identify key stakeholders and outline a strategy to ensure stakeholders are engaged throughout, including: </w:t>
      </w:r>
    </w:p>
    <w:p w14:paraId="3294CD59" w14:textId="77777777" w:rsidR="00485F0E" w:rsidRPr="00485F0E" w:rsidRDefault="00485F0E" w:rsidP="00485F0E">
      <w:pPr>
        <w:numPr>
          <w:ilvl w:val="0"/>
          <w:numId w:val="66"/>
        </w:numPr>
        <w:spacing w:after="60" w:line="276" w:lineRule="auto"/>
        <w:contextualSpacing/>
        <w:jc w:val="both"/>
        <w:rPr>
          <w:rFonts w:ascii="Calibri" w:eastAsia="SimSun" w:hAnsi="Calibri" w:cs="Times New Roman"/>
          <w:i/>
          <w:sz w:val="20"/>
          <w:szCs w:val="20"/>
          <w:highlight w:val="yellow"/>
        </w:rPr>
      </w:pPr>
      <w:r w:rsidRPr="00485F0E">
        <w:rPr>
          <w:rFonts w:ascii="Calibri" w:eastAsia="SimSun" w:hAnsi="Calibri" w:cs="Times New Roman"/>
          <w:i/>
          <w:sz w:val="20"/>
          <w:szCs w:val="20"/>
          <w:highlight w:val="yellow"/>
        </w:rPr>
        <w:t xml:space="preserve">Target Groups: Identify the targeted groups that are the intended beneficiaries of the project. What strategy will the project take to identify and engage targeted groups? </w:t>
      </w:r>
    </w:p>
    <w:p w14:paraId="1196A714" w14:textId="77777777" w:rsidR="00485F0E" w:rsidRPr="00485F0E" w:rsidRDefault="00485F0E" w:rsidP="00485F0E">
      <w:pPr>
        <w:numPr>
          <w:ilvl w:val="0"/>
          <w:numId w:val="66"/>
        </w:numPr>
        <w:spacing w:after="60" w:line="276" w:lineRule="auto"/>
        <w:contextualSpacing/>
        <w:jc w:val="both"/>
        <w:rPr>
          <w:rFonts w:ascii="Calibri" w:eastAsia="SimSun" w:hAnsi="Calibri" w:cs="Times New Roman"/>
          <w:i/>
          <w:sz w:val="20"/>
          <w:szCs w:val="20"/>
          <w:highlight w:val="yellow"/>
        </w:rPr>
      </w:pPr>
      <w:r w:rsidRPr="00485F0E">
        <w:rPr>
          <w:rFonts w:ascii="Calibri" w:eastAsia="SimSun" w:hAnsi="Calibri" w:cs="Times New Roman"/>
          <w:i/>
          <w:sz w:val="20"/>
          <w:szCs w:val="20"/>
          <w:highlight w:val="yellow"/>
        </w:rPr>
        <w:lastRenderedPageBreak/>
        <w:t xml:space="preserve">Other Potentially Affected Groups: Identify potentially affected people and a strategy for engagement and ensuring they have access to and are aware of mechanisms to submit concerns about the social and environmental impacts of a project (e.g. UNDP’s Social and Environmental Compliance Review and Stakeholder Response Mechanism). </w:t>
      </w:r>
    </w:p>
    <w:p w14:paraId="5B945247" w14:textId="77777777" w:rsidR="00485F0E" w:rsidRPr="00485F0E" w:rsidRDefault="00485F0E" w:rsidP="00485F0E">
      <w:pPr>
        <w:spacing w:after="0" w:line="240" w:lineRule="auto"/>
        <w:jc w:val="both"/>
        <w:rPr>
          <w:rFonts w:ascii="Calibri" w:eastAsia="SimSun" w:hAnsi="Calibri" w:cs="Times New Roman"/>
          <w:sz w:val="20"/>
          <w:szCs w:val="20"/>
          <w:u w:val="single"/>
        </w:rPr>
      </w:pPr>
    </w:p>
    <w:p w14:paraId="6425477B" w14:textId="77777777" w:rsidR="00485F0E" w:rsidRPr="00485F0E" w:rsidRDefault="00485F0E" w:rsidP="00485F0E">
      <w:pPr>
        <w:spacing w:after="0" w:line="240" w:lineRule="auto"/>
        <w:jc w:val="both"/>
        <w:rPr>
          <w:rFonts w:ascii="Calibri" w:eastAsia="SimSun" w:hAnsi="Calibri" w:cs="Times New Roman"/>
          <w:i/>
          <w:sz w:val="20"/>
          <w:szCs w:val="20"/>
        </w:rPr>
      </w:pPr>
      <w:r w:rsidRPr="00485F0E">
        <w:rPr>
          <w:rFonts w:ascii="Calibri" w:eastAsia="SimSun" w:hAnsi="Calibri" w:cs="Times New Roman"/>
          <w:i/>
          <w:sz w:val="20"/>
          <w:szCs w:val="20"/>
          <w:highlight w:val="yellow"/>
        </w:rPr>
        <w:t xml:space="preserve">Refer to the detailed </w:t>
      </w:r>
      <w:hyperlink r:id="rId52" w:history="1">
        <w:r w:rsidRPr="00485F0E">
          <w:rPr>
            <w:rFonts w:ascii="Calibri" w:eastAsia="SimSun" w:hAnsi="Calibri" w:cs="Times New Roman"/>
            <w:i/>
            <w:color w:val="0000FF"/>
            <w:sz w:val="20"/>
            <w:szCs w:val="20"/>
            <w:highlight w:val="yellow"/>
            <w:u w:val="single"/>
          </w:rPr>
          <w:t>stakeholder engagement plan</w:t>
        </w:r>
      </w:hyperlink>
      <w:r w:rsidRPr="00485F0E">
        <w:rPr>
          <w:rFonts w:ascii="Calibri" w:eastAsia="SimSun" w:hAnsi="Calibri" w:cs="Times New Roman"/>
          <w:i/>
          <w:sz w:val="20"/>
          <w:szCs w:val="20"/>
          <w:highlight w:val="yellow"/>
        </w:rPr>
        <w:t xml:space="preserve"> included in Annex, which must be “comprehensive” if the project is categorized as SES Substantial or High. Summarize the main engagement strategies necessary to ensure stakeholder engagement throughout the project duration. If Free, Prior and Informed Consent (FPIC) is required, then ensure this is clearly stipulated with reference to the specific project activities for which it is required and to the relevant </w:t>
      </w:r>
      <w:proofErr w:type="spellStart"/>
      <w:r w:rsidRPr="00485F0E">
        <w:rPr>
          <w:rFonts w:ascii="Calibri" w:eastAsia="SimSun" w:hAnsi="Calibri" w:cs="Times New Roman"/>
          <w:i/>
          <w:sz w:val="20"/>
          <w:szCs w:val="20"/>
          <w:highlight w:val="yellow"/>
        </w:rPr>
        <w:t>ProDoc</w:t>
      </w:r>
      <w:proofErr w:type="spellEnd"/>
      <w:r w:rsidRPr="00485F0E">
        <w:rPr>
          <w:rFonts w:ascii="Calibri" w:eastAsia="SimSun" w:hAnsi="Calibri" w:cs="Times New Roman"/>
          <w:i/>
          <w:sz w:val="20"/>
          <w:szCs w:val="20"/>
          <w:highlight w:val="yellow"/>
        </w:rPr>
        <w:t xml:space="preserve"> annexes (e.g. IPPF).</w:t>
      </w:r>
    </w:p>
    <w:p w14:paraId="053423C9" w14:textId="77777777" w:rsidR="00485F0E" w:rsidRPr="00485F0E" w:rsidRDefault="00485F0E" w:rsidP="00485F0E">
      <w:pPr>
        <w:spacing w:after="0" w:line="240" w:lineRule="auto"/>
        <w:jc w:val="both"/>
        <w:rPr>
          <w:rFonts w:ascii="Calibri" w:eastAsia="SimSun" w:hAnsi="Calibri" w:cs="Times New Roman"/>
          <w:i/>
          <w:sz w:val="20"/>
          <w:szCs w:val="20"/>
        </w:rPr>
      </w:pPr>
    </w:p>
    <w:p w14:paraId="3C4D914A" w14:textId="77777777" w:rsidR="00485F0E" w:rsidRPr="00485F0E" w:rsidRDefault="00485F0E" w:rsidP="00485F0E">
      <w:pPr>
        <w:spacing w:after="0" w:line="240" w:lineRule="auto"/>
        <w:jc w:val="both"/>
        <w:rPr>
          <w:rFonts w:ascii="Calibri" w:eastAsia="SimSun" w:hAnsi="Calibri" w:cs="Times New Roman"/>
          <w:i/>
          <w:sz w:val="20"/>
          <w:szCs w:val="20"/>
        </w:rPr>
      </w:pPr>
      <w:r w:rsidRPr="00485F0E">
        <w:rPr>
          <w:rFonts w:ascii="Calibri" w:eastAsia="SimSun" w:hAnsi="Calibri" w:cs="Times New Roman"/>
          <w:sz w:val="20"/>
          <w:szCs w:val="20"/>
          <w:u w:val="single"/>
          <w:lang w:val="en-GB"/>
        </w:rPr>
        <w:t>South-South and Triangular Cooperation (SSC/</w:t>
      </w:r>
      <w:proofErr w:type="spellStart"/>
      <w:r w:rsidRPr="00485F0E">
        <w:rPr>
          <w:rFonts w:ascii="Calibri" w:eastAsia="SimSun" w:hAnsi="Calibri" w:cs="Times New Roman"/>
          <w:sz w:val="20"/>
          <w:szCs w:val="20"/>
          <w:u w:val="single"/>
          <w:lang w:val="en-GB"/>
        </w:rPr>
        <w:t>TrC</w:t>
      </w:r>
      <w:proofErr w:type="spellEnd"/>
      <w:r w:rsidRPr="00485F0E">
        <w:rPr>
          <w:rFonts w:ascii="Calibri" w:eastAsia="SimSun" w:hAnsi="Calibri" w:cs="Times New Roman"/>
          <w:sz w:val="20"/>
          <w:szCs w:val="20"/>
          <w:u w:val="single"/>
          <w:lang w:val="en-GB"/>
        </w:rPr>
        <w:t>)</w:t>
      </w:r>
      <w:r w:rsidRPr="00485F0E">
        <w:rPr>
          <w:rFonts w:ascii="Calibri" w:eastAsia="SimSun" w:hAnsi="Calibri" w:cs="Times New Roman"/>
          <w:sz w:val="20"/>
          <w:szCs w:val="20"/>
          <w:u w:val="single"/>
        </w:rPr>
        <w:t xml:space="preserve">: </w:t>
      </w:r>
      <w:r w:rsidRPr="00485F0E">
        <w:rPr>
          <w:rFonts w:ascii="Calibri" w:eastAsia="SimSun" w:hAnsi="Calibri" w:cs="Times New Roman"/>
          <w:i/>
          <w:sz w:val="20"/>
          <w:szCs w:val="20"/>
          <w:highlight w:val="yellow"/>
        </w:rPr>
        <w:t xml:space="preserve">Highlight here specific actions on south-south and triangular cooperation to </w:t>
      </w:r>
      <w:r w:rsidRPr="00485F0E">
        <w:rPr>
          <w:rFonts w:ascii="Calibri" w:eastAsia="SimSun" w:hAnsi="Calibri" w:cs="Times New Roman"/>
          <w:i/>
          <w:sz w:val="20"/>
          <w:szCs w:val="24"/>
          <w:highlight w:val="yellow"/>
          <w:lang w:val="en-GB"/>
        </w:rPr>
        <w:t>present opportunities for replication in other countries and facilitate dissemination through ongoing South-South and global platforms, such as Africa Solutions Platform, the UN South-South Galaxy knowledge sharing platform and PANORAMA</w:t>
      </w:r>
      <w:r w:rsidRPr="00485F0E">
        <w:rPr>
          <w:rFonts w:ascii="Arial" w:eastAsia="SimSun" w:hAnsi="Arial" w:cs="Times New Roman"/>
          <w:i/>
          <w:sz w:val="18"/>
          <w:szCs w:val="24"/>
          <w:highlight w:val="yellow"/>
          <w:vertAlign w:val="superscript"/>
          <w:lang w:val="en-GB"/>
        </w:rPr>
        <w:footnoteReference w:id="9"/>
      </w:r>
      <w:r w:rsidRPr="00485F0E">
        <w:rPr>
          <w:rFonts w:ascii="Calibri" w:eastAsia="SimSun" w:hAnsi="Calibri" w:cs="Times New Roman"/>
          <w:i/>
          <w:sz w:val="20"/>
          <w:szCs w:val="24"/>
          <w:highlight w:val="yellow"/>
          <w:lang w:val="en-GB"/>
        </w:rPr>
        <w:t>.</w:t>
      </w:r>
      <w:r w:rsidRPr="00485F0E">
        <w:rPr>
          <w:rFonts w:ascii="Calibri" w:eastAsia="SimSun" w:hAnsi="Calibri" w:cs="Times New Roman"/>
          <w:i/>
          <w:sz w:val="20"/>
          <w:szCs w:val="24"/>
          <w:lang w:val="en-GB"/>
        </w:rPr>
        <w:t xml:space="preserve"> </w:t>
      </w:r>
      <w:r w:rsidRPr="00485F0E">
        <w:rPr>
          <w:rFonts w:ascii="Calibri" w:eastAsia="SimSun" w:hAnsi="Calibri" w:cs="Times New Roman"/>
          <w:sz w:val="20"/>
          <w:szCs w:val="24"/>
          <w:lang w:val="en-GB"/>
        </w:rPr>
        <w:t>In addition, to bring the voice of [</w:t>
      </w:r>
      <w:r w:rsidRPr="00485F0E">
        <w:rPr>
          <w:rFonts w:ascii="Calibri" w:eastAsia="SimSun" w:hAnsi="Calibri" w:cs="Times New Roman"/>
          <w:i/>
          <w:sz w:val="20"/>
          <w:szCs w:val="24"/>
          <w:highlight w:val="yellow"/>
          <w:lang w:val="en-GB"/>
        </w:rPr>
        <w:t xml:space="preserve">insert country </w:t>
      </w:r>
      <w:proofErr w:type="spellStart"/>
      <w:r w:rsidRPr="00485F0E">
        <w:rPr>
          <w:rFonts w:ascii="Calibri" w:eastAsia="SimSun" w:hAnsi="Calibri" w:cs="Times New Roman"/>
          <w:i/>
          <w:sz w:val="20"/>
          <w:szCs w:val="24"/>
          <w:highlight w:val="yellow"/>
          <w:lang w:val="en-GB"/>
        </w:rPr>
        <w:t>xxxx</w:t>
      </w:r>
      <w:proofErr w:type="spellEnd"/>
      <w:r w:rsidRPr="00485F0E">
        <w:rPr>
          <w:rFonts w:ascii="Calibri" w:eastAsia="SimSun" w:hAnsi="Calibri" w:cs="Times New Roman"/>
          <w:sz w:val="20"/>
          <w:szCs w:val="24"/>
          <w:lang w:val="en-GB"/>
        </w:rPr>
        <w:t xml:space="preserve">] to global and regional fora, the project will explore opportunities for meaningful participation in specific events where UNDP could support engagement with the global development discourse on </w:t>
      </w:r>
      <w:r w:rsidRPr="00485F0E">
        <w:rPr>
          <w:rFonts w:ascii="Calibri" w:eastAsia="SimSun" w:hAnsi="Calibri" w:cs="Times New Roman"/>
          <w:sz w:val="20"/>
          <w:szCs w:val="24"/>
          <w:highlight w:val="yellow"/>
          <w:lang w:val="en-GB"/>
        </w:rPr>
        <w:t xml:space="preserve">[insert topic </w:t>
      </w:r>
      <w:proofErr w:type="spellStart"/>
      <w:r w:rsidRPr="00485F0E">
        <w:rPr>
          <w:rFonts w:ascii="Calibri" w:eastAsia="SimSun" w:hAnsi="Calibri" w:cs="Times New Roman"/>
          <w:sz w:val="20"/>
          <w:szCs w:val="24"/>
          <w:highlight w:val="yellow"/>
          <w:lang w:val="en-GB"/>
        </w:rPr>
        <w:t>xxxx</w:t>
      </w:r>
      <w:proofErr w:type="spellEnd"/>
      <w:r w:rsidRPr="00485F0E">
        <w:rPr>
          <w:rFonts w:ascii="Calibri" w:eastAsia="SimSun" w:hAnsi="Calibri" w:cs="Times New Roman"/>
          <w:sz w:val="20"/>
          <w:szCs w:val="24"/>
          <w:highlight w:val="yellow"/>
          <w:lang w:val="en-GB"/>
        </w:rPr>
        <w:t>].</w:t>
      </w:r>
      <w:r w:rsidRPr="00485F0E">
        <w:rPr>
          <w:rFonts w:ascii="Calibri" w:eastAsia="SimSun" w:hAnsi="Calibri" w:cs="Times New Roman"/>
          <w:sz w:val="20"/>
          <w:szCs w:val="24"/>
          <w:lang w:val="en-GB"/>
        </w:rPr>
        <w:t xml:space="preserve"> The project will provide regional cooperation opportunities with countries implementing initiatives on </w:t>
      </w:r>
      <w:r w:rsidRPr="00485F0E">
        <w:rPr>
          <w:rFonts w:ascii="Calibri" w:eastAsia="SimSun" w:hAnsi="Calibri" w:cs="Times New Roman"/>
          <w:i/>
          <w:sz w:val="20"/>
          <w:szCs w:val="24"/>
          <w:highlight w:val="yellow"/>
          <w:lang w:val="en-GB"/>
        </w:rPr>
        <w:t xml:space="preserve">[insert topic </w:t>
      </w:r>
      <w:proofErr w:type="spellStart"/>
      <w:r w:rsidRPr="00485F0E">
        <w:rPr>
          <w:rFonts w:ascii="Calibri" w:eastAsia="SimSun" w:hAnsi="Calibri" w:cs="Times New Roman"/>
          <w:i/>
          <w:sz w:val="20"/>
          <w:szCs w:val="24"/>
          <w:highlight w:val="yellow"/>
          <w:lang w:val="en-GB"/>
        </w:rPr>
        <w:t>xxxx</w:t>
      </w:r>
      <w:proofErr w:type="spellEnd"/>
      <w:r w:rsidRPr="00485F0E">
        <w:rPr>
          <w:rFonts w:ascii="Calibri" w:eastAsia="SimSun" w:hAnsi="Calibri" w:cs="Times New Roman"/>
          <w:i/>
          <w:sz w:val="20"/>
          <w:szCs w:val="24"/>
          <w:highlight w:val="yellow"/>
          <w:lang w:val="en-GB"/>
        </w:rPr>
        <w:t>]</w:t>
      </w:r>
      <w:r w:rsidRPr="00485F0E">
        <w:rPr>
          <w:rFonts w:ascii="Calibri" w:eastAsia="SimSun" w:hAnsi="Calibri" w:cs="Times New Roman"/>
          <w:sz w:val="20"/>
          <w:szCs w:val="24"/>
          <w:lang w:val="en-GB"/>
        </w:rPr>
        <w:t xml:space="preserve"> in geopolitical, social and environmental contexts relevant to the proposed project in </w:t>
      </w:r>
      <w:r w:rsidRPr="00485F0E">
        <w:rPr>
          <w:rFonts w:ascii="Calibri" w:eastAsia="SimSun" w:hAnsi="Calibri" w:cs="Times New Roman"/>
          <w:i/>
          <w:sz w:val="20"/>
          <w:szCs w:val="24"/>
          <w:highlight w:val="yellow"/>
          <w:lang w:val="en-GB"/>
        </w:rPr>
        <w:t>[insert country xxx].</w:t>
      </w:r>
    </w:p>
    <w:p w14:paraId="06CB915D" w14:textId="77777777" w:rsidR="00485F0E" w:rsidRPr="00485F0E" w:rsidRDefault="00485F0E" w:rsidP="00485F0E">
      <w:pPr>
        <w:spacing w:after="0" w:line="240" w:lineRule="auto"/>
        <w:jc w:val="both"/>
        <w:rPr>
          <w:rFonts w:ascii="Calibri" w:eastAsia="SimSun" w:hAnsi="Calibri" w:cs="Segoe UI"/>
          <w:i/>
          <w:color w:val="000000"/>
          <w:sz w:val="20"/>
          <w:szCs w:val="20"/>
        </w:rPr>
      </w:pPr>
    </w:p>
    <w:p w14:paraId="4A944938" w14:textId="77777777" w:rsidR="00485F0E" w:rsidRPr="00485F0E" w:rsidRDefault="00485F0E" w:rsidP="00485F0E">
      <w:pPr>
        <w:spacing w:after="0" w:line="240" w:lineRule="auto"/>
        <w:jc w:val="both"/>
        <w:rPr>
          <w:rFonts w:ascii="Calibri" w:eastAsia="SimSun" w:hAnsi="Calibri" w:cs="Times New Roman"/>
          <w:i/>
          <w:sz w:val="20"/>
          <w:szCs w:val="20"/>
          <w:highlight w:val="yellow"/>
        </w:rPr>
      </w:pPr>
      <w:r w:rsidRPr="00485F0E">
        <w:rPr>
          <w:rFonts w:ascii="Calibri" w:eastAsia="SimSun" w:hAnsi="Calibri" w:cs="Times New Roman"/>
          <w:sz w:val="20"/>
          <w:szCs w:val="20"/>
          <w:u w:val="single"/>
        </w:rPr>
        <w:t>Gender equality and Women’s Empowerment</w:t>
      </w:r>
      <w:r w:rsidRPr="00485F0E">
        <w:rPr>
          <w:rFonts w:ascii="Calibri" w:eastAsia="SimSun" w:hAnsi="Calibri" w:cs="Times New Roman"/>
          <w:sz w:val="20"/>
          <w:szCs w:val="20"/>
        </w:rPr>
        <w:t xml:space="preserve">: </w:t>
      </w:r>
      <w:r w:rsidRPr="00485F0E">
        <w:rPr>
          <w:rFonts w:ascii="Calibri" w:eastAsia="SimSun" w:hAnsi="Calibri" w:cs="Times New Roman"/>
          <w:i/>
          <w:sz w:val="20"/>
          <w:szCs w:val="20"/>
          <w:highlight w:val="yellow"/>
        </w:rPr>
        <w:t xml:space="preserve">Refer to the gender analysis and gender action plan included in Annex. Summarize the main recommendations of the gender analysis and critical elements of the gender action plan in this section, clearly outlining what the project will do to address gender equality in project outcomes. </w:t>
      </w:r>
    </w:p>
    <w:p w14:paraId="35C9B82B" w14:textId="77777777" w:rsidR="00485F0E" w:rsidRPr="00485F0E" w:rsidRDefault="00485F0E" w:rsidP="00485F0E">
      <w:pPr>
        <w:spacing w:after="0" w:line="240" w:lineRule="auto"/>
        <w:jc w:val="both"/>
        <w:rPr>
          <w:rFonts w:ascii="Calibri" w:eastAsia="MS Mincho" w:hAnsi="Calibri" w:cs="Times New Roman"/>
          <w:i/>
          <w:sz w:val="20"/>
          <w:szCs w:val="24"/>
          <w:highlight w:val="yellow"/>
        </w:rPr>
      </w:pPr>
      <w:r w:rsidRPr="00485F0E">
        <w:rPr>
          <w:rFonts w:ascii="Calibri" w:eastAsia="SimSun" w:hAnsi="Calibri" w:cs="Times New Roman"/>
          <w:i/>
          <w:sz w:val="20"/>
          <w:szCs w:val="20"/>
          <w:highlight w:val="yellow"/>
        </w:rPr>
        <w:t xml:space="preserve">Indicate whether the </w:t>
      </w:r>
      <w:r w:rsidRPr="00485F0E">
        <w:rPr>
          <w:rFonts w:ascii="Calibri" w:eastAsia="MS Mincho" w:hAnsi="Calibri" w:cs="Times New Roman"/>
          <w:i/>
          <w:sz w:val="20"/>
          <w:szCs w:val="24"/>
          <w:highlight w:val="yellow"/>
        </w:rPr>
        <w:t xml:space="preserve">project expects to include any gender-responsive measures to address gender gaps or promote gender equality and women’s empowerment. (Yes/No). </w:t>
      </w:r>
    </w:p>
    <w:p w14:paraId="16AB26C3" w14:textId="77777777" w:rsidR="00485F0E" w:rsidRPr="00485F0E" w:rsidRDefault="00485F0E" w:rsidP="00485F0E">
      <w:pPr>
        <w:spacing w:after="0" w:line="240" w:lineRule="auto"/>
        <w:jc w:val="both"/>
        <w:rPr>
          <w:rFonts w:ascii="Calibri" w:eastAsia="MS Mincho" w:hAnsi="Calibri" w:cs="Times New Roman"/>
          <w:i/>
          <w:sz w:val="20"/>
          <w:szCs w:val="24"/>
        </w:rPr>
      </w:pPr>
      <w:r w:rsidRPr="00485F0E">
        <w:rPr>
          <w:rFonts w:ascii="Calibri" w:eastAsia="MS Mincho" w:hAnsi="Calibri" w:cs="Times New Roman"/>
          <w:i/>
          <w:sz w:val="20"/>
          <w:szCs w:val="24"/>
          <w:highlight w:val="yellow"/>
        </w:rPr>
        <w:t xml:space="preserve">Indicate in which results area(s) the project is expected to contribute to gender equality: </w:t>
      </w:r>
      <w:r w:rsidRPr="00485F0E">
        <w:rPr>
          <w:rFonts w:ascii="Calibri" w:eastAsia="SimSun" w:hAnsi="Calibri" w:cs="Times New Roman"/>
          <w:i/>
          <w:sz w:val="20"/>
          <w:highlight w:val="yellow"/>
        </w:rPr>
        <w:t xml:space="preserve">closing gender gaps in </w:t>
      </w:r>
      <w:r w:rsidRPr="00485F0E">
        <w:rPr>
          <w:rFonts w:ascii="Calibri" w:eastAsia="MS Mincho" w:hAnsi="Calibri" w:cs="Times New Roman"/>
          <w:i/>
          <w:sz w:val="20"/>
          <w:szCs w:val="24"/>
          <w:highlight w:val="yellow"/>
        </w:rPr>
        <w:t xml:space="preserve">access to and control over natural resources; </w:t>
      </w:r>
      <w:r w:rsidRPr="00485F0E">
        <w:rPr>
          <w:rFonts w:ascii="Calibri" w:eastAsia="SimSun" w:hAnsi="Calibri" w:cs="Times New Roman"/>
          <w:i/>
          <w:sz w:val="20"/>
          <w:highlight w:val="yellow"/>
        </w:rPr>
        <w:t xml:space="preserve">improving women’s </w:t>
      </w:r>
      <w:r w:rsidRPr="00485F0E">
        <w:rPr>
          <w:rFonts w:ascii="Calibri" w:eastAsia="MS Mincho" w:hAnsi="Calibri" w:cs="Times New Roman"/>
          <w:i/>
          <w:sz w:val="20"/>
          <w:szCs w:val="24"/>
          <w:highlight w:val="yellow"/>
        </w:rPr>
        <w:t xml:space="preserve">participation and decision making; and/or </w:t>
      </w:r>
      <w:r w:rsidRPr="00485F0E">
        <w:rPr>
          <w:rFonts w:ascii="Calibri" w:eastAsia="SimSun" w:hAnsi="Calibri" w:cs="Times New Roman"/>
          <w:i/>
          <w:sz w:val="20"/>
          <w:highlight w:val="yellow"/>
        </w:rPr>
        <w:t>generating socio-</w:t>
      </w:r>
      <w:r w:rsidRPr="00485F0E">
        <w:rPr>
          <w:rFonts w:ascii="Calibri" w:eastAsia="MS Mincho" w:hAnsi="Calibri" w:cs="Times New Roman"/>
          <w:i/>
          <w:sz w:val="20"/>
          <w:szCs w:val="24"/>
          <w:highlight w:val="yellow"/>
        </w:rPr>
        <w:t xml:space="preserve">economic benefits or services for women. Indicate (yes/no) whether the project's results framework or logical framework includes gender-responsive indicators. See </w:t>
      </w:r>
      <w:hyperlink r:id="rId53" w:history="1">
        <w:r w:rsidRPr="00485F0E">
          <w:rPr>
            <w:rFonts w:ascii="Calibri" w:eastAsia="MS Mincho" w:hAnsi="Calibri" w:cs="Times New Roman"/>
            <w:i/>
            <w:color w:val="0000FF"/>
            <w:sz w:val="20"/>
            <w:szCs w:val="24"/>
            <w:highlight w:val="yellow"/>
            <w:u w:val="single"/>
          </w:rPr>
          <w:t>GEF Guidelines on Gender Equality</w:t>
        </w:r>
      </w:hyperlink>
      <w:r w:rsidRPr="00485F0E">
        <w:rPr>
          <w:rFonts w:ascii="Calibri" w:eastAsia="MS Mincho" w:hAnsi="Calibri" w:cs="Times New Roman"/>
          <w:i/>
          <w:sz w:val="20"/>
          <w:szCs w:val="24"/>
          <w:highlight w:val="yellow"/>
        </w:rPr>
        <w:t>.</w:t>
      </w:r>
    </w:p>
    <w:p w14:paraId="3EFAB1D9" w14:textId="77777777" w:rsidR="00485F0E" w:rsidRPr="00485F0E" w:rsidRDefault="00485F0E" w:rsidP="00485F0E">
      <w:pPr>
        <w:spacing w:before="360" w:after="0" w:line="276" w:lineRule="auto"/>
        <w:jc w:val="both"/>
        <w:rPr>
          <w:rFonts w:ascii="Calibri" w:eastAsia="SimSun" w:hAnsi="Calibri" w:cs="Calibri"/>
          <w:i/>
          <w:sz w:val="20"/>
          <w:szCs w:val="24"/>
          <w:highlight w:val="yellow"/>
        </w:rPr>
      </w:pPr>
      <w:r w:rsidRPr="00485F0E">
        <w:rPr>
          <w:rFonts w:ascii="Calibri" w:eastAsia="SimSun" w:hAnsi="Calibri" w:cs="Calibri"/>
          <w:i/>
          <w:sz w:val="20"/>
          <w:szCs w:val="24"/>
          <w:u w:val="single"/>
        </w:rPr>
        <w:t>Knowledge</w:t>
      </w:r>
      <w:r w:rsidRPr="00485F0E">
        <w:rPr>
          <w:rFonts w:ascii="Calibri" w:eastAsia="SimSun" w:hAnsi="Calibri" w:cs="Calibri"/>
          <w:i/>
          <w:sz w:val="20"/>
          <w:szCs w:val="24"/>
        </w:rPr>
        <w:t xml:space="preserve">: </w:t>
      </w:r>
      <w:r w:rsidRPr="00485F0E">
        <w:rPr>
          <w:rFonts w:ascii="Calibri" w:eastAsia="SimSun" w:hAnsi="Calibri" w:cs="Calibri"/>
          <w:i/>
          <w:sz w:val="20"/>
          <w:szCs w:val="24"/>
          <w:highlight w:val="yellow"/>
        </w:rPr>
        <w:t>Describe any specific knowledge products, besides evaluations, that will be produced by the project (e.g., publications, databases, media products, etc.) and how the project will create visibility for knowledge and lessons learned generated by the project so others can benefit.</w:t>
      </w:r>
    </w:p>
    <w:p w14:paraId="3285B5B6" w14:textId="77777777" w:rsidR="00485F0E" w:rsidRPr="00485F0E" w:rsidRDefault="00485F0E" w:rsidP="00485F0E">
      <w:pPr>
        <w:spacing w:after="0" w:line="240" w:lineRule="auto"/>
        <w:jc w:val="both"/>
        <w:rPr>
          <w:rFonts w:ascii="Calibri" w:eastAsia="SimSun" w:hAnsi="Calibri" w:cs="Times New Roman"/>
          <w:i/>
          <w:sz w:val="20"/>
          <w:szCs w:val="20"/>
        </w:rPr>
      </w:pPr>
    </w:p>
    <w:p w14:paraId="4E98E5D3" w14:textId="77777777" w:rsidR="00485F0E" w:rsidRPr="00485F0E" w:rsidRDefault="00485F0E" w:rsidP="00485F0E">
      <w:pPr>
        <w:spacing w:after="0" w:line="240" w:lineRule="auto"/>
        <w:jc w:val="both"/>
        <w:rPr>
          <w:rFonts w:ascii="Calibri" w:eastAsia="SimSun" w:hAnsi="Calibri" w:cs="Times New Roman"/>
          <w:i/>
          <w:sz w:val="20"/>
          <w:szCs w:val="24"/>
        </w:rPr>
      </w:pPr>
      <w:r w:rsidRPr="00485F0E">
        <w:rPr>
          <w:rFonts w:ascii="Calibri" w:eastAsia="SimSun" w:hAnsi="Calibri" w:cs="Calibri"/>
          <w:sz w:val="20"/>
          <w:szCs w:val="24"/>
          <w:u w:val="single"/>
        </w:rPr>
        <w:t>Innovativeness, Sustainability and Potential for Scaling Up</w:t>
      </w:r>
      <w:r w:rsidRPr="00485F0E">
        <w:rPr>
          <w:rFonts w:ascii="Calibri" w:eastAsia="SimSun" w:hAnsi="Calibri" w:cs="Calibri"/>
          <w:sz w:val="20"/>
          <w:szCs w:val="24"/>
        </w:rPr>
        <w:t xml:space="preserve">: </w:t>
      </w:r>
      <w:r w:rsidRPr="00485F0E">
        <w:rPr>
          <w:rFonts w:ascii="Calibri" w:eastAsia="SimSun" w:hAnsi="Calibri" w:cs="Calibri"/>
          <w:i/>
          <w:sz w:val="20"/>
          <w:szCs w:val="24"/>
          <w:highlight w:val="yellow"/>
        </w:rPr>
        <w:t xml:space="preserve">Describe the innovation and potential for scale-up. Describe mechanisms to ensure long-term sustainability/durability of project results noting how the project will use relevant national systems and specify the transition arrangements/exit strategy and/or sustainability plan to sustain and/or scale-up project results. </w:t>
      </w:r>
      <w:r w:rsidRPr="00485F0E">
        <w:rPr>
          <w:rFonts w:ascii="Calibri" w:eastAsia="SimSun" w:hAnsi="Calibri" w:cs="Times New Roman"/>
          <w:i/>
          <w:sz w:val="20"/>
          <w:szCs w:val="24"/>
          <w:highlight w:val="yellow"/>
        </w:rPr>
        <w:t xml:space="preserve">How will the intervention continue to be implemented without GEF grant financing once this project is completed? </w:t>
      </w:r>
    </w:p>
    <w:p w14:paraId="5AB5C045" w14:textId="77777777" w:rsidR="00485F0E" w:rsidRPr="00485F0E" w:rsidRDefault="00485F0E" w:rsidP="00485F0E">
      <w:pPr>
        <w:spacing w:after="0" w:line="240" w:lineRule="auto"/>
        <w:jc w:val="both"/>
        <w:rPr>
          <w:rFonts w:ascii="Calibri" w:eastAsia="SimSun" w:hAnsi="Calibri" w:cs="Times New Roman"/>
          <w:i/>
          <w:sz w:val="20"/>
          <w:szCs w:val="24"/>
        </w:rPr>
      </w:pPr>
    </w:p>
    <w:p w14:paraId="099DF122" w14:textId="77777777" w:rsidR="00485F0E" w:rsidRPr="00485F0E" w:rsidRDefault="00485F0E" w:rsidP="00485F0E">
      <w:pPr>
        <w:spacing w:after="0" w:line="240" w:lineRule="auto"/>
        <w:jc w:val="both"/>
        <w:rPr>
          <w:rFonts w:ascii="Calibri" w:eastAsia="SimSun" w:hAnsi="Calibri" w:cs="Times New Roman"/>
          <w:i/>
          <w:sz w:val="20"/>
          <w:szCs w:val="24"/>
          <w:highlight w:val="yellow"/>
          <w:lang w:val="en-GB"/>
        </w:rPr>
      </w:pPr>
      <w:r w:rsidRPr="00485F0E">
        <w:rPr>
          <w:rFonts w:ascii="Calibri" w:eastAsia="SimSun" w:hAnsi="Calibri" w:cs="Times New Roman"/>
          <w:sz w:val="20"/>
          <w:szCs w:val="24"/>
          <w:u w:val="single"/>
          <w:lang w:val="en-GB"/>
        </w:rPr>
        <w:t>Digital Solutions</w:t>
      </w:r>
      <w:r w:rsidRPr="00485F0E">
        <w:rPr>
          <w:rFonts w:ascii="Calibri" w:eastAsia="SimSun" w:hAnsi="Calibri" w:cs="Times New Roman"/>
          <w:bCs/>
          <w:i/>
          <w:iCs/>
          <w:sz w:val="20"/>
          <w:szCs w:val="20"/>
          <w:vertAlign w:val="superscript"/>
          <w:lang w:val="en-GB"/>
        </w:rPr>
        <w:footnoteReference w:id="10"/>
      </w:r>
      <w:r w:rsidRPr="00485F0E">
        <w:rPr>
          <w:rFonts w:ascii="Calibri" w:eastAsia="SimSun" w:hAnsi="Calibri" w:cs="Times New Roman"/>
          <w:b/>
          <w:sz w:val="20"/>
          <w:szCs w:val="24"/>
          <w:lang w:val="en-GB"/>
        </w:rPr>
        <w:t xml:space="preserve">: </w:t>
      </w:r>
      <w:r w:rsidRPr="00485F0E">
        <w:rPr>
          <w:rFonts w:ascii="Calibri" w:eastAsia="SimSun" w:hAnsi="Calibri" w:cs="Times New Roman"/>
          <w:i/>
          <w:sz w:val="20"/>
          <w:szCs w:val="24"/>
          <w:highlight w:val="yellow"/>
          <w:lang w:val="en-GB"/>
        </w:rPr>
        <w:t xml:space="preserve">Describe how the project will use digital technologies and solutions to improve the target beneficiaries and partners’ experiences and solve the development challenge(s) identified. </w:t>
      </w:r>
    </w:p>
    <w:p w14:paraId="0B386592" w14:textId="77777777" w:rsidR="00485F0E" w:rsidRPr="00485F0E" w:rsidRDefault="00485F0E" w:rsidP="00485F0E">
      <w:pPr>
        <w:spacing w:after="0" w:line="240" w:lineRule="auto"/>
        <w:jc w:val="both"/>
        <w:rPr>
          <w:rFonts w:ascii="Calibri" w:eastAsia="SimSun" w:hAnsi="Calibri" w:cs="Times New Roman"/>
          <w:i/>
          <w:sz w:val="20"/>
          <w:szCs w:val="24"/>
          <w:highlight w:val="yellow"/>
          <w:lang w:val="en-GB"/>
        </w:rPr>
      </w:pPr>
    </w:p>
    <w:p w14:paraId="0D9D38B5" w14:textId="77777777" w:rsidR="00485F0E" w:rsidRPr="00485F0E" w:rsidRDefault="00485F0E" w:rsidP="00485F0E">
      <w:pPr>
        <w:spacing w:after="0" w:line="240" w:lineRule="auto"/>
        <w:jc w:val="both"/>
        <w:rPr>
          <w:rFonts w:ascii="Calibri" w:eastAsia="SimSun" w:hAnsi="Calibri" w:cs="Times New Roman"/>
          <w:i/>
          <w:sz w:val="20"/>
          <w:szCs w:val="24"/>
          <w:highlight w:val="yellow"/>
          <w:lang w:val="en-GB"/>
        </w:rPr>
      </w:pPr>
    </w:p>
    <w:p w14:paraId="639520BD" w14:textId="77777777" w:rsidR="00485F0E" w:rsidRPr="00485F0E" w:rsidRDefault="00485F0E" w:rsidP="00485F0E">
      <w:pPr>
        <w:spacing w:after="0" w:line="240" w:lineRule="auto"/>
        <w:jc w:val="both"/>
        <w:rPr>
          <w:rFonts w:ascii="Calibri" w:eastAsia="SimSun" w:hAnsi="Calibri" w:cs="Times New Roman"/>
          <w:i/>
          <w:sz w:val="20"/>
          <w:szCs w:val="24"/>
          <w:highlight w:val="yellow"/>
          <w:lang w:val="en-GB"/>
        </w:rPr>
      </w:pPr>
    </w:p>
    <w:p w14:paraId="6B15DA35" w14:textId="77777777" w:rsidR="00485F0E" w:rsidRPr="00485F0E" w:rsidRDefault="00485F0E" w:rsidP="00485F0E">
      <w:pPr>
        <w:spacing w:after="0" w:line="240" w:lineRule="auto"/>
        <w:jc w:val="both"/>
        <w:rPr>
          <w:rFonts w:ascii="Calibri" w:eastAsia="SimSun" w:hAnsi="Calibri" w:cs="Times New Roman"/>
          <w:i/>
          <w:sz w:val="20"/>
          <w:szCs w:val="24"/>
          <w:highlight w:val="yellow"/>
          <w:lang w:val="en-GB"/>
        </w:rPr>
      </w:pPr>
    </w:p>
    <w:p w14:paraId="40612481" w14:textId="77777777" w:rsidR="00485F0E" w:rsidRPr="00485F0E" w:rsidRDefault="00485F0E" w:rsidP="00485F0E">
      <w:pPr>
        <w:spacing w:after="0" w:line="240" w:lineRule="auto"/>
        <w:jc w:val="both"/>
        <w:rPr>
          <w:rFonts w:ascii="Calibri" w:eastAsia="SimSun" w:hAnsi="Calibri" w:cs="Times New Roman"/>
          <w:i/>
          <w:sz w:val="20"/>
          <w:szCs w:val="24"/>
          <w:highlight w:val="yellow"/>
          <w:lang w:val="en-GB"/>
        </w:rPr>
      </w:pPr>
    </w:p>
    <w:p w14:paraId="69C24F70" w14:textId="77777777" w:rsidR="00485F0E" w:rsidRPr="00485F0E" w:rsidRDefault="00485F0E" w:rsidP="00485F0E">
      <w:pPr>
        <w:spacing w:after="0" w:line="240" w:lineRule="auto"/>
        <w:jc w:val="both"/>
        <w:rPr>
          <w:rFonts w:ascii="Calibri" w:eastAsia="SimSun" w:hAnsi="Calibri" w:cs="Times New Roman"/>
          <w:i/>
          <w:sz w:val="20"/>
          <w:szCs w:val="24"/>
          <w:highlight w:val="yellow"/>
          <w:lang w:val="en-GB"/>
        </w:rPr>
      </w:pPr>
    </w:p>
    <w:p w14:paraId="5E6E6F13" w14:textId="77777777" w:rsidR="00485F0E" w:rsidRPr="00485F0E" w:rsidRDefault="00485F0E" w:rsidP="00485F0E">
      <w:pPr>
        <w:keepNext/>
        <w:pBdr>
          <w:top w:val="single" w:sz="4" w:space="1" w:color="auto"/>
        </w:pBdr>
        <w:tabs>
          <w:tab w:val="num" w:pos="720"/>
        </w:tabs>
        <w:suppressAutoHyphens/>
        <w:spacing w:before="104" w:after="0" w:line="240" w:lineRule="auto"/>
        <w:ind w:left="720" w:hanging="720"/>
        <w:jc w:val="both"/>
        <w:outlineLvl w:val="0"/>
        <w:rPr>
          <w:rFonts w:ascii="Calibri" w:eastAsia="SimSun" w:hAnsi="Calibri" w:cs="Times New Roman"/>
          <w:b/>
          <w:smallCaps/>
          <w:spacing w:val="-2"/>
          <w:sz w:val="28"/>
          <w:szCs w:val="20"/>
          <w:lang w:val="en-GB"/>
        </w:rPr>
      </w:pPr>
      <w:bookmarkStart w:id="13" w:name="_Toc135389235"/>
      <w:r w:rsidRPr="00485F0E">
        <w:rPr>
          <w:rFonts w:ascii="Calibri" w:eastAsia="SimSun" w:hAnsi="Calibri" w:cs="Times New Roman"/>
          <w:b/>
          <w:smallCaps/>
          <w:spacing w:val="-2"/>
          <w:sz w:val="28"/>
          <w:szCs w:val="20"/>
          <w:lang w:val="en-GB"/>
        </w:rPr>
        <w:lastRenderedPageBreak/>
        <w:t>Project Management</w:t>
      </w:r>
      <w:bookmarkEnd w:id="13"/>
      <w:r w:rsidRPr="00485F0E">
        <w:rPr>
          <w:rFonts w:ascii="Calibri" w:eastAsia="SimSun" w:hAnsi="Calibri" w:cs="Times New Roman"/>
          <w:b/>
          <w:smallCaps/>
          <w:spacing w:val="-2"/>
          <w:sz w:val="28"/>
          <w:szCs w:val="20"/>
          <w:lang w:val="en-GB"/>
        </w:rPr>
        <w:t xml:space="preserve"> </w:t>
      </w:r>
    </w:p>
    <w:p w14:paraId="4DA8219D" w14:textId="77777777" w:rsidR="00485F0E" w:rsidRPr="00485F0E" w:rsidRDefault="00485F0E" w:rsidP="00485F0E">
      <w:pPr>
        <w:spacing w:after="0" w:line="240" w:lineRule="auto"/>
        <w:jc w:val="both"/>
        <w:rPr>
          <w:rFonts w:ascii="Calibri" w:eastAsia="SimSun" w:hAnsi="Calibri" w:cs="Times New Roman"/>
          <w:b/>
          <w:i/>
          <w:sz w:val="20"/>
          <w:szCs w:val="20"/>
          <w:highlight w:val="red"/>
        </w:rPr>
      </w:pPr>
      <w:r w:rsidRPr="00485F0E">
        <w:rPr>
          <w:rFonts w:ascii="Calibri" w:eastAsia="SimSun" w:hAnsi="Calibri" w:cs="Times New Roman"/>
          <w:b/>
          <w:i/>
          <w:sz w:val="20"/>
          <w:szCs w:val="20"/>
          <w:highlight w:val="red"/>
        </w:rPr>
        <w:t>Recommended Length: 1/2 – 2 pages</w:t>
      </w:r>
    </w:p>
    <w:p w14:paraId="461E6B96" w14:textId="77777777" w:rsidR="00485F0E" w:rsidRPr="00485F0E" w:rsidRDefault="00485F0E" w:rsidP="00485F0E">
      <w:pPr>
        <w:spacing w:after="0" w:line="240" w:lineRule="auto"/>
        <w:jc w:val="both"/>
        <w:rPr>
          <w:rFonts w:ascii="Calibri" w:eastAsia="SimSun" w:hAnsi="Calibri" w:cs="Times New Roman"/>
          <w:b/>
          <w:i/>
          <w:sz w:val="20"/>
          <w:szCs w:val="20"/>
          <w:highlight w:val="red"/>
        </w:rPr>
      </w:pPr>
    </w:p>
    <w:p w14:paraId="18123462" w14:textId="77777777" w:rsidR="00485F0E" w:rsidRPr="00485F0E" w:rsidRDefault="00485F0E" w:rsidP="00485F0E">
      <w:pPr>
        <w:spacing w:before="240" w:after="60" w:line="276" w:lineRule="auto"/>
        <w:ind w:left="547"/>
        <w:contextualSpacing/>
        <w:jc w:val="both"/>
        <w:rPr>
          <w:rFonts w:ascii="Calibri" w:eastAsia="SimSun" w:hAnsi="Calibri" w:cs="Times New Roman"/>
          <w:b/>
          <w:i/>
          <w:sz w:val="20"/>
          <w:szCs w:val="24"/>
        </w:rPr>
      </w:pPr>
      <w:r w:rsidRPr="00485F0E">
        <w:rPr>
          <w:rFonts w:ascii="Calibri" w:eastAsia="SimSun" w:hAnsi="Calibri" w:cs="Times New Roman"/>
          <w:b/>
          <w:i/>
          <w:sz w:val="20"/>
          <w:szCs w:val="20"/>
        </w:rPr>
        <w:t xml:space="preserve"> </w:t>
      </w:r>
      <w:r w:rsidRPr="00485F0E">
        <w:rPr>
          <w:rFonts w:ascii="Calibri" w:eastAsia="SimSun" w:hAnsi="Calibri" w:cs="Times New Roman"/>
          <w:b/>
          <w:i/>
          <w:sz w:val="20"/>
          <w:szCs w:val="24"/>
        </w:rPr>
        <w:t>Cost Efficiency and Effectiveness</w:t>
      </w:r>
    </w:p>
    <w:p w14:paraId="0D7053BE" w14:textId="77777777" w:rsidR="00485F0E" w:rsidRPr="00485F0E" w:rsidRDefault="00485F0E" w:rsidP="00485F0E">
      <w:pPr>
        <w:numPr>
          <w:ilvl w:val="0"/>
          <w:numId w:val="62"/>
        </w:numPr>
        <w:spacing w:after="60" w:line="276" w:lineRule="auto"/>
        <w:ind w:left="540"/>
        <w:contextualSpacing/>
        <w:jc w:val="both"/>
        <w:rPr>
          <w:rFonts w:ascii="Calibri" w:eastAsia="SimSun" w:hAnsi="Calibri" w:cs="Times New Roman"/>
          <w:i/>
          <w:sz w:val="20"/>
          <w:szCs w:val="24"/>
          <w:highlight w:val="yellow"/>
        </w:rPr>
      </w:pPr>
      <w:r w:rsidRPr="00485F0E">
        <w:rPr>
          <w:rFonts w:ascii="Calibri" w:eastAsia="SimSun" w:hAnsi="Calibri" w:cs="Times New Roman"/>
          <w:i/>
          <w:sz w:val="20"/>
          <w:szCs w:val="24"/>
          <w:highlight w:val="yellow"/>
        </w:rPr>
        <w:t>Identify how the strategy is expected to deliver maximum results with available resources, with reference to evidence on similar approaches in this country or similar contexts. Include measures based on good practices and lessons learned. Explain why the selected pathway is the most efficient and effective of available options. Possible approaches can include:</w:t>
      </w:r>
    </w:p>
    <w:p w14:paraId="29496615" w14:textId="77777777" w:rsidR="00485F0E" w:rsidRPr="00485F0E" w:rsidRDefault="00485F0E" w:rsidP="00485F0E">
      <w:pPr>
        <w:numPr>
          <w:ilvl w:val="0"/>
          <w:numId w:val="68"/>
        </w:numPr>
        <w:spacing w:after="60" w:line="276" w:lineRule="auto"/>
        <w:ind w:left="900" w:hanging="360"/>
        <w:contextualSpacing/>
        <w:jc w:val="both"/>
        <w:rPr>
          <w:rFonts w:ascii="Calibri" w:eastAsia="SimSun" w:hAnsi="Calibri" w:cs="Times New Roman"/>
          <w:i/>
          <w:sz w:val="20"/>
          <w:szCs w:val="24"/>
          <w:highlight w:val="yellow"/>
        </w:rPr>
      </w:pPr>
      <w:r w:rsidRPr="00485F0E">
        <w:rPr>
          <w:rFonts w:ascii="Calibri" w:eastAsia="SimSun" w:hAnsi="Calibri" w:cs="Times New Roman"/>
          <w:i/>
          <w:sz w:val="20"/>
          <w:szCs w:val="24"/>
          <w:highlight w:val="yellow"/>
        </w:rPr>
        <w:t xml:space="preserve"> Using the theory of change analysis to explore different options to achieve the maximum results with available resources</w:t>
      </w:r>
    </w:p>
    <w:p w14:paraId="7FDE0718" w14:textId="77777777" w:rsidR="00485F0E" w:rsidRPr="00485F0E" w:rsidRDefault="00485F0E" w:rsidP="00485F0E">
      <w:pPr>
        <w:numPr>
          <w:ilvl w:val="0"/>
          <w:numId w:val="68"/>
        </w:numPr>
        <w:spacing w:after="60" w:line="276" w:lineRule="auto"/>
        <w:ind w:left="900" w:hanging="360"/>
        <w:contextualSpacing/>
        <w:jc w:val="both"/>
        <w:rPr>
          <w:rFonts w:ascii="Calibri" w:eastAsia="SimSun" w:hAnsi="Calibri" w:cs="Times New Roman"/>
          <w:i/>
          <w:sz w:val="20"/>
          <w:szCs w:val="24"/>
          <w:highlight w:val="yellow"/>
        </w:rPr>
      </w:pPr>
      <w:r w:rsidRPr="00485F0E">
        <w:rPr>
          <w:rFonts w:ascii="Calibri" w:eastAsia="SimSun" w:hAnsi="Calibri" w:cs="Times New Roman"/>
          <w:i/>
          <w:sz w:val="20"/>
          <w:szCs w:val="24"/>
          <w:highlight w:val="yellow"/>
        </w:rPr>
        <w:t xml:space="preserve"> Using a portfolio management approach to improve cost effectiveness and learning by leveraging activities and partnerships with other initiatives/projects</w:t>
      </w:r>
    </w:p>
    <w:p w14:paraId="03C33143" w14:textId="77777777" w:rsidR="00485F0E" w:rsidRPr="00485F0E" w:rsidRDefault="00485F0E" w:rsidP="00485F0E">
      <w:pPr>
        <w:numPr>
          <w:ilvl w:val="0"/>
          <w:numId w:val="68"/>
        </w:numPr>
        <w:spacing w:after="60" w:line="276" w:lineRule="auto"/>
        <w:ind w:left="810" w:hanging="270"/>
        <w:contextualSpacing/>
        <w:jc w:val="both"/>
        <w:rPr>
          <w:rFonts w:ascii="Calibri" w:eastAsia="SimSun" w:hAnsi="Calibri" w:cs="Times New Roman"/>
          <w:i/>
          <w:sz w:val="20"/>
          <w:szCs w:val="24"/>
          <w:highlight w:val="yellow"/>
        </w:rPr>
      </w:pPr>
      <w:r w:rsidRPr="00485F0E">
        <w:rPr>
          <w:rFonts w:ascii="Calibri" w:eastAsia="SimSun" w:hAnsi="Calibri" w:cs="Times New Roman"/>
          <w:i/>
          <w:sz w:val="20"/>
          <w:szCs w:val="24"/>
          <w:highlight w:val="yellow"/>
        </w:rPr>
        <w:t>Through joint operations (e.g., monitoring or procurement) with other partners.</w:t>
      </w:r>
    </w:p>
    <w:p w14:paraId="72458F75" w14:textId="77777777" w:rsidR="00485F0E" w:rsidRPr="00485F0E" w:rsidRDefault="00485F0E" w:rsidP="00485F0E">
      <w:pPr>
        <w:spacing w:after="60" w:line="276" w:lineRule="auto"/>
        <w:contextualSpacing/>
        <w:rPr>
          <w:rFonts w:ascii="Calibri" w:eastAsia="SimSun" w:hAnsi="Calibri" w:cs="Times New Roman"/>
          <w:i/>
          <w:sz w:val="20"/>
          <w:szCs w:val="24"/>
        </w:rPr>
      </w:pPr>
    </w:p>
    <w:p w14:paraId="719D7D94" w14:textId="77777777" w:rsidR="00485F0E" w:rsidRPr="00485F0E" w:rsidRDefault="00485F0E" w:rsidP="00485F0E">
      <w:pPr>
        <w:spacing w:after="60" w:line="276" w:lineRule="auto"/>
        <w:ind w:firstLine="540"/>
        <w:contextualSpacing/>
        <w:rPr>
          <w:rFonts w:ascii="Calibri" w:eastAsia="SimSun" w:hAnsi="Calibri" w:cs="Times New Roman"/>
          <w:b/>
          <w:i/>
          <w:sz w:val="20"/>
          <w:szCs w:val="24"/>
        </w:rPr>
      </w:pPr>
      <w:r w:rsidRPr="00485F0E">
        <w:rPr>
          <w:rFonts w:ascii="Calibri" w:eastAsia="SimSun" w:hAnsi="Calibri" w:cs="Times New Roman"/>
          <w:b/>
          <w:i/>
          <w:sz w:val="20"/>
          <w:szCs w:val="24"/>
        </w:rPr>
        <w:t>Project Management</w:t>
      </w:r>
    </w:p>
    <w:p w14:paraId="41E77D31" w14:textId="77777777" w:rsidR="00485F0E" w:rsidRPr="00485F0E" w:rsidRDefault="00485F0E" w:rsidP="00485F0E">
      <w:pPr>
        <w:spacing w:after="60" w:line="276" w:lineRule="auto"/>
        <w:ind w:left="450"/>
        <w:contextualSpacing/>
        <w:jc w:val="both"/>
        <w:rPr>
          <w:rFonts w:ascii="Calibri" w:eastAsia="SimSun" w:hAnsi="Calibri" w:cs="Times New Roman"/>
          <w:i/>
          <w:sz w:val="20"/>
          <w:szCs w:val="24"/>
        </w:rPr>
      </w:pPr>
      <w:r w:rsidRPr="00485F0E">
        <w:rPr>
          <w:rFonts w:ascii="Calibri" w:eastAsia="SimSun" w:hAnsi="Calibri" w:cs="Times New Roman"/>
          <w:i/>
          <w:sz w:val="20"/>
          <w:szCs w:val="24"/>
          <w:highlight w:val="yellow"/>
        </w:rPr>
        <w:t>Information on the location(s) where the project will be operationalized, the number and location of physical project offices, arrangements for dedicated or shared operations support, how the project will work with other projects, etc. In this section, also describe the audit arrangements, collaborative arrangements with related projects and UNDP Direct Country Office Support Services and direct project costing, if applicable.</w:t>
      </w:r>
    </w:p>
    <w:p w14:paraId="68BAA654" w14:textId="77777777" w:rsidR="00485F0E" w:rsidRPr="00485F0E" w:rsidRDefault="00485F0E" w:rsidP="00485F0E">
      <w:pPr>
        <w:spacing w:after="0" w:line="240" w:lineRule="auto"/>
        <w:jc w:val="both"/>
        <w:rPr>
          <w:rFonts w:ascii="Calibri" w:eastAsia="SimSun" w:hAnsi="Calibri" w:cs="Times New Roman"/>
          <w:b/>
          <w:i/>
          <w:sz w:val="20"/>
          <w:szCs w:val="20"/>
          <w:highlight w:val="red"/>
        </w:rPr>
      </w:pPr>
    </w:p>
    <w:p w14:paraId="5B8BC313" w14:textId="77777777" w:rsidR="00485F0E" w:rsidRPr="00485F0E" w:rsidRDefault="00485F0E" w:rsidP="00485F0E">
      <w:pPr>
        <w:spacing w:after="0" w:line="240" w:lineRule="auto"/>
        <w:jc w:val="both"/>
        <w:rPr>
          <w:rFonts w:ascii="Calibri" w:eastAsia="SimSun" w:hAnsi="Calibri" w:cs="Times New Roman"/>
          <w:sz w:val="20"/>
          <w:szCs w:val="20"/>
        </w:rPr>
      </w:pPr>
    </w:p>
    <w:p w14:paraId="1BC79296" w14:textId="77777777" w:rsidR="00485F0E" w:rsidRPr="00485F0E" w:rsidRDefault="00485F0E" w:rsidP="00485F0E">
      <w:pPr>
        <w:spacing w:after="0" w:line="240" w:lineRule="auto"/>
        <w:jc w:val="both"/>
        <w:rPr>
          <w:rFonts w:ascii="Calibri" w:eastAsia="SimSun" w:hAnsi="Calibri" w:cs="Times New Roman"/>
          <w:i/>
          <w:sz w:val="20"/>
          <w:szCs w:val="20"/>
        </w:rPr>
      </w:pPr>
    </w:p>
    <w:p w14:paraId="524F406F" w14:textId="77777777" w:rsidR="00485F0E" w:rsidRPr="00485F0E" w:rsidRDefault="00485F0E" w:rsidP="00485F0E">
      <w:pPr>
        <w:keepNext/>
        <w:pBdr>
          <w:top w:val="single" w:sz="4" w:space="1" w:color="auto"/>
        </w:pBdr>
        <w:suppressAutoHyphens/>
        <w:spacing w:after="0" w:line="240" w:lineRule="auto"/>
        <w:jc w:val="both"/>
        <w:outlineLvl w:val="0"/>
        <w:rPr>
          <w:rFonts w:ascii="Calibri" w:eastAsia="SimSun" w:hAnsi="Calibri" w:cs="Segoe UI"/>
          <w:b/>
          <w:smallCaps/>
          <w:color w:val="000000"/>
          <w:spacing w:val="-2"/>
          <w:sz w:val="28"/>
          <w:szCs w:val="20"/>
        </w:rPr>
        <w:sectPr w:rsidR="00485F0E" w:rsidRPr="00485F0E" w:rsidSect="000B3D4F">
          <w:pgSz w:w="12240" w:h="15840" w:code="1"/>
          <w:pgMar w:top="1440" w:right="1440" w:bottom="1440" w:left="1440" w:header="720" w:footer="432" w:gutter="0"/>
          <w:cols w:space="708"/>
          <w:titlePg/>
          <w:docGrid w:linePitch="360"/>
        </w:sectPr>
      </w:pPr>
      <w:bookmarkStart w:id="14" w:name="_Toc207800912"/>
    </w:p>
    <w:p w14:paraId="4567C827" w14:textId="77777777" w:rsidR="00485F0E" w:rsidRPr="00485F0E" w:rsidRDefault="00485F0E" w:rsidP="00485F0E">
      <w:pPr>
        <w:keepNext/>
        <w:pBdr>
          <w:top w:val="single" w:sz="4" w:space="1" w:color="auto"/>
        </w:pBdr>
        <w:tabs>
          <w:tab w:val="num" w:pos="720"/>
        </w:tabs>
        <w:suppressAutoHyphens/>
        <w:spacing w:after="60" w:line="240" w:lineRule="auto"/>
        <w:ind w:left="720" w:hanging="720"/>
        <w:jc w:val="both"/>
        <w:outlineLvl w:val="0"/>
        <w:rPr>
          <w:rFonts w:ascii="Calibri" w:eastAsia="SimSun" w:hAnsi="Calibri" w:cs="Times New Roman"/>
          <w:b/>
          <w:smallCaps/>
          <w:spacing w:val="-2"/>
          <w:sz w:val="28"/>
          <w:szCs w:val="28"/>
        </w:rPr>
      </w:pPr>
      <w:bookmarkStart w:id="15" w:name="_Toc135389236"/>
      <w:r w:rsidRPr="00485F0E">
        <w:rPr>
          <w:rFonts w:ascii="Calibri" w:eastAsia="SimSun" w:hAnsi="Calibri" w:cs="Times New Roman"/>
          <w:b/>
          <w:smallCaps/>
          <w:spacing w:val="-2"/>
          <w:sz w:val="28"/>
          <w:szCs w:val="28"/>
        </w:rPr>
        <w:lastRenderedPageBreak/>
        <w:t>Project Results Framework</w:t>
      </w:r>
      <w:bookmarkEnd w:id="15"/>
    </w:p>
    <w:p w14:paraId="3976543D" w14:textId="77777777" w:rsidR="00485F0E" w:rsidRPr="00485F0E" w:rsidRDefault="00485F0E" w:rsidP="00485F0E">
      <w:pPr>
        <w:spacing w:after="240" w:line="240" w:lineRule="auto"/>
        <w:jc w:val="both"/>
        <w:rPr>
          <w:rFonts w:ascii="Calibri" w:eastAsia="Times New Roman" w:hAnsi="Calibri" w:cs="Calibri"/>
          <w:i/>
          <w:iCs/>
          <w:sz w:val="20"/>
          <w:szCs w:val="20"/>
          <w:highlight w:val="yellow"/>
        </w:rPr>
      </w:pPr>
      <w:r w:rsidRPr="00485F0E">
        <w:rPr>
          <w:rFonts w:ascii="Calibri" w:eastAsia="SimSun" w:hAnsi="Calibri" w:cs="Arial"/>
          <w:b/>
          <w:bCs/>
          <w:i/>
          <w:iCs/>
          <w:sz w:val="20"/>
          <w:szCs w:val="24"/>
          <w:highlight w:val="yellow"/>
        </w:rPr>
        <w:t>Guidance to project developer</w:t>
      </w:r>
      <w:r w:rsidRPr="00485F0E">
        <w:rPr>
          <w:rFonts w:ascii="Calibri" w:eastAsia="SimSun" w:hAnsi="Calibri" w:cs="Arial"/>
          <w:i/>
          <w:iCs/>
          <w:sz w:val="20"/>
          <w:szCs w:val="24"/>
          <w:highlight w:val="yellow"/>
        </w:rPr>
        <w:t xml:space="preserve">: </w:t>
      </w:r>
      <w:r w:rsidRPr="00485F0E">
        <w:rPr>
          <w:rFonts w:ascii="Calibri" w:eastAsia="Times New Roman" w:hAnsi="Calibri" w:cs="Calibri"/>
          <w:i/>
          <w:iCs/>
          <w:sz w:val="20"/>
          <w:szCs w:val="20"/>
          <w:highlight w:val="yellow"/>
        </w:rPr>
        <w:t xml:space="preserve">UNDP is accountable for monitoring all activities in the results framework, including co-financing activities financed with resources that do not flow through UNDP accounts. This monitoring must </w:t>
      </w:r>
      <w:r w:rsidRPr="00485F0E">
        <w:rPr>
          <w:rFonts w:ascii="Calibri" w:eastAsia="Times New Roman" w:hAnsi="Calibri" w:cs="Calibri"/>
          <w:b/>
          <w:bCs/>
          <w:i/>
          <w:iCs/>
          <w:sz w:val="20"/>
          <w:szCs w:val="20"/>
          <w:highlight w:val="yellow"/>
        </w:rPr>
        <w:t>ensure consistency with UNDP and GEF policies and procedures,</w:t>
      </w:r>
      <w:r w:rsidRPr="00485F0E">
        <w:rPr>
          <w:rFonts w:ascii="Calibri" w:eastAsia="Times New Roman" w:hAnsi="Calibri" w:cs="Calibri"/>
          <w:i/>
          <w:iCs/>
          <w:sz w:val="20"/>
          <w:szCs w:val="20"/>
          <w:highlight w:val="yellow"/>
        </w:rPr>
        <w:t xml:space="preserve"> including social and environmental safeguards policies and requirements (SES). </w:t>
      </w:r>
    </w:p>
    <w:p w14:paraId="0B8A7A5C" w14:textId="77777777" w:rsidR="00485F0E" w:rsidRPr="00485F0E" w:rsidRDefault="00485F0E" w:rsidP="00485F0E">
      <w:pPr>
        <w:spacing w:after="240" w:line="240" w:lineRule="auto"/>
        <w:jc w:val="both"/>
        <w:rPr>
          <w:rFonts w:ascii="Calibri" w:eastAsia="SimSun" w:hAnsi="Calibri" w:cs="Calibri"/>
          <w:i/>
          <w:sz w:val="20"/>
          <w:szCs w:val="20"/>
          <w:highlight w:val="yellow"/>
        </w:rPr>
      </w:pPr>
      <w:r w:rsidRPr="00485F0E">
        <w:rPr>
          <w:rFonts w:ascii="Calibri" w:eastAsia="Times New Roman" w:hAnsi="Calibri" w:cs="Calibri"/>
          <w:b/>
          <w:bCs/>
          <w:i/>
          <w:iCs/>
          <w:sz w:val="20"/>
          <w:szCs w:val="20"/>
          <w:highlight w:val="yellow"/>
        </w:rPr>
        <w:t>Co-financed activities</w:t>
      </w:r>
      <w:r w:rsidRPr="00485F0E">
        <w:rPr>
          <w:rFonts w:ascii="Calibri" w:eastAsia="Times New Roman" w:hAnsi="Calibri" w:cs="Calibri"/>
          <w:i/>
          <w:iCs/>
          <w:sz w:val="20"/>
          <w:szCs w:val="20"/>
          <w:highlight w:val="yellow"/>
        </w:rPr>
        <w:t xml:space="preserve">: Only include co-financing activities under the project document's results narrative as relevant. </w:t>
      </w:r>
    </w:p>
    <w:p w14:paraId="5A84D8DD" w14:textId="77777777" w:rsidR="00485F0E" w:rsidRPr="00485F0E" w:rsidRDefault="00485F0E" w:rsidP="00485F0E">
      <w:pPr>
        <w:spacing w:after="60" w:line="240" w:lineRule="auto"/>
        <w:jc w:val="both"/>
        <w:rPr>
          <w:rFonts w:ascii="Calibri" w:eastAsia="SimSun" w:hAnsi="Calibri" w:cs="Calibri"/>
          <w:i/>
          <w:sz w:val="20"/>
          <w:szCs w:val="20"/>
          <w:highlight w:val="yellow"/>
        </w:rPr>
      </w:pPr>
      <w:r w:rsidRPr="00485F0E">
        <w:rPr>
          <w:rFonts w:ascii="Calibri" w:eastAsia="SimSun" w:hAnsi="Calibri" w:cs="Arial"/>
          <w:i/>
          <w:iCs/>
          <w:sz w:val="20"/>
          <w:szCs w:val="24"/>
          <w:highlight w:val="yellow"/>
        </w:rPr>
        <w:t xml:space="preserve">Indicators are required for the project objective and project outcomes only. Table B in the CEO endorsement request template shows that each project should have no more than 4 Project Components and no more than 8 project outcomes (two per component). Include results that contribute to gender equality and women’s empowerment as per the findings of the gender analysis. </w:t>
      </w:r>
      <w:r w:rsidRPr="00485F0E">
        <w:rPr>
          <w:rFonts w:ascii="Calibri" w:eastAsia="SimSun" w:hAnsi="Calibri" w:cs="Calibri"/>
          <w:i/>
          <w:sz w:val="20"/>
          <w:szCs w:val="20"/>
          <w:highlight w:val="yellow"/>
        </w:rPr>
        <w:t>When choosing indicators, keep the following requirements in mind:</w:t>
      </w:r>
    </w:p>
    <w:p w14:paraId="35806E07" w14:textId="77777777" w:rsidR="00485F0E" w:rsidRPr="00485F0E" w:rsidRDefault="00485F0E" w:rsidP="00485F0E">
      <w:pPr>
        <w:numPr>
          <w:ilvl w:val="0"/>
          <w:numId w:val="34"/>
        </w:numPr>
        <w:spacing w:after="0" w:line="240" w:lineRule="auto"/>
        <w:jc w:val="both"/>
        <w:rPr>
          <w:rFonts w:ascii="Calibri" w:eastAsia="SimSun" w:hAnsi="Calibri" w:cs="Calibri"/>
          <w:i/>
          <w:sz w:val="20"/>
          <w:szCs w:val="20"/>
          <w:highlight w:val="yellow"/>
        </w:rPr>
      </w:pPr>
      <w:r w:rsidRPr="00485F0E">
        <w:rPr>
          <w:rFonts w:ascii="Calibri" w:eastAsia="SimSun" w:hAnsi="Calibri" w:cs="Calibri"/>
          <w:i/>
          <w:sz w:val="20"/>
          <w:szCs w:val="20"/>
          <w:highlight w:val="yellow"/>
        </w:rPr>
        <w:t xml:space="preserve">Do not include more than a total of 20 indicators to keep the M&amp;E burden manageable, as these indicators must be monitored annually and will be reported to the GEF and other stakeholders through the annual PIR (see M&amp;E section for further details). </w:t>
      </w:r>
    </w:p>
    <w:p w14:paraId="1B09D0EC" w14:textId="77777777" w:rsidR="00485F0E" w:rsidRPr="00485F0E" w:rsidRDefault="00485F0E" w:rsidP="00485F0E">
      <w:pPr>
        <w:numPr>
          <w:ilvl w:val="0"/>
          <w:numId w:val="34"/>
        </w:numPr>
        <w:spacing w:after="0" w:line="240" w:lineRule="auto"/>
        <w:jc w:val="both"/>
        <w:rPr>
          <w:rFonts w:ascii="Calibri" w:eastAsia="SimSun" w:hAnsi="Calibri" w:cs="Arial"/>
          <w:i/>
          <w:sz w:val="20"/>
          <w:szCs w:val="20"/>
          <w:highlight w:val="yellow"/>
        </w:rPr>
      </w:pPr>
      <w:r w:rsidRPr="00485F0E">
        <w:rPr>
          <w:rFonts w:ascii="Calibri" w:eastAsia="SimSun" w:hAnsi="Calibri" w:cs="Arial"/>
          <w:i/>
          <w:sz w:val="20"/>
          <w:szCs w:val="20"/>
          <w:highlight w:val="yellow"/>
        </w:rPr>
        <w:t xml:space="preserve">The GEF Core indicators relevant to this project (see Annex) must be added to the results framework at the objective level. See detailed methodologies </w:t>
      </w:r>
      <w:hyperlink r:id="rId54" w:history="1">
        <w:r w:rsidRPr="00485F0E">
          <w:rPr>
            <w:rFonts w:ascii="Calibri" w:eastAsia="SimSun" w:hAnsi="Calibri" w:cs="Arial"/>
            <w:i/>
            <w:iCs/>
            <w:sz w:val="20"/>
            <w:szCs w:val="20"/>
            <w:highlight w:val="yellow"/>
          </w:rPr>
          <w:t>here.</w:t>
        </w:r>
      </w:hyperlink>
      <w:r w:rsidRPr="00485F0E">
        <w:rPr>
          <w:rFonts w:ascii="Calibri" w:eastAsia="SimSun" w:hAnsi="Calibri" w:cs="Arial"/>
          <w:i/>
          <w:sz w:val="20"/>
          <w:szCs w:val="20"/>
          <w:highlight w:val="yellow"/>
        </w:rPr>
        <w:t xml:space="preserve"> Note that these indicators will be monitored annually in the GEF PIR. They will be quality assured and reported to the GEF at midterm and end of the project.</w:t>
      </w:r>
    </w:p>
    <w:p w14:paraId="62A0A10F" w14:textId="77777777" w:rsidR="00485F0E" w:rsidRPr="00485F0E" w:rsidRDefault="00485F0E" w:rsidP="00485F0E">
      <w:pPr>
        <w:numPr>
          <w:ilvl w:val="0"/>
          <w:numId w:val="34"/>
        </w:numPr>
        <w:spacing w:after="0" w:line="240" w:lineRule="auto"/>
        <w:jc w:val="both"/>
        <w:rPr>
          <w:rFonts w:ascii="Calibri" w:eastAsia="SimSun" w:hAnsi="Calibri" w:cs="Calibri"/>
          <w:i/>
          <w:sz w:val="20"/>
          <w:szCs w:val="20"/>
          <w:highlight w:val="yellow"/>
        </w:rPr>
      </w:pPr>
      <w:r w:rsidRPr="00485F0E">
        <w:rPr>
          <w:rFonts w:ascii="Calibri" w:eastAsia="SimSun" w:hAnsi="Calibri" w:cs="Calibri"/>
          <w:i/>
          <w:sz w:val="20"/>
          <w:szCs w:val="20"/>
          <w:highlight w:val="yellow"/>
        </w:rPr>
        <w:t>You will need to list the source of the baseline data and targets and explain how this data was collected and how it should be collected during project implementation in the Monitoring Plan in annex. The Monitoring Plan should also outline how indicators and the corresponding targets were derived, such as what calculations or figures add to a total value.</w:t>
      </w:r>
    </w:p>
    <w:p w14:paraId="474FA68C" w14:textId="77777777" w:rsidR="00485F0E" w:rsidRPr="00485F0E" w:rsidRDefault="00485F0E" w:rsidP="00485F0E">
      <w:pPr>
        <w:numPr>
          <w:ilvl w:val="0"/>
          <w:numId w:val="34"/>
        </w:numPr>
        <w:spacing w:after="0" w:line="240" w:lineRule="auto"/>
        <w:jc w:val="both"/>
        <w:rPr>
          <w:rFonts w:ascii="Calibri" w:eastAsia="SimSun" w:hAnsi="Calibri" w:cs="Calibri"/>
          <w:i/>
          <w:sz w:val="20"/>
          <w:szCs w:val="20"/>
          <w:highlight w:val="yellow"/>
        </w:rPr>
      </w:pPr>
      <w:r w:rsidRPr="00485F0E">
        <w:rPr>
          <w:rFonts w:ascii="Calibri" w:eastAsia="SimSun" w:hAnsi="Calibri" w:cs="Calibri"/>
          <w:i/>
          <w:sz w:val="20"/>
          <w:szCs w:val="20"/>
          <w:highlight w:val="yellow"/>
        </w:rPr>
        <w:t xml:space="preserve">The indicators must be directly connected to the objective or outcome and need to measure the change we would like to see at the objective or outcome level. </w:t>
      </w:r>
    </w:p>
    <w:p w14:paraId="55B52A7D" w14:textId="77777777" w:rsidR="00485F0E" w:rsidRPr="00485F0E" w:rsidRDefault="00485F0E" w:rsidP="00485F0E">
      <w:pPr>
        <w:numPr>
          <w:ilvl w:val="0"/>
          <w:numId w:val="34"/>
        </w:numPr>
        <w:spacing w:after="0" w:line="240" w:lineRule="auto"/>
        <w:jc w:val="both"/>
        <w:rPr>
          <w:rFonts w:ascii="Calibri" w:eastAsia="SimSun" w:hAnsi="Calibri" w:cs="Calibri"/>
          <w:i/>
          <w:sz w:val="20"/>
          <w:szCs w:val="20"/>
          <w:highlight w:val="yellow"/>
        </w:rPr>
      </w:pPr>
      <w:r w:rsidRPr="00485F0E">
        <w:rPr>
          <w:rFonts w:ascii="Calibri" w:eastAsia="SimSun" w:hAnsi="Calibri" w:cs="Calibri"/>
          <w:i/>
          <w:sz w:val="20"/>
          <w:szCs w:val="20"/>
          <w:highlight w:val="yellow"/>
        </w:rPr>
        <w:t>The indicators should not be a list of outputs or activities delivered under that outcome or objective. Indicators such as “number of participants trained” or “report produced” for example are NOT objective or outcome-level indicators and should not be included in the results framework!</w:t>
      </w:r>
    </w:p>
    <w:p w14:paraId="222BF140" w14:textId="77777777" w:rsidR="00485F0E" w:rsidRPr="00485F0E" w:rsidRDefault="00485F0E" w:rsidP="00485F0E">
      <w:pPr>
        <w:numPr>
          <w:ilvl w:val="0"/>
          <w:numId w:val="34"/>
        </w:numPr>
        <w:spacing w:after="0" w:line="240" w:lineRule="auto"/>
        <w:jc w:val="both"/>
        <w:rPr>
          <w:rFonts w:ascii="Calibri" w:eastAsia="SimSun" w:hAnsi="Calibri" w:cs="Calibri"/>
          <w:i/>
          <w:sz w:val="20"/>
          <w:szCs w:val="20"/>
          <w:highlight w:val="yellow"/>
        </w:rPr>
      </w:pPr>
      <w:r w:rsidRPr="00485F0E">
        <w:rPr>
          <w:rFonts w:ascii="Calibri" w:eastAsia="SimSun" w:hAnsi="Calibri" w:cs="Calibri"/>
          <w:i/>
          <w:sz w:val="20"/>
          <w:szCs w:val="20"/>
          <w:highlight w:val="yellow"/>
        </w:rPr>
        <w:t xml:space="preserve">As many indicators as feasible must be gender-responsive and disaggregated by gender (i.e. # male, # female, </w:t>
      </w:r>
      <w:r w:rsidRPr="00485F0E">
        <w:rPr>
          <w:rFonts w:ascii="Calibri" w:eastAsia="SimSun" w:hAnsi="Calibri" w:cs="Calibri"/>
          <w:i/>
          <w:sz w:val="20"/>
          <w:szCs w:val="20"/>
          <w:highlight w:val="yellow"/>
          <w:u w:val="single"/>
        </w:rPr>
        <w:t>not # households</w:t>
      </w:r>
      <w:r w:rsidRPr="00485F0E">
        <w:rPr>
          <w:rFonts w:ascii="Calibri" w:eastAsia="SimSun" w:hAnsi="Calibri" w:cs="Calibri"/>
          <w:i/>
          <w:sz w:val="20"/>
          <w:szCs w:val="20"/>
          <w:highlight w:val="yellow"/>
        </w:rPr>
        <w:t xml:space="preserve">). </w:t>
      </w:r>
    </w:p>
    <w:p w14:paraId="0AD2F70D" w14:textId="77777777" w:rsidR="00485F0E" w:rsidRPr="00485F0E" w:rsidRDefault="00485F0E" w:rsidP="00485F0E">
      <w:pPr>
        <w:numPr>
          <w:ilvl w:val="0"/>
          <w:numId w:val="34"/>
        </w:numPr>
        <w:spacing w:after="0" w:line="240" w:lineRule="auto"/>
        <w:jc w:val="both"/>
        <w:rPr>
          <w:rFonts w:ascii="Calibri" w:eastAsia="SimSun" w:hAnsi="Calibri" w:cs="Calibri"/>
          <w:i/>
          <w:sz w:val="20"/>
          <w:szCs w:val="20"/>
          <w:highlight w:val="yellow"/>
        </w:rPr>
      </w:pPr>
      <w:r w:rsidRPr="00485F0E">
        <w:rPr>
          <w:rFonts w:ascii="Calibri" w:eastAsia="SimSun" w:hAnsi="Calibri" w:cs="Calibri"/>
          <w:i/>
          <w:sz w:val="20"/>
          <w:szCs w:val="20"/>
          <w:highlight w:val="yellow"/>
        </w:rPr>
        <w:t xml:space="preserve">Include socioeconomic co-benefit indicators </w:t>
      </w:r>
    </w:p>
    <w:p w14:paraId="5A5C562F" w14:textId="77777777" w:rsidR="00485F0E" w:rsidRPr="00485F0E" w:rsidRDefault="00485F0E" w:rsidP="00485F0E">
      <w:pPr>
        <w:numPr>
          <w:ilvl w:val="0"/>
          <w:numId w:val="34"/>
        </w:numPr>
        <w:spacing w:after="0" w:line="240" w:lineRule="auto"/>
        <w:jc w:val="both"/>
        <w:rPr>
          <w:rFonts w:ascii="Calibri" w:eastAsia="SimSun" w:hAnsi="Calibri" w:cs="Calibri"/>
          <w:i/>
          <w:sz w:val="20"/>
          <w:szCs w:val="20"/>
          <w:highlight w:val="yellow"/>
        </w:rPr>
      </w:pPr>
      <w:r w:rsidRPr="00485F0E">
        <w:rPr>
          <w:rFonts w:ascii="Calibri" w:eastAsia="SimSun" w:hAnsi="Calibri" w:cs="Calibri"/>
          <w:i/>
          <w:sz w:val="20"/>
          <w:szCs w:val="20"/>
          <w:highlight w:val="yellow"/>
        </w:rPr>
        <w:t>The indicators should link to data that the country already measures and collects and should link to the SDG indicators where feasible.</w:t>
      </w:r>
    </w:p>
    <w:p w14:paraId="23632636" w14:textId="77777777" w:rsidR="00485F0E" w:rsidRPr="00485F0E" w:rsidRDefault="00485F0E" w:rsidP="00485F0E">
      <w:pPr>
        <w:numPr>
          <w:ilvl w:val="0"/>
          <w:numId w:val="34"/>
        </w:numPr>
        <w:spacing w:after="0" w:line="240" w:lineRule="auto"/>
        <w:jc w:val="both"/>
        <w:rPr>
          <w:rFonts w:ascii="Calibri" w:eastAsia="SimSun" w:hAnsi="Calibri" w:cs="Calibri"/>
          <w:i/>
          <w:sz w:val="20"/>
          <w:szCs w:val="20"/>
          <w:highlight w:val="yellow"/>
        </w:rPr>
      </w:pPr>
      <w:r w:rsidRPr="00485F0E">
        <w:rPr>
          <w:rFonts w:ascii="Calibri" w:eastAsia="SimSun" w:hAnsi="Calibri" w:cs="Calibri"/>
          <w:i/>
          <w:sz w:val="20"/>
          <w:szCs w:val="20"/>
          <w:highlight w:val="yellow"/>
        </w:rPr>
        <w:t xml:space="preserve">Each indicator must have a baseline value and an expected value to be achieved by the mid-point (mid-term target) of implementation and an expected value to be achieved by project closure (end-of-project target). </w:t>
      </w:r>
    </w:p>
    <w:p w14:paraId="2DBDB6FE" w14:textId="77777777" w:rsidR="00485F0E" w:rsidRPr="00485F0E" w:rsidRDefault="00485F0E" w:rsidP="00485F0E">
      <w:pPr>
        <w:numPr>
          <w:ilvl w:val="0"/>
          <w:numId w:val="34"/>
        </w:numPr>
        <w:spacing w:after="0" w:line="240" w:lineRule="auto"/>
        <w:jc w:val="both"/>
        <w:rPr>
          <w:rFonts w:ascii="Calibri" w:eastAsia="SimSun" w:hAnsi="Calibri" w:cs="Calibri"/>
          <w:i/>
          <w:sz w:val="20"/>
          <w:szCs w:val="20"/>
          <w:highlight w:val="yellow"/>
        </w:rPr>
      </w:pPr>
      <w:r w:rsidRPr="00485F0E">
        <w:rPr>
          <w:rFonts w:ascii="Calibri" w:eastAsia="SimSun" w:hAnsi="Calibri" w:cs="Calibri"/>
          <w:i/>
          <w:sz w:val="20"/>
          <w:szCs w:val="20"/>
          <w:highlight w:val="yellow"/>
        </w:rPr>
        <w:t xml:space="preserve">The indicators must be SMART: specific; measurable; attributable; relevant; time-bound, timely, trackable and targeted. See </w:t>
      </w:r>
      <w:hyperlink r:id="rId55" w:history="1">
        <w:r w:rsidRPr="00485F0E">
          <w:rPr>
            <w:rFonts w:ascii="Calibri" w:eastAsia="SimSun" w:hAnsi="Calibri" w:cs="Calibri"/>
            <w:i/>
            <w:color w:val="0000FF"/>
            <w:sz w:val="20"/>
            <w:szCs w:val="20"/>
            <w:highlight w:val="yellow"/>
            <w:u w:val="single"/>
          </w:rPr>
          <w:t>GEF Evaluation Policy</w:t>
        </w:r>
      </w:hyperlink>
      <w:r w:rsidRPr="00485F0E">
        <w:rPr>
          <w:rFonts w:ascii="Calibri" w:eastAsia="SimSun" w:hAnsi="Calibri" w:cs="Calibri"/>
          <w:i/>
          <w:sz w:val="20"/>
          <w:szCs w:val="20"/>
          <w:highlight w:val="yellow"/>
        </w:rPr>
        <w:t xml:space="preserve"> for additional details.</w:t>
      </w:r>
    </w:p>
    <w:p w14:paraId="6221EBCA" w14:textId="77777777" w:rsidR="00485F0E" w:rsidRPr="00485F0E" w:rsidRDefault="00485F0E" w:rsidP="00485F0E">
      <w:pPr>
        <w:spacing w:after="0" w:line="240" w:lineRule="auto"/>
        <w:jc w:val="both"/>
        <w:rPr>
          <w:rFonts w:ascii="Calibri" w:eastAsia="SimSun" w:hAnsi="Calibri" w:cs="Calibri"/>
          <w:i/>
          <w:sz w:val="20"/>
          <w:szCs w:val="20"/>
          <w:highlight w:val="yellow"/>
        </w:rPr>
      </w:pPr>
    </w:p>
    <w:p w14:paraId="4A5F8318" w14:textId="77777777" w:rsidR="00485F0E" w:rsidRPr="00485F0E" w:rsidRDefault="00485F0E" w:rsidP="00485F0E">
      <w:pPr>
        <w:spacing w:after="0" w:line="240" w:lineRule="auto"/>
        <w:jc w:val="both"/>
        <w:rPr>
          <w:rFonts w:ascii="Calibri" w:eastAsia="SimSun" w:hAnsi="Calibri" w:cs="Calibri"/>
          <w:i/>
          <w:sz w:val="20"/>
          <w:szCs w:val="20"/>
          <w:highlight w:val="yellow"/>
        </w:rPr>
      </w:pPr>
      <w:r w:rsidRPr="00485F0E">
        <w:rPr>
          <w:rFonts w:ascii="Calibri" w:eastAsia="SimSun" w:hAnsi="Calibri" w:cs="Calibri"/>
          <w:i/>
          <w:sz w:val="20"/>
          <w:szCs w:val="20"/>
          <w:highlight w:val="yellow"/>
        </w:rPr>
        <w:t xml:space="preserve">Do not include footnotes to the framework, as these will not be transferred to the project’s PIR. Any notes should be included in the Monitoring Plan in the M&amp;E section. Do not make any changes to the standard headings below (i.e. project objective, outcome 1, outcome 2 etc.). Do not embed tables within the Results Framework; use simple text-only formatting. </w:t>
      </w:r>
    </w:p>
    <w:p w14:paraId="4D34F9F9" w14:textId="77777777" w:rsidR="00485F0E" w:rsidRPr="00485F0E" w:rsidRDefault="00485F0E" w:rsidP="00485F0E">
      <w:pPr>
        <w:spacing w:after="0" w:line="240" w:lineRule="auto"/>
        <w:jc w:val="both"/>
        <w:rPr>
          <w:rFonts w:ascii="Calibri" w:eastAsia="SimSun" w:hAnsi="Calibri" w:cs="Calibri"/>
          <w:i/>
          <w:sz w:val="20"/>
          <w:szCs w:val="20"/>
          <w:highlight w:val="yellow"/>
        </w:rPr>
      </w:pPr>
    </w:p>
    <w:p w14:paraId="04669F86" w14:textId="77777777" w:rsidR="00485F0E" w:rsidRPr="00485F0E" w:rsidRDefault="00485F0E" w:rsidP="00485F0E">
      <w:pPr>
        <w:spacing w:after="0" w:line="240" w:lineRule="auto"/>
        <w:jc w:val="both"/>
        <w:rPr>
          <w:rFonts w:ascii="Calibri" w:eastAsia="SimSun" w:hAnsi="Calibri" w:cs="Calibri"/>
          <w:i/>
          <w:sz w:val="20"/>
          <w:szCs w:val="20"/>
        </w:rPr>
      </w:pPr>
      <w:r w:rsidRPr="00485F0E">
        <w:rPr>
          <w:rFonts w:ascii="Calibri" w:eastAsia="SimSun" w:hAnsi="Calibri" w:cs="Calibri"/>
          <w:b/>
          <w:i/>
          <w:sz w:val="20"/>
          <w:szCs w:val="20"/>
          <w:highlight w:val="yellow"/>
        </w:rPr>
        <w:t>CEO endorsement template</w:t>
      </w:r>
      <w:r w:rsidRPr="00485F0E">
        <w:rPr>
          <w:rFonts w:ascii="Calibri" w:eastAsia="SimSun" w:hAnsi="Calibri" w:cs="Calibri"/>
          <w:i/>
          <w:sz w:val="20"/>
          <w:szCs w:val="20"/>
          <w:highlight w:val="yellow"/>
        </w:rPr>
        <w:t>: This results framework should align with Table B and will be the same as that required in the GEF CEO Endorsement template Annex A: Project Results Framework</w:t>
      </w:r>
      <w:r w:rsidRPr="00485F0E">
        <w:rPr>
          <w:rFonts w:ascii="Calibri" w:eastAsia="SimSun" w:hAnsi="Calibri" w:cs="Calibri"/>
          <w:i/>
          <w:sz w:val="20"/>
          <w:szCs w:val="20"/>
        </w:rPr>
        <w:t xml:space="preserve"> </w:t>
      </w:r>
    </w:p>
    <w:p w14:paraId="700297E4" w14:textId="77777777" w:rsidR="00485F0E" w:rsidRPr="00485F0E" w:rsidRDefault="00485F0E" w:rsidP="00485F0E">
      <w:pPr>
        <w:spacing w:after="0" w:line="240" w:lineRule="auto"/>
        <w:jc w:val="both"/>
        <w:rPr>
          <w:rFonts w:ascii="Calibri" w:eastAsia="SimSun" w:hAnsi="Calibri" w:cs="Arial"/>
          <w:i/>
          <w:sz w:val="20"/>
          <w:szCs w:val="24"/>
        </w:rPr>
      </w:pPr>
    </w:p>
    <w:p w14:paraId="2E89F938" w14:textId="77777777" w:rsidR="00485F0E" w:rsidRPr="00485F0E" w:rsidRDefault="00485F0E" w:rsidP="00485F0E">
      <w:pPr>
        <w:spacing w:after="0" w:line="240" w:lineRule="auto"/>
        <w:jc w:val="both"/>
        <w:rPr>
          <w:rFonts w:ascii="Calibri" w:eastAsia="SimSun" w:hAnsi="Calibri" w:cs="Arial"/>
          <w:i/>
          <w:sz w:val="20"/>
          <w:szCs w:val="24"/>
          <w:highlight w:val="yellow"/>
        </w:rPr>
      </w:pPr>
      <w:r w:rsidRPr="00485F0E">
        <w:rPr>
          <w:rFonts w:ascii="Calibri" w:eastAsia="SimSun" w:hAnsi="Calibri" w:cs="Arial"/>
          <w:i/>
          <w:sz w:val="20"/>
          <w:szCs w:val="24"/>
          <w:highlight w:val="yellow"/>
        </w:rPr>
        <w:t>For entry in the Quantum ‘Project Results’ module:</w:t>
      </w:r>
    </w:p>
    <w:p w14:paraId="7E2AA8B0" w14:textId="77777777" w:rsidR="00485F0E" w:rsidRPr="00485F0E" w:rsidRDefault="00485F0E" w:rsidP="00485F0E">
      <w:pPr>
        <w:numPr>
          <w:ilvl w:val="0"/>
          <w:numId w:val="63"/>
        </w:numPr>
        <w:spacing w:after="0" w:line="240" w:lineRule="auto"/>
        <w:jc w:val="both"/>
        <w:rPr>
          <w:rFonts w:ascii="Calibri" w:eastAsia="SimSun" w:hAnsi="Calibri" w:cs="Arial"/>
          <w:i/>
          <w:sz w:val="20"/>
          <w:szCs w:val="20"/>
          <w:highlight w:val="yellow"/>
        </w:rPr>
      </w:pPr>
      <w:r w:rsidRPr="00485F0E">
        <w:rPr>
          <w:rFonts w:ascii="Calibri" w:eastAsia="SimSun" w:hAnsi="Calibri" w:cs="Arial"/>
          <w:i/>
          <w:sz w:val="20"/>
          <w:szCs w:val="20"/>
          <w:highlight w:val="yellow"/>
        </w:rPr>
        <w:t>Enter Objective-level indicators from the Results Framework into the Quantum ‘Project Indicators’ tab</w:t>
      </w:r>
    </w:p>
    <w:p w14:paraId="459675DA" w14:textId="77777777" w:rsidR="00485F0E" w:rsidRPr="00485F0E" w:rsidRDefault="00485F0E" w:rsidP="00485F0E">
      <w:pPr>
        <w:numPr>
          <w:ilvl w:val="0"/>
          <w:numId w:val="63"/>
        </w:numPr>
        <w:spacing w:after="0" w:line="240" w:lineRule="auto"/>
        <w:jc w:val="both"/>
        <w:rPr>
          <w:rFonts w:ascii="Calibri" w:eastAsia="SimSun" w:hAnsi="Calibri" w:cs="Arial"/>
          <w:i/>
          <w:sz w:val="20"/>
          <w:szCs w:val="20"/>
          <w:highlight w:val="yellow"/>
        </w:rPr>
      </w:pPr>
      <w:r w:rsidRPr="00485F0E">
        <w:rPr>
          <w:rFonts w:ascii="Calibri" w:eastAsia="SimSun" w:hAnsi="Calibri" w:cs="Arial"/>
          <w:i/>
          <w:sz w:val="20"/>
          <w:szCs w:val="20"/>
          <w:highlight w:val="yellow"/>
        </w:rPr>
        <w:t>‘Project Components’ from the Results Framework will appear in the Quantum ‘Outcomes’ tab</w:t>
      </w:r>
    </w:p>
    <w:p w14:paraId="3834073C" w14:textId="77777777" w:rsidR="00485F0E" w:rsidRPr="00485F0E" w:rsidRDefault="00485F0E" w:rsidP="00485F0E">
      <w:pPr>
        <w:numPr>
          <w:ilvl w:val="0"/>
          <w:numId w:val="63"/>
        </w:numPr>
        <w:spacing w:after="0" w:line="240" w:lineRule="auto"/>
        <w:jc w:val="both"/>
        <w:rPr>
          <w:rFonts w:ascii="Calibri" w:eastAsia="SimSun" w:hAnsi="Calibri" w:cs="Arial"/>
          <w:i/>
          <w:sz w:val="20"/>
          <w:szCs w:val="20"/>
          <w:highlight w:val="yellow"/>
        </w:rPr>
      </w:pPr>
      <w:r w:rsidRPr="00485F0E">
        <w:rPr>
          <w:rFonts w:ascii="Calibri" w:eastAsia="SimSun" w:hAnsi="Calibri" w:cs="Arial"/>
          <w:i/>
          <w:sz w:val="20"/>
          <w:szCs w:val="20"/>
          <w:highlight w:val="yellow"/>
        </w:rPr>
        <w:t>‘Project Outcomes’ from the Results Framework will appear in the Quantum ‘Outputs’ tab</w:t>
      </w:r>
    </w:p>
    <w:p w14:paraId="3F0656DF" w14:textId="77777777" w:rsidR="00485F0E" w:rsidRPr="00485F0E" w:rsidRDefault="00485F0E" w:rsidP="00485F0E">
      <w:pPr>
        <w:numPr>
          <w:ilvl w:val="0"/>
          <w:numId w:val="63"/>
        </w:numPr>
        <w:spacing w:after="0" w:line="240" w:lineRule="auto"/>
        <w:jc w:val="both"/>
        <w:rPr>
          <w:rFonts w:ascii="Calibri" w:eastAsia="SimSun" w:hAnsi="Calibri" w:cs="Arial"/>
          <w:i/>
          <w:sz w:val="20"/>
          <w:szCs w:val="20"/>
          <w:highlight w:val="yellow"/>
        </w:rPr>
      </w:pPr>
      <w:r w:rsidRPr="00485F0E">
        <w:rPr>
          <w:rFonts w:ascii="Calibri" w:eastAsia="SimSun" w:hAnsi="Calibri" w:cs="Arial"/>
          <w:i/>
          <w:sz w:val="20"/>
          <w:szCs w:val="20"/>
          <w:highlight w:val="yellow"/>
        </w:rPr>
        <w:t>Enter outcome-level indicators from the Results Framework under the relevant outputs in the Quantum ‘Outputs’ tab</w:t>
      </w:r>
    </w:p>
    <w:p w14:paraId="713F8D30" w14:textId="77777777" w:rsidR="00485F0E" w:rsidRPr="00485F0E" w:rsidRDefault="00485F0E" w:rsidP="00485F0E">
      <w:pPr>
        <w:spacing w:after="0" w:line="240" w:lineRule="auto"/>
        <w:jc w:val="both"/>
        <w:rPr>
          <w:rFonts w:ascii="Calibri" w:eastAsia="SimSun" w:hAnsi="Calibri" w:cs="Calibri"/>
          <w:i/>
          <w:sz w:val="20"/>
          <w:szCs w:val="20"/>
        </w:rPr>
      </w:pPr>
    </w:p>
    <w:p w14:paraId="2E186506" w14:textId="77777777" w:rsidR="00485F0E" w:rsidRPr="00485F0E" w:rsidRDefault="00485F0E" w:rsidP="00485F0E">
      <w:pPr>
        <w:spacing w:after="0" w:line="240" w:lineRule="auto"/>
        <w:jc w:val="both"/>
        <w:rPr>
          <w:rFonts w:ascii="Calibri" w:eastAsia="SimSun" w:hAnsi="Calibri" w:cs="Calibri"/>
          <w:i/>
          <w:sz w:val="20"/>
          <w:szCs w:val="20"/>
        </w:rPr>
      </w:pPr>
    </w:p>
    <w:p w14:paraId="78E850F2" w14:textId="77777777" w:rsidR="00485F0E" w:rsidRPr="00485F0E" w:rsidRDefault="00485F0E" w:rsidP="00485F0E">
      <w:pPr>
        <w:spacing w:after="0" w:line="240" w:lineRule="auto"/>
        <w:jc w:val="both"/>
        <w:rPr>
          <w:rFonts w:ascii="Calibri" w:eastAsia="SimSun" w:hAnsi="Calibri" w:cs="Calibri"/>
          <w:i/>
          <w:sz w:val="20"/>
          <w:szCs w:val="20"/>
        </w:rPr>
      </w:pPr>
    </w:p>
    <w:p w14:paraId="037655D8" w14:textId="77777777" w:rsidR="00485F0E" w:rsidRPr="00485F0E" w:rsidRDefault="00485F0E" w:rsidP="00485F0E">
      <w:pPr>
        <w:spacing w:after="0" w:line="240" w:lineRule="auto"/>
        <w:jc w:val="both"/>
        <w:rPr>
          <w:rFonts w:ascii="Calibri" w:eastAsia="SimSun" w:hAnsi="Calibri" w:cs="Calibri"/>
          <w:i/>
          <w:sz w:val="20"/>
          <w:szCs w:val="20"/>
        </w:rPr>
      </w:pPr>
    </w:p>
    <w:p w14:paraId="6DC7F1BE" w14:textId="77777777" w:rsidR="00485F0E" w:rsidRPr="00485F0E" w:rsidRDefault="00485F0E" w:rsidP="00485F0E">
      <w:pPr>
        <w:spacing w:after="0" w:line="240" w:lineRule="auto"/>
        <w:jc w:val="both"/>
        <w:rPr>
          <w:rFonts w:ascii="Calibri" w:eastAsia="SimSun" w:hAnsi="Calibri" w:cs="Calibri"/>
          <w:i/>
          <w:sz w:val="20"/>
          <w:szCs w:val="20"/>
        </w:rPr>
      </w:pPr>
    </w:p>
    <w:p w14:paraId="2A9201A8" w14:textId="77777777" w:rsidR="00485F0E" w:rsidRPr="00485F0E" w:rsidRDefault="00485F0E" w:rsidP="00485F0E">
      <w:pPr>
        <w:spacing w:after="0" w:line="240" w:lineRule="auto"/>
        <w:jc w:val="both"/>
        <w:rPr>
          <w:rFonts w:ascii="Calibri" w:eastAsia="SimSun" w:hAnsi="Calibri" w:cs="Calibri"/>
          <w:i/>
          <w:sz w:val="20"/>
          <w:szCs w:val="20"/>
        </w:rPr>
      </w:pPr>
    </w:p>
    <w:p w14:paraId="3E5658C8" w14:textId="77777777" w:rsidR="00485F0E" w:rsidRPr="00485F0E" w:rsidRDefault="00485F0E" w:rsidP="00485F0E">
      <w:pPr>
        <w:spacing w:after="0" w:line="240" w:lineRule="auto"/>
        <w:jc w:val="both"/>
        <w:rPr>
          <w:rFonts w:ascii="Calibri" w:eastAsia="SimSun" w:hAnsi="Calibri" w:cs="Calibri"/>
          <w:i/>
          <w:sz w:val="20"/>
          <w:szCs w:val="20"/>
        </w:rPr>
      </w:pPr>
    </w:p>
    <w:p w14:paraId="1198C6D4" w14:textId="77777777" w:rsidR="00485F0E" w:rsidRPr="00485F0E" w:rsidRDefault="00485F0E" w:rsidP="00485F0E">
      <w:pPr>
        <w:spacing w:after="0" w:line="240" w:lineRule="auto"/>
        <w:jc w:val="both"/>
        <w:rPr>
          <w:rFonts w:ascii="Calibri" w:eastAsia="SimSun" w:hAnsi="Calibri" w:cs="Calibri"/>
          <w:i/>
          <w:sz w:val="20"/>
          <w:szCs w:val="20"/>
        </w:rPr>
      </w:pPr>
    </w:p>
    <w:p w14:paraId="2D106226" w14:textId="77777777" w:rsidR="00485F0E" w:rsidRPr="00485F0E" w:rsidRDefault="00485F0E" w:rsidP="00485F0E">
      <w:pPr>
        <w:spacing w:after="0" w:line="240" w:lineRule="auto"/>
        <w:jc w:val="both"/>
        <w:rPr>
          <w:rFonts w:ascii="Calibri" w:eastAsia="SimSun" w:hAnsi="Calibri" w:cs="Calibri"/>
          <w:i/>
          <w:sz w:val="20"/>
          <w:szCs w:val="20"/>
        </w:rPr>
      </w:pPr>
    </w:p>
    <w:p w14:paraId="689208F2" w14:textId="77777777" w:rsidR="00485F0E" w:rsidRPr="00485F0E" w:rsidRDefault="00485F0E" w:rsidP="00485F0E">
      <w:pPr>
        <w:spacing w:after="0" w:line="240" w:lineRule="auto"/>
        <w:jc w:val="both"/>
        <w:rPr>
          <w:rFonts w:ascii="Calibri" w:eastAsia="SimSun" w:hAnsi="Calibri" w:cs="Calibri"/>
          <w:i/>
          <w:sz w:val="20"/>
          <w:szCs w:val="20"/>
        </w:rPr>
      </w:pPr>
    </w:p>
    <w:p w14:paraId="456E0E25" w14:textId="77777777" w:rsidR="00485F0E" w:rsidRPr="00485F0E" w:rsidRDefault="00485F0E" w:rsidP="00485F0E">
      <w:pPr>
        <w:spacing w:after="0" w:line="240" w:lineRule="auto"/>
        <w:jc w:val="both"/>
        <w:rPr>
          <w:rFonts w:ascii="Calibri" w:eastAsia="SimSun" w:hAnsi="Calibri" w:cs="Calibri"/>
          <w:i/>
          <w:sz w:val="20"/>
          <w:szCs w:val="20"/>
        </w:rPr>
      </w:pPr>
    </w:p>
    <w:tbl>
      <w:tblPr>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4"/>
        <w:gridCol w:w="2250"/>
        <w:gridCol w:w="1710"/>
        <w:gridCol w:w="1710"/>
        <w:gridCol w:w="1799"/>
        <w:gridCol w:w="1710"/>
        <w:gridCol w:w="16"/>
        <w:gridCol w:w="1516"/>
        <w:gridCol w:w="2160"/>
      </w:tblGrid>
      <w:tr w:rsidR="00485F0E" w:rsidRPr="00485F0E" w14:paraId="6243E229" w14:textId="77777777" w:rsidTr="00F63479">
        <w:trPr>
          <w:trHeight w:val="305"/>
        </w:trPr>
        <w:tc>
          <w:tcPr>
            <w:tcW w:w="14395" w:type="dxa"/>
            <w:gridSpan w:val="9"/>
          </w:tcPr>
          <w:p w14:paraId="2A21804D" w14:textId="77777777" w:rsidR="00485F0E" w:rsidRPr="00485F0E" w:rsidDel="009F142B" w:rsidRDefault="00485F0E" w:rsidP="00485F0E">
            <w:pPr>
              <w:spacing w:after="60" w:line="240" w:lineRule="auto"/>
              <w:jc w:val="both"/>
              <w:rPr>
                <w:rFonts w:ascii="Calibri" w:eastAsia="SimSun" w:hAnsi="Calibri" w:cs="Times New Roman"/>
                <w:b/>
                <w:sz w:val="18"/>
                <w:szCs w:val="18"/>
              </w:rPr>
            </w:pPr>
            <w:r w:rsidRPr="00485F0E">
              <w:rPr>
                <w:rFonts w:ascii="Calibri" w:eastAsia="SimSun" w:hAnsi="Calibri" w:cs="Times New Roman"/>
                <w:b/>
                <w:sz w:val="18"/>
                <w:szCs w:val="18"/>
              </w:rPr>
              <w:t xml:space="preserve">Contribution to the Sustainable Development Goal (s): </w:t>
            </w:r>
            <w:r w:rsidRPr="00485F0E">
              <w:rPr>
                <w:rFonts w:ascii="Calibri" w:eastAsia="SimSun" w:hAnsi="Calibri" w:cs="Times New Roman"/>
                <w:i/>
                <w:sz w:val="18"/>
                <w:szCs w:val="18"/>
                <w:highlight w:val="yellow"/>
              </w:rPr>
              <w:t>list relevant SDG(s)</w:t>
            </w:r>
          </w:p>
        </w:tc>
      </w:tr>
      <w:tr w:rsidR="00485F0E" w:rsidRPr="00485F0E" w14:paraId="2A75E198" w14:textId="77777777" w:rsidTr="00F63479">
        <w:trPr>
          <w:trHeight w:val="287"/>
        </w:trPr>
        <w:tc>
          <w:tcPr>
            <w:tcW w:w="14395" w:type="dxa"/>
            <w:gridSpan w:val="9"/>
          </w:tcPr>
          <w:p w14:paraId="61483714" w14:textId="77777777" w:rsidR="00485F0E" w:rsidRPr="00485F0E" w:rsidDel="009F142B" w:rsidRDefault="00485F0E" w:rsidP="00485F0E">
            <w:pPr>
              <w:spacing w:after="60" w:line="240" w:lineRule="auto"/>
              <w:jc w:val="both"/>
              <w:rPr>
                <w:rFonts w:ascii="Calibri" w:eastAsia="SimSun" w:hAnsi="Calibri" w:cs="Times New Roman"/>
                <w:b/>
                <w:bCs/>
                <w:sz w:val="18"/>
                <w:szCs w:val="18"/>
              </w:rPr>
            </w:pPr>
            <w:r w:rsidRPr="00485F0E">
              <w:rPr>
                <w:rFonts w:ascii="Calibri" w:eastAsia="SimSun" w:hAnsi="Calibri" w:cs="Times New Roman"/>
                <w:b/>
                <w:bCs/>
                <w:sz w:val="18"/>
                <w:szCs w:val="18"/>
              </w:rPr>
              <w:t xml:space="preserve">Intended Outcome as stated in the UNSDCF/Country </w:t>
            </w:r>
            <w:r w:rsidRPr="00485F0E">
              <w:rPr>
                <w:rFonts w:ascii="Calibri" w:eastAsia="SimSun" w:hAnsi="Calibri" w:cs="Times New Roman"/>
                <w:b/>
                <w:bCs/>
                <w:sz w:val="18"/>
                <w:szCs w:val="18"/>
                <w:highlight w:val="yellow"/>
              </w:rPr>
              <w:t>[or Regional]</w:t>
            </w:r>
            <w:r w:rsidRPr="00485F0E">
              <w:rPr>
                <w:rFonts w:ascii="Calibri" w:eastAsia="SimSun" w:hAnsi="Calibri" w:cs="Times New Roman"/>
                <w:b/>
                <w:bCs/>
                <w:sz w:val="18"/>
                <w:szCs w:val="18"/>
              </w:rPr>
              <w:t xml:space="preserve"> </w:t>
            </w:r>
            <w:proofErr w:type="spellStart"/>
            <w:r w:rsidRPr="00485F0E">
              <w:rPr>
                <w:rFonts w:ascii="Calibri" w:eastAsia="SimSun" w:hAnsi="Calibri" w:cs="Times New Roman"/>
                <w:b/>
                <w:bCs/>
                <w:sz w:val="18"/>
                <w:szCs w:val="18"/>
              </w:rPr>
              <w:t>Programme</w:t>
            </w:r>
            <w:proofErr w:type="spellEnd"/>
            <w:r w:rsidRPr="00485F0E">
              <w:rPr>
                <w:rFonts w:ascii="Calibri" w:eastAsia="SimSun" w:hAnsi="Calibri" w:cs="Times New Roman"/>
                <w:b/>
                <w:bCs/>
                <w:sz w:val="18"/>
                <w:szCs w:val="18"/>
              </w:rPr>
              <w:t xml:space="preserve"> Results and Resource Framework: </w:t>
            </w:r>
            <w:r w:rsidRPr="00485F0E">
              <w:rPr>
                <w:rFonts w:ascii="Calibri" w:eastAsia="SimSun" w:hAnsi="Calibri" w:cs="Times New Roman"/>
                <w:bCs/>
                <w:i/>
                <w:sz w:val="18"/>
                <w:szCs w:val="18"/>
                <w:highlight w:val="yellow"/>
              </w:rPr>
              <w:t>copy relevant outcome here</w:t>
            </w:r>
          </w:p>
        </w:tc>
      </w:tr>
      <w:tr w:rsidR="00485F0E" w:rsidRPr="00485F0E" w14:paraId="7A977964" w14:textId="77777777" w:rsidTr="00F63479">
        <w:trPr>
          <w:trHeight w:val="287"/>
        </w:trPr>
        <w:tc>
          <w:tcPr>
            <w:tcW w:w="14395" w:type="dxa"/>
            <w:gridSpan w:val="9"/>
          </w:tcPr>
          <w:p w14:paraId="075C4A35" w14:textId="77777777" w:rsidR="00485F0E" w:rsidRPr="00485F0E" w:rsidRDefault="00485F0E" w:rsidP="00485F0E">
            <w:pPr>
              <w:spacing w:after="60" w:line="240" w:lineRule="auto"/>
              <w:jc w:val="both"/>
              <w:rPr>
                <w:rFonts w:ascii="Calibri" w:eastAsia="SimSun" w:hAnsi="Calibri" w:cs="Times New Roman"/>
                <w:b/>
                <w:bCs/>
                <w:sz w:val="18"/>
                <w:szCs w:val="18"/>
              </w:rPr>
            </w:pPr>
            <w:r w:rsidRPr="00485F0E">
              <w:rPr>
                <w:rFonts w:ascii="Calibri" w:eastAsia="SimSun" w:hAnsi="Calibri" w:cs="Times New Roman"/>
                <w:b/>
                <w:bCs/>
                <w:sz w:val="18"/>
                <w:szCs w:val="18"/>
              </w:rPr>
              <w:t>Applicable Output(s) from the UNDP Strategic Plan:</w:t>
            </w:r>
            <w:r w:rsidRPr="00485F0E">
              <w:rPr>
                <w:rFonts w:ascii="Calibri" w:eastAsia="SimSun" w:hAnsi="Calibri" w:cs="Times New Roman"/>
                <w:bCs/>
                <w:i/>
                <w:sz w:val="18"/>
                <w:szCs w:val="18"/>
                <w:highlight w:val="yellow"/>
              </w:rPr>
              <w:t xml:space="preserve"> write in relevant </w:t>
            </w:r>
            <w:r w:rsidRPr="00485F0E">
              <w:rPr>
                <w:rFonts w:ascii="Calibri" w:eastAsia="SimSun" w:hAnsi="Calibri" w:cs="Times New Roman"/>
                <w:i/>
                <w:iCs/>
                <w:sz w:val="18"/>
                <w:szCs w:val="18"/>
                <w:highlight w:val="yellow"/>
              </w:rPr>
              <w:t>SP</w:t>
            </w:r>
            <w:r w:rsidRPr="00485F0E">
              <w:rPr>
                <w:rFonts w:ascii="Calibri" w:eastAsia="SimSun" w:hAnsi="Calibri" w:cs="Times New Roman"/>
                <w:bCs/>
                <w:i/>
                <w:sz w:val="18"/>
                <w:szCs w:val="18"/>
                <w:highlight w:val="yellow"/>
              </w:rPr>
              <w:t xml:space="preserve"> IRRF Output(s) here</w:t>
            </w:r>
            <w:r w:rsidRPr="00485F0E">
              <w:rPr>
                <w:rFonts w:ascii="Calibri" w:eastAsia="SimSun" w:hAnsi="Calibri" w:cs="Times New Roman"/>
                <w:bCs/>
                <w:i/>
                <w:sz w:val="18"/>
                <w:szCs w:val="18"/>
              </w:rPr>
              <w:t xml:space="preserve"> (for ex. 1.1, 4.1, 4.2, 5.1, 5.2, etc.)</w:t>
            </w:r>
          </w:p>
        </w:tc>
      </w:tr>
      <w:tr w:rsidR="00485F0E" w:rsidRPr="00485F0E" w14:paraId="74D4C428" w14:textId="77777777" w:rsidTr="00F63479">
        <w:trPr>
          <w:trHeight w:val="544"/>
        </w:trPr>
        <w:tc>
          <w:tcPr>
            <w:tcW w:w="14395" w:type="dxa"/>
            <w:gridSpan w:val="9"/>
          </w:tcPr>
          <w:p w14:paraId="2018DCA1" w14:textId="77777777" w:rsidR="00485F0E" w:rsidRPr="00485F0E" w:rsidRDefault="00485F0E" w:rsidP="00485F0E">
            <w:pPr>
              <w:spacing w:after="60" w:line="240" w:lineRule="auto"/>
              <w:jc w:val="both"/>
              <w:rPr>
                <w:rFonts w:ascii="Calibri" w:eastAsia="SimSun" w:hAnsi="Calibri" w:cs="Times New Roman"/>
                <w:b/>
                <w:bCs/>
                <w:sz w:val="18"/>
                <w:szCs w:val="18"/>
              </w:rPr>
            </w:pPr>
            <w:r w:rsidRPr="00485F0E">
              <w:rPr>
                <w:rFonts w:ascii="Calibri" w:eastAsia="SimSun" w:hAnsi="Calibri" w:cs="Times New Roman"/>
                <w:b/>
                <w:bCs/>
                <w:sz w:val="18"/>
                <w:szCs w:val="18"/>
              </w:rPr>
              <w:t>Project title and Quantum Project Number:</w:t>
            </w:r>
          </w:p>
        </w:tc>
      </w:tr>
      <w:tr w:rsidR="00485F0E" w:rsidRPr="00485F0E" w14:paraId="66B78C1A" w14:textId="77777777" w:rsidTr="00F63479">
        <w:trPr>
          <w:trHeight w:val="544"/>
        </w:trPr>
        <w:tc>
          <w:tcPr>
            <w:tcW w:w="3774" w:type="dxa"/>
            <w:gridSpan w:val="2"/>
            <w:shd w:val="clear" w:color="auto" w:fill="auto"/>
          </w:tcPr>
          <w:p w14:paraId="2176312A" w14:textId="77777777" w:rsidR="00485F0E" w:rsidRPr="00485F0E" w:rsidRDefault="00485F0E" w:rsidP="00485F0E">
            <w:pPr>
              <w:spacing w:after="60" w:line="240" w:lineRule="auto"/>
              <w:jc w:val="both"/>
              <w:rPr>
                <w:rFonts w:ascii="Calibri" w:eastAsia="SimSun" w:hAnsi="Calibri" w:cs="Times New Roman"/>
                <w:b/>
                <w:bCs/>
                <w:sz w:val="18"/>
                <w:szCs w:val="18"/>
              </w:rPr>
            </w:pPr>
            <w:r w:rsidRPr="00485F0E">
              <w:rPr>
                <w:rFonts w:ascii="Calibri" w:eastAsia="SimSun" w:hAnsi="Calibri" w:cs="Times New Roman"/>
                <w:b/>
                <w:bCs/>
                <w:sz w:val="18"/>
                <w:szCs w:val="18"/>
              </w:rPr>
              <w:t>Objective and Outcome Indicators</w:t>
            </w:r>
            <w:r w:rsidRPr="00485F0E">
              <w:rPr>
                <w:rFonts w:ascii="Arial" w:eastAsia="SimSun" w:hAnsi="Arial" w:cs="Times New Roman"/>
                <w:b/>
                <w:bCs/>
                <w:sz w:val="18"/>
                <w:szCs w:val="18"/>
                <w:vertAlign w:val="superscript"/>
              </w:rPr>
              <w:footnoteReference w:id="11"/>
            </w:r>
          </w:p>
          <w:p w14:paraId="4E48CAD5" w14:textId="77777777" w:rsidR="00485F0E" w:rsidRPr="00485F0E" w:rsidRDefault="00485F0E" w:rsidP="00485F0E">
            <w:pPr>
              <w:spacing w:after="60" w:line="240" w:lineRule="auto"/>
              <w:jc w:val="both"/>
              <w:rPr>
                <w:rFonts w:ascii="Calibri" w:eastAsia="SimSun" w:hAnsi="Calibri" w:cs="Times New Roman"/>
                <w:b/>
                <w:bCs/>
                <w:sz w:val="18"/>
                <w:szCs w:val="18"/>
              </w:rPr>
            </w:pPr>
            <w:r w:rsidRPr="00485F0E">
              <w:rPr>
                <w:rFonts w:ascii="Calibri" w:eastAsia="SimSun" w:hAnsi="Calibri" w:cs="Times New Roman"/>
                <w:b/>
                <w:bCs/>
                <w:sz w:val="18"/>
                <w:szCs w:val="18"/>
              </w:rPr>
              <w:t>(no more than a total of 20 indicators)</w:t>
            </w:r>
          </w:p>
        </w:tc>
        <w:tc>
          <w:tcPr>
            <w:tcW w:w="1710" w:type="dxa"/>
          </w:tcPr>
          <w:p w14:paraId="599A3E85" w14:textId="77777777" w:rsidR="00485F0E" w:rsidRPr="00485F0E" w:rsidRDefault="00485F0E" w:rsidP="00485F0E">
            <w:pPr>
              <w:spacing w:after="60" w:line="240" w:lineRule="auto"/>
              <w:jc w:val="center"/>
              <w:rPr>
                <w:rFonts w:ascii="Calibri" w:eastAsia="SimSun" w:hAnsi="Calibri" w:cs="Times New Roman"/>
                <w:b/>
                <w:bCs/>
                <w:sz w:val="18"/>
                <w:szCs w:val="18"/>
              </w:rPr>
            </w:pPr>
            <w:r w:rsidRPr="00485F0E">
              <w:rPr>
                <w:rFonts w:ascii="Calibri" w:eastAsia="SimSun" w:hAnsi="Calibri" w:cs="Times New Roman"/>
                <w:b/>
                <w:bCs/>
                <w:sz w:val="18"/>
                <w:szCs w:val="18"/>
              </w:rPr>
              <w:t>Data Source</w:t>
            </w:r>
          </w:p>
          <w:p w14:paraId="0D5D58CC" w14:textId="77777777" w:rsidR="00485F0E" w:rsidRPr="00485F0E" w:rsidRDefault="00485F0E" w:rsidP="00485F0E">
            <w:pPr>
              <w:spacing w:after="60" w:line="240" w:lineRule="auto"/>
              <w:rPr>
                <w:rFonts w:ascii="Calibri" w:eastAsia="SimSun" w:hAnsi="Calibri" w:cs="Times New Roman"/>
                <w:b/>
                <w:bCs/>
                <w:sz w:val="18"/>
                <w:szCs w:val="18"/>
              </w:rPr>
            </w:pPr>
            <w:r w:rsidRPr="00485F0E">
              <w:rPr>
                <w:rFonts w:ascii="Calibri" w:eastAsia="SimSun" w:hAnsi="Calibri" w:cs="Calibri"/>
                <w:i/>
                <w:sz w:val="18"/>
                <w:szCs w:val="18"/>
                <w:highlight w:val="yellow"/>
              </w:rPr>
              <w:t>List the source of the baseline data and targets and explain how this</w:t>
            </w:r>
          </w:p>
        </w:tc>
        <w:tc>
          <w:tcPr>
            <w:tcW w:w="1710" w:type="dxa"/>
            <w:shd w:val="clear" w:color="auto" w:fill="auto"/>
          </w:tcPr>
          <w:p w14:paraId="512453D7" w14:textId="77777777" w:rsidR="00485F0E" w:rsidRPr="00485F0E" w:rsidRDefault="00485F0E" w:rsidP="00485F0E">
            <w:pPr>
              <w:spacing w:after="60" w:line="240" w:lineRule="auto"/>
              <w:jc w:val="both"/>
              <w:rPr>
                <w:rFonts w:ascii="Calibri" w:eastAsia="SimSun" w:hAnsi="Calibri" w:cs="Times New Roman"/>
                <w:b/>
                <w:bCs/>
                <w:sz w:val="18"/>
                <w:szCs w:val="18"/>
              </w:rPr>
            </w:pPr>
            <w:r w:rsidRPr="00485F0E">
              <w:rPr>
                <w:rFonts w:ascii="Calibri" w:eastAsia="SimSun" w:hAnsi="Calibri" w:cs="Times New Roman"/>
                <w:b/>
                <w:bCs/>
                <w:sz w:val="18"/>
                <w:szCs w:val="18"/>
              </w:rPr>
              <w:t>Baseline</w:t>
            </w:r>
            <w:bookmarkStart w:id="16" w:name="_Ref430614916"/>
            <w:r w:rsidRPr="00485F0E">
              <w:rPr>
                <w:rFonts w:ascii="Calibri" w:eastAsia="SimSun" w:hAnsi="Calibri" w:cs="Times New Roman"/>
                <w:b/>
                <w:bCs/>
                <w:sz w:val="18"/>
                <w:szCs w:val="18"/>
                <w:vertAlign w:val="superscript"/>
              </w:rPr>
              <w:footnoteReference w:id="12"/>
            </w:r>
            <w:bookmarkEnd w:id="16"/>
            <w:r w:rsidRPr="00485F0E">
              <w:rPr>
                <w:rFonts w:ascii="Calibri" w:eastAsia="SimSun" w:hAnsi="Calibri" w:cs="Times New Roman"/>
                <w:b/>
                <w:bCs/>
                <w:sz w:val="18"/>
                <w:szCs w:val="18"/>
              </w:rPr>
              <w:t xml:space="preserve"> </w:t>
            </w:r>
          </w:p>
          <w:p w14:paraId="79B12EC0" w14:textId="77777777" w:rsidR="00485F0E" w:rsidRPr="00485F0E" w:rsidRDefault="00485F0E" w:rsidP="00485F0E">
            <w:pPr>
              <w:spacing w:after="60" w:line="240" w:lineRule="auto"/>
              <w:jc w:val="both"/>
              <w:rPr>
                <w:rFonts w:ascii="Calibri" w:eastAsia="SimSun" w:hAnsi="Calibri" w:cs="Times New Roman"/>
                <w:b/>
                <w:bCs/>
                <w:sz w:val="18"/>
                <w:szCs w:val="18"/>
              </w:rPr>
            </w:pPr>
            <w:r w:rsidRPr="00485F0E">
              <w:rPr>
                <w:rFonts w:ascii="Calibri" w:eastAsia="SimSun" w:hAnsi="Calibri" w:cs="Times New Roman"/>
                <w:bCs/>
                <w:i/>
                <w:sz w:val="18"/>
                <w:szCs w:val="18"/>
                <w:highlight w:val="yellow"/>
              </w:rPr>
              <w:t>Must be determined during PPG phase</w:t>
            </w:r>
          </w:p>
        </w:tc>
        <w:tc>
          <w:tcPr>
            <w:tcW w:w="1799" w:type="dxa"/>
            <w:shd w:val="clear" w:color="auto" w:fill="auto"/>
          </w:tcPr>
          <w:p w14:paraId="1D5B7F2D" w14:textId="77777777" w:rsidR="00485F0E" w:rsidRPr="00485F0E" w:rsidRDefault="00485F0E" w:rsidP="00485F0E">
            <w:pPr>
              <w:spacing w:after="60" w:line="240" w:lineRule="auto"/>
              <w:jc w:val="both"/>
              <w:rPr>
                <w:rFonts w:ascii="Calibri" w:eastAsia="SimSun" w:hAnsi="Calibri" w:cs="Times New Roman"/>
                <w:b/>
                <w:bCs/>
                <w:sz w:val="18"/>
                <w:szCs w:val="18"/>
              </w:rPr>
            </w:pPr>
            <w:r w:rsidRPr="00485F0E">
              <w:rPr>
                <w:rFonts w:ascii="Calibri" w:eastAsia="SimSun" w:hAnsi="Calibri" w:cs="Times New Roman"/>
                <w:b/>
                <w:bCs/>
                <w:sz w:val="18"/>
                <w:szCs w:val="18"/>
              </w:rPr>
              <w:t>Mid-term Target</w:t>
            </w:r>
            <w:r w:rsidRPr="00485F0E">
              <w:rPr>
                <w:rFonts w:ascii="Calibri" w:eastAsia="SimSun" w:hAnsi="Calibri" w:cs="Times New Roman"/>
                <w:b/>
                <w:bCs/>
                <w:sz w:val="18"/>
                <w:szCs w:val="18"/>
                <w:vertAlign w:val="superscript"/>
              </w:rPr>
              <w:footnoteReference w:id="13"/>
            </w:r>
          </w:p>
          <w:p w14:paraId="5A2AABE6" w14:textId="77777777" w:rsidR="00485F0E" w:rsidRPr="00485F0E" w:rsidRDefault="00485F0E" w:rsidP="00485F0E">
            <w:pPr>
              <w:spacing w:after="60" w:line="240" w:lineRule="auto"/>
              <w:jc w:val="both"/>
              <w:rPr>
                <w:rFonts w:ascii="Calibri" w:eastAsia="SimSun" w:hAnsi="Calibri" w:cs="Times New Roman"/>
                <w:b/>
                <w:bCs/>
                <w:sz w:val="18"/>
                <w:szCs w:val="18"/>
              </w:rPr>
            </w:pPr>
            <w:r w:rsidRPr="00485F0E">
              <w:rPr>
                <w:rFonts w:ascii="Calibri" w:eastAsia="SimSun" w:hAnsi="Calibri" w:cs="Times New Roman"/>
                <w:bCs/>
                <w:i/>
                <w:sz w:val="18"/>
                <w:szCs w:val="18"/>
                <w:highlight w:val="yellow"/>
              </w:rPr>
              <w:t>Expected level of progress before MTR process starts</w:t>
            </w:r>
          </w:p>
        </w:tc>
        <w:tc>
          <w:tcPr>
            <w:tcW w:w="1710" w:type="dxa"/>
            <w:shd w:val="clear" w:color="auto" w:fill="auto"/>
          </w:tcPr>
          <w:p w14:paraId="32118C7E" w14:textId="77777777" w:rsidR="00485F0E" w:rsidRPr="00485F0E" w:rsidRDefault="00485F0E" w:rsidP="00485F0E">
            <w:pPr>
              <w:spacing w:after="60" w:line="240" w:lineRule="auto"/>
              <w:jc w:val="both"/>
              <w:rPr>
                <w:rFonts w:ascii="Calibri" w:eastAsia="SimSun" w:hAnsi="Calibri" w:cs="Times New Roman"/>
                <w:b/>
                <w:bCs/>
                <w:sz w:val="18"/>
                <w:szCs w:val="18"/>
              </w:rPr>
            </w:pPr>
            <w:r w:rsidRPr="00485F0E">
              <w:rPr>
                <w:rFonts w:ascii="Calibri" w:eastAsia="SimSun" w:hAnsi="Calibri" w:cs="Times New Roman"/>
                <w:b/>
                <w:bCs/>
                <w:sz w:val="18"/>
                <w:szCs w:val="18"/>
              </w:rPr>
              <w:t>End of Project Target</w:t>
            </w:r>
          </w:p>
          <w:p w14:paraId="664793DD" w14:textId="77777777" w:rsidR="00485F0E" w:rsidRPr="00485F0E" w:rsidRDefault="00485F0E" w:rsidP="00485F0E">
            <w:pPr>
              <w:spacing w:after="60" w:line="240" w:lineRule="auto"/>
              <w:jc w:val="both"/>
              <w:rPr>
                <w:rFonts w:ascii="Calibri" w:eastAsia="SimSun" w:hAnsi="Calibri" w:cs="Times New Roman"/>
                <w:b/>
                <w:bCs/>
                <w:sz w:val="18"/>
                <w:szCs w:val="18"/>
              </w:rPr>
            </w:pPr>
            <w:r w:rsidRPr="00485F0E">
              <w:rPr>
                <w:rFonts w:ascii="Calibri" w:eastAsia="SimSun" w:hAnsi="Calibri" w:cs="Times New Roman"/>
                <w:bCs/>
                <w:i/>
                <w:sz w:val="18"/>
                <w:szCs w:val="18"/>
                <w:highlight w:val="yellow"/>
              </w:rPr>
              <w:t>Expected level when terminal evaluation undertaken</w:t>
            </w:r>
          </w:p>
        </w:tc>
        <w:tc>
          <w:tcPr>
            <w:tcW w:w="1532" w:type="dxa"/>
            <w:gridSpan w:val="2"/>
          </w:tcPr>
          <w:p w14:paraId="63007A2C" w14:textId="77777777" w:rsidR="00485F0E" w:rsidRPr="00485F0E" w:rsidRDefault="00485F0E" w:rsidP="00485F0E">
            <w:pPr>
              <w:spacing w:after="60" w:line="240" w:lineRule="auto"/>
              <w:jc w:val="center"/>
              <w:rPr>
                <w:rFonts w:ascii="Calibri" w:eastAsia="SimSun" w:hAnsi="Calibri" w:cs="Times New Roman"/>
                <w:b/>
                <w:bCs/>
                <w:sz w:val="18"/>
                <w:szCs w:val="18"/>
              </w:rPr>
            </w:pPr>
            <w:r w:rsidRPr="00485F0E">
              <w:rPr>
                <w:rFonts w:ascii="Calibri" w:eastAsia="SimSun" w:hAnsi="Calibri" w:cs="Times New Roman"/>
                <w:b/>
                <w:bCs/>
                <w:sz w:val="18"/>
                <w:szCs w:val="18"/>
              </w:rPr>
              <w:t>Data Collection Methods</w:t>
            </w:r>
            <w:r w:rsidRPr="00485F0E">
              <w:rPr>
                <w:rFonts w:ascii="Arial" w:eastAsia="SimSun" w:hAnsi="Arial" w:cs="Times New Roman"/>
                <w:b/>
                <w:bCs/>
                <w:sz w:val="18"/>
                <w:szCs w:val="18"/>
                <w:vertAlign w:val="superscript"/>
              </w:rPr>
              <w:footnoteReference w:id="14"/>
            </w:r>
          </w:p>
          <w:p w14:paraId="245BD19D" w14:textId="77777777" w:rsidR="00485F0E" w:rsidRPr="00485F0E" w:rsidRDefault="00485F0E" w:rsidP="00485F0E">
            <w:pPr>
              <w:spacing w:after="60" w:line="240" w:lineRule="auto"/>
              <w:rPr>
                <w:rFonts w:ascii="Calibri" w:eastAsia="SimSun" w:hAnsi="Calibri" w:cs="Times New Roman"/>
                <w:b/>
                <w:bCs/>
                <w:sz w:val="18"/>
                <w:szCs w:val="18"/>
              </w:rPr>
            </w:pPr>
            <w:r w:rsidRPr="00485F0E">
              <w:rPr>
                <w:rFonts w:ascii="Calibri" w:eastAsia="SimSun" w:hAnsi="Calibri" w:cs="Calibri"/>
                <w:i/>
                <w:sz w:val="18"/>
                <w:szCs w:val="18"/>
                <w:highlight w:val="yellow"/>
              </w:rPr>
              <w:t>Explain how data was collected and how it should be collected during project implementation. Detail which methodology should be used (e.g. GEF GHG measurement methodology</w:t>
            </w:r>
            <w:r w:rsidRPr="00485F0E">
              <w:rPr>
                <w:rFonts w:ascii="Calibri" w:eastAsia="SimSun" w:hAnsi="Calibri" w:cs="Calibri"/>
                <w:i/>
                <w:sz w:val="20"/>
                <w:szCs w:val="20"/>
                <w:highlight w:val="yellow"/>
              </w:rPr>
              <w:t>).</w:t>
            </w:r>
          </w:p>
        </w:tc>
        <w:tc>
          <w:tcPr>
            <w:tcW w:w="2160" w:type="dxa"/>
          </w:tcPr>
          <w:p w14:paraId="71852F87" w14:textId="77777777" w:rsidR="00485F0E" w:rsidRPr="00485F0E" w:rsidRDefault="00485F0E" w:rsidP="00485F0E">
            <w:pPr>
              <w:spacing w:after="60" w:line="240" w:lineRule="auto"/>
              <w:jc w:val="center"/>
              <w:rPr>
                <w:rFonts w:ascii="Calibri" w:eastAsia="SimSun" w:hAnsi="Calibri" w:cs="Times New Roman"/>
                <w:b/>
                <w:bCs/>
                <w:sz w:val="18"/>
                <w:szCs w:val="18"/>
              </w:rPr>
            </w:pPr>
            <w:r w:rsidRPr="00485F0E">
              <w:rPr>
                <w:rFonts w:ascii="Calibri" w:eastAsia="SimSun" w:hAnsi="Calibri" w:cs="Times New Roman"/>
                <w:b/>
                <w:bCs/>
                <w:sz w:val="18"/>
                <w:szCs w:val="18"/>
              </w:rPr>
              <w:t>Risks/Assumptions</w:t>
            </w:r>
          </w:p>
          <w:p w14:paraId="1D7D306D" w14:textId="77777777" w:rsidR="00485F0E" w:rsidRPr="00485F0E" w:rsidRDefault="00485F0E" w:rsidP="00485F0E">
            <w:pPr>
              <w:spacing w:after="60" w:line="240" w:lineRule="auto"/>
              <w:rPr>
                <w:rFonts w:ascii="Calibri" w:eastAsia="SimSun" w:hAnsi="Calibri" w:cs="Times New Roman"/>
                <w:b/>
                <w:bCs/>
                <w:sz w:val="18"/>
                <w:szCs w:val="18"/>
              </w:rPr>
            </w:pPr>
            <w:r w:rsidRPr="00485F0E">
              <w:rPr>
                <w:rFonts w:ascii="Calibri" w:eastAsia="SimSun" w:hAnsi="Calibri" w:cs="Arial"/>
                <w:i/>
                <w:iCs/>
                <w:sz w:val="18"/>
                <w:szCs w:val="18"/>
                <w:highlight w:val="yellow"/>
              </w:rPr>
              <w:t>Explain risk and assumptions that were made when the objective was selected, and the project theory of change developed. What risks were identified that if materialized will stop the project from reaching its objective/outcome. Include any assumptions made when estimating the target values</w:t>
            </w:r>
            <w:r w:rsidRPr="00485F0E">
              <w:rPr>
                <w:rFonts w:ascii="Calibri" w:eastAsia="SimSun" w:hAnsi="Calibri" w:cs="Arial"/>
                <w:i/>
                <w:iCs/>
                <w:sz w:val="20"/>
                <w:szCs w:val="24"/>
                <w:highlight w:val="yellow"/>
              </w:rPr>
              <w:t>.</w:t>
            </w:r>
          </w:p>
        </w:tc>
      </w:tr>
      <w:tr w:rsidR="00485F0E" w:rsidRPr="00485F0E" w14:paraId="665CF22B" w14:textId="77777777" w:rsidTr="00F63479">
        <w:trPr>
          <w:trHeight w:val="665"/>
        </w:trPr>
        <w:tc>
          <w:tcPr>
            <w:tcW w:w="1524" w:type="dxa"/>
            <w:vMerge w:val="restart"/>
            <w:shd w:val="clear" w:color="auto" w:fill="auto"/>
          </w:tcPr>
          <w:p w14:paraId="2A86BEBA" w14:textId="77777777" w:rsidR="00485F0E" w:rsidRPr="00485F0E" w:rsidRDefault="00485F0E" w:rsidP="00485F0E">
            <w:pPr>
              <w:spacing w:after="60" w:line="240" w:lineRule="auto"/>
              <w:jc w:val="both"/>
              <w:rPr>
                <w:rFonts w:ascii="Times New Roman" w:eastAsia="SimSun" w:hAnsi="Times New Roman" w:cs="Times New Roman"/>
                <w:b/>
                <w:bCs/>
                <w:sz w:val="18"/>
                <w:szCs w:val="18"/>
              </w:rPr>
            </w:pPr>
            <w:r w:rsidRPr="00485F0E">
              <w:rPr>
                <w:rFonts w:ascii="Times New Roman" w:eastAsia="SimSun" w:hAnsi="Times New Roman" w:cs="Times New Roman"/>
                <w:b/>
                <w:bCs/>
                <w:sz w:val="18"/>
                <w:szCs w:val="18"/>
              </w:rPr>
              <w:t>Project Objective:</w:t>
            </w:r>
          </w:p>
          <w:p w14:paraId="0E4FB406" w14:textId="77777777" w:rsidR="00485F0E" w:rsidRPr="00485F0E" w:rsidRDefault="00485F0E" w:rsidP="00485F0E">
            <w:pPr>
              <w:spacing w:after="60" w:line="240" w:lineRule="auto"/>
              <w:jc w:val="both"/>
              <w:rPr>
                <w:rFonts w:ascii="Times New Roman" w:eastAsia="SimSun" w:hAnsi="Times New Roman" w:cs="Times New Roman"/>
                <w:b/>
                <w:bCs/>
                <w:sz w:val="18"/>
                <w:szCs w:val="18"/>
              </w:rPr>
            </w:pPr>
          </w:p>
          <w:p w14:paraId="22BA047A" w14:textId="77777777" w:rsidR="00485F0E" w:rsidRPr="00485F0E" w:rsidRDefault="00485F0E" w:rsidP="00485F0E">
            <w:pPr>
              <w:numPr>
                <w:ilvl w:val="1"/>
                <w:numId w:val="37"/>
              </w:numPr>
              <w:spacing w:after="0" w:line="240" w:lineRule="auto"/>
              <w:jc w:val="both"/>
              <w:rPr>
                <w:rFonts w:ascii="Times New Roman" w:eastAsia="SimSun" w:hAnsi="Times New Roman" w:cs="Times New Roman"/>
                <w:b/>
                <w:bCs/>
                <w:i/>
                <w:sz w:val="18"/>
                <w:szCs w:val="18"/>
                <w:highlight w:val="yellow"/>
              </w:rPr>
            </w:pPr>
            <w:r w:rsidRPr="00485F0E">
              <w:rPr>
                <w:rFonts w:ascii="Times New Roman" w:eastAsia="SimSun" w:hAnsi="Times New Roman" w:cs="Times New Roman"/>
                <w:b/>
                <w:bCs/>
                <w:i/>
                <w:sz w:val="18"/>
                <w:szCs w:val="18"/>
                <w:highlight w:val="yellow"/>
              </w:rPr>
              <w:t>indicators maximum</w:t>
            </w:r>
          </w:p>
          <w:p w14:paraId="554A7BEF" w14:textId="77777777" w:rsidR="00485F0E" w:rsidRPr="00485F0E" w:rsidRDefault="00485F0E" w:rsidP="00485F0E">
            <w:pPr>
              <w:spacing w:after="60" w:line="240" w:lineRule="auto"/>
              <w:jc w:val="both"/>
              <w:rPr>
                <w:rFonts w:ascii="Times New Roman" w:eastAsia="SimSun" w:hAnsi="Times New Roman" w:cs="Times New Roman"/>
                <w:b/>
                <w:bCs/>
                <w:i/>
                <w:sz w:val="18"/>
                <w:szCs w:val="18"/>
              </w:rPr>
            </w:pPr>
          </w:p>
          <w:p w14:paraId="258161D5" w14:textId="77777777" w:rsidR="00485F0E" w:rsidRPr="00485F0E" w:rsidRDefault="00485F0E" w:rsidP="00485F0E">
            <w:pPr>
              <w:spacing w:after="60" w:line="240" w:lineRule="auto"/>
              <w:jc w:val="both"/>
              <w:rPr>
                <w:rFonts w:ascii="Times New Roman" w:eastAsia="SimSun" w:hAnsi="Times New Roman" w:cs="Times New Roman"/>
                <w:b/>
                <w:bCs/>
                <w:sz w:val="18"/>
                <w:szCs w:val="18"/>
              </w:rPr>
            </w:pPr>
          </w:p>
        </w:tc>
        <w:tc>
          <w:tcPr>
            <w:tcW w:w="12871" w:type="dxa"/>
            <w:gridSpan w:val="8"/>
          </w:tcPr>
          <w:p w14:paraId="6F92F255" w14:textId="77777777" w:rsidR="00485F0E" w:rsidRPr="00485F0E" w:rsidRDefault="00485F0E" w:rsidP="00485F0E">
            <w:pPr>
              <w:spacing w:after="60" w:line="240" w:lineRule="auto"/>
              <w:jc w:val="both"/>
              <w:rPr>
                <w:rFonts w:ascii="Calibri" w:eastAsia="SimSun" w:hAnsi="Calibri" w:cs="Times New Roman"/>
                <w:i/>
                <w:iCs/>
                <w:sz w:val="18"/>
                <w:szCs w:val="18"/>
                <w:highlight w:val="yellow"/>
              </w:rPr>
            </w:pPr>
            <w:r w:rsidRPr="00485F0E">
              <w:rPr>
                <w:rFonts w:ascii="Calibri" w:eastAsia="SimSun" w:hAnsi="Calibri" w:cs="Times New Roman"/>
                <w:i/>
                <w:iCs/>
                <w:sz w:val="18"/>
                <w:szCs w:val="18"/>
                <w:highlight w:val="yellow"/>
              </w:rPr>
              <w:lastRenderedPageBreak/>
              <w:t xml:space="preserve">Copy the project objective from table B of the CEO endorsement request. </w:t>
            </w:r>
          </w:p>
          <w:p w14:paraId="73678B6E" w14:textId="77777777" w:rsidR="00485F0E" w:rsidRPr="00485F0E" w:rsidRDefault="00485F0E" w:rsidP="00485F0E">
            <w:pPr>
              <w:spacing w:after="60" w:line="240" w:lineRule="auto"/>
              <w:jc w:val="both"/>
              <w:rPr>
                <w:rFonts w:ascii="Calibri" w:eastAsia="SimSun" w:hAnsi="Calibri" w:cs="Times New Roman"/>
                <w:i/>
                <w:iCs/>
                <w:sz w:val="18"/>
                <w:szCs w:val="18"/>
                <w:highlight w:val="yellow"/>
              </w:rPr>
            </w:pPr>
          </w:p>
        </w:tc>
      </w:tr>
      <w:tr w:rsidR="00485F0E" w:rsidRPr="00485F0E" w14:paraId="28CE1C43" w14:textId="77777777" w:rsidTr="00F63479">
        <w:trPr>
          <w:trHeight w:val="665"/>
        </w:trPr>
        <w:tc>
          <w:tcPr>
            <w:tcW w:w="1524" w:type="dxa"/>
            <w:vMerge/>
          </w:tcPr>
          <w:p w14:paraId="16C35B87" w14:textId="77777777" w:rsidR="00485F0E" w:rsidRPr="00485F0E" w:rsidRDefault="00485F0E" w:rsidP="00485F0E">
            <w:pPr>
              <w:spacing w:after="60" w:line="240" w:lineRule="auto"/>
              <w:jc w:val="both"/>
              <w:rPr>
                <w:rFonts w:ascii="Times New Roman" w:eastAsia="SimSun" w:hAnsi="Times New Roman" w:cs="Times New Roman"/>
                <w:b/>
                <w:bCs/>
                <w:i/>
                <w:sz w:val="18"/>
                <w:szCs w:val="18"/>
              </w:rPr>
            </w:pPr>
          </w:p>
        </w:tc>
        <w:tc>
          <w:tcPr>
            <w:tcW w:w="2250" w:type="dxa"/>
          </w:tcPr>
          <w:p w14:paraId="5F9AFFD7" w14:textId="77777777" w:rsidR="00485F0E" w:rsidRPr="00485F0E" w:rsidRDefault="00485F0E" w:rsidP="00485F0E">
            <w:pPr>
              <w:spacing w:after="60" w:line="240" w:lineRule="auto"/>
              <w:jc w:val="both"/>
              <w:rPr>
                <w:rFonts w:ascii="Calibri" w:eastAsia="SimSun" w:hAnsi="Calibri" w:cs="Times New Roman"/>
                <w:bCs/>
                <w:i/>
                <w:sz w:val="18"/>
                <w:szCs w:val="18"/>
              </w:rPr>
            </w:pPr>
            <w:r w:rsidRPr="00485F0E">
              <w:rPr>
                <w:rFonts w:ascii="Calibri" w:eastAsia="SimSun" w:hAnsi="Calibri" w:cs="Times New Roman"/>
                <w:b/>
                <w:bCs/>
                <w:sz w:val="18"/>
                <w:szCs w:val="18"/>
                <w:u w:val="single"/>
              </w:rPr>
              <w:t>Mandatory</w:t>
            </w:r>
            <w:r w:rsidRPr="00485F0E">
              <w:rPr>
                <w:rFonts w:ascii="Calibri" w:eastAsia="SimSun" w:hAnsi="Calibri" w:cs="Times New Roman"/>
                <w:bCs/>
                <w:sz w:val="18"/>
                <w:szCs w:val="18"/>
                <w:u w:val="single"/>
              </w:rPr>
              <w:t xml:space="preserve"> Indicator 1:</w:t>
            </w:r>
            <w:r w:rsidRPr="00485F0E">
              <w:rPr>
                <w:rFonts w:ascii="Calibri" w:eastAsia="SimSun" w:hAnsi="Calibri" w:cs="Times New Roman"/>
                <w:bCs/>
                <w:sz w:val="18"/>
                <w:szCs w:val="18"/>
              </w:rPr>
              <w:t xml:space="preserve"> # direct project beneficiaries disaggregated by gender (individual people)</w:t>
            </w:r>
            <w:r w:rsidRPr="00485F0E">
              <w:rPr>
                <w:rFonts w:ascii="Arial" w:eastAsia="SimSun" w:hAnsi="Arial" w:cs="Times New Roman"/>
                <w:sz w:val="18"/>
                <w:szCs w:val="24"/>
                <w:vertAlign w:val="superscript"/>
              </w:rPr>
              <w:footnoteReference w:id="15"/>
            </w:r>
          </w:p>
          <w:p w14:paraId="5855C4FA" w14:textId="77777777" w:rsidR="00485F0E" w:rsidRPr="00485F0E" w:rsidRDefault="00485F0E" w:rsidP="00485F0E">
            <w:pPr>
              <w:spacing w:after="60" w:line="240" w:lineRule="auto"/>
              <w:jc w:val="both"/>
              <w:rPr>
                <w:rFonts w:ascii="Calibri" w:eastAsia="SimSun" w:hAnsi="Calibri" w:cs="Times New Roman"/>
                <w:bCs/>
                <w:i/>
                <w:sz w:val="18"/>
                <w:szCs w:val="18"/>
              </w:rPr>
            </w:pPr>
            <w:r w:rsidRPr="00485F0E">
              <w:rPr>
                <w:rFonts w:ascii="Calibri" w:eastAsia="SimSun" w:hAnsi="Calibri" w:cs="Times New Roman"/>
                <w:i/>
                <w:iCs/>
                <w:sz w:val="18"/>
                <w:szCs w:val="18"/>
                <w:highlight w:val="yellow"/>
              </w:rPr>
              <w:t xml:space="preserve">(see </w:t>
            </w:r>
            <w:hyperlink r:id="rId56" w:history="1">
              <w:r w:rsidRPr="00485F0E">
                <w:rPr>
                  <w:rFonts w:ascii="Calibri" w:eastAsia="SimSun" w:hAnsi="Calibri" w:cs="Times New Roman"/>
                  <w:i/>
                  <w:iCs/>
                  <w:color w:val="0000FF"/>
                  <w:sz w:val="18"/>
                  <w:szCs w:val="18"/>
                  <w:highlight w:val="yellow"/>
                  <w:u w:val="single"/>
                </w:rPr>
                <w:t>methodology</w:t>
              </w:r>
            </w:hyperlink>
            <w:r w:rsidRPr="00485F0E">
              <w:rPr>
                <w:rFonts w:ascii="Calibri" w:eastAsia="SimSun" w:hAnsi="Calibri" w:cs="Times New Roman"/>
                <w:i/>
                <w:iCs/>
                <w:sz w:val="18"/>
                <w:szCs w:val="18"/>
                <w:highlight w:val="yellow"/>
              </w:rPr>
              <w:t xml:space="preserve"> available from GEF)</w:t>
            </w:r>
          </w:p>
          <w:p w14:paraId="6D729DE8" w14:textId="77777777" w:rsidR="00485F0E" w:rsidRPr="00485F0E" w:rsidRDefault="00485F0E" w:rsidP="00485F0E">
            <w:pPr>
              <w:spacing w:after="60" w:line="240" w:lineRule="auto"/>
              <w:jc w:val="both"/>
              <w:rPr>
                <w:rFonts w:ascii="Calibri" w:eastAsia="SimSun" w:hAnsi="Calibri" w:cs="Times New Roman"/>
                <w:bCs/>
                <w:sz w:val="18"/>
                <w:szCs w:val="18"/>
              </w:rPr>
            </w:pPr>
            <w:r w:rsidRPr="00485F0E">
              <w:rPr>
                <w:rFonts w:ascii="Calibri" w:eastAsia="SimSun" w:hAnsi="Calibri" w:cs="Times New Roman"/>
                <w:bCs/>
                <w:i/>
                <w:sz w:val="18"/>
                <w:szCs w:val="18"/>
                <w:highlight w:val="yellow"/>
              </w:rPr>
              <w:t>Note: indirect project beneficiaries can be added as an additional objective level indicator if applicable/relevant.</w:t>
            </w:r>
          </w:p>
        </w:tc>
        <w:tc>
          <w:tcPr>
            <w:tcW w:w="1710" w:type="dxa"/>
          </w:tcPr>
          <w:p w14:paraId="6120CD7B" w14:textId="77777777" w:rsidR="00485F0E" w:rsidRPr="00485F0E" w:rsidRDefault="00485F0E" w:rsidP="00485F0E">
            <w:pPr>
              <w:spacing w:after="60" w:line="240" w:lineRule="auto"/>
              <w:jc w:val="both"/>
              <w:rPr>
                <w:rFonts w:ascii="Calibri" w:eastAsia="SimSun" w:hAnsi="Calibri" w:cs="Times New Roman"/>
                <w:bCs/>
                <w:i/>
                <w:sz w:val="18"/>
                <w:szCs w:val="18"/>
                <w:highlight w:val="yellow"/>
              </w:rPr>
            </w:pPr>
          </w:p>
        </w:tc>
        <w:tc>
          <w:tcPr>
            <w:tcW w:w="1710" w:type="dxa"/>
          </w:tcPr>
          <w:p w14:paraId="4277DFCB" w14:textId="77777777" w:rsidR="00485F0E" w:rsidRPr="00485F0E" w:rsidRDefault="00485F0E" w:rsidP="00485F0E">
            <w:pPr>
              <w:spacing w:after="60" w:line="240" w:lineRule="auto"/>
              <w:jc w:val="both"/>
              <w:rPr>
                <w:rFonts w:ascii="Calibri" w:eastAsia="SimSun" w:hAnsi="Calibri" w:cs="Times New Roman"/>
                <w:bCs/>
                <w:i/>
                <w:sz w:val="18"/>
                <w:szCs w:val="18"/>
                <w:highlight w:val="yellow"/>
              </w:rPr>
            </w:pPr>
          </w:p>
        </w:tc>
        <w:tc>
          <w:tcPr>
            <w:tcW w:w="1799" w:type="dxa"/>
          </w:tcPr>
          <w:p w14:paraId="0BD14F1B" w14:textId="77777777" w:rsidR="00485F0E" w:rsidRPr="00485F0E" w:rsidRDefault="00485F0E" w:rsidP="00485F0E">
            <w:pPr>
              <w:spacing w:after="60" w:line="240" w:lineRule="auto"/>
              <w:jc w:val="both"/>
              <w:rPr>
                <w:rFonts w:ascii="Calibri" w:eastAsia="SimSun" w:hAnsi="Calibri" w:cs="Times New Roman"/>
                <w:bCs/>
                <w:i/>
                <w:sz w:val="18"/>
                <w:szCs w:val="18"/>
                <w:highlight w:val="yellow"/>
              </w:rPr>
            </w:pPr>
          </w:p>
        </w:tc>
        <w:tc>
          <w:tcPr>
            <w:tcW w:w="1710" w:type="dxa"/>
          </w:tcPr>
          <w:p w14:paraId="77D488E9" w14:textId="77777777" w:rsidR="00485F0E" w:rsidRPr="00485F0E" w:rsidRDefault="00485F0E" w:rsidP="00485F0E">
            <w:pPr>
              <w:spacing w:after="60" w:line="240" w:lineRule="auto"/>
              <w:jc w:val="both"/>
              <w:rPr>
                <w:rFonts w:ascii="Calibri" w:eastAsia="SimSun" w:hAnsi="Calibri" w:cs="Times New Roman"/>
                <w:bCs/>
                <w:i/>
                <w:sz w:val="18"/>
                <w:szCs w:val="18"/>
                <w:highlight w:val="yellow"/>
              </w:rPr>
            </w:pPr>
          </w:p>
        </w:tc>
        <w:tc>
          <w:tcPr>
            <w:tcW w:w="1532" w:type="dxa"/>
            <w:gridSpan w:val="2"/>
          </w:tcPr>
          <w:p w14:paraId="2F954523" w14:textId="77777777" w:rsidR="00485F0E" w:rsidRPr="00485F0E" w:rsidRDefault="00485F0E" w:rsidP="00485F0E">
            <w:pPr>
              <w:spacing w:after="60" w:line="240" w:lineRule="auto"/>
              <w:jc w:val="both"/>
              <w:rPr>
                <w:rFonts w:ascii="Calibri" w:eastAsia="SimSun" w:hAnsi="Calibri" w:cs="Times New Roman"/>
                <w:bCs/>
                <w:i/>
                <w:sz w:val="18"/>
                <w:szCs w:val="18"/>
                <w:highlight w:val="yellow"/>
              </w:rPr>
            </w:pPr>
          </w:p>
        </w:tc>
        <w:tc>
          <w:tcPr>
            <w:tcW w:w="2160" w:type="dxa"/>
          </w:tcPr>
          <w:p w14:paraId="0C8A182D" w14:textId="77777777" w:rsidR="00485F0E" w:rsidRPr="00485F0E" w:rsidRDefault="00485F0E" w:rsidP="00485F0E">
            <w:pPr>
              <w:spacing w:after="60" w:line="240" w:lineRule="auto"/>
              <w:jc w:val="both"/>
              <w:rPr>
                <w:rFonts w:ascii="Calibri" w:eastAsia="SimSun" w:hAnsi="Calibri" w:cs="Times New Roman"/>
                <w:bCs/>
                <w:i/>
                <w:sz w:val="18"/>
                <w:szCs w:val="18"/>
                <w:highlight w:val="yellow"/>
              </w:rPr>
            </w:pPr>
          </w:p>
        </w:tc>
      </w:tr>
      <w:tr w:rsidR="00485F0E" w:rsidRPr="00485F0E" w14:paraId="072B901C" w14:textId="77777777" w:rsidTr="00F63479">
        <w:trPr>
          <w:trHeight w:val="1457"/>
        </w:trPr>
        <w:tc>
          <w:tcPr>
            <w:tcW w:w="1524" w:type="dxa"/>
            <w:vMerge/>
          </w:tcPr>
          <w:p w14:paraId="061F0CBC" w14:textId="77777777" w:rsidR="00485F0E" w:rsidRPr="00485F0E" w:rsidRDefault="00485F0E" w:rsidP="00485F0E">
            <w:pPr>
              <w:spacing w:after="60" w:line="240" w:lineRule="auto"/>
              <w:jc w:val="both"/>
              <w:rPr>
                <w:rFonts w:ascii="Times New Roman" w:eastAsia="SimSun" w:hAnsi="Times New Roman" w:cs="Times New Roman"/>
                <w:b/>
                <w:bCs/>
                <w:sz w:val="18"/>
                <w:szCs w:val="18"/>
              </w:rPr>
            </w:pPr>
          </w:p>
        </w:tc>
        <w:tc>
          <w:tcPr>
            <w:tcW w:w="2250" w:type="dxa"/>
          </w:tcPr>
          <w:p w14:paraId="70384C54" w14:textId="77777777" w:rsidR="00485F0E" w:rsidRPr="00485F0E" w:rsidRDefault="00485F0E" w:rsidP="00485F0E">
            <w:pPr>
              <w:spacing w:after="60" w:line="240" w:lineRule="auto"/>
              <w:jc w:val="both"/>
              <w:rPr>
                <w:rFonts w:ascii="Calibri" w:eastAsia="SimSun" w:hAnsi="Calibri" w:cs="Times New Roman"/>
                <w:bCs/>
                <w:sz w:val="18"/>
                <w:szCs w:val="18"/>
                <w:u w:val="single"/>
              </w:rPr>
            </w:pPr>
            <w:r w:rsidRPr="00485F0E">
              <w:rPr>
                <w:rFonts w:ascii="Calibri" w:eastAsia="SimSun" w:hAnsi="Calibri" w:cs="Times New Roman"/>
                <w:b/>
                <w:bCs/>
                <w:sz w:val="18"/>
                <w:szCs w:val="18"/>
                <w:u w:val="single"/>
              </w:rPr>
              <w:t>Mandatory</w:t>
            </w:r>
            <w:r w:rsidRPr="00485F0E">
              <w:rPr>
                <w:rFonts w:ascii="Calibri" w:eastAsia="SimSun" w:hAnsi="Calibri" w:cs="Times New Roman"/>
                <w:bCs/>
                <w:sz w:val="18"/>
                <w:szCs w:val="18"/>
                <w:u w:val="single"/>
              </w:rPr>
              <w:t xml:space="preserve"> GEF Core Indicators: </w:t>
            </w:r>
            <w:r w:rsidRPr="00485F0E">
              <w:rPr>
                <w:rFonts w:ascii="Calibri" w:eastAsia="SimSun" w:hAnsi="Calibri" w:cs="Times New Roman"/>
                <w:bCs/>
                <w:i/>
                <w:sz w:val="18"/>
                <w:szCs w:val="18"/>
                <w:highlight w:val="yellow"/>
              </w:rPr>
              <w:t xml:space="preserve">use selected GEF Core indicators (including sub-indicators, as appropriate) add other objective-level indicators here. </w:t>
            </w:r>
          </w:p>
          <w:p w14:paraId="3AD53005" w14:textId="77777777" w:rsidR="00485F0E" w:rsidRPr="00485F0E" w:rsidRDefault="00485F0E" w:rsidP="00485F0E">
            <w:pPr>
              <w:spacing w:after="60" w:line="240" w:lineRule="auto"/>
              <w:jc w:val="both"/>
              <w:rPr>
                <w:rFonts w:ascii="Calibri" w:eastAsia="SimSun" w:hAnsi="Calibri" w:cs="Times New Roman"/>
                <w:bCs/>
                <w:sz w:val="18"/>
                <w:szCs w:val="18"/>
                <w:u w:val="single"/>
              </w:rPr>
            </w:pPr>
          </w:p>
          <w:p w14:paraId="1FA01340" w14:textId="77777777" w:rsidR="00485F0E" w:rsidRPr="00485F0E" w:rsidRDefault="00485F0E" w:rsidP="00485F0E">
            <w:pPr>
              <w:spacing w:after="60" w:line="240" w:lineRule="auto"/>
              <w:jc w:val="both"/>
              <w:rPr>
                <w:rFonts w:ascii="Calibri" w:eastAsia="SimSun" w:hAnsi="Calibri" w:cs="Times New Roman"/>
                <w:bCs/>
                <w:i/>
                <w:sz w:val="18"/>
                <w:szCs w:val="18"/>
                <w:highlight w:val="yellow"/>
              </w:rPr>
            </w:pPr>
            <w:r w:rsidRPr="00485F0E">
              <w:rPr>
                <w:rFonts w:ascii="Calibri" w:eastAsia="SimSun" w:hAnsi="Calibri" w:cs="Times New Roman"/>
                <w:bCs/>
                <w:i/>
                <w:sz w:val="18"/>
                <w:szCs w:val="18"/>
                <w:highlight w:val="yellow"/>
              </w:rPr>
              <w:t>Indicator 2:</w:t>
            </w:r>
          </w:p>
        </w:tc>
        <w:tc>
          <w:tcPr>
            <w:tcW w:w="1710" w:type="dxa"/>
          </w:tcPr>
          <w:p w14:paraId="5B0F3326" w14:textId="77777777" w:rsidR="00485F0E" w:rsidRPr="00485F0E" w:rsidRDefault="00485F0E" w:rsidP="00485F0E">
            <w:pPr>
              <w:spacing w:after="60" w:line="240" w:lineRule="auto"/>
              <w:jc w:val="both"/>
              <w:rPr>
                <w:rFonts w:ascii="Calibri" w:eastAsia="SimSun" w:hAnsi="Calibri" w:cs="Times New Roman"/>
                <w:bCs/>
                <w:i/>
                <w:sz w:val="18"/>
                <w:szCs w:val="18"/>
                <w:highlight w:val="yellow"/>
              </w:rPr>
            </w:pPr>
          </w:p>
        </w:tc>
        <w:tc>
          <w:tcPr>
            <w:tcW w:w="1710" w:type="dxa"/>
          </w:tcPr>
          <w:p w14:paraId="712A1BC8" w14:textId="77777777" w:rsidR="00485F0E" w:rsidRPr="00485F0E" w:rsidRDefault="00485F0E" w:rsidP="00485F0E">
            <w:pPr>
              <w:spacing w:after="60" w:line="240" w:lineRule="auto"/>
              <w:jc w:val="both"/>
              <w:rPr>
                <w:rFonts w:ascii="Calibri" w:eastAsia="SimSun" w:hAnsi="Calibri" w:cs="Times New Roman"/>
                <w:bCs/>
                <w:i/>
                <w:sz w:val="18"/>
                <w:szCs w:val="18"/>
                <w:highlight w:val="yellow"/>
              </w:rPr>
            </w:pPr>
          </w:p>
        </w:tc>
        <w:tc>
          <w:tcPr>
            <w:tcW w:w="1799" w:type="dxa"/>
          </w:tcPr>
          <w:p w14:paraId="7778C5D5" w14:textId="77777777" w:rsidR="00485F0E" w:rsidRPr="00485F0E" w:rsidRDefault="00485F0E" w:rsidP="00485F0E">
            <w:pPr>
              <w:spacing w:after="60" w:line="240" w:lineRule="auto"/>
              <w:jc w:val="both"/>
              <w:rPr>
                <w:rFonts w:ascii="Calibri" w:eastAsia="SimSun" w:hAnsi="Calibri" w:cs="Times New Roman"/>
                <w:bCs/>
                <w:i/>
                <w:sz w:val="18"/>
                <w:szCs w:val="18"/>
                <w:highlight w:val="yellow"/>
              </w:rPr>
            </w:pPr>
          </w:p>
        </w:tc>
        <w:tc>
          <w:tcPr>
            <w:tcW w:w="1710" w:type="dxa"/>
          </w:tcPr>
          <w:p w14:paraId="6F4A7815" w14:textId="77777777" w:rsidR="00485F0E" w:rsidRPr="00485F0E" w:rsidRDefault="00485F0E" w:rsidP="00485F0E">
            <w:pPr>
              <w:spacing w:after="60" w:line="240" w:lineRule="auto"/>
              <w:jc w:val="both"/>
              <w:rPr>
                <w:rFonts w:ascii="Calibri" w:eastAsia="SimSun" w:hAnsi="Calibri" w:cs="Times New Roman"/>
                <w:bCs/>
                <w:i/>
                <w:sz w:val="18"/>
                <w:szCs w:val="18"/>
                <w:highlight w:val="yellow"/>
              </w:rPr>
            </w:pPr>
          </w:p>
        </w:tc>
        <w:tc>
          <w:tcPr>
            <w:tcW w:w="1532" w:type="dxa"/>
            <w:gridSpan w:val="2"/>
          </w:tcPr>
          <w:p w14:paraId="16EDB9A3" w14:textId="77777777" w:rsidR="00485F0E" w:rsidRPr="00485F0E" w:rsidRDefault="00485F0E" w:rsidP="00485F0E">
            <w:pPr>
              <w:spacing w:after="60" w:line="240" w:lineRule="auto"/>
              <w:jc w:val="both"/>
              <w:rPr>
                <w:rFonts w:ascii="Calibri" w:eastAsia="SimSun" w:hAnsi="Calibri" w:cs="Times New Roman"/>
                <w:bCs/>
                <w:i/>
                <w:sz w:val="18"/>
                <w:szCs w:val="18"/>
                <w:highlight w:val="yellow"/>
              </w:rPr>
            </w:pPr>
          </w:p>
        </w:tc>
        <w:tc>
          <w:tcPr>
            <w:tcW w:w="2160" w:type="dxa"/>
          </w:tcPr>
          <w:p w14:paraId="38F76D5E" w14:textId="77777777" w:rsidR="00485F0E" w:rsidRPr="00485F0E" w:rsidRDefault="00485F0E" w:rsidP="00485F0E">
            <w:pPr>
              <w:spacing w:after="60" w:line="240" w:lineRule="auto"/>
              <w:jc w:val="both"/>
              <w:rPr>
                <w:rFonts w:ascii="Calibri" w:eastAsia="SimSun" w:hAnsi="Calibri" w:cs="Times New Roman"/>
                <w:bCs/>
                <w:i/>
                <w:sz w:val="18"/>
                <w:szCs w:val="18"/>
                <w:highlight w:val="yellow"/>
              </w:rPr>
            </w:pPr>
          </w:p>
        </w:tc>
      </w:tr>
      <w:tr w:rsidR="00485F0E" w:rsidRPr="00485F0E" w14:paraId="5928001D" w14:textId="77777777" w:rsidTr="00F63479">
        <w:trPr>
          <w:trHeight w:val="305"/>
        </w:trPr>
        <w:tc>
          <w:tcPr>
            <w:tcW w:w="1524" w:type="dxa"/>
            <w:vMerge/>
          </w:tcPr>
          <w:p w14:paraId="2D44374C" w14:textId="77777777" w:rsidR="00485F0E" w:rsidRPr="00485F0E" w:rsidRDefault="00485F0E" w:rsidP="00485F0E">
            <w:pPr>
              <w:spacing w:after="60" w:line="240" w:lineRule="auto"/>
              <w:jc w:val="both"/>
              <w:rPr>
                <w:rFonts w:ascii="Times New Roman" w:eastAsia="SimSun" w:hAnsi="Times New Roman" w:cs="Times New Roman"/>
                <w:b/>
                <w:bCs/>
                <w:sz w:val="18"/>
                <w:szCs w:val="18"/>
              </w:rPr>
            </w:pPr>
          </w:p>
        </w:tc>
        <w:tc>
          <w:tcPr>
            <w:tcW w:w="2250" w:type="dxa"/>
          </w:tcPr>
          <w:p w14:paraId="2D0A3022" w14:textId="77777777" w:rsidR="00485F0E" w:rsidRPr="00485F0E" w:rsidRDefault="00485F0E" w:rsidP="00485F0E">
            <w:pPr>
              <w:spacing w:after="60" w:line="240" w:lineRule="auto"/>
              <w:jc w:val="both"/>
              <w:rPr>
                <w:rFonts w:ascii="Calibri" w:eastAsia="SimSun" w:hAnsi="Calibri" w:cs="Times New Roman"/>
                <w:bCs/>
                <w:sz w:val="18"/>
                <w:szCs w:val="18"/>
              </w:rPr>
            </w:pPr>
            <w:r w:rsidRPr="00485F0E">
              <w:rPr>
                <w:rFonts w:ascii="Calibri" w:eastAsia="SimSun" w:hAnsi="Calibri" w:cs="Times New Roman"/>
                <w:bCs/>
                <w:i/>
                <w:sz w:val="18"/>
                <w:szCs w:val="18"/>
                <w:highlight w:val="yellow"/>
              </w:rPr>
              <w:t>Indicator 3:</w:t>
            </w:r>
          </w:p>
        </w:tc>
        <w:tc>
          <w:tcPr>
            <w:tcW w:w="1710" w:type="dxa"/>
          </w:tcPr>
          <w:p w14:paraId="7AE553CD" w14:textId="77777777" w:rsidR="00485F0E" w:rsidRPr="00485F0E" w:rsidRDefault="00485F0E" w:rsidP="00485F0E">
            <w:pPr>
              <w:spacing w:after="60" w:line="240" w:lineRule="auto"/>
              <w:jc w:val="both"/>
              <w:rPr>
                <w:rFonts w:ascii="Calibri" w:eastAsia="SimSun" w:hAnsi="Calibri" w:cs="Times New Roman"/>
                <w:bCs/>
                <w:i/>
                <w:sz w:val="18"/>
                <w:szCs w:val="18"/>
                <w:highlight w:val="yellow"/>
              </w:rPr>
            </w:pPr>
          </w:p>
        </w:tc>
        <w:tc>
          <w:tcPr>
            <w:tcW w:w="1710" w:type="dxa"/>
          </w:tcPr>
          <w:p w14:paraId="4ACCDC4E" w14:textId="77777777" w:rsidR="00485F0E" w:rsidRPr="00485F0E" w:rsidRDefault="00485F0E" w:rsidP="00485F0E">
            <w:pPr>
              <w:spacing w:after="60" w:line="240" w:lineRule="auto"/>
              <w:jc w:val="both"/>
              <w:rPr>
                <w:rFonts w:ascii="Calibri" w:eastAsia="SimSun" w:hAnsi="Calibri" w:cs="Times New Roman"/>
                <w:bCs/>
                <w:i/>
                <w:sz w:val="18"/>
                <w:szCs w:val="18"/>
                <w:highlight w:val="yellow"/>
              </w:rPr>
            </w:pPr>
          </w:p>
        </w:tc>
        <w:tc>
          <w:tcPr>
            <w:tcW w:w="1799" w:type="dxa"/>
          </w:tcPr>
          <w:p w14:paraId="302C677E" w14:textId="77777777" w:rsidR="00485F0E" w:rsidRPr="00485F0E" w:rsidRDefault="00485F0E" w:rsidP="00485F0E">
            <w:pPr>
              <w:spacing w:after="60" w:line="240" w:lineRule="auto"/>
              <w:jc w:val="both"/>
              <w:rPr>
                <w:rFonts w:ascii="Calibri" w:eastAsia="SimSun" w:hAnsi="Calibri" w:cs="Times New Roman"/>
                <w:bCs/>
                <w:i/>
                <w:sz w:val="18"/>
                <w:szCs w:val="18"/>
                <w:highlight w:val="yellow"/>
              </w:rPr>
            </w:pPr>
          </w:p>
        </w:tc>
        <w:tc>
          <w:tcPr>
            <w:tcW w:w="1710" w:type="dxa"/>
          </w:tcPr>
          <w:p w14:paraId="328B075E" w14:textId="77777777" w:rsidR="00485F0E" w:rsidRPr="00485F0E" w:rsidRDefault="00485F0E" w:rsidP="00485F0E">
            <w:pPr>
              <w:spacing w:after="60" w:line="240" w:lineRule="auto"/>
              <w:jc w:val="both"/>
              <w:rPr>
                <w:rFonts w:ascii="Calibri" w:eastAsia="SimSun" w:hAnsi="Calibri" w:cs="Times New Roman"/>
                <w:bCs/>
                <w:i/>
                <w:sz w:val="18"/>
                <w:szCs w:val="18"/>
                <w:highlight w:val="yellow"/>
              </w:rPr>
            </w:pPr>
          </w:p>
        </w:tc>
        <w:tc>
          <w:tcPr>
            <w:tcW w:w="1532" w:type="dxa"/>
            <w:gridSpan w:val="2"/>
          </w:tcPr>
          <w:p w14:paraId="1AA67CA3" w14:textId="77777777" w:rsidR="00485F0E" w:rsidRPr="00485F0E" w:rsidRDefault="00485F0E" w:rsidP="00485F0E">
            <w:pPr>
              <w:spacing w:after="60" w:line="240" w:lineRule="auto"/>
              <w:jc w:val="both"/>
              <w:rPr>
                <w:rFonts w:ascii="Calibri" w:eastAsia="SimSun" w:hAnsi="Calibri" w:cs="Times New Roman"/>
                <w:bCs/>
                <w:i/>
                <w:sz w:val="18"/>
                <w:szCs w:val="18"/>
                <w:highlight w:val="yellow"/>
              </w:rPr>
            </w:pPr>
          </w:p>
        </w:tc>
        <w:tc>
          <w:tcPr>
            <w:tcW w:w="2160" w:type="dxa"/>
          </w:tcPr>
          <w:p w14:paraId="00084ABE" w14:textId="77777777" w:rsidR="00485F0E" w:rsidRPr="00485F0E" w:rsidRDefault="00485F0E" w:rsidP="00485F0E">
            <w:pPr>
              <w:spacing w:after="60" w:line="240" w:lineRule="auto"/>
              <w:jc w:val="both"/>
              <w:rPr>
                <w:rFonts w:ascii="Calibri" w:eastAsia="SimSun" w:hAnsi="Calibri" w:cs="Times New Roman"/>
                <w:bCs/>
                <w:i/>
                <w:sz w:val="18"/>
                <w:szCs w:val="18"/>
                <w:highlight w:val="yellow"/>
              </w:rPr>
            </w:pPr>
          </w:p>
        </w:tc>
      </w:tr>
      <w:tr w:rsidR="00485F0E" w:rsidRPr="00485F0E" w14:paraId="7229BE34" w14:textId="77777777" w:rsidTr="00F63479">
        <w:trPr>
          <w:trHeight w:val="350"/>
        </w:trPr>
        <w:tc>
          <w:tcPr>
            <w:tcW w:w="1524" w:type="dxa"/>
            <w:vMerge/>
          </w:tcPr>
          <w:p w14:paraId="6E992F00" w14:textId="77777777" w:rsidR="00485F0E" w:rsidRPr="00485F0E" w:rsidRDefault="00485F0E" w:rsidP="00485F0E">
            <w:pPr>
              <w:spacing w:after="60" w:line="240" w:lineRule="auto"/>
              <w:jc w:val="both"/>
              <w:rPr>
                <w:rFonts w:ascii="Times New Roman" w:eastAsia="SimSun" w:hAnsi="Times New Roman" w:cs="Times New Roman"/>
                <w:b/>
                <w:bCs/>
                <w:sz w:val="18"/>
                <w:szCs w:val="18"/>
              </w:rPr>
            </w:pPr>
          </w:p>
        </w:tc>
        <w:tc>
          <w:tcPr>
            <w:tcW w:w="2250" w:type="dxa"/>
          </w:tcPr>
          <w:p w14:paraId="05AD1202" w14:textId="77777777" w:rsidR="00485F0E" w:rsidRPr="00485F0E" w:rsidRDefault="00485F0E" w:rsidP="00485F0E">
            <w:pPr>
              <w:spacing w:after="60" w:line="240" w:lineRule="auto"/>
              <w:jc w:val="both"/>
              <w:rPr>
                <w:rFonts w:ascii="Calibri" w:eastAsia="SimSun" w:hAnsi="Calibri" w:cs="Times New Roman"/>
                <w:bCs/>
                <w:sz w:val="18"/>
                <w:szCs w:val="18"/>
              </w:rPr>
            </w:pPr>
            <w:r w:rsidRPr="00485F0E">
              <w:rPr>
                <w:rFonts w:ascii="Calibri" w:eastAsia="SimSun" w:hAnsi="Calibri" w:cs="Times New Roman"/>
                <w:bCs/>
                <w:i/>
                <w:sz w:val="18"/>
                <w:szCs w:val="18"/>
                <w:highlight w:val="yellow"/>
              </w:rPr>
              <w:t>Indicator 4:</w:t>
            </w:r>
            <w:r w:rsidRPr="00485F0E">
              <w:rPr>
                <w:rFonts w:ascii="Calibri" w:eastAsia="SimSun" w:hAnsi="Calibri" w:cs="Times New Roman"/>
                <w:bCs/>
                <w:sz w:val="18"/>
                <w:szCs w:val="18"/>
              </w:rPr>
              <w:t xml:space="preserve"> </w:t>
            </w:r>
          </w:p>
        </w:tc>
        <w:tc>
          <w:tcPr>
            <w:tcW w:w="1710" w:type="dxa"/>
          </w:tcPr>
          <w:p w14:paraId="5B9885B5" w14:textId="77777777" w:rsidR="00485F0E" w:rsidRPr="00485F0E" w:rsidRDefault="00485F0E" w:rsidP="00485F0E">
            <w:pPr>
              <w:spacing w:after="60" w:line="240" w:lineRule="auto"/>
              <w:jc w:val="both"/>
              <w:rPr>
                <w:rFonts w:ascii="Calibri" w:eastAsia="SimSun" w:hAnsi="Calibri" w:cs="Times New Roman"/>
                <w:bCs/>
                <w:i/>
                <w:sz w:val="18"/>
                <w:szCs w:val="18"/>
                <w:highlight w:val="yellow"/>
              </w:rPr>
            </w:pPr>
          </w:p>
        </w:tc>
        <w:tc>
          <w:tcPr>
            <w:tcW w:w="1710" w:type="dxa"/>
          </w:tcPr>
          <w:p w14:paraId="054E4653" w14:textId="77777777" w:rsidR="00485F0E" w:rsidRPr="00485F0E" w:rsidRDefault="00485F0E" w:rsidP="00485F0E">
            <w:pPr>
              <w:spacing w:after="60" w:line="240" w:lineRule="auto"/>
              <w:jc w:val="both"/>
              <w:rPr>
                <w:rFonts w:ascii="Calibri" w:eastAsia="SimSun" w:hAnsi="Calibri" w:cs="Times New Roman"/>
                <w:bCs/>
                <w:i/>
                <w:sz w:val="18"/>
                <w:szCs w:val="18"/>
                <w:highlight w:val="yellow"/>
              </w:rPr>
            </w:pPr>
          </w:p>
        </w:tc>
        <w:tc>
          <w:tcPr>
            <w:tcW w:w="1799" w:type="dxa"/>
          </w:tcPr>
          <w:p w14:paraId="26ECA244" w14:textId="77777777" w:rsidR="00485F0E" w:rsidRPr="00485F0E" w:rsidRDefault="00485F0E" w:rsidP="00485F0E">
            <w:pPr>
              <w:spacing w:after="60" w:line="240" w:lineRule="auto"/>
              <w:jc w:val="both"/>
              <w:rPr>
                <w:rFonts w:ascii="Calibri" w:eastAsia="SimSun" w:hAnsi="Calibri" w:cs="Times New Roman"/>
                <w:bCs/>
                <w:i/>
                <w:sz w:val="18"/>
                <w:szCs w:val="18"/>
                <w:highlight w:val="yellow"/>
              </w:rPr>
            </w:pPr>
          </w:p>
        </w:tc>
        <w:tc>
          <w:tcPr>
            <w:tcW w:w="1710" w:type="dxa"/>
          </w:tcPr>
          <w:p w14:paraId="5F19C273" w14:textId="77777777" w:rsidR="00485F0E" w:rsidRPr="00485F0E" w:rsidRDefault="00485F0E" w:rsidP="00485F0E">
            <w:pPr>
              <w:spacing w:after="60" w:line="240" w:lineRule="auto"/>
              <w:jc w:val="both"/>
              <w:rPr>
                <w:rFonts w:ascii="Calibri" w:eastAsia="SimSun" w:hAnsi="Calibri" w:cs="Times New Roman"/>
                <w:bCs/>
                <w:i/>
                <w:sz w:val="18"/>
                <w:szCs w:val="18"/>
                <w:highlight w:val="yellow"/>
              </w:rPr>
            </w:pPr>
          </w:p>
        </w:tc>
        <w:tc>
          <w:tcPr>
            <w:tcW w:w="1532" w:type="dxa"/>
            <w:gridSpan w:val="2"/>
          </w:tcPr>
          <w:p w14:paraId="7A459502" w14:textId="77777777" w:rsidR="00485F0E" w:rsidRPr="00485F0E" w:rsidRDefault="00485F0E" w:rsidP="00485F0E">
            <w:pPr>
              <w:spacing w:after="60" w:line="240" w:lineRule="auto"/>
              <w:jc w:val="both"/>
              <w:rPr>
                <w:rFonts w:ascii="Calibri" w:eastAsia="SimSun" w:hAnsi="Calibri" w:cs="Times New Roman"/>
                <w:bCs/>
                <w:i/>
                <w:sz w:val="18"/>
                <w:szCs w:val="18"/>
                <w:highlight w:val="yellow"/>
              </w:rPr>
            </w:pPr>
          </w:p>
        </w:tc>
        <w:tc>
          <w:tcPr>
            <w:tcW w:w="2160" w:type="dxa"/>
          </w:tcPr>
          <w:p w14:paraId="5A7268C2" w14:textId="77777777" w:rsidR="00485F0E" w:rsidRPr="00485F0E" w:rsidRDefault="00485F0E" w:rsidP="00485F0E">
            <w:pPr>
              <w:spacing w:after="60" w:line="240" w:lineRule="auto"/>
              <w:jc w:val="both"/>
              <w:rPr>
                <w:rFonts w:ascii="Calibri" w:eastAsia="SimSun" w:hAnsi="Calibri" w:cs="Times New Roman"/>
                <w:bCs/>
                <w:i/>
                <w:sz w:val="18"/>
                <w:szCs w:val="18"/>
                <w:highlight w:val="yellow"/>
              </w:rPr>
            </w:pPr>
          </w:p>
        </w:tc>
      </w:tr>
      <w:tr w:rsidR="00485F0E" w:rsidRPr="00485F0E" w14:paraId="29C4800D" w14:textId="77777777" w:rsidTr="00485F0E">
        <w:trPr>
          <w:trHeight w:val="575"/>
        </w:trPr>
        <w:tc>
          <w:tcPr>
            <w:tcW w:w="1524" w:type="dxa"/>
            <w:shd w:val="clear" w:color="auto" w:fill="E7E6E6"/>
          </w:tcPr>
          <w:p w14:paraId="4672C807" w14:textId="77777777" w:rsidR="00485F0E" w:rsidRPr="00485F0E" w:rsidRDefault="00485F0E" w:rsidP="00485F0E">
            <w:pPr>
              <w:spacing w:after="60" w:line="240" w:lineRule="auto"/>
              <w:jc w:val="both"/>
              <w:rPr>
                <w:rFonts w:ascii="Calibri" w:eastAsia="SimSun" w:hAnsi="Calibri" w:cs="Calibri"/>
                <w:b/>
                <w:bCs/>
                <w:i/>
                <w:sz w:val="18"/>
                <w:szCs w:val="18"/>
              </w:rPr>
            </w:pPr>
            <w:r w:rsidRPr="00485F0E">
              <w:rPr>
                <w:rFonts w:ascii="Calibri" w:eastAsia="SimSun" w:hAnsi="Calibri" w:cs="Calibri"/>
                <w:b/>
                <w:bCs/>
                <w:sz w:val="18"/>
                <w:szCs w:val="18"/>
              </w:rPr>
              <w:t xml:space="preserve">Project component 1 </w:t>
            </w:r>
            <w:r w:rsidRPr="00485F0E">
              <w:rPr>
                <w:rFonts w:ascii="Calibri" w:eastAsia="SimSun" w:hAnsi="Calibri" w:cs="Calibri"/>
                <w:b/>
                <w:bCs/>
                <w:sz w:val="18"/>
                <w:szCs w:val="18"/>
                <w:highlight w:val="yellow"/>
              </w:rPr>
              <w:t>(</w:t>
            </w:r>
            <w:r w:rsidRPr="00485F0E">
              <w:rPr>
                <w:rFonts w:ascii="Calibri" w:eastAsia="SimSun" w:hAnsi="Calibri" w:cs="Calibri"/>
                <w:b/>
                <w:bCs/>
                <w:i/>
                <w:sz w:val="18"/>
                <w:szCs w:val="18"/>
                <w:highlight w:val="yellow"/>
              </w:rPr>
              <w:t>no indicators required)</w:t>
            </w:r>
          </w:p>
        </w:tc>
        <w:tc>
          <w:tcPr>
            <w:tcW w:w="9195" w:type="dxa"/>
            <w:gridSpan w:val="6"/>
            <w:shd w:val="clear" w:color="auto" w:fill="E7E6E6"/>
          </w:tcPr>
          <w:p w14:paraId="3C708730" w14:textId="77777777" w:rsidR="00485F0E" w:rsidRPr="00485F0E" w:rsidRDefault="00485F0E" w:rsidP="00485F0E">
            <w:pPr>
              <w:spacing w:after="60" w:line="240" w:lineRule="auto"/>
              <w:jc w:val="both"/>
              <w:rPr>
                <w:rFonts w:ascii="Calibri" w:eastAsia="SimSun" w:hAnsi="Calibri" w:cs="Times New Roman"/>
                <w:i/>
                <w:iCs/>
                <w:sz w:val="18"/>
                <w:szCs w:val="18"/>
                <w:highlight w:val="yellow"/>
              </w:rPr>
            </w:pPr>
            <w:r w:rsidRPr="00485F0E">
              <w:rPr>
                <w:rFonts w:ascii="Calibri" w:eastAsia="SimSun" w:hAnsi="Calibri" w:cs="Times New Roman"/>
                <w:i/>
                <w:iCs/>
                <w:sz w:val="18"/>
                <w:szCs w:val="18"/>
                <w:highlight w:val="yellow"/>
              </w:rPr>
              <w:t>Copy the project component from table B of the CEO endorsement request</w:t>
            </w:r>
          </w:p>
        </w:tc>
        <w:tc>
          <w:tcPr>
            <w:tcW w:w="1516" w:type="dxa"/>
            <w:shd w:val="clear" w:color="auto" w:fill="E7E6E6"/>
          </w:tcPr>
          <w:p w14:paraId="43FF23B0" w14:textId="77777777" w:rsidR="00485F0E" w:rsidRPr="00485F0E" w:rsidRDefault="00485F0E" w:rsidP="00485F0E">
            <w:pPr>
              <w:spacing w:after="60" w:line="240" w:lineRule="auto"/>
              <w:jc w:val="both"/>
              <w:rPr>
                <w:rFonts w:ascii="Calibri" w:eastAsia="SimSun" w:hAnsi="Calibri" w:cs="Times New Roman"/>
                <w:i/>
                <w:iCs/>
                <w:sz w:val="18"/>
                <w:szCs w:val="18"/>
                <w:highlight w:val="yellow"/>
              </w:rPr>
            </w:pPr>
          </w:p>
        </w:tc>
        <w:tc>
          <w:tcPr>
            <w:tcW w:w="2160" w:type="dxa"/>
            <w:shd w:val="clear" w:color="auto" w:fill="E7E6E6"/>
          </w:tcPr>
          <w:p w14:paraId="2E08FC51" w14:textId="77777777" w:rsidR="00485F0E" w:rsidRPr="00485F0E" w:rsidRDefault="00485F0E" w:rsidP="00485F0E">
            <w:pPr>
              <w:spacing w:after="60" w:line="240" w:lineRule="auto"/>
              <w:jc w:val="both"/>
              <w:rPr>
                <w:rFonts w:ascii="Calibri" w:eastAsia="SimSun" w:hAnsi="Calibri" w:cs="Times New Roman"/>
                <w:i/>
                <w:iCs/>
                <w:sz w:val="18"/>
                <w:szCs w:val="18"/>
                <w:highlight w:val="yellow"/>
              </w:rPr>
            </w:pPr>
          </w:p>
        </w:tc>
      </w:tr>
      <w:tr w:rsidR="00485F0E" w:rsidRPr="00485F0E" w14:paraId="30CBCBDA" w14:textId="77777777" w:rsidTr="00485F0E">
        <w:trPr>
          <w:trHeight w:val="575"/>
        </w:trPr>
        <w:tc>
          <w:tcPr>
            <w:tcW w:w="1524" w:type="dxa"/>
            <w:vMerge w:val="restart"/>
            <w:shd w:val="clear" w:color="auto" w:fill="D9D9D9"/>
          </w:tcPr>
          <w:p w14:paraId="72713747" w14:textId="77777777" w:rsidR="00485F0E" w:rsidRPr="00485F0E" w:rsidRDefault="00485F0E" w:rsidP="00485F0E">
            <w:pPr>
              <w:spacing w:after="60" w:line="240" w:lineRule="auto"/>
              <w:jc w:val="both"/>
              <w:rPr>
                <w:rFonts w:ascii="Calibri" w:eastAsia="SimSun" w:hAnsi="Calibri" w:cs="Calibri"/>
                <w:b/>
                <w:bCs/>
                <w:sz w:val="18"/>
                <w:szCs w:val="18"/>
              </w:rPr>
            </w:pPr>
            <w:r w:rsidRPr="00485F0E">
              <w:rPr>
                <w:rFonts w:ascii="Calibri" w:eastAsia="SimSun" w:hAnsi="Calibri" w:cs="Calibri"/>
                <w:b/>
                <w:bCs/>
                <w:sz w:val="18"/>
                <w:szCs w:val="18"/>
              </w:rPr>
              <w:t>Project Outcome</w:t>
            </w:r>
            <w:r w:rsidRPr="00485F0E">
              <w:rPr>
                <w:rFonts w:ascii="Calibri" w:eastAsia="SimSun" w:hAnsi="Calibri" w:cs="Calibri"/>
                <w:b/>
                <w:bCs/>
                <w:sz w:val="18"/>
                <w:szCs w:val="18"/>
                <w:vertAlign w:val="superscript"/>
              </w:rPr>
              <w:footnoteReference w:id="16"/>
            </w:r>
            <w:r w:rsidRPr="00485F0E">
              <w:rPr>
                <w:rFonts w:ascii="Calibri" w:eastAsia="SimSun" w:hAnsi="Calibri" w:cs="Calibri"/>
                <w:b/>
                <w:bCs/>
                <w:sz w:val="18"/>
                <w:szCs w:val="18"/>
              </w:rPr>
              <w:t xml:space="preserve"> 1</w:t>
            </w:r>
          </w:p>
          <w:p w14:paraId="7C62A6B6" w14:textId="77777777" w:rsidR="00485F0E" w:rsidRPr="00485F0E" w:rsidRDefault="00485F0E" w:rsidP="00485F0E">
            <w:pPr>
              <w:spacing w:after="60" w:line="240" w:lineRule="auto"/>
              <w:jc w:val="both"/>
              <w:rPr>
                <w:rFonts w:ascii="Calibri" w:eastAsia="SimSun" w:hAnsi="Calibri" w:cs="Calibri"/>
                <w:b/>
                <w:bCs/>
                <w:i/>
                <w:sz w:val="18"/>
                <w:szCs w:val="18"/>
              </w:rPr>
            </w:pPr>
          </w:p>
          <w:p w14:paraId="6FA28123" w14:textId="77777777" w:rsidR="00485F0E" w:rsidRPr="00485F0E" w:rsidRDefault="00485F0E" w:rsidP="00485F0E">
            <w:pPr>
              <w:spacing w:after="60" w:line="240" w:lineRule="auto"/>
              <w:jc w:val="both"/>
              <w:rPr>
                <w:rFonts w:ascii="Calibri" w:eastAsia="SimSun" w:hAnsi="Calibri" w:cs="Calibri"/>
                <w:bCs/>
                <w:i/>
                <w:sz w:val="18"/>
                <w:szCs w:val="18"/>
              </w:rPr>
            </w:pPr>
            <w:r w:rsidRPr="00485F0E">
              <w:rPr>
                <w:rFonts w:ascii="Calibri" w:eastAsia="SimSun" w:hAnsi="Calibri" w:cs="Calibri"/>
                <w:b/>
                <w:bCs/>
                <w:i/>
                <w:sz w:val="18"/>
                <w:szCs w:val="18"/>
                <w:highlight w:val="yellow"/>
              </w:rPr>
              <w:t>2 indicators maximum</w:t>
            </w:r>
          </w:p>
        </w:tc>
        <w:tc>
          <w:tcPr>
            <w:tcW w:w="2250" w:type="dxa"/>
            <w:shd w:val="clear" w:color="auto" w:fill="FFFFFF"/>
          </w:tcPr>
          <w:p w14:paraId="484100A5" w14:textId="77777777" w:rsidR="00485F0E" w:rsidRPr="00485F0E" w:rsidRDefault="00485F0E" w:rsidP="00485F0E">
            <w:pPr>
              <w:spacing w:after="60" w:line="240" w:lineRule="auto"/>
              <w:jc w:val="both"/>
              <w:rPr>
                <w:rFonts w:ascii="Calibri" w:eastAsia="SimSun" w:hAnsi="Calibri" w:cs="Calibri"/>
                <w:bCs/>
                <w:i/>
                <w:sz w:val="18"/>
                <w:szCs w:val="18"/>
                <w:highlight w:val="yellow"/>
              </w:rPr>
            </w:pPr>
            <w:r w:rsidRPr="00485F0E">
              <w:rPr>
                <w:rFonts w:ascii="Calibri" w:eastAsia="SimSun" w:hAnsi="Calibri" w:cs="Calibri"/>
                <w:bCs/>
                <w:i/>
                <w:sz w:val="18"/>
                <w:szCs w:val="18"/>
                <w:highlight w:val="yellow"/>
              </w:rPr>
              <w:t>Indicator 5: project specific</w:t>
            </w:r>
          </w:p>
        </w:tc>
        <w:tc>
          <w:tcPr>
            <w:tcW w:w="1710" w:type="dxa"/>
            <w:shd w:val="clear" w:color="auto" w:fill="FFFFFF"/>
          </w:tcPr>
          <w:p w14:paraId="00C28732" w14:textId="77777777" w:rsidR="00485F0E" w:rsidRPr="00485F0E" w:rsidRDefault="00485F0E" w:rsidP="00485F0E">
            <w:pPr>
              <w:spacing w:after="60" w:line="240" w:lineRule="auto"/>
              <w:jc w:val="both"/>
              <w:rPr>
                <w:rFonts w:ascii="Calibri" w:eastAsia="SimSun" w:hAnsi="Calibri" w:cs="Calibri"/>
                <w:bCs/>
                <w:i/>
                <w:sz w:val="18"/>
                <w:szCs w:val="18"/>
                <w:highlight w:val="yellow"/>
              </w:rPr>
            </w:pPr>
          </w:p>
        </w:tc>
        <w:tc>
          <w:tcPr>
            <w:tcW w:w="1710" w:type="dxa"/>
            <w:shd w:val="clear" w:color="auto" w:fill="FFFFFF"/>
          </w:tcPr>
          <w:p w14:paraId="41C9470E" w14:textId="77777777" w:rsidR="00485F0E" w:rsidRPr="00485F0E" w:rsidRDefault="00485F0E" w:rsidP="00485F0E">
            <w:pPr>
              <w:spacing w:after="60" w:line="240" w:lineRule="auto"/>
              <w:jc w:val="both"/>
              <w:rPr>
                <w:rFonts w:ascii="Calibri" w:eastAsia="SimSun" w:hAnsi="Calibri" w:cs="Calibri"/>
                <w:bCs/>
                <w:i/>
                <w:sz w:val="18"/>
                <w:szCs w:val="18"/>
                <w:highlight w:val="yellow"/>
              </w:rPr>
            </w:pPr>
          </w:p>
        </w:tc>
        <w:tc>
          <w:tcPr>
            <w:tcW w:w="1799" w:type="dxa"/>
            <w:shd w:val="clear" w:color="auto" w:fill="FFFFFF"/>
          </w:tcPr>
          <w:p w14:paraId="61B7BF46" w14:textId="77777777" w:rsidR="00485F0E" w:rsidRPr="00485F0E" w:rsidRDefault="00485F0E" w:rsidP="00485F0E">
            <w:pPr>
              <w:spacing w:after="60" w:line="240" w:lineRule="auto"/>
              <w:jc w:val="both"/>
              <w:rPr>
                <w:rFonts w:ascii="Calibri" w:eastAsia="SimSun" w:hAnsi="Calibri" w:cs="Calibri"/>
                <w:bCs/>
                <w:i/>
                <w:sz w:val="18"/>
                <w:szCs w:val="18"/>
                <w:highlight w:val="yellow"/>
              </w:rPr>
            </w:pPr>
          </w:p>
        </w:tc>
        <w:tc>
          <w:tcPr>
            <w:tcW w:w="1710" w:type="dxa"/>
            <w:shd w:val="clear" w:color="auto" w:fill="FFFFFF"/>
          </w:tcPr>
          <w:p w14:paraId="6131C7E7" w14:textId="77777777" w:rsidR="00485F0E" w:rsidRPr="00485F0E" w:rsidRDefault="00485F0E" w:rsidP="00485F0E">
            <w:pPr>
              <w:spacing w:after="60" w:line="240" w:lineRule="auto"/>
              <w:jc w:val="both"/>
              <w:rPr>
                <w:rFonts w:ascii="Calibri" w:eastAsia="SimSun" w:hAnsi="Calibri" w:cs="Calibri"/>
                <w:i/>
                <w:sz w:val="20"/>
                <w:szCs w:val="24"/>
                <w:highlight w:val="yellow"/>
              </w:rPr>
            </w:pPr>
          </w:p>
        </w:tc>
        <w:tc>
          <w:tcPr>
            <w:tcW w:w="1532" w:type="dxa"/>
            <w:gridSpan w:val="2"/>
            <w:shd w:val="clear" w:color="auto" w:fill="FFFFFF"/>
          </w:tcPr>
          <w:p w14:paraId="4DCEE333" w14:textId="77777777" w:rsidR="00485F0E" w:rsidRPr="00485F0E" w:rsidRDefault="00485F0E" w:rsidP="00485F0E">
            <w:pPr>
              <w:spacing w:after="60" w:line="240" w:lineRule="auto"/>
              <w:jc w:val="both"/>
              <w:rPr>
                <w:rFonts w:ascii="Calibri" w:eastAsia="SimSun" w:hAnsi="Calibri" w:cs="Calibri"/>
                <w:i/>
                <w:sz w:val="20"/>
                <w:szCs w:val="24"/>
                <w:highlight w:val="yellow"/>
              </w:rPr>
            </w:pPr>
          </w:p>
        </w:tc>
        <w:tc>
          <w:tcPr>
            <w:tcW w:w="2160" w:type="dxa"/>
            <w:shd w:val="clear" w:color="auto" w:fill="FFFFFF"/>
          </w:tcPr>
          <w:p w14:paraId="14EF0627" w14:textId="77777777" w:rsidR="00485F0E" w:rsidRPr="00485F0E" w:rsidRDefault="00485F0E" w:rsidP="00485F0E">
            <w:pPr>
              <w:spacing w:after="60" w:line="240" w:lineRule="auto"/>
              <w:jc w:val="both"/>
              <w:rPr>
                <w:rFonts w:ascii="Calibri" w:eastAsia="SimSun" w:hAnsi="Calibri" w:cs="Calibri"/>
                <w:i/>
                <w:sz w:val="20"/>
                <w:szCs w:val="24"/>
                <w:highlight w:val="yellow"/>
              </w:rPr>
            </w:pPr>
          </w:p>
        </w:tc>
      </w:tr>
      <w:tr w:rsidR="00485F0E" w:rsidRPr="00485F0E" w14:paraId="2AF8B691" w14:textId="77777777" w:rsidTr="00485F0E">
        <w:trPr>
          <w:trHeight w:val="584"/>
        </w:trPr>
        <w:tc>
          <w:tcPr>
            <w:tcW w:w="1524" w:type="dxa"/>
            <w:vMerge/>
          </w:tcPr>
          <w:p w14:paraId="15584131" w14:textId="77777777" w:rsidR="00485F0E" w:rsidRPr="00485F0E" w:rsidRDefault="00485F0E" w:rsidP="00485F0E">
            <w:pPr>
              <w:spacing w:after="60" w:line="240" w:lineRule="auto"/>
              <w:jc w:val="both"/>
              <w:rPr>
                <w:rFonts w:ascii="Calibri" w:eastAsia="SimSun" w:hAnsi="Calibri" w:cs="Calibri"/>
                <w:b/>
                <w:bCs/>
                <w:sz w:val="18"/>
                <w:szCs w:val="18"/>
              </w:rPr>
            </w:pPr>
          </w:p>
        </w:tc>
        <w:tc>
          <w:tcPr>
            <w:tcW w:w="2250" w:type="dxa"/>
            <w:shd w:val="clear" w:color="auto" w:fill="FFFFFF"/>
          </w:tcPr>
          <w:p w14:paraId="75C9A3DA" w14:textId="77777777" w:rsidR="00485F0E" w:rsidRPr="00485F0E" w:rsidRDefault="00485F0E" w:rsidP="00485F0E">
            <w:pPr>
              <w:spacing w:after="60" w:line="240" w:lineRule="auto"/>
              <w:jc w:val="both"/>
              <w:rPr>
                <w:rFonts w:ascii="Calibri" w:eastAsia="SimSun" w:hAnsi="Calibri" w:cs="Calibri"/>
                <w:sz w:val="20"/>
                <w:szCs w:val="24"/>
                <w:highlight w:val="yellow"/>
              </w:rPr>
            </w:pPr>
            <w:r w:rsidRPr="00485F0E">
              <w:rPr>
                <w:rFonts w:ascii="Calibri" w:eastAsia="SimSun" w:hAnsi="Calibri" w:cs="Calibri"/>
                <w:bCs/>
                <w:i/>
                <w:sz w:val="18"/>
                <w:szCs w:val="18"/>
                <w:highlight w:val="yellow"/>
              </w:rPr>
              <w:t>Indicator 6: project specific</w:t>
            </w:r>
          </w:p>
        </w:tc>
        <w:tc>
          <w:tcPr>
            <w:tcW w:w="1710" w:type="dxa"/>
            <w:shd w:val="clear" w:color="auto" w:fill="FFFFFF"/>
          </w:tcPr>
          <w:p w14:paraId="539FE518" w14:textId="77777777" w:rsidR="00485F0E" w:rsidRPr="00485F0E" w:rsidRDefault="00485F0E" w:rsidP="00485F0E">
            <w:pPr>
              <w:spacing w:after="60" w:line="240" w:lineRule="auto"/>
              <w:jc w:val="both"/>
              <w:rPr>
                <w:rFonts w:ascii="Calibri" w:eastAsia="SimSun" w:hAnsi="Calibri" w:cs="Calibri"/>
                <w:bCs/>
                <w:i/>
                <w:sz w:val="18"/>
                <w:szCs w:val="18"/>
                <w:highlight w:val="yellow"/>
              </w:rPr>
            </w:pPr>
          </w:p>
        </w:tc>
        <w:tc>
          <w:tcPr>
            <w:tcW w:w="1710" w:type="dxa"/>
            <w:shd w:val="clear" w:color="auto" w:fill="FFFFFF"/>
          </w:tcPr>
          <w:p w14:paraId="3824B026" w14:textId="77777777" w:rsidR="00485F0E" w:rsidRPr="00485F0E" w:rsidRDefault="00485F0E" w:rsidP="00485F0E">
            <w:pPr>
              <w:spacing w:after="60" w:line="240" w:lineRule="auto"/>
              <w:jc w:val="both"/>
              <w:rPr>
                <w:rFonts w:ascii="Calibri" w:eastAsia="SimSun" w:hAnsi="Calibri" w:cs="Calibri"/>
                <w:bCs/>
                <w:i/>
                <w:sz w:val="18"/>
                <w:szCs w:val="18"/>
                <w:highlight w:val="yellow"/>
              </w:rPr>
            </w:pPr>
          </w:p>
        </w:tc>
        <w:tc>
          <w:tcPr>
            <w:tcW w:w="1799" w:type="dxa"/>
            <w:shd w:val="clear" w:color="auto" w:fill="FFFFFF"/>
          </w:tcPr>
          <w:p w14:paraId="728660E4" w14:textId="77777777" w:rsidR="00485F0E" w:rsidRPr="00485F0E" w:rsidRDefault="00485F0E" w:rsidP="00485F0E">
            <w:pPr>
              <w:spacing w:after="60" w:line="240" w:lineRule="auto"/>
              <w:jc w:val="both"/>
              <w:rPr>
                <w:rFonts w:ascii="Calibri" w:eastAsia="SimSun" w:hAnsi="Calibri" w:cs="Calibri"/>
                <w:bCs/>
                <w:i/>
                <w:sz w:val="18"/>
                <w:szCs w:val="18"/>
                <w:highlight w:val="yellow"/>
              </w:rPr>
            </w:pPr>
          </w:p>
        </w:tc>
        <w:tc>
          <w:tcPr>
            <w:tcW w:w="1710" w:type="dxa"/>
            <w:shd w:val="clear" w:color="auto" w:fill="FFFFFF"/>
          </w:tcPr>
          <w:p w14:paraId="284008C9" w14:textId="77777777" w:rsidR="00485F0E" w:rsidRPr="00485F0E" w:rsidRDefault="00485F0E" w:rsidP="00485F0E">
            <w:pPr>
              <w:spacing w:after="60" w:line="240" w:lineRule="auto"/>
              <w:jc w:val="both"/>
              <w:rPr>
                <w:rFonts w:ascii="Calibri" w:eastAsia="SimSun" w:hAnsi="Calibri" w:cs="Calibri"/>
                <w:i/>
                <w:sz w:val="20"/>
                <w:szCs w:val="24"/>
                <w:highlight w:val="yellow"/>
              </w:rPr>
            </w:pPr>
          </w:p>
        </w:tc>
        <w:tc>
          <w:tcPr>
            <w:tcW w:w="1532" w:type="dxa"/>
            <w:gridSpan w:val="2"/>
            <w:shd w:val="clear" w:color="auto" w:fill="FFFFFF"/>
          </w:tcPr>
          <w:p w14:paraId="3B9DC789" w14:textId="77777777" w:rsidR="00485F0E" w:rsidRPr="00485F0E" w:rsidRDefault="00485F0E" w:rsidP="00485F0E">
            <w:pPr>
              <w:spacing w:after="60" w:line="240" w:lineRule="auto"/>
              <w:jc w:val="both"/>
              <w:rPr>
                <w:rFonts w:ascii="Calibri" w:eastAsia="SimSun" w:hAnsi="Calibri" w:cs="Calibri"/>
                <w:i/>
                <w:sz w:val="20"/>
                <w:szCs w:val="24"/>
                <w:highlight w:val="yellow"/>
              </w:rPr>
            </w:pPr>
          </w:p>
        </w:tc>
        <w:tc>
          <w:tcPr>
            <w:tcW w:w="2160" w:type="dxa"/>
            <w:shd w:val="clear" w:color="auto" w:fill="FFFFFF"/>
          </w:tcPr>
          <w:p w14:paraId="2EFC954F" w14:textId="77777777" w:rsidR="00485F0E" w:rsidRPr="00485F0E" w:rsidRDefault="00485F0E" w:rsidP="00485F0E">
            <w:pPr>
              <w:spacing w:after="60" w:line="240" w:lineRule="auto"/>
              <w:jc w:val="both"/>
              <w:rPr>
                <w:rFonts w:ascii="Calibri" w:eastAsia="SimSun" w:hAnsi="Calibri" w:cs="Calibri"/>
                <w:i/>
                <w:sz w:val="20"/>
                <w:szCs w:val="24"/>
                <w:highlight w:val="yellow"/>
              </w:rPr>
            </w:pPr>
          </w:p>
        </w:tc>
      </w:tr>
      <w:tr w:rsidR="00485F0E" w:rsidRPr="00485F0E" w14:paraId="05953373" w14:textId="77777777" w:rsidTr="00F63479">
        <w:trPr>
          <w:trHeight w:val="620"/>
        </w:trPr>
        <w:tc>
          <w:tcPr>
            <w:tcW w:w="1524" w:type="dxa"/>
            <w:shd w:val="clear" w:color="auto" w:fill="auto"/>
          </w:tcPr>
          <w:p w14:paraId="22809B5D" w14:textId="77777777" w:rsidR="00485F0E" w:rsidRPr="00485F0E" w:rsidRDefault="00485F0E" w:rsidP="00485F0E">
            <w:pPr>
              <w:spacing w:after="60" w:line="240" w:lineRule="auto"/>
              <w:jc w:val="both"/>
              <w:rPr>
                <w:rFonts w:ascii="Calibri" w:eastAsia="SimSun" w:hAnsi="Calibri" w:cs="Calibri"/>
                <w:b/>
                <w:bCs/>
                <w:sz w:val="18"/>
                <w:szCs w:val="18"/>
              </w:rPr>
            </w:pPr>
            <w:r w:rsidRPr="00485F0E">
              <w:rPr>
                <w:rFonts w:ascii="Calibri" w:eastAsia="SimSun" w:hAnsi="Calibri" w:cs="Calibri"/>
                <w:b/>
                <w:bCs/>
                <w:sz w:val="18"/>
                <w:szCs w:val="18"/>
              </w:rPr>
              <w:lastRenderedPageBreak/>
              <w:t>Outputs to achieve Outcome 1</w:t>
            </w:r>
          </w:p>
        </w:tc>
        <w:tc>
          <w:tcPr>
            <w:tcW w:w="9195" w:type="dxa"/>
            <w:gridSpan w:val="6"/>
          </w:tcPr>
          <w:p w14:paraId="3AD50B96" w14:textId="77777777" w:rsidR="00485F0E" w:rsidRPr="00485F0E" w:rsidRDefault="00485F0E" w:rsidP="00485F0E">
            <w:pPr>
              <w:spacing w:after="60" w:line="240" w:lineRule="auto"/>
              <w:jc w:val="both"/>
              <w:rPr>
                <w:rFonts w:ascii="Calibri" w:eastAsia="SimSun" w:hAnsi="Calibri" w:cs="Calibri"/>
                <w:bCs/>
                <w:i/>
                <w:sz w:val="18"/>
                <w:szCs w:val="18"/>
                <w:highlight w:val="yellow"/>
              </w:rPr>
            </w:pPr>
            <w:r w:rsidRPr="00485F0E">
              <w:rPr>
                <w:rFonts w:ascii="Calibri" w:eastAsia="SimSun" w:hAnsi="Calibri" w:cs="Calibri"/>
                <w:bCs/>
                <w:i/>
                <w:sz w:val="18"/>
                <w:szCs w:val="18"/>
                <w:highlight w:val="yellow"/>
              </w:rPr>
              <w:t>List the outputs here. Do not add indicators for outputs.</w:t>
            </w:r>
          </w:p>
        </w:tc>
        <w:tc>
          <w:tcPr>
            <w:tcW w:w="1516" w:type="dxa"/>
          </w:tcPr>
          <w:p w14:paraId="1A2A5A4D" w14:textId="77777777" w:rsidR="00485F0E" w:rsidRPr="00485F0E" w:rsidRDefault="00485F0E" w:rsidP="00485F0E">
            <w:pPr>
              <w:spacing w:after="60" w:line="240" w:lineRule="auto"/>
              <w:jc w:val="both"/>
              <w:rPr>
                <w:rFonts w:ascii="Calibri" w:eastAsia="SimSun" w:hAnsi="Calibri" w:cs="Calibri"/>
                <w:bCs/>
                <w:i/>
                <w:sz w:val="18"/>
                <w:szCs w:val="18"/>
                <w:highlight w:val="yellow"/>
              </w:rPr>
            </w:pPr>
          </w:p>
        </w:tc>
        <w:tc>
          <w:tcPr>
            <w:tcW w:w="2160" w:type="dxa"/>
          </w:tcPr>
          <w:p w14:paraId="65D70985" w14:textId="77777777" w:rsidR="00485F0E" w:rsidRPr="00485F0E" w:rsidRDefault="00485F0E" w:rsidP="00485F0E">
            <w:pPr>
              <w:spacing w:after="60" w:line="240" w:lineRule="auto"/>
              <w:jc w:val="both"/>
              <w:rPr>
                <w:rFonts w:ascii="Calibri" w:eastAsia="SimSun" w:hAnsi="Calibri" w:cs="Calibri"/>
                <w:bCs/>
                <w:i/>
                <w:sz w:val="18"/>
                <w:szCs w:val="18"/>
                <w:highlight w:val="yellow"/>
              </w:rPr>
            </w:pPr>
          </w:p>
        </w:tc>
      </w:tr>
      <w:tr w:rsidR="00485F0E" w:rsidRPr="00485F0E" w14:paraId="4C51F02E" w14:textId="77777777" w:rsidTr="00485F0E">
        <w:trPr>
          <w:trHeight w:val="485"/>
        </w:trPr>
        <w:tc>
          <w:tcPr>
            <w:tcW w:w="1524" w:type="dxa"/>
            <w:vMerge w:val="restart"/>
            <w:shd w:val="clear" w:color="auto" w:fill="auto"/>
          </w:tcPr>
          <w:p w14:paraId="47E3671E" w14:textId="77777777" w:rsidR="00485F0E" w:rsidRPr="00485F0E" w:rsidRDefault="00485F0E" w:rsidP="00485F0E">
            <w:pPr>
              <w:spacing w:after="60" w:line="240" w:lineRule="auto"/>
              <w:jc w:val="both"/>
              <w:rPr>
                <w:rFonts w:ascii="Calibri" w:eastAsia="SimSun" w:hAnsi="Calibri" w:cs="Calibri"/>
                <w:b/>
                <w:bCs/>
                <w:sz w:val="18"/>
                <w:szCs w:val="18"/>
              </w:rPr>
            </w:pPr>
            <w:r w:rsidRPr="00485F0E">
              <w:rPr>
                <w:rFonts w:ascii="Calibri" w:eastAsia="SimSun" w:hAnsi="Calibri" w:cs="Calibri"/>
                <w:b/>
                <w:bCs/>
                <w:sz w:val="18"/>
                <w:szCs w:val="18"/>
              </w:rPr>
              <w:t>Outcome 2</w:t>
            </w:r>
          </w:p>
          <w:p w14:paraId="79F7C768" w14:textId="77777777" w:rsidR="00485F0E" w:rsidRPr="00485F0E" w:rsidRDefault="00485F0E" w:rsidP="00485F0E">
            <w:pPr>
              <w:spacing w:after="60" w:line="240" w:lineRule="auto"/>
              <w:jc w:val="both"/>
              <w:rPr>
                <w:rFonts w:ascii="Calibri" w:eastAsia="SimSun" w:hAnsi="Calibri" w:cs="Calibri"/>
                <w:b/>
                <w:bCs/>
                <w:sz w:val="18"/>
                <w:szCs w:val="18"/>
              </w:rPr>
            </w:pPr>
          </w:p>
          <w:p w14:paraId="31A9D4FF" w14:textId="77777777" w:rsidR="00485F0E" w:rsidRPr="00485F0E" w:rsidRDefault="00485F0E" w:rsidP="00485F0E">
            <w:pPr>
              <w:spacing w:after="60" w:line="240" w:lineRule="auto"/>
              <w:jc w:val="both"/>
              <w:rPr>
                <w:rFonts w:ascii="Calibri" w:eastAsia="SimSun" w:hAnsi="Calibri" w:cs="Calibri"/>
                <w:b/>
                <w:bCs/>
                <w:sz w:val="18"/>
                <w:szCs w:val="18"/>
              </w:rPr>
            </w:pPr>
            <w:r w:rsidRPr="00485F0E">
              <w:rPr>
                <w:rFonts w:ascii="Calibri" w:eastAsia="SimSun" w:hAnsi="Calibri" w:cs="Calibri"/>
                <w:b/>
                <w:bCs/>
                <w:i/>
                <w:sz w:val="18"/>
                <w:szCs w:val="18"/>
                <w:highlight w:val="yellow"/>
              </w:rPr>
              <w:t>2 indicators maximum</w:t>
            </w:r>
          </w:p>
        </w:tc>
        <w:tc>
          <w:tcPr>
            <w:tcW w:w="2250" w:type="dxa"/>
            <w:shd w:val="clear" w:color="auto" w:fill="FFFFFF"/>
          </w:tcPr>
          <w:p w14:paraId="5B5D09FC" w14:textId="77777777" w:rsidR="00485F0E" w:rsidRPr="00485F0E" w:rsidRDefault="00485F0E" w:rsidP="00485F0E">
            <w:pPr>
              <w:spacing w:after="60" w:line="240" w:lineRule="auto"/>
              <w:jc w:val="both"/>
              <w:rPr>
                <w:rFonts w:ascii="Calibri" w:eastAsia="SimSun" w:hAnsi="Calibri" w:cs="Calibri"/>
                <w:bCs/>
                <w:i/>
                <w:sz w:val="18"/>
                <w:szCs w:val="18"/>
                <w:highlight w:val="yellow"/>
              </w:rPr>
            </w:pPr>
            <w:r w:rsidRPr="00485F0E">
              <w:rPr>
                <w:rFonts w:ascii="Calibri" w:eastAsia="SimSun" w:hAnsi="Calibri" w:cs="Calibri"/>
                <w:bCs/>
                <w:i/>
                <w:sz w:val="18"/>
                <w:szCs w:val="18"/>
                <w:highlight w:val="yellow"/>
              </w:rPr>
              <w:t>Indicator 7: project specific</w:t>
            </w:r>
          </w:p>
        </w:tc>
        <w:tc>
          <w:tcPr>
            <w:tcW w:w="1710" w:type="dxa"/>
            <w:shd w:val="clear" w:color="auto" w:fill="FFFFFF"/>
          </w:tcPr>
          <w:p w14:paraId="1B54F01A" w14:textId="77777777" w:rsidR="00485F0E" w:rsidRPr="00485F0E" w:rsidRDefault="00485F0E" w:rsidP="00485F0E">
            <w:pPr>
              <w:spacing w:after="60" w:line="240" w:lineRule="auto"/>
              <w:jc w:val="both"/>
              <w:rPr>
                <w:rFonts w:ascii="Calibri" w:eastAsia="SimSun" w:hAnsi="Calibri" w:cs="Calibri"/>
                <w:bCs/>
                <w:i/>
                <w:sz w:val="18"/>
                <w:szCs w:val="18"/>
                <w:highlight w:val="yellow"/>
              </w:rPr>
            </w:pPr>
          </w:p>
        </w:tc>
        <w:tc>
          <w:tcPr>
            <w:tcW w:w="1710" w:type="dxa"/>
            <w:shd w:val="clear" w:color="auto" w:fill="FFFFFF"/>
          </w:tcPr>
          <w:p w14:paraId="248BC9F9" w14:textId="77777777" w:rsidR="00485F0E" w:rsidRPr="00485F0E" w:rsidRDefault="00485F0E" w:rsidP="00485F0E">
            <w:pPr>
              <w:spacing w:after="60" w:line="240" w:lineRule="auto"/>
              <w:jc w:val="both"/>
              <w:rPr>
                <w:rFonts w:ascii="Calibri" w:eastAsia="SimSun" w:hAnsi="Calibri" w:cs="Calibri"/>
                <w:bCs/>
                <w:i/>
                <w:sz w:val="18"/>
                <w:szCs w:val="18"/>
                <w:highlight w:val="yellow"/>
              </w:rPr>
            </w:pPr>
          </w:p>
        </w:tc>
        <w:tc>
          <w:tcPr>
            <w:tcW w:w="1799" w:type="dxa"/>
            <w:shd w:val="clear" w:color="auto" w:fill="FFFFFF"/>
          </w:tcPr>
          <w:p w14:paraId="21D01599" w14:textId="77777777" w:rsidR="00485F0E" w:rsidRPr="00485F0E" w:rsidRDefault="00485F0E" w:rsidP="00485F0E">
            <w:pPr>
              <w:spacing w:after="60" w:line="240" w:lineRule="auto"/>
              <w:jc w:val="both"/>
              <w:rPr>
                <w:rFonts w:ascii="Calibri" w:eastAsia="SimSun" w:hAnsi="Calibri" w:cs="Calibri"/>
                <w:bCs/>
                <w:i/>
                <w:sz w:val="18"/>
                <w:szCs w:val="18"/>
                <w:highlight w:val="yellow"/>
              </w:rPr>
            </w:pPr>
          </w:p>
        </w:tc>
        <w:tc>
          <w:tcPr>
            <w:tcW w:w="1710" w:type="dxa"/>
            <w:shd w:val="clear" w:color="auto" w:fill="FFFFFF"/>
          </w:tcPr>
          <w:p w14:paraId="46D954A4" w14:textId="77777777" w:rsidR="00485F0E" w:rsidRPr="00485F0E" w:rsidRDefault="00485F0E" w:rsidP="00485F0E">
            <w:pPr>
              <w:spacing w:after="60" w:line="240" w:lineRule="auto"/>
              <w:jc w:val="both"/>
              <w:rPr>
                <w:rFonts w:ascii="Calibri" w:eastAsia="SimSun" w:hAnsi="Calibri" w:cs="Calibri"/>
                <w:i/>
                <w:sz w:val="20"/>
                <w:szCs w:val="24"/>
                <w:highlight w:val="yellow"/>
              </w:rPr>
            </w:pPr>
          </w:p>
        </w:tc>
        <w:tc>
          <w:tcPr>
            <w:tcW w:w="1532" w:type="dxa"/>
            <w:gridSpan w:val="2"/>
            <w:shd w:val="clear" w:color="auto" w:fill="FFFFFF"/>
          </w:tcPr>
          <w:p w14:paraId="1A90EB0D" w14:textId="77777777" w:rsidR="00485F0E" w:rsidRPr="00485F0E" w:rsidRDefault="00485F0E" w:rsidP="00485F0E">
            <w:pPr>
              <w:spacing w:after="60" w:line="240" w:lineRule="auto"/>
              <w:jc w:val="both"/>
              <w:rPr>
                <w:rFonts w:ascii="Calibri" w:eastAsia="SimSun" w:hAnsi="Calibri" w:cs="Calibri"/>
                <w:i/>
                <w:sz w:val="20"/>
                <w:szCs w:val="24"/>
                <w:highlight w:val="yellow"/>
              </w:rPr>
            </w:pPr>
          </w:p>
        </w:tc>
        <w:tc>
          <w:tcPr>
            <w:tcW w:w="2160" w:type="dxa"/>
            <w:shd w:val="clear" w:color="auto" w:fill="FFFFFF"/>
          </w:tcPr>
          <w:p w14:paraId="44961289" w14:textId="77777777" w:rsidR="00485F0E" w:rsidRPr="00485F0E" w:rsidRDefault="00485F0E" w:rsidP="00485F0E">
            <w:pPr>
              <w:spacing w:after="60" w:line="240" w:lineRule="auto"/>
              <w:jc w:val="both"/>
              <w:rPr>
                <w:rFonts w:ascii="Calibri" w:eastAsia="SimSun" w:hAnsi="Calibri" w:cs="Calibri"/>
                <w:i/>
                <w:sz w:val="20"/>
                <w:szCs w:val="24"/>
                <w:highlight w:val="yellow"/>
              </w:rPr>
            </w:pPr>
          </w:p>
        </w:tc>
      </w:tr>
      <w:tr w:rsidR="00485F0E" w:rsidRPr="00485F0E" w14:paraId="28403929" w14:textId="77777777" w:rsidTr="00485F0E">
        <w:trPr>
          <w:trHeight w:val="350"/>
        </w:trPr>
        <w:tc>
          <w:tcPr>
            <w:tcW w:w="1524" w:type="dxa"/>
            <w:vMerge/>
          </w:tcPr>
          <w:p w14:paraId="7E77E974" w14:textId="77777777" w:rsidR="00485F0E" w:rsidRPr="00485F0E" w:rsidRDefault="00485F0E" w:rsidP="00485F0E">
            <w:pPr>
              <w:spacing w:after="60" w:line="240" w:lineRule="auto"/>
              <w:jc w:val="both"/>
              <w:rPr>
                <w:rFonts w:ascii="Calibri" w:eastAsia="SimSun" w:hAnsi="Calibri" w:cs="Calibri"/>
                <w:b/>
                <w:bCs/>
                <w:sz w:val="18"/>
                <w:szCs w:val="18"/>
              </w:rPr>
            </w:pPr>
          </w:p>
        </w:tc>
        <w:tc>
          <w:tcPr>
            <w:tcW w:w="2250" w:type="dxa"/>
            <w:shd w:val="clear" w:color="auto" w:fill="FFFFFF"/>
          </w:tcPr>
          <w:p w14:paraId="5943F1B0" w14:textId="77777777" w:rsidR="00485F0E" w:rsidRPr="00485F0E" w:rsidRDefault="00485F0E" w:rsidP="00485F0E">
            <w:pPr>
              <w:spacing w:after="60" w:line="240" w:lineRule="auto"/>
              <w:jc w:val="both"/>
              <w:rPr>
                <w:rFonts w:ascii="Calibri" w:eastAsia="SimSun" w:hAnsi="Calibri" w:cs="Calibri"/>
                <w:sz w:val="20"/>
                <w:szCs w:val="24"/>
                <w:highlight w:val="yellow"/>
              </w:rPr>
            </w:pPr>
            <w:r w:rsidRPr="00485F0E">
              <w:rPr>
                <w:rFonts w:ascii="Calibri" w:eastAsia="SimSun" w:hAnsi="Calibri" w:cs="Calibri"/>
                <w:bCs/>
                <w:i/>
                <w:sz w:val="18"/>
                <w:szCs w:val="18"/>
                <w:highlight w:val="yellow"/>
              </w:rPr>
              <w:t>Indicator 8: project specific</w:t>
            </w:r>
          </w:p>
        </w:tc>
        <w:tc>
          <w:tcPr>
            <w:tcW w:w="1710" w:type="dxa"/>
            <w:shd w:val="clear" w:color="auto" w:fill="FFFFFF"/>
          </w:tcPr>
          <w:p w14:paraId="1E9BD22B" w14:textId="77777777" w:rsidR="00485F0E" w:rsidRPr="00485F0E" w:rsidRDefault="00485F0E" w:rsidP="00485F0E">
            <w:pPr>
              <w:spacing w:after="60" w:line="240" w:lineRule="auto"/>
              <w:jc w:val="both"/>
              <w:rPr>
                <w:rFonts w:ascii="Calibri" w:eastAsia="SimSun" w:hAnsi="Calibri" w:cs="Calibri"/>
                <w:bCs/>
                <w:i/>
                <w:sz w:val="18"/>
                <w:szCs w:val="18"/>
                <w:highlight w:val="yellow"/>
              </w:rPr>
            </w:pPr>
          </w:p>
        </w:tc>
        <w:tc>
          <w:tcPr>
            <w:tcW w:w="1710" w:type="dxa"/>
            <w:shd w:val="clear" w:color="auto" w:fill="FFFFFF"/>
          </w:tcPr>
          <w:p w14:paraId="5ADA7E4E" w14:textId="77777777" w:rsidR="00485F0E" w:rsidRPr="00485F0E" w:rsidRDefault="00485F0E" w:rsidP="00485F0E">
            <w:pPr>
              <w:spacing w:after="60" w:line="240" w:lineRule="auto"/>
              <w:jc w:val="both"/>
              <w:rPr>
                <w:rFonts w:ascii="Calibri" w:eastAsia="SimSun" w:hAnsi="Calibri" w:cs="Calibri"/>
                <w:bCs/>
                <w:i/>
                <w:sz w:val="18"/>
                <w:szCs w:val="18"/>
                <w:highlight w:val="yellow"/>
              </w:rPr>
            </w:pPr>
          </w:p>
        </w:tc>
        <w:tc>
          <w:tcPr>
            <w:tcW w:w="1799" w:type="dxa"/>
            <w:shd w:val="clear" w:color="auto" w:fill="FFFFFF"/>
          </w:tcPr>
          <w:p w14:paraId="0B2C6981" w14:textId="77777777" w:rsidR="00485F0E" w:rsidRPr="00485F0E" w:rsidRDefault="00485F0E" w:rsidP="00485F0E">
            <w:pPr>
              <w:spacing w:after="60" w:line="240" w:lineRule="auto"/>
              <w:jc w:val="both"/>
              <w:rPr>
                <w:rFonts w:ascii="Calibri" w:eastAsia="SimSun" w:hAnsi="Calibri" w:cs="Calibri"/>
                <w:bCs/>
                <w:i/>
                <w:sz w:val="18"/>
                <w:szCs w:val="18"/>
                <w:highlight w:val="yellow"/>
              </w:rPr>
            </w:pPr>
          </w:p>
        </w:tc>
        <w:tc>
          <w:tcPr>
            <w:tcW w:w="1710" w:type="dxa"/>
            <w:shd w:val="clear" w:color="auto" w:fill="FFFFFF"/>
          </w:tcPr>
          <w:p w14:paraId="41D8344F" w14:textId="77777777" w:rsidR="00485F0E" w:rsidRPr="00485F0E" w:rsidRDefault="00485F0E" w:rsidP="00485F0E">
            <w:pPr>
              <w:spacing w:after="60" w:line="240" w:lineRule="auto"/>
              <w:jc w:val="both"/>
              <w:rPr>
                <w:rFonts w:ascii="Calibri" w:eastAsia="SimSun" w:hAnsi="Calibri" w:cs="Calibri"/>
                <w:i/>
                <w:sz w:val="20"/>
                <w:szCs w:val="24"/>
                <w:highlight w:val="yellow"/>
              </w:rPr>
            </w:pPr>
          </w:p>
        </w:tc>
        <w:tc>
          <w:tcPr>
            <w:tcW w:w="1532" w:type="dxa"/>
            <w:gridSpan w:val="2"/>
            <w:shd w:val="clear" w:color="auto" w:fill="FFFFFF"/>
          </w:tcPr>
          <w:p w14:paraId="1E5B8841" w14:textId="77777777" w:rsidR="00485F0E" w:rsidRPr="00485F0E" w:rsidRDefault="00485F0E" w:rsidP="00485F0E">
            <w:pPr>
              <w:spacing w:after="60" w:line="240" w:lineRule="auto"/>
              <w:jc w:val="both"/>
              <w:rPr>
                <w:rFonts w:ascii="Calibri" w:eastAsia="SimSun" w:hAnsi="Calibri" w:cs="Calibri"/>
                <w:i/>
                <w:sz w:val="20"/>
                <w:szCs w:val="24"/>
                <w:highlight w:val="yellow"/>
              </w:rPr>
            </w:pPr>
          </w:p>
        </w:tc>
        <w:tc>
          <w:tcPr>
            <w:tcW w:w="2160" w:type="dxa"/>
            <w:shd w:val="clear" w:color="auto" w:fill="FFFFFF"/>
          </w:tcPr>
          <w:p w14:paraId="3886D904" w14:textId="77777777" w:rsidR="00485F0E" w:rsidRPr="00485F0E" w:rsidRDefault="00485F0E" w:rsidP="00485F0E">
            <w:pPr>
              <w:spacing w:after="60" w:line="240" w:lineRule="auto"/>
              <w:jc w:val="both"/>
              <w:rPr>
                <w:rFonts w:ascii="Calibri" w:eastAsia="SimSun" w:hAnsi="Calibri" w:cs="Calibri"/>
                <w:i/>
                <w:sz w:val="20"/>
                <w:szCs w:val="24"/>
                <w:highlight w:val="yellow"/>
              </w:rPr>
            </w:pPr>
          </w:p>
        </w:tc>
      </w:tr>
      <w:tr w:rsidR="00485F0E" w:rsidRPr="00485F0E" w14:paraId="633F2B56" w14:textId="77777777" w:rsidTr="00F63479">
        <w:trPr>
          <w:trHeight w:val="800"/>
        </w:trPr>
        <w:tc>
          <w:tcPr>
            <w:tcW w:w="1524" w:type="dxa"/>
            <w:shd w:val="clear" w:color="auto" w:fill="auto"/>
          </w:tcPr>
          <w:p w14:paraId="42DD910B" w14:textId="77777777" w:rsidR="00485F0E" w:rsidRPr="00485F0E" w:rsidRDefault="00485F0E" w:rsidP="00485F0E">
            <w:pPr>
              <w:spacing w:after="60" w:line="240" w:lineRule="auto"/>
              <w:jc w:val="both"/>
              <w:rPr>
                <w:rFonts w:ascii="Calibri" w:eastAsia="SimSun" w:hAnsi="Calibri" w:cs="Calibri"/>
                <w:b/>
                <w:bCs/>
                <w:sz w:val="18"/>
                <w:szCs w:val="18"/>
              </w:rPr>
            </w:pPr>
            <w:r w:rsidRPr="00485F0E">
              <w:rPr>
                <w:rFonts w:ascii="Calibri" w:eastAsia="SimSun" w:hAnsi="Calibri" w:cs="Calibri"/>
                <w:b/>
                <w:bCs/>
                <w:sz w:val="18"/>
                <w:szCs w:val="18"/>
              </w:rPr>
              <w:t>Outputs to achieve Outcome 2</w:t>
            </w:r>
          </w:p>
        </w:tc>
        <w:tc>
          <w:tcPr>
            <w:tcW w:w="9195" w:type="dxa"/>
            <w:gridSpan w:val="6"/>
          </w:tcPr>
          <w:p w14:paraId="491220D9" w14:textId="77777777" w:rsidR="00485F0E" w:rsidRPr="00485F0E" w:rsidRDefault="00485F0E" w:rsidP="00485F0E">
            <w:pPr>
              <w:spacing w:after="60" w:line="240" w:lineRule="auto"/>
              <w:jc w:val="both"/>
              <w:rPr>
                <w:rFonts w:ascii="Calibri" w:eastAsia="SimSun" w:hAnsi="Calibri" w:cs="Calibri"/>
                <w:bCs/>
                <w:i/>
                <w:sz w:val="18"/>
                <w:szCs w:val="18"/>
                <w:highlight w:val="yellow"/>
              </w:rPr>
            </w:pPr>
            <w:r w:rsidRPr="00485F0E">
              <w:rPr>
                <w:rFonts w:ascii="Calibri" w:eastAsia="SimSun" w:hAnsi="Calibri" w:cs="Calibri"/>
                <w:bCs/>
                <w:i/>
                <w:sz w:val="18"/>
                <w:szCs w:val="18"/>
                <w:highlight w:val="yellow"/>
              </w:rPr>
              <w:t>List the outputs here. Do not add indicators for outputs.</w:t>
            </w:r>
          </w:p>
        </w:tc>
        <w:tc>
          <w:tcPr>
            <w:tcW w:w="1516" w:type="dxa"/>
          </w:tcPr>
          <w:p w14:paraId="5782F41B" w14:textId="77777777" w:rsidR="00485F0E" w:rsidRPr="00485F0E" w:rsidRDefault="00485F0E" w:rsidP="00485F0E">
            <w:pPr>
              <w:spacing w:after="60" w:line="240" w:lineRule="auto"/>
              <w:jc w:val="both"/>
              <w:rPr>
                <w:rFonts w:ascii="Calibri" w:eastAsia="SimSun" w:hAnsi="Calibri" w:cs="Calibri"/>
                <w:bCs/>
                <w:i/>
                <w:sz w:val="18"/>
                <w:szCs w:val="18"/>
                <w:highlight w:val="yellow"/>
              </w:rPr>
            </w:pPr>
          </w:p>
        </w:tc>
        <w:tc>
          <w:tcPr>
            <w:tcW w:w="2160" w:type="dxa"/>
          </w:tcPr>
          <w:p w14:paraId="55DB9064" w14:textId="77777777" w:rsidR="00485F0E" w:rsidRPr="00485F0E" w:rsidRDefault="00485F0E" w:rsidP="00485F0E">
            <w:pPr>
              <w:spacing w:after="60" w:line="240" w:lineRule="auto"/>
              <w:jc w:val="both"/>
              <w:rPr>
                <w:rFonts w:ascii="Calibri" w:eastAsia="SimSun" w:hAnsi="Calibri" w:cs="Calibri"/>
                <w:bCs/>
                <w:i/>
                <w:sz w:val="18"/>
                <w:szCs w:val="18"/>
                <w:highlight w:val="yellow"/>
              </w:rPr>
            </w:pPr>
          </w:p>
        </w:tc>
      </w:tr>
      <w:tr w:rsidR="00485F0E" w:rsidRPr="00485F0E" w14:paraId="7EA6C74D" w14:textId="77777777" w:rsidTr="00485F0E">
        <w:trPr>
          <w:trHeight w:val="620"/>
        </w:trPr>
        <w:tc>
          <w:tcPr>
            <w:tcW w:w="1524" w:type="dxa"/>
            <w:shd w:val="clear" w:color="auto" w:fill="E7E6E6"/>
          </w:tcPr>
          <w:p w14:paraId="096E6860" w14:textId="77777777" w:rsidR="00485F0E" w:rsidRPr="00485F0E" w:rsidRDefault="00485F0E" w:rsidP="00485F0E">
            <w:pPr>
              <w:spacing w:after="60" w:line="240" w:lineRule="auto"/>
              <w:jc w:val="both"/>
              <w:rPr>
                <w:rFonts w:ascii="Calibri" w:eastAsia="SimSun" w:hAnsi="Calibri" w:cs="Calibri"/>
                <w:b/>
                <w:bCs/>
                <w:i/>
                <w:iCs/>
                <w:sz w:val="18"/>
                <w:szCs w:val="18"/>
              </w:rPr>
            </w:pPr>
            <w:r w:rsidRPr="00485F0E">
              <w:rPr>
                <w:rFonts w:ascii="Calibri" w:eastAsia="SimSun" w:hAnsi="Calibri" w:cs="Calibri"/>
                <w:b/>
                <w:bCs/>
                <w:sz w:val="18"/>
                <w:szCs w:val="18"/>
              </w:rPr>
              <w:t xml:space="preserve">Project component 2 </w:t>
            </w:r>
            <w:r w:rsidRPr="00485F0E">
              <w:rPr>
                <w:rFonts w:ascii="Calibri" w:eastAsia="SimSun" w:hAnsi="Calibri" w:cs="Calibri"/>
                <w:b/>
                <w:bCs/>
                <w:i/>
                <w:iCs/>
                <w:sz w:val="18"/>
                <w:szCs w:val="18"/>
              </w:rPr>
              <w:t>(</w:t>
            </w:r>
            <w:r w:rsidRPr="00485F0E">
              <w:rPr>
                <w:rFonts w:ascii="Calibri" w:eastAsia="SimSun" w:hAnsi="Calibri" w:cs="Calibri"/>
                <w:b/>
                <w:bCs/>
                <w:i/>
                <w:iCs/>
                <w:sz w:val="18"/>
                <w:szCs w:val="18"/>
                <w:highlight w:val="yellow"/>
              </w:rPr>
              <w:t>no indicators required)</w:t>
            </w:r>
          </w:p>
        </w:tc>
        <w:tc>
          <w:tcPr>
            <w:tcW w:w="9195" w:type="dxa"/>
            <w:gridSpan w:val="6"/>
            <w:shd w:val="clear" w:color="auto" w:fill="E7E6E6"/>
          </w:tcPr>
          <w:p w14:paraId="6BA6CE17" w14:textId="77777777" w:rsidR="00485F0E" w:rsidRPr="00485F0E" w:rsidRDefault="00485F0E" w:rsidP="00485F0E">
            <w:pPr>
              <w:spacing w:after="60" w:line="240" w:lineRule="auto"/>
              <w:jc w:val="both"/>
              <w:rPr>
                <w:rFonts w:ascii="Calibri" w:eastAsia="SimSun" w:hAnsi="Calibri" w:cs="Calibri"/>
                <w:i/>
                <w:iCs/>
                <w:sz w:val="18"/>
                <w:szCs w:val="18"/>
                <w:highlight w:val="yellow"/>
              </w:rPr>
            </w:pPr>
            <w:r w:rsidRPr="00485F0E">
              <w:rPr>
                <w:rFonts w:ascii="Calibri" w:eastAsia="SimSun" w:hAnsi="Calibri" w:cs="Calibri"/>
                <w:i/>
                <w:iCs/>
                <w:sz w:val="18"/>
                <w:szCs w:val="18"/>
                <w:highlight w:val="yellow"/>
              </w:rPr>
              <w:t>Copy the project component from table B of the CEO endorsement request</w:t>
            </w:r>
          </w:p>
        </w:tc>
        <w:tc>
          <w:tcPr>
            <w:tcW w:w="1516" w:type="dxa"/>
            <w:shd w:val="clear" w:color="auto" w:fill="E7E6E6"/>
          </w:tcPr>
          <w:p w14:paraId="793D306D" w14:textId="77777777" w:rsidR="00485F0E" w:rsidRPr="00485F0E" w:rsidRDefault="00485F0E" w:rsidP="00485F0E">
            <w:pPr>
              <w:spacing w:after="60" w:line="240" w:lineRule="auto"/>
              <w:jc w:val="both"/>
              <w:rPr>
                <w:rFonts w:ascii="Calibri" w:eastAsia="SimSun" w:hAnsi="Calibri" w:cs="Calibri"/>
                <w:i/>
                <w:iCs/>
                <w:sz w:val="18"/>
                <w:szCs w:val="18"/>
                <w:highlight w:val="yellow"/>
              </w:rPr>
            </w:pPr>
          </w:p>
        </w:tc>
        <w:tc>
          <w:tcPr>
            <w:tcW w:w="2160" w:type="dxa"/>
            <w:shd w:val="clear" w:color="auto" w:fill="E7E6E6"/>
          </w:tcPr>
          <w:p w14:paraId="3B77D157" w14:textId="77777777" w:rsidR="00485F0E" w:rsidRPr="00485F0E" w:rsidRDefault="00485F0E" w:rsidP="00485F0E">
            <w:pPr>
              <w:spacing w:after="60" w:line="240" w:lineRule="auto"/>
              <w:jc w:val="both"/>
              <w:rPr>
                <w:rFonts w:ascii="Calibri" w:eastAsia="SimSun" w:hAnsi="Calibri" w:cs="Calibri"/>
                <w:i/>
                <w:iCs/>
                <w:sz w:val="18"/>
                <w:szCs w:val="18"/>
                <w:highlight w:val="yellow"/>
              </w:rPr>
            </w:pPr>
          </w:p>
        </w:tc>
      </w:tr>
      <w:tr w:rsidR="00485F0E" w:rsidRPr="00485F0E" w14:paraId="49FE52E2" w14:textId="77777777" w:rsidTr="00F63479">
        <w:trPr>
          <w:trHeight w:val="413"/>
        </w:trPr>
        <w:tc>
          <w:tcPr>
            <w:tcW w:w="1524" w:type="dxa"/>
            <w:vMerge w:val="restart"/>
            <w:shd w:val="clear" w:color="auto" w:fill="auto"/>
          </w:tcPr>
          <w:p w14:paraId="5F38C6DD" w14:textId="77777777" w:rsidR="00485F0E" w:rsidRPr="00485F0E" w:rsidRDefault="00485F0E" w:rsidP="00485F0E">
            <w:pPr>
              <w:spacing w:after="60" w:line="240" w:lineRule="auto"/>
              <w:jc w:val="both"/>
              <w:rPr>
                <w:rFonts w:ascii="Calibri" w:eastAsia="SimSun" w:hAnsi="Calibri" w:cs="Calibri"/>
                <w:b/>
                <w:bCs/>
                <w:sz w:val="18"/>
                <w:szCs w:val="18"/>
              </w:rPr>
            </w:pPr>
            <w:r w:rsidRPr="00485F0E">
              <w:rPr>
                <w:rFonts w:ascii="Calibri" w:eastAsia="SimSun" w:hAnsi="Calibri" w:cs="Calibri"/>
                <w:b/>
                <w:bCs/>
                <w:sz w:val="18"/>
                <w:szCs w:val="18"/>
              </w:rPr>
              <w:t>Outcome 3</w:t>
            </w:r>
          </w:p>
          <w:p w14:paraId="2031E9B9" w14:textId="77777777" w:rsidR="00485F0E" w:rsidRPr="00485F0E" w:rsidRDefault="00485F0E" w:rsidP="00485F0E">
            <w:pPr>
              <w:spacing w:after="60" w:line="240" w:lineRule="auto"/>
              <w:jc w:val="both"/>
              <w:rPr>
                <w:rFonts w:ascii="Calibri" w:eastAsia="SimSun" w:hAnsi="Calibri" w:cs="Calibri"/>
                <w:b/>
                <w:bCs/>
                <w:sz w:val="18"/>
                <w:szCs w:val="18"/>
              </w:rPr>
            </w:pPr>
          </w:p>
          <w:p w14:paraId="35E02517" w14:textId="77777777" w:rsidR="00485F0E" w:rsidRPr="00485F0E" w:rsidRDefault="00485F0E" w:rsidP="00485F0E">
            <w:pPr>
              <w:spacing w:after="60" w:line="240" w:lineRule="auto"/>
              <w:jc w:val="both"/>
              <w:rPr>
                <w:rFonts w:ascii="Calibri" w:eastAsia="SimSun" w:hAnsi="Calibri" w:cs="Calibri"/>
                <w:b/>
                <w:bCs/>
                <w:sz w:val="18"/>
                <w:szCs w:val="18"/>
              </w:rPr>
            </w:pPr>
            <w:r w:rsidRPr="00485F0E">
              <w:rPr>
                <w:rFonts w:ascii="Calibri" w:eastAsia="SimSun" w:hAnsi="Calibri" w:cs="Calibri"/>
                <w:b/>
                <w:bCs/>
                <w:i/>
                <w:sz w:val="18"/>
                <w:szCs w:val="18"/>
                <w:highlight w:val="yellow"/>
              </w:rPr>
              <w:t>2 indicators maximum</w:t>
            </w:r>
          </w:p>
        </w:tc>
        <w:tc>
          <w:tcPr>
            <w:tcW w:w="2250" w:type="dxa"/>
          </w:tcPr>
          <w:p w14:paraId="72FBB6BF" w14:textId="77777777" w:rsidR="00485F0E" w:rsidRPr="00485F0E" w:rsidRDefault="00485F0E" w:rsidP="00485F0E">
            <w:pPr>
              <w:spacing w:after="60" w:line="240" w:lineRule="auto"/>
              <w:jc w:val="both"/>
              <w:rPr>
                <w:rFonts w:ascii="Calibri" w:eastAsia="SimSun" w:hAnsi="Calibri" w:cs="Calibri"/>
                <w:bCs/>
                <w:i/>
                <w:sz w:val="18"/>
                <w:szCs w:val="18"/>
                <w:highlight w:val="yellow"/>
              </w:rPr>
            </w:pPr>
            <w:r w:rsidRPr="00485F0E">
              <w:rPr>
                <w:rFonts w:ascii="Calibri" w:eastAsia="SimSun" w:hAnsi="Calibri" w:cs="Calibri"/>
                <w:bCs/>
                <w:i/>
                <w:sz w:val="18"/>
                <w:szCs w:val="18"/>
                <w:highlight w:val="yellow"/>
              </w:rPr>
              <w:t>Indicator 9: project specific</w:t>
            </w:r>
          </w:p>
        </w:tc>
        <w:tc>
          <w:tcPr>
            <w:tcW w:w="1710" w:type="dxa"/>
          </w:tcPr>
          <w:p w14:paraId="3D9EC3F5" w14:textId="77777777" w:rsidR="00485F0E" w:rsidRPr="00485F0E" w:rsidRDefault="00485F0E" w:rsidP="00485F0E">
            <w:pPr>
              <w:spacing w:after="60" w:line="240" w:lineRule="auto"/>
              <w:jc w:val="both"/>
              <w:rPr>
                <w:rFonts w:ascii="Calibri" w:eastAsia="SimSun" w:hAnsi="Calibri" w:cs="Calibri"/>
                <w:bCs/>
                <w:i/>
                <w:sz w:val="18"/>
                <w:szCs w:val="18"/>
                <w:highlight w:val="yellow"/>
              </w:rPr>
            </w:pPr>
          </w:p>
        </w:tc>
        <w:tc>
          <w:tcPr>
            <w:tcW w:w="1710" w:type="dxa"/>
          </w:tcPr>
          <w:p w14:paraId="0ED0708A" w14:textId="77777777" w:rsidR="00485F0E" w:rsidRPr="00485F0E" w:rsidRDefault="00485F0E" w:rsidP="00485F0E">
            <w:pPr>
              <w:spacing w:after="60" w:line="240" w:lineRule="auto"/>
              <w:jc w:val="both"/>
              <w:rPr>
                <w:rFonts w:ascii="Calibri" w:eastAsia="SimSun" w:hAnsi="Calibri" w:cs="Calibri"/>
                <w:bCs/>
                <w:i/>
                <w:sz w:val="18"/>
                <w:szCs w:val="18"/>
                <w:highlight w:val="yellow"/>
              </w:rPr>
            </w:pPr>
          </w:p>
        </w:tc>
        <w:tc>
          <w:tcPr>
            <w:tcW w:w="1799" w:type="dxa"/>
          </w:tcPr>
          <w:p w14:paraId="6D7A0C23" w14:textId="77777777" w:rsidR="00485F0E" w:rsidRPr="00485F0E" w:rsidRDefault="00485F0E" w:rsidP="00485F0E">
            <w:pPr>
              <w:spacing w:after="60" w:line="240" w:lineRule="auto"/>
              <w:jc w:val="both"/>
              <w:rPr>
                <w:rFonts w:ascii="Calibri" w:eastAsia="SimSun" w:hAnsi="Calibri" w:cs="Calibri"/>
                <w:bCs/>
                <w:i/>
                <w:sz w:val="18"/>
                <w:szCs w:val="18"/>
                <w:highlight w:val="yellow"/>
              </w:rPr>
            </w:pPr>
          </w:p>
        </w:tc>
        <w:tc>
          <w:tcPr>
            <w:tcW w:w="1710" w:type="dxa"/>
          </w:tcPr>
          <w:p w14:paraId="7E3088C8" w14:textId="77777777" w:rsidR="00485F0E" w:rsidRPr="00485F0E" w:rsidRDefault="00485F0E" w:rsidP="00485F0E">
            <w:pPr>
              <w:spacing w:after="60" w:line="240" w:lineRule="auto"/>
              <w:jc w:val="both"/>
              <w:rPr>
                <w:rFonts w:ascii="Calibri" w:eastAsia="SimSun" w:hAnsi="Calibri" w:cs="Calibri"/>
                <w:i/>
                <w:sz w:val="20"/>
                <w:szCs w:val="24"/>
                <w:highlight w:val="yellow"/>
              </w:rPr>
            </w:pPr>
          </w:p>
        </w:tc>
        <w:tc>
          <w:tcPr>
            <w:tcW w:w="1532" w:type="dxa"/>
            <w:gridSpan w:val="2"/>
          </w:tcPr>
          <w:p w14:paraId="26FC5A6B" w14:textId="77777777" w:rsidR="00485F0E" w:rsidRPr="00485F0E" w:rsidRDefault="00485F0E" w:rsidP="00485F0E">
            <w:pPr>
              <w:spacing w:after="60" w:line="240" w:lineRule="auto"/>
              <w:jc w:val="both"/>
              <w:rPr>
                <w:rFonts w:ascii="Calibri" w:eastAsia="SimSun" w:hAnsi="Calibri" w:cs="Calibri"/>
                <w:i/>
                <w:sz w:val="20"/>
                <w:szCs w:val="24"/>
                <w:highlight w:val="yellow"/>
              </w:rPr>
            </w:pPr>
          </w:p>
        </w:tc>
        <w:tc>
          <w:tcPr>
            <w:tcW w:w="2160" w:type="dxa"/>
          </w:tcPr>
          <w:p w14:paraId="3A2574CB" w14:textId="77777777" w:rsidR="00485F0E" w:rsidRPr="00485F0E" w:rsidRDefault="00485F0E" w:rsidP="00485F0E">
            <w:pPr>
              <w:spacing w:after="60" w:line="240" w:lineRule="auto"/>
              <w:jc w:val="both"/>
              <w:rPr>
                <w:rFonts w:ascii="Calibri" w:eastAsia="SimSun" w:hAnsi="Calibri" w:cs="Calibri"/>
                <w:i/>
                <w:sz w:val="20"/>
                <w:szCs w:val="24"/>
                <w:highlight w:val="yellow"/>
              </w:rPr>
            </w:pPr>
          </w:p>
        </w:tc>
      </w:tr>
      <w:tr w:rsidR="00485F0E" w:rsidRPr="00485F0E" w14:paraId="553A31D9" w14:textId="77777777" w:rsidTr="00F63479">
        <w:trPr>
          <w:trHeight w:val="440"/>
        </w:trPr>
        <w:tc>
          <w:tcPr>
            <w:tcW w:w="1524" w:type="dxa"/>
            <w:vMerge/>
          </w:tcPr>
          <w:p w14:paraId="3CBE785A" w14:textId="77777777" w:rsidR="00485F0E" w:rsidRPr="00485F0E" w:rsidRDefault="00485F0E" w:rsidP="00485F0E">
            <w:pPr>
              <w:spacing w:after="60" w:line="240" w:lineRule="auto"/>
              <w:jc w:val="both"/>
              <w:rPr>
                <w:rFonts w:ascii="Calibri" w:eastAsia="SimSun" w:hAnsi="Calibri" w:cs="Calibri"/>
                <w:b/>
                <w:bCs/>
                <w:sz w:val="18"/>
                <w:szCs w:val="18"/>
              </w:rPr>
            </w:pPr>
          </w:p>
        </w:tc>
        <w:tc>
          <w:tcPr>
            <w:tcW w:w="2250" w:type="dxa"/>
          </w:tcPr>
          <w:p w14:paraId="721BDCC6" w14:textId="77777777" w:rsidR="00485F0E" w:rsidRPr="00485F0E" w:rsidRDefault="00485F0E" w:rsidP="00485F0E">
            <w:pPr>
              <w:spacing w:after="60" w:line="240" w:lineRule="auto"/>
              <w:jc w:val="both"/>
              <w:rPr>
                <w:rFonts w:ascii="Calibri" w:eastAsia="SimSun" w:hAnsi="Calibri" w:cs="Calibri"/>
                <w:sz w:val="20"/>
                <w:szCs w:val="24"/>
                <w:highlight w:val="yellow"/>
              </w:rPr>
            </w:pPr>
            <w:r w:rsidRPr="00485F0E">
              <w:rPr>
                <w:rFonts w:ascii="Calibri" w:eastAsia="SimSun" w:hAnsi="Calibri" w:cs="Calibri"/>
                <w:bCs/>
                <w:i/>
                <w:sz w:val="18"/>
                <w:szCs w:val="18"/>
                <w:highlight w:val="yellow"/>
              </w:rPr>
              <w:t>Indicator 10: project specific</w:t>
            </w:r>
          </w:p>
        </w:tc>
        <w:tc>
          <w:tcPr>
            <w:tcW w:w="1710" w:type="dxa"/>
          </w:tcPr>
          <w:p w14:paraId="31F18E18" w14:textId="77777777" w:rsidR="00485F0E" w:rsidRPr="00485F0E" w:rsidRDefault="00485F0E" w:rsidP="00485F0E">
            <w:pPr>
              <w:spacing w:after="60" w:line="240" w:lineRule="auto"/>
              <w:jc w:val="both"/>
              <w:rPr>
                <w:rFonts w:ascii="Calibri" w:eastAsia="SimSun" w:hAnsi="Calibri" w:cs="Calibri"/>
                <w:bCs/>
                <w:i/>
                <w:sz w:val="18"/>
                <w:szCs w:val="18"/>
                <w:highlight w:val="yellow"/>
              </w:rPr>
            </w:pPr>
          </w:p>
        </w:tc>
        <w:tc>
          <w:tcPr>
            <w:tcW w:w="1710" w:type="dxa"/>
          </w:tcPr>
          <w:p w14:paraId="1AE4F36E" w14:textId="77777777" w:rsidR="00485F0E" w:rsidRPr="00485F0E" w:rsidRDefault="00485F0E" w:rsidP="00485F0E">
            <w:pPr>
              <w:spacing w:after="60" w:line="240" w:lineRule="auto"/>
              <w:jc w:val="both"/>
              <w:rPr>
                <w:rFonts w:ascii="Calibri" w:eastAsia="SimSun" w:hAnsi="Calibri" w:cs="Calibri"/>
                <w:bCs/>
                <w:i/>
                <w:sz w:val="18"/>
                <w:szCs w:val="18"/>
                <w:highlight w:val="yellow"/>
              </w:rPr>
            </w:pPr>
          </w:p>
        </w:tc>
        <w:tc>
          <w:tcPr>
            <w:tcW w:w="1799" w:type="dxa"/>
          </w:tcPr>
          <w:p w14:paraId="5C5B8C17" w14:textId="77777777" w:rsidR="00485F0E" w:rsidRPr="00485F0E" w:rsidRDefault="00485F0E" w:rsidP="00485F0E">
            <w:pPr>
              <w:spacing w:after="60" w:line="240" w:lineRule="auto"/>
              <w:jc w:val="both"/>
              <w:rPr>
                <w:rFonts w:ascii="Calibri" w:eastAsia="SimSun" w:hAnsi="Calibri" w:cs="Calibri"/>
                <w:bCs/>
                <w:i/>
                <w:sz w:val="18"/>
                <w:szCs w:val="18"/>
                <w:highlight w:val="yellow"/>
              </w:rPr>
            </w:pPr>
          </w:p>
        </w:tc>
        <w:tc>
          <w:tcPr>
            <w:tcW w:w="1710" w:type="dxa"/>
          </w:tcPr>
          <w:p w14:paraId="3F1A32FC" w14:textId="77777777" w:rsidR="00485F0E" w:rsidRPr="00485F0E" w:rsidRDefault="00485F0E" w:rsidP="00485F0E">
            <w:pPr>
              <w:spacing w:after="60" w:line="240" w:lineRule="auto"/>
              <w:jc w:val="both"/>
              <w:rPr>
                <w:rFonts w:ascii="Calibri" w:eastAsia="SimSun" w:hAnsi="Calibri" w:cs="Calibri"/>
                <w:i/>
                <w:sz w:val="20"/>
                <w:szCs w:val="24"/>
                <w:highlight w:val="yellow"/>
              </w:rPr>
            </w:pPr>
          </w:p>
        </w:tc>
        <w:tc>
          <w:tcPr>
            <w:tcW w:w="1532" w:type="dxa"/>
            <w:gridSpan w:val="2"/>
          </w:tcPr>
          <w:p w14:paraId="6B22C536" w14:textId="77777777" w:rsidR="00485F0E" w:rsidRPr="00485F0E" w:rsidRDefault="00485F0E" w:rsidP="00485F0E">
            <w:pPr>
              <w:spacing w:after="60" w:line="240" w:lineRule="auto"/>
              <w:jc w:val="both"/>
              <w:rPr>
                <w:rFonts w:ascii="Calibri" w:eastAsia="SimSun" w:hAnsi="Calibri" w:cs="Calibri"/>
                <w:i/>
                <w:sz w:val="20"/>
                <w:szCs w:val="24"/>
                <w:highlight w:val="yellow"/>
              </w:rPr>
            </w:pPr>
          </w:p>
        </w:tc>
        <w:tc>
          <w:tcPr>
            <w:tcW w:w="2160" w:type="dxa"/>
          </w:tcPr>
          <w:p w14:paraId="2FF49663" w14:textId="77777777" w:rsidR="00485F0E" w:rsidRPr="00485F0E" w:rsidRDefault="00485F0E" w:rsidP="00485F0E">
            <w:pPr>
              <w:spacing w:after="60" w:line="240" w:lineRule="auto"/>
              <w:jc w:val="both"/>
              <w:rPr>
                <w:rFonts w:ascii="Calibri" w:eastAsia="SimSun" w:hAnsi="Calibri" w:cs="Calibri"/>
                <w:i/>
                <w:sz w:val="20"/>
                <w:szCs w:val="24"/>
                <w:highlight w:val="yellow"/>
              </w:rPr>
            </w:pPr>
          </w:p>
        </w:tc>
      </w:tr>
      <w:tr w:rsidR="00485F0E" w:rsidRPr="00485F0E" w14:paraId="3371C1AA" w14:textId="77777777" w:rsidTr="00F63479">
        <w:trPr>
          <w:trHeight w:val="530"/>
        </w:trPr>
        <w:tc>
          <w:tcPr>
            <w:tcW w:w="1524" w:type="dxa"/>
            <w:shd w:val="clear" w:color="auto" w:fill="auto"/>
          </w:tcPr>
          <w:p w14:paraId="34974286" w14:textId="77777777" w:rsidR="00485F0E" w:rsidRPr="00485F0E" w:rsidRDefault="00485F0E" w:rsidP="00485F0E">
            <w:pPr>
              <w:spacing w:after="60" w:line="240" w:lineRule="auto"/>
              <w:jc w:val="both"/>
              <w:rPr>
                <w:rFonts w:ascii="Calibri" w:eastAsia="SimSun" w:hAnsi="Calibri" w:cs="Calibri"/>
                <w:b/>
                <w:bCs/>
                <w:sz w:val="18"/>
                <w:szCs w:val="18"/>
              </w:rPr>
            </w:pPr>
            <w:r w:rsidRPr="00485F0E">
              <w:rPr>
                <w:rFonts w:ascii="Calibri" w:eastAsia="SimSun" w:hAnsi="Calibri" w:cs="Calibri"/>
                <w:b/>
                <w:bCs/>
                <w:sz w:val="18"/>
                <w:szCs w:val="18"/>
              </w:rPr>
              <w:t>Outputs to achieve Outcome 3</w:t>
            </w:r>
          </w:p>
        </w:tc>
        <w:tc>
          <w:tcPr>
            <w:tcW w:w="9195" w:type="dxa"/>
            <w:gridSpan w:val="6"/>
          </w:tcPr>
          <w:p w14:paraId="29DFEFB7" w14:textId="77777777" w:rsidR="00485F0E" w:rsidRPr="00485F0E" w:rsidRDefault="00485F0E" w:rsidP="00485F0E">
            <w:pPr>
              <w:spacing w:after="60" w:line="240" w:lineRule="auto"/>
              <w:jc w:val="both"/>
              <w:rPr>
                <w:rFonts w:ascii="Calibri" w:eastAsia="SimSun" w:hAnsi="Calibri" w:cs="Calibri"/>
                <w:bCs/>
                <w:i/>
                <w:sz w:val="18"/>
                <w:szCs w:val="18"/>
                <w:highlight w:val="yellow"/>
              </w:rPr>
            </w:pPr>
            <w:r w:rsidRPr="00485F0E">
              <w:rPr>
                <w:rFonts w:ascii="Calibri" w:eastAsia="SimSun" w:hAnsi="Calibri" w:cs="Calibri"/>
                <w:bCs/>
                <w:i/>
                <w:sz w:val="18"/>
                <w:szCs w:val="18"/>
                <w:highlight w:val="yellow"/>
              </w:rPr>
              <w:t>List the outputs here. Do not add indicators for outputs.</w:t>
            </w:r>
          </w:p>
        </w:tc>
        <w:tc>
          <w:tcPr>
            <w:tcW w:w="1516" w:type="dxa"/>
          </w:tcPr>
          <w:p w14:paraId="0EFBFB94" w14:textId="77777777" w:rsidR="00485F0E" w:rsidRPr="00485F0E" w:rsidRDefault="00485F0E" w:rsidP="00485F0E">
            <w:pPr>
              <w:spacing w:after="60" w:line="240" w:lineRule="auto"/>
              <w:jc w:val="both"/>
              <w:rPr>
                <w:rFonts w:ascii="Calibri" w:eastAsia="SimSun" w:hAnsi="Calibri" w:cs="Calibri"/>
                <w:bCs/>
                <w:i/>
                <w:sz w:val="18"/>
                <w:szCs w:val="18"/>
                <w:highlight w:val="yellow"/>
              </w:rPr>
            </w:pPr>
          </w:p>
        </w:tc>
        <w:tc>
          <w:tcPr>
            <w:tcW w:w="2160" w:type="dxa"/>
          </w:tcPr>
          <w:p w14:paraId="73EF03CD" w14:textId="77777777" w:rsidR="00485F0E" w:rsidRPr="00485F0E" w:rsidRDefault="00485F0E" w:rsidP="00485F0E">
            <w:pPr>
              <w:spacing w:after="60" w:line="240" w:lineRule="auto"/>
              <w:jc w:val="both"/>
              <w:rPr>
                <w:rFonts w:ascii="Calibri" w:eastAsia="SimSun" w:hAnsi="Calibri" w:cs="Calibri"/>
                <w:bCs/>
                <w:i/>
                <w:sz w:val="18"/>
                <w:szCs w:val="18"/>
                <w:highlight w:val="yellow"/>
              </w:rPr>
            </w:pPr>
          </w:p>
        </w:tc>
      </w:tr>
      <w:tr w:rsidR="00485F0E" w:rsidRPr="00485F0E" w14:paraId="42CDB807" w14:textId="77777777" w:rsidTr="00F63479">
        <w:trPr>
          <w:trHeight w:val="440"/>
        </w:trPr>
        <w:tc>
          <w:tcPr>
            <w:tcW w:w="1524" w:type="dxa"/>
            <w:vMerge w:val="restart"/>
            <w:shd w:val="clear" w:color="auto" w:fill="auto"/>
          </w:tcPr>
          <w:p w14:paraId="2E1F69B4" w14:textId="77777777" w:rsidR="00485F0E" w:rsidRPr="00485F0E" w:rsidRDefault="00485F0E" w:rsidP="00485F0E">
            <w:pPr>
              <w:spacing w:after="60" w:line="240" w:lineRule="auto"/>
              <w:jc w:val="both"/>
              <w:rPr>
                <w:rFonts w:ascii="Calibri" w:eastAsia="SimSun" w:hAnsi="Calibri" w:cs="Calibri"/>
                <w:b/>
                <w:bCs/>
                <w:sz w:val="18"/>
                <w:szCs w:val="18"/>
              </w:rPr>
            </w:pPr>
            <w:r w:rsidRPr="00485F0E">
              <w:rPr>
                <w:rFonts w:ascii="Calibri" w:eastAsia="SimSun" w:hAnsi="Calibri" w:cs="Calibri"/>
                <w:b/>
                <w:bCs/>
                <w:sz w:val="18"/>
                <w:szCs w:val="18"/>
              </w:rPr>
              <w:t>Outcome 4</w:t>
            </w:r>
          </w:p>
          <w:p w14:paraId="0626FB28" w14:textId="77777777" w:rsidR="00485F0E" w:rsidRPr="00485F0E" w:rsidRDefault="00485F0E" w:rsidP="00485F0E">
            <w:pPr>
              <w:spacing w:after="60" w:line="240" w:lineRule="auto"/>
              <w:jc w:val="both"/>
              <w:rPr>
                <w:rFonts w:ascii="Calibri" w:eastAsia="SimSun" w:hAnsi="Calibri" w:cs="Calibri"/>
                <w:b/>
                <w:bCs/>
                <w:sz w:val="18"/>
                <w:szCs w:val="18"/>
              </w:rPr>
            </w:pPr>
            <w:r w:rsidRPr="00485F0E">
              <w:rPr>
                <w:rFonts w:ascii="Calibri" w:eastAsia="SimSun" w:hAnsi="Calibri" w:cs="Calibri"/>
                <w:b/>
                <w:bCs/>
                <w:i/>
                <w:sz w:val="18"/>
                <w:szCs w:val="18"/>
                <w:highlight w:val="yellow"/>
              </w:rPr>
              <w:t>2 indicators maximum</w:t>
            </w:r>
          </w:p>
          <w:p w14:paraId="207DDC10" w14:textId="77777777" w:rsidR="00485F0E" w:rsidRPr="00485F0E" w:rsidRDefault="00485F0E" w:rsidP="00485F0E">
            <w:pPr>
              <w:spacing w:after="60" w:line="240" w:lineRule="auto"/>
              <w:jc w:val="both"/>
              <w:rPr>
                <w:rFonts w:ascii="Calibri" w:eastAsia="SimSun" w:hAnsi="Calibri" w:cs="Calibri"/>
                <w:sz w:val="18"/>
                <w:szCs w:val="18"/>
              </w:rPr>
            </w:pPr>
          </w:p>
        </w:tc>
        <w:tc>
          <w:tcPr>
            <w:tcW w:w="2250" w:type="dxa"/>
          </w:tcPr>
          <w:p w14:paraId="177023F0" w14:textId="77777777" w:rsidR="00485F0E" w:rsidRPr="00485F0E" w:rsidRDefault="00485F0E" w:rsidP="00485F0E">
            <w:pPr>
              <w:spacing w:after="60" w:line="240" w:lineRule="auto"/>
              <w:jc w:val="both"/>
              <w:rPr>
                <w:rFonts w:ascii="Calibri" w:eastAsia="SimSun" w:hAnsi="Calibri" w:cs="Calibri"/>
                <w:bCs/>
                <w:i/>
                <w:sz w:val="18"/>
                <w:szCs w:val="18"/>
                <w:highlight w:val="yellow"/>
              </w:rPr>
            </w:pPr>
            <w:r w:rsidRPr="00485F0E">
              <w:rPr>
                <w:rFonts w:ascii="Calibri" w:eastAsia="SimSun" w:hAnsi="Calibri" w:cs="Calibri"/>
                <w:bCs/>
                <w:i/>
                <w:sz w:val="18"/>
                <w:szCs w:val="18"/>
                <w:highlight w:val="yellow"/>
              </w:rPr>
              <w:t>Indicator 11: project specific</w:t>
            </w:r>
          </w:p>
        </w:tc>
        <w:tc>
          <w:tcPr>
            <w:tcW w:w="1710" w:type="dxa"/>
          </w:tcPr>
          <w:p w14:paraId="441F64A9" w14:textId="77777777" w:rsidR="00485F0E" w:rsidRPr="00485F0E" w:rsidRDefault="00485F0E" w:rsidP="00485F0E">
            <w:pPr>
              <w:spacing w:after="60" w:line="240" w:lineRule="auto"/>
              <w:jc w:val="both"/>
              <w:rPr>
                <w:rFonts w:ascii="Calibri" w:eastAsia="SimSun" w:hAnsi="Calibri" w:cs="Calibri"/>
                <w:bCs/>
                <w:i/>
                <w:sz w:val="18"/>
                <w:szCs w:val="18"/>
                <w:highlight w:val="yellow"/>
              </w:rPr>
            </w:pPr>
          </w:p>
        </w:tc>
        <w:tc>
          <w:tcPr>
            <w:tcW w:w="1710" w:type="dxa"/>
          </w:tcPr>
          <w:p w14:paraId="03658343" w14:textId="77777777" w:rsidR="00485F0E" w:rsidRPr="00485F0E" w:rsidRDefault="00485F0E" w:rsidP="00485F0E">
            <w:pPr>
              <w:spacing w:after="60" w:line="240" w:lineRule="auto"/>
              <w:jc w:val="both"/>
              <w:rPr>
                <w:rFonts w:ascii="Calibri" w:eastAsia="SimSun" w:hAnsi="Calibri" w:cs="Calibri"/>
                <w:bCs/>
                <w:i/>
                <w:sz w:val="18"/>
                <w:szCs w:val="18"/>
                <w:highlight w:val="yellow"/>
              </w:rPr>
            </w:pPr>
          </w:p>
        </w:tc>
        <w:tc>
          <w:tcPr>
            <w:tcW w:w="1799" w:type="dxa"/>
          </w:tcPr>
          <w:p w14:paraId="686948FA" w14:textId="77777777" w:rsidR="00485F0E" w:rsidRPr="00485F0E" w:rsidRDefault="00485F0E" w:rsidP="00485F0E">
            <w:pPr>
              <w:spacing w:after="60" w:line="240" w:lineRule="auto"/>
              <w:jc w:val="both"/>
              <w:rPr>
                <w:rFonts w:ascii="Calibri" w:eastAsia="SimSun" w:hAnsi="Calibri" w:cs="Calibri"/>
                <w:bCs/>
                <w:i/>
                <w:sz w:val="18"/>
                <w:szCs w:val="18"/>
                <w:highlight w:val="yellow"/>
              </w:rPr>
            </w:pPr>
          </w:p>
        </w:tc>
        <w:tc>
          <w:tcPr>
            <w:tcW w:w="1710" w:type="dxa"/>
          </w:tcPr>
          <w:p w14:paraId="2A217C08" w14:textId="77777777" w:rsidR="00485F0E" w:rsidRPr="00485F0E" w:rsidRDefault="00485F0E" w:rsidP="00485F0E">
            <w:pPr>
              <w:spacing w:after="60" w:line="240" w:lineRule="auto"/>
              <w:jc w:val="both"/>
              <w:rPr>
                <w:rFonts w:ascii="Calibri" w:eastAsia="SimSun" w:hAnsi="Calibri" w:cs="Calibri"/>
                <w:i/>
                <w:sz w:val="20"/>
                <w:szCs w:val="24"/>
                <w:highlight w:val="yellow"/>
              </w:rPr>
            </w:pPr>
          </w:p>
        </w:tc>
        <w:tc>
          <w:tcPr>
            <w:tcW w:w="1532" w:type="dxa"/>
            <w:gridSpan w:val="2"/>
          </w:tcPr>
          <w:p w14:paraId="61A0173F" w14:textId="77777777" w:rsidR="00485F0E" w:rsidRPr="00485F0E" w:rsidRDefault="00485F0E" w:rsidP="00485F0E">
            <w:pPr>
              <w:spacing w:after="60" w:line="240" w:lineRule="auto"/>
              <w:jc w:val="both"/>
              <w:rPr>
                <w:rFonts w:ascii="Calibri" w:eastAsia="SimSun" w:hAnsi="Calibri" w:cs="Calibri"/>
                <w:i/>
                <w:sz w:val="20"/>
                <w:szCs w:val="24"/>
                <w:highlight w:val="yellow"/>
              </w:rPr>
            </w:pPr>
          </w:p>
        </w:tc>
        <w:tc>
          <w:tcPr>
            <w:tcW w:w="2160" w:type="dxa"/>
          </w:tcPr>
          <w:p w14:paraId="55A8ABA5" w14:textId="77777777" w:rsidR="00485F0E" w:rsidRPr="00485F0E" w:rsidRDefault="00485F0E" w:rsidP="00485F0E">
            <w:pPr>
              <w:spacing w:after="60" w:line="240" w:lineRule="auto"/>
              <w:jc w:val="both"/>
              <w:rPr>
                <w:rFonts w:ascii="Calibri" w:eastAsia="SimSun" w:hAnsi="Calibri" w:cs="Calibri"/>
                <w:i/>
                <w:sz w:val="20"/>
                <w:szCs w:val="24"/>
                <w:highlight w:val="yellow"/>
              </w:rPr>
            </w:pPr>
          </w:p>
        </w:tc>
      </w:tr>
      <w:tr w:rsidR="00485F0E" w:rsidRPr="00485F0E" w14:paraId="100820FC" w14:textId="77777777" w:rsidTr="00F63479">
        <w:trPr>
          <w:trHeight w:val="530"/>
        </w:trPr>
        <w:tc>
          <w:tcPr>
            <w:tcW w:w="1524" w:type="dxa"/>
            <w:vMerge/>
          </w:tcPr>
          <w:p w14:paraId="6919AB46" w14:textId="77777777" w:rsidR="00485F0E" w:rsidRPr="00485F0E" w:rsidRDefault="00485F0E" w:rsidP="00485F0E">
            <w:pPr>
              <w:spacing w:after="60" w:line="240" w:lineRule="auto"/>
              <w:jc w:val="both"/>
              <w:rPr>
                <w:rFonts w:ascii="Calibri" w:eastAsia="SimSun" w:hAnsi="Calibri" w:cs="Calibri"/>
                <w:b/>
                <w:bCs/>
                <w:sz w:val="18"/>
                <w:szCs w:val="18"/>
              </w:rPr>
            </w:pPr>
          </w:p>
        </w:tc>
        <w:tc>
          <w:tcPr>
            <w:tcW w:w="2250" w:type="dxa"/>
          </w:tcPr>
          <w:p w14:paraId="18CC8841" w14:textId="77777777" w:rsidR="00485F0E" w:rsidRPr="00485F0E" w:rsidRDefault="00485F0E" w:rsidP="00485F0E">
            <w:pPr>
              <w:spacing w:after="60" w:line="240" w:lineRule="auto"/>
              <w:jc w:val="both"/>
              <w:rPr>
                <w:rFonts w:ascii="Calibri" w:eastAsia="SimSun" w:hAnsi="Calibri" w:cs="Calibri"/>
                <w:sz w:val="20"/>
                <w:szCs w:val="24"/>
                <w:highlight w:val="yellow"/>
              </w:rPr>
            </w:pPr>
            <w:r w:rsidRPr="00485F0E">
              <w:rPr>
                <w:rFonts w:ascii="Calibri" w:eastAsia="SimSun" w:hAnsi="Calibri" w:cs="Calibri"/>
                <w:bCs/>
                <w:i/>
                <w:sz w:val="18"/>
                <w:szCs w:val="18"/>
                <w:highlight w:val="yellow"/>
              </w:rPr>
              <w:t>Indicator 12: project specific</w:t>
            </w:r>
          </w:p>
        </w:tc>
        <w:tc>
          <w:tcPr>
            <w:tcW w:w="1710" w:type="dxa"/>
          </w:tcPr>
          <w:p w14:paraId="7993E7B2" w14:textId="77777777" w:rsidR="00485F0E" w:rsidRPr="00485F0E" w:rsidRDefault="00485F0E" w:rsidP="00485F0E">
            <w:pPr>
              <w:spacing w:after="60" w:line="240" w:lineRule="auto"/>
              <w:jc w:val="both"/>
              <w:rPr>
                <w:rFonts w:ascii="Calibri" w:eastAsia="SimSun" w:hAnsi="Calibri" w:cs="Calibri"/>
                <w:bCs/>
                <w:i/>
                <w:sz w:val="18"/>
                <w:szCs w:val="18"/>
                <w:highlight w:val="yellow"/>
              </w:rPr>
            </w:pPr>
          </w:p>
        </w:tc>
        <w:tc>
          <w:tcPr>
            <w:tcW w:w="1710" w:type="dxa"/>
          </w:tcPr>
          <w:p w14:paraId="3A2C9FCF" w14:textId="77777777" w:rsidR="00485F0E" w:rsidRPr="00485F0E" w:rsidRDefault="00485F0E" w:rsidP="00485F0E">
            <w:pPr>
              <w:spacing w:after="60" w:line="240" w:lineRule="auto"/>
              <w:jc w:val="both"/>
              <w:rPr>
                <w:rFonts w:ascii="Calibri" w:eastAsia="SimSun" w:hAnsi="Calibri" w:cs="Calibri"/>
                <w:bCs/>
                <w:i/>
                <w:sz w:val="18"/>
                <w:szCs w:val="18"/>
                <w:highlight w:val="yellow"/>
              </w:rPr>
            </w:pPr>
          </w:p>
        </w:tc>
        <w:tc>
          <w:tcPr>
            <w:tcW w:w="1799" w:type="dxa"/>
          </w:tcPr>
          <w:p w14:paraId="5CFBA3AF" w14:textId="77777777" w:rsidR="00485F0E" w:rsidRPr="00485F0E" w:rsidRDefault="00485F0E" w:rsidP="00485F0E">
            <w:pPr>
              <w:spacing w:after="60" w:line="240" w:lineRule="auto"/>
              <w:jc w:val="both"/>
              <w:rPr>
                <w:rFonts w:ascii="Calibri" w:eastAsia="SimSun" w:hAnsi="Calibri" w:cs="Calibri"/>
                <w:bCs/>
                <w:i/>
                <w:sz w:val="18"/>
                <w:szCs w:val="18"/>
                <w:highlight w:val="yellow"/>
              </w:rPr>
            </w:pPr>
          </w:p>
        </w:tc>
        <w:tc>
          <w:tcPr>
            <w:tcW w:w="1710" w:type="dxa"/>
          </w:tcPr>
          <w:p w14:paraId="3CC36876" w14:textId="77777777" w:rsidR="00485F0E" w:rsidRPr="00485F0E" w:rsidRDefault="00485F0E" w:rsidP="00485F0E">
            <w:pPr>
              <w:spacing w:after="60" w:line="240" w:lineRule="auto"/>
              <w:jc w:val="both"/>
              <w:rPr>
                <w:rFonts w:ascii="Calibri" w:eastAsia="SimSun" w:hAnsi="Calibri" w:cs="Calibri"/>
                <w:i/>
                <w:sz w:val="20"/>
                <w:szCs w:val="24"/>
                <w:highlight w:val="yellow"/>
              </w:rPr>
            </w:pPr>
          </w:p>
        </w:tc>
        <w:tc>
          <w:tcPr>
            <w:tcW w:w="1532" w:type="dxa"/>
            <w:gridSpan w:val="2"/>
          </w:tcPr>
          <w:p w14:paraId="2F8B4252" w14:textId="77777777" w:rsidR="00485F0E" w:rsidRPr="00485F0E" w:rsidRDefault="00485F0E" w:rsidP="00485F0E">
            <w:pPr>
              <w:spacing w:after="60" w:line="240" w:lineRule="auto"/>
              <w:jc w:val="both"/>
              <w:rPr>
                <w:rFonts w:ascii="Calibri" w:eastAsia="SimSun" w:hAnsi="Calibri" w:cs="Calibri"/>
                <w:i/>
                <w:sz w:val="20"/>
                <w:szCs w:val="24"/>
                <w:highlight w:val="yellow"/>
              </w:rPr>
            </w:pPr>
          </w:p>
        </w:tc>
        <w:tc>
          <w:tcPr>
            <w:tcW w:w="2160" w:type="dxa"/>
          </w:tcPr>
          <w:p w14:paraId="0C7C1A43" w14:textId="77777777" w:rsidR="00485F0E" w:rsidRPr="00485F0E" w:rsidRDefault="00485F0E" w:rsidP="00485F0E">
            <w:pPr>
              <w:spacing w:after="60" w:line="240" w:lineRule="auto"/>
              <w:jc w:val="both"/>
              <w:rPr>
                <w:rFonts w:ascii="Calibri" w:eastAsia="SimSun" w:hAnsi="Calibri" w:cs="Calibri"/>
                <w:i/>
                <w:sz w:val="20"/>
                <w:szCs w:val="24"/>
                <w:highlight w:val="yellow"/>
              </w:rPr>
            </w:pPr>
          </w:p>
        </w:tc>
      </w:tr>
      <w:tr w:rsidR="00485F0E" w:rsidRPr="00485F0E" w14:paraId="4A09B5C2" w14:textId="77777777" w:rsidTr="00F63479">
        <w:trPr>
          <w:trHeight w:val="440"/>
        </w:trPr>
        <w:tc>
          <w:tcPr>
            <w:tcW w:w="1524" w:type="dxa"/>
            <w:shd w:val="clear" w:color="auto" w:fill="auto"/>
          </w:tcPr>
          <w:p w14:paraId="22E61035" w14:textId="77777777" w:rsidR="00485F0E" w:rsidRPr="00485F0E" w:rsidRDefault="00485F0E" w:rsidP="00485F0E">
            <w:pPr>
              <w:spacing w:after="60" w:line="240" w:lineRule="auto"/>
              <w:jc w:val="both"/>
              <w:rPr>
                <w:rFonts w:ascii="Calibri" w:eastAsia="SimSun" w:hAnsi="Calibri" w:cs="Calibri"/>
                <w:b/>
                <w:bCs/>
                <w:sz w:val="18"/>
                <w:szCs w:val="18"/>
              </w:rPr>
            </w:pPr>
            <w:r w:rsidRPr="00485F0E">
              <w:rPr>
                <w:rFonts w:ascii="Calibri" w:eastAsia="SimSun" w:hAnsi="Calibri" w:cs="Calibri"/>
                <w:b/>
                <w:bCs/>
                <w:sz w:val="18"/>
                <w:szCs w:val="18"/>
              </w:rPr>
              <w:t>Outputs to achieve Outcome 4</w:t>
            </w:r>
          </w:p>
        </w:tc>
        <w:tc>
          <w:tcPr>
            <w:tcW w:w="9195" w:type="dxa"/>
            <w:gridSpan w:val="6"/>
          </w:tcPr>
          <w:p w14:paraId="6F087E9E" w14:textId="77777777" w:rsidR="00485F0E" w:rsidRPr="00485F0E" w:rsidRDefault="00485F0E" w:rsidP="00485F0E">
            <w:pPr>
              <w:spacing w:after="60" w:line="240" w:lineRule="auto"/>
              <w:jc w:val="both"/>
              <w:rPr>
                <w:rFonts w:ascii="Calibri" w:eastAsia="SimSun" w:hAnsi="Calibri" w:cs="Calibri"/>
                <w:bCs/>
                <w:i/>
                <w:sz w:val="18"/>
                <w:szCs w:val="18"/>
                <w:highlight w:val="yellow"/>
              </w:rPr>
            </w:pPr>
            <w:r w:rsidRPr="00485F0E">
              <w:rPr>
                <w:rFonts w:ascii="Calibri" w:eastAsia="SimSun" w:hAnsi="Calibri" w:cs="Calibri"/>
                <w:bCs/>
                <w:i/>
                <w:sz w:val="18"/>
                <w:szCs w:val="18"/>
                <w:highlight w:val="yellow"/>
              </w:rPr>
              <w:t>List the outputs here. Do not add indicators for outputs.</w:t>
            </w:r>
          </w:p>
        </w:tc>
        <w:tc>
          <w:tcPr>
            <w:tcW w:w="1516" w:type="dxa"/>
          </w:tcPr>
          <w:p w14:paraId="33EE6A89" w14:textId="77777777" w:rsidR="00485F0E" w:rsidRPr="00485F0E" w:rsidRDefault="00485F0E" w:rsidP="00485F0E">
            <w:pPr>
              <w:spacing w:after="60" w:line="240" w:lineRule="auto"/>
              <w:jc w:val="both"/>
              <w:rPr>
                <w:rFonts w:ascii="Calibri" w:eastAsia="SimSun" w:hAnsi="Calibri" w:cs="Calibri"/>
                <w:bCs/>
                <w:i/>
                <w:sz w:val="18"/>
                <w:szCs w:val="18"/>
                <w:highlight w:val="yellow"/>
              </w:rPr>
            </w:pPr>
          </w:p>
        </w:tc>
        <w:tc>
          <w:tcPr>
            <w:tcW w:w="2160" w:type="dxa"/>
          </w:tcPr>
          <w:p w14:paraId="5C79DC6A" w14:textId="77777777" w:rsidR="00485F0E" w:rsidRPr="00485F0E" w:rsidRDefault="00485F0E" w:rsidP="00485F0E">
            <w:pPr>
              <w:spacing w:after="60" w:line="240" w:lineRule="auto"/>
              <w:jc w:val="both"/>
              <w:rPr>
                <w:rFonts w:ascii="Calibri" w:eastAsia="SimSun" w:hAnsi="Calibri" w:cs="Calibri"/>
                <w:bCs/>
                <w:i/>
                <w:sz w:val="18"/>
                <w:szCs w:val="18"/>
                <w:highlight w:val="yellow"/>
              </w:rPr>
            </w:pPr>
          </w:p>
        </w:tc>
      </w:tr>
      <w:tr w:rsidR="00485F0E" w:rsidRPr="00485F0E" w14:paraId="24ECF3A7" w14:textId="77777777" w:rsidTr="00485F0E">
        <w:trPr>
          <w:trHeight w:val="620"/>
        </w:trPr>
        <w:tc>
          <w:tcPr>
            <w:tcW w:w="1524" w:type="dxa"/>
            <w:shd w:val="clear" w:color="auto" w:fill="E7E6E6"/>
          </w:tcPr>
          <w:p w14:paraId="718EB8DA" w14:textId="77777777" w:rsidR="00485F0E" w:rsidRPr="00485F0E" w:rsidRDefault="00485F0E" w:rsidP="00485F0E">
            <w:pPr>
              <w:spacing w:after="60" w:line="240" w:lineRule="auto"/>
              <w:jc w:val="both"/>
              <w:rPr>
                <w:rFonts w:ascii="Calibri" w:eastAsia="SimSun" w:hAnsi="Calibri" w:cs="Calibri"/>
                <w:b/>
                <w:bCs/>
                <w:sz w:val="18"/>
                <w:szCs w:val="18"/>
              </w:rPr>
            </w:pPr>
            <w:r w:rsidRPr="00485F0E">
              <w:rPr>
                <w:rFonts w:ascii="Calibri" w:eastAsia="SimSun" w:hAnsi="Calibri" w:cs="Calibri"/>
                <w:b/>
                <w:bCs/>
                <w:sz w:val="18"/>
                <w:szCs w:val="18"/>
              </w:rPr>
              <w:t xml:space="preserve">Project component 3 </w:t>
            </w:r>
            <w:r w:rsidRPr="00485F0E">
              <w:rPr>
                <w:rFonts w:ascii="Calibri" w:eastAsia="SimSun" w:hAnsi="Calibri" w:cs="Calibri"/>
                <w:b/>
                <w:bCs/>
                <w:i/>
                <w:sz w:val="18"/>
                <w:szCs w:val="18"/>
                <w:highlight w:val="yellow"/>
              </w:rPr>
              <w:t>(no indicators required)</w:t>
            </w:r>
          </w:p>
        </w:tc>
        <w:tc>
          <w:tcPr>
            <w:tcW w:w="9195" w:type="dxa"/>
            <w:gridSpan w:val="6"/>
            <w:shd w:val="clear" w:color="auto" w:fill="E7E6E6"/>
          </w:tcPr>
          <w:p w14:paraId="0B567A2F" w14:textId="77777777" w:rsidR="00485F0E" w:rsidRPr="00485F0E" w:rsidRDefault="00485F0E" w:rsidP="00485F0E">
            <w:pPr>
              <w:spacing w:after="60" w:line="240" w:lineRule="auto"/>
              <w:jc w:val="both"/>
              <w:rPr>
                <w:rFonts w:ascii="Calibri" w:eastAsia="SimSun" w:hAnsi="Calibri" w:cs="Calibri"/>
                <w:i/>
                <w:iCs/>
                <w:sz w:val="18"/>
                <w:szCs w:val="18"/>
                <w:highlight w:val="yellow"/>
              </w:rPr>
            </w:pPr>
            <w:r w:rsidRPr="00485F0E">
              <w:rPr>
                <w:rFonts w:ascii="Calibri" w:eastAsia="SimSun" w:hAnsi="Calibri" w:cs="Calibri"/>
                <w:i/>
                <w:iCs/>
                <w:sz w:val="18"/>
                <w:szCs w:val="18"/>
                <w:highlight w:val="yellow"/>
              </w:rPr>
              <w:t>Copy the project component from table B from the CEO endorsement request</w:t>
            </w:r>
          </w:p>
        </w:tc>
        <w:tc>
          <w:tcPr>
            <w:tcW w:w="1516" w:type="dxa"/>
            <w:shd w:val="clear" w:color="auto" w:fill="E7E6E6"/>
          </w:tcPr>
          <w:p w14:paraId="0F9A21A3" w14:textId="77777777" w:rsidR="00485F0E" w:rsidRPr="00485F0E" w:rsidRDefault="00485F0E" w:rsidP="00485F0E">
            <w:pPr>
              <w:spacing w:after="60" w:line="240" w:lineRule="auto"/>
              <w:jc w:val="both"/>
              <w:rPr>
                <w:rFonts w:ascii="Calibri" w:eastAsia="SimSun" w:hAnsi="Calibri" w:cs="Calibri"/>
                <w:i/>
                <w:iCs/>
                <w:sz w:val="18"/>
                <w:szCs w:val="18"/>
                <w:highlight w:val="yellow"/>
              </w:rPr>
            </w:pPr>
          </w:p>
        </w:tc>
        <w:tc>
          <w:tcPr>
            <w:tcW w:w="2160" w:type="dxa"/>
            <w:shd w:val="clear" w:color="auto" w:fill="E7E6E6"/>
          </w:tcPr>
          <w:p w14:paraId="27092569" w14:textId="77777777" w:rsidR="00485F0E" w:rsidRPr="00485F0E" w:rsidRDefault="00485F0E" w:rsidP="00485F0E">
            <w:pPr>
              <w:spacing w:after="60" w:line="240" w:lineRule="auto"/>
              <w:jc w:val="both"/>
              <w:rPr>
                <w:rFonts w:ascii="Calibri" w:eastAsia="SimSun" w:hAnsi="Calibri" w:cs="Calibri"/>
                <w:i/>
                <w:iCs/>
                <w:sz w:val="18"/>
                <w:szCs w:val="18"/>
                <w:highlight w:val="yellow"/>
              </w:rPr>
            </w:pPr>
          </w:p>
        </w:tc>
      </w:tr>
      <w:tr w:rsidR="00485F0E" w:rsidRPr="00485F0E" w14:paraId="0C3E18CC" w14:textId="77777777" w:rsidTr="00F63479">
        <w:trPr>
          <w:trHeight w:val="620"/>
        </w:trPr>
        <w:tc>
          <w:tcPr>
            <w:tcW w:w="1524" w:type="dxa"/>
            <w:vMerge w:val="restart"/>
            <w:shd w:val="clear" w:color="auto" w:fill="auto"/>
          </w:tcPr>
          <w:p w14:paraId="314C2496" w14:textId="77777777" w:rsidR="00485F0E" w:rsidRPr="00485F0E" w:rsidRDefault="00485F0E" w:rsidP="00485F0E">
            <w:pPr>
              <w:spacing w:after="60" w:line="240" w:lineRule="auto"/>
              <w:jc w:val="both"/>
              <w:rPr>
                <w:rFonts w:ascii="Calibri" w:eastAsia="SimSun" w:hAnsi="Calibri" w:cs="Calibri"/>
                <w:b/>
                <w:bCs/>
                <w:sz w:val="18"/>
                <w:szCs w:val="18"/>
              </w:rPr>
            </w:pPr>
            <w:r w:rsidRPr="00485F0E">
              <w:rPr>
                <w:rFonts w:ascii="Calibri" w:eastAsia="SimSun" w:hAnsi="Calibri" w:cs="Calibri"/>
                <w:b/>
                <w:bCs/>
                <w:sz w:val="18"/>
                <w:szCs w:val="18"/>
              </w:rPr>
              <w:t>Outcome 5</w:t>
            </w:r>
          </w:p>
          <w:p w14:paraId="51245CF1" w14:textId="77777777" w:rsidR="00485F0E" w:rsidRPr="00485F0E" w:rsidRDefault="00485F0E" w:rsidP="00485F0E">
            <w:pPr>
              <w:spacing w:after="60" w:line="240" w:lineRule="auto"/>
              <w:jc w:val="both"/>
              <w:rPr>
                <w:rFonts w:ascii="Calibri" w:eastAsia="SimSun" w:hAnsi="Calibri" w:cs="Calibri"/>
                <w:b/>
                <w:bCs/>
                <w:sz w:val="18"/>
                <w:szCs w:val="18"/>
              </w:rPr>
            </w:pPr>
          </w:p>
          <w:p w14:paraId="7B0E6A34" w14:textId="77777777" w:rsidR="00485F0E" w:rsidRPr="00485F0E" w:rsidRDefault="00485F0E" w:rsidP="00485F0E">
            <w:pPr>
              <w:spacing w:after="60" w:line="240" w:lineRule="auto"/>
              <w:jc w:val="both"/>
              <w:rPr>
                <w:rFonts w:ascii="Calibri" w:eastAsia="SimSun" w:hAnsi="Calibri" w:cs="Calibri"/>
                <w:b/>
                <w:bCs/>
                <w:sz w:val="18"/>
                <w:szCs w:val="18"/>
              </w:rPr>
            </w:pPr>
            <w:r w:rsidRPr="00485F0E">
              <w:rPr>
                <w:rFonts w:ascii="Calibri" w:eastAsia="SimSun" w:hAnsi="Calibri" w:cs="Calibri"/>
                <w:b/>
                <w:bCs/>
                <w:i/>
                <w:sz w:val="18"/>
                <w:szCs w:val="18"/>
                <w:highlight w:val="yellow"/>
              </w:rPr>
              <w:t>2 indicators maximum</w:t>
            </w:r>
          </w:p>
        </w:tc>
        <w:tc>
          <w:tcPr>
            <w:tcW w:w="2250" w:type="dxa"/>
          </w:tcPr>
          <w:p w14:paraId="730D593B" w14:textId="77777777" w:rsidR="00485F0E" w:rsidRPr="00485F0E" w:rsidRDefault="00485F0E" w:rsidP="00485F0E">
            <w:pPr>
              <w:spacing w:after="60" w:line="240" w:lineRule="auto"/>
              <w:jc w:val="both"/>
              <w:rPr>
                <w:rFonts w:ascii="Calibri" w:eastAsia="SimSun" w:hAnsi="Calibri" w:cs="Calibri"/>
                <w:bCs/>
                <w:i/>
                <w:sz w:val="18"/>
                <w:szCs w:val="18"/>
                <w:highlight w:val="yellow"/>
              </w:rPr>
            </w:pPr>
            <w:r w:rsidRPr="00485F0E">
              <w:rPr>
                <w:rFonts w:ascii="Calibri" w:eastAsia="SimSun" w:hAnsi="Calibri" w:cs="Calibri"/>
                <w:bCs/>
                <w:i/>
                <w:sz w:val="18"/>
                <w:szCs w:val="18"/>
                <w:highlight w:val="yellow"/>
              </w:rPr>
              <w:t>Indicator 13: project specific</w:t>
            </w:r>
          </w:p>
        </w:tc>
        <w:tc>
          <w:tcPr>
            <w:tcW w:w="1710" w:type="dxa"/>
          </w:tcPr>
          <w:p w14:paraId="62250E83" w14:textId="77777777" w:rsidR="00485F0E" w:rsidRPr="00485F0E" w:rsidRDefault="00485F0E" w:rsidP="00485F0E">
            <w:pPr>
              <w:spacing w:after="60" w:line="240" w:lineRule="auto"/>
              <w:jc w:val="both"/>
              <w:rPr>
                <w:rFonts w:ascii="Calibri" w:eastAsia="SimSun" w:hAnsi="Calibri" w:cs="Calibri"/>
                <w:bCs/>
                <w:i/>
                <w:sz w:val="18"/>
                <w:szCs w:val="18"/>
                <w:highlight w:val="yellow"/>
              </w:rPr>
            </w:pPr>
          </w:p>
        </w:tc>
        <w:tc>
          <w:tcPr>
            <w:tcW w:w="1710" w:type="dxa"/>
          </w:tcPr>
          <w:p w14:paraId="42AAAEF3" w14:textId="77777777" w:rsidR="00485F0E" w:rsidRPr="00485F0E" w:rsidRDefault="00485F0E" w:rsidP="00485F0E">
            <w:pPr>
              <w:spacing w:after="60" w:line="240" w:lineRule="auto"/>
              <w:jc w:val="both"/>
              <w:rPr>
                <w:rFonts w:ascii="Calibri" w:eastAsia="SimSun" w:hAnsi="Calibri" w:cs="Calibri"/>
                <w:bCs/>
                <w:i/>
                <w:sz w:val="18"/>
                <w:szCs w:val="18"/>
                <w:highlight w:val="yellow"/>
              </w:rPr>
            </w:pPr>
          </w:p>
        </w:tc>
        <w:tc>
          <w:tcPr>
            <w:tcW w:w="1799" w:type="dxa"/>
          </w:tcPr>
          <w:p w14:paraId="290687AE" w14:textId="77777777" w:rsidR="00485F0E" w:rsidRPr="00485F0E" w:rsidRDefault="00485F0E" w:rsidP="00485F0E">
            <w:pPr>
              <w:spacing w:after="60" w:line="240" w:lineRule="auto"/>
              <w:jc w:val="both"/>
              <w:rPr>
                <w:rFonts w:ascii="Calibri" w:eastAsia="SimSun" w:hAnsi="Calibri" w:cs="Calibri"/>
                <w:bCs/>
                <w:i/>
                <w:sz w:val="18"/>
                <w:szCs w:val="18"/>
                <w:highlight w:val="yellow"/>
              </w:rPr>
            </w:pPr>
          </w:p>
        </w:tc>
        <w:tc>
          <w:tcPr>
            <w:tcW w:w="1710" w:type="dxa"/>
          </w:tcPr>
          <w:p w14:paraId="7A8FEB29" w14:textId="77777777" w:rsidR="00485F0E" w:rsidRPr="00485F0E" w:rsidRDefault="00485F0E" w:rsidP="00485F0E">
            <w:pPr>
              <w:spacing w:after="60" w:line="240" w:lineRule="auto"/>
              <w:jc w:val="both"/>
              <w:rPr>
                <w:rFonts w:ascii="Calibri" w:eastAsia="SimSun" w:hAnsi="Calibri" w:cs="Calibri"/>
                <w:i/>
                <w:sz w:val="20"/>
                <w:szCs w:val="24"/>
                <w:highlight w:val="yellow"/>
              </w:rPr>
            </w:pPr>
          </w:p>
        </w:tc>
        <w:tc>
          <w:tcPr>
            <w:tcW w:w="1532" w:type="dxa"/>
            <w:gridSpan w:val="2"/>
          </w:tcPr>
          <w:p w14:paraId="7E3D72A3" w14:textId="77777777" w:rsidR="00485F0E" w:rsidRPr="00485F0E" w:rsidRDefault="00485F0E" w:rsidP="00485F0E">
            <w:pPr>
              <w:spacing w:after="60" w:line="240" w:lineRule="auto"/>
              <w:jc w:val="both"/>
              <w:rPr>
                <w:rFonts w:ascii="Calibri" w:eastAsia="SimSun" w:hAnsi="Calibri" w:cs="Calibri"/>
                <w:i/>
                <w:sz w:val="20"/>
                <w:szCs w:val="24"/>
                <w:highlight w:val="yellow"/>
              </w:rPr>
            </w:pPr>
          </w:p>
        </w:tc>
        <w:tc>
          <w:tcPr>
            <w:tcW w:w="2160" w:type="dxa"/>
          </w:tcPr>
          <w:p w14:paraId="1663C30A" w14:textId="77777777" w:rsidR="00485F0E" w:rsidRPr="00485F0E" w:rsidRDefault="00485F0E" w:rsidP="00485F0E">
            <w:pPr>
              <w:spacing w:after="60" w:line="240" w:lineRule="auto"/>
              <w:jc w:val="both"/>
              <w:rPr>
                <w:rFonts w:ascii="Calibri" w:eastAsia="SimSun" w:hAnsi="Calibri" w:cs="Calibri"/>
                <w:i/>
                <w:sz w:val="20"/>
                <w:szCs w:val="24"/>
                <w:highlight w:val="yellow"/>
              </w:rPr>
            </w:pPr>
          </w:p>
        </w:tc>
      </w:tr>
      <w:tr w:rsidR="00485F0E" w:rsidRPr="00485F0E" w14:paraId="32E67188" w14:textId="77777777" w:rsidTr="00F63479">
        <w:trPr>
          <w:trHeight w:val="530"/>
        </w:trPr>
        <w:tc>
          <w:tcPr>
            <w:tcW w:w="1524" w:type="dxa"/>
            <w:vMerge/>
          </w:tcPr>
          <w:p w14:paraId="454A0C7F" w14:textId="77777777" w:rsidR="00485F0E" w:rsidRPr="00485F0E" w:rsidRDefault="00485F0E" w:rsidP="00485F0E">
            <w:pPr>
              <w:spacing w:after="60" w:line="240" w:lineRule="auto"/>
              <w:jc w:val="both"/>
              <w:rPr>
                <w:rFonts w:ascii="Calibri" w:eastAsia="SimSun" w:hAnsi="Calibri" w:cs="Calibri"/>
                <w:b/>
                <w:bCs/>
                <w:sz w:val="18"/>
                <w:szCs w:val="18"/>
              </w:rPr>
            </w:pPr>
          </w:p>
        </w:tc>
        <w:tc>
          <w:tcPr>
            <w:tcW w:w="2250" w:type="dxa"/>
          </w:tcPr>
          <w:p w14:paraId="44CE3B6E" w14:textId="77777777" w:rsidR="00485F0E" w:rsidRPr="00485F0E" w:rsidRDefault="00485F0E" w:rsidP="00485F0E">
            <w:pPr>
              <w:spacing w:after="60" w:line="240" w:lineRule="auto"/>
              <w:jc w:val="both"/>
              <w:rPr>
                <w:rFonts w:ascii="Calibri" w:eastAsia="SimSun" w:hAnsi="Calibri" w:cs="Calibri"/>
                <w:sz w:val="20"/>
                <w:szCs w:val="24"/>
                <w:highlight w:val="yellow"/>
              </w:rPr>
            </w:pPr>
            <w:r w:rsidRPr="00485F0E">
              <w:rPr>
                <w:rFonts w:ascii="Calibri" w:eastAsia="SimSun" w:hAnsi="Calibri" w:cs="Calibri"/>
                <w:bCs/>
                <w:i/>
                <w:sz w:val="18"/>
                <w:szCs w:val="18"/>
                <w:highlight w:val="yellow"/>
              </w:rPr>
              <w:t>Indicator 14: project specific</w:t>
            </w:r>
          </w:p>
        </w:tc>
        <w:tc>
          <w:tcPr>
            <w:tcW w:w="1710" w:type="dxa"/>
          </w:tcPr>
          <w:p w14:paraId="36CAB5E4" w14:textId="77777777" w:rsidR="00485F0E" w:rsidRPr="00485F0E" w:rsidRDefault="00485F0E" w:rsidP="00485F0E">
            <w:pPr>
              <w:spacing w:after="60" w:line="240" w:lineRule="auto"/>
              <w:jc w:val="both"/>
              <w:rPr>
                <w:rFonts w:ascii="Calibri" w:eastAsia="SimSun" w:hAnsi="Calibri" w:cs="Calibri"/>
                <w:bCs/>
                <w:i/>
                <w:sz w:val="18"/>
                <w:szCs w:val="18"/>
                <w:highlight w:val="yellow"/>
              </w:rPr>
            </w:pPr>
          </w:p>
        </w:tc>
        <w:tc>
          <w:tcPr>
            <w:tcW w:w="1710" w:type="dxa"/>
          </w:tcPr>
          <w:p w14:paraId="19B0B7E2" w14:textId="77777777" w:rsidR="00485F0E" w:rsidRPr="00485F0E" w:rsidRDefault="00485F0E" w:rsidP="00485F0E">
            <w:pPr>
              <w:spacing w:after="60" w:line="240" w:lineRule="auto"/>
              <w:jc w:val="both"/>
              <w:rPr>
                <w:rFonts w:ascii="Calibri" w:eastAsia="SimSun" w:hAnsi="Calibri" w:cs="Calibri"/>
                <w:bCs/>
                <w:i/>
                <w:sz w:val="18"/>
                <w:szCs w:val="18"/>
                <w:highlight w:val="yellow"/>
              </w:rPr>
            </w:pPr>
          </w:p>
        </w:tc>
        <w:tc>
          <w:tcPr>
            <w:tcW w:w="1799" w:type="dxa"/>
          </w:tcPr>
          <w:p w14:paraId="2B8B1A97" w14:textId="77777777" w:rsidR="00485F0E" w:rsidRPr="00485F0E" w:rsidRDefault="00485F0E" w:rsidP="00485F0E">
            <w:pPr>
              <w:spacing w:after="60" w:line="240" w:lineRule="auto"/>
              <w:jc w:val="both"/>
              <w:rPr>
                <w:rFonts w:ascii="Calibri" w:eastAsia="SimSun" w:hAnsi="Calibri" w:cs="Calibri"/>
                <w:bCs/>
                <w:i/>
                <w:sz w:val="18"/>
                <w:szCs w:val="18"/>
                <w:highlight w:val="yellow"/>
              </w:rPr>
            </w:pPr>
          </w:p>
        </w:tc>
        <w:tc>
          <w:tcPr>
            <w:tcW w:w="1710" w:type="dxa"/>
          </w:tcPr>
          <w:p w14:paraId="1287E342" w14:textId="77777777" w:rsidR="00485F0E" w:rsidRPr="00485F0E" w:rsidRDefault="00485F0E" w:rsidP="00485F0E">
            <w:pPr>
              <w:spacing w:after="60" w:line="240" w:lineRule="auto"/>
              <w:jc w:val="both"/>
              <w:rPr>
                <w:rFonts w:ascii="Calibri" w:eastAsia="SimSun" w:hAnsi="Calibri" w:cs="Calibri"/>
                <w:i/>
                <w:sz w:val="20"/>
                <w:szCs w:val="24"/>
                <w:highlight w:val="yellow"/>
              </w:rPr>
            </w:pPr>
          </w:p>
        </w:tc>
        <w:tc>
          <w:tcPr>
            <w:tcW w:w="1532" w:type="dxa"/>
            <w:gridSpan w:val="2"/>
          </w:tcPr>
          <w:p w14:paraId="02260AA3" w14:textId="77777777" w:rsidR="00485F0E" w:rsidRPr="00485F0E" w:rsidRDefault="00485F0E" w:rsidP="00485F0E">
            <w:pPr>
              <w:spacing w:after="60" w:line="240" w:lineRule="auto"/>
              <w:jc w:val="both"/>
              <w:rPr>
                <w:rFonts w:ascii="Calibri" w:eastAsia="SimSun" w:hAnsi="Calibri" w:cs="Calibri"/>
                <w:i/>
                <w:sz w:val="20"/>
                <w:szCs w:val="24"/>
                <w:highlight w:val="yellow"/>
              </w:rPr>
            </w:pPr>
          </w:p>
        </w:tc>
        <w:tc>
          <w:tcPr>
            <w:tcW w:w="2160" w:type="dxa"/>
          </w:tcPr>
          <w:p w14:paraId="0872B069" w14:textId="77777777" w:rsidR="00485F0E" w:rsidRPr="00485F0E" w:rsidRDefault="00485F0E" w:rsidP="00485F0E">
            <w:pPr>
              <w:spacing w:after="60" w:line="240" w:lineRule="auto"/>
              <w:jc w:val="both"/>
              <w:rPr>
                <w:rFonts w:ascii="Calibri" w:eastAsia="SimSun" w:hAnsi="Calibri" w:cs="Calibri"/>
                <w:i/>
                <w:sz w:val="20"/>
                <w:szCs w:val="24"/>
                <w:highlight w:val="yellow"/>
              </w:rPr>
            </w:pPr>
          </w:p>
        </w:tc>
      </w:tr>
      <w:tr w:rsidR="00485F0E" w:rsidRPr="00485F0E" w14:paraId="4ABA3649" w14:textId="77777777" w:rsidTr="00F63479">
        <w:trPr>
          <w:trHeight w:val="350"/>
        </w:trPr>
        <w:tc>
          <w:tcPr>
            <w:tcW w:w="1524" w:type="dxa"/>
            <w:shd w:val="clear" w:color="auto" w:fill="auto"/>
          </w:tcPr>
          <w:p w14:paraId="4D9E4085" w14:textId="77777777" w:rsidR="00485F0E" w:rsidRPr="00485F0E" w:rsidRDefault="00485F0E" w:rsidP="00485F0E">
            <w:pPr>
              <w:spacing w:after="60" w:line="240" w:lineRule="auto"/>
              <w:jc w:val="both"/>
              <w:rPr>
                <w:rFonts w:ascii="Calibri" w:eastAsia="SimSun" w:hAnsi="Calibri" w:cs="Calibri"/>
                <w:b/>
                <w:bCs/>
                <w:sz w:val="18"/>
                <w:szCs w:val="18"/>
              </w:rPr>
            </w:pPr>
            <w:r w:rsidRPr="00485F0E">
              <w:rPr>
                <w:rFonts w:ascii="Calibri" w:eastAsia="SimSun" w:hAnsi="Calibri" w:cs="Calibri"/>
                <w:b/>
                <w:bCs/>
                <w:sz w:val="18"/>
                <w:szCs w:val="18"/>
              </w:rPr>
              <w:t>Outputs to achieve Outcome 5</w:t>
            </w:r>
          </w:p>
        </w:tc>
        <w:tc>
          <w:tcPr>
            <w:tcW w:w="9195" w:type="dxa"/>
            <w:gridSpan w:val="6"/>
          </w:tcPr>
          <w:p w14:paraId="4B1DFBE8" w14:textId="77777777" w:rsidR="00485F0E" w:rsidRPr="00485F0E" w:rsidRDefault="00485F0E" w:rsidP="00485F0E">
            <w:pPr>
              <w:spacing w:after="60" w:line="240" w:lineRule="auto"/>
              <w:jc w:val="both"/>
              <w:rPr>
                <w:rFonts w:ascii="Calibri" w:eastAsia="SimSun" w:hAnsi="Calibri" w:cs="Calibri"/>
                <w:bCs/>
                <w:i/>
                <w:sz w:val="18"/>
                <w:szCs w:val="18"/>
                <w:highlight w:val="yellow"/>
              </w:rPr>
            </w:pPr>
            <w:r w:rsidRPr="00485F0E">
              <w:rPr>
                <w:rFonts w:ascii="Calibri" w:eastAsia="SimSun" w:hAnsi="Calibri" w:cs="Calibri"/>
                <w:bCs/>
                <w:i/>
                <w:sz w:val="18"/>
                <w:szCs w:val="18"/>
                <w:highlight w:val="yellow"/>
              </w:rPr>
              <w:t>List the outputs here. Do not add indicators for outputs.</w:t>
            </w:r>
          </w:p>
        </w:tc>
        <w:tc>
          <w:tcPr>
            <w:tcW w:w="1516" w:type="dxa"/>
          </w:tcPr>
          <w:p w14:paraId="5855BD4F" w14:textId="77777777" w:rsidR="00485F0E" w:rsidRPr="00485F0E" w:rsidRDefault="00485F0E" w:rsidP="00485F0E">
            <w:pPr>
              <w:spacing w:after="60" w:line="240" w:lineRule="auto"/>
              <w:jc w:val="both"/>
              <w:rPr>
                <w:rFonts w:ascii="Calibri" w:eastAsia="SimSun" w:hAnsi="Calibri" w:cs="Calibri"/>
                <w:bCs/>
                <w:i/>
                <w:sz w:val="18"/>
                <w:szCs w:val="18"/>
                <w:highlight w:val="yellow"/>
              </w:rPr>
            </w:pPr>
          </w:p>
        </w:tc>
        <w:tc>
          <w:tcPr>
            <w:tcW w:w="2160" w:type="dxa"/>
          </w:tcPr>
          <w:p w14:paraId="6C4C6B38" w14:textId="77777777" w:rsidR="00485F0E" w:rsidRPr="00485F0E" w:rsidRDefault="00485F0E" w:rsidP="00485F0E">
            <w:pPr>
              <w:spacing w:after="60" w:line="240" w:lineRule="auto"/>
              <w:jc w:val="both"/>
              <w:rPr>
                <w:rFonts w:ascii="Calibri" w:eastAsia="SimSun" w:hAnsi="Calibri" w:cs="Calibri"/>
                <w:bCs/>
                <w:i/>
                <w:sz w:val="18"/>
                <w:szCs w:val="18"/>
                <w:highlight w:val="yellow"/>
              </w:rPr>
            </w:pPr>
          </w:p>
        </w:tc>
      </w:tr>
      <w:tr w:rsidR="00485F0E" w:rsidRPr="00485F0E" w14:paraId="1BC45C04" w14:textId="77777777" w:rsidTr="00F63479">
        <w:trPr>
          <w:trHeight w:val="584"/>
        </w:trPr>
        <w:tc>
          <w:tcPr>
            <w:tcW w:w="1524" w:type="dxa"/>
            <w:vMerge w:val="restart"/>
            <w:shd w:val="clear" w:color="auto" w:fill="auto"/>
          </w:tcPr>
          <w:p w14:paraId="64C15A92" w14:textId="77777777" w:rsidR="00485F0E" w:rsidRPr="00485F0E" w:rsidRDefault="00485F0E" w:rsidP="00485F0E">
            <w:pPr>
              <w:spacing w:after="60" w:line="240" w:lineRule="auto"/>
              <w:jc w:val="both"/>
              <w:rPr>
                <w:rFonts w:ascii="Calibri" w:eastAsia="SimSun" w:hAnsi="Calibri" w:cs="Calibri"/>
                <w:b/>
                <w:bCs/>
                <w:sz w:val="18"/>
                <w:szCs w:val="18"/>
              </w:rPr>
            </w:pPr>
            <w:r w:rsidRPr="00485F0E">
              <w:rPr>
                <w:rFonts w:ascii="Calibri" w:eastAsia="SimSun" w:hAnsi="Calibri" w:cs="Calibri"/>
                <w:b/>
                <w:bCs/>
                <w:sz w:val="18"/>
                <w:szCs w:val="18"/>
              </w:rPr>
              <w:lastRenderedPageBreak/>
              <w:t>Outcome 6</w:t>
            </w:r>
          </w:p>
          <w:p w14:paraId="68BC7AE3" w14:textId="77777777" w:rsidR="00485F0E" w:rsidRPr="00485F0E" w:rsidRDefault="00485F0E" w:rsidP="00485F0E">
            <w:pPr>
              <w:spacing w:after="60" w:line="240" w:lineRule="auto"/>
              <w:jc w:val="both"/>
              <w:rPr>
                <w:rFonts w:ascii="Calibri" w:eastAsia="SimSun" w:hAnsi="Calibri" w:cs="Calibri"/>
                <w:b/>
                <w:bCs/>
                <w:sz w:val="18"/>
                <w:szCs w:val="18"/>
              </w:rPr>
            </w:pPr>
            <w:r w:rsidRPr="00485F0E">
              <w:rPr>
                <w:rFonts w:ascii="Calibri" w:eastAsia="SimSun" w:hAnsi="Calibri" w:cs="Calibri"/>
                <w:b/>
                <w:bCs/>
                <w:i/>
                <w:sz w:val="18"/>
                <w:szCs w:val="18"/>
                <w:highlight w:val="yellow"/>
              </w:rPr>
              <w:t>2 indicators maximum</w:t>
            </w:r>
          </w:p>
        </w:tc>
        <w:tc>
          <w:tcPr>
            <w:tcW w:w="2250" w:type="dxa"/>
          </w:tcPr>
          <w:p w14:paraId="21C34D3A" w14:textId="77777777" w:rsidR="00485F0E" w:rsidRPr="00485F0E" w:rsidRDefault="00485F0E" w:rsidP="00485F0E">
            <w:pPr>
              <w:spacing w:after="60" w:line="240" w:lineRule="auto"/>
              <w:jc w:val="both"/>
              <w:rPr>
                <w:rFonts w:ascii="Calibri" w:eastAsia="SimSun" w:hAnsi="Calibri" w:cs="Calibri"/>
                <w:bCs/>
                <w:i/>
                <w:sz w:val="18"/>
                <w:szCs w:val="18"/>
                <w:highlight w:val="yellow"/>
              </w:rPr>
            </w:pPr>
            <w:r w:rsidRPr="00485F0E">
              <w:rPr>
                <w:rFonts w:ascii="Calibri" w:eastAsia="SimSun" w:hAnsi="Calibri" w:cs="Calibri"/>
                <w:bCs/>
                <w:i/>
                <w:sz w:val="18"/>
                <w:szCs w:val="18"/>
                <w:highlight w:val="yellow"/>
              </w:rPr>
              <w:t>Indicator 15: project specific</w:t>
            </w:r>
          </w:p>
        </w:tc>
        <w:tc>
          <w:tcPr>
            <w:tcW w:w="1710" w:type="dxa"/>
          </w:tcPr>
          <w:p w14:paraId="5C768016" w14:textId="77777777" w:rsidR="00485F0E" w:rsidRPr="00485F0E" w:rsidRDefault="00485F0E" w:rsidP="00485F0E">
            <w:pPr>
              <w:spacing w:after="60" w:line="240" w:lineRule="auto"/>
              <w:jc w:val="both"/>
              <w:rPr>
                <w:rFonts w:ascii="Calibri" w:eastAsia="SimSun" w:hAnsi="Calibri" w:cs="Calibri"/>
                <w:bCs/>
                <w:i/>
                <w:sz w:val="18"/>
                <w:szCs w:val="18"/>
                <w:highlight w:val="yellow"/>
              </w:rPr>
            </w:pPr>
          </w:p>
        </w:tc>
        <w:tc>
          <w:tcPr>
            <w:tcW w:w="1710" w:type="dxa"/>
          </w:tcPr>
          <w:p w14:paraId="491CB9E9" w14:textId="77777777" w:rsidR="00485F0E" w:rsidRPr="00485F0E" w:rsidRDefault="00485F0E" w:rsidP="00485F0E">
            <w:pPr>
              <w:spacing w:after="60" w:line="240" w:lineRule="auto"/>
              <w:jc w:val="both"/>
              <w:rPr>
                <w:rFonts w:ascii="Calibri" w:eastAsia="SimSun" w:hAnsi="Calibri" w:cs="Calibri"/>
                <w:bCs/>
                <w:i/>
                <w:sz w:val="18"/>
                <w:szCs w:val="18"/>
                <w:highlight w:val="yellow"/>
              </w:rPr>
            </w:pPr>
          </w:p>
        </w:tc>
        <w:tc>
          <w:tcPr>
            <w:tcW w:w="1799" w:type="dxa"/>
          </w:tcPr>
          <w:p w14:paraId="6E150B64" w14:textId="77777777" w:rsidR="00485F0E" w:rsidRPr="00485F0E" w:rsidRDefault="00485F0E" w:rsidP="00485F0E">
            <w:pPr>
              <w:spacing w:after="60" w:line="240" w:lineRule="auto"/>
              <w:jc w:val="both"/>
              <w:rPr>
                <w:rFonts w:ascii="Calibri" w:eastAsia="SimSun" w:hAnsi="Calibri" w:cs="Calibri"/>
                <w:bCs/>
                <w:i/>
                <w:sz w:val="18"/>
                <w:szCs w:val="18"/>
                <w:highlight w:val="yellow"/>
              </w:rPr>
            </w:pPr>
          </w:p>
        </w:tc>
        <w:tc>
          <w:tcPr>
            <w:tcW w:w="1710" w:type="dxa"/>
          </w:tcPr>
          <w:p w14:paraId="3862DCD0" w14:textId="77777777" w:rsidR="00485F0E" w:rsidRPr="00485F0E" w:rsidRDefault="00485F0E" w:rsidP="00485F0E">
            <w:pPr>
              <w:spacing w:after="60" w:line="240" w:lineRule="auto"/>
              <w:jc w:val="both"/>
              <w:rPr>
                <w:rFonts w:ascii="Calibri" w:eastAsia="SimSun" w:hAnsi="Calibri" w:cs="Calibri"/>
                <w:i/>
                <w:sz w:val="20"/>
                <w:szCs w:val="24"/>
                <w:highlight w:val="yellow"/>
              </w:rPr>
            </w:pPr>
          </w:p>
        </w:tc>
        <w:tc>
          <w:tcPr>
            <w:tcW w:w="1532" w:type="dxa"/>
            <w:gridSpan w:val="2"/>
          </w:tcPr>
          <w:p w14:paraId="43BDD72D" w14:textId="77777777" w:rsidR="00485F0E" w:rsidRPr="00485F0E" w:rsidRDefault="00485F0E" w:rsidP="00485F0E">
            <w:pPr>
              <w:spacing w:after="60" w:line="240" w:lineRule="auto"/>
              <w:jc w:val="both"/>
              <w:rPr>
                <w:rFonts w:ascii="Calibri" w:eastAsia="SimSun" w:hAnsi="Calibri" w:cs="Calibri"/>
                <w:i/>
                <w:sz w:val="20"/>
                <w:szCs w:val="24"/>
                <w:highlight w:val="yellow"/>
              </w:rPr>
            </w:pPr>
          </w:p>
        </w:tc>
        <w:tc>
          <w:tcPr>
            <w:tcW w:w="2160" w:type="dxa"/>
          </w:tcPr>
          <w:p w14:paraId="64F4BB5A" w14:textId="77777777" w:rsidR="00485F0E" w:rsidRPr="00485F0E" w:rsidRDefault="00485F0E" w:rsidP="00485F0E">
            <w:pPr>
              <w:spacing w:after="60" w:line="240" w:lineRule="auto"/>
              <w:jc w:val="both"/>
              <w:rPr>
                <w:rFonts w:ascii="Calibri" w:eastAsia="SimSun" w:hAnsi="Calibri" w:cs="Calibri"/>
                <w:i/>
                <w:sz w:val="20"/>
                <w:szCs w:val="24"/>
                <w:highlight w:val="yellow"/>
              </w:rPr>
            </w:pPr>
          </w:p>
        </w:tc>
      </w:tr>
      <w:tr w:rsidR="00485F0E" w:rsidRPr="00485F0E" w14:paraId="70743F31" w14:textId="77777777" w:rsidTr="00F63479">
        <w:trPr>
          <w:trHeight w:val="557"/>
        </w:trPr>
        <w:tc>
          <w:tcPr>
            <w:tcW w:w="1524" w:type="dxa"/>
            <w:vMerge/>
          </w:tcPr>
          <w:p w14:paraId="570AC3A4" w14:textId="77777777" w:rsidR="00485F0E" w:rsidRPr="00485F0E" w:rsidRDefault="00485F0E" w:rsidP="00485F0E">
            <w:pPr>
              <w:spacing w:after="60" w:line="240" w:lineRule="auto"/>
              <w:jc w:val="both"/>
              <w:rPr>
                <w:rFonts w:ascii="Calibri" w:eastAsia="SimSun" w:hAnsi="Calibri" w:cs="Calibri"/>
                <w:b/>
                <w:bCs/>
                <w:sz w:val="18"/>
                <w:szCs w:val="18"/>
              </w:rPr>
            </w:pPr>
          </w:p>
        </w:tc>
        <w:tc>
          <w:tcPr>
            <w:tcW w:w="2250" w:type="dxa"/>
          </w:tcPr>
          <w:p w14:paraId="530061A3" w14:textId="77777777" w:rsidR="00485F0E" w:rsidRPr="00485F0E" w:rsidRDefault="00485F0E" w:rsidP="00485F0E">
            <w:pPr>
              <w:spacing w:after="60" w:line="240" w:lineRule="auto"/>
              <w:jc w:val="both"/>
              <w:rPr>
                <w:rFonts w:ascii="Calibri" w:eastAsia="SimSun" w:hAnsi="Calibri" w:cs="Calibri"/>
                <w:sz w:val="20"/>
                <w:szCs w:val="24"/>
                <w:highlight w:val="yellow"/>
              </w:rPr>
            </w:pPr>
            <w:r w:rsidRPr="00485F0E">
              <w:rPr>
                <w:rFonts w:ascii="Calibri" w:eastAsia="SimSun" w:hAnsi="Calibri" w:cs="Calibri"/>
                <w:bCs/>
                <w:i/>
                <w:sz w:val="18"/>
                <w:szCs w:val="18"/>
                <w:highlight w:val="yellow"/>
              </w:rPr>
              <w:t>Indicator 16: project specific</w:t>
            </w:r>
          </w:p>
        </w:tc>
        <w:tc>
          <w:tcPr>
            <w:tcW w:w="1710" w:type="dxa"/>
          </w:tcPr>
          <w:p w14:paraId="50AE9C1B" w14:textId="77777777" w:rsidR="00485F0E" w:rsidRPr="00485F0E" w:rsidRDefault="00485F0E" w:rsidP="00485F0E">
            <w:pPr>
              <w:spacing w:after="60" w:line="240" w:lineRule="auto"/>
              <w:jc w:val="both"/>
              <w:rPr>
                <w:rFonts w:ascii="Calibri" w:eastAsia="SimSun" w:hAnsi="Calibri" w:cs="Calibri"/>
                <w:bCs/>
                <w:i/>
                <w:sz w:val="18"/>
                <w:szCs w:val="18"/>
                <w:highlight w:val="yellow"/>
              </w:rPr>
            </w:pPr>
          </w:p>
        </w:tc>
        <w:tc>
          <w:tcPr>
            <w:tcW w:w="1710" w:type="dxa"/>
          </w:tcPr>
          <w:p w14:paraId="55A7953E" w14:textId="77777777" w:rsidR="00485F0E" w:rsidRPr="00485F0E" w:rsidRDefault="00485F0E" w:rsidP="00485F0E">
            <w:pPr>
              <w:spacing w:after="60" w:line="240" w:lineRule="auto"/>
              <w:jc w:val="both"/>
              <w:rPr>
                <w:rFonts w:ascii="Calibri" w:eastAsia="SimSun" w:hAnsi="Calibri" w:cs="Calibri"/>
                <w:bCs/>
                <w:i/>
                <w:sz w:val="18"/>
                <w:szCs w:val="18"/>
                <w:highlight w:val="yellow"/>
              </w:rPr>
            </w:pPr>
          </w:p>
        </w:tc>
        <w:tc>
          <w:tcPr>
            <w:tcW w:w="1799" w:type="dxa"/>
          </w:tcPr>
          <w:p w14:paraId="191558C6" w14:textId="77777777" w:rsidR="00485F0E" w:rsidRPr="00485F0E" w:rsidRDefault="00485F0E" w:rsidP="00485F0E">
            <w:pPr>
              <w:spacing w:after="60" w:line="240" w:lineRule="auto"/>
              <w:jc w:val="both"/>
              <w:rPr>
                <w:rFonts w:ascii="Calibri" w:eastAsia="SimSun" w:hAnsi="Calibri" w:cs="Calibri"/>
                <w:bCs/>
                <w:i/>
                <w:sz w:val="18"/>
                <w:szCs w:val="18"/>
                <w:highlight w:val="yellow"/>
              </w:rPr>
            </w:pPr>
          </w:p>
        </w:tc>
        <w:tc>
          <w:tcPr>
            <w:tcW w:w="1710" w:type="dxa"/>
          </w:tcPr>
          <w:p w14:paraId="62FB50F6" w14:textId="77777777" w:rsidR="00485F0E" w:rsidRPr="00485F0E" w:rsidRDefault="00485F0E" w:rsidP="00485F0E">
            <w:pPr>
              <w:spacing w:after="60" w:line="240" w:lineRule="auto"/>
              <w:jc w:val="both"/>
              <w:rPr>
                <w:rFonts w:ascii="Calibri" w:eastAsia="SimSun" w:hAnsi="Calibri" w:cs="Calibri"/>
                <w:i/>
                <w:sz w:val="20"/>
                <w:szCs w:val="24"/>
                <w:highlight w:val="yellow"/>
              </w:rPr>
            </w:pPr>
          </w:p>
        </w:tc>
        <w:tc>
          <w:tcPr>
            <w:tcW w:w="1532" w:type="dxa"/>
            <w:gridSpan w:val="2"/>
          </w:tcPr>
          <w:p w14:paraId="5E5DCD93" w14:textId="77777777" w:rsidR="00485F0E" w:rsidRPr="00485F0E" w:rsidRDefault="00485F0E" w:rsidP="00485F0E">
            <w:pPr>
              <w:spacing w:after="60" w:line="240" w:lineRule="auto"/>
              <w:jc w:val="both"/>
              <w:rPr>
                <w:rFonts w:ascii="Calibri" w:eastAsia="SimSun" w:hAnsi="Calibri" w:cs="Calibri"/>
                <w:i/>
                <w:sz w:val="20"/>
                <w:szCs w:val="24"/>
                <w:highlight w:val="yellow"/>
              </w:rPr>
            </w:pPr>
          </w:p>
        </w:tc>
        <w:tc>
          <w:tcPr>
            <w:tcW w:w="2160" w:type="dxa"/>
          </w:tcPr>
          <w:p w14:paraId="4FA462EF" w14:textId="77777777" w:rsidR="00485F0E" w:rsidRPr="00485F0E" w:rsidRDefault="00485F0E" w:rsidP="00485F0E">
            <w:pPr>
              <w:spacing w:after="60" w:line="240" w:lineRule="auto"/>
              <w:jc w:val="both"/>
              <w:rPr>
                <w:rFonts w:ascii="Calibri" w:eastAsia="SimSun" w:hAnsi="Calibri" w:cs="Calibri"/>
                <w:i/>
                <w:sz w:val="20"/>
                <w:szCs w:val="24"/>
                <w:highlight w:val="yellow"/>
              </w:rPr>
            </w:pPr>
          </w:p>
        </w:tc>
      </w:tr>
      <w:tr w:rsidR="00485F0E" w:rsidRPr="00485F0E" w14:paraId="0F1B9A80" w14:textId="77777777" w:rsidTr="00F63479">
        <w:trPr>
          <w:trHeight w:val="530"/>
        </w:trPr>
        <w:tc>
          <w:tcPr>
            <w:tcW w:w="1524" w:type="dxa"/>
            <w:shd w:val="clear" w:color="auto" w:fill="auto"/>
          </w:tcPr>
          <w:p w14:paraId="36A928DF" w14:textId="77777777" w:rsidR="00485F0E" w:rsidRPr="00485F0E" w:rsidRDefault="00485F0E" w:rsidP="00485F0E">
            <w:pPr>
              <w:spacing w:after="60" w:line="240" w:lineRule="auto"/>
              <w:jc w:val="both"/>
              <w:rPr>
                <w:rFonts w:ascii="Calibri" w:eastAsia="SimSun" w:hAnsi="Calibri" w:cs="Calibri"/>
                <w:b/>
                <w:bCs/>
                <w:sz w:val="18"/>
                <w:szCs w:val="18"/>
              </w:rPr>
            </w:pPr>
            <w:r w:rsidRPr="00485F0E">
              <w:rPr>
                <w:rFonts w:ascii="Calibri" w:eastAsia="SimSun" w:hAnsi="Calibri" w:cs="Calibri"/>
                <w:b/>
                <w:bCs/>
                <w:sz w:val="18"/>
                <w:szCs w:val="18"/>
              </w:rPr>
              <w:t>Outputs to achieve Outcome 6</w:t>
            </w:r>
          </w:p>
        </w:tc>
        <w:tc>
          <w:tcPr>
            <w:tcW w:w="9195" w:type="dxa"/>
            <w:gridSpan w:val="6"/>
          </w:tcPr>
          <w:p w14:paraId="1291C669" w14:textId="77777777" w:rsidR="00485F0E" w:rsidRPr="00485F0E" w:rsidRDefault="00485F0E" w:rsidP="00485F0E">
            <w:pPr>
              <w:spacing w:after="60" w:line="240" w:lineRule="auto"/>
              <w:jc w:val="both"/>
              <w:rPr>
                <w:rFonts w:ascii="Calibri" w:eastAsia="SimSun" w:hAnsi="Calibri" w:cs="Calibri"/>
                <w:bCs/>
                <w:i/>
                <w:sz w:val="18"/>
                <w:szCs w:val="18"/>
                <w:highlight w:val="yellow"/>
              </w:rPr>
            </w:pPr>
            <w:r w:rsidRPr="00485F0E">
              <w:rPr>
                <w:rFonts w:ascii="Calibri" w:eastAsia="SimSun" w:hAnsi="Calibri" w:cs="Calibri"/>
                <w:bCs/>
                <w:i/>
                <w:sz w:val="18"/>
                <w:szCs w:val="18"/>
                <w:highlight w:val="yellow"/>
              </w:rPr>
              <w:t>List the outputs here. Do not add indicators for outputs.</w:t>
            </w:r>
          </w:p>
        </w:tc>
        <w:tc>
          <w:tcPr>
            <w:tcW w:w="1516" w:type="dxa"/>
          </w:tcPr>
          <w:p w14:paraId="7D7563FC" w14:textId="77777777" w:rsidR="00485F0E" w:rsidRPr="00485F0E" w:rsidRDefault="00485F0E" w:rsidP="00485F0E">
            <w:pPr>
              <w:spacing w:after="60" w:line="240" w:lineRule="auto"/>
              <w:jc w:val="both"/>
              <w:rPr>
                <w:rFonts w:ascii="Calibri" w:eastAsia="SimSun" w:hAnsi="Calibri" w:cs="Calibri"/>
                <w:bCs/>
                <w:i/>
                <w:sz w:val="18"/>
                <w:szCs w:val="18"/>
                <w:highlight w:val="yellow"/>
              </w:rPr>
            </w:pPr>
          </w:p>
        </w:tc>
        <w:tc>
          <w:tcPr>
            <w:tcW w:w="2160" w:type="dxa"/>
          </w:tcPr>
          <w:p w14:paraId="1B89C372" w14:textId="77777777" w:rsidR="00485F0E" w:rsidRPr="00485F0E" w:rsidRDefault="00485F0E" w:rsidP="00485F0E">
            <w:pPr>
              <w:spacing w:after="60" w:line="240" w:lineRule="auto"/>
              <w:jc w:val="both"/>
              <w:rPr>
                <w:rFonts w:ascii="Calibri" w:eastAsia="SimSun" w:hAnsi="Calibri" w:cs="Calibri"/>
                <w:bCs/>
                <w:i/>
                <w:sz w:val="18"/>
                <w:szCs w:val="18"/>
                <w:highlight w:val="yellow"/>
              </w:rPr>
            </w:pPr>
          </w:p>
        </w:tc>
      </w:tr>
      <w:tr w:rsidR="00485F0E" w:rsidRPr="00485F0E" w14:paraId="3B0CDA64" w14:textId="77777777" w:rsidTr="00485F0E">
        <w:trPr>
          <w:trHeight w:val="620"/>
        </w:trPr>
        <w:tc>
          <w:tcPr>
            <w:tcW w:w="1524" w:type="dxa"/>
            <w:shd w:val="clear" w:color="auto" w:fill="E7E6E6"/>
          </w:tcPr>
          <w:p w14:paraId="3102C8D0" w14:textId="77777777" w:rsidR="00485F0E" w:rsidRPr="00485F0E" w:rsidRDefault="00485F0E" w:rsidP="00485F0E">
            <w:pPr>
              <w:spacing w:after="60" w:line="240" w:lineRule="auto"/>
              <w:jc w:val="both"/>
              <w:rPr>
                <w:rFonts w:ascii="Calibri" w:eastAsia="SimSun" w:hAnsi="Calibri" w:cs="Calibri"/>
                <w:b/>
                <w:bCs/>
                <w:sz w:val="18"/>
                <w:szCs w:val="18"/>
              </w:rPr>
            </w:pPr>
            <w:r w:rsidRPr="00485F0E">
              <w:rPr>
                <w:rFonts w:ascii="Calibri" w:eastAsia="SimSun" w:hAnsi="Calibri" w:cs="Calibri"/>
                <w:b/>
                <w:bCs/>
                <w:sz w:val="18"/>
                <w:szCs w:val="18"/>
              </w:rPr>
              <w:t xml:space="preserve">Project component </w:t>
            </w:r>
            <w:r w:rsidRPr="00485F0E">
              <w:rPr>
                <w:rFonts w:ascii="Calibri" w:eastAsia="SimSun" w:hAnsi="Calibri" w:cs="Calibri"/>
                <w:b/>
                <w:bCs/>
                <w:i/>
                <w:sz w:val="18"/>
                <w:szCs w:val="18"/>
                <w:highlight w:val="yellow"/>
              </w:rPr>
              <w:t>(no indicators required)</w:t>
            </w:r>
          </w:p>
        </w:tc>
        <w:tc>
          <w:tcPr>
            <w:tcW w:w="9195" w:type="dxa"/>
            <w:gridSpan w:val="6"/>
            <w:shd w:val="clear" w:color="auto" w:fill="E7E6E6"/>
          </w:tcPr>
          <w:p w14:paraId="52DEA2C3" w14:textId="77777777" w:rsidR="00485F0E" w:rsidRPr="00485F0E" w:rsidRDefault="00485F0E" w:rsidP="00485F0E">
            <w:pPr>
              <w:spacing w:after="60" w:line="240" w:lineRule="auto"/>
              <w:jc w:val="both"/>
              <w:rPr>
                <w:rFonts w:ascii="Calibri" w:eastAsia="SimSun" w:hAnsi="Calibri" w:cs="Calibri"/>
                <w:b/>
                <w:bCs/>
                <w:sz w:val="18"/>
                <w:szCs w:val="18"/>
              </w:rPr>
            </w:pPr>
            <w:r w:rsidRPr="00485F0E">
              <w:rPr>
                <w:rFonts w:ascii="Calibri" w:eastAsia="SimSun" w:hAnsi="Calibri" w:cs="Calibri"/>
                <w:b/>
                <w:bCs/>
                <w:sz w:val="18"/>
                <w:szCs w:val="18"/>
              </w:rPr>
              <w:t xml:space="preserve">Monitoring &amp; Evaluation </w:t>
            </w:r>
          </w:p>
          <w:p w14:paraId="4216EC74" w14:textId="77777777" w:rsidR="00485F0E" w:rsidRPr="00485F0E" w:rsidRDefault="00485F0E" w:rsidP="00485F0E">
            <w:pPr>
              <w:spacing w:after="60" w:line="240" w:lineRule="auto"/>
              <w:jc w:val="both"/>
              <w:rPr>
                <w:rFonts w:ascii="Calibri" w:eastAsia="SimSun" w:hAnsi="Calibri" w:cs="Calibri"/>
                <w:bCs/>
                <w:i/>
                <w:sz w:val="18"/>
                <w:szCs w:val="18"/>
                <w:highlight w:val="yellow"/>
              </w:rPr>
            </w:pPr>
            <w:r w:rsidRPr="00485F0E">
              <w:rPr>
                <w:rFonts w:ascii="Calibri" w:eastAsia="SimSun" w:hAnsi="Calibri" w:cs="Calibri"/>
                <w:i/>
                <w:iCs/>
                <w:sz w:val="18"/>
                <w:szCs w:val="18"/>
                <w:highlight w:val="yellow"/>
              </w:rPr>
              <w:t xml:space="preserve">Copy the project component from table B of the CEO endorsement request. Note the M&amp;E activities to be undertaken under section VI of the project document. </w:t>
            </w:r>
          </w:p>
        </w:tc>
        <w:tc>
          <w:tcPr>
            <w:tcW w:w="1516" w:type="dxa"/>
            <w:shd w:val="clear" w:color="auto" w:fill="E7E6E6"/>
          </w:tcPr>
          <w:p w14:paraId="047A0146" w14:textId="77777777" w:rsidR="00485F0E" w:rsidRPr="00485F0E" w:rsidRDefault="00485F0E" w:rsidP="00485F0E">
            <w:pPr>
              <w:spacing w:after="60" w:line="240" w:lineRule="auto"/>
              <w:jc w:val="both"/>
              <w:rPr>
                <w:rFonts w:ascii="Calibri" w:eastAsia="SimSun" w:hAnsi="Calibri" w:cs="Calibri"/>
                <w:b/>
                <w:bCs/>
                <w:sz w:val="18"/>
                <w:szCs w:val="18"/>
              </w:rPr>
            </w:pPr>
          </w:p>
        </w:tc>
        <w:tc>
          <w:tcPr>
            <w:tcW w:w="2160" w:type="dxa"/>
            <w:shd w:val="clear" w:color="auto" w:fill="E7E6E6"/>
          </w:tcPr>
          <w:p w14:paraId="578F99D1" w14:textId="77777777" w:rsidR="00485F0E" w:rsidRPr="00485F0E" w:rsidRDefault="00485F0E" w:rsidP="00485F0E">
            <w:pPr>
              <w:spacing w:after="60" w:line="240" w:lineRule="auto"/>
              <w:jc w:val="both"/>
              <w:rPr>
                <w:rFonts w:ascii="Calibri" w:eastAsia="SimSun" w:hAnsi="Calibri" w:cs="Calibri"/>
                <w:b/>
                <w:bCs/>
                <w:sz w:val="18"/>
                <w:szCs w:val="18"/>
              </w:rPr>
            </w:pPr>
          </w:p>
        </w:tc>
      </w:tr>
      <w:tr w:rsidR="00485F0E" w:rsidRPr="00485F0E" w14:paraId="6D666429" w14:textId="77777777" w:rsidTr="00F63479">
        <w:trPr>
          <w:trHeight w:val="440"/>
        </w:trPr>
        <w:tc>
          <w:tcPr>
            <w:tcW w:w="1524" w:type="dxa"/>
            <w:vMerge w:val="restart"/>
            <w:shd w:val="clear" w:color="auto" w:fill="auto"/>
          </w:tcPr>
          <w:p w14:paraId="772304A4" w14:textId="77777777" w:rsidR="00485F0E" w:rsidRPr="00485F0E" w:rsidRDefault="00485F0E" w:rsidP="00485F0E">
            <w:pPr>
              <w:spacing w:after="60" w:line="240" w:lineRule="auto"/>
              <w:jc w:val="both"/>
              <w:rPr>
                <w:rFonts w:ascii="Calibri" w:eastAsia="SimSun" w:hAnsi="Calibri" w:cs="Calibri"/>
                <w:b/>
                <w:bCs/>
                <w:sz w:val="18"/>
                <w:szCs w:val="18"/>
              </w:rPr>
            </w:pPr>
            <w:r w:rsidRPr="00485F0E">
              <w:rPr>
                <w:rFonts w:ascii="Calibri" w:eastAsia="SimSun" w:hAnsi="Calibri" w:cs="Calibri"/>
                <w:b/>
                <w:bCs/>
                <w:sz w:val="18"/>
                <w:szCs w:val="18"/>
              </w:rPr>
              <w:t>Outcome 7</w:t>
            </w:r>
          </w:p>
          <w:p w14:paraId="15761160" w14:textId="77777777" w:rsidR="00485F0E" w:rsidRPr="00485F0E" w:rsidRDefault="00485F0E" w:rsidP="00485F0E">
            <w:pPr>
              <w:spacing w:after="60" w:line="240" w:lineRule="auto"/>
              <w:jc w:val="both"/>
              <w:rPr>
                <w:rFonts w:ascii="Calibri" w:eastAsia="SimSun" w:hAnsi="Calibri" w:cs="Calibri"/>
                <w:b/>
                <w:bCs/>
                <w:sz w:val="18"/>
                <w:szCs w:val="18"/>
              </w:rPr>
            </w:pPr>
          </w:p>
          <w:p w14:paraId="6D8544D9" w14:textId="77777777" w:rsidR="00485F0E" w:rsidRPr="00485F0E" w:rsidRDefault="00485F0E" w:rsidP="00485F0E">
            <w:pPr>
              <w:spacing w:after="60" w:line="240" w:lineRule="auto"/>
              <w:jc w:val="both"/>
              <w:rPr>
                <w:rFonts w:ascii="Calibri" w:eastAsia="SimSun" w:hAnsi="Calibri" w:cs="Calibri"/>
                <w:b/>
                <w:bCs/>
                <w:sz w:val="18"/>
                <w:szCs w:val="18"/>
              </w:rPr>
            </w:pPr>
            <w:r w:rsidRPr="00485F0E">
              <w:rPr>
                <w:rFonts w:ascii="Calibri" w:eastAsia="SimSun" w:hAnsi="Calibri" w:cs="Calibri"/>
                <w:b/>
                <w:bCs/>
                <w:i/>
                <w:sz w:val="18"/>
                <w:szCs w:val="18"/>
                <w:highlight w:val="yellow"/>
              </w:rPr>
              <w:t>2 indicators maximum</w:t>
            </w:r>
          </w:p>
        </w:tc>
        <w:tc>
          <w:tcPr>
            <w:tcW w:w="2250" w:type="dxa"/>
          </w:tcPr>
          <w:p w14:paraId="2CAF22C8" w14:textId="77777777" w:rsidR="00485F0E" w:rsidRPr="00485F0E" w:rsidRDefault="00485F0E" w:rsidP="00485F0E">
            <w:pPr>
              <w:spacing w:after="60" w:line="240" w:lineRule="auto"/>
              <w:jc w:val="both"/>
              <w:rPr>
                <w:rFonts w:ascii="Calibri" w:eastAsia="SimSun" w:hAnsi="Calibri" w:cs="Calibri"/>
                <w:bCs/>
                <w:i/>
                <w:sz w:val="18"/>
                <w:szCs w:val="18"/>
                <w:highlight w:val="yellow"/>
              </w:rPr>
            </w:pPr>
            <w:r w:rsidRPr="00485F0E">
              <w:rPr>
                <w:rFonts w:ascii="Calibri" w:eastAsia="SimSun" w:hAnsi="Calibri" w:cs="Calibri"/>
                <w:bCs/>
                <w:i/>
                <w:sz w:val="18"/>
                <w:szCs w:val="18"/>
                <w:highlight w:val="yellow"/>
              </w:rPr>
              <w:t>Indicator 17: project specific</w:t>
            </w:r>
          </w:p>
        </w:tc>
        <w:tc>
          <w:tcPr>
            <w:tcW w:w="1710" w:type="dxa"/>
          </w:tcPr>
          <w:p w14:paraId="55D62680" w14:textId="77777777" w:rsidR="00485F0E" w:rsidRPr="00485F0E" w:rsidRDefault="00485F0E" w:rsidP="00485F0E">
            <w:pPr>
              <w:spacing w:after="60" w:line="240" w:lineRule="auto"/>
              <w:jc w:val="both"/>
              <w:rPr>
                <w:rFonts w:ascii="Calibri" w:eastAsia="SimSun" w:hAnsi="Calibri" w:cs="Calibri"/>
                <w:bCs/>
                <w:i/>
                <w:sz w:val="18"/>
                <w:szCs w:val="18"/>
                <w:highlight w:val="yellow"/>
              </w:rPr>
            </w:pPr>
          </w:p>
        </w:tc>
        <w:tc>
          <w:tcPr>
            <w:tcW w:w="1710" w:type="dxa"/>
          </w:tcPr>
          <w:p w14:paraId="138FE028" w14:textId="77777777" w:rsidR="00485F0E" w:rsidRPr="00485F0E" w:rsidRDefault="00485F0E" w:rsidP="00485F0E">
            <w:pPr>
              <w:spacing w:after="60" w:line="240" w:lineRule="auto"/>
              <w:jc w:val="both"/>
              <w:rPr>
                <w:rFonts w:ascii="Calibri" w:eastAsia="SimSun" w:hAnsi="Calibri" w:cs="Calibri"/>
                <w:bCs/>
                <w:i/>
                <w:sz w:val="18"/>
                <w:szCs w:val="18"/>
                <w:highlight w:val="yellow"/>
              </w:rPr>
            </w:pPr>
          </w:p>
        </w:tc>
        <w:tc>
          <w:tcPr>
            <w:tcW w:w="1799" w:type="dxa"/>
          </w:tcPr>
          <w:p w14:paraId="11972857" w14:textId="77777777" w:rsidR="00485F0E" w:rsidRPr="00485F0E" w:rsidRDefault="00485F0E" w:rsidP="00485F0E">
            <w:pPr>
              <w:spacing w:after="60" w:line="240" w:lineRule="auto"/>
              <w:jc w:val="both"/>
              <w:rPr>
                <w:rFonts w:ascii="Calibri" w:eastAsia="SimSun" w:hAnsi="Calibri" w:cs="Calibri"/>
                <w:bCs/>
                <w:i/>
                <w:sz w:val="18"/>
                <w:szCs w:val="18"/>
                <w:highlight w:val="yellow"/>
              </w:rPr>
            </w:pPr>
          </w:p>
        </w:tc>
        <w:tc>
          <w:tcPr>
            <w:tcW w:w="1710" w:type="dxa"/>
          </w:tcPr>
          <w:p w14:paraId="6EF341DB" w14:textId="77777777" w:rsidR="00485F0E" w:rsidRPr="00485F0E" w:rsidRDefault="00485F0E" w:rsidP="00485F0E">
            <w:pPr>
              <w:spacing w:after="60" w:line="240" w:lineRule="auto"/>
              <w:jc w:val="both"/>
              <w:rPr>
                <w:rFonts w:ascii="Calibri" w:eastAsia="SimSun" w:hAnsi="Calibri" w:cs="Calibri"/>
                <w:i/>
                <w:sz w:val="20"/>
                <w:szCs w:val="24"/>
                <w:highlight w:val="yellow"/>
              </w:rPr>
            </w:pPr>
          </w:p>
        </w:tc>
        <w:tc>
          <w:tcPr>
            <w:tcW w:w="1532" w:type="dxa"/>
            <w:gridSpan w:val="2"/>
          </w:tcPr>
          <w:p w14:paraId="05326DDE" w14:textId="77777777" w:rsidR="00485F0E" w:rsidRPr="00485F0E" w:rsidRDefault="00485F0E" w:rsidP="00485F0E">
            <w:pPr>
              <w:spacing w:after="60" w:line="240" w:lineRule="auto"/>
              <w:jc w:val="both"/>
              <w:rPr>
                <w:rFonts w:ascii="Calibri" w:eastAsia="SimSun" w:hAnsi="Calibri" w:cs="Calibri"/>
                <w:i/>
                <w:sz w:val="20"/>
                <w:szCs w:val="24"/>
                <w:highlight w:val="yellow"/>
              </w:rPr>
            </w:pPr>
          </w:p>
        </w:tc>
        <w:tc>
          <w:tcPr>
            <w:tcW w:w="2160" w:type="dxa"/>
          </w:tcPr>
          <w:p w14:paraId="7AAD8223" w14:textId="77777777" w:rsidR="00485F0E" w:rsidRPr="00485F0E" w:rsidRDefault="00485F0E" w:rsidP="00485F0E">
            <w:pPr>
              <w:spacing w:after="60" w:line="240" w:lineRule="auto"/>
              <w:jc w:val="both"/>
              <w:rPr>
                <w:rFonts w:ascii="Calibri" w:eastAsia="SimSun" w:hAnsi="Calibri" w:cs="Calibri"/>
                <w:i/>
                <w:sz w:val="20"/>
                <w:szCs w:val="24"/>
                <w:highlight w:val="yellow"/>
              </w:rPr>
            </w:pPr>
          </w:p>
        </w:tc>
      </w:tr>
      <w:tr w:rsidR="00485F0E" w:rsidRPr="00485F0E" w14:paraId="493BCD9B" w14:textId="77777777" w:rsidTr="00F63479">
        <w:trPr>
          <w:trHeight w:val="440"/>
        </w:trPr>
        <w:tc>
          <w:tcPr>
            <w:tcW w:w="1524" w:type="dxa"/>
            <w:vMerge/>
          </w:tcPr>
          <w:p w14:paraId="0C1D6505" w14:textId="77777777" w:rsidR="00485F0E" w:rsidRPr="00485F0E" w:rsidRDefault="00485F0E" w:rsidP="00485F0E">
            <w:pPr>
              <w:spacing w:after="60" w:line="240" w:lineRule="auto"/>
              <w:jc w:val="both"/>
              <w:rPr>
                <w:rFonts w:ascii="Calibri" w:eastAsia="SimSun" w:hAnsi="Calibri" w:cs="Calibri"/>
                <w:b/>
                <w:bCs/>
                <w:sz w:val="18"/>
                <w:szCs w:val="18"/>
              </w:rPr>
            </w:pPr>
          </w:p>
        </w:tc>
        <w:tc>
          <w:tcPr>
            <w:tcW w:w="2250" w:type="dxa"/>
          </w:tcPr>
          <w:p w14:paraId="5EB9287D" w14:textId="77777777" w:rsidR="00485F0E" w:rsidRPr="00485F0E" w:rsidRDefault="00485F0E" w:rsidP="00485F0E">
            <w:pPr>
              <w:spacing w:after="60" w:line="240" w:lineRule="auto"/>
              <w:jc w:val="both"/>
              <w:rPr>
                <w:rFonts w:ascii="Calibri" w:eastAsia="SimSun" w:hAnsi="Calibri" w:cs="Calibri"/>
                <w:sz w:val="20"/>
                <w:szCs w:val="24"/>
                <w:highlight w:val="yellow"/>
              </w:rPr>
            </w:pPr>
            <w:r w:rsidRPr="00485F0E">
              <w:rPr>
                <w:rFonts w:ascii="Calibri" w:eastAsia="SimSun" w:hAnsi="Calibri" w:cs="Calibri"/>
                <w:bCs/>
                <w:i/>
                <w:sz w:val="18"/>
                <w:szCs w:val="18"/>
                <w:highlight w:val="yellow"/>
              </w:rPr>
              <w:t>Indicator 18: project specific</w:t>
            </w:r>
          </w:p>
        </w:tc>
        <w:tc>
          <w:tcPr>
            <w:tcW w:w="1710" w:type="dxa"/>
          </w:tcPr>
          <w:p w14:paraId="00531BAE" w14:textId="77777777" w:rsidR="00485F0E" w:rsidRPr="00485F0E" w:rsidRDefault="00485F0E" w:rsidP="00485F0E">
            <w:pPr>
              <w:spacing w:after="60" w:line="240" w:lineRule="auto"/>
              <w:jc w:val="both"/>
              <w:rPr>
                <w:rFonts w:ascii="Calibri" w:eastAsia="SimSun" w:hAnsi="Calibri" w:cs="Calibri"/>
                <w:bCs/>
                <w:i/>
                <w:sz w:val="18"/>
                <w:szCs w:val="18"/>
                <w:highlight w:val="yellow"/>
              </w:rPr>
            </w:pPr>
          </w:p>
        </w:tc>
        <w:tc>
          <w:tcPr>
            <w:tcW w:w="1710" w:type="dxa"/>
          </w:tcPr>
          <w:p w14:paraId="0F5994A4" w14:textId="77777777" w:rsidR="00485F0E" w:rsidRPr="00485F0E" w:rsidRDefault="00485F0E" w:rsidP="00485F0E">
            <w:pPr>
              <w:spacing w:after="60" w:line="240" w:lineRule="auto"/>
              <w:jc w:val="both"/>
              <w:rPr>
                <w:rFonts w:ascii="Calibri" w:eastAsia="SimSun" w:hAnsi="Calibri" w:cs="Calibri"/>
                <w:bCs/>
                <w:i/>
                <w:sz w:val="18"/>
                <w:szCs w:val="18"/>
                <w:highlight w:val="yellow"/>
              </w:rPr>
            </w:pPr>
          </w:p>
        </w:tc>
        <w:tc>
          <w:tcPr>
            <w:tcW w:w="1799" w:type="dxa"/>
          </w:tcPr>
          <w:p w14:paraId="7AA8146B" w14:textId="77777777" w:rsidR="00485F0E" w:rsidRPr="00485F0E" w:rsidRDefault="00485F0E" w:rsidP="00485F0E">
            <w:pPr>
              <w:spacing w:after="60" w:line="240" w:lineRule="auto"/>
              <w:jc w:val="both"/>
              <w:rPr>
                <w:rFonts w:ascii="Calibri" w:eastAsia="SimSun" w:hAnsi="Calibri" w:cs="Calibri"/>
                <w:bCs/>
                <w:i/>
                <w:sz w:val="18"/>
                <w:szCs w:val="18"/>
                <w:highlight w:val="yellow"/>
              </w:rPr>
            </w:pPr>
          </w:p>
        </w:tc>
        <w:tc>
          <w:tcPr>
            <w:tcW w:w="1710" w:type="dxa"/>
          </w:tcPr>
          <w:p w14:paraId="1D2447F6" w14:textId="77777777" w:rsidR="00485F0E" w:rsidRPr="00485F0E" w:rsidRDefault="00485F0E" w:rsidP="00485F0E">
            <w:pPr>
              <w:spacing w:after="60" w:line="240" w:lineRule="auto"/>
              <w:jc w:val="both"/>
              <w:rPr>
                <w:rFonts w:ascii="Calibri" w:eastAsia="SimSun" w:hAnsi="Calibri" w:cs="Calibri"/>
                <w:i/>
                <w:sz w:val="20"/>
                <w:szCs w:val="24"/>
                <w:highlight w:val="yellow"/>
              </w:rPr>
            </w:pPr>
          </w:p>
        </w:tc>
        <w:tc>
          <w:tcPr>
            <w:tcW w:w="1532" w:type="dxa"/>
            <w:gridSpan w:val="2"/>
          </w:tcPr>
          <w:p w14:paraId="13E9746C" w14:textId="77777777" w:rsidR="00485F0E" w:rsidRPr="00485F0E" w:rsidRDefault="00485F0E" w:rsidP="00485F0E">
            <w:pPr>
              <w:spacing w:after="60" w:line="240" w:lineRule="auto"/>
              <w:jc w:val="both"/>
              <w:rPr>
                <w:rFonts w:ascii="Calibri" w:eastAsia="SimSun" w:hAnsi="Calibri" w:cs="Calibri"/>
                <w:i/>
                <w:sz w:val="20"/>
                <w:szCs w:val="24"/>
                <w:highlight w:val="yellow"/>
              </w:rPr>
            </w:pPr>
          </w:p>
        </w:tc>
        <w:tc>
          <w:tcPr>
            <w:tcW w:w="2160" w:type="dxa"/>
          </w:tcPr>
          <w:p w14:paraId="7E2414B8" w14:textId="77777777" w:rsidR="00485F0E" w:rsidRPr="00485F0E" w:rsidRDefault="00485F0E" w:rsidP="00485F0E">
            <w:pPr>
              <w:spacing w:after="60" w:line="240" w:lineRule="auto"/>
              <w:jc w:val="both"/>
              <w:rPr>
                <w:rFonts w:ascii="Calibri" w:eastAsia="SimSun" w:hAnsi="Calibri" w:cs="Calibri"/>
                <w:i/>
                <w:sz w:val="20"/>
                <w:szCs w:val="24"/>
                <w:highlight w:val="yellow"/>
              </w:rPr>
            </w:pPr>
          </w:p>
        </w:tc>
      </w:tr>
      <w:tr w:rsidR="00485F0E" w:rsidRPr="00485F0E" w14:paraId="3625A425" w14:textId="77777777" w:rsidTr="00F63479">
        <w:trPr>
          <w:trHeight w:val="683"/>
        </w:trPr>
        <w:tc>
          <w:tcPr>
            <w:tcW w:w="1524" w:type="dxa"/>
            <w:shd w:val="clear" w:color="auto" w:fill="auto"/>
          </w:tcPr>
          <w:p w14:paraId="164B8967" w14:textId="77777777" w:rsidR="00485F0E" w:rsidRPr="00485F0E" w:rsidRDefault="00485F0E" w:rsidP="00485F0E">
            <w:pPr>
              <w:spacing w:after="60" w:line="240" w:lineRule="auto"/>
              <w:jc w:val="both"/>
              <w:rPr>
                <w:rFonts w:ascii="Calibri" w:eastAsia="SimSun" w:hAnsi="Calibri" w:cs="Calibri"/>
                <w:b/>
                <w:bCs/>
                <w:sz w:val="18"/>
                <w:szCs w:val="18"/>
              </w:rPr>
            </w:pPr>
            <w:r w:rsidRPr="00485F0E">
              <w:rPr>
                <w:rFonts w:ascii="Calibri" w:eastAsia="SimSun" w:hAnsi="Calibri" w:cs="Calibri"/>
                <w:b/>
                <w:bCs/>
                <w:sz w:val="18"/>
                <w:szCs w:val="18"/>
              </w:rPr>
              <w:t>Outputs to achieve Outcome 7</w:t>
            </w:r>
          </w:p>
        </w:tc>
        <w:tc>
          <w:tcPr>
            <w:tcW w:w="9195" w:type="dxa"/>
            <w:gridSpan w:val="6"/>
          </w:tcPr>
          <w:p w14:paraId="6AE302F1" w14:textId="77777777" w:rsidR="00485F0E" w:rsidRPr="00485F0E" w:rsidRDefault="00485F0E" w:rsidP="00485F0E">
            <w:pPr>
              <w:spacing w:after="60" w:line="240" w:lineRule="auto"/>
              <w:jc w:val="both"/>
              <w:rPr>
                <w:rFonts w:ascii="Calibri" w:eastAsia="SimSun" w:hAnsi="Calibri" w:cs="Calibri"/>
                <w:bCs/>
                <w:i/>
                <w:sz w:val="18"/>
                <w:szCs w:val="18"/>
                <w:highlight w:val="yellow"/>
              </w:rPr>
            </w:pPr>
            <w:r w:rsidRPr="00485F0E">
              <w:rPr>
                <w:rFonts w:ascii="Calibri" w:eastAsia="SimSun" w:hAnsi="Calibri" w:cs="Calibri"/>
                <w:bCs/>
                <w:i/>
                <w:sz w:val="18"/>
                <w:szCs w:val="18"/>
                <w:highlight w:val="yellow"/>
              </w:rPr>
              <w:t>List the outputs here. Do not add indicators for outputs.</w:t>
            </w:r>
          </w:p>
        </w:tc>
        <w:tc>
          <w:tcPr>
            <w:tcW w:w="1516" w:type="dxa"/>
          </w:tcPr>
          <w:p w14:paraId="21F4BF2E" w14:textId="77777777" w:rsidR="00485F0E" w:rsidRPr="00485F0E" w:rsidRDefault="00485F0E" w:rsidP="00485F0E">
            <w:pPr>
              <w:spacing w:after="60" w:line="240" w:lineRule="auto"/>
              <w:jc w:val="both"/>
              <w:rPr>
                <w:rFonts w:ascii="Calibri" w:eastAsia="SimSun" w:hAnsi="Calibri" w:cs="Calibri"/>
                <w:bCs/>
                <w:i/>
                <w:sz w:val="18"/>
                <w:szCs w:val="18"/>
                <w:highlight w:val="yellow"/>
              </w:rPr>
            </w:pPr>
          </w:p>
        </w:tc>
        <w:tc>
          <w:tcPr>
            <w:tcW w:w="2160" w:type="dxa"/>
          </w:tcPr>
          <w:p w14:paraId="45570347" w14:textId="77777777" w:rsidR="00485F0E" w:rsidRPr="00485F0E" w:rsidRDefault="00485F0E" w:rsidP="00485F0E">
            <w:pPr>
              <w:spacing w:after="60" w:line="240" w:lineRule="auto"/>
              <w:jc w:val="both"/>
              <w:rPr>
                <w:rFonts w:ascii="Calibri" w:eastAsia="SimSun" w:hAnsi="Calibri" w:cs="Calibri"/>
                <w:bCs/>
                <w:i/>
                <w:sz w:val="18"/>
                <w:szCs w:val="18"/>
                <w:highlight w:val="yellow"/>
              </w:rPr>
            </w:pPr>
          </w:p>
        </w:tc>
      </w:tr>
      <w:tr w:rsidR="00485F0E" w:rsidRPr="00485F0E" w14:paraId="55047535" w14:textId="77777777" w:rsidTr="00F63479">
        <w:trPr>
          <w:trHeight w:val="584"/>
        </w:trPr>
        <w:tc>
          <w:tcPr>
            <w:tcW w:w="1524" w:type="dxa"/>
            <w:vMerge w:val="restart"/>
            <w:shd w:val="clear" w:color="auto" w:fill="auto"/>
          </w:tcPr>
          <w:p w14:paraId="5D16E1C0" w14:textId="77777777" w:rsidR="00485F0E" w:rsidRPr="00485F0E" w:rsidRDefault="00485F0E" w:rsidP="00485F0E">
            <w:pPr>
              <w:spacing w:after="60" w:line="240" w:lineRule="auto"/>
              <w:jc w:val="both"/>
              <w:rPr>
                <w:rFonts w:ascii="Calibri" w:eastAsia="SimSun" w:hAnsi="Calibri" w:cs="Calibri"/>
                <w:b/>
                <w:bCs/>
                <w:sz w:val="18"/>
                <w:szCs w:val="18"/>
              </w:rPr>
            </w:pPr>
            <w:r w:rsidRPr="00485F0E">
              <w:rPr>
                <w:rFonts w:ascii="Calibri" w:eastAsia="SimSun" w:hAnsi="Calibri" w:cs="Calibri"/>
                <w:b/>
                <w:bCs/>
                <w:sz w:val="18"/>
                <w:szCs w:val="18"/>
              </w:rPr>
              <w:t>Outcome 8</w:t>
            </w:r>
          </w:p>
          <w:p w14:paraId="51DF7970" w14:textId="77777777" w:rsidR="00485F0E" w:rsidRPr="00485F0E" w:rsidRDefault="00485F0E" w:rsidP="00485F0E">
            <w:pPr>
              <w:spacing w:after="60" w:line="240" w:lineRule="auto"/>
              <w:jc w:val="both"/>
              <w:rPr>
                <w:rFonts w:ascii="Calibri" w:eastAsia="SimSun" w:hAnsi="Calibri" w:cs="Calibri"/>
                <w:b/>
                <w:bCs/>
                <w:sz w:val="18"/>
                <w:szCs w:val="18"/>
              </w:rPr>
            </w:pPr>
            <w:r w:rsidRPr="00485F0E">
              <w:rPr>
                <w:rFonts w:ascii="Calibri" w:eastAsia="SimSun" w:hAnsi="Calibri" w:cs="Calibri"/>
                <w:b/>
                <w:bCs/>
                <w:i/>
                <w:sz w:val="18"/>
                <w:szCs w:val="18"/>
                <w:highlight w:val="yellow"/>
              </w:rPr>
              <w:t>2 indicators maximum</w:t>
            </w:r>
          </w:p>
          <w:p w14:paraId="05428CBE" w14:textId="77777777" w:rsidR="00485F0E" w:rsidRPr="00485F0E" w:rsidRDefault="00485F0E" w:rsidP="00485F0E">
            <w:pPr>
              <w:spacing w:after="60" w:line="240" w:lineRule="auto"/>
              <w:jc w:val="both"/>
              <w:rPr>
                <w:rFonts w:ascii="Calibri" w:eastAsia="SimSun" w:hAnsi="Calibri" w:cs="Calibri"/>
                <w:sz w:val="18"/>
                <w:szCs w:val="18"/>
              </w:rPr>
            </w:pPr>
          </w:p>
          <w:p w14:paraId="651DFA56" w14:textId="77777777" w:rsidR="00485F0E" w:rsidRPr="00485F0E" w:rsidRDefault="00485F0E" w:rsidP="00485F0E">
            <w:pPr>
              <w:spacing w:after="60" w:line="240" w:lineRule="auto"/>
              <w:jc w:val="both"/>
              <w:rPr>
                <w:rFonts w:ascii="Calibri" w:eastAsia="SimSun" w:hAnsi="Calibri" w:cs="Calibri"/>
                <w:sz w:val="18"/>
                <w:szCs w:val="18"/>
              </w:rPr>
            </w:pPr>
          </w:p>
        </w:tc>
        <w:tc>
          <w:tcPr>
            <w:tcW w:w="2250" w:type="dxa"/>
          </w:tcPr>
          <w:p w14:paraId="4A19A09D" w14:textId="77777777" w:rsidR="00485F0E" w:rsidRPr="00485F0E" w:rsidRDefault="00485F0E" w:rsidP="00485F0E">
            <w:pPr>
              <w:spacing w:after="60" w:line="240" w:lineRule="auto"/>
              <w:jc w:val="both"/>
              <w:rPr>
                <w:rFonts w:ascii="Calibri" w:eastAsia="SimSun" w:hAnsi="Calibri" w:cs="Calibri"/>
                <w:bCs/>
                <w:i/>
                <w:sz w:val="18"/>
                <w:szCs w:val="18"/>
                <w:highlight w:val="yellow"/>
              </w:rPr>
            </w:pPr>
            <w:r w:rsidRPr="00485F0E">
              <w:rPr>
                <w:rFonts w:ascii="Calibri" w:eastAsia="SimSun" w:hAnsi="Calibri" w:cs="Calibri"/>
                <w:bCs/>
                <w:i/>
                <w:sz w:val="18"/>
                <w:szCs w:val="18"/>
                <w:highlight w:val="yellow"/>
              </w:rPr>
              <w:t>Indicator 19: project specific</w:t>
            </w:r>
          </w:p>
        </w:tc>
        <w:tc>
          <w:tcPr>
            <w:tcW w:w="1710" w:type="dxa"/>
          </w:tcPr>
          <w:p w14:paraId="54338C0A" w14:textId="77777777" w:rsidR="00485F0E" w:rsidRPr="00485F0E" w:rsidRDefault="00485F0E" w:rsidP="00485F0E">
            <w:pPr>
              <w:spacing w:after="60" w:line="240" w:lineRule="auto"/>
              <w:jc w:val="both"/>
              <w:rPr>
                <w:rFonts w:ascii="Calibri" w:eastAsia="SimSun" w:hAnsi="Calibri" w:cs="Calibri"/>
                <w:bCs/>
                <w:i/>
                <w:sz w:val="18"/>
                <w:szCs w:val="18"/>
                <w:highlight w:val="yellow"/>
              </w:rPr>
            </w:pPr>
          </w:p>
        </w:tc>
        <w:tc>
          <w:tcPr>
            <w:tcW w:w="1710" w:type="dxa"/>
          </w:tcPr>
          <w:p w14:paraId="58902FC7" w14:textId="77777777" w:rsidR="00485F0E" w:rsidRPr="00485F0E" w:rsidRDefault="00485F0E" w:rsidP="00485F0E">
            <w:pPr>
              <w:spacing w:after="60" w:line="240" w:lineRule="auto"/>
              <w:jc w:val="both"/>
              <w:rPr>
                <w:rFonts w:ascii="Calibri" w:eastAsia="SimSun" w:hAnsi="Calibri" w:cs="Calibri"/>
                <w:bCs/>
                <w:i/>
                <w:sz w:val="18"/>
                <w:szCs w:val="18"/>
                <w:highlight w:val="yellow"/>
              </w:rPr>
            </w:pPr>
          </w:p>
        </w:tc>
        <w:tc>
          <w:tcPr>
            <w:tcW w:w="1799" w:type="dxa"/>
          </w:tcPr>
          <w:p w14:paraId="2E85BE76" w14:textId="77777777" w:rsidR="00485F0E" w:rsidRPr="00485F0E" w:rsidRDefault="00485F0E" w:rsidP="00485F0E">
            <w:pPr>
              <w:spacing w:after="60" w:line="240" w:lineRule="auto"/>
              <w:jc w:val="both"/>
              <w:rPr>
                <w:rFonts w:ascii="Calibri" w:eastAsia="SimSun" w:hAnsi="Calibri" w:cs="Calibri"/>
                <w:bCs/>
                <w:i/>
                <w:sz w:val="18"/>
                <w:szCs w:val="18"/>
                <w:highlight w:val="yellow"/>
              </w:rPr>
            </w:pPr>
          </w:p>
        </w:tc>
        <w:tc>
          <w:tcPr>
            <w:tcW w:w="1710" w:type="dxa"/>
          </w:tcPr>
          <w:p w14:paraId="5BE86E30" w14:textId="77777777" w:rsidR="00485F0E" w:rsidRPr="00485F0E" w:rsidRDefault="00485F0E" w:rsidP="00485F0E">
            <w:pPr>
              <w:spacing w:after="60" w:line="240" w:lineRule="auto"/>
              <w:jc w:val="both"/>
              <w:rPr>
                <w:rFonts w:ascii="Calibri" w:eastAsia="SimSun" w:hAnsi="Calibri" w:cs="Calibri"/>
                <w:i/>
                <w:sz w:val="20"/>
                <w:szCs w:val="24"/>
                <w:highlight w:val="yellow"/>
              </w:rPr>
            </w:pPr>
          </w:p>
        </w:tc>
        <w:tc>
          <w:tcPr>
            <w:tcW w:w="1532" w:type="dxa"/>
            <w:gridSpan w:val="2"/>
          </w:tcPr>
          <w:p w14:paraId="7ED7FF8D" w14:textId="77777777" w:rsidR="00485F0E" w:rsidRPr="00485F0E" w:rsidRDefault="00485F0E" w:rsidP="00485F0E">
            <w:pPr>
              <w:spacing w:after="60" w:line="240" w:lineRule="auto"/>
              <w:jc w:val="both"/>
              <w:rPr>
                <w:rFonts w:ascii="Calibri" w:eastAsia="SimSun" w:hAnsi="Calibri" w:cs="Calibri"/>
                <w:i/>
                <w:sz w:val="20"/>
                <w:szCs w:val="24"/>
                <w:highlight w:val="yellow"/>
              </w:rPr>
            </w:pPr>
          </w:p>
        </w:tc>
        <w:tc>
          <w:tcPr>
            <w:tcW w:w="2160" w:type="dxa"/>
          </w:tcPr>
          <w:p w14:paraId="3F73B571" w14:textId="77777777" w:rsidR="00485F0E" w:rsidRPr="00485F0E" w:rsidRDefault="00485F0E" w:rsidP="00485F0E">
            <w:pPr>
              <w:spacing w:after="60" w:line="240" w:lineRule="auto"/>
              <w:jc w:val="both"/>
              <w:rPr>
                <w:rFonts w:ascii="Calibri" w:eastAsia="SimSun" w:hAnsi="Calibri" w:cs="Calibri"/>
                <w:i/>
                <w:sz w:val="20"/>
                <w:szCs w:val="24"/>
                <w:highlight w:val="yellow"/>
              </w:rPr>
            </w:pPr>
          </w:p>
        </w:tc>
      </w:tr>
      <w:tr w:rsidR="00485F0E" w:rsidRPr="00485F0E" w14:paraId="444EFFAE" w14:textId="77777777" w:rsidTr="00F63479">
        <w:trPr>
          <w:trHeight w:val="530"/>
        </w:trPr>
        <w:tc>
          <w:tcPr>
            <w:tcW w:w="1524" w:type="dxa"/>
            <w:vMerge/>
          </w:tcPr>
          <w:p w14:paraId="27116532" w14:textId="77777777" w:rsidR="00485F0E" w:rsidRPr="00485F0E" w:rsidRDefault="00485F0E" w:rsidP="00485F0E">
            <w:pPr>
              <w:spacing w:after="60" w:line="240" w:lineRule="auto"/>
              <w:jc w:val="both"/>
              <w:rPr>
                <w:rFonts w:ascii="Calibri" w:eastAsia="SimSun" w:hAnsi="Calibri" w:cs="Calibri"/>
                <w:b/>
                <w:bCs/>
                <w:sz w:val="18"/>
                <w:szCs w:val="18"/>
              </w:rPr>
            </w:pPr>
          </w:p>
        </w:tc>
        <w:tc>
          <w:tcPr>
            <w:tcW w:w="2250" w:type="dxa"/>
          </w:tcPr>
          <w:p w14:paraId="6163FB11" w14:textId="77777777" w:rsidR="00485F0E" w:rsidRPr="00485F0E" w:rsidRDefault="00485F0E" w:rsidP="00485F0E">
            <w:pPr>
              <w:spacing w:after="60" w:line="240" w:lineRule="auto"/>
              <w:jc w:val="both"/>
              <w:rPr>
                <w:rFonts w:ascii="Calibri" w:eastAsia="SimSun" w:hAnsi="Calibri" w:cs="Calibri"/>
                <w:sz w:val="20"/>
                <w:szCs w:val="24"/>
                <w:highlight w:val="yellow"/>
              </w:rPr>
            </w:pPr>
            <w:r w:rsidRPr="00485F0E">
              <w:rPr>
                <w:rFonts w:ascii="Calibri" w:eastAsia="SimSun" w:hAnsi="Calibri" w:cs="Calibri"/>
                <w:bCs/>
                <w:i/>
                <w:sz w:val="18"/>
                <w:szCs w:val="18"/>
                <w:highlight w:val="yellow"/>
              </w:rPr>
              <w:t>Indicator 20: project specific</w:t>
            </w:r>
          </w:p>
        </w:tc>
        <w:tc>
          <w:tcPr>
            <w:tcW w:w="1710" w:type="dxa"/>
          </w:tcPr>
          <w:p w14:paraId="53A39517" w14:textId="77777777" w:rsidR="00485F0E" w:rsidRPr="00485F0E" w:rsidRDefault="00485F0E" w:rsidP="00485F0E">
            <w:pPr>
              <w:spacing w:after="60" w:line="240" w:lineRule="auto"/>
              <w:jc w:val="both"/>
              <w:rPr>
                <w:rFonts w:ascii="Calibri" w:eastAsia="SimSun" w:hAnsi="Calibri" w:cs="Calibri"/>
                <w:bCs/>
                <w:i/>
                <w:sz w:val="18"/>
                <w:szCs w:val="18"/>
                <w:highlight w:val="yellow"/>
              </w:rPr>
            </w:pPr>
          </w:p>
        </w:tc>
        <w:tc>
          <w:tcPr>
            <w:tcW w:w="1710" w:type="dxa"/>
          </w:tcPr>
          <w:p w14:paraId="459B6BFF" w14:textId="77777777" w:rsidR="00485F0E" w:rsidRPr="00485F0E" w:rsidRDefault="00485F0E" w:rsidP="00485F0E">
            <w:pPr>
              <w:spacing w:after="60" w:line="240" w:lineRule="auto"/>
              <w:jc w:val="both"/>
              <w:rPr>
                <w:rFonts w:ascii="Calibri" w:eastAsia="SimSun" w:hAnsi="Calibri" w:cs="Calibri"/>
                <w:bCs/>
                <w:i/>
                <w:sz w:val="18"/>
                <w:szCs w:val="18"/>
                <w:highlight w:val="yellow"/>
              </w:rPr>
            </w:pPr>
          </w:p>
        </w:tc>
        <w:tc>
          <w:tcPr>
            <w:tcW w:w="1799" w:type="dxa"/>
          </w:tcPr>
          <w:p w14:paraId="768AEAE7" w14:textId="77777777" w:rsidR="00485F0E" w:rsidRPr="00485F0E" w:rsidRDefault="00485F0E" w:rsidP="00485F0E">
            <w:pPr>
              <w:spacing w:after="60" w:line="240" w:lineRule="auto"/>
              <w:jc w:val="both"/>
              <w:rPr>
                <w:rFonts w:ascii="Calibri" w:eastAsia="SimSun" w:hAnsi="Calibri" w:cs="Calibri"/>
                <w:bCs/>
                <w:i/>
                <w:sz w:val="18"/>
                <w:szCs w:val="18"/>
                <w:highlight w:val="yellow"/>
              </w:rPr>
            </w:pPr>
          </w:p>
        </w:tc>
        <w:tc>
          <w:tcPr>
            <w:tcW w:w="1710" w:type="dxa"/>
          </w:tcPr>
          <w:p w14:paraId="4A6294E1" w14:textId="77777777" w:rsidR="00485F0E" w:rsidRPr="00485F0E" w:rsidRDefault="00485F0E" w:rsidP="00485F0E">
            <w:pPr>
              <w:spacing w:after="60" w:line="240" w:lineRule="auto"/>
              <w:jc w:val="both"/>
              <w:rPr>
                <w:rFonts w:ascii="Calibri" w:eastAsia="SimSun" w:hAnsi="Calibri" w:cs="Calibri"/>
                <w:i/>
                <w:sz w:val="20"/>
                <w:szCs w:val="24"/>
                <w:highlight w:val="yellow"/>
              </w:rPr>
            </w:pPr>
          </w:p>
        </w:tc>
        <w:tc>
          <w:tcPr>
            <w:tcW w:w="1532" w:type="dxa"/>
            <w:gridSpan w:val="2"/>
          </w:tcPr>
          <w:p w14:paraId="42F66A68" w14:textId="77777777" w:rsidR="00485F0E" w:rsidRPr="00485F0E" w:rsidRDefault="00485F0E" w:rsidP="00485F0E">
            <w:pPr>
              <w:spacing w:after="60" w:line="240" w:lineRule="auto"/>
              <w:jc w:val="both"/>
              <w:rPr>
                <w:rFonts w:ascii="Calibri" w:eastAsia="SimSun" w:hAnsi="Calibri" w:cs="Calibri"/>
                <w:i/>
                <w:sz w:val="20"/>
                <w:szCs w:val="24"/>
                <w:highlight w:val="yellow"/>
              </w:rPr>
            </w:pPr>
          </w:p>
        </w:tc>
        <w:tc>
          <w:tcPr>
            <w:tcW w:w="2160" w:type="dxa"/>
          </w:tcPr>
          <w:p w14:paraId="025CFC7D" w14:textId="77777777" w:rsidR="00485F0E" w:rsidRPr="00485F0E" w:rsidRDefault="00485F0E" w:rsidP="00485F0E">
            <w:pPr>
              <w:spacing w:after="60" w:line="240" w:lineRule="auto"/>
              <w:jc w:val="both"/>
              <w:rPr>
                <w:rFonts w:ascii="Calibri" w:eastAsia="SimSun" w:hAnsi="Calibri" w:cs="Calibri"/>
                <w:i/>
                <w:sz w:val="20"/>
                <w:szCs w:val="24"/>
                <w:highlight w:val="yellow"/>
              </w:rPr>
            </w:pPr>
          </w:p>
        </w:tc>
      </w:tr>
      <w:tr w:rsidR="00485F0E" w:rsidRPr="00485F0E" w14:paraId="521AB54A" w14:textId="77777777" w:rsidTr="00F63479">
        <w:trPr>
          <w:trHeight w:val="350"/>
        </w:trPr>
        <w:tc>
          <w:tcPr>
            <w:tcW w:w="1524" w:type="dxa"/>
            <w:shd w:val="clear" w:color="auto" w:fill="auto"/>
          </w:tcPr>
          <w:p w14:paraId="25B39FDD" w14:textId="77777777" w:rsidR="00485F0E" w:rsidRPr="00485F0E" w:rsidRDefault="00485F0E" w:rsidP="00485F0E">
            <w:pPr>
              <w:spacing w:after="60" w:line="240" w:lineRule="auto"/>
              <w:jc w:val="both"/>
              <w:rPr>
                <w:rFonts w:ascii="Calibri" w:eastAsia="SimSun" w:hAnsi="Calibri" w:cs="Calibri"/>
                <w:b/>
                <w:bCs/>
                <w:sz w:val="18"/>
                <w:szCs w:val="18"/>
              </w:rPr>
            </w:pPr>
            <w:r w:rsidRPr="00485F0E">
              <w:rPr>
                <w:rFonts w:ascii="Calibri" w:eastAsia="SimSun" w:hAnsi="Calibri" w:cs="Calibri"/>
                <w:b/>
                <w:bCs/>
                <w:sz w:val="18"/>
                <w:szCs w:val="18"/>
              </w:rPr>
              <w:t>Outputs to achieve Outcome 8</w:t>
            </w:r>
          </w:p>
        </w:tc>
        <w:tc>
          <w:tcPr>
            <w:tcW w:w="9195" w:type="dxa"/>
            <w:gridSpan w:val="6"/>
          </w:tcPr>
          <w:p w14:paraId="7708B01B" w14:textId="77777777" w:rsidR="00485F0E" w:rsidRPr="00485F0E" w:rsidRDefault="00485F0E" w:rsidP="00485F0E">
            <w:pPr>
              <w:spacing w:after="60" w:line="240" w:lineRule="auto"/>
              <w:jc w:val="both"/>
              <w:rPr>
                <w:rFonts w:ascii="Calibri" w:eastAsia="SimSun" w:hAnsi="Calibri" w:cs="Calibri"/>
                <w:bCs/>
                <w:i/>
                <w:sz w:val="18"/>
                <w:szCs w:val="18"/>
                <w:highlight w:val="yellow"/>
              </w:rPr>
            </w:pPr>
            <w:r w:rsidRPr="00485F0E">
              <w:rPr>
                <w:rFonts w:ascii="Calibri" w:eastAsia="SimSun" w:hAnsi="Calibri" w:cs="Calibri"/>
                <w:bCs/>
                <w:i/>
                <w:sz w:val="18"/>
                <w:szCs w:val="18"/>
                <w:highlight w:val="yellow"/>
              </w:rPr>
              <w:t>List the outputs here. Do not add indicators for outputs.</w:t>
            </w:r>
          </w:p>
        </w:tc>
        <w:tc>
          <w:tcPr>
            <w:tcW w:w="1516" w:type="dxa"/>
          </w:tcPr>
          <w:p w14:paraId="2358FF4F" w14:textId="77777777" w:rsidR="00485F0E" w:rsidRPr="00485F0E" w:rsidRDefault="00485F0E" w:rsidP="00485F0E">
            <w:pPr>
              <w:spacing w:after="60" w:line="240" w:lineRule="auto"/>
              <w:jc w:val="both"/>
              <w:rPr>
                <w:rFonts w:ascii="Calibri" w:eastAsia="SimSun" w:hAnsi="Calibri" w:cs="Calibri"/>
                <w:bCs/>
                <w:i/>
                <w:sz w:val="18"/>
                <w:szCs w:val="18"/>
                <w:highlight w:val="yellow"/>
              </w:rPr>
            </w:pPr>
          </w:p>
        </w:tc>
        <w:tc>
          <w:tcPr>
            <w:tcW w:w="2160" w:type="dxa"/>
          </w:tcPr>
          <w:p w14:paraId="28474B26" w14:textId="77777777" w:rsidR="00485F0E" w:rsidRPr="00485F0E" w:rsidRDefault="00485F0E" w:rsidP="00485F0E">
            <w:pPr>
              <w:spacing w:after="60" w:line="240" w:lineRule="auto"/>
              <w:jc w:val="both"/>
              <w:rPr>
                <w:rFonts w:ascii="Calibri" w:eastAsia="SimSun" w:hAnsi="Calibri" w:cs="Calibri"/>
                <w:bCs/>
                <w:i/>
                <w:sz w:val="18"/>
                <w:szCs w:val="18"/>
                <w:highlight w:val="yellow"/>
              </w:rPr>
            </w:pPr>
          </w:p>
        </w:tc>
      </w:tr>
    </w:tbl>
    <w:p w14:paraId="65A9B278" w14:textId="77777777" w:rsidR="00485F0E" w:rsidRPr="00485F0E" w:rsidRDefault="00485F0E" w:rsidP="00485F0E">
      <w:pPr>
        <w:spacing w:after="60" w:line="240" w:lineRule="auto"/>
        <w:jc w:val="both"/>
        <w:rPr>
          <w:rFonts w:ascii="Calibri" w:eastAsia="SimSun" w:hAnsi="Calibri" w:cs="Times New Roman"/>
          <w:sz w:val="20"/>
          <w:szCs w:val="24"/>
        </w:rPr>
      </w:pPr>
    </w:p>
    <w:p w14:paraId="3A309696" w14:textId="77777777" w:rsidR="00485F0E" w:rsidRPr="00485F0E" w:rsidRDefault="00485F0E" w:rsidP="00485F0E">
      <w:pPr>
        <w:spacing w:after="60" w:line="240" w:lineRule="auto"/>
        <w:jc w:val="both"/>
        <w:rPr>
          <w:rFonts w:ascii="Calibri" w:eastAsia="SimSun" w:hAnsi="Calibri" w:cs="Times New Roman"/>
          <w:sz w:val="20"/>
          <w:szCs w:val="24"/>
        </w:rPr>
      </w:pPr>
    </w:p>
    <w:p w14:paraId="750DCF08" w14:textId="77777777" w:rsidR="00485F0E" w:rsidRPr="00485F0E" w:rsidRDefault="00485F0E" w:rsidP="00485F0E">
      <w:pPr>
        <w:spacing w:after="60" w:line="240" w:lineRule="auto"/>
        <w:jc w:val="both"/>
        <w:rPr>
          <w:rFonts w:ascii="Calibri" w:eastAsia="SimSun" w:hAnsi="Calibri" w:cs="Times New Roman"/>
          <w:sz w:val="20"/>
          <w:szCs w:val="24"/>
        </w:rPr>
      </w:pPr>
    </w:p>
    <w:p w14:paraId="2DCC5E3E" w14:textId="77777777" w:rsidR="00485F0E" w:rsidRPr="00485F0E" w:rsidRDefault="00485F0E" w:rsidP="00485F0E">
      <w:pPr>
        <w:spacing w:after="60" w:line="240" w:lineRule="auto"/>
        <w:jc w:val="both"/>
        <w:rPr>
          <w:rFonts w:ascii="Calibri" w:eastAsia="SimSun" w:hAnsi="Calibri" w:cs="Times New Roman"/>
          <w:sz w:val="20"/>
          <w:szCs w:val="24"/>
        </w:rPr>
        <w:sectPr w:rsidR="00485F0E" w:rsidRPr="00485F0E" w:rsidSect="009F19D4">
          <w:pgSz w:w="15840" w:h="12240" w:orient="landscape" w:code="1"/>
          <w:pgMar w:top="720" w:right="720" w:bottom="720" w:left="720" w:header="720" w:footer="432" w:gutter="0"/>
          <w:cols w:space="708"/>
          <w:titlePg/>
          <w:docGrid w:linePitch="360"/>
        </w:sectPr>
      </w:pPr>
    </w:p>
    <w:p w14:paraId="14483F93" w14:textId="77777777" w:rsidR="00485F0E" w:rsidRPr="00485F0E" w:rsidRDefault="00485F0E" w:rsidP="00485F0E">
      <w:pPr>
        <w:keepNext/>
        <w:pBdr>
          <w:top w:val="single" w:sz="4" w:space="1" w:color="auto"/>
        </w:pBdr>
        <w:tabs>
          <w:tab w:val="num" w:pos="720"/>
        </w:tabs>
        <w:suppressAutoHyphens/>
        <w:spacing w:after="60" w:line="240" w:lineRule="auto"/>
        <w:ind w:left="720" w:hanging="720"/>
        <w:jc w:val="both"/>
        <w:outlineLvl w:val="0"/>
        <w:rPr>
          <w:rFonts w:ascii="Calibri" w:eastAsia="SimSun" w:hAnsi="Calibri" w:cs="Times New Roman"/>
          <w:b/>
          <w:smallCaps/>
          <w:spacing w:val="-2"/>
          <w:sz w:val="28"/>
          <w:szCs w:val="28"/>
        </w:rPr>
      </w:pPr>
      <w:bookmarkStart w:id="17" w:name="_Toc135389237"/>
      <w:bookmarkStart w:id="18" w:name="_Toc207800914"/>
      <w:bookmarkStart w:id="19" w:name="_Toc407785522"/>
      <w:bookmarkEnd w:id="14"/>
      <w:r w:rsidRPr="00485F0E">
        <w:rPr>
          <w:rFonts w:ascii="Calibri" w:eastAsia="SimSun" w:hAnsi="Calibri" w:cs="Times New Roman"/>
          <w:b/>
          <w:smallCaps/>
          <w:spacing w:val="-2"/>
          <w:sz w:val="28"/>
          <w:szCs w:val="28"/>
        </w:rPr>
        <w:lastRenderedPageBreak/>
        <w:t>Monitoring and Evaluation (M&amp;E) Plan</w:t>
      </w:r>
      <w:bookmarkEnd w:id="17"/>
    </w:p>
    <w:p w14:paraId="32BBB615" w14:textId="77777777" w:rsidR="00485F0E" w:rsidRPr="00485F0E" w:rsidRDefault="00485F0E" w:rsidP="00485F0E">
      <w:pPr>
        <w:spacing w:after="0" w:line="240" w:lineRule="auto"/>
        <w:jc w:val="both"/>
        <w:rPr>
          <w:rFonts w:ascii="Calibri" w:eastAsia="Times New Roman" w:hAnsi="Calibri" w:cs="Times New Roman"/>
          <w:i/>
          <w:sz w:val="20"/>
          <w:szCs w:val="24"/>
          <w:highlight w:val="yellow"/>
          <w:lang w:val="en-AU"/>
        </w:rPr>
      </w:pPr>
      <w:r w:rsidRPr="00485F0E">
        <w:rPr>
          <w:rFonts w:ascii="Calibri" w:eastAsia="SimSun" w:hAnsi="Calibri" w:cs="Arial"/>
          <w:b/>
          <w:i/>
          <w:sz w:val="20"/>
          <w:szCs w:val="24"/>
          <w:highlight w:val="yellow"/>
          <w:lang w:eastAsia="zh-CN"/>
        </w:rPr>
        <w:t>Guidance to project developer</w:t>
      </w:r>
      <w:r w:rsidRPr="00485F0E">
        <w:rPr>
          <w:rFonts w:ascii="Calibri" w:eastAsia="SimSun" w:hAnsi="Calibri" w:cs="Arial"/>
          <w:i/>
          <w:sz w:val="20"/>
          <w:szCs w:val="24"/>
          <w:highlight w:val="yellow"/>
          <w:lang w:eastAsia="zh-CN"/>
        </w:rPr>
        <w:t xml:space="preserve">: </w:t>
      </w:r>
      <w:r w:rsidRPr="00485F0E">
        <w:rPr>
          <w:rFonts w:ascii="Calibri" w:eastAsia="Times New Roman" w:hAnsi="Calibri" w:cs="Times New Roman"/>
          <w:i/>
          <w:iCs/>
          <w:sz w:val="20"/>
          <w:szCs w:val="24"/>
          <w:highlight w:val="yellow"/>
          <w:lang w:val="en-AU"/>
        </w:rPr>
        <w:t>This section outlines the GEF M&amp;E requirements only. Please add UNDP requirements if helpful, and other project specific M&amp;E activities as needed.</w:t>
      </w:r>
    </w:p>
    <w:p w14:paraId="664508A3" w14:textId="77777777" w:rsidR="00485F0E" w:rsidRPr="00485F0E" w:rsidRDefault="00485F0E" w:rsidP="00485F0E">
      <w:pPr>
        <w:spacing w:after="0" w:line="240" w:lineRule="auto"/>
        <w:jc w:val="both"/>
        <w:rPr>
          <w:rFonts w:ascii="Calibri" w:eastAsia="Times New Roman" w:hAnsi="Calibri" w:cs="Times New Roman"/>
          <w:i/>
          <w:iCs/>
          <w:sz w:val="20"/>
          <w:szCs w:val="24"/>
          <w:highlight w:val="yellow"/>
          <w:lang w:val="en-AU"/>
        </w:rPr>
      </w:pPr>
    </w:p>
    <w:p w14:paraId="01693A39" w14:textId="77777777" w:rsidR="00485F0E" w:rsidRPr="00485F0E" w:rsidRDefault="00485F0E" w:rsidP="00485F0E">
      <w:pPr>
        <w:spacing w:after="0" w:line="240" w:lineRule="auto"/>
        <w:jc w:val="both"/>
        <w:rPr>
          <w:rFonts w:ascii="Calibri" w:eastAsia="SimSun" w:hAnsi="Calibri" w:cs="Arial"/>
          <w:b/>
          <w:i/>
          <w:sz w:val="20"/>
          <w:szCs w:val="24"/>
          <w:highlight w:val="yellow"/>
          <w:lang w:eastAsia="zh-CN"/>
        </w:rPr>
      </w:pPr>
      <w:r w:rsidRPr="00485F0E">
        <w:rPr>
          <w:rFonts w:ascii="Calibri" w:eastAsia="Times New Roman" w:hAnsi="Calibri" w:cs="Times New Roman"/>
          <w:b/>
          <w:i/>
          <w:sz w:val="20"/>
          <w:szCs w:val="24"/>
          <w:highlight w:val="yellow"/>
          <w:lang w:val="en-AU"/>
        </w:rPr>
        <w:t>Costs for KM and communication</w:t>
      </w:r>
      <w:r w:rsidRPr="00485F0E">
        <w:rPr>
          <w:rFonts w:ascii="Calibri" w:eastAsia="Times New Roman" w:hAnsi="Calibri" w:cs="Times New Roman"/>
          <w:b/>
          <w:bCs/>
          <w:i/>
          <w:iCs/>
          <w:sz w:val="20"/>
          <w:szCs w:val="24"/>
          <w:highlight w:val="yellow"/>
          <w:lang w:val="en-AU"/>
        </w:rPr>
        <w:t xml:space="preserve"> products</w:t>
      </w:r>
      <w:r w:rsidRPr="00485F0E">
        <w:rPr>
          <w:rFonts w:ascii="Calibri" w:eastAsia="Times New Roman" w:hAnsi="Calibri" w:cs="Times New Roman"/>
          <w:b/>
          <w:i/>
          <w:sz w:val="20"/>
          <w:szCs w:val="24"/>
          <w:highlight w:val="yellow"/>
          <w:lang w:val="en-AU"/>
        </w:rPr>
        <w:t xml:space="preserve"> should not be included in this M&amp;E section</w:t>
      </w:r>
      <w:r w:rsidRPr="00485F0E">
        <w:rPr>
          <w:rFonts w:ascii="Calibri" w:eastAsia="Times New Roman" w:hAnsi="Calibri" w:cs="Times New Roman"/>
          <w:b/>
          <w:bCs/>
          <w:i/>
          <w:iCs/>
          <w:sz w:val="20"/>
          <w:szCs w:val="24"/>
          <w:highlight w:val="yellow"/>
          <w:lang w:val="en-AU"/>
        </w:rPr>
        <w:t xml:space="preserve"> and M&amp;E budget</w:t>
      </w:r>
      <w:r w:rsidRPr="00485F0E">
        <w:rPr>
          <w:rFonts w:ascii="Calibri" w:eastAsia="Times New Roman" w:hAnsi="Calibri" w:cs="Times New Roman"/>
          <w:b/>
          <w:i/>
          <w:sz w:val="20"/>
          <w:szCs w:val="24"/>
          <w:highlight w:val="yellow"/>
          <w:lang w:val="en-AU"/>
        </w:rPr>
        <w:t xml:space="preserve"> but under other project components.</w:t>
      </w:r>
    </w:p>
    <w:p w14:paraId="3CEB4A7D" w14:textId="77777777" w:rsidR="00485F0E" w:rsidRPr="00485F0E" w:rsidRDefault="00485F0E" w:rsidP="00485F0E">
      <w:pPr>
        <w:spacing w:after="0" w:line="240" w:lineRule="auto"/>
        <w:jc w:val="both"/>
        <w:rPr>
          <w:rFonts w:ascii="Calibri" w:eastAsia="SimSun" w:hAnsi="Calibri" w:cs="Calibri"/>
          <w:i/>
          <w:sz w:val="20"/>
          <w:szCs w:val="20"/>
          <w:highlight w:val="yellow"/>
        </w:rPr>
      </w:pPr>
    </w:p>
    <w:p w14:paraId="29957694" w14:textId="77777777" w:rsidR="00485F0E" w:rsidRPr="00485F0E" w:rsidRDefault="00485F0E" w:rsidP="00485F0E">
      <w:pPr>
        <w:spacing w:after="0" w:line="240" w:lineRule="auto"/>
        <w:jc w:val="both"/>
        <w:rPr>
          <w:rFonts w:ascii="Calibri" w:eastAsia="SimSun" w:hAnsi="Calibri" w:cs="Calibri"/>
          <w:i/>
          <w:noProof/>
          <w:sz w:val="20"/>
          <w:szCs w:val="20"/>
          <w:highlight w:val="yellow"/>
          <w:lang w:eastAsia="zh-CN"/>
        </w:rPr>
      </w:pPr>
      <w:r w:rsidRPr="00485F0E">
        <w:rPr>
          <w:rFonts w:ascii="Calibri" w:eastAsia="SimSun" w:hAnsi="Calibri" w:cs="Calibri"/>
          <w:i/>
          <w:noProof/>
          <w:sz w:val="20"/>
          <w:szCs w:val="20"/>
          <w:highlight w:val="yellow"/>
          <w:lang w:eastAsia="zh-CN"/>
        </w:rPr>
        <w:t>Note:</w:t>
      </w:r>
    </w:p>
    <w:p w14:paraId="65F2D08C" w14:textId="77777777" w:rsidR="00485F0E" w:rsidRPr="00485F0E" w:rsidRDefault="00485F0E" w:rsidP="00485F0E">
      <w:pPr>
        <w:numPr>
          <w:ilvl w:val="0"/>
          <w:numId w:val="57"/>
        </w:numPr>
        <w:spacing w:after="0" w:line="240" w:lineRule="auto"/>
        <w:jc w:val="both"/>
        <w:rPr>
          <w:rFonts w:ascii="Calibri" w:eastAsia="SimSun" w:hAnsi="Calibri" w:cs="Arial"/>
          <w:i/>
          <w:sz w:val="20"/>
          <w:szCs w:val="20"/>
          <w:highlight w:val="yellow"/>
        </w:rPr>
      </w:pPr>
      <w:r w:rsidRPr="00485F0E">
        <w:rPr>
          <w:rFonts w:ascii="Calibri" w:eastAsia="SimSun" w:hAnsi="Calibri" w:cs="Arial"/>
          <w:i/>
          <w:sz w:val="20"/>
          <w:szCs w:val="20"/>
          <w:highlight w:val="yellow"/>
          <w:lang w:eastAsia="zh-CN"/>
        </w:rPr>
        <w:t xml:space="preserve">Medium sized projects </w:t>
      </w:r>
      <w:r w:rsidRPr="00485F0E">
        <w:rPr>
          <w:rFonts w:ascii="Calibri" w:eastAsia="SimSun" w:hAnsi="Calibri" w:cs="Arial"/>
          <w:i/>
          <w:sz w:val="20"/>
          <w:szCs w:val="20"/>
          <w:highlight w:val="yellow"/>
        </w:rPr>
        <w:t xml:space="preserve">with a GEF Grant </w:t>
      </w:r>
      <w:r w:rsidRPr="00485F0E">
        <w:rPr>
          <w:rFonts w:ascii="Calibri" w:eastAsia="SimSun" w:hAnsi="Calibri" w:cs="Arial"/>
          <w:i/>
          <w:iCs/>
          <w:sz w:val="20"/>
          <w:szCs w:val="20"/>
          <w:highlight w:val="yellow"/>
        </w:rPr>
        <w:t>of</w:t>
      </w:r>
      <w:r w:rsidRPr="00485F0E">
        <w:rPr>
          <w:rFonts w:ascii="Calibri" w:eastAsia="SimSun" w:hAnsi="Calibri" w:cs="Arial"/>
          <w:i/>
          <w:sz w:val="20"/>
          <w:szCs w:val="20"/>
          <w:highlight w:val="yellow"/>
        </w:rPr>
        <w:t xml:space="preserve"> USD 2 million or less are not required by the GEF to prepare a MTR or to update the GEF core indicators at mid-point. However, </w:t>
      </w:r>
      <w:r w:rsidRPr="00485F0E">
        <w:rPr>
          <w:rFonts w:ascii="Calibri" w:eastAsia="SimSun" w:hAnsi="Calibri" w:cs="Arial"/>
          <w:i/>
          <w:iCs/>
          <w:sz w:val="20"/>
          <w:szCs w:val="20"/>
          <w:highlight w:val="yellow"/>
        </w:rPr>
        <w:t>an</w:t>
      </w:r>
      <w:r w:rsidRPr="00485F0E">
        <w:rPr>
          <w:rFonts w:ascii="Calibri" w:eastAsia="SimSun" w:hAnsi="Calibri" w:cs="Arial"/>
          <w:i/>
          <w:sz w:val="20"/>
          <w:szCs w:val="20"/>
          <w:highlight w:val="yellow"/>
        </w:rPr>
        <w:t xml:space="preserve"> MTR can be prepared if partners agree this would support adaptive management. </w:t>
      </w:r>
    </w:p>
    <w:p w14:paraId="2F378153" w14:textId="77777777" w:rsidR="00485F0E" w:rsidRPr="00485F0E" w:rsidRDefault="00485F0E" w:rsidP="00485F0E">
      <w:pPr>
        <w:numPr>
          <w:ilvl w:val="0"/>
          <w:numId w:val="57"/>
        </w:numPr>
        <w:spacing w:after="0" w:line="240" w:lineRule="auto"/>
        <w:jc w:val="both"/>
        <w:rPr>
          <w:rFonts w:ascii="Calibri" w:eastAsia="SimSun" w:hAnsi="Calibri" w:cs="Arial"/>
          <w:i/>
          <w:sz w:val="20"/>
          <w:szCs w:val="20"/>
          <w:highlight w:val="yellow"/>
        </w:rPr>
      </w:pPr>
      <w:r w:rsidRPr="00485F0E">
        <w:rPr>
          <w:rFonts w:ascii="Calibri" w:eastAsia="SimSun" w:hAnsi="Calibri" w:cs="Arial"/>
          <w:i/>
          <w:sz w:val="20"/>
          <w:szCs w:val="20"/>
          <w:highlight w:val="magenta"/>
        </w:rPr>
        <w:t xml:space="preserve">EA projects are not required to prepare a PIR or undertake a mid-term review. Please delete the relevant sections below. </w:t>
      </w:r>
    </w:p>
    <w:p w14:paraId="7F69074B" w14:textId="77777777" w:rsidR="00485F0E" w:rsidRPr="00485F0E" w:rsidRDefault="00485F0E" w:rsidP="00485F0E">
      <w:pPr>
        <w:numPr>
          <w:ilvl w:val="0"/>
          <w:numId w:val="57"/>
        </w:numPr>
        <w:spacing w:after="0" w:line="240" w:lineRule="auto"/>
        <w:jc w:val="both"/>
        <w:rPr>
          <w:rFonts w:ascii="Calibri" w:eastAsia="SimSun" w:hAnsi="Calibri" w:cs="Arial"/>
          <w:i/>
          <w:sz w:val="20"/>
          <w:szCs w:val="20"/>
          <w:highlight w:val="yellow"/>
        </w:rPr>
      </w:pPr>
      <w:r w:rsidRPr="00485F0E">
        <w:rPr>
          <w:rFonts w:ascii="Calibri" w:eastAsia="SimSun" w:hAnsi="Calibri" w:cs="Arial"/>
          <w:i/>
          <w:sz w:val="20"/>
          <w:szCs w:val="20"/>
          <w:highlight w:val="yellow"/>
        </w:rPr>
        <w:t>If more than one GEF Agency is involved in project implementation, agreement must be reached on which GEF Agency (usually the Lead Agency) will submit the following documents: annual PIR, MTR and TE (and associated Core Indicators and SES instruments, if applicable) to the GEF. One Agency must lead on each and this can be shared across the Agencies as appropriate (for example, UNDP can lead on the PIR and MTR and Core Indicators and another Agency on the TE) If UNDP will NOT lead on one or more of these, then delete the relevant paragraph (s) below. Only include the M&amp;E activities to be delivered by this UNDP project in the M&amp;E budget.</w:t>
      </w:r>
    </w:p>
    <w:p w14:paraId="7B49C6A6" w14:textId="77777777" w:rsidR="00485F0E" w:rsidRPr="00485F0E" w:rsidRDefault="00485F0E" w:rsidP="00485F0E">
      <w:pPr>
        <w:numPr>
          <w:ilvl w:val="0"/>
          <w:numId w:val="57"/>
        </w:numPr>
        <w:spacing w:after="0" w:line="240" w:lineRule="auto"/>
        <w:jc w:val="both"/>
        <w:rPr>
          <w:rFonts w:ascii="Calibri" w:eastAsia="SimSun" w:hAnsi="Calibri" w:cs="Calibri"/>
          <w:i/>
          <w:sz w:val="20"/>
          <w:szCs w:val="20"/>
          <w:highlight w:val="yellow"/>
        </w:rPr>
      </w:pPr>
      <w:r w:rsidRPr="00485F0E">
        <w:rPr>
          <w:rFonts w:ascii="Calibri" w:eastAsia="SimSun" w:hAnsi="Calibri" w:cs="Calibri"/>
          <w:i/>
          <w:sz w:val="20"/>
          <w:szCs w:val="20"/>
          <w:highlight w:val="yellow"/>
        </w:rPr>
        <w:t>Complete each line in the two tables provided: M&amp;E plan and M&amp;E budget; do not leave the provided estimates, add actual figures necessary for this project. The GEF has indicative caps on the total M&amp;E costs as follows:</w:t>
      </w:r>
    </w:p>
    <w:p w14:paraId="5856B8A0" w14:textId="77777777" w:rsidR="00485F0E" w:rsidRPr="00485F0E" w:rsidRDefault="00485F0E" w:rsidP="00485F0E">
      <w:pPr>
        <w:numPr>
          <w:ilvl w:val="1"/>
          <w:numId w:val="38"/>
        </w:numPr>
        <w:spacing w:after="0" w:line="240" w:lineRule="auto"/>
        <w:jc w:val="both"/>
        <w:rPr>
          <w:rFonts w:ascii="Calibri" w:eastAsia="SimSun" w:hAnsi="Calibri" w:cs="Calibri"/>
          <w:i/>
          <w:sz w:val="20"/>
          <w:szCs w:val="20"/>
          <w:highlight w:val="yellow"/>
        </w:rPr>
      </w:pPr>
      <w:r w:rsidRPr="00485F0E">
        <w:rPr>
          <w:rFonts w:ascii="Calibri" w:eastAsia="SimSun" w:hAnsi="Calibri" w:cs="Calibri"/>
          <w:i/>
          <w:sz w:val="20"/>
          <w:szCs w:val="20"/>
          <w:highlight w:val="yellow"/>
        </w:rPr>
        <w:t>5% for M&amp;E when the GEF project grant for this project is up to USD 5 million</w:t>
      </w:r>
    </w:p>
    <w:p w14:paraId="11F5C8BD" w14:textId="77777777" w:rsidR="00485F0E" w:rsidRPr="00485F0E" w:rsidRDefault="00485F0E" w:rsidP="00485F0E">
      <w:pPr>
        <w:numPr>
          <w:ilvl w:val="1"/>
          <w:numId w:val="38"/>
        </w:numPr>
        <w:spacing w:after="0" w:line="240" w:lineRule="auto"/>
        <w:jc w:val="both"/>
        <w:rPr>
          <w:rFonts w:ascii="Calibri" w:eastAsia="SimSun" w:hAnsi="Calibri" w:cs="Calibri"/>
          <w:i/>
          <w:sz w:val="20"/>
          <w:szCs w:val="20"/>
          <w:highlight w:val="yellow"/>
        </w:rPr>
      </w:pPr>
      <w:r w:rsidRPr="00485F0E">
        <w:rPr>
          <w:rFonts w:ascii="Calibri" w:eastAsia="SimSun" w:hAnsi="Calibri" w:cs="Calibri"/>
          <w:i/>
          <w:sz w:val="20"/>
          <w:szCs w:val="20"/>
          <w:highlight w:val="yellow"/>
        </w:rPr>
        <w:t xml:space="preserve">3% for M&amp;E when the GEF project grant for this project is between USD 5-10 million (note this does not mean 5% for project grant up to 5 million and then 3% for the rest. It is 3% flat if the budget is 5,000,001 as it is for a budget of 10 million. This same approach applies for the thresholds established by the GEF for the PMC budget.) </w:t>
      </w:r>
    </w:p>
    <w:p w14:paraId="1D22C2BE" w14:textId="77777777" w:rsidR="00485F0E" w:rsidRPr="00485F0E" w:rsidRDefault="00485F0E" w:rsidP="00485F0E">
      <w:pPr>
        <w:numPr>
          <w:ilvl w:val="1"/>
          <w:numId w:val="38"/>
        </w:numPr>
        <w:spacing w:after="0" w:line="240" w:lineRule="auto"/>
        <w:jc w:val="both"/>
        <w:rPr>
          <w:rFonts w:ascii="Calibri" w:eastAsia="SimSun" w:hAnsi="Calibri" w:cs="Calibri"/>
          <w:i/>
          <w:sz w:val="20"/>
          <w:szCs w:val="20"/>
          <w:highlight w:val="yellow"/>
        </w:rPr>
      </w:pPr>
      <w:r w:rsidRPr="00485F0E">
        <w:rPr>
          <w:rFonts w:ascii="Calibri" w:eastAsia="SimSun" w:hAnsi="Calibri" w:cs="Calibri"/>
          <w:i/>
          <w:sz w:val="20"/>
          <w:szCs w:val="20"/>
          <w:highlight w:val="yellow"/>
        </w:rPr>
        <w:t>2% for M&amp;E when the GEF project grant for this project is over USD 10 million</w:t>
      </w:r>
    </w:p>
    <w:p w14:paraId="5995C2D2" w14:textId="77777777" w:rsidR="00485F0E" w:rsidRPr="00485F0E" w:rsidRDefault="00485F0E" w:rsidP="00485F0E">
      <w:pPr>
        <w:spacing w:after="0" w:line="240" w:lineRule="auto"/>
        <w:jc w:val="both"/>
        <w:rPr>
          <w:rFonts w:ascii="Calibri" w:eastAsia="SimSun" w:hAnsi="Calibri" w:cs="Calibri"/>
          <w:i/>
          <w:sz w:val="20"/>
          <w:szCs w:val="20"/>
          <w:highlight w:val="yellow"/>
        </w:rPr>
      </w:pPr>
    </w:p>
    <w:p w14:paraId="615FDD49" w14:textId="77777777" w:rsidR="00485F0E" w:rsidRPr="00485F0E" w:rsidRDefault="00485F0E" w:rsidP="00485F0E">
      <w:pPr>
        <w:spacing w:after="0" w:line="240" w:lineRule="auto"/>
        <w:jc w:val="both"/>
        <w:rPr>
          <w:rFonts w:ascii="Calibri" w:eastAsia="SimSun" w:hAnsi="Calibri" w:cs="Calibri"/>
          <w:i/>
          <w:sz w:val="20"/>
          <w:szCs w:val="20"/>
          <w:highlight w:val="yellow"/>
        </w:rPr>
      </w:pPr>
    </w:p>
    <w:p w14:paraId="35B9220C" w14:textId="77777777" w:rsidR="00485F0E" w:rsidRPr="00485F0E" w:rsidRDefault="00485F0E" w:rsidP="00485F0E">
      <w:pPr>
        <w:spacing w:after="0" w:line="240" w:lineRule="auto"/>
        <w:jc w:val="both"/>
        <w:rPr>
          <w:rFonts w:ascii="Calibri" w:eastAsia="SimSun" w:hAnsi="Calibri" w:cs="Times New Roman"/>
          <w:i/>
          <w:sz w:val="20"/>
          <w:szCs w:val="20"/>
          <w:highlight w:val="yellow"/>
        </w:rPr>
      </w:pPr>
      <w:r w:rsidRPr="00485F0E">
        <w:rPr>
          <w:rFonts w:ascii="Calibri" w:eastAsia="SimSun" w:hAnsi="Calibri" w:cs="Times New Roman"/>
          <w:b/>
          <w:i/>
          <w:sz w:val="20"/>
          <w:szCs w:val="20"/>
          <w:highlight w:val="yellow"/>
        </w:rPr>
        <w:t>CEO endorsement template</w:t>
      </w:r>
      <w:r w:rsidRPr="00485F0E">
        <w:rPr>
          <w:rFonts w:ascii="Calibri" w:eastAsia="SimSun" w:hAnsi="Calibri" w:cs="Times New Roman"/>
          <w:i/>
          <w:sz w:val="20"/>
          <w:szCs w:val="20"/>
          <w:highlight w:val="yellow"/>
        </w:rPr>
        <w:t>: Refer to this section of the UNDP-GEF project document in Part II: PROJECT JUSTIFICATION 9: Describe the Budgeted M&amp;E Plan.</w:t>
      </w:r>
    </w:p>
    <w:p w14:paraId="1A5BE8C0" w14:textId="77777777" w:rsidR="00485F0E" w:rsidRPr="00485F0E" w:rsidRDefault="00485F0E" w:rsidP="00485F0E">
      <w:pPr>
        <w:spacing w:after="0" w:line="240" w:lineRule="auto"/>
        <w:jc w:val="both"/>
        <w:rPr>
          <w:rFonts w:ascii="Calibri" w:eastAsia="SimSun" w:hAnsi="Calibri" w:cs="Times New Roman"/>
          <w:i/>
          <w:sz w:val="20"/>
          <w:szCs w:val="20"/>
        </w:rPr>
      </w:pPr>
    </w:p>
    <w:p w14:paraId="52FCBEAD" w14:textId="77777777" w:rsidR="00485F0E" w:rsidRPr="00485F0E" w:rsidRDefault="00485F0E" w:rsidP="00485F0E">
      <w:pPr>
        <w:spacing w:after="0" w:line="240" w:lineRule="auto"/>
        <w:jc w:val="both"/>
        <w:rPr>
          <w:rFonts w:ascii="Calibri" w:eastAsia="SimSun" w:hAnsi="Calibri" w:cs="Calibri"/>
          <w:sz w:val="20"/>
          <w:szCs w:val="20"/>
        </w:rPr>
      </w:pPr>
      <w:r w:rsidRPr="00485F0E">
        <w:rPr>
          <w:rFonts w:ascii="Calibri" w:eastAsia="SimSun" w:hAnsi="Calibri" w:cs="Calibri"/>
          <w:sz w:val="20"/>
          <w:szCs w:val="20"/>
        </w:rPr>
        <w:t>----------</w:t>
      </w:r>
    </w:p>
    <w:p w14:paraId="452BE424" w14:textId="77777777" w:rsidR="00485F0E" w:rsidRPr="00485F0E" w:rsidRDefault="00485F0E" w:rsidP="00485F0E">
      <w:pPr>
        <w:spacing w:after="0" w:line="240" w:lineRule="auto"/>
        <w:jc w:val="both"/>
        <w:rPr>
          <w:rFonts w:ascii="Calibri" w:eastAsia="SimSun" w:hAnsi="Calibri" w:cs="Calibri"/>
          <w:sz w:val="20"/>
          <w:szCs w:val="20"/>
        </w:rPr>
      </w:pPr>
    </w:p>
    <w:p w14:paraId="3FDC0521" w14:textId="7D273AEE" w:rsidR="00485F0E" w:rsidRPr="00485F0E" w:rsidRDefault="00485F0E" w:rsidP="00485F0E">
      <w:pPr>
        <w:spacing w:after="0" w:line="240" w:lineRule="auto"/>
        <w:jc w:val="both"/>
        <w:rPr>
          <w:rFonts w:ascii="Calibri" w:eastAsia="SimSun" w:hAnsi="Calibri" w:cs="Calibri"/>
          <w:b/>
          <w:sz w:val="20"/>
          <w:szCs w:val="24"/>
        </w:rPr>
      </w:pPr>
      <w:r w:rsidRPr="00485F0E">
        <w:rPr>
          <w:rFonts w:ascii="Calibri" w:eastAsia="SimSun" w:hAnsi="Calibri" w:cs="Calibri"/>
          <w:sz w:val="20"/>
          <w:szCs w:val="24"/>
        </w:rPr>
        <w:t xml:space="preserve">Project-level monitoring and evaluation will be undertaken in compliance with UNDP requirements as outlined in the </w:t>
      </w:r>
      <w:hyperlink r:id="rId57" w:history="1">
        <w:r w:rsidRPr="00485F0E">
          <w:rPr>
            <w:rFonts w:ascii="Calibri" w:eastAsia="SimSun" w:hAnsi="Calibri" w:cs="Calibri"/>
            <w:sz w:val="20"/>
            <w:szCs w:val="24"/>
          </w:rPr>
          <w:t>UNDP POPP</w:t>
        </w:r>
      </w:hyperlink>
      <w:r w:rsidRPr="00485F0E">
        <w:rPr>
          <w:rFonts w:ascii="Calibri" w:eastAsia="SimSun" w:hAnsi="Calibri" w:cs="Times New Roman"/>
          <w:sz w:val="20"/>
          <w:szCs w:val="24"/>
        </w:rPr>
        <w:t xml:space="preserve"> (including </w:t>
      </w:r>
      <w:hyperlink r:id="rId58" w:history="1">
        <w:r w:rsidRPr="00485F0E">
          <w:rPr>
            <w:rFonts w:ascii="Calibri" w:eastAsia="SimSun" w:hAnsi="Calibri" w:cs="Calibri"/>
            <w:sz w:val="20"/>
            <w:szCs w:val="24"/>
          </w:rPr>
          <w:t>guidance on GEF project revisions</w:t>
        </w:r>
      </w:hyperlink>
      <w:r w:rsidRPr="00485F0E">
        <w:rPr>
          <w:rFonts w:ascii="Calibri" w:eastAsia="SimSun" w:hAnsi="Calibri" w:cs="Calibri"/>
          <w:sz w:val="20"/>
          <w:szCs w:val="24"/>
        </w:rPr>
        <w:t>)</w:t>
      </w:r>
      <w:r w:rsidRPr="00485F0E">
        <w:rPr>
          <w:rFonts w:ascii="Calibri" w:eastAsia="SimSun" w:hAnsi="Calibri" w:cs="Calibri"/>
          <w:sz w:val="20"/>
          <w:szCs w:val="24"/>
          <w:u w:val="single"/>
        </w:rPr>
        <w:t xml:space="preserve"> </w:t>
      </w:r>
      <w:r w:rsidRPr="00485F0E">
        <w:rPr>
          <w:rFonts w:ascii="Calibri" w:eastAsia="SimSun" w:hAnsi="Calibri" w:cs="Calibri"/>
          <w:sz w:val="20"/>
          <w:szCs w:val="24"/>
        </w:rPr>
        <w:t xml:space="preserve">and </w:t>
      </w:r>
      <w:hyperlink r:id="rId59" w:history="1">
        <w:r w:rsidRPr="00485F0E">
          <w:rPr>
            <w:rFonts w:ascii="Calibri" w:eastAsia="SimSun" w:hAnsi="Calibri" w:cs="Calibri"/>
            <w:color w:val="0000FF"/>
            <w:sz w:val="20"/>
            <w:szCs w:val="24"/>
            <w:u w:val="single"/>
          </w:rPr>
          <w:t>UNDP Evaluation Policy</w:t>
        </w:r>
      </w:hyperlink>
      <w:r w:rsidRPr="00485F0E">
        <w:rPr>
          <w:rFonts w:ascii="Calibri" w:eastAsia="SimSun" w:hAnsi="Calibri" w:cs="Calibri"/>
          <w:color w:val="0000FF"/>
          <w:sz w:val="20"/>
          <w:szCs w:val="24"/>
        </w:rPr>
        <w:t xml:space="preserve"> </w:t>
      </w:r>
      <w:r w:rsidRPr="00485F0E">
        <w:rPr>
          <w:rFonts w:ascii="Calibri" w:eastAsia="SimSun" w:hAnsi="Calibri" w:cs="Calibri"/>
          <w:b/>
          <w:bCs/>
          <w:sz w:val="20"/>
          <w:szCs w:val="24"/>
        </w:rPr>
        <w:t xml:space="preserve">The UNDP Country Office is responsible for ensuring full compliance with all UNDP project M&amp;E requirements including project monitoring, UNDP quality assurance requirements, quarterly risk management, and evaluation requirements. </w:t>
      </w:r>
    </w:p>
    <w:p w14:paraId="76BDAAD6" w14:textId="77777777" w:rsidR="00485F0E" w:rsidRPr="00485F0E" w:rsidRDefault="00485F0E" w:rsidP="00485F0E">
      <w:pPr>
        <w:spacing w:after="0" w:line="240" w:lineRule="auto"/>
        <w:jc w:val="both"/>
        <w:rPr>
          <w:rFonts w:ascii="Calibri" w:eastAsia="SimSun" w:hAnsi="Calibri" w:cs="Calibri"/>
          <w:sz w:val="20"/>
          <w:szCs w:val="20"/>
        </w:rPr>
      </w:pPr>
    </w:p>
    <w:p w14:paraId="654FCA80" w14:textId="77777777" w:rsidR="00485F0E" w:rsidRPr="00485F0E" w:rsidRDefault="00485F0E" w:rsidP="00485F0E">
      <w:pPr>
        <w:spacing w:after="0" w:line="240" w:lineRule="auto"/>
        <w:jc w:val="both"/>
        <w:rPr>
          <w:rFonts w:ascii="Calibri" w:eastAsia="SimSun" w:hAnsi="Calibri" w:cs="Calibri"/>
          <w:sz w:val="20"/>
          <w:szCs w:val="20"/>
        </w:rPr>
      </w:pPr>
      <w:r w:rsidRPr="00485F0E">
        <w:rPr>
          <w:rFonts w:ascii="Calibri" w:eastAsia="SimSun" w:hAnsi="Calibri" w:cs="Calibri"/>
          <w:sz w:val="20"/>
          <w:szCs w:val="24"/>
        </w:rPr>
        <w:t xml:space="preserve">Additional mandatory GEF-specific M&amp;E requirements will be undertaken in accordance with the </w:t>
      </w:r>
      <w:hyperlink r:id="rId60" w:history="1">
        <w:r w:rsidRPr="00485F0E">
          <w:rPr>
            <w:rFonts w:ascii="Calibri" w:eastAsia="SimSun" w:hAnsi="Calibri" w:cs="Calibri"/>
            <w:color w:val="0000FF"/>
            <w:sz w:val="20"/>
            <w:szCs w:val="24"/>
            <w:u w:val="single"/>
          </w:rPr>
          <w:t>GEF Monitoring Policy</w:t>
        </w:r>
      </w:hyperlink>
      <w:r w:rsidRPr="00485F0E">
        <w:rPr>
          <w:rFonts w:ascii="Calibri" w:eastAsia="SimSun" w:hAnsi="Calibri" w:cs="Calibri"/>
          <w:sz w:val="20"/>
          <w:szCs w:val="24"/>
        </w:rPr>
        <w:t xml:space="preserve"> and the </w:t>
      </w:r>
      <w:hyperlink r:id="rId61" w:history="1">
        <w:r w:rsidRPr="00485F0E">
          <w:rPr>
            <w:rFonts w:ascii="Calibri" w:eastAsia="SimSun" w:hAnsi="Calibri" w:cs="Calibri"/>
            <w:color w:val="0000FF"/>
            <w:sz w:val="20"/>
            <w:szCs w:val="24"/>
            <w:u w:val="single"/>
          </w:rPr>
          <w:t>GEF Evaluation Policy</w:t>
        </w:r>
      </w:hyperlink>
      <w:r w:rsidRPr="00485F0E">
        <w:rPr>
          <w:rFonts w:ascii="Calibri" w:eastAsia="SimSun" w:hAnsi="Calibri" w:cs="Calibri"/>
          <w:sz w:val="20"/>
          <w:szCs w:val="24"/>
        </w:rPr>
        <w:t xml:space="preserve"> and other </w:t>
      </w:r>
      <w:hyperlink r:id="rId62" w:history="1">
        <w:r w:rsidRPr="00485F0E">
          <w:rPr>
            <w:rFonts w:ascii="Calibri" w:eastAsia="SimSun" w:hAnsi="Calibri" w:cs="Calibri"/>
            <w:color w:val="0000FF"/>
            <w:sz w:val="20"/>
            <w:szCs w:val="24"/>
            <w:u w:val="single"/>
          </w:rPr>
          <w:t>relevant GEF policies</w:t>
        </w:r>
      </w:hyperlink>
      <w:r w:rsidRPr="00485F0E">
        <w:rPr>
          <w:rFonts w:ascii="Arial" w:eastAsia="SimSun" w:hAnsi="Arial" w:cs="Times New Roman"/>
          <w:sz w:val="18"/>
          <w:szCs w:val="24"/>
          <w:vertAlign w:val="superscript"/>
        </w:rPr>
        <w:footnoteReference w:id="17"/>
      </w:r>
      <w:r w:rsidRPr="00485F0E">
        <w:rPr>
          <w:rFonts w:ascii="Calibri" w:eastAsia="SimSun" w:hAnsi="Calibri" w:cs="Calibri"/>
          <w:sz w:val="20"/>
          <w:szCs w:val="24"/>
        </w:rPr>
        <w:t>. The M&amp;E plan and budget included below will guide the GEF-specific M&amp;E activities to be undertaken by this project.</w:t>
      </w:r>
    </w:p>
    <w:p w14:paraId="41188CF5" w14:textId="77777777" w:rsidR="00485F0E" w:rsidRPr="00485F0E" w:rsidRDefault="00485F0E" w:rsidP="00485F0E">
      <w:pPr>
        <w:spacing w:after="0" w:line="240" w:lineRule="auto"/>
        <w:jc w:val="both"/>
        <w:rPr>
          <w:rFonts w:ascii="Calibri" w:eastAsia="SimSun" w:hAnsi="Calibri" w:cs="Calibri"/>
          <w:sz w:val="20"/>
          <w:szCs w:val="20"/>
        </w:rPr>
      </w:pPr>
    </w:p>
    <w:p w14:paraId="65E46187" w14:textId="77777777" w:rsidR="00485F0E" w:rsidRPr="00485F0E" w:rsidRDefault="00485F0E" w:rsidP="00485F0E">
      <w:pPr>
        <w:spacing w:after="0" w:line="240" w:lineRule="auto"/>
        <w:jc w:val="both"/>
        <w:rPr>
          <w:rFonts w:ascii="Calibri" w:eastAsia="SimSun" w:hAnsi="Calibri" w:cs="Calibri"/>
          <w:sz w:val="20"/>
          <w:szCs w:val="20"/>
        </w:rPr>
      </w:pPr>
      <w:r w:rsidRPr="00485F0E">
        <w:rPr>
          <w:rFonts w:ascii="Calibri" w:eastAsia="SimSun" w:hAnsi="Calibri" w:cs="Calibri"/>
          <w:sz w:val="20"/>
          <w:szCs w:val="20"/>
        </w:rPr>
        <w:t xml:space="preserve">In addition to these mandatory UNDP and GEF M&amp;E requirements, other M&amp;E activities deemed necessary to support project-level adaptive management will be agreed – including during the Project Inception Workshop - and will be detailed in the Inception Report. </w:t>
      </w:r>
    </w:p>
    <w:p w14:paraId="057E5FAC" w14:textId="77777777" w:rsidR="00485F0E" w:rsidRPr="00485F0E" w:rsidRDefault="00485F0E" w:rsidP="00485F0E">
      <w:pPr>
        <w:spacing w:after="0" w:line="240" w:lineRule="auto"/>
        <w:jc w:val="both"/>
        <w:rPr>
          <w:rFonts w:ascii="Calibri" w:eastAsia="SimSun" w:hAnsi="Calibri" w:cs="Calibri"/>
          <w:sz w:val="20"/>
          <w:szCs w:val="20"/>
        </w:rPr>
      </w:pPr>
    </w:p>
    <w:p w14:paraId="5C2904FA" w14:textId="77777777" w:rsidR="00485F0E" w:rsidRPr="00485F0E" w:rsidRDefault="00485F0E" w:rsidP="00485F0E">
      <w:pPr>
        <w:spacing w:after="0" w:line="240" w:lineRule="auto"/>
        <w:jc w:val="both"/>
        <w:rPr>
          <w:rFonts w:ascii="Calibri" w:eastAsia="SimSun" w:hAnsi="Calibri" w:cs="Times New Roman"/>
          <w:i/>
          <w:sz w:val="20"/>
          <w:szCs w:val="20"/>
        </w:rPr>
      </w:pPr>
      <w:r w:rsidRPr="00485F0E">
        <w:rPr>
          <w:rFonts w:ascii="Calibri" w:eastAsia="SimSun" w:hAnsi="Calibri" w:cs="Calibri"/>
          <w:b/>
          <w:sz w:val="20"/>
          <w:szCs w:val="20"/>
        </w:rPr>
        <w:t>Minimum project monitoring and reporting requirements as required by the GEF:</w:t>
      </w:r>
      <w:r w:rsidRPr="00485F0E">
        <w:rPr>
          <w:rFonts w:ascii="Calibri" w:eastAsia="SimSun" w:hAnsi="Calibri" w:cs="Times New Roman"/>
          <w:i/>
          <w:sz w:val="20"/>
          <w:szCs w:val="20"/>
          <w:highlight w:val="magenta"/>
        </w:rPr>
        <w:t xml:space="preserve"> </w:t>
      </w:r>
    </w:p>
    <w:p w14:paraId="2CB0CD34" w14:textId="77777777" w:rsidR="00485F0E" w:rsidRPr="00485F0E" w:rsidRDefault="00485F0E" w:rsidP="00485F0E">
      <w:pPr>
        <w:spacing w:after="0" w:line="240" w:lineRule="auto"/>
        <w:jc w:val="both"/>
        <w:rPr>
          <w:rFonts w:ascii="Calibri" w:eastAsia="SimSun" w:hAnsi="Calibri" w:cs="Calibri"/>
          <w:sz w:val="20"/>
          <w:szCs w:val="20"/>
          <w:u w:val="single"/>
        </w:rPr>
      </w:pPr>
    </w:p>
    <w:p w14:paraId="15BD0A53" w14:textId="77777777" w:rsidR="00485F0E" w:rsidRPr="00485F0E" w:rsidRDefault="00485F0E" w:rsidP="00485F0E">
      <w:pPr>
        <w:spacing w:after="0" w:line="240" w:lineRule="auto"/>
        <w:jc w:val="both"/>
        <w:rPr>
          <w:rFonts w:ascii="Calibri" w:eastAsia="SimSun" w:hAnsi="Calibri" w:cs="Calibri"/>
          <w:sz w:val="20"/>
          <w:szCs w:val="20"/>
        </w:rPr>
      </w:pPr>
      <w:r w:rsidRPr="00485F0E">
        <w:rPr>
          <w:rFonts w:ascii="Calibri" w:eastAsia="SimSun" w:hAnsi="Calibri" w:cs="Calibri"/>
          <w:sz w:val="20"/>
          <w:szCs w:val="20"/>
          <w:u w:val="single"/>
        </w:rPr>
        <w:t>Inception Workshop and Report</w:t>
      </w:r>
      <w:r w:rsidRPr="00485F0E">
        <w:rPr>
          <w:rFonts w:ascii="Calibri" w:eastAsia="SimSun" w:hAnsi="Calibri" w:cs="Calibri"/>
          <w:sz w:val="20"/>
          <w:szCs w:val="20"/>
        </w:rPr>
        <w:t xml:space="preserve">: A project inception workshop will be held within 2 months from the First disbursement date, with the aim to: </w:t>
      </w:r>
    </w:p>
    <w:p w14:paraId="1041E21B" w14:textId="77777777" w:rsidR="00485F0E" w:rsidRPr="00485F0E" w:rsidRDefault="00485F0E" w:rsidP="00485F0E">
      <w:pPr>
        <w:numPr>
          <w:ilvl w:val="0"/>
          <w:numId w:val="31"/>
        </w:numPr>
        <w:spacing w:after="0" w:line="240" w:lineRule="auto"/>
        <w:jc w:val="both"/>
        <w:rPr>
          <w:rFonts w:ascii="Times New Roman" w:eastAsia="SimSun" w:hAnsi="Times New Roman" w:cs="Calibri"/>
          <w:sz w:val="24"/>
          <w:szCs w:val="20"/>
        </w:rPr>
      </w:pPr>
      <w:r w:rsidRPr="00485F0E">
        <w:rPr>
          <w:rFonts w:ascii="Calibri" w:eastAsia="SimSun" w:hAnsi="Calibri" w:cs="Calibri"/>
          <w:sz w:val="20"/>
          <w:szCs w:val="20"/>
        </w:rPr>
        <w:t xml:space="preserve">Familiarize key stakeholders with the detailed project strategy and discuss any changes that may have taken place in the overall context since the project idea was initially conceptualized that may influence its strategy and implementation. </w:t>
      </w:r>
    </w:p>
    <w:p w14:paraId="4A8BD204" w14:textId="77777777" w:rsidR="00485F0E" w:rsidRPr="00485F0E" w:rsidRDefault="00485F0E" w:rsidP="00485F0E">
      <w:pPr>
        <w:numPr>
          <w:ilvl w:val="0"/>
          <w:numId w:val="31"/>
        </w:numPr>
        <w:spacing w:after="0" w:line="240" w:lineRule="auto"/>
        <w:jc w:val="both"/>
        <w:rPr>
          <w:rFonts w:ascii="Times New Roman" w:eastAsia="SimSun" w:hAnsi="Times New Roman" w:cs="Calibri"/>
          <w:sz w:val="24"/>
          <w:szCs w:val="20"/>
        </w:rPr>
      </w:pPr>
      <w:r w:rsidRPr="00485F0E">
        <w:rPr>
          <w:rFonts w:ascii="Calibri" w:eastAsia="SimSun" w:hAnsi="Calibri" w:cs="Calibri"/>
          <w:sz w:val="20"/>
          <w:szCs w:val="20"/>
        </w:rPr>
        <w:t xml:space="preserve">Discuss the roles and responsibilities of the project team, including reporting lines, stakeholder engagement strategies and conflict resolution mechanisms. </w:t>
      </w:r>
    </w:p>
    <w:p w14:paraId="7104C3BC" w14:textId="77777777" w:rsidR="00485F0E" w:rsidRPr="00485F0E" w:rsidRDefault="00485F0E" w:rsidP="00485F0E">
      <w:pPr>
        <w:numPr>
          <w:ilvl w:val="0"/>
          <w:numId w:val="31"/>
        </w:numPr>
        <w:spacing w:after="0" w:line="240" w:lineRule="auto"/>
        <w:jc w:val="both"/>
        <w:rPr>
          <w:rFonts w:ascii="Times New Roman" w:eastAsia="SimSun" w:hAnsi="Times New Roman" w:cs="Calibri"/>
          <w:sz w:val="24"/>
          <w:szCs w:val="20"/>
        </w:rPr>
      </w:pPr>
      <w:r w:rsidRPr="00485F0E">
        <w:rPr>
          <w:rFonts w:ascii="Calibri" w:eastAsia="SimSun" w:hAnsi="Calibri" w:cs="Calibri"/>
          <w:sz w:val="20"/>
          <w:szCs w:val="20"/>
        </w:rPr>
        <w:t xml:space="preserve">Review the results framework and monitoring plan. </w:t>
      </w:r>
    </w:p>
    <w:p w14:paraId="5ED5ECCB" w14:textId="77777777" w:rsidR="00485F0E" w:rsidRPr="00485F0E" w:rsidRDefault="00485F0E" w:rsidP="00485F0E">
      <w:pPr>
        <w:numPr>
          <w:ilvl w:val="0"/>
          <w:numId w:val="31"/>
        </w:numPr>
        <w:spacing w:after="0" w:line="240" w:lineRule="auto"/>
        <w:jc w:val="both"/>
        <w:rPr>
          <w:rFonts w:ascii="Calibri" w:eastAsia="SimSun" w:hAnsi="Calibri" w:cs="Calibri"/>
          <w:sz w:val="20"/>
          <w:szCs w:val="20"/>
        </w:rPr>
      </w:pPr>
      <w:r w:rsidRPr="00485F0E">
        <w:rPr>
          <w:rFonts w:ascii="Calibri" w:eastAsia="SimSun" w:hAnsi="Calibri" w:cs="Times New Roman"/>
          <w:sz w:val="20"/>
          <w:szCs w:val="20"/>
        </w:rPr>
        <w:t>Discuss reporting, monitoring and evaluation roles and responsibilities and finalize the M&amp;E budget; identify national/regional institutes to be involved in project-level M&amp;E; discuss the role of the GEF OFP and other stakeholders in project-level M&amp;E.</w:t>
      </w:r>
    </w:p>
    <w:p w14:paraId="4FEA1E5B" w14:textId="77777777" w:rsidR="00485F0E" w:rsidRPr="00485F0E" w:rsidRDefault="00485F0E" w:rsidP="00485F0E">
      <w:pPr>
        <w:numPr>
          <w:ilvl w:val="0"/>
          <w:numId w:val="31"/>
        </w:numPr>
        <w:spacing w:after="0" w:line="240" w:lineRule="auto"/>
        <w:jc w:val="both"/>
        <w:rPr>
          <w:rFonts w:ascii="Calibri" w:eastAsia="SimSun" w:hAnsi="Calibri" w:cs="Times New Roman"/>
          <w:sz w:val="20"/>
          <w:szCs w:val="20"/>
        </w:rPr>
      </w:pPr>
      <w:r w:rsidRPr="00485F0E">
        <w:rPr>
          <w:rFonts w:ascii="Calibri" w:eastAsia="SimSun" w:hAnsi="Calibri" w:cs="Times New Roman"/>
          <w:sz w:val="20"/>
          <w:szCs w:val="20"/>
        </w:rPr>
        <w:t>Update and review responsibilities for monitoring project strategies, including the risk log; SESP report, Social and Environmental Management Framework (where relevant) and other safeguard requirements; project grievance mechanisms; gender strategy; knowledge management strategy, and other relevant management strategies.</w:t>
      </w:r>
    </w:p>
    <w:p w14:paraId="639B7780" w14:textId="77777777" w:rsidR="00485F0E" w:rsidRPr="00485F0E" w:rsidRDefault="00485F0E" w:rsidP="00485F0E">
      <w:pPr>
        <w:numPr>
          <w:ilvl w:val="0"/>
          <w:numId w:val="31"/>
        </w:numPr>
        <w:spacing w:after="0" w:line="240" w:lineRule="auto"/>
        <w:jc w:val="both"/>
        <w:rPr>
          <w:rFonts w:ascii="Calibri" w:eastAsia="SimSun" w:hAnsi="Calibri" w:cs="Times New Roman"/>
          <w:sz w:val="20"/>
          <w:szCs w:val="20"/>
        </w:rPr>
      </w:pPr>
      <w:r w:rsidRPr="00485F0E">
        <w:rPr>
          <w:rFonts w:ascii="Calibri" w:eastAsia="SimSun" w:hAnsi="Calibri" w:cs="Times New Roman"/>
          <w:sz w:val="20"/>
          <w:szCs w:val="20"/>
        </w:rPr>
        <w:t xml:space="preserve">Review financial reporting procedures and budget monitoring and other mandatory requirements and agree on the arrangements for the annual audit. </w:t>
      </w:r>
    </w:p>
    <w:p w14:paraId="5E445FA9" w14:textId="77777777" w:rsidR="00485F0E" w:rsidRPr="00485F0E" w:rsidRDefault="00485F0E" w:rsidP="00485F0E">
      <w:pPr>
        <w:numPr>
          <w:ilvl w:val="0"/>
          <w:numId w:val="31"/>
        </w:numPr>
        <w:spacing w:after="0" w:line="240" w:lineRule="auto"/>
        <w:jc w:val="both"/>
        <w:rPr>
          <w:rFonts w:ascii="Calibri" w:eastAsia="SimSun" w:hAnsi="Calibri" w:cs="Times New Roman"/>
          <w:sz w:val="20"/>
          <w:szCs w:val="20"/>
        </w:rPr>
      </w:pPr>
      <w:r w:rsidRPr="00485F0E">
        <w:rPr>
          <w:rFonts w:ascii="Calibri" w:eastAsia="SimSun" w:hAnsi="Calibri" w:cs="Times New Roman"/>
          <w:sz w:val="20"/>
          <w:szCs w:val="20"/>
        </w:rPr>
        <w:t>Plan and schedule Project Board meetings and finalize the first-year annual work plan. Finalize the TOR of the Project Board.</w:t>
      </w:r>
    </w:p>
    <w:p w14:paraId="0016C165" w14:textId="77777777" w:rsidR="00485F0E" w:rsidRPr="00485F0E" w:rsidRDefault="00485F0E" w:rsidP="00485F0E">
      <w:pPr>
        <w:numPr>
          <w:ilvl w:val="0"/>
          <w:numId w:val="31"/>
        </w:numPr>
        <w:spacing w:after="0" w:line="240" w:lineRule="auto"/>
        <w:jc w:val="both"/>
        <w:rPr>
          <w:rFonts w:ascii="Calibri" w:eastAsia="SimSun" w:hAnsi="Calibri" w:cs="Times New Roman"/>
          <w:sz w:val="20"/>
          <w:szCs w:val="20"/>
        </w:rPr>
      </w:pPr>
      <w:r w:rsidRPr="00485F0E">
        <w:rPr>
          <w:rFonts w:ascii="Calibri" w:eastAsia="SimSun" w:hAnsi="Calibri" w:cs="Times New Roman"/>
          <w:sz w:val="20"/>
          <w:szCs w:val="20"/>
        </w:rPr>
        <w:t>Formally launch the Project.</w:t>
      </w:r>
    </w:p>
    <w:p w14:paraId="040601DB" w14:textId="77777777" w:rsidR="00485F0E" w:rsidRPr="00485F0E" w:rsidRDefault="00485F0E" w:rsidP="00485F0E">
      <w:pPr>
        <w:spacing w:after="0" w:line="240" w:lineRule="auto"/>
        <w:jc w:val="both"/>
        <w:rPr>
          <w:rFonts w:ascii="Calibri" w:eastAsia="SimSun" w:hAnsi="Calibri" w:cs="Calibri"/>
          <w:sz w:val="20"/>
          <w:szCs w:val="20"/>
          <w:u w:val="single"/>
        </w:rPr>
      </w:pPr>
    </w:p>
    <w:p w14:paraId="7581F0F2" w14:textId="77777777" w:rsidR="00485F0E" w:rsidRPr="00485F0E" w:rsidRDefault="00485F0E" w:rsidP="00485F0E">
      <w:pPr>
        <w:spacing w:after="0" w:line="240" w:lineRule="auto"/>
        <w:jc w:val="both"/>
        <w:rPr>
          <w:rFonts w:ascii="Calibri" w:eastAsia="SimSun" w:hAnsi="Calibri" w:cs="Times New Roman"/>
          <w:i/>
          <w:sz w:val="20"/>
          <w:szCs w:val="20"/>
        </w:rPr>
      </w:pPr>
      <w:r w:rsidRPr="00485F0E">
        <w:rPr>
          <w:rFonts w:ascii="Calibri" w:eastAsia="SimSun" w:hAnsi="Calibri" w:cs="Calibri"/>
          <w:sz w:val="20"/>
          <w:szCs w:val="20"/>
          <w:u w:val="single"/>
        </w:rPr>
        <w:t>GEF Project Implementation Report (PIR</w:t>
      </w:r>
      <w:r w:rsidRPr="00485F0E">
        <w:rPr>
          <w:rFonts w:ascii="Calibri" w:eastAsia="SimSun" w:hAnsi="Calibri" w:cs="Calibri"/>
          <w:sz w:val="20"/>
          <w:szCs w:val="20"/>
        </w:rPr>
        <w:t xml:space="preserve">): </w:t>
      </w:r>
      <w:r w:rsidRPr="00485F0E">
        <w:rPr>
          <w:rFonts w:ascii="Calibri" w:eastAsia="SimSun" w:hAnsi="Calibri" w:cs="Times New Roman"/>
          <w:i/>
          <w:sz w:val="20"/>
          <w:szCs w:val="20"/>
          <w:highlight w:val="magenta"/>
        </w:rPr>
        <w:t xml:space="preserve">Not required for EA projects. </w:t>
      </w:r>
    </w:p>
    <w:p w14:paraId="150558DD" w14:textId="77777777" w:rsidR="00485F0E" w:rsidRPr="00485F0E" w:rsidRDefault="00485F0E" w:rsidP="00485F0E">
      <w:pPr>
        <w:spacing w:after="0" w:line="240" w:lineRule="auto"/>
        <w:jc w:val="both"/>
        <w:rPr>
          <w:rFonts w:ascii="Calibri" w:eastAsia="SimSun" w:hAnsi="Calibri" w:cs="Calibri"/>
          <w:sz w:val="20"/>
          <w:szCs w:val="20"/>
        </w:rPr>
      </w:pPr>
      <w:r w:rsidRPr="00485F0E">
        <w:rPr>
          <w:rFonts w:ascii="Calibri" w:eastAsia="SimSun" w:hAnsi="Calibri" w:cs="Calibri"/>
          <w:sz w:val="20"/>
          <w:szCs w:val="20"/>
        </w:rPr>
        <w:t xml:space="preserve">The annual GEF PIR covering the reporting period July (previous year) to June (current year) will be completed for each year of project implementation. UNDP will undertake quality assurance of the PIR before submission to the GEF. The PIR submitted to the GEF will be shared with the Project Board. UNDP will conduct a quality review of the PIR, and this quality review and feedback will be used to inform the preparation of the subsequent annual PIR. </w:t>
      </w:r>
    </w:p>
    <w:p w14:paraId="092EDBBF" w14:textId="77777777" w:rsidR="00485F0E" w:rsidRPr="00485F0E" w:rsidRDefault="00485F0E" w:rsidP="00485F0E">
      <w:pPr>
        <w:spacing w:after="0" w:line="240" w:lineRule="auto"/>
        <w:jc w:val="both"/>
        <w:rPr>
          <w:rFonts w:ascii="Calibri" w:eastAsia="SimSun" w:hAnsi="Calibri" w:cs="Calibri"/>
          <w:sz w:val="20"/>
          <w:szCs w:val="20"/>
          <w:u w:val="single"/>
          <w:lang w:val="en-GB"/>
        </w:rPr>
      </w:pPr>
    </w:p>
    <w:p w14:paraId="65B0F079" w14:textId="77777777" w:rsidR="00485F0E" w:rsidRPr="00485F0E" w:rsidRDefault="00485F0E" w:rsidP="00485F0E">
      <w:pPr>
        <w:spacing w:after="0" w:line="240" w:lineRule="auto"/>
        <w:jc w:val="both"/>
        <w:rPr>
          <w:rFonts w:ascii="Calibri" w:eastAsia="SimSun" w:hAnsi="Calibri" w:cs="Times New Roman"/>
          <w:i/>
          <w:sz w:val="20"/>
          <w:szCs w:val="20"/>
        </w:rPr>
      </w:pPr>
      <w:r w:rsidRPr="00485F0E">
        <w:rPr>
          <w:rFonts w:ascii="Calibri" w:eastAsia="SimSun" w:hAnsi="Calibri" w:cs="Calibri"/>
          <w:sz w:val="20"/>
          <w:szCs w:val="20"/>
          <w:highlight w:val="yellow"/>
          <w:u w:val="single"/>
          <w:lang w:val="en-GB"/>
        </w:rPr>
        <w:t>GEF and/or LDCF/SCCF</w:t>
      </w:r>
      <w:r w:rsidRPr="00485F0E">
        <w:rPr>
          <w:rFonts w:ascii="Calibri" w:eastAsia="SimSun" w:hAnsi="Calibri" w:cs="Calibri"/>
          <w:sz w:val="20"/>
          <w:szCs w:val="20"/>
          <w:u w:val="single"/>
          <w:lang w:val="en-GB"/>
        </w:rPr>
        <w:t xml:space="preserve"> Core Indicators</w:t>
      </w:r>
      <w:r w:rsidRPr="00485F0E">
        <w:rPr>
          <w:rFonts w:ascii="Calibri" w:eastAsia="SimSun" w:hAnsi="Calibri" w:cs="Calibri"/>
          <w:sz w:val="20"/>
          <w:szCs w:val="20"/>
          <w:lang w:val="en-GB"/>
        </w:rPr>
        <w:t xml:space="preserve">: </w:t>
      </w:r>
      <w:r w:rsidRPr="00485F0E">
        <w:rPr>
          <w:rFonts w:ascii="Calibri" w:eastAsia="SimSun" w:hAnsi="Calibri" w:cs="Times New Roman"/>
          <w:i/>
          <w:sz w:val="20"/>
          <w:szCs w:val="20"/>
          <w:highlight w:val="magenta"/>
        </w:rPr>
        <w:t xml:space="preserve">Not required for EA projects. </w:t>
      </w:r>
    </w:p>
    <w:p w14:paraId="500633BD" w14:textId="77777777" w:rsidR="00485F0E" w:rsidRPr="00485F0E" w:rsidRDefault="00485F0E" w:rsidP="00485F0E">
      <w:pPr>
        <w:spacing w:after="0" w:line="240" w:lineRule="auto"/>
        <w:jc w:val="both"/>
        <w:rPr>
          <w:rFonts w:ascii="Calibri" w:eastAsia="SimSun" w:hAnsi="Calibri" w:cs="Calibri"/>
          <w:sz w:val="20"/>
          <w:szCs w:val="20"/>
          <w:lang w:val="en-GB"/>
        </w:rPr>
      </w:pPr>
      <w:r w:rsidRPr="00485F0E">
        <w:rPr>
          <w:rFonts w:ascii="Calibri" w:eastAsia="SimSun" w:hAnsi="Calibri" w:cs="Calibri"/>
          <w:sz w:val="20"/>
          <w:szCs w:val="20"/>
          <w:lang w:val="en-GB"/>
        </w:rPr>
        <w:t xml:space="preserve">The </w:t>
      </w:r>
      <w:r w:rsidRPr="00485F0E">
        <w:rPr>
          <w:rFonts w:ascii="Calibri" w:eastAsia="SimSun" w:hAnsi="Calibri" w:cs="Calibri"/>
          <w:sz w:val="20"/>
          <w:szCs w:val="20"/>
          <w:highlight w:val="yellow"/>
          <w:lang w:val="en-GB"/>
        </w:rPr>
        <w:t>GEF and/or LDCF/SCCF</w:t>
      </w:r>
      <w:r w:rsidRPr="00485F0E">
        <w:rPr>
          <w:rFonts w:ascii="Calibri" w:eastAsia="SimSun" w:hAnsi="Calibri" w:cs="Calibri"/>
          <w:sz w:val="20"/>
          <w:szCs w:val="20"/>
          <w:lang w:val="en-GB"/>
        </w:rPr>
        <w:t xml:space="preserve"> Core indicators included as Annex 15 will be used to monitor global environmental benefits and will be updated for reporting to the GEF prior to MTR and TE. Note that the project team is responsible for updating the core indicators status. The updated monitoring data must be shared with MTR/TE consultants </w:t>
      </w:r>
      <w:r w:rsidRPr="00485F0E">
        <w:rPr>
          <w:rFonts w:ascii="Calibri" w:eastAsia="SimSun" w:hAnsi="Calibri" w:cs="Calibri"/>
          <w:sz w:val="20"/>
          <w:szCs w:val="20"/>
          <w:u w:val="single"/>
          <w:lang w:val="en-GB"/>
        </w:rPr>
        <w:t>prior</w:t>
      </w:r>
      <w:r w:rsidRPr="00485F0E">
        <w:rPr>
          <w:rFonts w:ascii="Calibri" w:eastAsia="SimSun" w:hAnsi="Calibri" w:cs="Calibri"/>
          <w:sz w:val="20"/>
          <w:szCs w:val="20"/>
          <w:lang w:val="en-GB"/>
        </w:rPr>
        <w:t xml:space="preserve"> to required evaluation missions, so these can be used for subsequent </w:t>
      </w:r>
      <w:proofErr w:type="spellStart"/>
      <w:r w:rsidRPr="00485F0E">
        <w:rPr>
          <w:rFonts w:ascii="Calibri" w:eastAsia="SimSun" w:hAnsi="Calibri" w:cs="Calibri"/>
          <w:sz w:val="20"/>
          <w:szCs w:val="20"/>
          <w:lang w:val="en-GB"/>
        </w:rPr>
        <w:t>groundtruthing</w:t>
      </w:r>
      <w:proofErr w:type="spellEnd"/>
      <w:r w:rsidRPr="00485F0E">
        <w:rPr>
          <w:rFonts w:ascii="Calibri" w:eastAsia="SimSun" w:hAnsi="Calibri" w:cs="Calibri"/>
          <w:sz w:val="20"/>
          <w:szCs w:val="20"/>
          <w:lang w:val="en-GB"/>
        </w:rPr>
        <w:t xml:space="preserve">. The methodologies to be used in data collection have been defined by the GEF and are available on the </w:t>
      </w:r>
      <w:hyperlink r:id="rId63" w:history="1">
        <w:r w:rsidRPr="00485F0E">
          <w:rPr>
            <w:rFonts w:ascii="Calibri" w:eastAsia="SimSun" w:hAnsi="Calibri" w:cs="Calibri"/>
            <w:color w:val="0000FF"/>
            <w:sz w:val="20"/>
            <w:szCs w:val="20"/>
            <w:u w:val="single"/>
            <w:lang w:val="en-GB"/>
          </w:rPr>
          <w:t>GEF</w:t>
        </w:r>
      </w:hyperlink>
      <w:r w:rsidRPr="00485F0E">
        <w:rPr>
          <w:rFonts w:ascii="Calibri" w:eastAsia="SimSun" w:hAnsi="Calibri" w:cs="Calibri"/>
          <w:sz w:val="20"/>
          <w:szCs w:val="20"/>
          <w:lang w:val="en-GB"/>
        </w:rPr>
        <w:t xml:space="preserve">. </w:t>
      </w:r>
      <w:r w:rsidRPr="00485F0E">
        <w:rPr>
          <w:rFonts w:ascii="Calibri" w:eastAsia="SimSun" w:hAnsi="Calibri" w:cs="Calibri"/>
          <w:sz w:val="20"/>
          <w:szCs w:val="20"/>
          <w:highlight w:val="yellow"/>
          <w:lang w:val="en-GB"/>
        </w:rPr>
        <w:t>If relevant to the project: The required Protected Area Management Effectiveness Tracking Tool (METTs) must be prepared and the scores included in the GEF Core Indicators.</w:t>
      </w:r>
      <w:r w:rsidRPr="00485F0E">
        <w:rPr>
          <w:rFonts w:ascii="Calibri" w:eastAsia="SimSun" w:hAnsi="Calibri" w:cs="Calibri"/>
          <w:sz w:val="20"/>
          <w:szCs w:val="20"/>
          <w:lang w:val="en-GB"/>
        </w:rPr>
        <w:t xml:space="preserve"> </w:t>
      </w:r>
    </w:p>
    <w:p w14:paraId="18FBB513" w14:textId="77777777" w:rsidR="00485F0E" w:rsidRPr="00485F0E" w:rsidRDefault="00485F0E" w:rsidP="00485F0E">
      <w:pPr>
        <w:spacing w:after="0" w:line="240" w:lineRule="auto"/>
        <w:jc w:val="both"/>
        <w:rPr>
          <w:rFonts w:ascii="Calibri" w:eastAsia="SimSun" w:hAnsi="Calibri" w:cs="Calibri"/>
          <w:sz w:val="20"/>
          <w:szCs w:val="20"/>
          <w:lang w:val="en-GB"/>
        </w:rPr>
      </w:pPr>
    </w:p>
    <w:p w14:paraId="0B5E6476" w14:textId="77777777" w:rsidR="00485F0E" w:rsidRPr="00485F0E" w:rsidRDefault="00485F0E" w:rsidP="00485F0E">
      <w:pPr>
        <w:spacing w:after="0" w:line="240" w:lineRule="auto"/>
        <w:jc w:val="both"/>
        <w:rPr>
          <w:rFonts w:ascii="Calibri" w:eastAsia="SimSun" w:hAnsi="Calibri" w:cs="Calibri"/>
          <w:sz w:val="20"/>
          <w:szCs w:val="24"/>
          <w:highlight w:val="yellow"/>
        </w:rPr>
      </w:pPr>
      <w:r w:rsidRPr="00485F0E">
        <w:rPr>
          <w:rFonts w:ascii="Calibri" w:eastAsia="SimSun" w:hAnsi="Calibri" w:cs="Calibri"/>
          <w:iCs/>
          <w:sz w:val="20"/>
          <w:szCs w:val="24"/>
          <w:highlight w:val="yellow"/>
          <w:u w:val="single"/>
        </w:rPr>
        <w:t>Independent Mid-term Review (MTR)</w:t>
      </w:r>
      <w:r w:rsidRPr="00485F0E">
        <w:rPr>
          <w:rFonts w:ascii="Calibri" w:eastAsia="SimSun" w:hAnsi="Calibri" w:cs="Calibri"/>
          <w:iCs/>
          <w:sz w:val="20"/>
          <w:szCs w:val="24"/>
          <w:highlight w:val="yellow"/>
        </w:rPr>
        <w:t>:</w:t>
      </w:r>
      <w:r w:rsidRPr="00485F0E">
        <w:rPr>
          <w:rFonts w:ascii="Calibri" w:eastAsia="SimSun" w:hAnsi="Calibri" w:cs="Calibri"/>
          <w:i/>
          <w:sz w:val="20"/>
          <w:szCs w:val="24"/>
          <w:highlight w:val="yellow"/>
        </w:rPr>
        <w:t xml:space="preserve"> </w:t>
      </w:r>
      <w:r w:rsidRPr="00485F0E">
        <w:rPr>
          <w:rFonts w:ascii="Calibri" w:eastAsia="SimSun" w:hAnsi="Calibri" w:cs="Calibri"/>
          <w:i/>
          <w:color w:val="FF0000"/>
          <w:sz w:val="20"/>
          <w:szCs w:val="24"/>
          <w:highlight w:val="yellow"/>
        </w:rPr>
        <w:t xml:space="preserve">[delete if this is a GEF medium-size project (MSP </w:t>
      </w:r>
      <w:r w:rsidRPr="00485F0E">
        <w:rPr>
          <w:rFonts w:ascii="Calibri" w:eastAsia="SimSun" w:hAnsi="Calibri" w:cs="Calibri"/>
          <w:i/>
          <w:sz w:val="20"/>
          <w:szCs w:val="24"/>
          <w:highlight w:val="magenta"/>
        </w:rPr>
        <w:t>or EA; except for EAs processed as an FSP]]</w:t>
      </w:r>
      <w:r w:rsidRPr="00485F0E">
        <w:rPr>
          <w:rFonts w:ascii="Calibri" w:eastAsia="SimSun" w:hAnsi="Calibri" w:cs="Calibri"/>
          <w:sz w:val="20"/>
          <w:szCs w:val="24"/>
          <w:highlight w:val="yellow"/>
        </w:rPr>
        <w:t xml:space="preserve"> </w:t>
      </w:r>
    </w:p>
    <w:p w14:paraId="3F40AC14" w14:textId="77777777" w:rsidR="00485F0E" w:rsidRPr="00485F0E" w:rsidRDefault="00485F0E" w:rsidP="00485F0E">
      <w:pPr>
        <w:spacing w:after="0" w:line="240" w:lineRule="auto"/>
        <w:jc w:val="both"/>
        <w:rPr>
          <w:rFonts w:ascii="Calibri" w:eastAsia="SimSun" w:hAnsi="Calibri" w:cs="Calibri"/>
          <w:sz w:val="20"/>
          <w:szCs w:val="24"/>
          <w:highlight w:val="yellow"/>
        </w:rPr>
      </w:pPr>
    </w:p>
    <w:p w14:paraId="2F16515C" w14:textId="77777777" w:rsidR="00485F0E" w:rsidRPr="00485F0E" w:rsidRDefault="00485F0E" w:rsidP="00485F0E">
      <w:pPr>
        <w:spacing w:after="0" w:line="240" w:lineRule="auto"/>
        <w:jc w:val="both"/>
        <w:rPr>
          <w:rFonts w:ascii="Calibri" w:eastAsia="SimSun" w:hAnsi="Calibri" w:cs="Calibri"/>
          <w:sz w:val="20"/>
          <w:szCs w:val="24"/>
        </w:rPr>
      </w:pPr>
      <w:r w:rsidRPr="00485F0E">
        <w:rPr>
          <w:rFonts w:ascii="Calibri" w:eastAsia="SimSun" w:hAnsi="Calibri" w:cs="Calibri"/>
          <w:sz w:val="20"/>
          <w:szCs w:val="24"/>
        </w:rPr>
        <w:t xml:space="preserve">An independent mid-term review (MTR) will be completed by the mid-point of the project. The terms of reference, the MTR process and the final MTR report will follow the standard templates and MTR guidance for UNDP-supported GEF-financed projects available on the </w:t>
      </w:r>
      <w:hyperlink r:id="rId64" w:anchor="gef">
        <w:r w:rsidRPr="00485F0E">
          <w:rPr>
            <w:rFonts w:ascii="Calibri" w:eastAsia="SimSun" w:hAnsi="Calibri" w:cs="Calibri"/>
            <w:color w:val="0000FF"/>
            <w:sz w:val="20"/>
            <w:szCs w:val="24"/>
            <w:u w:val="single"/>
          </w:rPr>
          <w:t>UNDP Evaluation Resource Center</w:t>
        </w:r>
      </w:hyperlink>
      <w:r w:rsidRPr="00485F0E">
        <w:rPr>
          <w:rFonts w:ascii="Calibri" w:eastAsia="SimSun" w:hAnsi="Calibri" w:cs="Calibri"/>
          <w:color w:val="0000FF"/>
          <w:sz w:val="20"/>
          <w:szCs w:val="24"/>
          <w:u w:val="single"/>
        </w:rPr>
        <w:t>.</w:t>
      </w:r>
      <w:r w:rsidRPr="00485F0E">
        <w:rPr>
          <w:rFonts w:ascii="Calibri" w:eastAsia="SimSun" w:hAnsi="Calibri" w:cs="Calibri"/>
          <w:sz w:val="20"/>
          <w:szCs w:val="24"/>
        </w:rPr>
        <w:t xml:space="preserve"> The MTR must be submitted to the GEF by the mid-point of the project but no later than 48 months after CEO Endorsement. </w:t>
      </w:r>
      <w:r w:rsidRPr="00485F0E">
        <w:rPr>
          <w:rFonts w:ascii="Calibri" w:eastAsia="SimSun" w:hAnsi="Calibri" w:cs="Arial"/>
          <w:bCs/>
          <w:i/>
          <w:sz w:val="20"/>
          <w:szCs w:val="24"/>
          <w:highlight w:val="yellow"/>
        </w:rPr>
        <w:t xml:space="preserve">Mid-point is determined by taking the expected </w:t>
      </w:r>
      <w:proofErr w:type="spellStart"/>
      <w:r w:rsidRPr="00485F0E">
        <w:rPr>
          <w:rFonts w:ascii="Calibri" w:eastAsia="SimSun" w:hAnsi="Calibri" w:cs="Arial"/>
          <w:bCs/>
          <w:i/>
          <w:sz w:val="20"/>
          <w:szCs w:val="24"/>
          <w:highlight w:val="yellow"/>
        </w:rPr>
        <w:t>ProDoc</w:t>
      </w:r>
      <w:proofErr w:type="spellEnd"/>
      <w:r w:rsidRPr="00485F0E">
        <w:rPr>
          <w:rFonts w:ascii="Calibri" w:eastAsia="SimSun" w:hAnsi="Calibri" w:cs="Arial"/>
          <w:bCs/>
          <w:i/>
          <w:sz w:val="20"/>
          <w:szCs w:val="24"/>
          <w:highlight w:val="yellow"/>
        </w:rPr>
        <w:t xml:space="preserve"> signature date plus number of months duration and finding the middle date. (For example, if a project has a 5-year duration, the MTR must be submitted 2.5 years after </w:t>
      </w:r>
      <w:proofErr w:type="spellStart"/>
      <w:r w:rsidRPr="00485F0E">
        <w:rPr>
          <w:rFonts w:ascii="Calibri" w:eastAsia="SimSun" w:hAnsi="Calibri" w:cs="Arial"/>
          <w:bCs/>
          <w:i/>
          <w:sz w:val="20"/>
          <w:szCs w:val="24"/>
          <w:highlight w:val="yellow"/>
        </w:rPr>
        <w:t>ProDoc</w:t>
      </w:r>
      <w:proofErr w:type="spellEnd"/>
      <w:r w:rsidRPr="00485F0E">
        <w:rPr>
          <w:rFonts w:ascii="Calibri" w:eastAsia="SimSun" w:hAnsi="Calibri" w:cs="Arial"/>
          <w:bCs/>
          <w:i/>
          <w:sz w:val="20"/>
          <w:szCs w:val="24"/>
          <w:highlight w:val="yellow"/>
        </w:rPr>
        <w:t xml:space="preserve"> signature.)</w:t>
      </w:r>
      <w:r w:rsidRPr="00485F0E">
        <w:rPr>
          <w:rFonts w:ascii="Calibri" w:eastAsia="SimSun" w:hAnsi="Calibri" w:cs="Arial"/>
          <w:b/>
          <w:i/>
          <w:sz w:val="20"/>
          <w:szCs w:val="24"/>
          <w:highlight w:val="yellow"/>
        </w:rPr>
        <w:t xml:space="preserve"> </w:t>
      </w:r>
      <w:r w:rsidRPr="00485F0E">
        <w:rPr>
          <w:rFonts w:ascii="Calibri" w:eastAsia="SimSun" w:hAnsi="Calibri" w:cs="Calibri"/>
          <w:sz w:val="20"/>
          <w:szCs w:val="24"/>
          <w:highlight w:val="yellow"/>
        </w:rPr>
        <w:t>To meet the submission deadline, final MTR reports must be completed and submitted to BPPS NCE team no later than 2 months in advance of the submission deadline to allow sufficient time for internal review/clearance that is required prior to submission.</w:t>
      </w:r>
      <w:r w:rsidRPr="00485F0E">
        <w:rPr>
          <w:rFonts w:ascii="Calibri" w:eastAsia="SimSun" w:hAnsi="Calibri" w:cs="Calibri"/>
          <w:sz w:val="20"/>
          <w:szCs w:val="24"/>
        </w:rPr>
        <w:t xml:space="preserve"> </w:t>
      </w:r>
    </w:p>
    <w:p w14:paraId="063C04F3" w14:textId="77777777" w:rsidR="00485F0E" w:rsidRPr="00485F0E" w:rsidRDefault="00485F0E" w:rsidP="00485F0E">
      <w:pPr>
        <w:spacing w:after="0" w:line="240" w:lineRule="auto"/>
        <w:jc w:val="both"/>
        <w:rPr>
          <w:rFonts w:ascii="Calibri" w:eastAsia="SimSun" w:hAnsi="Calibri" w:cs="Calibri"/>
          <w:sz w:val="20"/>
          <w:szCs w:val="24"/>
        </w:rPr>
      </w:pPr>
    </w:p>
    <w:p w14:paraId="47969F8A" w14:textId="77777777" w:rsidR="00485F0E" w:rsidRPr="00485F0E" w:rsidRDefault="00485F0E" w:rsidP="00485F0E">
      <w:pPr>
        <w:spacing w:after="0" w:line="240" w:lineRule="auto"/>
        <w:jc w:val="both"/>
        <w:rPr>
          <w:rFonts w:ascii="Calibri" w:eastAsia="SimSun" w:hAnsi="Calibri" w:cs="Calibri"/>
          <w:sz w:val="20"/>
          <w:szCs w:val="24"/>
        </w:rPr>
      </w:pPr>
      <w:r w:rsidRPr="00485F0E">
        <w:rPr>
          <w:rFonts w:ascii="Calibri" w:eastAsia="SimSun" w:hAnsi="Calibri" w:cs="Calibri"/>
          <w:sz w:val="20"/>
          <w:szCs w:val="24"/>
        </w:rPr>
        <w:t>Provisions must be taken to complete and submit the MTR within the submission deadline. Therefore, the MTR process must start no later than 8 months before the expected date of submission of the MTR.</w:t>
      </w:r>
    </w:p>
    <w:p w14:paraId="787352FC" w14:textId="77777777" w:rsidR="00485F0E" w:rsidRPr="00485F0E" w:rsidRDefault="00485F0E" w:rsidP="00485F0E">
      <w:pPr>
        <w:spacing w:after="0" w:line="240" w:lineRule="auto"/>
        <w:jc w:val="both"/>
        <w:rPr>
          <w:rFonts w:ascii="Calibri" w:eastAsia="SimSun" w:hAnsi="Calibri" w:cs="Calibri"/>
          <w:i/>
          <w:sz w:val="20"/>
          <w:szCs w:val="24"/>
          <w:highlight w:val="yellow"/>
        </w:rPr>
      </w:pPr>
    </w:p>
    <w:p w14:paraId="7B43964A" w14:textId="77777777" w:rsidR="00485F0E" w:rsidRPr="00485F0E" w:rsidRDefault="00485F0E" w:rsidP="00485F0E">
      <w:pPr>
        <w:spacing w:after="0" w:line="240" w:lineRule="auto"/>
        <w:jc w:val="both"/>
        <w:rPr>
          <w:rFonts w:ascii="Calibri" w:eastAsia="SimSun" w:hAnsi="Calibri" w:cs="Calibri"/>
          <w:sz w:val="20"/>
          <w:szCs w:val="24"/>
          <w:highlight w:val="yellow"/>
        </w:rPr>
      </w:pPr>
    </w:p>
    <w:p w14:paraId="6AE981C0" w14:textId="77777777" w:rsidR="00485F0E" w:rsidRPr="00485F0E" w:rsidRDefault="00485F0E" w:rsidP="00485F0E">
      <w:pPr>
        <w:spacing w:after="60" w:line="240" w:lineRule="auto"/>
        <w:jc w:val="both"/>
        <w:rPr>
          <w:rFonts w:ascii="Calibri" w:eastAsia="SimSun" w:hAnsi="Calibri" w:cs="Times New Roman"/>
          <w:sz w:val="20"/>
          <w:szCs w:val="24"/>
        </w:rPr>
      </w:pPr>
      <w:r w:rsidRPr="00485F0E">
        <w:rPr>
          <w:rFonts w:ascii="Calibri" w:eastAsia="SimSun" w:hAnsi="Calibri" w:cs="Times New Roman"/>
          <w:sz w:val="20"/>
          <w:szCs w:val="24"/>
          <w:highlight w:val="yellow"/>
        </w:rPr>
        <w:t>The</w:t>
      </w:r>
      <w:r w:rsidRPr="00485F0E" w:rsidDel="004D6F3C">
        <w:rPr>
          <w:rFonts w:ascii="Calibri" w:eastAsia="SimSun" w:hAnsi="Calibri" w:cs="Times New Roman"/>
          <w:sz w:val="20"/>
          <w:szCs w:val="24"/>
          <w:highlight w:val="yellow"/>
        </w:rPr>
        <w:t xml:space="preserve"> </w:t>
      </w:r>
      <w:r w:rsidRPr="00485F0E">
        <w:rPr>
          <w:rFonts w:ascii="Calibri" w:eastAsia="SimSun" w:hAnsi="Calibri" w:cs="Times New Roman"/>
          <w:sz w:val="20"/>
          <w:szCs w:val="24"/>
          <w:highlight w:val="yellow"/>
        </w:rPr>
        <w:t xml:space="preserve">MTR will be ‘independent, impartial and rigorous’. The evaluator(s) that UNDP will hire to undertake the assignment will be independent from organizations that were involved in designing, executing or advising on the project to be reviewed. Equally, the evaluators should not be in a position where there may be the possibility of future contracts regarding the project under review. </w:t>
      </w:r>
    </w:p>
    <w:p w14:paraId="1B23A01C" w14:textId="77777777" w:rsidR="00485F0E" w:rsidRPr="00485F0E" w:rsidRDefault="00485F0E" w:rsidP="00485F0E">
      <w:pPr>
        <w:spacing w:after="60" w:line="240" w:lineRule="auto"/>
        <w:jc w:val="both"/>
        <w:rPr>
          <w:rFonts w:ascii="Calibri" w:eastAsia="Calibri" w:hAnsi="Calibri" w:cs="Arial"/>
        </w:rPr>
      </w:pPr>
    </w:p>
    <w:p w14:paraId="40C2014D" w14:textId="77777777" w:rsidR="00485F0E" w:rsidRPr="00485F0E" w:rsidRDefault="00485F0E" w:rsidP="00485F0E">
      <w:pPr>
        <w:spacing w:after="0" w:line="240" w:lineRule="auto"/>
        <w:jc w:val="both"/>
        <w:rPr>
          <w:rFonts w:ascii="Calibri" w:eastAsia="SimSun" w:hAnsi="Calibri" w:cs="Calibri"/>
          <w:sz w:val="20"/>
          <w:szCs w:val="24"/>
          <w:highlight w:val="yellow"/>
        </w:rPr>
      </w:pPr>
      <w:r w:rsidRPr="00485F0E">
        <w:rPr>
          <w:rFonts w:ascii="Calibri" w:eastAsia="SimSun" w:hAnsi="Calibri" w:cs="Times New Roman"/>
          <w:sz w:val="20"/>
          <w:szCs w:val="24"/>
          <w:highlight w:val="yellow"/>
        </w:rPr>
        <w:t>The GEF Operational Focal Point and other stakeholders will be actively involved and consulted during the MTR</w:t>
      </w:r>
      <w:r w:rsidRPr="00485F0E" w:rsidDel="005E4084">
        <w:rPr>
          <w:rFonts w:ascii="Calibri" w:eastAsia="SimSun" w:hAnsi="Calibri" w:cs="Times New Roman"/>
          <w:sz w:val="20"/>
          <w:szCs w:val="24"/>
          <w:highlight w:val="yellow"/>
        </w:rPr>
        <w:t xml:space="preserve"> </w:t>
      </w:r>
      <w:r w:rsidRPr="00485F0E">
        <w:rPr>
          <w:rFonts w:ascii="Calibri" w:eastAsia="SimSun" w:hAnsi="Calibri" w:cs="Times New Roman"/>
          <w:sz w:val="20"/>
          <w:szCs w:val="24"/>
          <w:highlight w:val="yellow"/>
        </w:rPr>
        <w:t xml:space="preserve">process. </w:t>
      </w:r>
      <w:r w:rsidRPr="00485F0E">
        <w:rPr>
          <w:rFonts w:ascii="Calibri" w:eastAsia="SimSun" w:hAnsi="Calibri" w:cs="Calibri"/>
          <w:sz w:val="20"/>
          <w:szCs w:val="24"/>
          <w:highlight w:val="yellow"/>
        </w:rPr>
        <w:t>Additional quality assurance support is available from BPPS/NCE.</w:t>
      </w:r>
    </w:p>
    <w:p w14:paraId="6DB8CA7A" w14:textId="77777777" w:rsidR="00485F0E" w:rsidRPr="00485F0E" w:rsidRDefault="00485F0E" w:rsidP="00485F0E">
      <w:pPr>
        <w:spacing w:after="0" w:line="240" w:lineRule="auto"/>
        <w:jc w:val="both"/>
        <w:rPr>
          <w:rFonts w:ascii="Calibri" w:eastAsia="SimSun" w:hAnsi="Calibri" w:cs="Calibri"/>
          <w:sz w:val="20"/>
          <w:szCs w:val="20"/>
          <w:highlight w:val="yellow"/>
        </w:rPr>
      </w:pPr>
    </w:p>
    <w:p w14:paraId="653C8C8D" w14:textId="77777777" w:rsidR="00485F0E" w:rsidRPr="00485F0E" w:rsidRDefault="00485F0E" w:rsidP="00485F0E">
      <w:pPr>
        <w:spacing w:after="0" w:line="240" w:lineRule="auto"/>
        <w:jc w:val="both"/>
        <w:rPr>
          <w:rFonts w:ascii="Calibri" w:eastAsia="SimSun" w:hAnsi="Calibri" w:cs="Calibri"/>
          <w:i/>
          <w:color w:val="FF0000"/>
          <w:sz w:val="20"/>
          <w:szCs w:val="24"/>
          <w:highlight w:val="yellow"/>
        </w:rPr>
      </w:pPr>
      <w:r w:rsidRPr="00485F0E">
        <w:rPr>
          <w:rFonts w:ascii="Calibri" w:eastAsia="SimSun" w:hAnsi="Calibri" w:cs="Calibri"/>
          <w:sz w:val="20"/>
          <w:szCs w:val="24"/>
          <w:highlight w:val="yellow"/>
        </w:rPr>
        <w:t xml:space="preserve">The final MTR report will be publicly available in English and will be posted on the UNDP ERC </w:t>
      </w:r>
      <w:r w:rsidRPr="00485F0E">
        <w:rPr>
          <w:rFonts w:ascii="Calibri" w:eastAsia="SimSun" w:hAnsi="Calibri" w:cs="Calibri"/>
          <w:sz w:val="20"/>
          <w:szCs w:val="24"/>
        </w:rPr>
        <w:t xml:space="preserve">by the MTR submission date included on cover page of this project document. </w:t>
      </w:r>
      <w:r w:rsidRPr="00485F0E">
        <w:rPr>
          <w:rFonts w:ascii="Calibri" w:eastAsia="SimSun" w:hAnsi="Calibri" w:cs="Calibri"/>
          <w:sz w:val="20"/>
          <w:szCs w:val="24"/>
          <w:highlight w:val="yellow"/>
        </w:rPr>
        <w:t>A management response to MTR recommendations will be posted in the ERC within six weeks of the MTR report’s submission to the GEF.</w:t>
      </w:r>
    </w:p>
    <w:p w14:paraId="5EE8DC28" w14:textId="77777777" w:rsidR="00485F0E" w:rsidRPr="00485F0E" w:rsidRDefault="00485F0E" w:rsidP="00485F0E">
      <w:pPr>
        <w:spacing w:after="60" w:line="240" w:lineRule="auto"/>
        <w:jc w:val="both"/>
        <w:rPr>
          <w:rFonts w:ascii="Calibri" w:eastAsia="SimSun" w:hAnsi="Calibri" w:cs="Calibri"/>
          <w:sz w:val="20"/>
          <w:szCs w:val="20"/>
          <w:u w:val="single"/>
        </w:rPr>
      </w:pPr>
    </w:p>
    <w:p w14:paraId="2652C9B1" w14:textId="77777777" w:rsidR="00485F0E" w:rsidRPr="00485F0E" w:rsidRDefault="00485F0E" w:rsidP="00485F0E">
      <w:pPr>
        <w:spacing w:after="0" w:line="240" w:lineRule="auto"/>
        <w:jc w:val="both"/>
        <w:rPr>
          <w:rFonts w:ascii="Calibri" w:eastAsia="SimSun" w:hAnsi="Calibri" w:cs="Times New Roman"/>
          <w:i/>
          <w:sz w:val="20"/>
          <w:szCs w:val="24"/>
        </w:rPr>
      </w:pPr>
      <w:r w:rsidRPr="00485F0E">
        <w:rPr>
          <w:rFonts w:ascii="Calibri" w:eastAsia="SimSun" w:hAnsi="Calibri" w:cs="Calibri"/>
          <w:sz w:val="20"/>
          <w:szCs w:val="24"/>
          <w:u w:val="single"/>
        </w:rPr>
        <w:t>Terminal Evaluation (TE)</w:t>
      </w:r>
      <w:r w:rsidRPr="00485F0E">
        <w:rPr>
          <w:rFonts w:ascii="Calibri" w:eastAsia="SimSun" w:hAnsi="Calibri" w:cs="Calibri"/>
          <w:sz w:val="20"/>
          <w:szCs w:val="24"/>
        </w:rPr>
        <w:t xml:space="preserve">: </w:t>
      </w:r>
      <w:r w:rsidRPr="00485F0E">
        <w:rPr>
          <w:rFonts w:ascii="Calibri" w:eastAsia="SimSun" w:hAnsi="Calibri" w:cs="Times New Roman"/>
          <w:i/>
          <w:sz w:val="20"/>
          <w:szCs w:val="24"/>
          <w:highlight w:val="magenta"/>
        </w:rPr>
        <w:t xml:space="preserve">Not required for EA projects, however, non-expedited EAs processed as FSPs must carry out a TE </w:t>
      </w:r>
    </w:p>
    <w:p w14:paraId="51105900" w14:textId="77777777" w:rsidR="00485F0E" w:rsidRPr="00485F0E" w:rsidRDefault="00485F0E" w:rsidP="00485F0E">
      <w:pPr>
        <w:spacing w:after="0" w:line="240" w:lineRule="auto"/>
        <w:jc w:val="both"/>
        <w:rPr>
          <w:rFonts w:ascii="Calibri" w:eastAsia="SimSun" w:hAnsi="Calibri" w:cs="Calibri"/>
          <w:sz w:val="20"/>
          <w:szCs w:val="24"/>
        </w:rPr>
      </w:pPr>
      <w:r w:rsidRPr="00485F0E">
        <w:rPr>
          <w:rFonts w:ascii="Calibri" w:eastAsia="SimSun" w:hAnsi="Calibri" w:cs="Calibri"/>
          <w:sz w:val="20"/>
          <w:szCs w:val="24"/>
        </w:rPr>
        <w:t xml:space="preserve">An independent terminal evaluation (TE) will take place upon completion of all major project outputs and activities. The terms of reference, the evaluation process and the final TE report will follow the standard templates and TE guidance for UNDP-supported GEF-financed projects available on the </w:t>
      </w:r>
      <w:hyperlink r:id="rId65" w:anchor="gef">
        <w:r w:rsidRPr="00485F0E">
          <w:rPr>
            <w:rFonts w:ascii="Calibri" w:eastAsia="SimSun" w:hAnsi="Calibri" w:cs="Calibri"/>
            <w:color w:val="0000FF"/>
            <w:sz w:val="20"/>
            <w:szCs w:val="24"/>
            <w:u w:val="single"/>
          </w:rPr>
          <w:t>UNDP Evaluation Resource Center</w:t>
        </w:r>
      </w:hyperlink>
      <w:r w:rsidRPr="00485F0E">
        <w:rPr>
          <w:rFonts w:ascii="Calibri" w:eastAsia="SimSun" w:hAnsi="Calibri" w:cs="Calibri"/>
          <w:color w:val="0000FF"/>
          <w:sz w:val="20"/>
          <w:szCs w:val="24"/>
          <w:u w:val="single"/>
        </w:rPr>
        <w:t>.</w:t>
      </w:r>
      <w:r w:rsidRPr="00485F0E">
        <w:rPr>
          <w:rFonts w:ascii="Calibri" w:eastAsia="SimSun" w:hAnsi="Calibri" w:cs="Calibri"/>
          <w:sz w:val="20"/>
          <w:szCs w:val="24"/>
        </w:rPr>
        <w:t xml:space="preserve"> TE must be submitted to the GEF no later than 6 months after the Completion Date. This is a hard deadline that, if not met, can only be extended through a formal extension request. </w:t>
      </w:r>
      <w:r w:rsidRPr="00485F0E">
        <w:rPr>
          <w:rFonts w:ascii="Calibri" w:eastAsia="SimSun" w:hAnsi="Calibri" w:cs="Calibri"/>
          <w:sz w:val="20"/>
          <w:szCs w:val="24"/>
          <w:highlight w:val="yellow"/>
        </w:rPr>
        <w:t>To meet the submission deadline, final TE reports must be completed and submitted to BPPS NCE team no later than 2 months in advance of the deadline to allow sufficient time for internal review/clearance that is required prior to submission.</w:t>
      </w:r>
      <w:r w:rsidRPr="00485F0E">
        <w:rPr>
          <w:rFonts w:ascii="Calibri" w:eastAsia="SimSun" w:hAnsi="Calibri" w:cs="Calibri"/>
          <w:sz w:val="20"/>
          <w:szCs w:val="24"/>
        </w:rPr>
        <w:t xml:space="preserve"> </w:t>
      </w:r>
    </w:p>
    <w:p w14:paraId="7B333CB3" w14:textId="77777777" w:rsidR="00485F0E" w:rsidRPr="00485F0E" w:rsidRDefault="00485F0E" w:rsidP="00485F0E">
      <w:pPr>
        <w:spacing w:after="0" w:line="240" w:lineRule="auto"/>
        <w:jc w:val="both"/>
        <w:rPr>
          <w:rFonts w:ascii="Calibri" w:eastAsia="SimSun" w:hAnsi="Calibri" w:cs="Calibri"/>
          <w:sz w:val="20"/>
          <w:szCs w:val="24"/>
        </w:rPr>
      </w:pPr>
    </w:p>
    <w:p w14:paraId="77AC87D9" w14:textId="77777777" w:rsidR="00485F0E" w:rsidRPr="00485F0E" w:rsidRDefault="00485F0E" w:rsidP="00485F0E">
      <w:pPr>
        <w:spacing w:after="0" w:line="240" w:lineRule="auto"/>
        <w:jc w:val="both"/>
        <w:rPr>
          <w:rFonts w:ascii="Calibri" w:eastAsia="SimSun" w:hAnsi="Calibri" w:cs="Calibri"/>
          <w:sz w:val="20"/>
          <w:szCs w:val="24"/>
        </w:rPr>
      </w:pPr>
      <w:r w:rsidRPr="00485F0E">
        <w:rPr>
          <w:rFonts w:ascii="Calibri" w:eastAsia="SimSun" w:hAnsi="Calibri" w:cs="Calibri"/>
          <w:sz w:val="20"/>
          <w:szCs w:val="24"/>
        </w:rPr>
        <w:t xml:space="preserve">Provisions must be taken to complete and submit the TE within the submission deadline. Therefore, TE must start no later than 8 months before the expected date of submission of the TE (or 11 months prior to the estimated operational closure date). </w:t>
      </w:r>
    </w:p>
    <w:p w14:paraId="30E49488" w14:textId="77777777" w:rsidR="00485F0E" w:rsidRPr="00485F0E" w:rsidRDefault="00485F0E" w:rsidP="00485F0E">
      <w:pPr>
        <w:spacing w:after="0" w:line="240" w:lineRule="auto"/>
        <w:jc w:val="both"/>
        <w:rPr>
          <w:rFonts w:ascii="Calibri" w:eastAsia="SimSun" w:hAnsi="Calibri" w:cs="Times New Roman"/>
          <w:sz w:val="20"/>
          <w:szCs w:val="24"/>
        </w:rPr>
      </w:pPr>
    </w:p>
    <w:p w14:paraId="4C22F342" w14:textId="77777777" w:rsidR="00485F0E" w:rsidRPr="00485F0E" w:rsidRDefault="00485F0E" w:rsidP="00485F0E">
      <w:pPr>
        <w:spacing w:after="60" w:line="240" w:lineRule="auto"/>
        <w:jc w:val="both"/>
        <w:rPr>
          <w:rFonts w:ascii="Calibri" w:eastAsia="SimSun" w:hAnsi="Calibri" w:cs="Times New Roman"/>
          <w:sz w:val="20"/>
          <w:szCs w:val="24"/>
        </w:rPr>
      </w:pPr>
      <w:r w:rsidRPr="00485F0E">
        <w:rPr>
          <w:rFonts w:ascii="Calibri" w:eastAsia="SimSun" w:hAnsi="Calibri" w:cs="Times New Roman"/>
          <w:sz w:val="20"/>
          <w:szCs w:val="24"/>
        </w:rPr>
        <w:t xml:space="preserve">The evaluation will be ‘independent, impartial and rigorous’. The evaluator(s) that UNDP will hire to undertake the assignment will be independent from organizations that were involved in designing, executing or advising on the project to be evaluated. Equally, the evaluators should not be in a position where there may be the possibility of future contracts regarding the project being evaluated. </w:t>
      </w:r>
    </w:p>
    <w:p w14:paraId="73DAFA3F" w14:textId="77777777" w:rsidR="00485F0E" w:rsidRPr="00485F0E" w:rsidRDefault="00485F0E" w:rsidP="00485F0E">
      <w:pPr>
        <w:spacing w:after="0" w:line="240" w:lineRule="auto"/>
        <w:jc w:val="both"/>
        <w:rPr>
          <w:rFonts w:ascii="Calibri" w:eastAsia="SimSun" w:hAnsi="Calibri" w:cs="Times New Roman"/>
          <w:sz w:val="20"/>
          <w:szCs w:val="24"/>
        </w:rPr>
      </w:pPr>
    </w:p>
    <w:p w14:paraId="32BF49D5" w14:textId="77777777" w:rsidR="00485F0E" w:rsidRPr="00485F0E" w:rsidRDefault="00485F0E" w:rsidP="00485F0E">
      <w:pPr>
        <w:spacing w:after="0" w:line="240" w:lineRule="auto"/>
        <w:jc w:val="both"/>
        <w:rPr>
          <w:rFonts w:ascii="Calibri" w:eastAsia="SimSun" w:hAnsi="Calibri" w:cs="Calibri"/>
          <w:sz w:val="20"/>
          <w:szCs w:val="24"/>
        </w:rPr>
      </w:pPr>
      <w:r w:rsidRPr="00485F0E">
        <w:rPr>
          <w:rFonts w:ascii="Calibri" w:eastAsia="SimSun" w:hAnsi="Calibri" w:cs="Times New Roman"/>
          <w:sz w:val="20"/>
          <w:szCs w:val="24"/>
        </w:rPr>
        <w:t xml:space="preserve">The GEF Operational Focal Point and other stakeholders will be actively involved and consulted during the terminal evaluation process. </w:t>
      </w:r>
      <w:r w:rsidRPr="00485F0E">
        <w:rPr>
          <w:rFonts w:ascii="Calibri" w:eastAsia="SimSun" w:hAnsi="Calibri" w:cs="Calibri"/>
          <w:sz w:val="20"/>
          <w:szCs w:val="24"/>
        </w:rPr>
        <w:t xml:space="preserve">Additional quality assurance support is available from BPPS NCE. </w:t>
      </w:r>
    </w:p>
    <w:p w14:paraId="6F804F76" w14:textId="77777777" w:rsidR="00485F0E" w:rsidRPr="00485F0E" w:rsidRDefault="00485F0E" w:rsidP="00485F0E">
      <w:pPr>
        <w:spacing w:after="0" w:line="240" w:lineRule="auto"/>
        <w:jc w:val="both"/>
        <w:rPr>
          <w:rFonts w:ascii="Calibri" w:eastAsia="SimSun" w:hAnsi="Calibri" w:cs="Calibri"/>
          <w:sz w:val="20"/>
          <w:szCs w:val="20"/>
        </w:rPr>
      </w:pPr>
    </w:p>
    <w:p w14:paraId="28754EF7" w14:textId="0AC7B677" w:rsidR="00485F0E" w:rsidRPr="00485F0E" w:rsidRDefault="00485F0E" w:rsidP="00485F0E">
      <w:pPr>
        <w:spacing w:after="0" w:line="240" w:lineRule="auto"/>
        <w:jc w:val="both"/>
        <w:rPr>
          <w:rFonts w:ascii="Calibri" w:eastAsia="SimSun" w:hAnsi="Calibri" w:cs="Calibri"/>
          <w:sz w:val="20"/>
          <w:szCs w:val="24"/>
        </w:rPr>
      </w:pPr>
      <w:r w:rsidRPr="00485F0E">
        <w:rPr>
          <w:rFonts w:ascii="Calibri" w:eastAsia="SimSun" w:hAnsi="Calibri" w:cs="Calibri"/>
          <w:sz w:val="20"/>
          <w:szCs w:val="24"/>
        </w:rPr>
        <w:t>The final TE report will be publicly available in English and posted on the UNDP</w:t>
      </w:r>
      <w:r w:rsidR="00897567">
        <w:rPr>
          <w:rFonts w:ascii="Calibri" w:eastAsia="SimSun" w:hAnsi="Calibri" w:cs="Calibri"/>
          <w:sz w:val="20"/>
          <w:szCs w:val="24"/>
        </w:rPr>
        <w:t>HY</w:t>
      </w:r>
      <w:r w:rsidRPr="00485F0E">
        <w:rPr>
          <w:rFonts w:ascii="Calibri" w:eastAsia="SimSun" w:hAnsi="Calibri" w:cs="Calibri"/>
          <w:sz w:val="20"/>
          <w:szCs w:val="24"/>
        </w:rPr>
        <w:t xml:space="preserve"> ERC by the TE submission date included on cover page of this project document. A management response to the TE recommendations will be posted to the ERC within six weeks of the TE report submission to the GEF.</w:t>
      </w:r>
    </w:p>
    <w:p w14:paraId="37631F31" w14:textId="77777777" w:rsidR="00485F0E" w:rsidRPr="00485F0E" w:rsidRDefault="00485F0E" w:rsidP="00485F0E">
      <w:pPr>
        <w:spacing w:after="0" w:line="240" w:lineRule="auto"/>
        <w:jc w:val="both"/>
        <w:rPr>
          <w:rFonts w:ascii="Calibri" w:eastAsia="SimSun" w:hAnsi="Calibri" w:cs="Calibri"/>
          <w:sz w:val="20"/>
          <w:szCs w:val="24"/>
        </w:rPr>
      </w:pPr>
    </w:p>
    <w:p w14:paraId="70B05CE3" w14:textId="77777777" w:rsidR="00485F0E" w:rsidRPr="00485F0E" w:rsidRDefault="00485F0E" w:rsidP="00485F0E">
      <w:pPr>
        <w:spacing w:after="0" w:line="240" w:lineRule="auto"/>
        <w:jc w:val="both"/>
        <w:rPr>
          <w:rFonts w:ascii="Calibri" w:eastAsia="SimSun" w:hAnsi="Calibri" w:cs="Calibri"/>
          <w:sz w:val="20"/>
          <w:szCs w:val="24"/>
        </w:rPr>
      </w:pPr>
      <w:r w:rsidRPr="00485F0E">
        <w:rPr>
          <w:rFonts w:ascii="Calibri" w:eastAsia="SimSun" w:hAnsi="Calibri" w:cs="Calibri"/>
          <w:sz w:val="20"/>
          <w:szCs w:val="24"/>
        </w:rPr>
        <w:t xml:space="preserve">Per the GEF Terminal Evaluation requirements, for cancelled full-sized projects, Terminal Evaluations are required if the GEF grant expenditure exceeds more than US$ 2 million. </w:t>
      </w:r>
    </w:p>
    <w:p w14:paraId="38E8523F" w14:textId="77777777" w:rsidR="00485F0E" w:rsidRPr="00485F0E" w:rsidRDefault="00485F0E" w:rsidP="00485F0E">
      <w:pPr>
        <w:spacing w:after="0" w:line="240" w:lineRule="auto"/>
        <w:jc w:val="both"/>
        <w:rPr>
          <w:rFonts w:ascii="Calibri" w:eastAsia="SimSun" w:hAnsi="Calibri" w:cs="Calibri"/>
          <w:sz w:val="20"/>
          <w:szCs w:val="20"/>
          <w:u w:val="single"/>
        </w:rPr>
      </w:pPr>
    </w:p>
    <w:p w14:paraId="43A81660" w14:textId="77777777" w:rsidR="00485F0E" w:rsidRPr="00485F0E" w:rsidRDefault="00485F0E" w:rsidP="00485F0E">
      <w:pPr>
        <w:spacing w:after="0" w:line="240" w:lineRule="auto"/>
        <w:jc w:val="both"/>
        <w:rPr>
          <w:rFonts w:ascii="Calibri" w:eastAsia="SimSun" w:hAnsi="Calibri" w:cs="Times New Roman"/>
          <w:i/>
          <w:sz w:val="20"/>
          <w:szCs w:val="20"/>
        </w:rPr>
      </w:pPr>
      <w:r w:rsidRPr="00485F0E">
        <w:rPr>
          <w:rFonts w:ascii="Calibri" w:eastAsia="SimSun" w:hAnsi="Calibri" w:cs="Calibri"/>
          <w:sz w:val="20"/>
          <w:szCs w:val="20"/>
          <w:u w:val="single"/>
        </w:rPr>
        <w:t>Final Report</w:t>
      </w:r>
      <w:r w:rsidRPr="00485F0E">
        <w:rPr>
          <w:rFonts w:ascii="Calibri" w:eastAsia="SimSun" w:hAnsi="Calibri" w:cs="Calibri"/>
          <w:sz w:val="20"/>
          <w:szCs w:val="20"/>
        </w:rPr>
        <w:t xml:space="preserve">: </w:t>
      </w:r>
      <w:r w:rsidRPr="00485F0E">
        <w:rPr>
          <w:rFonts w:ascii="Calibri" w:eastAsia="SimSun" w:hAnsi="Calibri" w:cs="Times New Roman"/>
          <w:i/>
          <w:sz w:val="20"/>
          <w:szCs w:val="20"/>
          <w:highlight w:val="magenta"/>
        </w:rPr>
        <w:t xml:space="preserve">Not required for EA projects. </w:t>
      </w:r>
    </w:p>
    <w:p w14:paraId="226F3266" w14:textId="77777777" w:rsidR="00485F0E" w:rsidRPr="00485F0E" w:rsidRDefault="00485F0E" w:rsidP="00485F0E">
      <w:pPr>
        <w:spacing w:after="0" w:line="240" w:lineRule="auto"/>
        <w:jc w:val="both"/>
        <w:rPr>
          <w:rFonts w:ascii="Calibri" w:eastAsia="SimSun" w:hAnsi="Calibri" w:cs="Calibri"/>
          <w:sz w:val="20"/>
          <w:szCs w:val="24"/>
        </w:rPr>
      </w:pPr>
      <w:r w:rsidRPr="00485F0E">
        <w:rPr>
          <w:rFonts w:ascii="Calibri" w:eastAsia="SimSun" w:hAnsi="Calibri" w:cs="Calibri"/>
          <w:sz w:val="20"/>
          <w:szCs w:val="24"/>
        </w:rPr>
        <w:t xml:space="preserve">The project’s final GEF PIR along with the terminal evaluation (TE) report and corresponding management response will serve as the final project report package. The final project report package shall be discussed with the Project Board during an end-of-project review meeting to discuss lesson learned and opportunities for scaling up. </w:t>
      </w:r>
    </w:p>
    <w:p w14:paraId="1EED3E83" w14:textId="77777777" w:rsidR="00485F0E" w:rsidRPr="00485F0E" w:rsidRDefault="00485F0E" w:rsidP="00485F0E">
      <w:pPr>
        <w:spacing w:after="0" w:line="240" w:lineRule="auto"/>
        <w:jc w:val="both"/>
        <w:rPr>
          <w:rFonts w:ascii="Calibri" w:eastAsia="SimSun" w:hAnsi="Calibri" w:cs="Calibri"/>
          <w:sz w:val="20"/>
          <w:szCs w:val="20"/>
        </w:rPr>
      </w:pPr>
    </w:p>
    <w:p w14:paraId="0E83D7B2" w14:textId="77777777" w:rsidR="00485F0E" w:rsidRPr="00485F0E" w:rsidRDefault="00485F0E" w:rsidP="00485F0E">
      <w:pPr>
        <w:spacing w:after="0" w:line="240" w:lineRule="auto"/>
        <w:jc w:val="both"/>
        <w:rPr>
          <w:rFonts w:ascii="Calibri" w:eastAsia="SimSun" w:hAnsi="Calibri" w:cs="Arial"/>
          <w:noProof/>
          <w:sz w:val="20"/>
          <w:szCs w:val="20"/>
          <w:u w:val="single"/>
          <w:lang w:eastAsia="zh-CN"/>
        </w:rPr>
      </w:pPr>
    </w:p>
    <w:p w14:paraId="72F692AA" w14:textId="77777777" w:rsidR="00485F0E" w:rsidRPr="00485F0E" w:rsidRDefault="00485F0E" w:rsidP="00485F0E">
      <w:pPr>
        <w:spacing w:after="0" w:line="240" w:lineRule="auto"/>
        <w:jc w:val="both"/>
        <w:rPr>
          <w:rFonts w:ascii="Calibri" w:eastAsia="SimSun" w:hAnsi="Calibri" w:cs="Calibri"/>
          <w:sz w:val="20"/>
          <w:szCs w:val="20"/>
        </w:rPr>
      </w:pPr>
    </w:p>
    <w:p w14:paraId="78657D23" w14:textId="77777777" w:rsidR="00485F0E" w:rsidRPr="00485F0E" w:rsidRDefault="00485F0E" w:rsidP="00485F0E">
      <w:pPr>
        <w:spacing w:after="60" w:line="240" w:lineRule="auto"/>
        <w:jc w:val="both"/>
        <w:rPr>
          <w:rFonts w:ascii="Calibri" w:eastAsia="SimSun" w:hAnsi="Calibri" w:cs="Times New Roman"/>
          <w:sz w:val="20"/>
          <w:szCs w:val="24"/>
          <w:lang w:val="en-GB"/>
        </w:rPr>
      </w:pPr>
      <w:r w:rsidRPr="00485F0E">
        <w:rPr>
          <w:rFonts w:ascii="Calibri" w:eastAsia="SimSun" w:hAnsi="Calibri" w:cs="Times New Roman"/>
          <w:sz w:val="20"/>
          <w:szCs w:val="24"/>
          <w:lang w:val="en-GB"/>
        </w:rPr>
        <w:br/>
      </w:r>
    </w:p>
    <w:p w14:paraId="687EB1CE" w14:textId="77777777" w:rsidR="00485F0E" w:rsidRPr="00485F0E" w:rsidRDefault="00485F0E" w:rsidP="00485F0E">
      <w:pPr>
        <w:spacing w:after="60" w:line="240" w:lineRule="auto"/>
        <w:jc w:val="both"/>
        <w:rPr>
          <w:rFonts w:ascii="Calibri" w:eastAsia="SimSun" w:hAnsi="Calibri" w:cs="Times New Roman"/>
          <w:sz w:val="20"/>
          <w:szCs w:val="24"/>
          <w:lang w:val="en-GB"/>
        </w:rPr>
        <w:sectPr w:rsidR="00485F0E" w:rsidRPr="00485F0E" w:rsidSect="006353F2">
          <w:headerReference w:type="default" r:id="rId66"/>
          <w:footerReference w:type="default" r:id="rId67"/>
          <w:pgSz w:w="12240" w:h="15840" w:code="1"/>
          <w:pgMar w:top="1440" w:right="1440" w:bottom="1440" w:left="1440" w:header="720" w:footer="432" w:gutter="0"/>
          <w:cols w:space="708"/>
          <w:titlePg/>
          <w:docGrid w:linePitch="360"/>
        </w:sectPr>
      </w:pPr>
    </w:p>
    <w:p w14:paraId="5F78230C" w14:textId="77777777" w:rsidR="00485F0E" w:rsidRPr="00485F0E" w:rsidRDefault="00485F0E" w:rsidP="00485F0E">
      <w:pPr>
        <w:spacing w:after="0" w:line="240" w:lineRule="auto"/>
        <w:jc w:val="both"/>
        <w:rPr>
          <w:rFonts w:ascii="Calibri" w:eastAsia="SimSun" w:hAnsi="Calibri" w:cs="Times New Roman"/>
          <w:b/>
          <w:bCs/>
          <w:sz w:val="20"/>
          <w:szCs w:val="24"/>
          <w:lang w:val="en-GB"/>
        </w:rPr>
      </w:pPr>
      <w:bookmarkStart w:id="20" w:name="_Toc10449648"/>
      <w:r w:rsidRPr="00485F0E">
        <w:rPr>
          <w:rFonts w:ascii="Calibri" w:eastAsia="SimSun" w:hAnsi="Calibri" w:cs="Times New Roman"/>
          <w:sz w:val="20"/>
          <w:szCs w:val="24"/>
          <w:lang w:val="en-GB"/>
        </w:rPr>
        <w:lastRenderedPageBreak/>
        <w:t>In accordance with UNDP’s programming policies and procedures, the project will be monitored through the following monitoring and evaluation plans</w:t>
      </w:r>
      <w:r w:rsidRPr="00485F0E">
        <w:rPr>
          <w:rFonts w:ascii="Calibri" w:eastAsia="SimSun" w:hAnsi="Calibri" w:cs="Times New Roman"/>
          <w:b/>
          <w:bCs/>
          <w:sz w:val="20"/>
          <w:szCs w:val="24"/>
          <w:lang w:val="en-GB"/>
        </w:rPr>
        <w:t>.</w:t>
      </w:r>
    </w:p>
    <w:p w14:paraId="1EE55CD3" w14:textId="77777777" w:rsidR="00485F0E" w:rsidRPr="00485F0E" w:rsidRDefault="00485F0E" w:rsidP="00485F0E">
      <w:pPr>
        <w:spacing w:after="0" w:line="240" w:lineRule="auto"/>
        <w:jc w:val="both"/>
        <w:rPr>
          <w:rFonts w:ascii="Calibri" w:eastAsia="SimSun" w:hAnsi="Calibri" w:cs="Times New Roman"/>
          <w:b/>
          <w:bCs/>
          <w:sz w:val="20"/>
          <w:szCs w:val="24"/>
          <w:lang w:val="en-GB"/>
        </w:rPr>
      </w:pPr>
      <w:r w:rsidRPr="00485F0E">
        <w:rPr>
          <w:rFonts w:ascii="Calibri" w:eastAsia="SimSun" w:hAnsi="Calibri" w:cs="Times New Roman"/>
          <w:b/>
          <w:bCs/>
          <w:sz w:val="20"/>
          <w:szCs w:val="24"/>
        </w:rPr>
        <w:br/>
        <w:t>Monitoring Plan:</w:t>
      </w:r>
      <w:bookmarkEnd w:id="20"/>
      <w:r w:rsidRPr="00485F0E">
        <w:rPr>
          <w:rFonts w:ascii="Calibri" w:eastAsia="SimSun" w:hAnsi="Calibri" w:cs="Times New Roman"/>
          <w:b/>
          <w:bCs/>
          <w:sz w:val="20"/>
          <w:szCs w:val="24"/>
          <w:lang w:val="en-GB"/>
        </w:rPr>
        <w:t xml:space="preserve"> </w:t>
      </w:r>
      <w:r w:rsidRPr="00485F0E">
        <w:rPr>
          <w:rFonts w:ascii="Calibri" w:eastAsia="SimSun" w:hAnsi="Calibri" w:cs="Calibri"/>
          <w:sz w:val="20"/>
          <w:szCs w:val="20"/>
        </w:rPr>
        <w:t>The project results, corresponding indicators and mid-term and end-of-project targets in the project results framework will be monitored by the Project Management Unit annually, and will be reported in the GEF PIR every year, and will be evaluated periodically during project implementation. If baseline data for some of the results indicators is not yet available, it will be collected during the first year of project implementation. Project risks, as outlined in the risk register, will be monitored quarterly.</w:t>
      </w:r>
    </w:p>
    <w:p w14:paraId="6026DFD8" w14:textId="77777777" w:rsidR="00485F0E" w:rsidRPr="00485F0E" w:rsidRDefault="00485F0E" w:rsidP="00485F0E">
      <w:pPr>
        <w:spacing w:after="0" w:line="240" w:lineRule="auto"/>
        <w:jc w:val="both"/>
        <w:rPr>
          <w:rFonts w:ascii="Calibri" w:eastAsia="SimSun" w:hAnsi="Calibri" w:cs="Calibri"/>
          <w:sz w:val="20"/>
          <w:szCs w:val="20"/>
        </w:rPr>
      </w:pPr>
    </w:p>
    <w:tbl>
      <w:tblPr>
        <w:tblW w:w="133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1355"/>
        <w:gridCol w:w="1705"/>
        <w:gridCol w:w="1530"/>
        <w:gridCol w:w="1322"/>
        <w:gridCol w:w="1643"/>
        <w:gridCol w:w="1825"/>
        <w:gridCol w:w="1948"/>
        <w:gridCol w:w="1990"/>
      </w:tblGrid>
      <w:tr w:rsidR="00485F0E" w:rsidRPr="00485F0E" w14:paraId="46035495" w14:textId="77777777" w:rsidTr="00485F0E">
        <w:trPr>
          <w:trHeight w:val="20"/>
          <w:tblHeader/>
        </w:trPr>
        <w:tc>
          <w:tcPr>
            <w:tcW w:w="13318" w:type="dxa"/>
            <w:gridSpan w:val="8"/>
            <w:shd w:val="clear" w:color="auto" w:fill="D9D9D9"/>
            <w:vAlign w:val="center"/>
          </w:tcPr>
          <w:p w14:paraId="4E664F77" w14:textId="77777777" w:rsidR="00485F0E" w:rsidRPr="00485F0E" w:rsidRDefault="00485F0E" w:rsidP="00485F0E">
            <w:pPr>
              <w:spacing w:after="60" w:line="240" w:lineRule="auto"/>
              <w:jc w:val="both"/>
              <w:rPr>
                <w:rFonts w:ascii="Calibri" w:eastAsia="SimSun" w:hAnsi="Calibri" w:cs="Calibri"/>
                <w:b/>
                <w:sz w:val="20"/>
                <w:szCs w:val="20"/>
              </w:rPr>
            </w:pPr>
            <w:r w:rsidRPr="00485F0E">
              <w:rPr>
                <w:rFonts w:ascii="Calibri" w:eastAsia="SimSun" w:hAnsi="Calibri" w:cs="Calibri"/>
                <w:b/>
                <w:sz w:val="20"/>
                <w:szCs w:val="20"/>
              </w:rPr>
              <w:t>Monitoring Activity</w:t>
            </w:r>
          </w:p>
        </w:tc>
      </w:tr>
      <w:tr w:rsidR="00485F0E" w:rsidRPr="00485F0E" w14:paraId="4CB7A58D" w14:textId="77777777" w:rsidTr="00485F0E">
        <w:trPr>
          <w:trHeight w:val="20"/>
          <w:tblHeader/>
        </w:trPr>
        <w:tc>
          <w:tcPr>
            <w:tcW w:w="1355" w:type="dxa"/>
            <w:shd w:val="clear" w:color="auto" w:fill="D9D9D9"/>
            <w:vAlign w:val="center"/>
          </w:tcPr>
          <w:p w14:paraId="08D0B57E" w14:textId="77777777" w:rsidR="00485F0E" w:rsidRPr="00485F0E" w:rsidRDefault="00485F0E" w:rsidP="00485F0E">
            <w:pPr>
              <w:spacing w:after="60" w:line="240" w:lineRule="auto"/>
              <w:rPr>
                <w:rFonts w:ascii="Calibri" w:eastAsia="SimSun" w:hAnsi="Calibri" w:cs="Calibri"/>
                <w:b/>
                <w:sz w:val="20"/>
                <w:szCs w:val="20"/>
              </w:rPr>
            </w:pPr>
          </w:p>
        </w:tc>
        <w:tc>
          <w:tcPr>
            <w:tcW w:w="1705" w:type="dxa"/>
            <w:shd w:val="clear" w:color="auto" w:fill="D9D9D9"/>
            <w:vAlign w:val="center"/>
          </w:tcPr>
          <w:p w14:paraId="49CF62B0" w14:textId="77777777" w:rsidR="00485F0E" w:rsidRPr="00485F0E" w:rsidRDefault="00485F0E" w:rsidP="00485F0E">
            <w:pPr>
              <w:spacing w:after="60" w:line="240" w:lineRule="auto"/>
              <w:jc w:val="both"/>
              <w:rPr>
                <w:rFonts w:ascii="Calibri" w:eastAsia="SimSun" w:hAnsi="Calibri" w:cs="Calibri"/>
                <w:b/>
                <w:sz w:val="20"/>
                <w:szCs w:val="20"/>
              </w:rPr>
            </w:pPr>
            <w:r w:rsidRPr="00485F0E">
              <w:rPr>
                <w:rFonts w:ascii="Calibri" w:eastAsia="SimSun" w:hAnsi="Calibri" w:cs="Calibri"/>
                <w:b/>
                <w:sz w:val="20"/>
                <w:szCs w:val="20"/>
              </w:rPr>
              <w:t>Results Monitoring</w:t>
            </w:r>
          </w:p>
        </w:tc>
        <w:tc>
          <w:tcPr>
            <w:tcW w:w="1530" w:type="dxa"/>
            <w:shd w:val="clear" w:color="auto" w:fill="D9D9D9"/>
            <w:vAlign w:val="center"/>
          </w:tcPr>
          <w:p w14:paraId="3409D174" w14:textId="77777777" w:rsidR="00485F0E" w:rsidRPr="00485F0E" w:rsidRDefault="00485F0E" w:rsidP="00485F0E">
            <w:pPr>
              <w:spacing w:after="60" w:line="240" w:lineRule="auto"/>
              <w:jc w:val="both"/>
              <w:rPr>
                <w:rFonts w:ascii="Calibri" w:eastAsia="SimSun" w:hAnsi="Calibri" w:cs="Calibri"/>
                <w:b/>
                <w:sz w:val="20"/>
                <w:szCs w:val="20"/>
              </w:rPr>
            </w:pPr>
            <w:r w:rsidRPr="00485F0E">
              <w:rPr>
                <w:rFonts w:ascii="Calibri" w:eastAsia="SimSun" w:hAnsi="Calibri" w:cs="Calibri"/>
                <w:b/>
                <w:sz w:val="20"/>
                <w:szCs w:val="20"/>
              </w:rPr>
              <w:t>Indicators</w:t>
            </w:r>
          </w:p>
        </w:tc>
        <w:tc>
          <w:tcPr>
            <w:tcW w:w="1322" w:type="dxa"/>
            <w:shd w:val="clear" w:color="auto" w:fill="D9D9D9"/>
            <w:vAlign w:val="center"/>
          </w:tcPr>
          <w:p w14:paraId="77B52EF9" w14:textId="77777777" w:rsidR="00485F0E" w:rsidRPr="00485F0E" w:rsidRDefault="00485F0E" w:rsidP="00485F0E">
            <w:pPr>
              <w:spacing w:after="60" w:line="240" w:lineRule="auto"/>
              <w:jc w:val="both"/>
              <w:rPr>
                <w:rFonts w:ascii="Calibri" w:eastAsia="SimSun" w:hAnsi="Calibri" w:cs="Calibri"/>
                <w:b/>
                <w:sz w:val="20"/>
                <w:szCs w:val="20"/>
              </w:rPr>
            </w:pPr>
          </w:p>
          <w:p w14:paraId="7CD7EC82" w14:textId="77777777" w:rsidR="00485F0E" w:rsidRPr="00485F0E" w:rsidRDefault="00485F0E" w:rsidP="00485F0E">
            <w:pPr>
              <w:spacing w:after="60" w:line="240" w:lineRule="auto"/>
              <w:jc w:val="both"/>
              <w:rPr>
                <w:rFonts w:ascii="Calibri" w:eastAsia="SimSun" w:hAnsi="Calibri" w:cs="Calibri"/>
                <w:b/>
                <w:sz w:val="20"/>
                <w:szCs w:val="20"/>
              </w:rPr>
            </w:pPr>
            <w:r w:rsidRPr="00485F0E">
              <w:rPr>
                <w:rFonts w:ascii="Calibri" w:eastAsia="SimSun" w:hAnsi="Calibri" w:cs="Calibri"/>
                <w:b/>
                <w:sz w:val="20"/>
                <w:szCs w:val="20"/>
              </w:rPr>
              <w:t>Targets</w:t>
            </w:r>
          </w:p>
        </w:tc>
        <w:tc>
          <w:tcPr>
            <w:tcW w:w="1643" w:type="dxa"/>
            <w:shd w:val="clear" w:color="auto" w:fill="D9D9D9"/>
            <w:vAlign w:val="center"/>
          </w:tcPr>
          <w:p w14:paraId="0299205B" w14:textId="77777777" w:rsidR="00485F0E" w:rsidRPr="00485F0E" w:rsidRDefault="00485F0E" w:rsidP="00485F0E">
            <w:pPr>
              <w:spacing w:after="60" w:line="240" w:lineRule="auto"/>
              <w:jc w:val="both"/>
              <w:rPr>
                <w:rFonts w:ascii="Calibri" w:eastAsia="SimSun" w:hAnsi="Calibri" w:cs="Calibri"/>
                <w:b/>
                <w:sz w:val="20"/>
                <w:szCs w:val="20"/>
              </w:rPr>
            </w:pPr>
          </w:p>
          <w:p w14:paraId="477AF08A" w14:textId="77777777" w:rsidR="00485F0E" w:rsidRPr="00485F0E" w:rsidRDefault="00485F0E" w:rsidP="00485F0E">
            <w:pPr>
              <w:spacing w:after="60" w:line="240" w:lineRule="auto"/>
              <w:jc w:val="both"/>
              <w:rPr>
                <w:rFonts w:ascii="Calibri" w:eastAsia="SimSun" w:hAnsi="Calibri" w:cs="Calibri"/>
                <w:b/>
                <w:sz w:val="20"/>
                <w:szCs w:val="20"/>
              </w:rPr>
            </w:pPr>
            <w:r w:rsidRPr="00485F0E">
              <w:rPr>
                <w:rFonts w:ascii="Calibri" w:eastAsia="SimSun" w:hAnsi="Calibri" w:cs="Calibri"/>
                <w:b/>
                <w:sz w:val="20"/>
                <w:szCs w:val="20"/>
              </w:rPr>
              <w:t>Description of indicators and targets</w:t>
            </w:r>
          </w:p>
          <w:p w14:paraId="526AC1CA" w14:textId="77777777" w:rsidR="00485F0E" w:rsidRPr="00485F0E" w:rsidRDefault="00485F0E" w:rsidP="00485F0E">
            <w:pPr>
              <w:spacing w:after="60" w:line="240" w:lineRule="auto"/>
              <w:jc w:val="both"/>
              <w:rPr>
                <w:rFonts w:ascii="Calibri" w:eastAsia="SimSun" w:hAnsi="Calibri" w:cs="Calibri"/>
                <w:b/>
                <w:sz w:val="20"/>
                <w:szCs w:val="20"/>
              </w:rPr>
            </w:pPr>
          </w:p>
        </w:tc>
        <w:tc>
          <w:tcPr>
            <w:tcW w:w="1825" w:type="dxa"/>
            <w:shd w:val="clear" w:color="auto" w:fill="D9D9D9"/>
            <w:vAlign w:val="center"/>
          </w:tcPr>
          <w:p w14:paraId="64994330" w14:textId="77777777" w:rsidR="00485F0E" w:rsidRPr="00485F0E" w:rsidRDefault="00485F0E" w:rsidP="00485F0E">
            <w:pPr>
              <w:spacing w:after="60" w:line="240" w:lineRule="auto"/>
              <w:jc w:val="both"/>
              <w:rPr>
                <w:rFonts w:ascii="Calibri" w:eastAsia="SimSun" w:hAnsi="Calibri" w:cs="Calibri"/>
                <w:b/>
                <w:sz w:val="20"/>
                <w:szCs w:val="20"/>
              </w:rPr>
            </w:pPr>
            <w:r w:rsidRPr="00485F0E">
              <w:rPr>
                <w:rFonts w:ascii="Calibri" w:eastAsia="SimSun" w:hAnsi="Calibri" w:cs="Calibri"/>
                <w:b/>
                <w:sz w:val="20"/>
                <w:szCs w:val="20"/>
              </w:rPr>
              <w:t>Frequency</w:t>
            </w:r>
          </w:p>
          <w:p w14:paraId="66B37C59" w14:textId="77777777" w:rsidR="00485F0E" w:rsidRPr="00485F0E" w:rsidRDefault="00485F0E" w:rsidP="00485F0E">
            <w:pPr>
              <w:spacing w:after="60" w:line="240" w:lineRule="auto"/>
              <w:jc w:val="both"/>
              <w:rPr>
                <w:rFonts w:ascii="Calibri" w:eastAsia="SimSun" w:hAnsi="Calibri" w:cs="Calibri"/>
                <w:b/>
                <w:sz w:val="20"/>
                <w:szCs w:val="20"/>
              </w:rPr>
            </w:pPr>
          </w:p>
        </w:tc>
        <w:tc>
          <w:tcPr>
            <w:tcW w:w="1948" w:type="dxa"/>
            <w:shd w:val="clear" w:color="auto" w:fill="D9D9D9"/>
            <w:vAlign w:val="center"/>
          </w:tcPr>
          <w:p w14:paraId="0EB66276" w14:textId="77777777" w:rsidR="00485F0E" w:rsidRPr="00485F0E" w:rsidRDefault="00485F0E" w:rsidP="00485F0E">
            <w:pPr>
              <w:spacing w:after="60" w:line="240" w:lineRule="auto"/>
              <w:jc w:val="both"/>
              <w:rPr>
                <w:rFonts w:ascii="Calibri" w:eastAsia="SimSun" w:hAnsi="Calibri" w:cs="Calibri"/>
                <w:b/>
                <w:sz w:val="20"/>
                <w:szCs w:val="20"/>
              </w:rPr>
            </w:pPr>
            <w:r w:rsidRPr="00485F0E">
              <w:rPr>
                <w:rFonts w:ascii="Calibri" w:eastAsia="SimSun" w:hAnsi="Calibri" w:cs="Calibri"/>
                <w:b/>
                <w:sz w:val="20"/>
                <w:szCs w:val="20"/>
              </w:rPr>
              <w:t>Responsible for data collection</w:t>
            </w:r>
          </w:p>
        </w:tc>
        <w:tc>
          <w:tcPr>
            <w:tcW w:w="1990" w:type="dxa"/>
            <w:shd w:val="clear" w:color="auto" w:fill="D9D9D9"/>
            <w:vAlign w:val="center"/>
          </w:tcPr>
          <w:p w14:paraId="05EC1393" w14:textId="77777777" w:rsidR="00485F0E" w:rsidRPr="00485F0E" w:rsidRDefault="00485F0E" w:rsidP="00485F0E">
            <w:pPr>
              <w:spacing w:after="60" w:line="240" w:lineRule="auto"/>
              <w:jc w:val="both"/>
              <w:rPr>
                <w:rFonts w:ascii="Calibri" w:eastAsia="SimSun" w:hAnsi="Calibri" w:cs="Calibri"/>
                <w:b/>
                <w:sz w:val="20"/>
                <w:szCs w:val="20"/>
              </w:rPr>
            </w:pPr>
            <w:r w:rsidRPr="00485F0E">
              <w:rPr>
                <w:rFonts w:ascii="Calibri" w:eastAsia="SimSun" w:hAnsi="Calibri" w:cs="Calibri"/>
                <w:b/>
                <w:sz w:val="20"/>
                <w:szCs w:val="20"/>
              </w:rPr>
              <w:t>Means of verification</w:t>
            </w:r>
          </w:p>
        </w:tc>
      </w:tr>
      <w:tr w:rsidR="00485F0E" w:rsidRPr="00485F0E" w14:paraId="5DC58A57" w14:textId="77777777" w:rsidTr="00F63479">
        <w:trPr>
          <w:trHeight w:val="20"/>
        </w:trPr>
        <w:tc>
          <w:tcPr>
            <w:tcW w:w="1355" w:type="dxa"/>
            <w:vMerge w:val="restart"/>
          </w:tcPr>
          <w:p w14:paraId="3C56E013" w14:textId="77777777" w:rsidR="00485F0E" w:rsidRPr="00485F0E" w:rsidRDefault="00485F0E" w:rsidP="00485F0E">
            <w:pPr>
              <w:spacing w:after="60" w:line="240" w:lineRule="auto"/>
              <w:jc w:val="both"/>
              <w:rPr>
                <w:rFonts w:ascii="Calibri" w:eastAsia="SimSun" w:hAnsi="Calibri" w:cs="Arial"/>
                <w:b/>
                <w:bCs/>
                <w:sz w:val="20"/>
                <w:szCs w:val="24"/>
              </w:rPr>
            </w:pPr>
            <w:r w:rsidRPr="00485F0E">
              <w:rPr>
                <w:rFonts w:ascii="Calibri" w:eastAsia="SimSun" w:hAnsi="Calibri" w:cs="Arial"/>
                <w:b/>
                <w:bCs/>
                <w:sz w:val="20"/>
                <w:szCs w:val="24"/>
              </w:rPr>
              <w:t>Track results progress</w:t>
            </w:r>
          </w:p>
        </w:tc>
        <w:tc>
          <w:tcPr>
            <w:tcW w:w="1705" w:type="dxa"/>
            <w:vMerge w:val="restart"/>
            <w:shd w:val="clear" w:color="auto" w:fill="auto"/>
          </w:tcPr>
          <w:p w14:paraId="6BDF082D" w14:textId="77777777" w:rsidR="00485F0E" w:rsidRPr="00485F0E" w:rsidRDefault="00485F0E" w:rsidP="00485F0E">
            <w:pPr>
              <w:spacing w:after="60" w:line="240" w:lineRule="auto"/>
              <w:jc w:val="both"/>
              <w:rPr>
                <w:rFonts w:ascii="Calibri" w:eastAsia="SimSun" w:hAnsi="Calibri" w:cs="Arial"/>
                <w:b/>
                <w:bCs/>
                <w:sz w:val="20"/>
                <w:szCs w:val="24"/>
              </w:rPr>
            </w:pPr>
            <w:r w:rsidRPr="00485F0E">
              <w:rPr>
                <w:rFonts w:ascii="Calibri" w:eastAsia="SimSun" w:hAnsi="Calibri" w:cs="Arial"/>
                <w:b/>
                <w:bCs/>
                <w:sz w:val="20"/>
                <w:szCs w:val="24"/>
              </w:rPr>
              <w:t>Project objective from the results framework</w:t>
            </w:r>
          </w:p>
        </w:tc>
        <w:tc>
          <w:tcPr>
            <w:tcW w:w="1530" w:type="dxa"/>
            <w:shd w:val="clear" w:color="auto" w:fill="auto"/>
          </w:tcPr>
          <w:p w14:paraId="664986EE" w14:textId="77777777" w:rsidR="00485F0E" w:rsidRPr="00485F0E" w:rsidRDefault="00485F0E" w:rsidP="00485F0E">
            <w:pPr>
              <w:spacing w:after="60" w:line="240" w:lineRule="auto"/>
              <w:jc w:val="both"/>
              <w:rPr>
                <w:rFonts w:ascii="Calibri" w:eastAsia="SimSun" w:hAnsi="Calibri" w:cs="Calibri"/>
                <w:b/>
                <w:i/>
                <w:sz w:val="20"/>
                <w:szCs w:val="20"/>
              </w:rPr>
            </w:pPr>
            <w:r w:rsidRPr="00485F0E">
              <w:rPr>
                <w:rFonts w:ascii="Calibri" w:eastAsia="SimSun" w:hAnsi="Calibri" w:cs="Calibri"/>
                <w:b/>
                <w:i/>
                <w:sz w:val="20"/>
                <w:szCs w:val="20"/>
              </w:rPr>
              <w:t xml:space="preserve">Indicator 1 </w:t>
            </w:r>
          </w:p>
          <w:p w14:paraId="2DCA378C" w14:textId="77777777" w:rsidR="00485F0E" w:rsidRPr="00485F0E" w:rsidRDefault="00485F0E" w:rsidP="00485F0E">
            <w:pPr>
              <w:spacing w:after="60" w:line="240" w:lineRule="auto"/>
              <w:jc w:val="both"/>
              <w:rPr>
                <w:rFonts w:ascii="Calibri" w:eastAsia="SimSun" w:hAnsi="Calibri" w:cs="Calibri"/>
                <w:i/>
                <w:sz w:val="20"/>
                <w:szCs w:val="20"/>
              </w:rPr>
            </w:pPr>
            <w:r w:rsidRPr="00485F0E">
              <w:rPr>
                <w:rFonts w:ascii="Calibri" w:eastAsia="SimSun" w:hAnsi="Calibri" w:cs="Calibri"/>
                <w:i/>
                <w:sz w:val="20"/>
                <w:szCs w:val="20"/>
                <w:highlight w:val="yellow"/>
              </w:rPr>
              <w:t>Copy from results framework</w:t>
            </w:r>
          </w:p>
          <w:p w14:paraId="41C1BC98" w14:textId="77777777" w:rsidR="00485F0E" w:rsidRPr="00485F0E" w:rsidRDefault="00485F0E" w:rsidP="00485F0E">
            <w:pPr>
              <w:spacing w:after="60" w:line="240" w:lineRule="auto"/>
              <w:jc w:val="both"/>
              <w:rPr>
                <w:rFonts w:ascii="Calibri" w:eastAsia="SimSun" w:hAnsi="Calibri" w:cs="Calibri"/>
                <w:i/>
                <w:sz w:val="20"/>
                <w:szCs w:val="20"/>
              </w:rPr>
            </w:pPr>
          </w:p>
        </w:tc>
        <w:tc>
          <w:tcPr>
            <w:tcW w:w="1322" w:type="dxa"/>
          </w:tcPr>
          <w:p w14:paraId="406CD8AD" w14:textId="77777777" w:rsidR="00485F0E" w:rsidRPr="00485F0E" w:rsidRDefault="00485F0E" w:rsidP="00485F0E">
            <w:pPr>
              <w:spacing w:after="60" w:line="240" w:lineRule="auto"/>
              <w:rPr>
                <w:rFonts w:ascii="Calibri" w:eastAsia="SimSun" w:hAnsi="Calibri" w:cs="Calibri"/>
                <w:i/>
                <w:sz w:val="20"/>
                <w:szCs w:val="20"/>
                <w:highlight w:val="yellow"/>
              </w:rPr>
            </w:pPr>
            <w:r w:rsidRPr="00485F0E">
              <w:rPr>
                <w:rFonts w:ascii="Calibri" w:eastAsia="SimSun" w:hAnsi="Calibri" w:cs="Calibri"/>
                <w:i/>
                <w:sz w:val="20"/>
                <w:szCs w:val="20"/>
                <w:highlight w:val="yellow"/>
              </w:rPr>
              <w:t>Split out midterm and end of project targets. Can add estimated annual targets if feasible</w:t>
            </w:r>
          </w:p>
        </w:tc>
        <w:tc>
          <w:tcPr>
            <w:tcW w:w="1643" w:type="dxa"/>
          </w:tcPr>
          <w:p w14:paraId="2AC14D4D" w14:textId="77777777" w:rsidR="00485F0E" w:rsidRPr="00485F0E" w:rsidRDefault="00485F0E" w:rsidP="00485F0E">
            <w:pPr>
              <w:spacing w:after="60" w:line="240" w:lineRule="auto"/>
              <w:rPr>
                <w:rFonts w:ascii="Calibri" w:eastAsia="SimSun" w:hAnsi="Calibri" w:cs="Calibri"/>
                <w:i/>
                <w:sz w:val="20"/>
                <w:szCs w:val="20"/>
                <w:highlight w:val="yellow"/>
              </w:rPr>
            </w:pPr>
            <w:r w:rsidRPr="00485F0E">
              <w:rPr>
                <w:rFonts w:ascii="Calibri" w:eastAsia="SimSun" w:hAnsi="Calibri" w:cs="Calibri"/>
                <w:i/>
                <w:sz w:val="20"/>
                <w:szCs w:val="20"/>
                <w:highlight w:val="yellow"/>
              </w:rPr>
              <w:t>Describe the indicator and detail how the target values were derived.</w:t>
            </w:r>
          </w:p>
        </w:tc>
        <w:tc>
          <w:tcPr>
            <w:tcW w:w="1825" w:type="dxa"/>
            <w:shd w:val="clear" w:color="auto" w:fill="auto"/>
          </w:tcPr>
          <w:p w14:paraId="54BF3E64" w14:textId="77777777" w:rsidR="00485F0E" w:rsidRPr="00485F0E" w:rsidRDefault="00485F0E" w:rsidP="00485F0E">
            <w:pPr>
              <w:spacing w:after="60" w:line="240" w:lineRule="auto"/>
              <w:rPr>
                <w:rFonts w:ascii="Calibri" w:eastAsia="SimSun" w:hAnsi="Calibri" w:cs="Calibri"/>
                <w:sz w:val="20"/>
                <w:szCs w:val="20"/>
                <w:highlight w:val="yellow"/>
              </w:rPr>
            </w:pPr>
            <w:r w:rsidRPr="00485F0E">
              <w:rPr>
                <w:rFonts w:ascii="Calibri" w:eastAsia="SimSun" w:hAnsi="Calibri" w:cs="Calibri"/>
                <w:sz w:val="20"/>
                <w:szCs w:val="20"/>
                <w:highlight w:val="yellow"/>
              </w:rPr>
              <w:t>Annually (r</w:t>
            </w:r>
            <w:r w:rsidRPr="00485F0E">
              <w:rPr>
                <w:rFonts w:ascii="Calibri" w:eastAsia="SimSun" w:hAnsi="Calibri" w:cs="Arial"/>
                <w:sz w:val="20"/>
                <w:szCs w:val="24"/>
                <w:highlight w:val="yellow"/>
              </w:rPr>
              <w:t>eported in Development Objective (DO) progress section of the GEF PIR),</w:t>
            </w:r>
            <w:r w:rsidRPr="00485F0E">
              <w:rPr>
                <w:rFonts w:ascii="Calibri" w:eastAsia="SimSun" w:hAnsi="Calibri" w:cs="Calibri"/>
                <w:sz w:val="20"/>
                <w:szCs w:val="20"/>
                <w:highlight w:val="yellow"/>
              </w:rPr>
              <w:t xml:space="preserve"> mid-term, closure</w:t>
            </w:r>
          </w:p>
          <w:p w14:paraId="47C95DBE" w14:textId="77777777" w:rsidR="00485F0E" w:rsidRPr="00485F0E" w:rsidRDefault="00485F0E" w:rsidP="00485F0E">
            <w:pPr>
              <w:spacing w:after="60" w:line="240" w:lineRule="auto"/>
              <w:rPr>
                <w:rFonts w:ascii="Calibri" w:eastAsia="SimSun" w:hAnsi="Calibri" w:cs="Calibri"/>
                <w:sz w:val="20"/>
                <w:szCs w:val="20"/>
                <w:highlight w:val="yellow"/>
              </w:rPr>
            </w:pPr>
          </w:p>
          <w:p w14:paraId="131E0C95" w14:textId="77777777" w:rsidR="00485F0E" w:rsidRPr="00485F0E" w:rsidRDefault="00485F0E" w:rsidP="00485F0E">
            <w:pPr>
              <w:spacing w:after="60" w:line="240" w:lineRule="auto"/>
              <w:rPr>
                <w:rFonts w:ascii="Calibri" w:eastAsia="SimSun" w:hAnsi="Calibri" w:cs="Arial"/>
                <w:sz w:val="20"/>
                <w:szCs w:val="24"/>
                <w:highlight w:val="yellow"/>
              </w:rPr>
            </w:pPr>
          </w:p>
        </w:tc>
        <w:tc>
          <w:tcPr>
            <w:tcW w:w="1948" w:type="dxa"/>
            <w:shd w:val="clear" w:color="auto" w:fill="auto"/>
          </w:tcPr>
          <w:p w14:paraId="02D55958" w14:textId="77777777" w:rsidR="00485F0E" w:rsidRPr="00485F0E" w:rsidRDefault="00485F0E" w:rsidP="00485F0E">
            <w:pPr>
              <w:spacing w:after="60" w:line="240" w:lineRule="auto"/>
              <w:rPr>
                <w:rFonts w:ascii="Calibri" w:eastAsia="SimSun" w:hAnsi="Calibri" w:cs="Calibri"/>
                <w:i/>
                <w:sz w:val="20"/>
                <w:szCs w:val="20"/>
                <w:highlight w:val="yellow"/>
              </w:rPr>
            </w:pPr>
            <w:r w:rsidRPr="00485F0E">
              <w:rPr>
                <w:rFonts w:ascii="Calibri" w:eastAsia="SimSun" w:hAnsi="Calibri" w:cs="Calibri"/>
                <w:i/>
                <w:sz w:val="20"/>
                <w:szCs w:val="20"/>
                <w:highlight w:val="yellow"/>
              </w:rPr>
              <w:t>For example, National Office of Statistics; UNDP Country Office;</w:t>
            </w:r>
          </w:p>
          <w:p w14:paraId="4DD134B3" w14:textId="77777777" w:rsidR="00485F0E" w:rsidRPr="00485F0E" w:rsidRDefault="00485F0E" w:rsidP="00485F0E">
            <w:pPr>
              <w:spacing w:after="60" w:line="240" w:lineRule="auto"/>
              <w:rPr>
                <w:rFonts w:ascii="Calibri" w:eastAsia="SimSun" w:hAnsi="Calibri" w:cs="Calibri"/>
                <w:i/>
                <w:sz w:val="20"/>
                <w:szCs w:val="20"/>
                <w:highlight w:val="yellow"/>
              </w:rPr>
            </w:pPr>
            <w:r w:rsidRPr="00485F0E">
              <w:rPr>
                <w:rFonts w:ascii="Calibri" w:eastAsia="SimSun" w:hAnsi="Calibri" w:cs="Calibri"/>
                <w:i/>
                <w:sz w:val="20"/>
                <w:szCs w:val="20"/>
                <w:highlight w:val="yellow"/>
              </w:rPr>
              <w:t>Project consultant</w:t>
            </w:r>
          </w:p>
          <w:p w14:paraId="6DDF858D" w14:textId="77777777" w:rsidR="00485F0E" w:rsidRPr="00485F0E" w:rsidRDefault="00485F0E" w:rsidP="00485F0E">
            <w:pPr>
              <w:spacing w:after="60" w:line="240" w:lineRule="auto"/>
              <w:rPr>
                <w:rFonts w:ascii="Calibri" w:eastAsia="SimSun" w:hAnsi="Calibri" w:cs="Calibri"/>
                <w:i/>
                <w:sz w:val="20"/>
                <w:szCs w:val="20"/>
                <w:highlight w:val="yellow"/>
              </w:rPr>
            </w:pPr>
          </w:p>
        </w:tc>
        <w:tc>
          <w:tcPr>
            <w:tcW w:w="1990" w:type="dxa"/>
            <w:shd w:val="clear" w:color="auto" w:fill="auto"/>
          </w:tcPr>
          <w:p w14:paraId="331370DA" w14:textId="77777777" w:rsidR="00485F0E" w:rsidRPr="00485F0E" w:rsidRDefault="00485F0E" w:rsidP="00485F0E">
            <w:pPr>
              <w:spacing w:after="60" w:line="240" w:lineRule="auto"/>
              <w:rPr>
                <w:rFonts w:ascii="Calibri" w:eastAsia="SimSun" w:hAnsi="Calibri" w:cs="Calibri"/>
                <w:i/>
                <w:sz w:val="20"/>
                <w:szCs w:val="20"/>
                <w:highlight w:val="yellow"/>
              </w:rPr>
            </w:pPr>
            <w:r w:rsidRPr="00485F0E">
              <w:rPr>
                <w:rFonts w:ascii="Calibri" w:eastAsia="SimSun" w:hAnsi="Calibri" w:cs="Calibri"/>
                <w:i/>
                <w:sz w:val="20"/>
                <w:szCs w:val="20"/>
                <w:highlight w:val="yellow"/>
              </w:rPr>
              <w:t>Consultant report</w:t>
            </w:r>
          </w:p>
          <w:p w14:paraId="0BDD3424" w14:textId="77777777" w:rsidR="00485F0E" w:rsidRPr="00485F0E" w:rsidRDefault="00485F0E" w:rsidP="00485F0E">
            <w:pPr>
              <w:spacing w:after="60" w:line="240" w:lineRule="auto"/>
              <w:rPr>
                <w:rFonts w:ascii="Calibri" w:eastAsia="SimSun" w:hAnsi="Calibri" w:cs="Calibri"/>
                <w:i/>
                <w:sz w:val="20"/>
                <w:szCs w:val="20"/>
                <w:highlight w:val="yellow"/>
              </w:rPr>
            </w:pPr>
          </w:p>
          <w:p w14:paraId="4025ED7E" w14:textId="77777777" w:rsidR="00485F0E" w:rsidRPr="00485F0E" w:rsidRDefault="00485F0E" w:rsidP="00485F0E">
            <w:pPr>
              <w:spacing w:after="60" w:line="240" w:lineRule="auto"/>
              <w:rPr>
                <w:rFonts w:ascii="Calibri" w:eastAsia="SimSun" w:hAnsi="Calibri" w:cs="Calibri"/>
                <w:i/>
                <w:sz w:val="20"/>
                <w:szCs w:val="20"/>
                <w:highlight w:val="yellow"/>
              </w:rPr>
            </w:pPr>
            <w:r w:rsidRPr="00485F0E">
              <w:rPr>
                <w:rFonts w:ascii="Calibri" w:eastAsia="SimSun" w:hAnsi="Calibri" w:cs="Calibri"/>
                <w:i/>
                <w:sz w:val="20"/>
                <w:szCs w:val="20"/>
                <w:highlight w:val="yellow"/>
              </w:rPr>
              <w:t>National statistics report</w:t>
            </w:r>
          </w:p>
          <w:p w14:paraId="0A14DF42" w14:textId="77777777" w:rsidR="00485F0E" w:rsidRPr="00485F0E" w:rsidRDefault="00485F0E" w:rsidP="00485F0E">
            <w:pPr>
              <w:spacing w:after="60" w:line="240" w:lineRule="auto"/>
              <w:rPr>
                <w:rFonts w:ascii="Calibri" w:eastAsia="SimSun" w:hAnsi="Calibri" w:cs="Calibri"/>
                <w:i/>
                <w:sz w:val="20"/>
                <w:szCs w:val="20"/>
                <w:highlight w:val="yellow"/>
              </w:rPr>
            </w:pPr>
          </w:p>
        </w:tc>
      </w:tr>
      <w:tr w:rsidR="00485F0E" w:rsidRPr="00485F0E" w14:paraId="71DC6569" w14:textId="77777777" w:rsidTr="00F63479">
        <w:trPr>
          <w:trHeight w:val="20"/>
        </w:trPr>
        <w:tc>
          <w:tcPr>
            <w:tcW w:w="1355" w:type="dxa"/>
            <w:vMerge/>
          </w:tcPr>
          <w:p w14:paraId="7E59219D" w14:textId="77777777" w:rsidR="00485F0E" w:rsidRPr="00485F0E" w:rsidRDefault="00485F0E" w:rsidP="00485F0E">
            <w:pPr>
              <w:spacing w:after="60" w:line="240" w:lineRule="auto"/>
              <w:jc w:val="both"/>
              <w:rPr>
                <w:rFonts w:ascii="Calibri" w:eastAsia="SimSun" w:hAnsi="Calibri" w:cs="Calibri"/>
                <w:b/>
                <w:sz w:val="20"/>
                <w:szCs w:val="20"/>
              </w:rPr>
            </w:pPr>
          </w:p>
        </w:tc>
        <w:tc>
          <w:tcPr>
            <w:tcW w:w="1705" w:type="dxa"/>
            <w:vMerge/>
          </w:tcPr>
          <w:p w14:paraId="3C6B8776" w14:textId="77777777" w:rsidR="00485F0E" w:rsidRPr="00485F0E" w:rsidRDefault="00485F0E" w:rsidP="00485F0E">
            <w:pPr>
              <w:spacing w:after="60" w:line="240" w:lineRule="auto"/>
              <w:jc w:val="both"/>
              <w:rPr>
                <w:rFonts w:ascii="Calibri" w:eastAsia="SimSun" w:hAnsi="Calibri" w:cs="Calibri"/>
                <w:b/>
                <w:sz w:val="20"/>
                <w:szCs w:val="20"/>
              </w:rPr>
            </w:pPr>
          </w:p>
        </w:tc>
        <w:tc>
          <w:tcPr>
            <w:tcW w:w="1530" w:type="dxa"/>
            <w:shd w:val="clear" w:color="auto" w:fill="auto"/>
          </w:tcPr>
          <w:p w14:paraId="0438846D" w14:textId="77777777" w:rsidR="00485F0E" w:rsidRPr="00485F0E" w:rsidRDefault="00485F0E" w:rsidP="00485F0E">
            <w:pPr>
              <w:spacing w:after="60" w:line="240" w:lineRule="auto"/>
              <w:jc w:val="both"/>
              <w:rPr>
                <w:rFonts w:ascii="Calibri" w:eastAsia="SimSun" w:hAnsi="Calibri" w:cs="Calibri"/>
                <w:b/>
                <w:i/>
                <w:sz w:val="20"/>
                <w:szCs w:val="20"/>
              </w:rPr>
            </w:pPr>
            <w:r w:rsidRPr="00485F0E">
              <w:rPr>
                <w:rFonts w:ascii="Calibri" w:eastAsia="SimSun" w:hAnsi="Calibri" w:cs="Calibri"/>
                <w:b/>
                <w:i/>
                <w:sz w:val="20"/>
                <w:szCs w:val="20"/>
              </w:rPr>
              <w:t>Indicator 2</w:t>
            </w:r>
          </w:p>
        </w:tc>
        <w:tc>
          <w:tcPr>
            <w:tcW w:w="1322" w:type="dxa"/>
          </w:tcPr>
          <w:p w14:paraId="073CF2D0" w14:textId="77777777" w:rsidR="00485F0E" w:rsidRPr="00485F0E" w:rsidRDefault="00485F0E" w:rsidP="00485F0E">
            <w:pPr>
              <w:spacing w:after="60" w:line="240" w:lineRule="auto"/>
              <w:jc w:val="both"/>
              <w:rPr>
                <w:rFonts w:ascii="Calibri" w:eastAsia="SimSun" w:hAnsi="Calibri" w:cs="Calibri"/>
                <w:i/>
                <w:sz w:val="20"/>
                <w:szCs w:val="20"/>
              </w:rPr>
            </w:pPr>
          </w:p>
        </w:tc>
        <w:tc>
          <w:tcPr>
            <w:tcW w:w="1643" w:type="dxa"/>
          </w:tcPr>
          <w:p w14:paraId="483BC54B" w14:textId="77777777" w:rsidR="00485F0E" w:rsidRPr="00485F0E" w:rsidRDefault="00485F0E" w:rsidP="00485F0E">
            <w:pPr>
              <w:spacing w:after="60" w:line="240" w:lineRule="auto"/>
              <w:jc w:val="both"/>
              <w:rPr>
                <w:rFonts w:ascii="Calibri" w:eastAsia="SimSun" w:hAnsi="Calibri" w:cs="Calibri"/>
                <w:i/>
                <w:sz w:val="20"/>
                <w:szCs w:val="20"/>
              </w:rPr>
            </w:pPr>
          </w:p>
        </w:tc>
        <w:tc>
          <w:tcPr>
            <w:tcW w:w="1825" w:type="dxa"/>
            <w:shd w:val="clear" w:color="auto" w:fill="auto"/>
          </w:tcPr>
          <w:p w14:paraId="380C9CC6" w14:textId="77777777" w:rsidR="00485F0E" w:rsidRPr="00485F0E" w:rsidRDefault="00485F0E" w:rsidP="00485F0E">
            <w:pPr>
              <w:spacing w:after="60" w:line="240" w:lineRule="auto"/>
              <w:jc w:val="both"/>
              <w:rPr>
                <w:rFonts w:ascii="Calibri" w:eastAsia="SimSun" w:hAnsi="Calibri" w:cs="Calibri"/>
                <w:sz w:val="20"/>
                <w:szCs w:val="20"/>
              </w:rPr>
            </w:pPr>
          </w:p>
        </w:tc>
        <w:tc>
          <w:tcPr>
            <w:tcW w:w="1948" w:type="dxa"/>
            <w:shd w:val="clear" w:color="auto" w:fill="auto"/>
          </w:tcPr>
          <w:p w14:paraId="56E71931" w14:textId="77777777" w:rsidR="00485F0E" w:rsidRPr="00485F0E" w:rsidRDefault="00485F0E" w:rsidP="00485F0E">
            <w:pPr>
              <w:spacing w:after="60" w:line="240" w:lineRule="auto"/>
              <w:jc w:val="both"/>
              <w:rPr>
                <w:rFonts w:ascii="Calibri" w:eastAsia="SimSun" w:hAnsi="Calibri" w:cs="Calibri"/>
                <w:i/>
                <w:sz w:val="20"/>
                <w:szCs w:val="20"/>
              </w:rPr>
            </w:pPr>
          </w:p>
        </w:tc>
        <w:tc>
          <w:tcPr>
            <w:tcW w:w="1990" w:type="dxa"/>
            <w:shd w:val="clear" w:color="auto" w:fill="auto"/>
          </w:tcPr>
          <w:p w14:paraId="7ABE4EA7" w14:textId="77777777" w:rsidR="00485F0E" w:rsidRPr="00485F0E" w:rsidRDefault="00485F0E" w:rsidP="00485F0E">
            <w:pPr>
              <w:spacing w:after="60" w:line="240" w:lineRule="auto"/>
              <w:jc w:val="both"/>
              <w:rPr>
                <w:rFonts w:ascii="Calibri" w:eastAsia="SimSun" w:hAnsi="Calibri" w:cs="Calibri"/>
                <w:i/>
                <w:sz w:val="20"/>
                <w:szCs w:val="20"/>
              </w:rPr>
            </w:pPr>
          </w:p>
        </w:tc>
      </w:tr>
      <w:tr w:rsidR="00485F0E" w:rsidRPr="00485F0E" w14:paraId="44FEB67B" w14:textId="77777777" w:rsidTr="00F63479">
        <w:trPr>
          <w:trHeight w:val="20"/>
        </w:trPr>
        <w:tc>
          <w:tcPr>
            <w:tcW w:w="1355" w:type="dxa"/>
            <w:vMerge/>
          </w:tcPr>
          <w:p w14:paraId="2F2B5A04" w14:textId="77777777" w:rsidR="00485F0E" w:rsidRPr="00485F0E" w:rsidRDefault="00485F0E" w:rsidP="00485F0E">
            <w:pPr>
              <w:spacing w:after="60" w:line="240" w:lineRule="auto"/>
              <w:jc w:val="both"/>
              <w:rPr>
                <w:rFonts w:ascii="Calibri" w:eastAsia="SimSun" w:hAnsi="Calibri" w:cs="Calibri"/>
                <w:b/>
                <w:sz w:val="20"/>
                <w:szCs w:val="20"/>
              </w:rPr>
            </w:pPr>
          </w:p>
        </w:tc>
        <w:tc>
          <w:tcPr>
            <w:tcW w:w="1705" w:type="dxa"/>
            <w:vMerge/>
          </w:tcPr>
          <w:p w14:paraId="2D292272" w14:textId="77777777" w:rsidR="00485F0E" w:rsidRPr="00485F0E" w:rsidRDefault="00485F0E" w:rsidP="00485F0E">
            <w:pPr>
              <w:spacing w:after="60" w:line="240" w:lineRule="auto"/>
              <w:jc w:val="both"/>
              <w:rPr>
                <w:rFonts w:ascii="Calibri" w:eastAsia="SimSun" w:hAnsi="Calibri" w:cs="Calibri"/>
                <w:b/>
                <w:sz w:val="20"/>
                <w:szCs w:val="20"/>
              </w:rPr>
            </w:pPr>
          </w:p>
        </w:tc>
        <w:tc>
          <w:tcPr>
            <w:tcW w:w="1530" w:type="dxa"/>
            <w:shd w:val="clear" w:color="auto" w:fill="auto"/>
          </w:tcPr>
          <w:p w14:paraId="1E1B44D6" w14:textId="77777777" w:rsidR="00485F0E" w:rsidRPr="00485F0E" w:rsidRDefault="00485F0E" w:rsidP="00485F0E">
            <w:pPr>
              <w:spacing w:after="60" w:line="240" w:lineRule="auto"/>
              <w:jc w:val="both"/>
              <w:rPr>
                <w:rFonts w:ascii="Calibri" w:eastAsia="SimSun" w:hAnsi="Calibri" w:cs="Calibri"/>
                <w:b/>
                <w:i/>
                <w:sz w:val="20"/>
                <w:szCs w:val="20"/>
              </w:rPr>
            </w:pPr>
            <w:r w:rsidRPr="00485F0E">
              <w:rPr>
                <w:rFonts w:ascii="Calibri" w:eastAsia="SimSun" w:hAnsi="Calibri" w:cs="Calibri"/>
                <w:b/>
                <w:i/>
                <w:sz w:val="20"/>
                <w:szCs w:val="20"/>
              </w:rPr>
              <w:t>Indicator 3</w:t>
            </w:r>
          </w:p>
        </w:tc>
        <w:tc>
          <w:tcPr>
            <w:tcW w:w="1322" w:type="dxa"/>
          </w:tcPr>
          <w:p w14:paraId="172C7BEB" w14:textId="77777777" w:rsidR="00485F0E" w:rsidRPr="00485F0E" w:rsidRDefault="00485F0E" w:rsidP="00485F0E">
            <w:pPr>
              <w:spacing w:after="60" w:line="240" w:lineRule="auto"/>
              <w:jc w:val="both"/>
              <w:rPr>
                <w:rFonts w:ascii="Calibri" w:eastAsia="SimSun" w:hAnsi="Calibri" w:cs="Calibri"/>
                <w:i/>
                <w:sz w:val="20"/>
                <w:szCs w:val="20"/>
              </w:rPr>
            </w:pPr>
          </w:p>
        </w:tc>
        <w:tc>
          <w:tcPr>
            <w:tcW w:w="1643" w:type="dxa"/>
          </w:tcPr>
          <w:p w14:paraId="209AA65D" w14:textId="77777777" w:rsidR="00485F0E" w:rsidRPr="00485F0E" w:rsidRDefault="00485F0E" w:rsidP="00485F0E">
            <w:pPr>
              <w:spacing w:after="60" w:line="240" w:lineRule="auto"/>
              <w:jc w:val="both"/>
              <w:rPr>
                <w:rFonts w:ascii="Calibri" w:eastAsia="SimSun" w:hAnsi="Calibri" w:cs="Calibri"/>
                <w:i/>
                <w:sz w:val="20"/>
                <w:szCs w:val="20"/>
              </w:rPr>
            </w:pPr>
          </w:p>
        </w:tc>
        <w:tc>
          <w:tcPr>
            <w:tcW w:w="1825" w:type="dxa"/>
            <w:shd w:val="clear" w:color="auto" w:fill="auto"/>
          </w:tcPr>
          <w:p w14:paraId="67ECF5E8" w14:textId="77777777" w:rsidR="00485F0E" w:rsidRPr="00485F0E" w:rsidRDefault="00485F0E" w:rsidP="00485F0E">
            <w:pPr>
              <w:spacing w:after="60" w:line="240" w:lineRule="auto"/>
              <w:jc w:val="both"/>
              <w:rPr>
                <w:rFonts w:ascii="Calibri" w:eastAsia="SimSun" w:hAnsi="Calibri" w:cs="Calibri"/>
                <w:sz w:val="20"/>
                <w:szCs w:val="20"/>
              </w:rPr>
            </w:pPr>
          </w:p>
        </w:tc>
        <w:tc>
          <w:tcPr>
            <w:tcW w:w="1948" w:type="dxa"/>
            <w:shd w:val="clear" w:color="auto" w:fill="auto"/>
          </w:tcPr>
          <w:p w14:paraId="08A2A0FF" w14:textId="77777777" w:rsidR="00485F0E" w:rsidRPr="00485F0E" w:rsidRDefault="00485F0E" w:rsidP="00485F0E">
            <w:pPr>
              <w:spacing w:after="60" w:line="240" w:lineRule="auto"/>
              <w:jc w:val="both"/>
              <w:rPr>
                <w:rFonts w:ascii="Calibri" w:eastAsia="SimSun" w:hAnsi="Calibri" w:cs="Calibri"/>
                <w:i/>
                <w:sz w:val="20"/>
                <w:szCs w:val="20"/>
              </w:rPr>
            </w:pPr>
          </w:p>
        </w:tc>
        <w:tc>
          <w:tcPr>
            <w:tcW w:w="1990" w:type="dxa"/>
            <w:shd w:val="clear" w:color="auto" w:fill="auto"/>
          </w:tcPr>
          <w:p w14:paraId="620716B3" w14:textId="77777777" w:rsidR="00485F0E" w:rsidRPr="00485F0E" w:rsidRDefault="00485F0E" w:rsidP="00485F0E">
            <w:pPr>
              <w:spacing w:after="60" w:line="240" w:lineRule="auto"/>
              <w:jc w:val="both"/>
              <w:rPr>
                <w:rFonts w:ascii="Calibri" w:eastAsia="SimSun" w:hAnsi="Calibri" w:cs="Calibri"/>
                <w:i/>
                <w:sz w:val="20"/>
                <w:szCs w:val="20"/>
              </w:rPr>
            </w:pPr>
          </w:p>
        </w:tc>
      </w:tr>
      <w:tr w:rsidR="00485F0E" w:rsidRPr="00485F0E" w14:paraId="360A60C4" w14:textId="77777777" w:rsidTr="00F63479">
        <w:trPr>
          <w:trHeight w:val="20"/>
        </w:trPr>
        <w:tc>
          <w:tcPr>
            <w:tcW w:w="1355" w:type="dxa"/>
            <w:vMerge/>
          </w:tcPr>
          <w:p w14:paraId="7AAB6446" w14:textId="77777777" w:rsidR="00485F0E" w:rsidRPr="00485F0E" w:rsidRDefault="00485F0E" w:rsidP="00485F0E">
            <w:pPr>
              <w:spacing w:after="60" w:line="240" w:lineRule="auto"/>
              <w:jc w:val="both"/>
              <w:rPr>
                <w:rFonts w:ascii="Calibri" w:eastAsia="SimSun" w:hAnsi="Calibri" w:cs="Calibri"/>
                <w:b/>
                <w:sz w:val="20"/>
                <w:szCs w:val="20"/>
              </w:rPr>
            </w:pPr>
          </w:p>
        </w:tc>
        <w:tc>
          <w:tcPr>
            <w:tcW w:w="1705" w:type="dxa"/>
            <w:vMerge/>
          </w:tcPr>
          <w:p w14:paraId="1C32B83C" w14:textId="77777777" w:rsidR="00485F0E" w:rsidRPr="00485F0E" w:rsidRDefault="00485F0E" w:rsidP="00485F0E">
            <w:pPr>
              <w:spacing w:after="60" w:line="240" w:lineRule="auto"/>
              <w:jc w:val="both"/>
              <w:rPr>
                <w:rFonts w:ascii="Calibri" w:eastAsia="SimSun" w:hAnsi="Calibri" w:cs="Calibri"/>
                <w:b/>
                <w:sz w:val="20"/>
                <w:szCs w:val="20"/>
              </w:rPr>
            </w:pPr>
          </w:p>
        </w:tc>
        <w:tc>
          <w:tcPr>
            <w:tcW w:w="1530" w:type="dxa"/>
            <w:shd w:val="clear" w:color="auto" w:fill="auto"/>
          </w:tcPr>
          <w:p w14:paraId="60D2915D" w14:textId="77777777" w:rsidR="00485F0E" w:rsidRPr="00485F0E" w:rsidRDefault="00485F0E" w:rsidP="00485F0E">
            <w:pPr>
              <w:spacing w:after="60" w:line="240" w:lineRule="auto"/>
              <w:jc w:val="both"/>
              <w:rPr>
                <w:rFonts w:ascii="Calibri" w:eastAsia="SimSun" w:hAnsi="Calibri" w:cs="Calibri"/>
                <w:b/>
                <w:i/>
                <w:sz w:val="20"/>
                <w:szCs w:val="20"/>
              </w:rPr>
            </w:pPr>
            <w:r w:rsidRPr="00485F0E">
              <w:rPr>
                <w:rFonts w:ascii="Calibri" w:eastAsia="SimSun" w:hAnsi="Calibri" w:cs="Calibri"/>
                <w:b/>
                <w:i/>
                <w:sz w:val="20"/>
                <w:szCs w:val="20"/>
              </w:rPr>
              <w:t>Indicator 4</w:t>
            </w:r>
          </w:p>
        </w:tc>
        <w:tc>
          <w:tcPr>
            <w:tcW w:w="1322" w:type="dxa"/>
          </w:tcPr>
          <w:p w14:paraId="091F8623" w14:textId="77777777" w:rsidR="00485F0E" w:rsidRPr="00485F0E" w:rsidRDefault="00485F0E" w:rsidP="00485F0E">
            <w:pPr>
              <w:spacing w:after="60" w:line="240" w:lineRule="auto"/>
              <w:jc w:val="both"/>
              <w:rPr>
                <w:rFonts w:ascii="Calibri" w:eastAsia="SimSun" w:hAnsi="Calibri" w:cs="Calibri"/>
                <w:i/>
                <w:sz w:val="20"/>
                <w:szCs w:val="20"/>
              </w:rPr>
            </w:pPr>
          </w:p>
        </w:tc>
        <w:tc>
          <w:tcPr>
            <w:tcW w:w="1643" w:type="dxa"/>
          </w:tcPr>
          <w:p w14:paraId="1969AF07" w14:textId="77777777" w:rsidR="00485F0E" w:rsidRPr="00485F0E" w:rsidRDefault="00485F0E" w:rsidP="00485F0E">
            <w:pPr>
              <w:spacing w:after="60" w:line="240" w:lineRule="auto"/>
              <w:jc w:val="both"/>
              <w:rPr>
                <w:rFonts w:ascii="Calibri" w:eastAsia="SimSun" w:hAnsi="Calibri" w:cs="Calibri"/>
                <w:i/>
                <w:sz w:val="20"/>
                <w:szCs w:val="20"/>
              </w:rPr>
            </w:pPr>
          </w:p>
        </w:tc>
        <w:tc>
          <w:tcPr>
            <w:tcW w:w="1825" w:type="dxa"/>
            <w:shd w:val="clear" w:color="auto" w:fill="auto"/>
          </w:tcPr>
          <w:p w14:paraId="066C6FDF" w14:textId="77777777" w:rsidR="00485F0E" w:rsidRPr="00485F0E" w:rsidRDefault="00485F0E" w:rsidP="00485F0E">
            <w:pPr>
              <w:spacing w:after="60" w:line="240" w:lineRule="auto"/>
              <w:jc w:val="both"/>
              <w:rPr>
                <w:rFonts w:ascii="Calibri" w:eastAsia="SimSun" w:hAnsi="Calibri" w:cs="Calibri"/>
                <w:i/>
                <w:sz w:val="20"/>
                <w:szCs w:val="20"/>
              </w:rPr>
            </w:pPr>
          </w:p>
        </w:tc>
        <w:tc>
          <w:tcPr>
            <w:tcW w:w="1948" w:type="dxa"/>
            <w:shd w:val="clear" w:color="auto" w:fill="auto"/>
          </w:tcPr>
          <w:p w14:paraId="090C66B4" w14:textId="77777777" w:rsidR="00485F0E" w:rsidRPr="00485F0E" w:rsidRDefault="00485F0E" w:rsidP="00485F0E">
            <w:pPr>
              <w:spacing w:after="60" w:line="240" w:lineRule="auto"/>
              <w:jc w:val="both"/>
              <w:rPr>
                <w:rFonts w:ascii="Calibri" w:eastAsia="SimSun" w:hAnsi="Calibri" w:cs="Calibri"/>
                <w:i/>
                <w:sz w:val="20"/>
                <w:szCs w:val="20"/>
              </w:rPr>
            </w:pPr>
          </w:p>
        </w:tc>
        <w:tc>
          <w:tcPr>
            <w:tcW w:w="1990" w:type="dxa"/>
            <w:shd w:val="clear" w:color="auto" w:fill="auto"/>
          </w:tcPr>
          <w:p w14:paraId="3BCCACB5" w14:textId="77777777" w:rsidR="00485F0E" w:rsidRPr="00485F0E" w:rsidRDefault="00485F0E" w:rsidP="00485F0E">
            <w:pPr>
              <w:spacing w:after="60" w:line="240" w:lineRule="auto"/>
              <w:jc w:val="both"/>
              <w:rPr>
                <w:rFonts w:ascii="Calibri" w:eastAsia="SimSun" w:hAnsi="Calibri" w:cs="Calibri"/>
                <w:i/>
                <w:sz w:val="20"/>
                <w:szCs w:val="20"/>
              </w:rPr>
            </w:pPr>
          </w:p>
        </w:tc>
      </w:tr>
      <w:tr w:rsidR="00485F0E" w:rsidRPr="00485F0E" w14:paraId="52683636" w14:textId="77777777" w:rsidTr="00F63479">
        <w:trPr>
          <w:trHeight w:val="20"/>
        </w:trPr>
        <w:tc>
          <w:tcPr>
            <w:tcW w:w="1355" w:type="dxa"/>
            <w:vMerge/>
          </w:tcPr>
          <w:p w14:paraId="472EFDD8" w14:textId="77777777" w:rsidR="00485F0E" w:rsidRPr="00485F0E" w:rsidRDefault="00485F0E" w:rsidP="00485F0E">
            <w:pPr>
              <w:spacing w:after="60" w:line="240" w:lineRule="auto"/>
              <w:jc w:val="both"/>
              <w:rPr>
                <w:rFonts w:ascii="Calibri" w:eastAsia="SimSun" w:hAnsi="Calibri" w:cs="Calibri"/>
                <w:b/>
                <w:sz w:val="20"/>
                <w:szCs w:val="20"/>
              </w:rPr>
            </w:pPr>
          </w:p>
        </w:tc>
        <w:tc>
          <w:tcPr>
            <w:tcW w:w="1705" w:type="dxa"/>
            <w:vMerge w:val="restart"/>
            <w:shd w:val="clear" w:color="auto" w:fill="auto"/>
          </w:tcPr>
          <w:p w14:paraId="70CD1B9C" w14:textId="77777777" w:rsidR="00485F0E" w:rsidRPr="00485F0E" w:rsidRDefault="00485F0E" w:rsidP="00485F0E">
            <w:pPr>
              <w:spacing w:after="60" w:line="240" w:lineRule="auto"/>
              <w:jc w:val="both"/>
              <w:rPr>
                <w:rFonts w:ascii="Calibri" w:eastAsia="SimSun" w:hAnsi="Calibri" w:cs="Calibri"/>
                <w:b/>
                <w:sz w:val="20"/>
                <w:szCs w:val="20"/>
              </w:rPr>
            </w:pPr>
            <w:r w:rsidRPr="00485F0E">
              <w:rPr>
                <w:rFonts w:ascii="Calibri" w:eastAsia="SimSun" w:hAnsi="Calibri" w:cs="Calibri"/>
                <w:b/>
                <w:sz w:val="20"/>
                <w:szCs w:val="20"/>
              </w:rPr>
              <w:t>Project Outcome 1</w:t>
            </w:r>
          </w:p>
        </w:tc>
        <w:tc>
          <w:tcPr>
            <w:tcW w:w="1530" w:type="dxa"/>
            <w:shd w:val="clear" w:color="auto" w:fill="auto"/>
          </w:tcPr>
          <w:p w14:paraId="07A92F34" w14:textId="77777777" w:rsidR="00485F0E" w:rsidRPr="00485F0E" w:rsidRDefault="00485F0E" w:rsidP="00485F0E">
            <w:pPr>
              <w:spacing w:after="60" w:line="240" w:lineRule="auto"/>
              <w:jc w:val="both"/>
              <w:rPr>
                <w:rFonts w:ascii="Calibri" w:eastAsia="SimSun" w:hAnsi="Calibri" w:cs="Calibri"/>
                <w:b/>
                <w:i/>
                <w:sz w:val="20"/>
                <w:szCs w:val="20"/>
              </w:rPr>
            </w:pPr>
            <w:r w:rsidRPr="00485F0E">
              <w:rPr>
                <w:rFonts w:ascii="Calibri" w:eastAsia="SimSun" w:hAnsi="Calibri" w:cs="Calibri"/>
                <w:b/>
                <w:i/>
                <w:sz w:val="20"/>
                <w:szCs w:val="20"/>
              </w:rPr>
              <w:t>Indicator 5</w:t>
            </w:r>
          </w:p>
          <w:p w14:paraId="0084975D" w14:textId="77777777" w:rsidR="00485F0E" w:rsidRPr="00485F0E" w:rsidRDefault="00485F0E" w:rsidP="00485F0E">
            <w:pPr>
              <w:spacing w:after="60" w:line="240" w:lineRule="auto"/>
              <w:jc w:val="both"/>
              <w:rPr>
                <w:rFonts w:ascii="Calibri" w:eastAsia="SimSun" w:hAnsi="Calibri" w:cs="Calibri"/>
                <w:sz w:val="20"/>
                <w:szCs w:val="20"/>
              </w:rPr>
            </w:pPr>
          </w:p>
        </w:tc>
        <w:tc>
          <w:tcPr>
            <w:tcW w:w="1322" w:type="dxa"/>
          </w:tcPr>
          <w:p w14:paraId="79AF8A79" w14:textId="77777777" w:rsidR="00485F0E" w:rsidRPr="00485F0E" w:rsidRDefault="00485F0E" w:rsidP="00485F0E">
            <w:pPr>
              <w:spacing w:after="60" w:line="240" w:lineRule="auto"/>
              <w:jc w:val="both"/>
              <w:rPr>
                <w:rFonts w:ascii="Calibri" w:eastAsia="SimSun" w:hAnsi="Calibri" w:cs="Calibri"/>
                <w:i/>
                <w:sz w:val="20"/>
                <w:szCs w:val="20"/>
              </w:rPr>
            </w:pPr>
          </w:p>
        </w:tc>
        <w:tc>
          <w:tcPr>
            <w:tcW w:w="1643" w:type="dxa"/>
          </w:tcPr>
          <w:p w14:paraId="5E602CEE" w14:textId="77777777" w:rsidR="00485F0E" w:rsidRPr="00485F0E" w:rsidRDefault="00485F0E" w:rsidP="00485F0E">
            <w:pPr>
              <w:spacing w:after="60" w:line="240" w:lineRule="auto"/>
              <w:jc w:val="both"/>
              <w:rPr>
                <w:rFonts w:ascii="Calibri" w:eastAsia="SimSun" w:hAnsi="Calibri" w:cs="Calibri"/>
                <w:i/>
                <w:sz w:val="20"/>
                <w:szCs w:val="20"/>
              </w:rPr>
            </w:pPr>
          </w:p>
        </w:tc>
        <w:tc>
          <w:tcPr>
            <w:tcW w:w="1825" w:type="dxa"/>
            <w:shd w:val="clear" w:color="auto" w:fill="auto"/>
          </w:tcPr>
          <w:p w14:paraId="2AA89E46" w14:textId="77777777" w:rsidR="00485F0E" w:rsidRPr="00485F0E" w:rsidRDefault="00485F0E" w:rsidP="00485F0E">
            <w:pPr>
              <w:spacing w:after="60" w:line="240" w:lineRule="auto"/>
              <w:jc w:val="both"/>
              <w:rPr>
                <w:rFonts w:ascii="Calibri" w:eastAsia="SimSun" w:hAnsi="Calibri" w:cs="Calibri"/>
                <w:sz w:val="20"/>
                <w:szCs w:val="20"/>
              </w:rPr>
            </w:pPr>
          </w:p>
        </w:tc>
        <w:tc>
          <w:tcPr>
            <w:tcW w:w="1948" w:type="dxa"/>
            <w:shd w:val="clear" w:color="auto" w:fill="auto"/>
          </w:tcPr>
          <w:p w14:paraId="21CCA7EB" w14:textId="77777777" w:rsidR="00485F0E" w:rsidRPr="00485F0E" w:rsidRDefault="00485F0E" w:rsidP="00485F0E">
            <w:pPr>
              <w:spacing w:after="60" w:line="240" w:lineRule="auto"/>
              <w:jc w:val="both"/>
              <w:rPr>
                <w:rFonts w:ascii="Calibri" w:eastAsia="SimSun" w:hAnsi="Calibri" w:cs="Calibri"/>
                <w:sz w:val="20"/>
                <w:szCs w:val="20"/>
              </w:rPr>
            </w:pPr>
          </w:p>
        </w:tc>
        <w:tc>
          <w:tcPr>
            <w:tcW w:w="1990" w:type="dxa"/>
            <w:shd w:val="clear" w:color="auto" w:fill="auto"/>
          </w:tcPr>
          <w:p w14:paraId="43529699" w14:textId="77777777" w:rsidR="00485F0E" w:rsidRPr="00485F0E" w:rsidRDefault="00485F0E" w:rsidP="00485F0E">
            <w:pPr>
              <w:spacing w:after="60" w:line="240" w:lineRule="auto"/>
              <w:jc w:val="both"/>
              <w:rPr>
                <w:rFonts w:ascii="Calibri" w:eastAsia="SimSun" w:hAnsi="Calibri" w:cs="Calibri"/>
                <w:sz w:val="20"/>
                <w:szCs w:val="20"/>
              </w:rPr>
            </w:pPr>
          </w:p>
        </w:tc>
      </w:tr>
      <w:tr w:rsidR="00485F0E" w:rsidRPr="00485F0E" w14:paraId="3E81DC12" w14:textId="77777777" w:rsidTr="00F63479">
        <w:trPr>
          <w:trHeight w:val="20"/>
        </w:trPr>
        <w:tc>
          <w:tcPr>
            <w:tcW w:w="1355" w:type="dxa"/>
            <w:vMerge/>
          </w:tcPr>
          <w:p w14:paraId="02F48C2A" w14:textId="77777777" w:rsidR="00485F0E" w:rsidRPr="00485F0E" w:rsidRDefault="00485F0E" w:rsidP="00485F0E">
            <w:pPr>
              <w:spacing w:after="60" w:line="240" w:lineRule="auto"/>
              <w:jc w:val="both"/>
              <w:rPr>
                <w:rFonts w:ascii="Calibri" w:eastAsia="SimSun" w:hAnsi="Calibri" w:cs="Calibri"/>
                <w:b/>
                <w:sz w:val="20"/>
                <w:szCs w:val="20"/>
              </w:rPr>
            </w:pPr>
          </w:p>
        </w:tc>
        <w:tc>
          <w:tcPr>
            <w:tcW w:w="1705" w:type="dxa"/>
            <w:vMerge/>
          </w:tcPr>
          <w:p w14:paraId="7AB1D2DD" w14:textId="77777777" w:rsidR="00485F0E" w:rsidRPr="00485F0E" w:rsidRDefault="00485F0E" w:rsidP="00485F0E">
            <w:pPr>
              <w:spacing w:after="60" w:line="240" w:lineRule="auto"/>
              <w:jc w:val="both"/>
              <w:rPr>
                <w:rFonts w:ascii="Calibri" w:eastAsia="SimSun" w:hAnsi="Calibri" w:cs="Calibri"/>
                <w:b/>
                <w:sz w:val="20"/>
                <w:szCs w:val="20"/>
              </w:rPr>
            </w:pPr>
          </w:p>
        </w:tc>
        <w:tc>
          <w:tcPr>
            <w:tcW w:w="1530" w:type="dxa"/>
            <w:shd w:val="clear" w:color="auto" w:fill="auto"/>
          </w:tcPr>
          <w:p w14:paraId="12F35D8E" w14:textId="77777777" w:rsidR="00485F0E" w:rsidRPr="00485F0E" w:rsidRDefault="00485F0E" w:rsidP="00485F0E">
            <w:pPr>
              <w:spacing w:after="60" w:line="240" w:lineRule="auto"/>
              <w:jc w:val="both"/>
              <w:rPr>
                <w:rFonts w:ascii="Calibri" w:eastAsia="SimSun" w:hAnsi="Calibri" w:cs="Calibri"/>
                <w:sz w:val="20"/>
                <w:szCs w:val="20"/>
              </w:rPr>
            </w:pPr>
            <w:r w:rsidRPr="00485F0E">
              <w:rPr>
                <w:rFonts w:ascii="Calibri" w:eastAsia="SimSun" w:hAnsi="Calibri" w:cs="Calibri"/>
                <w:b/>
                <w:i/>
                <w:sz w:val="20"/>
                <w:szCs w:val="20"/>
              </w:rPr>
              <w:t>Indicator 6</w:t>
            </w:r>
          </w:p>
        </w:tc>
        <w:tc>
          <w:tcPr>
            <w:tcW w:w="1322" w:type="dxa"/>
          </w:tcPr>
          <w:p w14:paraId="1D58BEF8" w14:textId="77777777" w:rsidR="00485F0E" w:rsidRPr="00485F0E" w:rsidRDefault="00485F0E" w:rsidP="00485F0E">
            <w:pPr>
              <w:spacing w:after="60" w:line="240" w:lineRule="auto"/>
              <w:jc w:val="both"/>
              <w:rPr>
                <w:rFonts w:ascii="Calibri" w:eastAsia="SimSun" w:hAnsi="Calibri" w:cs="Calibri"/>
                <w:i/>
                <w:sz w:val="20"/>
                <w:szCs w:val="20"/>
              </w:rPr>
            </w:pPr>
          </w:p>
        </w:tc>
        <w:tc>
          <w:tcPr>
            <w:tcW w:w="1643" w:type="dxa"/>
          </w:tcPr>
          <w:p w14:paraId="70A2F447" w14:textId="77777777" w:rsidR="00485F0E" w:rsidRPr="00485F0E" w:rsidRDefault="00485F0E" w:rsidP="00485F0E">
            <w:pPr>
              <w:spacing w:after="60" w:line="240" w:lineRule="auto"/>
              <w:jc w:val="both"/>
              <w:rPr>
                <w:rFonts w:ascii="Calibri" w:eastAsia="SimSun" w:hAnsi="Calibri" w:cs="Calibri"/>
                <w:i/>
                <w:sz w:val="20"/>
                <w:szCs w:val="20"/>
              </w:rPr>
            </w:pPr>
          </w:p>
        </w:tc>
        <w:tc>
          <w:tcPr>
            <w:tcW w:w="1825" w:type="dxa"/>
            <w:shd w:val="clear" w:color="auto" w:fill="auto"/>
          </w:tcPr>
          <w:p w14:paraId="36822CDF" w14:textId="77777777" w:rsidR="00485F0E" w:rsidRPr="00485F0E" w:rsidRDefault="00485F0E" w:rsidP="00485F0E">
            <w:pPr>
              <w:spacing w:after="60" w:line="240" w:lineRule="auto"/>
              <w:jc w:val="both"/>
              <w:rPr>
                <w:rFonts w:ascii="Calibri" w:eastAsia="SimSun" w:hAnsi="Calibri" w:cs="Calibri"/>
                <w:sz w:val="20"/>
                <w:szCs w:val="20"/>
              </w:rPr>
            </w:pPr>
          </w:p>
        </w:tc>
        <w:tc>
          <w:tcPr>
            <w:tcW w:w="1948" w:type="dxa"/>
            <w:shd w:val="clear" w:color="auto" w:fill="auto"/>
          </w:tcPr>
          <w:p w14:paraId="3B004233" w14:textId="77777777" w:rsidR="00485F0E" w:rsidRPr="00485F0E" w:rsidRDefault="00485F0E" w:rsidP="00485F0E">
            <w:pPr>
              <w:spacing w:after="60" w:line="240" w:lineRule="auto"/>
              <w:jc w:val="both"/>
              <w:rPr>
                <w:rFonts w:ascii="Calibri" w:eastAsia="SimSun" w:hAnsi="Calibri" w:cs="Calibri"/>
                <w:sz w:val="20"/>
                <w:szCs w:val="20"/>
              </w:rPr>
            </w:pPr>
          </w:p>
        </w:tc>
        <w:tc>
          <w:tcPr>
            <w:tcW w:w="1990" w:type="dxa"/>
            <w:shd w:val="clear" w:color="auto" w:fill="auto"/>
          </w:tcPr>
          <w:p w14:paraId="13F87A8B" w14:textId="77777777" w:rsidR="00485F0E" w:rsidRPr="00485F0E" w:rsidRDefault="00485F0E" w:rsidP="00485F0E">
            <w:pPr>
              <w:spacing w:after="60" w:line="240" w:lineRule="auto"/>
              <w:jc w:val="both"/>
              <w:rPr>
                <w:rFonts w:ascii="Calibri" w:eastAsia="SimSun" w:hAnsi="Calibri" w:cs="Calibri"/>
                <w:sz w:val="20"/>
                <w:szCs w:val="20"/>
              </w:rPr>
            </w:pPr>
          </w:p>
        </w:tc>
      </w:tr>
      <w:tr w:rsidR="00485F0E" w:rsidRPr="00485F0E" w14:paraId="7B2B2439" w14:textId="77777777" w:rsidTr="00F63479">
        <w:trPr>
          <w:trHeight w:val="20"/>
        </w:trPr>
        <w:tc>
          <w:tcPr>
            <w:tcW w:w="1355" w:type="dxa"/>
            <w:vMerge/>
          </w:tcPr>
          <w:p w14:paraId="16E47383" w14:textId="77777777" w:rsidR="00485F0E" w:rsidRPr="00485F0E" w:rsidRDefault="00485F0E" w:rsidP="00485F0E">
            <w:pPr>
              <w:spacing w:after="60" w:line="240" w:lineRule="auto"/>
              <w:jc w:val="both"/>
              <w:rPr>
                <w:rFonts w:ascii="Calibri" w:eastAsia="SimSun" w:hAnsi="Calibri" w:cs="Calibri"/>
                <w:b/>
                <w:sz w:val="20"/>
                <w:szCs w:val="20"/>
              </w:rPr>
            </w:pPr>
          </w:p>
        </w:tc>
        <w:tc>
          <w:tcPr>
            <w:tcW w:w="1705" w:type="dxa"/>
            <w:vMerge w:val="restart"/>
            <w:shd w:val="clear" w:color="auto" w:fill="auto"/>
          </w:tcPr>
          <w:p w14:paraId="55301B51" w14:textId="77777777" w:rsidR="00485F0E" w:rsidRPr="00485F0E" w:rsidRDefault="00485F0E" w:rsidP="00485F0E">
            <w:pPr>
              <w:spacing w:after="60" w:line="240" w:lineRule="auto"/>
              <w:jc w:val="both"/>
              <w:rPr>
                <w:rFonts w:ascii="Calibri" w:eastAsia="SimSun" w:hAnsi="Calibri" w:cs="Calibri"/>
                <w:b/>
                <w:sz w:val="20"/>
                <w:szCs w:val="20"/>
              </w:rPr>
            </w:pPr>
          </w:p>
          <w:p w14:paraId="3194CB24" w14:textId="77777777" w:rsidR="00485F0E" w:rsidRPr="00485F0E" w:rsidRDefault="00485F0E" w:rsidP="00485F0E">
            <w:pPr>
              <w:spacing w:after="60" w:line="240" w:lineRule="auto"/>
              <w:jc w:val="both"/>
              <w:rPr>
                <w:rFonts w:ascii="Calibri" w:eastAsia="SimSun" w:hAnsi="Calibri" w:cs="Calibri"/>
                <w:b/>
                <w:sz w:val="20"/>
                <w:szCs w:val="20"/>
              </w:rPr>
            </w:pPr>
            <w:r w:rsidRPr="00485F0E">
              <w:rPr>
                <w:rFonts w:ascii="Calibri" w:eastAsia="SimSun" w:hAnsi="Calibri" w:cs="Calibri"/>
                <w:b/>
                <w:sz w:val="20"/>
                <w:szCs w:val="20"/>
              </w:rPr>
              <w:t>Project Outcome 2</w:t>
            </w:r>
          </w:p>
        </w:tc>
        <w:tc>
          <w:tcPr>
            <w:tcW w:w="1530" w:type="dxa"/>
            <w:shd w:val="clear" w:color="auto" w:fill="auto"/>
          </w:tcPr>
          <w:p w14:paraId="34420051" w14:textId="77777777" w:rsidR="00485F0E" w:rsidRPr="00485F0E" w:rsidRDefault="00485F0E" w:rsidP="00485F0E">
            <w:pPr>
              <w:spacing w:after="60" w:line="240" w:lineRule="auto"/>
              <w:jc w:val="both"/>
              <w:rPr>
                <w:rFonts w:ascii="Calibri" w:eastAsia="SimSun" w:hAnsi="Calibri" w:cs="Calibri"/>
                <w:b/>
                <w:i/>
                <w:sz w:val="20"/>
                <w:szCs w:val="20"/>
              </w:rPr>
            </w:pPr>
            <w:r w:rsidRPr="00485F0E">
              <w:rPr>
                <w:rFonts w:ascii="Calibri" w:eastAsia="SimSun" w:hAnsi="Calibri" w:cs="Calibri"/>
                <w:b/>
                <w:i/>
                <w:sz w:val="20"/>
                <w:szCs w:val="20"/>
              </w:rPr>
              <w:t xml:space="preserve">Indicator 7 </w:t>
            </w:r>
          </w:p>
          <w:p w14:paraId="6312EDE7" w14:textId="77777777" w:rsidR="00485F0E" w:rsidRPr="00485F0E" w:rsidRDefault="00485F0E" w:rsidP="00485F0E">
            <w:pPr>
              <w:spacing w:after="60" w:line="240" w:lineRule="auto"/>
              <w:jc w:val="both"/>
              <w:rPr>
                <w:rFonts w:ascii="Calibri" w:eastAsia="SimSun" w:hAnsi="Calibri" w:cs="Calibri"/>
                <w:sz w:val="20"/>
                <w:szCs w:val="20"/>
              </w:rPr>
            </w:pPr>
          </w:p>
        </w:tc>
        <w:tc>
          <w:tcPr>
            <w:tcW w:w="1322" w:type="dxa"/>
          </w:tcPr>
          <w:p w14:paraId="683DA5E2" w14:textId="77777777" w:rsidR="00485F0E" w:rsidRPr="00485F0E" w:rsidRDefault="00485F0E" w:rsidP="00485F0E">
            <w:pPr>
              <w:spacing w:after="60" w:line="240" w:lineRule="auto"/>
              <w:jc w:val="both"/>
              <w:rPr>
                <w:rFonts w:ascii="Calibri" w:eastAsia="SimSun" w:hAnsi="Calibri" w:cs="Calibri"/>
                <w:i/>
                <w:sz w:val="20"/>
                <w:szCs w:val="20"/>
              </w:rPr>
            </w:pPr>
          </w:p>
        </w:tc>
        <w:tc>
          <w:tcPr>
            <w:tcW w:w="1643" w:type="dxa"/>
          </w:tcPr>
          <w:p w14:paraId="2011CFAE" w14:textId="77777777" w:rsidR="00485F0E" w:rsidRPr="00485F0E" w:rsidRDefault="00485F0E" w:rsidP="00485F0E">
            <w:pPr>
              <w:spacing w:after="60" w:line="240" w:lineRule="auto"/>
              <w:jc w:val="both"/>
              <w:rPr>
                <w:rFonts w:ascii="Calibri" w:eastAsia="SimSun" w:hAnsi="Calibri" w:cs="Calibri"/>
                <w:i/>
                <w:sz w:val="20"/>
                <w:szCs w:val="20"/>
              </w:rPr>
            </w:pPr>
          </w:p>
        </w:tc>
        <w:tc>
          <w:tcPr>
            <w:tcW w:w="1825" w:type="dxa"/>
            <w:shd w:val="clear" w:color="auto" w:fill="auto"/>
          </w:tcPr>
          <w:p w14:paraId="6659145C" w14:textId="77777777" w:rsidR="00485F0E" w:rsidRPr="00485F0E" w:rsidRDefault="00485F0E" w:rsidP="00485F0E">
            <w:pPr>
              <w:spacing w:after="60" w:line="240" w:lineRule="auto"/>
              <w:jc w:val="both"/>
              <w:rPr>
                <w:rFonts w:ascii="Calibri" w:eastAsia="SimSun" w:hAnsi="Calibri" w:cs="Calibri"/>
                <w:sz w:val="20"/>
                <w:szCs w:val="20"/>
              </w:rPr>
            </w:pPr>
          </w:p>
        </w:tc>
        <w:tc>
          <w:tcPr>
            <w:tcW w:w="1948" w:type="dxa"/>
            <w:shd w:val="clear" w:color="auto" w:fill="auto"/>
          </w:tcPr>
          <w:p w14:paraId="026EF893" w14:textId="77777777" w:rsidR="00485F0E" w:rsidRPr="00485F0E" w:rsidRDefault="00485F0E" w:rsidP="00485F0E">
            <w:pPr>
              <w:spacing w:after="60" w:line="240" w:lineRule="auto"/>
              <w:jc w:val="both"/>
              <w:rPr>
                <w:rFonts w:ascii="Calibri" w:eastAsia="SimSun" w:hAnsi="Calibri" w:cs="Calibri"/>
                <w:sz w:val="20"/>
                <w:szCs w:val="20"/>
              </w:rPr>
            </w:pPr>
          </w:p>
        </w:tc>
        <w:tc>
          <w:tcPr>
            <w:tcW w:w="1990" w:type="dxa"/>
            <w:shd w:val="clear" w:color="auto" w:fill="auto"/>
          </w:tcPr>
          <w:p w14:paraId="7642C922" w14:textId="77777777" w:rsidR="00485F0E" w:rsidRPr="00485F0E" w:rsidRDefault="00485F0E" w:rsidP="00485F0E">
            <w:pPr>
              <w:spacing w:after="60" w:line="240" w:lineRule="auto"/>
              <w:jc w:val="both"/>
              <w:rPr>
                <w:rFonts w:ascii="Calibri" w:eastAsia="SimSun" w:hAnsi="Calibri" w:cs="Calibri"/>
                <w:sz w:val="20"/>
                <w:szCs w:val="20"/>
              </w:rPr>
            </w:pPr>
          </w:p>
        </w:tc>
      </w:tr>
      <w:tr w:rsidR="00485F0E" w:rsidRPr="00485F0E" w14:paraId="0B904FFB" w14:textId="77777777" w:rsidTr="00F63479">
        <w:trPr>
          <w:trHeight w:val="20"/>
        </w:trPr>
        <w:tc>
          <w:tcPr>
            <w:tcW w:w="1355" w:type="dxa"/>
            <w:vMerge/>
          </w:tcPr>
          <w:p w14:paraId="41198DD3" w14:textId="77777777" w:rsidR="00485F0E" w:rsidRPr="00485F0E" w:rsidRDefault="00485F0E" w:rsidP="00485F0E">
            <w:pPr>
              <w:spacing w:after="60" w:line="240" w:lineRule="auto"/>
              <w:jc w:val="both"/>
              <w:rPr>
                <w:rFonts w:ascii="Calibri" w:eastAsia="SimSun" w:hAnsi="Calibri" w:cs="Calibri"/>
                <w:b/>
                <w:sz w:val="20"/>
                <w:szCs w:val="20"/>
              </w:rPr>
            </w:pPr>
          </w:p>
        </w:tc>
        <w:tc>
          <w:tcPr>
            <w:tcW w:w="1705" w:type="dxa"/>
            <w:vMerge/>
          </w:tcPr>
          <w:p w14:paraId="0C62BFE2" w14:textId="77777777" w:rsidR="00485F0E" w:rsidRPr="00485F0E" w:rsidRDefault="00485F0E" w:rsidP="00485F0E">
            <w:pPr>
              <w:spacing w:after="60" w:line="240" w:lineRule="auto"/>
              <w:jc w:val="both"/>
              <w:rPr>
                <w:rFonts w:ascii="Calibri" w:eastAsia="SimSun" w:hAnsi="Calibri" w:cs="Calibri"/>
                <w:b/>
                <w:sz w:val="20"/>
                <w:szCs w:val="20"/>
              </w:rPr>
            </w:pPr>
          </w:p>
        </w:tc>
        <w:tc>
          <w:tcPr>
            <w:tcW w:w="1530" w:type="dxa"/>
            <w:shd w:val="clear" w:color="auto" w:fill="auto"/>
          </w:tcPr>
          <w:p w14:paraId="4367E79D" w14:textId="77777777" w:rsidR="00485F0E" w:rsidRPr="00485F0E" w:rsidRDefault="00485F0E" w:rsidP="00485F0E">
            <w:pPr>
              <w:spacing w:after="60" w:line="240" w:lineRule="auto"/>
              <w:jc w:val="both"/>
              <w:rPr>
                <w:rFonts w:ascii="Calibri" w:eastAsia="SimSun" w:hAnsi="Calibri" w:cs="Calibri"/>
                <w:b/>
                <w:i/>
                <w:sz w:val="20"/>
                <w:szCs w:val="20"/>
              </w:rPr>
            </w:pPr>
            <w:r w:rsidRPr="00485F0E">
              <w:rPr>
                <w:rFonts w:ascii="Calibri" w:eastAsia="SimSun" w:hAnsi="Calibri" w:cs="Calibri"/>
                <w:b/>
                <w:i/>
                <w:sz w:val="20"/>
                <w:szCs w:val="20"/>
              </w:rPr>
              <w:t>Indicator 8</w:t>
            </w:r>
          </w:p>
        </w:tc>
        <w:tc>
          <w:tcPr>
            <w:tcW w:w="1322" w:type="dxa"/>
          </w:tcPr>
          <w:p w14:paraId="042D59D1" w14:textId="77777777" w:rsidR="00485F0E" w:rsidRPr="00485F0E" w:rsidRDefault="00485F0E" w:rsidP="00485F0E">
            <w:pPr>
              <w:spacing w:after="60" w:line="240" w:lineRule="auto"/>
              <w:jc w:val="both"/>
              <w:rPr>
                <w:rFonts w:ascii="Calibri" w:eastAsia="SimSun" w:hAnsi="Calibri" w:cs="Calibri"/>
                <w:i/>
                <w:sz w:val="20"/>
                <w:szCs w:val="20"/>
              </w:rPr>
            </w:pPr>
          </w:p>
        </w:tc>
        <w:tc>
          <w:tcPr>
            <w:tcW w:w="1643" w:type="dxa"/>
          </w:tcPr>
          <w:p w14:paraId="5ADB49FE" w14:textId="77777777" w:rsidR="00485F0E" w:rsidRPr="00485F0E" w:rsidRDefault="00485F0E" w:rsidP="00485F0E">
            <w:pPr>
              <w:spacing w:after="60" w:line="240" w:lineRule="auto"/>
              <w:jc w:val="both"/>
              <w:rPr>
                <w:rFonts w:ascii="Calibri" w:eastAsia="SimSun" w:hAnsi="Calibri" w:cs="Calibri"/>
                <w:i/>
                <w:sz w:val="20"/>
                <w:szCs w:val="20"/>
              </w:rPr>
            </w:pPr>
          </w:p>
        </w:tc>
        <w:tc>
          <w:tcPr>
            <w:tcW w:w="1825" w:type="dxa"/>
            <w:shd w:val="clear" w:color="auto" w:fill="auto"/>
          </w:tcPr>
          <w:p w14:paraId="29B26F6A" w14:textId="77777777" w:rsidR="00485F0E" w:rsidRPr="00485F0E" w:rsidRDefault="00485F0E" w:rsidP="00485F0E">
            <w:pPr>
              <w:spacing w:after="60" w:line="240" w:lineRule="auto"/>
              <w:jc w:val="both"/>
              <w:rPr>
                <w:rFonts w:ascii="Calibri" w:eastAsia="SimSun" w:hAnsi="Calibri" w:cs="Calibri"/>
                <w:i/>
                <w:sz w:val="20"/>
                <w:szCs w:val="20"/>
              </w:rPr>
            </w:pPr>
          </w:p>
        </w:tc>
        <w:tc>
          <w:tcPr>
            <w:tcW w:w="1948" w:type="dxa"/>
            <w:shd w:val="clear" w:color="auto" w:fill="auto"/>
          </w:tcPr>
          <w:p w14:paraId="3D68FCB1" w14:textId="77777777" w:rsidR="00485F0E" w:rsidRPr="00485F0E" w:rsidRDefault="00485F0E" w:rsidP="00485F0E">
            <w:pPr>
              <w:spacing w:after="60" w:line="240" w:lineRule="auto"/>
              <w:jc w:val="both"/>
              <w:rPr>
                <w:rFonts w:ascii="Calibri" w:eastAsia="SimSun" w:hAnsi="Calibri" w:cs="Calibri"/>
                <w:i/>
                <w:sz w:val="20"/>
                <w:szCs w:val="20"/>
              </w:rPr>
            </w:pPr>
          </w:p>
        </w:tc>
        <w:tc>
          <w:tcPr>
            <w:tcW w:w="1990" w:type="dxa"/>
            <w:shd w:val="clear" w:color="auto" w:fill="auto"/>
          </w:tcPr>
          <w:p w14:paraId="7FB2DB34" w14:textId="77777777" w:rsidR="00485F0E" w:rsidRPr="00485F0E" w:rsidRDefault="00485F0E" w:rsidP="00485F0E">
            <w:pPr>
              <w:spacing w:after="60" w:line="240" w:lineRule="auto"/>
              <w:jc w:val="both"/>
              <w:rPr>
                <w:rFonts w:ascii="Calibri" w:eastAsia="SimSun" w:hAnsi="Calibri" w:cs="Calibri"/>
                <w:i/>
                <w:sz w:val="20"/>
                <w:szCs w:val="20"/>
              </w:rPr>
            </w:pPr>
          </w:p>
        </w:tc>
      </w:tr>
      <w:tr w:rsidR="00485F0E" w:rsidRPr="00485F0E" w14:paraId="183E7EFE" w14:textId="77777777" w:rsidTr="00F63479">
        <w:trPr>
          <w:trHeight w:val="20"/>
        </w:trPr>
        <w:tc>
          <w:tcPr>
            <w:tcW w:w="1355" w:type="dxa"/>
            <w:vMerge/>
          </w:tcPr>
          <w:p w14:paraId="3A590DDA" w14:textId="77777777" w:rsidR="00485F0E" w:rsidRPr="00485F0E" w:rsidRDefault="00485F0E" w:rsidP="00485F0E">
            <w:pPr>
              <w:spacing w:after="60" w:line="240" w:lineRule="auto"/>
              <w:jc w:val="both"/>
              <w:rPr>
                <w:rFonts w:ascii="Calibri" w:eastAsia="SimSun" w:hAnsi="Calibri" w:cs="Calibri"/>
                <w:b/>
                <w:sz w:val="20"/>
                <w:szCs w:val="20"/>
              </w:rPr>
            </w:pPr>
          </w:p>
        </w:tc>
        <w:tc>
          <w:tcPr>
            <w:tcW w:w="1705" w:type="dxa"/>
            <w:vMerge w:val="restart"/>
            <w:shd w:val="clear" w:color="auto" w:fill="auto"/>
          </w:tcPr>
          <w:p w14:paraId="05752A7B" w14:textId="77777777" w:rsidR="00485F0E" w:rsidRPr="00485F0E" w:rsidRDefault="00485F0E" w:rsidP="00485F0E">
            <w:pPr>
              <w:spacing w:after="60" w:line="240" w:lineRule="auto"/>
              <w:jc w:val="both"/>
              <w:rPr>
                <w:rFonts w:ascii="Calibri" w:eastAsia="SimSun" w:hAnsi="Calibri" w:cs="Calibri"/>
                <w:b/>
                <w:sz w:val="20"/>
                <w:szCs w:val="20"/>
              </w:rPr>
            </w:pPr>
          </w:p>
          <w:p w14:paraId="7AEB72B1" w14:textId="77777777" w:rsidR="00485F0E" w:rsidRPr="00485F0E" w:rsidRDefault="00485F0E" w:rsidP="00485F0E">
            <w:pPr>
              <w:spacing w:after="60" w:line="240" w:lineRule="auto"/>
              <w:jc w:val="both"/>
              <w:rPr>
                <w:rFonts w:ascii="Calibri" w:eastAsia="SimSun" w:hAnsi="Calibri" w:cs="Calibri"/>
                <w:b/>
                <w:sz w:val="20"/>
                <w:szCs w:val="20"/>
              </w:rPr>
            </w:pPr>
            <w:r w:rsidRPr="00485F0E">
              <w:rPr>
                <w:rFonts w:ascii="Calibri" w:eastAsia="SimSun" w:hAnsi="Calibri" w:cs="Calibri"/>
                <w:b/>
                <w:sz w:val="20"/>
                <w:szCs w:val="20"/>
              </w:rPr>
              <w:lastRenderedPageBreak/>
              <w:t>Project Outcome 3</w:t>
            </w:r>
          </w:p>
        </w:tc>
        <w:tc>
          <w:tcPr>
            <w:tcW w:w="1530" w:type="dxa"/>
            <w:shd w:val="clear" w:color="auto" w:fill="auto"/>
          </w:tcPr>
          <w:p w14:paraId="359BF17A" w14:textId="77777777" w:rsidR="00485F0E" w:rsidRPr="00485F0E" w:rsidRDefault="00485F0E" w:rsidP="00485F0E">
            <w:pPr>
              <w:spacing w:after="60" w:line="240" w:lineRule="auto"/>
              <w:jc w:val="both"/>
              <w:rPr>
                <w:rFonts w:ascii="Calibri" w:eastAsia="SimSun" w:hAnsi="Calibri" w:cs="Calibri"/>
                <w:b/>
                <w:i/>
                <w:sz w:val="20"/>
                <w:szCs w:val="20"/>
              </w:rPr>
            </w:pPr>
            <w:r w:rsidRPr="00485F0E">
              <w:rPr>
                <w:rFonts w:ascii="Calibri" w:eastAsia="SimSun" w:hAnsi="Calibri" w:cs="Calibri"/>
                <w:b/>
                <w:i/>
                <w:sz w:val="20"/>
                <w:szCs w:val="20"/>
              </w:rPr>
              <w:lastRenderedPageBreak/>
              <w:t xml:space="preserve">Indicator 9 </w:t>
            </w:r>
          </w:p>
          <w:p w14:paraId="3A8BB4DB" w14:textId="77777777" w:rsidR="00485F0E" w:rsidRPr="00485F0E" w:rsidRDefault="00485F0E" w:rsidP="00485F0E">
            <w:pPr>
              <w:spacing w:after="60" w:line="240" w:lineRule="auto"/>
              <w:jc w:val="both"/>
              <w:rPr>
                <w:rFonts w:ascii="Calibri" w:eastAsia="SimSun" w:hAnsi="Calibri" w:cs="Calibri"/>
                <w:sz w:val="20"/>
                <w:szCs w:val="20"/>
              </w:rPr>
            </w:pPr>
          </w:p>
        </w:tc>
        <w:tc>
          <w:tcPr>
            <w:tcW w:w="1322" w:type="dxa"/>
          </w:tcPr>
          <w:p w14:paraId="1CA5FFBD" w14:textId="77777777" w:rsidR="00485F0E" w:rsidRPr="00485F0E" w:rsidRDefault="00485F0E" w:rsidP="00485F0E">
            <w:pPr>
              <w:spacing w:after="60" w:line="240" w:lineRule="auto"/>
              <w:jc w:val="both"/>
              <w:rPr>
                <w:rFonts w:ascii="Calibri" w:eastAsia="SimSun" w:hAnsi="Calibri" w:cs="Calibri"/>
                <w:i/>
                <w:sz w:val="20"/>
                <w:szCs w:val="20"/>
              </w:rPr>
            </w:pPr>
          </w:p>
        </w:tc>
        <w:tc>
          <w:tcPr>
            <w:tcW w:w="1643" w:type="dxa"/>
          </w:tcPr>
          <w:p w14:paraId="2750C8C2" w14:textId="77777777" w:rsidR="00485F0E" w:rsidRPr="00485F0E" w:rsidRDefault="00485F0E" w:rsidP="00485F0E">
            <w:pPr>
              <w:spacing w:after="60" w:line="240" w:lineRule="auto"/>
              <w:jc w:val="both"/>
              <w:rPr>
                <w:rFonts w:ascii="Calibri" w:eastAsia="SimSun" w:hAnsi="Calibri" w:cs="Calibri"/>
                <w:sz w:val="20"/>
                <w:szCs w:val="20"/>
              </w:rPr>
            </w:pPr>
          </w:p>
        </w:tc>
        <w:tc>
          <w:tcPr>
            <w:tcW w:w="1825" w:type="dxa"/>
            <w:shd w:val="clear" w:color="auto" w:fill="auto"/>
          </w:tcPr>
          <w:p w14:paraId="61327ECF" w14:textId="77777777" w:rsidR="00485F0E" w:rsidRPr="00485F0E" w:rsidRDefault="00485F0E" w:rsidP="00485F0E">
            <w:pPr>
              <w:spacing w:after="60" w:line="240" w:lineRule="auto"/>
              <w:jc w:val="both"/>
              <w:rPr>
                <w:rFonts w:ascii="Calibri" w:eastAsia="SimSun" w:hAnsi="Calibri" w:cs="Calibri"/>
                <w:sz w:val="20"/>
                <w:szCs w:val="20"/>
              </w:rPr>
            </w:pPr>
          </w:p>
        </w:tc>
        <w:tc>
          <w:tcPr>
            <w:tcW w:w="1948" w:type="dxa"/>
            <w:shd w:val="clear" w:color="auto" w:fill="auto"/>
          </w:tcPr>
          <w:p w14:paraId="6937BE36" w14:textId="77777777" w:rsidR="00485F0E" w:rsidRPr="00485F0E" w:rsidRDefault="00485F0E" w:rsidP="00485F0E">
            <w:pPr>
              <w:spacing w:after="60" w:line="240" w:lineRule="auto"/>
              <w:jc w:val="both"/>
              <w:rPr>
                <w:rFonts w:ascii="Calibri" w:eastAsia="SimSun" w:hAnsi="Calibri" w:cs="Calibri"/>
                <w:sz w:val="20"/>
                <w:szCs w:val="20"/>
              </w:rPr>
            </w:pPr>
          </w:p>
        </w:tc>
        <w:tc>
          <w:tcPr>
            <w:tcW w:w="1990" w:type="dxa"/>
            <w:shd w:val="clear" w:color="auto" w:fill="auto"/>
          </w:tcPr>
          <w:p w14:paraId="1A8916DB" w14:textId="77777777" w:rsidR="00485F0E" w:rsidRPr="00485F0E" w:rsidRDefault="00485F0E" w:rsidP="00485F0E">
            <w:pPr>
              <w:spacing w:after="60" w:line="240" w:lineRule="auto"/>
              <w:jc w:val="both"/>
              <w:rPr>
                <w:rFonts w:ascii="Calibri" w:eastAsia="SimSun" w:hAnsi="Calibri" w:cs="Calibri"/>
                <w:sz w:val="20"/>
                <w:szCs w:val="20"/>
              </w:rPr>
            </w:pPr>
          </w:p>
        </w:tc>
      </w:tr>
      <w:tr w:rsidR="00485F0E" w:rsidRPr="00485F0E" w14:paraId="7B378665" w14:textId="77777777" w:rsidTr="00F63479">
        <w:trPr>
          <w:trHeight w:val="20"/>
        </w:trPr>
        <w:tc>
          <w:tcPr>
            <w:tcW w:w="1355" w:type="dxa"/>
            <w:vMerge/>
          </w:tcPr>
          <w:p w14:paraId="309A88ED" w14:textId="77777777" w:rsidR="00485F0E" w:rsidRPr="00485F0E" w:rsidRDefault="00485F0E" w:rsidP="00485F0E">
            <w:pPr>
              <w:spacing w:after="60" w:line="240" w:lineRule="auto"/>
              <w:jc w:val="both"/>
              <w:rPr>
                <w:rFonts w:ascii="Calibri" w:eastAsia="SimSun" w:hAnsi="Calibri" w:cs="Calibri"/>
                <w:b/>
                <w:sz w:val="20"/>
                <w:szCs w:val="20"/>
              </w:rPr>
            </w:pPr>
          </w:p>
        </w:tc>
        <w:tc>
          <w:tcPr>
            <w:tcW w:w="1705" w:type="dxa"/>
            <w:vMerge/>
          </w:tcPr>
          <w:p w14:paraId="3383BDD8" w14:textId="77777777" w:rsidR="00485F0E" w:rsidRPr="00485F0E" w:rsidRDefault="00485F0E" w:rsidP="00485F0E">
            <w:pPr>
              <w:spacing w:after="60" w:line="240" w:lineRule="auto"/>
              <w:jc w:val="both"/>
              <w:rPr>
                <w:rFonts w:ascii="Calibri" w:eastAsia="SimSun" w:hAnsi="Calibri" w:cs="Calibri"/>
                <w:b/>
                <w:sz w:val="20"/>
                <w:szCs w:val="20"/>
              </w:rPr>
            </w:pPr>
          </w:p>
        </w:tc>
        <w:tc>
          <w:tcPr>
            <w:tcW w:w="1530" w:type="dxa"/>
            <w:shd w:val="clear" w:color="auto" w:fill="auto"/>
          </w:tcPr>
          <w:p w14:paraId="6016E7D3" w14:textId="77777777" w:rsidR="00485F0E" w:rsidRPr="00485F0E" w:rsidRDefault="00485F0E" w:rsidP="00485F0E">
            <w:pPr>
              <w:spacing w:after="60" w:line="240" w:lineRule="auto"/>
              <w:jc w:val="both"/>
              <w:rPr>
                <w:rFonts w:ascii="Calibri" w:eastAsia="SimSun" w:hAnsi="Calibri" w:cs="Calibri"/>
                <w:b/>
                <w:i/>
                <w:sz w:val="20"/>
                <w:szCs w:val="20"/>
              </w:rPr>
            </w:pPr>
            <w:r w:rsidRPr="00485F0E">
              <w:rPr>
                <w:rFonts w:ascii="Calibri" w:eastAsia="SimSun" w:hAnsi="Calibri" w:cs="Calibri"/>
                <w:b/>
                <w:i/>
                <w:sz w:val="20"/>
                <w:szCs w:val="20"/>
              </w:rPr>
              <w:t>Indicator 10</w:t>
            </w:r>
          </w:p>
        </w:tc>
        <w:tc>
          <w:tcPr>
            <w:tcW w:w="1322" w:type="dxa"/>
          </w:tcPr>
          <w:p w14:paraId="69C87A1E" w14:textId="77777777" w:rsidR="00485F0E" w:rsidRPr="00485F0E" w:rsidRDefault="00485F0E" w:rsidP="00485F0E">
            <w:pPr>
              <w:spacing w:after="60" w:line="240" w:lineRule="auto"/>
              <w:jc w:val="both"/>
              <w:rPr>
                <w:rFonts w:ascii="Calibri" w:eastAsia="SimSun" w:hAnsi="Calibri" w:cs="Calibri"/>
                <w:i/>
                <w:sz w:val="20"/>
                <w:szCs w:val="20"/>
              </w:rPr>
            </w:pPr>
          </w:p>
        </w:tc>
        <w:tc>
          <w:tcPr>
            <w:tcW w:w="1643" w:type="dxa"/>
          </w:tcPr>
          <w:p w14:paraId="4B01C363" w14:textId="77777777" w:rsidR="00485F0E" w:rsidRPr="00485F0E" w:rsidRDefault="00485F0E" w:rsidP="00485F0E">
            <w:pPr>
              <w:spacing w:after="60" w:line="240" w:lineRule="auto"/>
              <w:jc w:val="both"/>
              <w:rPr>
                <w:rFonts w:ascii="Calibri" w:eastAsia="SimSun" w:hAnsi="Calibri" w:cs="Calibri"/>
                <w:i/>
                <w:sz w:val="20"/>
                <w:szCs w:val="20"/>
              </w:rPr>
            </w:pPr>
          </w:p>
        </w:tc>
        <w:tc>
          <w:tcPr>
            <w:tcW w:w="1825" w:type="dxa"/>
            <w:shd w:val="clear" w:color="auto" w:fill="auto"/>
          </w:tcPr>
          <w:p w14:paraId="1DB19BC9" w14:textId="77777777" w:rsidR="00485F0E" w:rsidRPr="00485F0E" w:rsidRDefault="00485F0E" w:rsidP="00485F0E">
            <w:pPr>
              <w:spacing w:after="60" w:line="240" w:lineRule="auto"/>
              <w:jc w:val="both"/>
              <w:rPr>
                <w:rFonts w:ascii="Calibri" w:eastAsia="SimSun" w:hAnsi="Calibri" w:cs="Calibri"/>
                <w:i/>
                <w:sz w:val="20"/>
                <w:szCs w:val="20"/>
              </w:rPr>
            </w:pPr>
          </w:p>
        </w:tc>
        <w:tc>
          <w:tcPr>
            <w:tcW w:w="1948" w:type="dxa"/>
            <w:shd w:val="clear" w:color="auto" w:fill="auto"/>
          </w:tcPr>
          <w:p w14:paraId="41B23A4C" w14:textId="77777777" w:rsidR="00485F0E" w:rsidRPr="00485F0E" w:rsidRDefault="00485F0E" w:rsidP="00485F0E">
            <w:pPr>
              <w:spacing w:after="60" w:line="240" w:lineRule="auto"/>
              <w:jc w:val="both"/>
              <w:rPr>
                <w:rFonts w:ascii="Calibri" w:eastAsia="SimSun" w:hAnsi="Calibri" w:cs="Calibri"/>
                <w:i/>
                <w:sz w:val="20"/>
                <w:szCs w:val="20"/>
              </w:rPr>
            </w:pPr>
          </w:p>
        </w:tc>
        <w:tc>
          <w:tcPr>
            <w:tcW w:w="1990" w:type="dxa"/>
            <w:shd w:val="clear" w:color="auto" w:fill="auto"/>
          </w:tcPr>
          <w:p w14:paraId="6D734C00" w14:textId="77777777" w:rsidR="00485F0E" w:rsidRPr="00485F0E" w:rsidRDefault="00485F0E" w:rsidP="00485F0E">
            <w:pPr>
              <w:spacing w:after="60" w:line="240" w:lineRule="auto"/>
              <w:jc w:val="both"/>
              <w:rPr>
                <w:rFonts w:ascii="Calibri" w:eastAsia="SimSun" w:hAnsi="Calibri" w:cs="Calibri"/>
                <w:i/>
                <w:sz w:val="20"/>
                <w:szCs w:val="20"/>
              </w:rPr>
            </w:pPr>
          </w:p>
        </w:tc>
      </w:tr>
      <w:tr w:rsidR="00485F0E" w:rsidRPr="00485F0E" w14:paraId="60F31850" w14:textId="77777777" w:rsidTr="00F63479">
        <w:trPr>
          <w:trHeight w:val="20"/>
        </w:trPr>
        <w:tc>
          <w:tcPr>
            <w:tcW w:w="1355" w:type="dxa"/>
            <w:vMerge/>
          </w:tcPr>
          <w:p w14:paraId="1C2BCE33" w14:textId="77777777" w:rsidR="00485F0E" w:rsidRPr="00485F0E" w:rsidRDefault="00485F0E" w:rsidP="00485F0E">
            <w:pPr>
              <w:spacing w:after="60" w:line="240" w:lineRule="auto"/>
              <w:jc w:val="both"/>
              <w:rPr>
                <w:rFonts w:ascii="Calibri" w:eastAsia="SimSun" w:hAnsi="Calibri" w:cs="Calibri"/>
                <w:b/>
                <w:sz w:val="20"/>
                <w:szCs w:val="20"/>
              </w:rPr>
            </w:pPr>
          </w:p>
        </w:tc>
        <w:tc>
          <w:tcPr>
            <w:tcW w:w="1705" w:type="dxa"/>
            <w:vMerge w:val="restart"/>
            <w:shd w:val="clear" w:color="auto" w:fill="auto"/>
          </w:tcPr>
          <w:p w14:paraId="57923798" w14:textId="77777777" w:rsidR="00485F0E" w:rsidRPr="00485F0E" w:rsidRDefault="00485F0E" w:rsidP="00485F0E">
            <w:pPr>
              <w:spacing w:after="60" w:line="240" w:lineRule="auto"/>
              <w:jc w:val="both"/>
              <w:rPr>
                <w:rFonts w:ascii="Calibri" w:eastAsia="SimSun" w:hAnsi="Calibri" w:cs="Calibri"/>
                <w:b/>
                <w:sz w:val="20"/>
                <w:szCs w:val="20"/>
              </w:rPr>
            </w:pPr>
          </w:p>
          <w:p w14:paraId="1F6B9D7C" w14:textId="77777777" w:rsidR="00485F0E" w:rsidRPr="00485F0E" w:rsidRDefault="00485F0E" w:rsidP="00485F0E">
            <w:pPr>
              <w:spacing w:after="60" w:line="240" w:lineRule="auto"/>
              <w:jc w:val="both"/>
              <w:rPr>
                <w:rFonts w:ascii="Calibri" w:eastAsia="SimSun" w:hAnsi="Calibri" w:cs="Calibri"/>
                <w:b/>
                <w:sz w:val="20"/>
                <w:szCs w:val="20"/>
              </w:rPr>
            </w:pPr>
            <w:r w:rsidRPr="00485F0E">
              <w:rPr>
                <w:rFonts w:ascii="Calibri" w:eastAsia="SimSun" w:hAnsi="Calibri" w:cs="Calibri"/>
                <w:b/>
                <w:sz w:val="20"/>
                <w:szCs w:val="20"/>
              </w:rPr>
              <w:t>Project Outcome 4</w:t>
            </w:r>
          </w:p>
        </w:tc>
        <w:tc>
          <w:tcPr>
            <w:tcW w:w="1530" w:type="dxa"/>
            <w:shd w:val="clear" w:color="auto" w:fill="auto"/>
          </w:tcPr>
          <w:p w14:paraId="7E855AA9" w14:textId="77777777" w:rsidR="00485F0E" w:rsidRPr="00485F0E" w:rsidRDefault="00485F0E" w:rsidP="00485F0E">
            <w:pPr>
              <w:spacing w:after="60" w:line="240" w:lineRule="auto"/>
              <w:jc w:val="both"/>
              <w:rPr>
                <w:rFonts w:ascii="Calibri" w:eastAsia="SimSun" w:hAnsi="Calibri" w:cs="Calibri"/>
                <w:b/>
                <w:i/>
                <w:sz w:val="20"/>
                <w:szCs w:val="20"/>
              </w:rPr>
            </w:pPr>
            <w:r w:rsidRPr="00485F0E">
              <w:rPr>
                <w:rFonts w:ascii="Calibri" w:eastAsia="SimSun" w:hAnsi="Calibri" w:cs="Calibri"/>
                <w:b/>
                <w:i/>
                <w:sz w:val="20"/>
                <w:szCs w:val="20"/>
              </w:rPr>
              <w:t xml:space="preserve">Indicator 11 </w:t>
            </w:r>
          </w:p>
          <w:p w14:paraId="5CF40393" w14:textId="77777777" w:rsidR="00485F0E" w:rsidRPr="00485F0E" w:rsidRDefault="00485F0E" w:rsidP="00485F0E">
            <w:pPr>
              <w:spacing w:after="60" w:line="240" w:lineRule="auto"/>
              <w:jc w:val="both"/>
              <w:rPr>
                <w:rFonts w:ascii="Calibri" w:eastAsia="SimSun" w:hAnsi="Calibri" w:cs="Calibri"/>
                <w:sz w:val="20"/>
                <w:szCs w:val="20"/>
              </w:rPr>
            </w:pPr>
          </w:p>
        </w:tc>
        <w:tc>
          <w:tcPr>
            <w:tcW w:w="1322" w:type="dxa"/>
          </w:tcPr>
          <w:p w14:paraId="1839F3C0" w14:textId="77777777" w:rsidR="00485F0E" w:rsidRPr="00485F0E" w:rsidRDefault="00485F0E" w:rsidP="00485F0E">
            <w:pPr>
              <w:spacing w:after="60" w:line="240" w:lineRule="auto"/>
              <w:jc w:val="both"/>
              <w:rPr>
                <w:rFonts w:ascii="Calibri" w:eastAsia="SimSun" w:hAnsi="Calibri" w:cs="Calibri"/>
                <w:i/>
                <w:sz w:val="20"/>
                <w:szCs w:val="20"/>
              </w:rPr>
            </w:pPr>
          </w:p>
        </w:tc>
        <w:tc>
          <w:tcPr>
            <w:tcW w:w="1643" w:type="dxa"/>
          </w:tcPr>
          <w:p w14:paraId="0248BBF5" w14:textId="77777777" w:rsidR="00485F0E" w:rsidRPr="00485F0E" w:rsidRDefault="00485F0E" w:rsidP="00485F0E">
            <w:pPr>
              <w:spacing w:after="60" w:line="240" w:lineRule="auto"/>
              <w:jc w:val="both"/>
              <w:rPr>
                <w:rFonts w:ascii="Calibri" w:eastAsia="SimSun" w:hAnsi="Calibri" w:cs="Calibri"/>
                <w:sz w:val="20"/>
                <w:szCs w:val="20"/>
              </w:rPr>
            </w:pPr>
          </w:p>
        </w:tc>
        <w:tc>
          <w:tcPr>
            <w:tcW w:w="1825" w:type="dxa"/>
            <w:shd w:val="clear" w:color="auto" w:fill="auto"/>
          </w:tcPr>
          <w:p w14:paraId="3B5F6A1D" w14:textId="77777777" w:rsidR="00485F0E" w:rsidRPr="00485F0E" w:rsidRDefault="00485F0E" w:rsidP="00485F0E">
            <w:pPr>
              <w:spacing w:after="60" w:line="240" w:lineRule="auto"/>
              <w:jc w:val="both"/>
              <w:rPr>
                <w:rFonts w:ascii="Calibri" w:eastAsia="SimSun" w:hAnsi="Calibri" w:cs="Calibri"/>
                <w:sz w:val="20"/>
                <w:szCs w:val="20"/>
              </w:rPr>
            </w:pPr>
          </w:p>
        </w:tc>
        <w:tc>
          <w:tcPr>
            <w:tcW w:w="1948" w:type="dxa"/>
            <w:shd w:val="clear" w:color="auto" w:fill="auto"/>
          </w:tcPr>
          <w:p w14:paraId="5676B8A5" w14:textId="77777777" w:rsidR="00485F0E" w:rsidRPr="00485F0E" w:rsidRDefault="00485F0E" w:rsidP="00485F0E">
            <w:pPr>
              <w:spacing w:after="60" w:line="240" w:lineRule="auto"/>
              <w:jc w:val="both"/>
              <w:rPr>
                <w:rFonts w:ascii="Calibri" w:eastAsia="SimSun" w:hAnsi="Calibri" w:cs="Calibri"/>
                <w:sz w:val="20"/>
                <w:szCs w:val="20"/>
              </w:rPr>
            </w:pPr>
          </w:p>
        </w:tc>
        <w:tc>
          <w:tcPr>
            <w:tcW w:w="1990" w:type="dxa"/>
            <w:shd w:val="clear" w:color="auto" w:fill="auto"/>
          </w:tcPr>
          <w:p w14:paraId="2396882E" w14:textId="77777777" w:rsidR="00485F0E" w:rsidRPr="00485F0E" w:rsidRDefault="00485F0E" w:rsidP="00485F0E">
            <w:pPr>
              <w:spacing w:after="60" w:line="240" w:lineRule="auto"/>
              <w:jc w:val="both"/>
              <w:rPr>
                <w:rFonts w:ascii="Calibri" w:eastAsia="SimSun" w:hAnsi="Calibri" w:cs="Calibri"/>
                <w:sz w:val="20"/>
                <w:szCs w:val="20"/>
              </w:rPr>
            </w:pPr>
          </w:p>
        </w:tc>
      </w:tr>
      <w:tr w:rsidR="00485F0E" w:rsidRPr="00485F0E" w14:paraId="11BECF31" w14:textId="77777777" w:rsidTr="00F63479">
        <w:trPr>
          <w:trHeight w:val="20"/>
        </w:trPr>
        <w:tc>
          <w:tcPr>
            <w:tcW w:w="1355" w:type="dxa"/>
            <w:vMerge/>
          </w:tcPr>
          <w:p w14:paraId="68F89977" w14:textId="77777777" w:rsidR="00485F0E" w:rsidRPr="00485F0E" w:rsidRDefault="00485F0E" w:rsidP="00485F0E">
            <w:pPr>
              <w:spacing w:after="60" w:line="240" w:lineRule="auto"/>
              <w:jc w:val="both"/>
              <w:rPr>
                <w:rFonts w:ascii="Calibri" w:eastAsia="SimSun" w:hAnsi="Calibri" w:cs="Calibri"/>
                <w:b/>
                <w:sz w:val="20"/>
                <w:szCs w:val="20"/>
              </w:rPr>
            </w:pPr>
          </w:p>
        </w:tc>
        <w:tc>
          <w:tcPr>
            <w:tcW w:w="1705" w:type="dxa"/>
            <w:vMerge/>
          </w:tcPr>
          <w:p w14:paraId="2424535B" w14:textId="77777777" w:rsidR="00485F0E" w:rsidRPr="00485F0E" w:rsidRDefault="00485F0E" w:rsidP="00485F0E">
            <w:pPr>
              <w:spacing w:after="60" w:line="240" w:lineRule="auto"/>
              <w:jc w:val="both"/>
              <w:rPr>
                <w:rFonts w:ascii="Calibri" w:eastAsia="SimSun" w:hAnsi="Calibri" w:cs="Calibri"/>
                <w:b/>
                <w:sz w:val="20"/>
                <w:szCs w:val="20"/>
              </w:rPr>
            </w:pPr>
          </w:p>
        </w:tc>
        <w:tc>
          <w:tcPr>
            <w:tcW w:w="1530" w:type="dxa"/>
            <w:shd w:val="clear" w:color="auto" w:fill="auto"/>
          </w:tcPr>
          <w:p w14:paraId="209E9DD5" w14:textId="77777777" w:rsidR="00485F0E" w:rsidRPr="00485F0E" w:rsidRDefault="00485F0E" w:rsidP="00485F0E">
            <w:pPr>
              <w:spacing w:after="60" w:line="240" w:lineRule="auto"/>
              <w:jc w:val="both"/>
              <w:rPr>
                <w:rFonts w:ascii="Calibri" w:eastAsia="SimSun" w:hAnsi="Calibri" w:cs="Calibri"/>
                <w:b/>
                <w:i/>
                <w:sz w:val="20"/>
                <w:szCs w:val="20"/>
              </w:rPr>
            </w:pPr>
            <w:r w:rsidRPr="00485F0E">
              <w:rPr>
                <w:rFonts w:ascii="Calibri" w:eastAsia="SimSun" w:hAnsi="Calibri" w:cs="Calibri"/>
                <w:b/>
                <w:i/>
                <w:sz w:val="20"/>
                <w:szCs w:val="20"/>
              </w:rPr>
              <w:t>Indicator 12</w:t>
            </w:r>
          </w:p>
        </w:tc>
        <w:tc>
          <w:tcPr>
            <w:tcW w:w="1322" w:type="dxa"/>
          </w:tcPr>
          <w:p w14:paraId="0019AAB5" w14:textId="77777777" w:rsidR="00485F0E" w:rsidRPr="00485F0E" w:rsidRDefault="00485F0E" w:rsidP="00485F0E">
            <w:pPr>
              <w:spacing w:after="60" w:line="240" w:lineRule="auto"/>
              <w:jc w:val="both"/>
              <w:rPr>
                <w:rFonts w:ascii="Calibri" w:eastAsia="SimSun" w:hAnsi="Calibri" w:cs="Calibri"/>
                <w:i/>
                <w:sz w:val="20"/>
                <w:szCs w:val="20"/>
              </w:rPr>
            </w:pPr>
          </w:p>
        </w:tc>
        <w:tc>
          <w:tcPr>
            <w:tcW w:w="1643" w:type="dxa"/>
          </w:tcPr>
          <w:p w14:paraId="73B68950" w14:textId="77777777" w:rsidR="00485F0E" w:rsidRPr="00485F0E" w:rsidRDefault="00485F0E" w:rsidP="00485F0E">
            <w:pPr>
              <w:spacing w:after="60" w:line="240" w:lineRule="auto"/>
              <w:jc w:val="both"/>
              <w:rPr>
                <w:rFonts w:ascii="Calibri" w:eastAsia="SimSun" w:hAnsi="Calibri" w:cs="Calibri"/>
                <w:i/>
                <w:sz w:val="20"/>
                <w:szCs w:val="20"/>
              </w:rPr>
            </w:pPr>
          </w:p>
        </w:tc>
        <w:tc>
          <w:tcPr>
            <w:tcW w:w="1825" w:type="dxa"/>
            <w:shd w:val="clear" w:color="auto" w:fill="auto"/>
          </w:tcPr>
          <w:p w14:paraId="3CBEBEAC" w14:textId="77777777" w:rsidR="00485F0E" w:rsidRPr="00485F0E" w:rsidRDefault="00485F0E" w:rsidP="00485F0E">
            <w:pPr>
              <w:spacing w:after="60" w:line="240" w:lineRule="auto"/>
              <w:jc w:val="both"/>
              <w:rPr>
                <w:rFonts w:ascii="Calibri" w:eastAsia="SimSun" w:hAnsi="Calibri" w:cs="Calibri"/>
                <w:i/>
                <w:sz w:val="20"/>
                <w:szCs w:val="20"/>
              </w:rPr>
            </w:pPr>
          </w:p>
        </w:tc>
        <w:tc>
          <w:tcPr>
            <w:tcW w:w="1948" w:type="dxa"/>
            <w:shd w:val="clear" w:color="auto" w:fill="auto"/>
          </w:tcPr>
          <w:p w14:paraId="7CA5904B" w14:textId="77777777" w:rsidR="00485F0E" w:rsidRPr="00485F0E" w:rsidRDefault="00485F0E" w:rsidP="00485F0E">
            <w:pPr>
              <w:spacing w:after="60" w:line="240" w:lineRule="auto"/>
              <w:jc w:val="both"/>
              <w:rPr>
                <w:rFonts w:ascii="Calibri" w:eastAsia="SimSun" w:hAnsi="Calibri" w:cs="Calibri"/>
                <w:i/>
                <w:sz w:val="20"/>
                <w:szCs w:val="20"/>
              </w:rPr>
            </w:pPr>
          </w:p>
        </w:tc>
        <w:tc>
          <w:tcPr>
            <w:tcW w:w="1990" w:type="dxa"/>
            <w:shd w:val="clear" w:color="auto" w:fill="auto"/>
          </w:tcPr>
          <w:p w14:paraId="769D75D8" w14:textId="77777777" w:rsidR="00485F0E" w:rsidRPr="00485F0E" w:rsidRDefault="00485F0E" w:rsidP="00485F0E">
            <w:pPr>
              <w:spacing w:after="60" w:line="240" w:lineRule="auto"/>
              <w:jc w:val="both"/>
              <w:rPr>
                <w:rFonts w:ascii="Calibri" w:eastAsia="SimSun" w:hAnsi="Calibri" w:cs="Calibri"/>
                <w:i/>
                <w:sz w:val="20"/>
                <w:szCs w:val="20"/>
              </w:rPr>
            </w:pPr>
          </w:p>
        </w:tc>
      </w:tr>
      <w:tr w:rsidR="00485F0E" w:rsidRPr="00485F0E" w14:paraId="0EB13BEB" w14:textId="77777777" w:rsidTr="00F63479">
        <w:trPr>
          <w:trHeight w:val="20"/>
        </w:trPr>
        <w:tc>
          <w:tcPr>
            <w:tcW w:w="1355" w:type="dxa"/>
            <w:vMerge/>
          </w:tcPr>
          <w:p w14:paraId="601F37AE" w14:textId="77777777" w:rsidR="00485F0E" w:rsidRPr="00485F0E" w:rsidRDefault="00485F0E" w:rsidP="00485F0E">
            <w:pPr>
              <w:spacing w:after="60" w:line="240" w:lineRule="auto"/>
              <w:jc w:val="both"/>
              <w:rPr>
                <w:rFonts w:ascii="Calibri" w:eastAsia="SimSun" w:hAnsi="Calibri" w:cs="Calibri"/>
                <w:b/>
                <w:sz w:val="20"/>
                <w:szCs w:val="20"/>
              </w:rPr>
            </w:pPr>
          </w:p>
        </w:tc>
        <w:tc>
          <w:tcPr>
            <w:tcW w:w="1705" w:type="dxa"/>
            <w:vMerge w:val="restart"/>
            <w:shd w:val="clear" w:color="auto" w:fill="auto"/>
            <w:vAlign w:val="center"/>
          </w:tcPr>
          <w:p w14:paraId="28A806D9" w14:textId="77777777" w:rsidR="00485F0E" w:rsidRPr="00485F0E" w:rsidRDefault="00485F0E" w:rsidP="00485F0E">
            <w:pPr>
              <w:spacing w:after="60" w:line="240" w:lineRule="auto"/>
              <w:jc w:val="both"/>
              <w:rPr>
                <w:rFonts w:ascii="Calibri" w:eastAsia="SimSun" w:hAnsi="Calibri" w:cs="Calibri"/>
                <w:b/>
                <w:sz w:val="20"/>
                <w:szCs w:val="20"/>
              </w:rPr>
            </w:pPr>
            <w:r w:rsidRPr="00485F0E">
              <w:rPr>
                <w:rFonts w:ascii="Calibri" w:eastAsia="SimSun" w:hAnsi="Calibri" w:cs="Calibri"/>
                <w:b/>
                <w:sz w:val="20"/>
                <w:szCs w:val="20"/>
              </w:rPr>
              <w:t>Project Outcome 5</w:t>
            </w:r>
          </w:p>
        </w:tc>
        <w:tc>
          <w:tcPr>
            <w:tcW w:w="1530" w:type="dxa"/>
            <w:shd w:val="clear" w:color="auto" w:fill="auto"/>
          </w:tcPr>
          <w:p w14:paraId="511B773E" w14:textId="77777777" w:rsidR="00485F0E" w:rsidRPr="00485F0E" w:rsidRDefault="00485F0E" w:rsidP="00485F0E">
            <w:pPr>
              <w:spacing w:after="60" w:line="240" w:lineRule="auto"/>
              <w:jc w:val="both"/>
              <w:rPr>
                <w:rFonts w:ascii="Calibri" w:eastAsia="SimSun" w:hAnsi="Calibri" w:cs="Calibri"/>
                <w:b/>
                <w:i/>
                <w:sz w:val="20"/>
                <w:szCs w:val="20"/>
              </w:rPr>
            </w:pPr>
            <w:r w:rsidRPr="00485F0E">
              <w:rPr>
                <w:rFonts w:ascii="Calibri" w:eastAsia="SimSun" w:hAnsi="Calibri" w:cs="Calibri"/>
                <w:b/>
                <w:i/>
                <w:sz w:val="20"/>
                <w:szCs w:val="20"/>
              </w:rPr>
              <w:t xml:space="preserve">Indicator 13 </w:t>
            </w:r>
          </w:p>
          <w:p w14:paraId="25BA5925" w14:textId="77777777" w:rsidR="00485F0E" w:rsidRPr="00485F0E" w:rsidRDefault="00485F0E" w:rsidP="00485F0E">
            <w:pPr>
              <w:spacing w:after="60" w:line="240" w:lineRule="auto"/>
              <w:jc w:val="both"/>
              <w:rPr>
                <w:rFonts w:ascii="Calibri" w:eastAsia="SimSun" w:hAnsi="Calibri" w:cs="Calibri"/>
                <w:b/>
                <w:i/>
                <w:sz w:val="20"/>
                <w:szCs w:val="20"/>
              </w:rPr>
            </w:pPr>
          </w:p>
        </w:tc>
        <w:tc>
          <w:tcPr>
            <w:tcW w:w="1322" w:type="dxa"/>
          </w:tcPr>
          <w:p w14:paraId="78FAAF30" w14:textId="77777777" w:rsidR="00485F0E" w:rsidRPr="00485F0E" w:rsidRDefault="00485F0E" w:rsidP="00485F0E">
            <w:pPr>
              <w:spacing w:after="60" w:line="240" w:lineRule="auto"/>
              <w:jc w:val="both"/>
              <w:rPr>
                <w:rFonts w:ascii="Calibri" w:eastAsia="SimSun" w:hAnsi="Calibri" w:cs="Calibri"/>
                <w:i/>
                <w:sz w:val="20"/>
                <w:szCs w:val="20"/>
              </w:rPr>
            </w:pPr>
          </w:p>
        </w:tc>
        <w:tc>
          <w:tcPr>
            <w:tcW w:w="1643" w:type="dxa"/>
          </w:tcPr>
          <w:p w14:paraId="441FC0F8" w14:textId="77777777" w:rsidR="00485F0E" w:rsidRPr="00485F0E" w:rsidRDefault="00485F0E" w:rsidP="00485F0E">
            <w:pPr>
              <w:spacing w:after="60" w:line="240" w:lineRule="auto"/>
              <w:jc w:val="both"/>
              <w:rPr>
                <w:rFonts w:ascii="Calibri" w:eastAsia="SimSun" w:hAnsi="Calibri" w:cs="Calibri"/>
                <w:i/>
                <w:sz w:val="20"/>
                <w:szCs w:val="20"/>
              </w:rPr>
            </w:pPr>
          </w:p>
        </w:tc>
        <w:tc>
          <w:tcPr>
            <w:tcW w:w="1825" w:type="dxa"/>
            <w:shd w:val="clear" w:color="auto" w:fill="auto"/>
          </w:tcPr>
          <w:p w14:paraId="113ABFBD" w14:textId="77777777" w:rsidR="00485F0E" w:rsidRPr="00485F0E" w:rsidRDefault="00485F0E" w:rsidP="00485F0E">
            <w:pPr>
              <w:spacing w:after="60" w:line="240" w:lineRule="auto"/>
              <w:jc w:val="both"/>
              <w:rPr>
                <w:rFonts w:ascii="Calibri" w:eastAsia="SimSun" w:hAnsi="Calibri" w:cs="Calibri"/>
                <w:i/>
                <w:sz w:val="20"/>
                <w:szCs w:val="20"/>
              </w:rPr>
            </w:pPr>
          </w:p>
        </w:tc>
        <w:tc>
          <w:tcPr>
            <w:tcW w:w="1948" w:type="dxa"/>
            <w:shd w:val="clear" w:color="auto" w:fill="auto"/>
          </w:tcPr>
          <w:p w14:paraId="15DA80BE" w14:textId="77777777" w:rsidR="00485F0E" w:rsidRPr="00485F0E" w:rsidRDefault="00485F0E" w:rsidP="00485F0E">
            <w:pPr>
              <w:spacing w:after="60" w:line="240" w:lineRule="auto"/>
              <w:jc w:val="both"/>
              <w:rPr>
                <w:rFonts w:ascii="Calibri" w:eastAsia="SimSun" w:hAnsi="Calibri" w:cs="Calibri"/>
                <w:i/>
                <w:sz w:val="20"/>
                <w:szCs w:val="20"/>
              </w:rPr>
            </w:pPr>
          </w:p>
        </w:tc>
        <w:tc>
          <w:tcPr>
            <w:tcW w:w="1990" w:type="dxa"/>
            <w:shd w:val="clear" w:color="auto" w:fill="auto"/>
          </w:tcPr>
          <w:p w14:paraId="7A89ACA5" w14:textId="77777777" w:rsidR="00485F0E" w:rsidRPr="00485F0E" w:rsidRDefault="00485F0E" w:rsidP="00485F0E">
            <w:pPr>
              <w:spacing w:after="60" w:line="240" w:lineRule="auto"/>
              <w:jc w:val="both"/>
              <w:rPr>
                <w:rFonts w:ascii="Calibri" w:eastAsia="SimSun" w:hAnsi="Calibri" w:cs="Calibri"/>
                <w:i/>
                <w:sz w:val="20"/>
                <w:szCs w:val="20"/>
              </w:rPr>
            </w:pPr>
          </w:p>
        </w:tc>
      </w:tr>
      <w:tr w:rsidR="00485F0E" w:rsidRPr="00485F0E" w14:paraId="574657A0" w14:textId="77777777" w:rsidTr="00F63479">
        <w:trPr>
          <w:trHeight w:val="20"/>
        </w:trPr>
        <w:tc>
          <w:tcPr>
            <w:tcW w:w="1355" w:type="dxa"/>
            <w:vMerge/>
          </w:tcPr>
          <w:p w14:paraId="40545128" w14:textId="77777777" w:rsidR="00485F0E" w:rsidRPr="00485F0E" w:rsidRDefault="00485F0E" w:rsidP="00485F0E">
            <w:pPr>
              <w:spacing w:after="60" w:line="240" w:lineRule="auto"/>
              <w:jc w:val="both"/>
              <w:rPr>
                <w:rFonts w:ascii="Calibri" w:eastAsia="SimSun" w:hAnsi="Calibri" w:cs="Calibri"/>
                <w:b/>
                <w:sz w:val="20"/>
                <w:szCs w:val="20"/>
              </w:rPr>
            </w:pPr>
          </w:p>
        </w:tc>
        <w:tc>
          <w:tcPr>
            <w:tcW w:w="1705" w:type="dxa"/>
            <w:vMerge/>
            <w:vAlign w:val="center"/>
          </w:tcPr>
          <w:p w14:paraId="7DBA3A81" w14:textId="77777777" w:rsidR="00485F0E" w:rsidRPr="00485F0E" w:rsidRDefault="00485F0E" w:rsidP="00485F0E">
            <w:pPr>
              <w:spacing w:after="60" w:line="240" w:lineRule="auto"/>
              <w:jc w:val="both"/>
              <w:rPr>
                <w:rFonts w:ascii="Calibri" w:eastAsia="SimSun" w:hAnsi="Calibri" w:cs="Calibri"/>
                <w:b/>
                <w:sz w:val="20"/>
                <w:szCs w:val="20"/>
              </w:rPr>
            </w:pPr>
          </w:p>
        </w:tc>
        <w:tc>
          <w:tcPr>
            <w:tcW w:w="1530" w:type="dxa"/>
            <w:shd w:val="clear" w:color="auto" w:fill="auto"/>
          </w:tcPr>
          <w:p w14:paraId="6C6351EF" w14:textId="77777777" w:rsidR="00485F0E" w:rsidRPr="00485F0E" w:rsidRDefault="00485F0E" w:rsidP="00485F0E">
            <w:pPr>
              <w:spacing w:after="60" w:line="240" w:lineRule="auto"/>
              <w:jc w:val="both"/>
              <w:rPr>
                <w:rFonts w:ascii="Calibri" w:eastAsia="SimSun" w:hAnsi="Calibri" w:cs="Calibri"/>
                <w:b/>
                <w:i/>
                <w:sz w:val="20"/>
                <w:szCs w:val="20"/>
              </w:rPr>
            </w:pPr>
            <w:r w:rsidRPr="00485F0E">
              <w:rPr>
                <w:rFonts w:ascii="Calibri" w:eastAsia="SimSun" w:hAnsi="Calibri" w:cs="Calibri"/>
                <w:b/>
                <w:i/>
                <w:sz w:val="20"/>
                <w:szCs w:val="20"/>
              </w:rPr>
              <w:t>Indicator 14</w:t>
            </w:r>
          </w:p>
        </w:tc>
        <w:tc>
          <w:tcPr>
            <w:tcW w:w="1322" w:type="dxa"/>
          </w:tcPr>
          <w:p w14:paraId="394B2D65" w14:textId="77777777" w:rsidR="00485F0E" w:rsidRPr="00485F0E" w:rsidRDefault="00485F0E" w:rsidP="00485F0E">
            <w:pPr>
              <w:spacing w:after="60" w:line="240" w:lineRule="auto"/>
              <w:jc w:val="both"/>
              <w:rPr>
                <w:rFonts w:ascii="Calibri" w:eastAsia="SimSun" w:hAnsi="Calibri" w:cs="Calibri"/>
                <w:i/>
                <w:sz w:val="20"/>
                <w:szCs w:val="20"/>
              </w:rPr>
            </w:pPr>
          </w:p>
        </w:tc>
        <w:tc>
          <w:tcPr>
            <w:tcW w:w="1643" w:type="dxa"/>
          </w:tcPr>
          <w:p w14:paraId="14194101" w14:textId="77777777" w:rsidR="00485F0E" w:rsidRPr="00485F0E" w:rsidRDefault="00485F0E" w:rsidP="00485F0E">
            <w:pPr>
              <w:spacing w:after="60" w:line="240" w:lineRule="auto"/>
              <w:jc w:val="both"/>
              <w:rPr>
                <w:rFonts w:ascii="Calibri" w:eastAsia="SimSun" w:hAnsi="Calibri" w:cs="Calibri"/>
                <w:i/>
                <w:sz w:val="20"/>
                <w:szCs w:val="20"/>
              </w:rPr>
            </w:pPr>
          </w:p>
        </w:tc>
        <w:tc>
          <w:tcPr>
            <w:tcW w:w="1825" w:type="dxa"/>
            <w:shd w:val="clear" w:color="auto" w:fill="auto"/>
          </w:tcPr>
          <w:p w14:paraId="27DF7784" w14:textId="77777777" w:rsidR="00485F0E" w:rsidRPr="00485F0E" w:rsidRDefault="00485F0E" w:rsidP="00485F0E">
            <w:pPr>
              <w:spacing w:after="60" w:line="240" w:lineRule="auto"/>
              <w:jc w:val="both"/>
              <w:rPr>
                <w:rFonts w:ascii="Calibri" w:eastAsia="SimSun" w:hAnsi="Calibri" w:cs="Calibri"/>
                <w:i/>
                <w:sz w:val="20"/>
                <w:szCs w:val="20"/>
              </w:rPr>
            </w:pPr>
          </w:p>
        </w:tc>
        <w:tc>
          <w:tcPr>
            <w:tcW w:w="1948" w:type="dxa"/>
            <w:shd w:val="clear" w:color="auto" w:fill="auto"/>
          </w:tcPr>
          <w:p w14:paraId="42F8C69D" w14:textId="77777777" w:rsidR="00485F0E" w:rsidRPr="00485F0E" w:rsidRDefault="00485F0E" w:rsidP="00485F0E">
            <w:pPr>
              <w:spacing w:after="60" w:line="240" w:lineRule="auto"/>
              <w:jc w:val="both"/>
              <w:rPr>
                <w:rFonts w:ascii="Calibri" w:eastAsia="SimSun" w:hAnsi="Calibri" w:cs="Calibri"/>
                <w:i/>
                <w:sz w:val="20"/>
                <w:szCs w:val="20"/>
              </w:rPr>
            </w:pPr>
          </w:p>
        </w:tc>
        <w:tc>
          <w:tcPr>
            <w:tcW w:w="1990" w:type="dxa"/>
            <w:shd w:val="clear" w:color="auto" w:fill="auto"/>
          </w:tcPr>
          <w:p w14:paraId="5CE84FB2" w14:textId="77777777" w:rsidR="00485F0E" w:rsidRPr="00485F0E" w:rsidRDefault="00485F0E" w:rsidP="00485F0E">
            <w:pPr>
              <w:spacing w:after="60" w:line="240" w:lineRule="auto"/>
              <w:jc w:val="both"/>
              <w:rPr>
                <w:rFonts w:ascii="Calibri" w:eastAsia="SimSun" w:hAnsi="Calibri" w:cs="Calibri"/>
                <w:i/>
                <w:sz w:val="20"/>
                <w:szCs w:val="20"/>
              </w:rPr>
            </w:pPr>
          </w:p>
        </w:tc>
      </w:tr>
      <w:tr w:rsidR="00485F0E" w:rsidRPr="00485F0E" w14:paraId="1EFF17DB" w14:textId="77777777" w:rsidTr="00F63479">
        <w:trPr>
          <w:trHeight w:val="20"/>
        </w:trPr>
        <w:tc>
          <w:tcPr>
            <w:tcW w:w="1355" w:type="dxa"/>
            <w:vMerge/>
          </w:tcPr>
          <w:p w14:paraId="409C678C" w14:textId="77777777" w:rsidR="00485F0E" w:rsidRPr="00485F0E" w:rsidRDefault="00485F0E" w:rsidP="00485F0E">
            <w:pPr>
              <w:spacing w:after="60" w:line="240" w:lineRule="auto"/>
              <w:jc w:val="both"/>
              <w:rPr>
                <w:rFonts w:ascii="Calibri" w:eastAsia="SimSun" w:hAnsi="Calibri" w:cs="Calibri"/>
                <w:b/>
                <w:sz w:val="20"/>
                <w:szCs w:val="20"/>
              </w:rPr>
            </w:pPr>
          </w:p>
        </w:tc>
        <w:tc>
          <w:tcPr>
            <w:tcW w:w="1705" w:type="dxa"/>
            <w:vMerge w:val="restart"/>
            <w:shd w:val="clear" w:color="auto" w:fill="auto"/>
            <w:vAlign w:val="center"/>
          </w:tcPr>
          <w:p w14:paraId="4B3D3835" w14:textId="77777777" w:rsidR="00485F0E" w:rsidRPr="00485F0E" w:rsidRDefault="00485F0E" w:rsidP="00485F0E">
            <w:pPr>
              <w:spacing w:after="60" w:line="240" w:lineRule="auto"/>
              <w:jc w:val="both"/>
              <w:rPr>
                <w:rFonts w:ascii="Calibri" w:eastAsia="SimSun" w:hAnsi="Calibri" w:cs="Calibri"/>
                <w:b/>
                <w:sz w:val="20"/>
                <w:szCs w:val="20"/>
              </w:rPr>
            </w:pPr>
            <w:r w:rsidRPr="00485F0E">
              <w:rPr>
                <w:rFonts w:ascii="Calibri" w:eastAsia="SimSun" w:hAnsi="Calibri" w:cs="Calibri"/>
                <w:b/>
                <w:sz w:val="20"/>
                <w:szCs w:val="20"/>
              </w:rPr>
              <w:t>Project Outcome 6</w:t>
            </w:r>
          </w:p>
        </w:tc>
        <w:tc>
          <w:tcPr>
            <w:tcW w:w="1530" w:type="dxa"/>
            <w:shd w:val="clear" w:color="auto" w:fill="auto"/>
          </w:tcPr>
          <w:p w14:paraId="06A214A3" w14:textId="77777777" w:rsidR="00485F0E" w:rsidRPr="00485F0E" w:rsidRDefault="00485F0E" w:rsidP="00485F0E">
            <w:pPr>
              <w:spacing w:after="60" w:line="240" w:lineRule="auto"/>
              <w:jc w:val="both"/>
              <w:rPr>
                <w:rFonts w:ascii="Calibri" w:eastAsia="SimSun" w:hAnsi="Calibri" w:cs="Calibri"/>
                <w:b/>
                <w:i/>
                <w:sz w:val="20"/>
                <w:szCs w:val="20"/>
              </w:rPr>
            </w:pPr>
            <w:r w:rsidRPr="00485F0E">
              <w:rPr>
                <w:rFonts w:ascii="Calibri" w:eastAsia="SimSun" w:hAnsi="Calibri" w:cs="Calibri"/>
                <w:b/>
                <w:i/>
                <w:sz w:val="20"/>
                <w:szCs w:val="20"/>
              </w:rPr>
              <w:t>Indicator 15</w:t>
            </w:r>
          </w:p>
        </w:tc>
        <w:tc>
          <w:tcPr>
            <w:tcW w:w="1322" w:type="dxa"/>
          </w:tcPr>
          <w:p w14:paraId="12FE5A5B" w14:textId="77777777" w:rsidR="00485F0E" w:rsidRPr="00485F0E" w:rsidRDefault="00485F0E" w:rsidP="00485F0E">
            <w:pPr>
              <w:spacing w:after="60" w:line="240" w:lineRule="auto"/>
              <w:jc w:val="both"/>
              <w:rPr>
                <w:rFonts w:ascii="Calibri" w:eastAsia="SimSun" w:hAnsi="Calibri" w:cs="Calibri"/>
                <w:i/>
                <w:sz w:val="20"/>
                <w:szCs w:val="20"/>
              </w:rPr>
            </w:pPr>
          </w:p>
        </w:tc>
        <w:tc>
          <w:tcPr>
            <w:tcW w:w="1643" w:type="dxa"/>
          </w:tcPr>
          <w:p w14:paraId="42DCFDD2" w14:textId="77777777" w:rsidR="00485F0E" w:rsidRPr="00485F0E" w:rsidRDefault="00485F0E" w:rsidP="00485F0E">
            <w:pPr>
              <w:spacing w:after="60" w:line="240" w:lineRule="auto"/>
              <w:jc w:val="both"/>
              <w:rPr>
                <w:rFonts w:ascii="Calibri" w:eastAsia="SimSun" w:hAnsi="Calibri" w:cs="Calibri"/>
                <w:i/>
                <w:sz w:val="20"/>
                <w:szCs w:val="20"/>
              </w:rPr>
            </w:pPr>
          </w:p>
        </w:tc>
        <w:tc>
          <w:tcPr>
            <w:tcW w:w="1825" w:type="dxa"/>
            <w:shd w:val="clear" w:color="auto" w:fill="auto"/>
          </w:tcPr>
          <w:p w14:paraId="330233F0" w14:textId="77777777" w:rsidR="00485F0E" w:rsidRPr="00485F0E" w:rsidRDefault="00485F0E" w:rsidP="00485F0E">
            <w:pPr>
              <w:spacing w:after="60" w:line="240" w:lineRule="auto"/>
              <w:jc w:val="both"/>
              <w:rPr>
                <w:rFonts w:ascii="Calibri" w:eastAsia="SimSun" w:hAnsi="Calibri" w:cs="Calibri"/>
                <w:i/>
                <w:sz w:val="20"/>
                <w:szCs w:val="20"/>
              </w:rPr>
            </w:pPr>
          </w:p>
        </w:tc>
        <w:tc>
          <w:tcPr>
            <w:tcW w:w="1948" w:type="dxa"/>
            <w:shd w:val="clear" w:color="auto" w:fill="auto"/>
          </w:tcPr>
          <w:p w14:paraId="768F3F13" w14:textId="77777777" w:rsidR="00485F0E" w:rsidRPr="00485F0E" w:rsidRDefault="00485F0E" w:rsidP="00485F0E">
            <w:pPr>
              <w:spacing w:after="60" w:line="240" w:lineRule="auto"/>
              <w:jc w:val="both"/>
              <w:rPr>
                <w:rFonts w:ascii="Calibri" w:eastAsia="SimSun" w:hAnsi="Calibri" w:cs="Calibri"/>
                <w:i/>
                <w:sz w:val="20"/>
                <w:szCs w:val="20"/>
              </w:rPr>
            </w:pPr>
          </w:p>
        </w:tc>
        <w:tc>
          <w:tcPr>
            <w:tcW w:w="1990" w:type="dxa"/>
            <w:shd w:val="clear" w:color="auto" w:fill="auto"/>
          </w:tcPr>
          <w:p w14:paraId="7073A147" w14:textId="77777777" w:rsidR="00485F0E" w:rsidRPr="00485F0E" w:rsidRDefault="00485F0E" w:rsidP="00485F0E">
            <w:pPr>
              <w:spacing w:after="60" w:line="240" w:lineRule="auto"/>
              <w:jc w:val="both"/>
              <w:rPr>
                <w:rFonts w:ascii="Calibri" w:eastAsia="SimSun" w:hAnsi="Calibri" w:cs="Calibri"/>
                <w:i/>
                <w:sz w:val="20"/>
                <w:szCs w:val="20"/>
              </w:rPr>
            </w:pPr>
          </w:p>
        </w:tc>
      </w:tr>
      <w:tr w:rsidR="00485F0E" w:rsidRPr="00485F0E" w14:paraId="42679D30" w14:textId="77777777" w:rsidTr="00F63479">
        <w:trPr>
          <w:trHeight w:val="20"/>
        </w:trPr>
        <w:tc>
          <w:tcPr>
            <w:tcW w:w="1355" w:type="dxa"/>
            <w:vMerge/>
          </w:tcPr>
          <w:p w14:paraId="3B42F829" w14:textId="77777777" w:rsidR="00485F0E" w:rsidRPr="00485F0E" w:rsidRDefault="00485F0E" w:rsidP="00485F0E">
            <w:pPr>
              <w:spacing w:after="60" w:line="240" w:lineRule="auto"/>
              <w:jc w:val="both"/>
              <w:rPr>
                <w:rFonts w:ascii="Calibri" w:eastAsia="SimSun" w:hAnsi="Calibri" w:cs="Calibri"/>
                <w:b/>
                <w:sz w:val="20"/>
                <w:szCs w:val="20"/>
              </w:rPr>
            </w:pPr>
          </w:p>
        </w:tc>
        <w:tc>
          <w:tcPr>
            <w:tcW w:w="1705" w:type="dxa"/>
            <w:vMerge/>
            <w:vAlign w:val="center"/>
          </w:tcPr>
          <w:p w14:paraId="1337214D" w14:textId="77777777" w:rsidR="00485F0E" w:rsidRPr="00485F0E" w:rsidRDefault="00485F0E" w:rsidP="00485F0E">
            <w:pPr>
              <w:spacing w:after="60" w:line="240" w:lineRule="auto"/>
              <w:jc w:val="both"/>
              <w:rPr>
                <w:rFonts w:ascii="Calibri" w:eastAsia="SimSun" w:hAnsi="Calibri" w:cs="Calibri"/>
                <w:b/>
                <w:sz w:val="20"/>
                <w:szCs w:val="20"/>
              </w:rPr>
            </w:pPr>
          </w:p>
        </w:tc>
        <w:tc>
          <w:tcPr>
            <w:tcW w:w="1530" w:type="dxa"/>
            <w:shd w:val="clear" w:color="auto" w:fill="auto"/>
          </w:tcPr>
          <w:p w14:paraId="450549BC" w14:textId="77777777" w:rsidR="00485F0E" w:rsidRPr="00485F0E" w:rsidRDefault="00485F0E" w:rsidP="00485F0E">
            <w:pPr>
              <w:spacing w:after="60" w:line="240" w:lineRule="auto"/>
              <w:jc w:val="both"/>
              <w:rPr>
                <w:rFonts w:ascii="Calibri" w:eastAsia="SimSun" w:hAnsi="Calibri" w:cs="Calibri"/>
                <w:b/>
                <w:i/>
                <w:sz w:val="20"/>
                <w:szCs w:val="20"/>
              </w:rPr>
            </w:pPr>
            <w:r w:rsidRPr="00485F0E">
              <w:rPr>
                <w:rFonts w:ascii="Calibri" w:eastAsia="SimSun" w:hAnsi="Calibri" w:cs="Calibri"/>
                <w:b/>
                <w:i/>
                <w:sz w:val="20"/>
                <w:szCs w:val="20"/>
              </w:rPr>
              <w:t>Indicator 16</w:t>
            </w:r>
          </w:p>
        </w:tc>
        <w:tc>
          <w:tcPr>
            <w:tcW w:w="1322" w:type="dxa"/>
          </w:tcPr>
          <w:p w14:paraId="76EA8510" w14:textId="77777777" w:rsidR="00485F0E" w:rsidRPr="00485F0E" w:rsidRDefault="00485F0E" w:rsidP="00485F0E">
            <w:pPr>
              <w:spacing w:after="60" w:line="240" w:lineRule="auto"/>
              <w:jc w:val="both"/>
              <w:rPr>
                <w:rFonts w:ascii="Calibri" w:eastAsia="SimSun" w:hAnsi="Calibri" w:cs="Calibri"/>
                <w:i/>
                <w:sz w:val="20"/>
                <w:szCs w:val="20"/>
              </w:rPr>
            </w:pPr>
          </w:p>
        </w:tc>
        <w:tc>
          <w:tcPr>
            <w:tcW w:w="1643" w:type="dxa"/>
          </w:tcPr>
          <w:p w14:paraId="1DFFB9DD" w14:textId="77777777" w:rsidR="00485F0E" w:rsidRPr="00485F0E" w:rsidRDefault="00485F0E" w:rsidP="00485F0E">
            <w:pPr>
              <w:spacing w:after="60" w:line="240" w:lineRule="auto"/>
              <w:jc w:val="both"/>
              <w:rPr>
                <w:rFonts w:ascii="Calibri" w:eastAsia="SimSun" w:hAnsi="Calibri" w:cs="Calibri"/>
                <w:i/>
                <w:sz w:val="20"/>
                <w:szCs w:val="20"/>
              </w:rPr>
            </w:pPr>
          </w:p>
        </w:tc>
        <w:tc>
          <w:tcPr>
            <w:tcW w:w="1825" w:type="dxa"/>
            <w:shd w:val="clear" w:color="auto" w:fill="auto"/>
          </w:tcPr>
          <w:p w14:paraId="768A2148" w14:textId="77777777" w:rsidR="00485F0E" w:rsidRPr="00485F0E" w:rsidRDefault="00485F0E" w:rsidP="00485F0E">
            <w:pPr>
              <w:spacing w:after="60" w:line="240" w:lineRule="auto"/>
              <w:jc w:val="both"/>
              <w:rPr>
                <w:rFonts w:ascii="Calibri" w:eastAsia="SimSun" w:hAnsi="Calibri" w:cs="Calibri"/>
                <w:i/>
                <w:sz w:val="20"/>
                <w:szCs w:val="20"/>
              </w:rPr>
            </w:pPr>
          </w:p>
        </w:tc>
        <w:tc>
          <w:tcPr>
            <w:tcW w:w="1948" w:type="dxa"/>
            <w:shd w:val="clear" w:color="auto" w:fill="auto"/>
          </w:tcPr>
          <w:p w14:paraId="2C2BCABB" w14:textId="77777777" w:rsidR="00485F0E" w:rsidRPr="00485F0E" w:rsidRDefault="00485F0E" w:rsidP="00485F0E">
            <w:pPr>
              <w:spacing w:after="60" w:line="240" w:lineRule="auto"/>
              <w:jc w:val="both"/>
              <w:rPr>
                <w:rFonts w:ascii="Calibri" w:eastAsia="SimSun" w:hAnsi="Calibri" w:cs="Calibri"/>
                <w:i/>
                <w:sz w:val="20"/>
                <w:szCs w:val="20"/>
              </w:rPr>
            </w:pPr>
          </w:p>
        </w:tc>
        <w:tc>
          <w:tcPr>
            <w:tcW w:w="1990" w:type="dxa"/>
            <w:shd w:val="clear" w:color="auto" w:fill="auto"/>
          </w:tcPr>
          <w:p w14:paraId="270D4047" w14:textId="77777777" w:rsidR="00485F0E" w:rsidRPr="00485F0E" w:rsidRDefault="00485F0E" w:rsidP="00485F0E">
            <w:pPr>
              <w:spacing w:after="60" w:line="240" w:lineRule="auto"/>
              <w:jc w:val="both"/>
              <w:rPr>
                <w:rFonts w:ascii="Calibri" w:eastAsia="SimSun" w:hAnsi="Calibri" w:cs="Calibri"/>
                <w:i/>
                <w:sz w:val="20"/>
                <w:szCs w:val="20"/>
              </w:rPr>
            </w:pPr>
          </w:p>
        </w:tc>
      </w:tr>
      <w:tr w:rsidR="00485F0E" w:rsidRPr="00485F0E" w14:paraId="0B50F1AB" w14:textId="77777777" w:rsidTr="00F63479">
        <w:trPr>
          <w:trHeight w:val="20"/>
        </w:trPr>
        <w:tc>
          <w:tcPr>
            <w:tcW w:w="1355" w:type="dxa"/>
            <w:vMerge/>
          </w:tcPr>
          <w:p w14:paraId="1C061986" w14:textId="77777777" w:rsidR="00485F0E" w:rsidRPr="00485F0E" w:rsidRDefault="00485F0E" w:rsidP="00485F0E">
            <w:pPr>
              <w:spacing w:after="60" w:line="240" w:lineRule="auto"/>
              <w:jc w:val="both"/>
              <w:rPr>
                <w:rFonts w:ascii="Calibri" w:eastAsia="SimSun" w:hAnsi="Calibri" w:cs="Calibri"/>
                <w:b/>
                <w:sz w:val="20"/>
                <w:szCs w:val="20"/>
              </w:rPr>
            </w:pPr>
          </w:p>
        </w:tc>
        <w:tc>
          <w:tcPr>
            <w:tcW w:w="1705" w:type="dxa"/>
            <w:vMerge w:val="restart"/>
            <w:shd w:val="clear" w:color="auto" w:fill="auto"/>
            <w:vAlign w:val="center"/>
          </w:tcPr>
          <w:p w14:paraId="310DF06A" w14:textId="77777777" w:rsidR="00485F0E" w:rsidRPr="00485F0E" w:rsidRDefault="00485F0E" w:rsidP="00485F0E">
            <w:pPr>
              <w:spacing w:after="60" w:line="240" w:lineRule="auto"/>
              <w:jc w:val="both"/>
              <w:rPr>
                <w:rFonts w:ascii="Calibri" w:eastAsia="SimSun" w:hAnsi="Calibri" w:cs="Calibri"/>
                <w:b/>
                <w:sz w:val="20"/>
                <w:szCs w:val="20"/>
              </w:rPr>
            </w:pPr>
            <w:r w:rsidRPr="00485F0E">
              <w:rPr>
                <w:rFonts w:ascii="Calibri" w:eastAsia="SimSun" w:hAnsi="Calibri" w:cs="Calibri"/>
                <w:b/>
                <w:sz w:val="20"/>
                <w:szCs w:val="20"/>
              </w:rPr>
              <w:t>Project Outcome 7</w:t>
            </w:r>
          </w:p>
        </w:tc>
        <w:tc>
          <w:tcPr>
            <w:tcW w:w="1530" w:type="dxa"/>
            <w:shd w:val="clear" w:color="auto" w:fill="auto"/>
          </w:tcPr>
          <w:p w14:paraId="7ECCD7F6" w14:textId="77777777" w:rsidR="00485F0E" w:rsidRPr="00485F0E" w:rsidRDefault="00485F0E" w:rsidP="00485F0E">
            <w:pPr>
              <w:spacing w:after="60" w:line="240" w:lineRule="auto"/>
              <w:jc w:val="both"/>
              <w:rPr>
                <w:rFonts w:ascii="Calibri" w:eastAsia="SimSun" w:hAnsi="Calibri" w:cs="Calibri"/>
                <w:b/>
                <w:i/>
                <w:sz w:val="20"/>
                <w:szCs w:val="20"/>
              </w:rPr>
            </w:pPr>
            <w:r w:rsidRPr="00485F0E">
              <w:rPr>
                <w:rFonts w:ascii="Calibri" w:eastAsia="SimSun" w:hAnsi="Calibri" w:cs="Calibri"/>
                <w:b/>
                <w:i/>
                <w:sz w:val="20"/>
                <w:szCs w:val="20"/>
              </w:rPr>
              <w:t>Indicator 17</w:t>
            </w:r>
          </w:p>
        </w:tc>
        <w:tc>
          <w:tcPr>
            <w:tcW w:w="1322" w:type="dxa"/>
          </w:tcPr>
          <w:p w14:paraId="1386072F" w14:textId="77777777" w:rsidR="00485F0E" w:rsidRPr="00485F0E" w:rsidRDefault="00485F0E" w:rsidP="00485F0E">
            <w:pPr>
              <w:spacing w:after="60" w:line="240" w:lineRule="auto"/>
              <w:jc w:val="both"/>
              <w:rPr>
                <w:rFonts w:ascii="Calibri" w:eastAsia="SimSun" w:hAnsi="Calibri" w:cs="Calibri"/>
                <w:i/>
                <w:sz w:val="20"/>
                <w:szCs w:val="20"/>
              </w:rPr>
            </w:pPr>
          </w:p>
        </w:tc>
        <w:tc>
          <w:tcPr>
            <w:tcW w:w="1643" w:type="dxa"/>
          </w:tcPr>
          <w:p w14:paraId="17CE51A5" w14:textId="77777777" w:rsidR="00485F0E" w:rsidRPr="00485F0E" w:rsidRDefault="00485F0E" w:rsidP="00485F0E">
            <w:pPr>
              <w:spacing w:after="60" w:line="240" w:lineRule="auto"/>
              <w:jc w:val="both"/>
              <w:rPr>
                <w:rFonts w:ascii="Calibri" w:eastAsia="SimSun" w:hAnsi="Calibri" w:cs="Calibri"/>
                <w:i/>
                <w:sz w:val="20"/>
                <w:szCs w:val="20"/>
              </w:rPr>
            </w:pPr>
          </w:p>
        </w:tc>
        <w:tc>
          <w:tcPr>
            <w:tcW w:w="1825" w:type="dxa"/>
            <w:shd w:val="clear" w:color="auto" w:fill="auto"/>
          </w:tcPr>
          <w:p w14:paraId="611EE9ED" w14:textId="77777777" w:rsidR="00485F0E" w:rsidRPr="00485F0E" w:rsidRDefault="00485F0E" w:rsidP="00485F0E">
            <w:pPr>
              <w:spacing w:after="60" w:line="240" w:lineRule="auto"/>
              <w:jc w:val="both"/>
              <w:rPr>
                <w:rFonts w:ascii="Calibri" w:eastAsia="SimSun" w:hAnsi="Calibri" w:cs="Calibri"/>
                <w:i/>
                <w:sz w:val="20"/>
                <w:szCs w:val="20"/>
              </w:rPr>
            </w:pPr>
          </w:p>
        </w:tc>
        <w:tc>
          <w:tcPr>
            <w:tcW w:w="1948" w:type="dxa"/>
            <w:shd w:val="clear" w:color="auto" w:fill="auto"/>
          </w:tcPr>
          <w:p w14:paraId="7A0111C5" w14:textId="77777777" w:rsidR="00485F0E" w:rsidRPr="00485F0E" w:rsidRDefault="00485F0E" w:rsidP="00485F0E">
            <w:pPr>
              <w:spacing w:after="60" w:line="240" w:lineRule="auto"/>
              <w:jc w:val="both"/>
              <w:rPr>
                <w:rFonts w:ascii="Calibri" w:eastAsia="SimSun" w:hAnsi="Calibri" w:cs="Calibri"/>
                <w:i/>
                <w:sz w:val="20"/>
                <w:szCs w:val="20"/>
              </w:rPr>
            </w:pPr>
          </w:p>
        </w:tc>
        <w:tc>
          <w:tcPr>
            <w:tcW w:w="1990" w:type="dxa"/>
            <w:shd w:val="clear" w:color="auto" w:fill="auto"/>
          </w:tcPr>
          <w:p w14:paraId="1613A941" w14:textId="77777777" w:rsidR="00485F0E" w:rsidRPr="00485F0E" w:rsidRDefault="00485F0E" w:rsidP="00485F0E">
            <w:pPr>
              <w:spacing w:after="60" w:line="240" w:lineRule="auto"/>
              <w:jc w:val="both"/>
              <w:rPr>
                <w:rFonts w:ascii="Calibri" w:eastAsia="SimSun" w:hAnsi="Calibri" w:cs="Calibri"/>
                <w:i/>
                <w:sz w:val="20"/>
                <w:szCs w:val="20"/>
              </w:rPr>
            </w:pPr>
          </w:p>
        </w:tc>
      </w:tr>
      <w:tr w:rsidR="00485F0E" w:rsidRPr="00485F0E" w14:paraId="298B2C19" w14:textId="77777777" w:rsidTr="00F63479">
        <w:trPr>
          <w:trHeight w:val="20"/>
        </w:trPr>
        <w:tc>
          <w:tcPr>
            <w:tcW w:w="1355" w:type="dxa"/>
            <w:vMerge/>
          </w:tcPr>
          <w:p w14:paraId="3B53D270" w14:textId="77777777" w:rsidR="00485F0E" w:rsidRPr="00485F0E" w:rsidRDefault="00485F0E" w:rsidP="00485F0E">
            <w:pPr>
              <w:spacing w:after="60" w:line="240" w:lineRule="auto"/>
              <w:jc w:val="both"/>
              <w:rPr>
                <w:rFonts w:ascii="Calibri" w:eastAsia="SimSun" w:hAnsi="Calibri" w:cs="Calibri"/>
                <w:b/>
                <w:sz w:val="20"/>
                <w:szCs w:val="20"/>
              </w:rPr>
            </w:pPr>
          </w:p>
        </w:tc>
        <w:tc>
          <w:tcPr>
            <w:tcW w:w="1705" w:type="dxa"/>
            <w:vMerge/>
            <w:vAlign w:val="center"/>
          </w:tcPr>
          <w:p w14:paraId="19BCD7B3" w14:textId="77777777" w:rsidR="00485F0E" w:rsidRPr="00485F0E" w:rsidRDefault="00485F0E" w:rsidP="00485F0E">
            <w:pPr>
              <w:spacing w:after="60" w:line="240" w:lineRule="auto"/>
              <w:jc w:val="both"/>
              <w:rPr>
                <w:rFonts w:ascii="Calibri" w:eastAsia="SimSun" w:hAnsi="Calibri" w:cs="Calibri"/>
                <w:b/>
                <w:sz w:val="20"/>
                <w:szCs w:val="20"/>
              </w:rPr>
            </w:pPr>
          </w:p>
        </w:tc>
        <w:tc>
          <w:tcPr>
            <w:tcW w:w="1530" w:type="dxa"/>
            <w:shd w:val="clear" w:color="auto" w:fill="auto"/>
          </w:tcPr>
          <w:p w14:paraId="7CABACAA" w14:textId="77777777" w:rsidR="00485F0E" w:rsidRPr="00485F0E" w:rsidRDefault="00485F0E" w:rsidP="00485F0E">
            <w:pPr>
              <w:spacing w:after="60" w:line="240" w:lineRule="auto"/>
              <w:jc w:val="both"/>
              <w:rPr>
                <w:rFonts w:ascii="Calibri" w:eastAsia="SimSun" w:hAnsi="Calibri" w:cs="Calibri"/>
                <w:b/>
                <w:i/>
                <w:sz w:val="20"/>
                <w:szCs w:val="20"/>
              </w:rPr>
            </w:pPr>
            <w:r w:rsidRPr="00485F0E">
              <w:rPr>
                <w:rFonts w:ascii="Calibri" w:eastAsia="SimSun" w:hAnsi="Calibri" w:cs="Calibri"/>
                <w:b/>
                <w:i/>
                <w:sz w:val="20"/>
                <w:szCs w:val="20"/>
              </w:rPr>
              <w:t>Indicator 18</w:t>
            </w:r>
          </w:p>
        </w:tc>
        <w:tc>
          <w:tcPr>
            <w:tcW w:w="1322" w:type="dxa"/>
          </w:tcPr>
          <w:p w14:paraId="610BF044" w14:textId="77777777" w:rsidR="00485F0E" w:rsidRPr="00485F0E" w:rsidRDefault="00485F0E" w:rsidP="00485F0E">
            <w:pPr>
              <w:spacing w:after="60" w:line="240" w:lineRule="auto"/>
              <w:jc w:val="both"/>
              <w:rPr>
                <w:rFonts w:ascii="Calibri" w:eastAsia="SimSun" w:hAnsi="Calibri" w:cs="Calibri"/>
                <w:i/>
                <w:sz w:val="20"/>
                <w:szCs w:val="20"/>
              </w:rPr>
            </w:pPr>
          </w:p>
        </w:tc>
        <w:tc>
          <w:tcPr>
            <w:tcW w:w="1643" w:type="dxa"/>
          </w:tcPr>
          <w:p w14:paraId="220D39F2" w14:textId="77777777" w:rsidR="00485F0E" w:rsidRPr="00485F0E" w:rsidRDefault="00485F0E" w:rsidP="00485F0E">
            <w:pPr>
              <w:spacing w:after="60" w:line="240" w:lineRule="auto"/>
              <w:jc w:val="both"/>
              <w:rPr>
                <w:rFonts w:ascii="Calibri" w:eastAsia="SimSun" w:hAnsi="Calibri" w:cs="Calibri"/>
                <w:i/>
                <w:sz w:val="20"/>
                <w:szCs w:val="20"/>
              </w:rPr>
            </w:pPr>
          </w:p>
        </w:tc>
        <w:tc>
          <w:tcPr>
            <w:tcW w:w="1825" w:type="dxa"/>
            <w:shd w:val="clear" w:color="auto" w:fill="auto"/>
          </w:tcPr>
          <w:p w14:paraId="7074B933" w14:textId="77777777" w:rsidR="00485F0E" w:rsidRPr="00485F0E" w:rsidRDefault="00485F0E" w:rsidP="00485F0E">
            <w:pPr>
              <w:spacing w:after="60" w:line="240" w:lineRule="auto"/>
              <w:jc w:val="both"/>
              <w:rPr>
                <w:rFonts w:ascii="Calibri" w:eastAsia="SimSun" w:hAnsi="Calibri" w:cs="Calibri"/>
                <w:i/>
                <w:sz w:val="20"/>
                <w:szCs w:val="20"/>
              </w:rPr>
            </w:pPr>
          </w:p>
        </w:tc>
        <w:tc>
          <w:tcPr>
            <w:tcW w:w="1948" w:type="dxa"/>
            <w:shd w:val="clear" w:color="auto" w:fill="auto"/>
          </w:tcPr>
          <w:p w14:paraId="48F1D3E3" w14:textId="77777777" w:rsidR="00485F0E" w:rsidRPr="00485F0E" w:rsidRDefault="00485F0E" w:rsidP="00485F0E">
            <w:pPr>
              <w:spacing w:after="60" w:line="240" w:lineRule="auto"/>
              <w:jc w:val="both"/>
              <w:rPr>
                <w:rFonts w:ascii="Calibri" w:eastAsia="SimSun" w:hAnsi="Calibri" w:cs="Calibri"/>
                <w:i/>
                <w:sz w:val="20"/>
                <w:szCs w:val="20"/>
              </w:rPr>
            </w:pPr>
          </w:p>
        </w:tc>
        <w:tc>
          <w:tcPr>
            <w:tcW w:w="1990" w:type="dxa"/>
            <w:shd w:val="clear" w:color="auto" w:fill="auto"/>
          </w:tcPr>
          <w:p w14:paraId="005A76C6" w14:textId="77777777" w:rsidR="00485F0E" w:rsidRPr="00485F0E" w:rsidRDefault="00485F0E" w:rsidP="00485F0E">
            <w:pPr>
              <w:spacing w:after="60" w:line="240" w:lineRule="auto"/>
              <w:jc w:val="both"/>
              <w:rPr>
                <w:rFonts w:ascii="Calibri" w:eastAsia="SimSun" w:hAnsi="Calibri" w:cs="Calibri"/>
                <w:i/>
                <w:sz w:val="20"/>
                <w:szCs w:val="20"/>
              </w:rPr>
            </w:pPr>
          </w:p>
        </w:tc>
      </w:tr>
      <w:tr w:rsidR="00485F0E" w:rsidRPr="00485F0E" w14:paraId="70C19013" w14:textId="77777777" w:rsidTr="00F63479">
        <w:trPr>
          <w:trHeight w:val="20"/>
        </w:trPr>
        <w:tc>
          <w:tcPr>
            <w:tcW w:w="1355" w:type="dxa"/>
            <w:vMerge/>
          </w:tcPr>
          <w:p w14:paraId="5B278E54" w14:textId="77777777" w:rsidR="00485F0E" w:rsidRPr="00485F0E" w:rsidRDefault="00485F0E" w:rsidP="00485F0E">
            <w:pPr>
              <w:spacing w:after="60" w:line="240" w:lineRule="auto"/>
              <w:jc w:val="both"/>
              <w:rPr>
                <w:rFonts w:ascii="Calibri" w:eastAsia="SimSun" w:hAnsi="Calibri" w:cs="Calibri"/>
                <w:b/>
                <w:sz w:val="20"/>
                <w:szCs w:val="20"/>
              </w:rPr>
            </w:pPr>
          </w:p>
        </w:tc>
        <w:tc>
          <w:tcPr>
            <w:tcW w:w="1705" w:type="dxa"/>
            <w:vMerge w:val="restart"/>
            <w:shd w:val="clear" w:color="auto" w:fill="auto"/>
            <w:vAlign w:val="center"/>
          </w:tcPr>
          <w:p w14:paraId="178C0D2D" w14:textId="77777777" w:rsidR="00485F0E" w:rsidRPr="00485F0E" w:rsidRDefault="00485F0E" w:rsidP="00485F0E">
            <w:pPr>
              <w:spacing w:after="60" w:line="240" w:lineRule="auto"/>
              <w:jc w:val="both"/>
              <w:rPr>
                <w:rFonts w:ascii="Calibri" w:eastAsia="SimSun" w:hAnsi="Calibri" w:cs="Calibri"/>
                <w:b/>
                <w:sz w:val="20"/>
                <w:szCs w:val="20"/>
              </w:rPr>
            </w:pPr>
            <w:r w:rsidRPr="00485F0E">
              <w:rPr>
                <w:rFonts w:ascii="Calibri" w:eastAsia="SimSun" w:hAnsi="Calibri" w:cs="Calibri"/>
                <w:b/>
                <w:sz w:val="20"/>
                <w:szCs w:val="20"/>
              </w:rPr>
              <w:t>Project Outcome 8</w:t>
            </w:r>
          </w:p>
        </w:tc>
        <w:tc>
          <w:tcPr>
            <w:tcW w:w="1530" w:type="dxa"/>
            <w:shd w:val="clear" w:color="auto" w:fill="auto"/>
          </w:tcPr>
          <w:p w14:paraId="72E236F6" w14:textId="77777777" w:rsidR="00485F0E" w:rsidRPr="00485F0E" w:rsidRDefault="00485F0E" w:rsidP="00485F0E">
            <w:pPr>
              <w:spacing w:after="60" w:line="240" w:lineRule="auto"/>
              <w:jc w:val="both"/>
              <w:rPr>
                <w:rFonts w:ascii="Calibri" w:eastAsia="SimSun" w:hAnsi="Calibri" w:cs="Calibri"/>
                <w:b/>
                <w:i/>
                <w:sz w:val="20"/>
                <w:szCs w:val="20"/>
              </w:rPr>
            </w:pPr>
            <w:r w:rsidRPr="00485F0E">
              <w:rPr>
                <w:rFonts w:ascii="Calibri" w:eastAsia="SimSun" w:hAnsi="Calibri" w:cs="Calibri"/>
                <w:b/>
                <w:i/>
                <w:sz w:val="20"/>
                <w:szCs w:val="20"/>
              </w:rPr>
              <w:t>Indicator 19</w:t>
            </w:r>
          </w:p>
        </w:tc>
        <w:tc>
          <w:tcPr>
            <w:tcW w:w="1322" w:type="dxa"/>
          </w:tcPr>
          <w:p w14:paraId="6B635D5F" w14:textId="77777777" w:rsidR="00485F0E" w:rsidRPr="00485F0E" w:rsidRDefault="00485F0E" w:rsidP="00485F0E">
            <w:pPr>
              <w:spacing w:after="60" w:line="240" w:lineRule="auto"/>
              <w:jc w:val="both"/>
              <w:rPr>
                <w:rFonts w:ascii="Calibri" w:eastAsia="SimSun" w:hAnsi="Calibri" w:cs="Calibri"/>
                <w:i/>
                <w:sz w:val="20"/>
                <w:szCs w:val="20"/>
              </w:rPr>
            </w:pPr>
          </w:p>
        </w:tc>
        <w:tc>
          <w:tcPr>
            <w:tcW w:w="1643" w:type="dxa"/>
          </w:tcPr>
          <w:p w14:paraId="5E01F5D4" w14:textId="77777777" w:rsidR="00485F0E" w:rsidRPr="00485F0E" w:rsidRDefault="00485F0E" w:rsidP="00485F0E">
            <w:pPr>
              <w:spacing w:after="60" w:line="240" w:lineRule="auto"/>
              <w:jc w:val="both"/>
              <w:rPr>
                <w:rFonts w:ascii="Calibri" w:eastAsia="SimSun" w:hAnsi="Calibri" w:cs="Calibri"/>
                <w:i/>
                <w:sz w:val="20"/>
                <w:szCs w:val="20"/>
              </w:rPr>
            </w:pPr>
          </w:p>
        </w:tc>
        <w:tc>
          <w:tcPr>
            <w:tcW w:w="1825" w:type="dxa"/>
            <w:shd w:val="clear" w:color="auto" w:fill="auto"/>
          </w:tcPr>
          <w:p w14:paraId="0C40AAA6" w14:textId="77777777" w:rsidR="00485F0E" w:rsidRPr="00485F0E" w:rsidRDefault="00485F0E" w:rsidP="00485F0E">
            <w:pPr>
              <w:spacing w:after="60" w:line="240" w:lineRule="auto"/>
              <w:jc w:val="both"/>
              <w:rPr>
                <w:rFonts w:ascii="Calibri" w:eastAsia="SimSun" w:hAnsi="Calibri" w:cs="Calibri"/>
                <w:i/>
                <w:sz w:val="20"/>
                <w:szCs w:val="20"/>
              </w:rPr>
            </w:pPr>
          </w:p>
        </w:tc>
        <w:tc>
          <w:tcPr>
            <w:tcW w:w="1948" w:type="dxa"/>
            <w:shd w:val="clear" w:color="auto" w:fill="auto"/>
          </w:tcPr>
          <w:p w14:paraId="27DF539C" w14:textId="77777777" w:rsidR="00485F0E" w:rsidRPr="00485F0E" w:rsidRDefault="00485F0E" w:rsidP="00485F0E">
            <w:pPr>
              <w:spacing w:after="60" w:line="240" w:lineRule="auto"/>
              <w:jc w:val="both"/>
              <w:rPr>
                <w:rFonts w:ascii="Calibri" w:eastAsia="SimSun" w:hAnsi="Calibri" w:cs="Calibri"/>
                <w:i/>
                <w:sz w:val="20"/>
                <w:szCs w:val="20"/>
              </w:rPr>
            </w:pPr>
          </w:p>
        </w:tc>
        <w:tc>
          <w:tcPr>
            <w:tcW w:w="1990" w:type="dxa"/>
            <w:shd w:val="clear" w:color="auto" w:fill="auto"/>
          </w:tcPr>
          <w:p w14:paraId="3D974F14" w14:textId="77777777" w:rsidR="00485F0E" w:rsidRPr="00485F0E" w:rsidRDefault="00485F0E" w:rsidP="00485F0E">
            <w:pPr>
              <w:spacing w:after="60" w:line="240" w:lineRule="auto"/>
              <w:jc w:val="both"/>
              <w:rPr>
                <w:rFonts w:ascii="Calibri" w:eastAsia="SimSun" w:hAnsi="Calibri" w:cs="Calibri"/>
                <w:i/>
                <w:sz w:val="20"/>
                <w:szCs w:val="20"/>
              </w:rPr>
            </w:pPr>
          </w:p>
        </w:tc>
      </w:tr>
      <w:tr w:rsidR="00485F0E" w:rsidRPr="00485F0E" w14:paraId="6A1031DE" w14:textId="77777777" w:rsidTr="00F63479">
        <w:trPr>
          <w:trHeight w:val="20"/>
        </w:trPr>
        <w:tc>
          <w:tcPr>
            <w:tcW w:w="1355" w:type="dxa"/>
            <w:vMerge/>
          </w:tcPr>
          <w:p w14:paraId="4CC112A0" w14:textId="77777777" w:rsidR="00485F0E" w:rsidRPr="00485F0E" w:rsidRDefault="00485F0E" w:rsidP="00485F0E">
            <w:pPr>
              <w:spacing w:after="60" w:line="240" w:lineRule="auto"/>
              <w:jc w:val="both"/>
              <w:rPr>
                <w:rFonts w:ascii="Calibri" w:eastAsia="SimSun" w:hAnsi="Calibri" w:cs="Calibri"/>
                <w:b/>
                <w:sz w:val="20"/>
                <w:szCs w:val="20"/>
              </w:rPr>
            </w:pPr>
          </w:p>
        </w:tc>
        <w:tc>
          <w:tcPr>
            <w:tcW w:w="1705" w:type="dxa"/>
            <w:vMerge/>
          </w:tcPr>
          <w:p w14:paraId="25F4695B" w14:textId="77777777" w:rsidR="00485F0E" w:rsidRPr="00485F0E" w:rsidRDefault="00485F0E" w:rsidP="00485F0E">
            <w:pPr>
              <w:spacing w:after="60" w:line="240" w:lineRule="auto"/>
              <w:jc w:val="both"/>
              <w:rPr>
                <w:rFonts w:ascii="Calibri" w:eastAsia="SimSun" w:hAnsi="Calibri" w:cs="Calibri"/>
                <w:b/>
                <w:sz w:val="20"/>
                <w:szCs w:val="20"/>
              </w:rPr>
            </w:pPr>
          </w:p>
        </w:tc>
        <w:tc>
          <w:tcPr>
            <w:tcW w:w="1530" w:type="dxa"/>
            <w:shd w:val="clear" w:color="auto" w:fill="auto"/>
          </w:tcPr>
          <w:p w14:paraId="2C7A8ABF" w14:textId="77777777" w:rsidR="00485F0E" w:rsidRPr="00485F0E" w:rsidRDefault="00485F0E" w:rsidP="00485F0E">
            <w:pPr>
              <w:spacing w:after="60" w:line="240" w:lineRule="auto"/>
              <w:jc w:val="both"/>
              <w:rPr>
                <w:rFonts w:ascii="Calibri" w:eastAsia="SimSun" w:hAnsi="Calibri" w:cs="Calibri"/>
                <w:b/>
                <w:i/>
                <w:sz w:val="20"/>
                <w:szCs w:val="20"/>
              </w:rPr>
            </w:pPr>
            <w:r w:rsidRPr="00485F0E">
              <w:rPr>
                <w:rFonts w:ascii="Calibri" w:eastAsia="SimSun" w:hAnsi="Calibri" w:cs="Calibri"/>
                <w:b/>
                <w:i/>
                <w:sz w:val="20"/>
                <w:szCs w:val="20"/>
              </w:rPr>
              <w:t>Indicator 20</w:t>
            </w:r>
          </w:p>
        </w:tc>
        <w:tc>
          <w:tcPr>
            <w:tcW w:w="1322" w:type="dxa"/>
          </w:tcPr>
          <w:p w14:paraId="74298E2F" w14:textId="77777777" w:rsidR="00485F0E" w:rsidRPr="00485F0E" w:rsidRDefault="00485F0E" w:rsidP="00485F0E">
            <w:pPr>
              <w:spacing w:after="60" w:line="240" w:lineRule="auto"/>
              <w:jc w:val="both"/>
              <w:rPr>
                <w:rFonts w:ascii="Calibri" w:eastAsia="SimSun" w:hAnsi="Calibri" w:cs="Calibri"/>
                <w:i/>
                <w:sz w:val="20"/>
                <w:szCs w:val="20"/>
              </w:rPr>
            </w:pPr>
          </w:p>
        </w:tc>
        <w:tc>
          <w:tcPr>
            <w:tcW w:w="1643" w:type="dxa"/>
          </w:tcPr>
          <w:p w14:paraId="7940A83E" w14:textId="77777777" w:rsidR="00485F0E" w:rsidRPr="00485F0E" w:rsidRDefault="00485F0E" w:rsidP="00485F0E">
            <w:pPr>
              <w:spacing w:after="60" w:line="240" w:lineRule="auto"/>
              <w:jc w:val="both"/>
              <w:rPr>
                <w:rFonts w:ascii="Calibri" w:eastAsia="SimSun" w:hAnsi="Calibri" w:cs="Calibri"/>
                <w:i/>
                <w:sz w:val="20"/>
                <w:szCs w:val="20"/>
              </w:rPr>
            </w:pPr>
          </w:p>
        </w:tc>
        <w:tc>
          <w:tcPr>
            <w:tcW w:w="1825" w:type="dxa"/>
            <w:shd w:val="clear" w:color="auto" w:fill="auto"/>
          </w:tcPr>
          <w:p w14:paraId="40834670" w14:textId="77777777" w:rsidR="00485F0E" w:rsidRPr="00485F0E" w:rsidRDefault="00485F0E" w:rsidP="00485F0E">
            <w:pPr>
              <w:spacing w:after="60" w:line="240" w:lineRule="auto"/>
              <w:jc w:val="both"/>
              <w:rPr>
                <w:rFonts w:ascii="Calibri" w:eastAsia="SimSun" w:hAnsi="Calibri" w:cs="Calibri"/>
                <w:i/>
                <w:sz w:val="20"/>
                <w:szCs w:val="20"/>
              </w:rPr>
            </w:pPr>
          </w:p>
        </w:tc>
        <w:tc>
          <w:tcPr>
            <w:tcW w:w="1948" w:type="dxa"/>
            <w:shd w:val="clear" w:color="auto" w:fill="auto"/>
          </w:tcPr>
          <w:p w14:paraId="07321088" w14:textId="77777777" w:rsidR="00485F0E" w:rsidRPr="00485F0E" w:rsidRDefault="00485F0E" w:rsidP="00485F0E">
            <w:pPr>
              <w:spacing w:after="60" w:line="240" w:lineRule="auto"/>
              <w:jc w:val="both"/>
              <w:rPr>
                <w:rFonts w:ascii="Calibri" w:eastAsia="SimSun" w:hAnsi="Calibri" w:cs="Calibri"/>
                <w:i/>
                <w:sz w:val="20"/>
                <w:szCs w:val="20"/>
              </w:rPr>
            </w:pPr>
          </w:p>
        </w:tc>
        <w:tc>
          <w:tcPr>
            <w:tcW w:w="1990" w:type="dxa"/>
            <w:shd w:val="clear" w:color="auto" w:fill="auto"/>
          </w:tcPr>
          <w:p w14:paraId="26B0DCB7" w14:textId="77777777" w:rsidR="00485F0E" w:rsidRPr="00485F0E" w:rsidRDefault="00485F0E" w:rsidP="00485F0E">
            <w:pPr>
              <w:spacing w:after="60" w:line="240" w:lineRule="auto"/>
              <w:jc w:val="both"/>
              <w:rPr>
                <w:rFonts w:ascii="Calibri" w:eastAsia="SimSun" w:hAnsi="Calibri" w:cs="Calibri"/>
                <w:i/>
                <w:sz w:val="20"/>
                <w:szCs w:val="20"/>
              </w:rPr>
            </w:pPr>
          </w:p>
        </w:tc>
      </w:tr>
    </w:tbl>
    <w:p w14:paraId="0A56063E" w14:textId="77777777" w:rsidR="00485F0E" w:rsidRPr="00485F0E" w:rsidRDefault="00485F0E" w:rsidP="00485F0E">
      <w:pPr>
        <w:spacing w:after="60" w:line="240" w:lineRule="auto"/>
        <w:jc w:val="both"/>
        <w:rPr>
          <w:rFonts w:ascii="Calibri" w:eastAsia="SimSun" w:hAnsi="Calibri" w:cs="Times New Roman"/>
          <w:sz w:val="20"/>
          <w:szCs w:val="24"/>
          <w:lang w:val="en-GB"/>
        </w:rPr>
      </w:pPr>
    </w:p>
    <w:tbl>
      <w:tblPr>
        <w:tblpPr w:leftFromText="180" w:rightFromText="180" w:vertAnchor="text" w:tblpY="1"/>
        <w:tblOverlap w:val="never"/>
        <w:tblW w:w="13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5"/>
        <w:gridCol w:w="3330"/>
        <w:gridCol w:w="3330"/>
        <w:gridCol w:w="1890"/>
      </w:tblGrid>
      <w:tr w:rsidR="00485F0E" w:rsidRPr="00485F0E" w14:paraId="4A681154" w14:textId="77777777" w:rsidTr="00F63479">
        <w:trPr>
          <w:tblHeader/>
        </w:trPr>
        <w:tc>
          <w:tcPr>
            <w:tcW w:w="4765" w:type="dxa"/>
            <w:shd w:val="clear" w:color="auto" w:fill="auto"/>
          </w:tcPr>
          <w:p w14:paraId="213A1DEA" w14:textId="77777777" w:rsidR="00485F0E" w:rsidRPr="00485F0E" w:rsidRDefault="00485F0E" w:rsidP="00485F0E">
            <w:pPr>
              <w:spacing w:after="0" w:line="240" w:lineRule="auto"/>
              <w:contextualSpacing/>
              <w:rPr>
                <w:rFonts w:ascii="Calibri" w:eastAsia="SimSun" w:hAnsi="Calibri" w:cs="Times New Roman"/>
                <w:b/>
                <w:sz w:val="20"/>
                <w:szCs w:val="24"/>
              </w:rPr>
            </w:pPr>
            <w:r w:rsidRPr="00485F0E">
              <w:rPr>
                <w:rFonts w:ascii="Calibri" w:eastAsia="SimSun" w:hAnsi="Calibri" w:cs="Times New Roman"/>
                <w:b/>
                <w:sz w:val="20"/>
                <w:szCs w:val="24"/>
              </w:rPr>
              <w:t>Monitoring Activity</w:t>
            </w:r>
          </w:p>
        </w:tc>
        <w:tc>
          <w:tcPr>
            <w:tcW w:w="3330" w:type="dxa"/>
            <w:shd w:val="clear" w:color="auto" w:fill="auto"/>
          </w:tcPr>
          <w:p w14:paraId="4D9A65FC" w14:textId="77777777" w:rsidR="00485F0E" w:rsidRPr="00485F0E" w:rsidRDefault="00485F0E" w:rsidP="00485F0E">
            <w:pPr>
              <w:spacing w:after="0" w:line="240" w:lineRule="auto"/>
              <w:contextualSpacing/>
              <w:rPr>
                <w:rFonts w:ascii="Calibri" w:eastAsia="SimSun" w:hAnsi="Calibri" w:cs="Times New Roman"/>
                <w:b/>
                <w:sz w:val="20"/>
                <w:szCs w:val="24"/>
              </w:rPr>
            </w:pPr>
          </w:p>
        </w:tc>
        <w:tc>
          <w:tcPr>
            <w:tcW w:w="3330" w:type="dxa"/>
            <w:shd w:val="clear" w:color="auto" w:fill="auto"/>
          </w:tcPr>
          <w:p w14:paraId="3747556E" w14:textId="77777777" w:rsidR="00485F0E" w:rsidRPr="00485F0E" w:rsidRDefault="00485F0E" w:rsidP="00485F0E">
            <w:pPr>
              <w:spacing w:after="0" w:line="240" w:lineRule="auto"/>
              <w:contextualSpacing/>
              <w:rPr>
                <w:rFonts w:ascii="Calibri" w:eastAsia="SimSun" w:hAnsi="Calibri" w:cs="Times New Roman"/>
                <w:b/>
                <w:sz w:val="20"/>
                <w:szCs w:val="24"/>
              </w:rPr>
            </w:pPr>
          </w:p>
        </w:tc>
        <w:tc>
          <w:tcPr>
            <w:tcW w:w="1890" w:type="dxa"/>
            <w:shd w:val="clear" w:color="auto" w:fill="auto"/>
          </w:tcPr>
          <w:p w14:paraId="46A5317B" w14:textId="77777777" w:rsidR="00485F0E" w:rsidRPr="00485F0E" w:rsidRDefault="00485F0E" w:rsidP="00485F0E">
            <w:pPr>
              <w:spacing w:after="0" w:line="240" w:lineRule="auto"/>
              <w:contextualSpacing/>
              <w:rPr>
                <w:rFonts w:ascii="Calibri" w:eastAsia="SimSun" w:hAnsi="Calibri" w:cs="Times New Roman"/>
                <w:b/>
                <w:sz w:val="20"/>
                <w:szCs w:val="24"/>
              </w:rPr>
            </w:pPr>
          </w:p>
        </w:tc>
      </w:tr>
      <w:tr w:rsidR="00485F0E" w:rsidRPr="00485F0E" w14:paraId="0B8DF9AF" w14:textId="77777777" w:rsidTr="00485F0E">
        <w:trPr>
          <w:tblHeader/>
        </w:trPr>
        <w:tc>
          <w:tcPr>
            <w:tcW w:w="4765" w:type="dxa"/>
            <w:shd w:val="clear" w:color="auto" w:fill="D9D9D9"/>
            <w:vAlign w:val="center"/>
          </w:tcPr>
          <w:p w14:paraId="156D8E99" w14:textId="77777777" w:rsidR="00485F0E" w:rsidRPr="00485F0E" w:rsidRDefault="00485F0E" w:rsidP="00485F0E">
            <w:pPr>
              <w:spacing w:after="0" w:line="240" w:lineRule="auto"/>
              <w:contextualSpacing/>
              <w:jc w:val="center"/>
              <w:rPr>
                <w:rFonts w:ascii="Calibri" w:eastAsia="SimSun" w:hAnsi="Calibri" w:cs="Times New Roman"/>
                <w:b/>
                <w:sz w:val="20"/>
                <w:szCs w:val="24"/>
              </w:rPr>
            </w:pPr>
          </w:p>
        </w:tc>
        <w:tc>
          <w:tcPr>
            <w:tcW w:w="3330" w:type="dxa"/>
            <w:shd w:val="clear" w:color="auto" w:fill="D9D9D9"/>
            <w:vAlign w:val="center"/>
          </w:tcPr>
          <w:p w14:paraId="27043736" w14:textId="77777777" w:rsidR="00485F0E" w:rsidRPr="00485F0E" w:rsidRDefault="00485F0E" w:rsidP="00485F0E">
            <w:pPr>
              <w:spacing w:after="0" w:line="240" w:lineRule="auto"/>
              <w:contextualSpacing/>
              <w:jc w:val="center"/>
              <w:rPr>
                <w:rFonts w:ascii="Calibri" w:eastAsia="SimSun" w:hAnsi="Calibri" w:cs="Times New Roman"/>
                <w:b/>
                <w:sz w:val="20"/>
                <w:szCs w:val="24"/>
              </w:rPr>
            </w:pPr>
            <w:r w:rsidRPr="00485F0E">
              <w:rPr>
                <w:rFonts w:ascii="Calibri" w:eastAsia="SimSun" w:hAnsi="Calibri" w:cs="Times New Roman"/>
                <w:b/>
                <w:sz w:val="20"/>
                <w:szCs w:val="24"/>
              </w:rPr>
              <w:t>Frequency/Timeframe</w:t>
            </w:r>
          </w:p>
        </w:tc>
        <w:tc>
          <w:tcPr>
            <w:tcW w:w="3330" w:type="dxa"/>
            <w:shd w:val="clear" w:color="auto" w:fill="D9D9D9"/>
            <w:vAlign w:val="center"/>
          </w:tcPr>
          <w:p w14:paraId="67C6CBDC" w14:textId="77777777" w:rsidR="00485F0E" w:rsidRPr="00485F0E" w:rsidRDefault="00485F0E" w:rsidP="00485F0E">
            <w:pPr>
              <w:spacing w:after="0" w:line="240" w:lineRule="auto"/>
              <w:contextualSpacing/>
              <w:jc w:val="center"/>
              <w:rPr>
                <w:rFonts w:ascii="Calibri" w:eastAsia="SimSun" w:hAnsi="Calibri" w:cs="Times New Roman"/>
                <w:b/>
                <w:sz w:val="20"/>
                <w:szCs w:val="24"/>
              </w:rPr>
            </w:pPr>
            <w:r w:rsidRPr="00485F0E">
              <w:rPr>
                <w:rFonts w:ascii="Calibri" w:eastAsia="SimSun" w:hAnsi="Calibri" w:cs="Times New Roman"/>
                <w:b/>
                <w:sz w:val="20"/>
                <w:szCs w:val="24"/>
              </w:rPr>
              <w:t>Expected Action</w:t>
            </w:r>
          </w:p>
        </w:tc>
        <w:tc>
          <w:tcPr>
            <w:tcW w:w="1890" w:type="dxa"/>
            <w:shd w:val="clear" w:color="auto" w:fill="D9D9D9"/>
            <w:vAlign w:val="center"/>
          </w:tcPr>
          <w:p w14:paraId="5087AE6F" w14:textId="77777777" w:rsidR="00485F0E" w:rsidRPr="00485F0E" w:rsidRDefault="00485F0E" w:rsidP="00485F0E">
            <w:pPr>
              <w:spacing w:after="0" w:line="240" w:lineRule="auto"/>
              <w:contextualSpacing/>
              <w:jc w:val="center"/>
              <w:rPr>
                <w:rFonts w:ascii="Calibri" w:eastAsia="SimSun" w:hAnsi="Calibri" w:cs="Times New Roman"/>
                <w:b/>
                <w:sz w:val="20"/>
                <w:szCs w:val="24"/>
              </w:rPr>
            </w:pPr>
            <w:r w:rsidRPr="00485F0E">
              <w:rPr>
                <w:rFonts w:ascii="Calibri" w:eastAsia="SimSun" w:hAnsi="Calibri" w:cs="Times New Roman"/>
                <w:b/>
                <w:sz w:val="20"/>
                <w:szCs w:val="24"/>
              </w:rPr>
              <w:t xml:space="preserve">Partners </w:t>
            </w:r>
          </w:p>
          <w:p w14:paraId="003BA74E" w14:textId="77777777" w:rsidR="00485F0E" w:rsidRPr="00485F0E" w:rsidRDefault="00485F0E" w:rsidP="00485F0E">
            <w:pPr>
              <w:spacing w:after="0" w:line="240" w:lineRule="auto"/>
              <w:contextualSpacing/>
              <w:jc w:val="center"/>
              <w:rPr>
                <w:rFonts w:ascii="Calibri" w:eastAsia="SimSun" w:hAnsi="Calibri" w:cs="Times New Roman"/>
                <w:b/>
                <w:sz w:val="20"/>
                <w:szCs w:val="24"/>
              </w:rPr>
            </w:pPr>
            <w:r w:rsidRPr="00485F0E">
              <w:rPr>
                <w:rFonts w:ascii="Calibri" w:eastAsia="SimSun" w:hAnsi="Calibri" w:cs="Times New Roman"/>
                <w:b/>
                <w:sz w:val="20"/>
                <w:szCs w:val="24"/>
              </w:rPr>
              <w:t>(if joint)</w:t>
            </w:r>
          </w:p>
        </w:tc>
      </w:tr>
      <w:tr w:rsidR="00485F0E" w:rsidRPr="00485F0E" w14:paraId="02F8ACE5" w14:textId="77777777" w:rsidTr="00F63479">
        <w:tc>
          <w:tcPr>
            <w:tcW w:w="4765" w:type="dxa"/>
            <w:shd w:val="clear" w:color="auto" w:fill="auto"/>
            <w:vAlign w:val="center"/>
          </w:tcPr>
          <w:p w14:paraId="60B077B4" w14:textId="77777777" w:rsidR="00485F0E" w:rsidRPr="00485F0E" w:rsidRDefault="00485F0E" w:rsidP="00485F0E">
            <w:pPr>
              <w:spacing w:after="0" w:line="240" w:lineRule="auto"/>
              <w:contextualSpacing/>
              <w:rPr>
                <w:rFonts w:ascii="Calibri" w:eastAsia="SimSun" w:hAnsi="Calibri" w:cs="Times New Roman"/>
                <w:b/>
                <w:sz w:val="20"/>
                <w:szCs w:val="24"/>
              </w:rPr>
            </w:pPr>
            <w:r w:rsidRPr="00485F0E">
              <w:rPr>
                <w:rFonts w:ascii="Calibri" w:eastAsia="SimSun" w:hAnsi="Calibri" w:cs="Times New Roman"/>
                <w:b/>
                <w:sz w:val="20"/>
                <w:szCs w:val="24"/>
              </w:rPr>
              <w:t>Inception Workshop and Report</w:t>
            </w:r>
          </w:p>
        </w:tc>
        <w:tc>
          <w:tcPr>
            <w:tcW w:w="3330" w:type="dxa"/>
            <w:shd w:val="clear" w:color="auto" w:fill="auto"/>
            <w:vAlign w:val="center"/>
          </w:tcPr>
          <w:p w14:paraId="6CED2765" w14:textId="77777777" w:rsidR="00485F0E" w:rsidRPr="00485F0E" w:rsidRDefault="00485F0E" w:rsidP="00485F0E">
            <w:pPr>
              <w:spacing w:after="0" w:line="240" w:lineRule="auto"/>
              <w:contextualSpacing/>
              <w:jc w:val="center"/>
              <w:rPr>
                <w:rFonts w:ascii="Calibri" w:eastAsia="SimSun" w:hAnsi="Calibri" w:cs="Times New Roman"/>
                <w:sz w:val="20"/>
                <w:szCs w:val="24"/>
              </w:rPr>
            </w:pPr>
            <w:r w:rsidRPr="00485F0E">
              <w:rPr>
                <w:rFonts w:ascii="Calibri" w:eastAsia="SimSun" w:hAnsi="Calibri" w:cs="Calibri"/>
                <w:sz w:val="20"/>
                <w:szCs w:val="20"/>
              </w:rPr>
              <w:t>Inception Workshop within 2 months of the First Disbursement</w:t>
            </w:r>
          </w:p>
        </w:tc>
        <w:tc>
          <w:tcPr>
            <w:tcW w:w="3330" w:type="dxa"/>
            <w:shd w:val="clear" w:color="auto" w:fill="auto"/>
          </w:tcPr>
          <w:p w14:paraId="610D37A3" w14:textId="77777777" w:rsidR="00485F0E" w:rsidRPr="00485F0E" w:rsidRDefault="00485F0E" w:rsidP="00485F0E">
            <w:pPr>
              <w:spacing w:after="0" w:line="240" w:lineRule="auto"/>
              <w:contextualSpacing/>
              <w:rPr>
                <w:rFonts w:ascii="Calibri" w:eastAsia="SimSun" w:hAnsi="Calibri" w:cs="Times New Roman"/>
                <w:sz w:val="20"/>
                <w:szCs w:val="24"/>
              </w:rPr>
            </w:pPr>
            <w:r w:rsidRPr="00485F0E">
              <w:rPr>
                <w:rFonts w:ascii="Calibri" w:eastAsia="SimSun" w:hAnsi="Calibri" w:cs="Times New Roman"/>
                <w:sz w:val="20"/>
                <w:szCs w:val="24"/>
              </w:rPr>
              <w:t>As per above description</w:t>
            </w:r>
          </w:p>
        </w:tc>
        <w:tc>
          <w:tcPr>
            <w:tcW w:w="1890" w:type="dxa"/>
            <w:shd w:val="clear" w:color="auto" w:fill="auto"/>
          </w:tcPr>
          <w:p w14:paraId="531C626C" w14:textId="77777777" w:rsidR="00485F0E" w:rsidRPr="00485F0E" w:rsidRDefault="00485F0E" w:rsidP="00485F0E">
            <w:pPr>
              <w:spacing w:after="0" w:line="240" w:lineRule="auto"/>
              <w:contextualSpacing/>
              <w:jc w:val="both"/>
              <w:rPr>
                <w:rFonts w:ascii="Calibri" w:eastAsia="SimSun" w:hAnsi="Calibri" w:cs="Times New Roman"/>
                <w:sz w:val="20"/>
                <w:szCs w:val="24"/>
              </w:rPr>
            </w:pPr>
          </w:p>
        </w:tc>
      </w:tr>
      <w:tr w:rsidR="00485F0E" w:rsidRPr="00485F0E" w14:paraId="29FC1AC6" w14:textId="77777777" w:rsidTr="00F63479">
        <w:tc>
          <w:tcPr>
            <w:tcW w:w="4765" w:type="dxa"/>
            <w:shd w:val="clear" w:color="auto" w:fill="auto"/>
            <w:vAlign w:val="center"/>
          </w:tcPr>
          <w:p w14:paraId="190D70A3" w14:textId="77777777" w:rsidR="00485F0E" w:rsidRPr="00485F0E" w:rsidRDefault="00485F0E" w:rsidP="00485F0E">
            <w:pPr>
              <w:spacing w:after="0" w:line="240" w:lineRule="auto"/>
              <w:contextualSpacing/>
              <w:rPr>
                <w:rFonts w:ascii="Calibri" w:eastAsia="SimSun" w:hAnsi="Calibri" w:cs="Times New Roman"/>
                <w:b/>
                <w:sz w:val="20"/>
                <w:szCs w:val="24"/>
              </w:rPr>
            </w:pPr>
            <w:r w:rsidRPr="00485F0E">
              <w:rPr>
                <w:rFonts w:ascii="Calibri" w:eastAsia="SimSun" w:hAnsi="Calibri" w:cs="Calibri"/>
                <w:b/>
                <w:sz w:val="20"/>
                <w:szCs w:val="20"/>
              </w:rPr>
              <w:t xml:space="preserve">Track results progress (see above table for details) </w:t>
            </w:r>
          </w:p>
        </w:tc>
        <w:tc>
          <w:tcPr>
            <w:tcW w:w="3330" w:type="dxa"/>
            <w:shd w:val="clear" w:color="auto" w:fill="auto"/>
            <w:vAlign w:val="center"/>
          </w:tcPr>
          <w:p w14:paraId="33A6CD79" w14:textId="77777777" w:rsidR="00485F0E" w:rsidRPr="00485F0E" w:rsidRDefault="00485F0E" w:rsidP="00485F0E">
            <w:pPr>
              <w:spacing w:after="0" w:line="240" w:lineRule="auto"/>
              <w:contextualSpacing/>
              <w:jc w:val="center"/>
              <w:rPr>
                <w:rFonts w:ascii="Calibri" w:eastAsia="SimSun" w:hAnsi="Calibri" w:cs="Times New Roman"/>
                <w:sz w:val="20"/>
                <w:szCs w:val="24"/>
              </w:rPr>
            </w:pPr>
            <w:r w:rsidRPr="00485F0E">
              <w:rPr>
                <w:rFonts w:ascii="Calibri" w:eastAsia="SimSun" w:hAnsi="Calibri" w:cs="Calibri"/>
                <w:sz w:val="20"/>
                <w:szCs w:val="20"/>
              </w:rPr>
              <w:t>Annually and at mid-point and closure</w:t>
            </w:r>
          </w:p>
        </w:tc>
        <w:tc>
          <w:tcPr>
            <w:tcW w:w="3330" w:type="dxa"/>
            <w:shd w:val="clear" w:color="auto" w:fill="auto"/>
          </w:tcPr>
          <w:p w14:paraId="2125648A" w14:textId="77777777" w:rsidR="00485F0E" w:rsidRPr="00485F0E" w:rsidRDefault="00485F0E" w:rsidP="00485F0E">
            <w:pPr>
              <w:spacing w:after="0" w:line="240" w:lineRule="auto"/>
              <w:contextualSpacing/>
              <w:rPr>
                <w:rFonts w:ascii="Calibri" w:eastAsia="SimSun" w:hAnsi="Calibri" w:cs="Times New Roman"/>
                <w:sz w:val="20"/>
                <w:szCs w:val="24"/>
              </w:rPr>
            </w:pPr>
            <w:r w:rsidRPr="00485F0E">
              <w:rPr>
                <w:rFonts w:ascii="Calibri" w:eastAsia="SimSun" w:hAnsi="Calibri" w:cs="Times New Roman"/>
                <w:sz w:val="20"/>
                <w:szCs w:val="24"/>
              </w:rPr>
              <w:t>Slower than expected progress will be addressed by project management.</w:t>
            </w:r>
          </w:p>
        </w:tc>
        <w:tc>
          <w:tcPr>
            <w:tcW w:w="1890" w:type="dxa"/>
            <w:shd w:val="clear" w:color="auto" w:fill="auto"/>
          </w:tcPr>
          <w:p w14:paraId="328EC3D9" w14:textId="77777777" w:rsidR="00485F0E" w:rsidRPr="00485F0E" w:rsidRDefault="00485F0E" w:rsidP="00485F0E">
            <w:pPr>
              <w:spacing w:after="0" w:line="240" w:lineRule="auto"/>
              <w:contextualSpacing/>
              <w:jc w:val="both"/>
              <w:rPr>
                <w:rFonts w:ascii="Calibri" w:eastAsia="SimSun" w:hAnsi="Calibri" w:cs="Times New Roman"/>
                <w:sz w:val="20"/>
                <w:szCs w:val="24"/>
              </w:rPr>
            </w:pPr>
          </w:p>
        </w:tc>
      </w:tr>
      <w:tr w:rsidR="00485F0E" w:rsidRPr="00485F0E" w14:paraId="12C421D4" w14:textId="77777777" w:rsidTr="00F63479">
        <w:tc>
          <w:tcPr>
            <w:tcW w:w="4765" w:type="dxa"/>
            <w:shd w:val="clear" w:color="auto" w:fill="auto"/>
            <w:vAlign w:val="center"/>
          </w:tcPr>
          <w:p w14:paraId="479BE796" w14:textId="77777777" w:rsidR="00485F0E" w:rsidRPr="00485F0E" w:rsidRDefault="00485F0E" w:rsidP="00485F0E">
            <w:pPr>
              <w:spacing w:after="0" w:line="240" w:lineRule="auto"/>
              <w:contextualSpacing/>
              <w:rPr>
                <w:rFonts w:ascii="Calibri" w:eastAsia="SimSun" w:hAnsi="Calibri" w:cs="Times New Roman"/>
                <w:b/>
                <w:sz w:val="20"/>
                <w:szCs w:val="24"/>
              </w:rPr>
            </w:pPr>
            <w:r w:rsidRPr="00485F0E">
              <w:rPr>
                <w:rFonts w:ascii="Calibri" w:eastAsia="SimSun" w:hAnsi="Calibri" w:cs="Times New Roman"/>
                <w:b/>
                <w:sz w:val="20"/>
                <w:szCs w:val="24"/>
              </w:rPr>
              <w:t>Monitor and Manage Risk</w:t>
            </w:r>
          </w:p>
        </w:tc>
        <w:tc>
          <w:tcPr>
            <w:tcW w:w="3330" w:type="dxa"/>
            <w:shd w:val="clear" w:color="auto" w:fill="auto"/>
            <w:vAlign w:val="center"/>
          </w:tcPr>
          <w:p w14:paraId="43102E2C" w14:textId="77777777" w:rsidR="00485F0E" w:rsidRPr="00485F0E" w:rsidRDefault="00485F0E" w:rsidP="00485F0E">
            <w:pPr>
              <w:spacing w:after="0" w:line="240" w:lineRule="auto"/>
              <w:contextualSpacing/>
              <w:jc w:val="center"/>
              <w:rPr>
                <w:rFonts w:ascii="Calibri" w:eastAsia="SimSun" w:hAnsi="Calibri" w:cs="Times New Roman"/>
                <w:sz w:val="20"/>
                <w:szCs w:val="24"/>
              </w:rPr>
            </w:pPr>
            <w:r w:rsidRPr="00485F0E">
              <w:rPr>
                <w:rFonts w:ascii="Calibri" w:eastAsia="SimSun" w:hAnsi="Calibri" w:cs="Times New Roman"/>
                <w:sz w:val="20"/>
                <w:szCs w:val="24"/>
              </w:rPr>
              <w:t>Quarterly</w:t>
            </w:r>
          </w:p>
        </w:tc>
        <w:tc>
          <w:tcPr>
            <w:tcW w:w="3330" w:type="dxa"/>
            <w:shd w:val="clear" w:color="auto" w:fill="auto"/>
          </w:tcPr>
          <w:p w14:paraId="5EC82F2A" w14:textId="77777777" w:rsidR="00485F0E" w:rsidRPr="00485F0E" w:rsidRDefault="00485F0E" w:rsidP="00485F0E">
            <w:pPr>
              <w:spacing w:after="0" w:line="240" w:lineRule="auto"/>
              <w:contextualSpacing/>
              <w:rPr>
                <w:rFonts w:ascii="Calibri" w:eastAsia="SimSun" w:hAnsi="Calibri" w:cs="Times New Roman"/>
                <w:sz w:val="20"/>
                <w:szCs w:val="24"/>
              </w:rPr>
            </w:pPr>
            <w:r w:rsidRPr="00485F0E">
              <w:rPr>
                <w:rFonts w:ascii="Calibri" w:eastAsia="SimSun" w:hAnsi="Calibri" w:cs="Times New Roman"/>
                <w:sz w:val="20"/>
                <w:szCs w:val="24"/>
              </w:rPr>
              <w:t xml:space="preserve">Risks are identified by project management and actions are taken to manage risk. The risk log is actively </w:t>
            </w:r>
            <w:r w:rsidRPr="00485F0E">
              <w:rPr>
                <w:rFonts w:ascii="Calibri" w:eastAsia="SimSun" w:hAnsi="Calibri" w:cs="Times New Roman"/>
                <w:sz w:val="20"/>
                <w:szCs w:val="24"/>
              </w:rPr>
              <w:lastRenderedPageBreak/>
              <w:t>maintained to keep track of identified risks and actions taken.</w:t>
            </w:r>
          </w:p>
        </w:tc>
        <w:tc>
          <w:tcPr>
            <w:tcW w:w="1890" w:type="dxa"/>
            <w:shd w:val="clear" w:color="auto" w:fill="auto"/>
          </w:tcPr>
          <w:p w14:paraId="40C64EA7" w14:textId="77777777" w:rsidR="00485F0E" w:rsidRPr="00485F0E" w:rsidRDefault="00485F0E" w:rsidP="00485F0E">
            <w:pPr>
              <w:spacing w:after="0" w:line="240" w:lineRule="auto"/>
              <w:contextualSpacing/>
              <w:jc w:val="both"/>
              <w:rPr>
                <w:rFonts w:ascii="Calibri" w:eastAsia="SimSun" w:hAnsi="Calibri" w:cs="Times New Roman"/>
                <w:color w:val="FF0000"/>
                <w:sz w:val="20"/>
                <w:szCs w:val="24"/>
              </w:rPr>
            </w:pPr>
          </w:p>
        </w:tc>
      </w:tr>
      <w:tr w:rsidR="00485F0E" w:rsidRPr="00485F0E" w14:paraId="5525C141" w14:textId="77777777" w:rsidTr="00F63479">
        <w:tc>
          <w:tcPr>
            <w:tcW w:w="4765" w:type="dxa"/>
            <w:shd w:val="clear" w:color="auto" w:fill="auto"/>
          </w:tcPr>
          <w:p w14:paraId="09528E99" w14:textId="77777777" w:rsidR="00485F0E" w:rsidRPr="00485F0E" w:rsidRDefault="00485F0E" w:rsidP="00485F0E">
            <w:pPr>
              <w:spacing w:after="0" w:line="240" w:lineRule="auto"/>
              <w:contextualSpacing/>
              <w:rPr>
                <w:rFonts w:ascii="Calibri" w:eastAsia="SimSun" w:hAnsi="Calibri" w:cs="Times New Roman"/>
                <w:b/>
                <w:sz w:val="20"/>
                <w:szCs w:val="24"/>
              </w:rPr>
            </w:pPr>
            <w:r w:rsidRPr="00485F0E">
              <w:rPr>
                <w:rFonts w:ascii="Calibri" w:eastAsia="SimSun" w:hAnsi="Calibri" w:cs="Calibri"/>
                <w:b/>
                <w:sz w:val="20"/>
                <w:szCs w:val="20"/>
              </w:rPr>
              <w:t xml:space="preserve">Monitor </w:t>
            </w:r>
            <w:r w:rsidRPr="00485F0E">
              <w:rPr>
                <w:rFonts w:ascii="Calibri" w:eastAsia="SimSun" w:hAnsi="Calibri" w:cs="Calibri"/>
                <w:b/>
                <w:i/>
                <w:sz w:val="20"/>
                <w:szCs w:val="20"/>
                <w:highlight w:val="yellow"/>
              </w:rPr>
              <w:t>[list project safeguards management frameworks and/or plans and gender action plans here; delete row if none]</w:t>
            </w:r>
          </w:p>
        </w:tc>
        <w:tc>
          <w:tcPr>
            <w:tcW w:w="3330" w:type="dxa"/>
            <w:shd w:val="clear" w:color="auto" w:fill="auto"/>
            <w:vAlign w:val="center"/>
          </w:tcPr>
          <w:p w14:paraId="3F35291F" w14:textId="77777777" w:rsidR="00485F0E" w:rsidRPr="00485F0E" w:rsidRDefault="00485F0E" w:rsidP="00485F0E">
            <w:pPr>
              <w:spacing w:after="0" w:line="240" w:lineRule="auto"/>
              <w:contextualSpacing/>
              <w:jc w:val="center"/>
              <w:rPr>
                <w:rFonts w:ascii="Calibri" w:eastAsia="SimSun" w:hAnsi="Calibri" w:cs="Times New Roman"/>
                <w:sz w:val="20"/>
                <w:szCs w:val="24"/>
              </w:rPr>
            </w:pPr>
            <w:r w:rsidRPr="00485F0E">
              <w:rPr>
                <w:rFonts w:ascii="Calibri" w:eastAsia="SimSun" w:hAnsi="Calibri" w:cs="Times New Roman"/>
                <w:sz w:val="20"/>
                <w:szCs w:val="24"/>
              </w:rPr>
              <w:t>ongoing</w:t>
            </w:r>
          </w:p>
        </w:tc>
        <w:tc>
          <w:tcPr>
            <w:tcW w:w="3330" w:type="dxa"/>
            <w:shd w:val="clear" w:color="auto" w:fill="auto"/>
            <w:vAlign w:val="center"/>
          </w:tcPr>
          <w:p w14:paraId="7577642C" w14:textId="77777777" w:rsidR="00485F0E" w:rsidRPr="00485F0E" w:rsidRDefault="00485F0E" w:rsidP="00485F0E">
            <w:pPr>
              <w:spacing w:after="0" w:line="240" w:lineRule="auto"/>
              <w:contextualSpacing/>
              <w:rPr>
                <w:rFonts w:ascii="Calibri" w:eastAsia="SimSun" w:hAnsi="Calibri" w:cs="Times New Roman"/>
                <w:sz w:val="20"/>
                <w:szCs w:val="24"/>
              </w:rPr>
            </w:pPr>
          </w:p>
        </w:tc>
        <w:tc>
          <w:tcPr>
            <w:tcW w:w="1890" w:type="dxa"/>
            <w:shd w:val="clear" w:color="auto" w:fill="auto"/>
          </w:tcPr>
          <w:p w14:paraId="004AEAFE" w14:textId="77777777" w:rsidR="00485F0E" w:rsidRPr="00485F0E" w:rsidRDefault="00485F0E" w:rsidP="00485F0E">
            <w:pPr>
              <w:spacing w:after="0" w:line="240" w:lineRule="auto"/>
              <w:contextualSpacing/>
              <w:jc w:val="both"/>
              <w:rPr>
                <w:rFonts w:ascii="Calibri" w:eastAsia="SimSun" w:hAnsi="Calibri" w:cs="Times New Roman"/>
                <w:sz w:val="20"/>
                <w:szCs w:val="24"/>
              </w:rPr>
            </w:pPr>
          </w:p>
        </w:tc>
      </w:tr>
      <w:tr w:rsidR="00485F0E" w:rsidRPr="00485F0E" w14:paraId="1851804D" w14:textId="77777777" w:rsidTr="00F63479">
        <w:tc>
          <w:tcPr>
            <w:tcW w:w="4765" w:type="dxa"/>
            <w:shd w:val="clear" w:color="auto" w:fill="auto"/>
            <w:vAlign w:val="center"/>
          </w:tcPr>
          <w:p w14:paraId="2473B02F" w14:textId="77777777" w:rsidR="00485F0E" w:rsidRPr="00485F0E" w:rsidRDefault="00485F0E" w:rsidP="00485F0E">
            <w:pPr>
              <w:spacing w:after="0" w:line="240" w:lineRule="auto"/>
              <w:contextualSpacing/>
              <w:rPr>
                <w:rFonts w:ascii="Calibri" w:eastAsia="SimSun" w:hAnsi="Calibri" w:cs="Times New Roman"/>
                <w:b/>
                <w:sz w:val="20"/>
                <w:szCs w:val="24"/>
              </w:rPr>
            </w:pPr>
            <w:r w:rsidRPr="00485F0E">
              <w:rPr>
                <w:rFonts w:ascii="Calibri" w:eastAsia="SimSun" w:hAnsi="Calibri" w:cs="Times New Roman"/>
                <w:b/>
                <w:sz w:val="20"/>
                <w:szCs w:val="24"/>
              </w:rPr>
              <w:t xml:space="preserve">Supervision Missions </w:t>
            </w:r>
          </w:p>
        </w:tc>
        <w:tc>
          <w:tcPr>
            <w:tcW w:w="3330" w:type="dxa"/>
            <w:shd w:val="clear" w:color="auto" w:fill="auto"/>
            <w:vAlign w:val="center"/>
          </w:tcPr>
          <w:p w14:paraId="053ACD93" w14:textId="77777777" w:rsidR="00485F0E" w:rsidRPr="00485F0E" w:rsidRDefault="00485F0E" w:rsidP="00485F0E">
            <w:pPr>
              <w:spacing w:after="0" w:line="240" w:lineRule="auto"/>
              <w:contextualSpacing/>
              <w:jc w:val="center"/>
              <w:rPr>
                <w:rFonts w:ascii="Calibri" w:eastAsia="SimSun" w:hAnsi="Calibri" w:cs="Times New Roman"/>
                <w:sz w:val="20"/>
                <w:szCs w:val="24"/>
              </w:rPr>
            </w:pPr>
            <w:r w:rsidRPr="00485F0E">
              <w:rPr>
                <w:rFonts w:ascii="Calibri" w:eastAsia="SimSun" w:hAnsi="Calibri" w:cs="Times New Roman"/>
                <w:sz w:val="20"/>
                <w:szCs w:val="24"/>
              </w:rPr>
              <w:t>Annually</w:t>
            </w:r>
          </w:p>
        </w:tc>
        <w:tc>
          <w:tcPr>
            <w:tcW w:w="3330" w:type="dxa"/>
            <w:shd w:val="clear" w:color="auto" w:fill="auto"/>
            <w:vAlign w:val="center"/>
          </w:tcPr>
          <w:p w14:paraId="3BED335B" w14:textId="77777777" w:rsidR="00485F0E" w:rsidRPr="00485F0E" w:rsidRDefault="00485F0E" w:rsidP="00485F0E">
            <w:pPr>
              <w:spacing w:after="0" w:line="240" w:lineRule="auto"/>
              <w:contextualSpacing/>
              <w:rPr>
                <w:rFonts w:ascii="Calibri" w:eastAsia="SimSun" w:hAnsi="Calibri" w:cs="Times New Roman"/>
                <w:sz w:val="20"/>
                <w:szCs w:val="24"/>
              </w:rPr>
            </w:pPr>
          </w:p>
        </w:tc>
        <w:tc>
          <w:tcPr>
            <w:tcW w:w="1890" w:type="dxa"/>
            <w:shd w:val="clear" w:color="auto" w:fill="auto"/>
          </w:tcPr>
          <w:p w14:paraId="15D7F151" w14:textId="77777777" w:rsidR="00485F0E" w:rsidRPr="00485F0E" w:rsidRDefault="00485F0E" w:rsidP="00485F0E">
            <w:pPr>
              <w:spacing w:after="0" w:line="240" w:lineRule="auto"/>
              <w:contextualSpacing/>
              <w:jc w:val="both"/>
              <w:rPr>
                <w:rFonts w:ascii="Calibri" w:eastAsia="SimSun" w:hAnsi="Calibri" w:cs="Times New Roman"/>
                <w:sz w:val="20"/>
                <w:szCs w:val="24"/>
              </w:rPr>
            </w:pPr>
          </w:p>
        </w:tc>
      </w:tr>
      <w:tr w:rsidR="00485F0E" w:rsidRPr="00485F0E" w14:paraId="637A238D" w14:textId="77777777" w:rsidTr="00F63479">
        <w:tc>
          <w:tcPr>
            <w:tcW w:w="4765" w:type="dxa"/>
            <w:shd w:val="clear" w:color="auto" w:fill="auto"/>
            <w:vAlign w:val="center"/>
          </w:tcPr>
          <w:p w14:paraId="09B3D594" w14:textId="77777777" w:rsidR="00485F0E" w:rsidRPr="00485F0E" w:rsidRDefault="00485F0E" w:rsidP="00485F0E">
            <w:pPr>
              <w:spacing w:after="0" w:line="240" w:lineRule="auto"/>
              <w:contextualSpacing/>
              <w:rPr>
                <w:rFonts w:ascii="Calibri" w:eastAsia="SimSun" w:hAnsi="Calibri" w:cs="Times New Roman"/>
                <w:b/>
                <w:sz w:val="20"/>
                <w:szCs w:val="24"/>
              </w:rPr>
            </w:pPr>
            <w:r w:rsidRPr="00485F0E">
              <w:rPr>
                <w:rFonts w:ascii="Calibri" w:eastAsia="SimSun" w:hAnsi="Calibri" w:cs="Times New Roman"/>
                <w:b/>
                <w:sz w:val="20"/>
                <w:szCs w:val="24"/>
              </w:rPr>
              <w:t xml:space="preserve">Learning and Learning Missions </w:t>
            </w:r>
          </w:p>
        </w:tc>
        <w:tc>
          <w:tcPr>
            <w:tcW w:w="3330" w:type="dxa"/>
            <w:shd w:val="clear" w:color="auto" w:fill="auto"/>
            <w:vAlign w:val="center"/>
          </w:tcPr>
          <w:p w14:paraId="53154CCE" w14:textId="77777777" w:rsidR="00485F0E" w:rsidRPr="00485F0E" w:rsidRDefault="00485F0E" w:rsidP="00485F0E">
            <w:pPr>
              <w:spacing w:after="0" w:line="240" w:lineRule="auto"/>
              <w:contextualSpacing/>
              <w:jc w:val="center"/>
              <w:rPr>
                <w:rFonts w:ascii="Calibri" w:eastAsia="SimSun" w:hAnsi="Calibri" w:cs="Times New Roman"/>
                <w:sz w:val="20"/>
                <w:szCs w:val="24"/>
              </w:rPr>
            </w:pPr>
            <w:r w:rsidRPr="00485F0E">
              <w:rPr>
                <w:rFonts w:ascii="Calibri" w:eastAsia="SimSun" w:hAnsi="Calibri" w:cs="Times New Roman"/>
                <w:sz w:val="20"/>
                <w:szCs w:val="24"/>
              </w:rPr>
              <w:t>As needed</w:t>
            </w:r>
          </w:p>
        </w:tc>
        <w:tc>
          <w:tcPr>
            <w:tcW w:w="3330" w:type="dxa"/>
            <w:shd w:val="clear" w:color="auto" w:fill="auto"/>
            <w:vAlign w:val="center"/>
          </w:tcPr>
          <w:p w14:paraId="733063F5" w14:textId="77777777" w:rsidR="00485F0E" w:rsidRPr="00485F0E" w:rsidRDefault="00485F0E" w:rsidP="00485F0E">
            <w:pPr>
              <w:spacing w:after="0" w:line="240" w:lineRule="auto"/>
              <w:contextualSpacing/>
              <w:rPr>
                <w:rFonts w:ascii="Calibri" w:eastAsia="SimSun" w:hAnsi="Calibri" w:cs="Times New Roman"/>
                <w:sz w:val="20"/>
                <w:szCs w:val="24"/>
              </w:rPr>
            </w:pPr>
            <w:r w:rsidRPr="00485F0E">
              <w:rPr>
                <w:rFonts w:ascii="Calibri" w:eastAsia="SimSun" w:hAnsi="Calibri" w:cs="Times New Roman"/>
                <w:sz w:val="20"/>
                <w:szCs w:val="24"/>
              </w:rPr>
              <w:t>Relevant lessons are captured by the project team and used to inform management decisions.</w:t>
            </w:r>
          </w:p>
        </w:tc>
        <w:tc>
          <w:tcPr>
            <w:tcW w:w="1890" w:type="dxa"/>
            <w:shd w:val="clear" w:color="auto" w:fill="auto"/>
          </w:tcPr>
          <w:p w14:paraId="2277A824" w14:textId="77777777" w:rsidR="00485F0E" w:rsidRPr="00485F0E" w:rsidRDefault="00485F0E" w:rsidP="00485F0E">
            <w:pPr>
              <w:spacing w:after="0" w:line="240" w:lineRule="auto"/>
              <w:contextualSpacing/>
              <w:jc w:val="both"/>
              <w:rPr>
                <w:rFonts w:ascii="Calibri" w:eastAsia="SimSun" w:hAnsi="Calibri" w:cs="Times New Roman"/>
                <w:sz w:val="20"/>
                <w:szCs w:val="24"/>
              </w:rPr>
            </w:pPr>
          </w:p>
        </w:tc>
      </w:tr>
      <w:tr w:rsidR="00485F0E" w:rsidRPr="00485F0E" w14:paraId="23D2D4BA" w14:textId="77777777" w:rsidTr="00F63479">
        <w:tc>
          <w:tcPr>
            <w:tcW w:w="4765" w:type="dxa"/>
            <w:shd w:val="clear" w:color="auto" w:fill="auto"/>
            <w:vAlign w:val="center"/>
          </w:tcPr>
          <w:p w14:paraId="5FB2B415" w14:textId="77777777" w:rsidR="00485F0E" w:rsidRPr="00485F0E" w:rsidRDefault="00485F0E" w:rsidP="00485F0E">
            <w:pPr>
              <w:spacing w:after="0" w:line="240" w:lineRule="auto"/>
              <w:contextualSpacing/>
              <w:rPr>
                <w:rFonts w:ascii="Calibri" w:eastAsia="SimSun" w:hAnsi="Calibri" w:cs="Times New Roman"/>
                <w:b/>
                <w:sz w:val="20"/>
                <w:szCs w:val="24"/>
              </w:rPr>
            </w:pPr>
            <w:r w:rsidRPr="00485F0E">
              <w:rPr>
                <w:rFonts w:ascii="Calibri" w:eastAsia="SimSun" w:hAnsi="Calibri" w:cs="Times New Roman"/>
                <w:b/>
                <w:sz w:val="20"/>
                <w:szCs w:val="24"/>
              </w:rPr>
              <w:t>Annual Project Quality Assurance</w:t>
            </w:r>
          </w:p>
        </w:tc>
        <w:tc>
          <w:tcPr>
            <w:tcW w:w="3330" w:type="dxa"/>
            <w:shd w:val="clear" w:color="auto" w:fill="auto"/>
            <w:vAlign w:val="center"/>
          </w:tcPr>
          <w:p w14:paraId="65B37DFE" w14:textId="77777777" w:rsidR="00485F0E" w:rsidRPr="00485F0E" w:rsidRDefault="00485F0E" w:rsidP="00485F0E">
            <w:pPr>
              <w:spacing w:after="0" w:line="240" w:lineRule="auto"/>
              <w:contextualSpacing/>
              <w:jc w:val="center"/>
              <w:rPr>
                <w:rFonts w:ascii="Calibri" w:eastAsia="SimSun" w:hAnsi="Calibri" w:cs="Times New Roman"/>
                <w:sz w:val="20"/>
                <w:szCs w:val="24"/>
              </w:rPr>
            </w:pPr>
            <w:r w:rsidRPr="00485F0E">
              <w:rPr>
                <w:rFonts w:ascii="Calibri" w:eastAsia="SimSun" w:hAnsi="Calibri" w:cs="Times New Roman"/>
                <w:sz w:val="20"/>
                <w:szCs w:val="24"/>
              </w:rPr>
              <w:t>Annually</w:t>
            </w:r>
          </w:p>
        </w:tc>
        <w:tc>
          <w:tcPr>
            <w:tcW w:w="3330" w:type="dxa"/>
            <w:shd w:val="clear" w:color="auto" w:fill="auto"/>
            <w:vAlign w:val="center"/>
          </w:tcPr>
          <w:p w14:paraId="31F5567C" w14:textId="77777777" w:rsidR="00485F0E" w:rsidRPr="00485F0E" w:rsidRDefault="00485F0E" w:rsidP="00485F0E">
            <w:pPr>
              <w:spacing w:after="0" w:line="240" w:lineRule="auto"/>
              <w:contextualSpacing/>
              <w:rPr>
                <w:rFonts w:ascii="Calibri" w:eastAsia="SimSun" w:hAnsi="Calibri" w:cs="Times New Roman"/>
                <w:sz w:val="20"/>
                <w:szCs w:val="24"/>
              </w:rPr>
            </w:pPr>
            <w:r w:rsidRPr="00485F0E">
              <w:rPr>
                <w:rFonts w:ascii="Calibri" w:eastAsia="SimSun" w:hAnsi="Calibri" w:cs="Times New Roman"/>
                <w:sz w:val="20"/>
                <w:szCs w:val="24"/>
              </w:rPr>
              <w:t>Areas of strength and weakness will be reviewed by project management and used to inform decisions to improve project performance.</w:t>
            </w:r>
          </w:p>
        </w:tc>
        <w:tc>
          <w:tcPr>
            <w:tcW w:w="1890" w:type="dxa"/>
            <w:shd w:val="clear" w:color="auto" w:fill="auto"/>
          </w:tcPr>
          <w:p w14:paraId="2C03AB64" w14:textId="77777777" w:rsidR="00485F0E" w:rsidRPr="00485F0E" w:rsidRDefault="00485F0E" w:rsidP="00485F0E">
            <w:pPr>
              <w:spacing w:after="0" w:line="240" w:lineRule="auto"/>
              <w:contextualSpacing/>
              <w:jc w:val="both"/>
              <w:rPr>
                <w:rFonts w:ascii="Calibri" w:eastAsia="SimSun" w:hAnsi="Calibri" w:cs="Times New Roman"/>
                <w:sz w:val="20"/>
                <w:szCs w:val="24"/>
              </w:rPr>
            </w:pPr>
          </w:p>
        </w:tc>
      </w:tr>
      <w:tr w:rsidR="00485F0E" w:rsidRPr="00485F0E" w14:paraId="0CFA3733" w14:textId="77777777" w:rsidTr="00F63479">
        <w:tc>
          <w:tcPr>
            <w:tcW w:w="4765" w:type="dxa"/>
            <w:shd w:val="clear" w:color="auto" w:fill="auto"/>
            <w:vAlign w:val="center"/>
          </w:tcPr>
          <w:p w14:paraId="6A379C4A" w14:textId="77777777" w:rsidR="00485F0E" w:rsidRPr="00485F0E" w:rsidRDefault="00485F0E" w:rsidP="00485F0E">
            <w:pPr>
              <w:spacing w:after="0" w:line="240" w:lineRule="auto"/>
              <w:contextualSpacing/>
              <w:rPr>
                <w:rFonts w:ascii="Calibri" w:eastAsia="SimSun" w:hAnsi="Calibri" w:cs="Times New Roman"/>
                <w:b/>
                <w:sz w:val="20"/>
                <w:szCs w:val="24"/>
              </w:rPr>
            </w:pPr>
            <w:r w:rsidRPr="00485F0E">
              <w:rPr>
                <w:rFonts w:ascii="Calibri" w:eastAsia="SimSun" w:hAnsi="Calibri" w:cs="Times New Roman"/>
                <w:b/>
                <w:sz w:val="20"/>
                <w:szCs w:val="24"/>
              </w:rPr>
              <w:t>Review and Make Course Corrections</w:t>
            </w:r>
          </w:p>
        </w:tc>
        <w:tc>
          <w:tcPr>
            <w:tcW w:w="3330" w:type="dxa"/>
            <w:shd w:val="clear" w:color="auto" w:fill="auto"/>
            <w:vAlign w:val="center"/>
          </w:tcPr>
          <w:p w14:paraId="7273AFFA" w14:textId="77777777" w:rsidR="00485F0E" w:rsidRPr="00485F0E" w:rsidRDefault="00485F0E" w:rsidP="00485F0E">
            <w:pPr>
              <w:spacing w:after="0" w:line="240" w:lineRule="auto"/>
              <w:contextualSpacing/>
              <w:jc w:val="center"/>
              <w:rPr>
                <w:rFonts w:ascii="Calibri" w:eastAsia="SimSun" w:hAnsi="Calibri" w:cs="Times New Roman"/>
                <w:sz w:val="20"/>
                <w:szCs w:val="24"/>
              </w:rPr>
            </w:pPr>
            <w:r w:rsidRPr="00485F0E">
              <w:rPr>
                <w:rFonts w:ascii="Calibri" w:eastAsia="SimSun" w:hAnsi="Calibri" w:cs="Times New Roman"/>
                <w:sz w:val="20"/>
                <w:szCs w:val="24"/>
              </w:rPr>
              <w:t>At least annually</w:t>
            </w:r>
          </w:p>
        </w:tc>
        <w:tc>
          <w:tcPr>
            <w:tcW w:w="3330" w:type="dxa"/>
            <w:shd w:val="clear" w:color="auto" w:fill="auto"/>
          </w:tcPr>
          <w:p w14:paraId="5B32F5A4" w14:textId="77777777" w:rsidR="00485F0E" w:rsidRPr="00485F0E" w:rsidRDefault="00485F0E" w:rsidP="00485F0E">
            <w:pPr>
              <w:spacing w:after="0" w:line="240" w:lineRule="auto"/>
              <w:contextualSpacing/>
              <w:rPr>
                <w:rFonts w:ascii="Calibri" w:eastAsia="SimSun" w:hAnsi="Calibri" w:cs="Times New Roman"/>
                <w:sz w:val="20"/>
                <w:szCs w:val="24"/>
              </w:rPr>
            </w:pPr>
            <w:r w:rsidRPr="00485F0E">
              <w:rPr>
                <w:rFonts w:ascii="Calibri" w:eastAsia="SimSun" w:hAnsi="Calibri" w:cs="Times New Roman"/>
                <w:sz w:val="20"/>
                <w:szCs w:val="24"/>
              </w:rPr>
              <w:t>Performance data, risks, lessons and quality will be discussed by the project board and used to make course corrections.</w:t>
            </w:r>
          </w:p>
        </w:tc>
        <w:tc>
          <w:tcPr>
            <w:tcW w:w="1890" w:type="dxa"/>
            <w:shd w:val="clear" w:color="auto" w:fill="auto"/>
          </w:tcPr>
          <w:p w14:paraId="4D067D1A" w14:textId="77777777" w:rsidR="00485F0E" w:rsidRPr="00485F0E" w:rsidRDefault="00485F0E" w:rsidP="00485F0E">
            <w:pPr>
              <w:spacing w:after="0" w:line="240" w:lineRule="auto"/>
              <w:contextualSpacing/>
              <w:jc w:val="both"/>
              <w:rPr>
                <w:rFonts w:ascii="Calibri" w:eastAsia="SimSun" w:hAnsi="Calibri" w:cs="Times New Roman"/>
                <w:sz w:val="20"/>
                <w:szCs w:val="24"/>
              </w:rPr>
            </w:pPr>
          </w:p>
        </w:tc>
      </w:tr>
      <w:tr w:rsidR="00485F0E" w:rsidRPr="00485F0E" w14:paraId="48A4DEF8" w14:textId="77777777" w:rsidTr="00F63479">
        <w:tc>
          <w:tcPr>
            <w:tcW w:w="4765" w:type="dxa"/>
            <w:shd w:val="clear" w:color="auto" w:fill="auto"/>
            <w:vAlign w:val="center"/>
          </w:tcPr>
          <w:p w14:paraId="76245074" w14:textId="77777777" w:rsidR="00485F0E" w:rsidRPr="00485F0E" w:rsidRDefault="00485F0E" w:rsidP="00485F0E">
            <w:pPr>
              <w:spacing w:after="0" w:line="240" w:lineRule="auto"/>
              <w:contextualSpacing/>
              <w:rPr>
                <w:rFonts w:ascii="Calibri" w:eastAsia="SimSun" w:hAnsi="Calibri" w:cs="Times New Roman"/>
                <w:b/>
                <w:sz w:val="20"/>
                <w:szCs w:val="24"/>
              </w:rPr>
            </w:pPr>
            <w:r w:rsidRPr="00485F0E">
              <w:rPr>
                <w:rFonts w:ascii="Calibri" w:eastAsia="SimSun" w:hAnsi="Calibri" w:cs="Calibri"/>
                <w:b/>
                <w:sz w:val="20"/>
                <w:szCs w:val="20"/>
              </w:rPr>
              <w:t>Annual GEF Project Implementation Report (PIR)</w:t>
            </w:r>
          </w:p>
        </w:tc>
        <w:tc>
          <w:tcPr>
            <w:tcW w:w="3330" w:type="dxa"/>
            <w:shd w:val="clear" w:color="auto" w:fill="auto"/>
            <w:vAlign w:val="center"/>
          </w:tcPr>
          <w:p w14:paraId="6A2F636E" w14:textId="77777777" w:rsidR="00485F0E" w:rsidRPr="00485F0E" w:rsidRDefault="00485F0E" w:rsidP="00485F0E">
            <w:pPr>
              <w:spacing w:after="0" w:line="240" w:lineRule="auto"/>
              <w:contextualSpacing/>
              <w:jc w:val="center"/>
              <w:rPr>
                <w:rFonts w:ascii="Calibri" w:eastAsia="SimSun" w:hAnsi="Calibri" w:cs="Times New Roman"/>
                <w:sz w:val="20"/>
                <w:szCs w:val="24"/>
              </w:rPr>
            </w:pPr>
            <w:r w:rsidRPr="00485F0E">
              <w:rPr>
                <w:rFonts w:ascii="Calibri" w:eastAsia="SimSun" w:hAnsi="Calibri" w:cs="Calibri"/>
                <w:sz w:val="20"/>
                <w:szCs w:val="20"/>
              </w:rPr>
              <w:t>Annually typically between June-September</w:t>
            </w:r>
          </w:p>
        </w:tc>
        <w:tc>
          <w:tcPr>
            <w:tcW w:w="3330" w:type="dxa"/>
            <w:shd w:val="clear" w:color="auto" w:fill="auto"/>
          </w:tcPr>
          <w:p w14:paraId="37066561" w14:textId="77777777" w:rsidR="00485F0E" w:rsidRPr="00485F0E" w:rsidRDefault="00485F0E" w:rsidP="00485F0E">
            <w:pPr>
              <w:spacing w:after="0" w:line="240" w:lineRule="auto"/>
              <w:contextualSpacing/>
              <w:rPr>
                <w:rFonts w:ascii="Calibri" w:eastAsia="SimSun" w:hAnsi="Calibri" w:cs="Times New Roman"/>
                <w:sz w:val="20"/>
                <w:szCs w:val="24"/>
              </w:rPr>
            </w:pPr>
            <w:r w:rsidRPr="00485F0E">
              <w:rPr>
                <w:rFonts w:ascii="Calibri" w:eastAsia="SimSun" w:hAnsi="Calibri" w:cs="Times New Roman"/>
                <w:sz w:val="20"/>
                <w:szCs w:val="24"/>
              </w:rPr>
              <w:t>Mandatory contribution by Project Team, CO and RTA. Strengths and weaknesses will be reviewed by project management and used to inform decisions to improve project performance</w:t>
            </w:r>
          </w:p>
        </w:tc>
        <w:tc>
          <w:tcPr>
            <w:tcW w:w="1890" w:type="dxa"/>
            <w:shd w:val="clear" w:color="auto" w:fill="auto"/>
          </w:tcPr>
          <w:p w14:paraId="0B6BFBBB" w14:textId="77777777" w:rsidR="00485F0E" w:rsidRPr="00485F0E" w:rsidRDefault="00485F0E" w:rsidP="00485F0E">
            <w:pPr>
              <w:spacing w:after="0" w:line="240" w:lineRule="auto"/>
              <w:contextualSpacing/>
              <w:jc w:val="both"/>
              <w:rPr>
                <w:rFonts w:ascii="Calibri" w:eastAsia="SimSun" w:hAnsi="Calibri" w:cs="Times New Roman"/>
                <w:sz w:val="20"/>
                <w:szCs w:val="24"/>
              </w:rPr>
            </w:pPr>
          </w:p>
        </w:tc>
      </w:tr>
      <w:tr w:rsidR="00485F0E" w:rsidRPr="00485F0E" w14:paraId="2503B60B" w14:textId="77777777" w:rsidTr="00F63479">
        <w:tc>
          <w:tcPr>
            <w:tcW w:w="4765" w:type="dxa"/>
            <w:shd w:val="clear" w:color="auto" w:fill="auto"/>
            <w:vAlign w:val="center"/>
          </w:tcPr>
          <w:p w14:paraId="780AA61C" w14:textId="77777777" w:rsidR="00485F0E" w:rsidRPr="00485F0E" w:rsidRDefault="00485F0E" w:rsidP="00485F0E">
            <w:pPr>
              <w:spacing w:after="0" w:line="240" w:lineRule="auto"/>
              <w:contextualSpacing/>
              <w:rPr>
                <w:rFonts w:ascii="Calibri" w:eastAsia="SimSun" w:hAnsi="Calibri" w:cs="Times New Roman"/>
                <w:b/>
                <w:sz w:val="20"/>
                <w:szCs w:val="24"/>
              </w:rPr>
            </w:pPr>
            <w:r w:rsidRPr="00485F0E">
              <w:rPr>
                <w:rFonts w:ascii="Calibri" w:eastAsia="SimSun" w:hAnsi="Calibri" w:cs="Times New Roman"/>
                <w:b/>
                <w:sz w:val="20"/>
                <w:szCs w:val="24"/>
              </w:rPr>
              <w:t>Project Review (Project Board)</w:t>
            </w:r>
          </w:p>
        </w:tc>
        <w:tc>
          <w:tcPr>
            <w:tcW w:w="3330" w:type="dxa"/>
            <w:shd w:val="clear" w:color="auto" w:fill="auto"/>
            <w:vAlign w:val="center"/>
          </w:tcPr>
          <w:p w14:paraId="4B936E17" w14:textId="77777777" w:rsidR="00485F0E" w:rsidRPr="00485F0E" w:rsidRDefault="00485F0E" w:rsidP="00485F0E">
            <w:pPr>
              <w:spacing w:after="0" w:line="240" w:lineRule="auto"/>
              <w:contextualSpacing/>
              <w:jc w:val="center"/>
              <w:rPr>
                <w:rFonts w:ascii="Calibri" w:eastAsia="SimSun" w:hAnsi="Calibri" w:cs="Times New Roman"/>
                <w:i/>
                <w:iCs/>
                <w:sz w:val="20"/>
                <w:szCs w:val="24"/>
              </w:rPr>
            </w:pPr>
            <w:r w:rsidRPr="00485F0E">
              <w:rPr>
                <w:rFonts w:ascii="Calibri" w:eastAsia="SimSun" w:hAnsi="Calibri" w:cs="Times New Roman"/>
                <w:i/>
                <w:iCs/>
                <w:sz w:val="20"/>
                <w:szCs w:val="24"/>
                <w:highlight w:val="yellow"/>
              </w:rPr>
              <w:t>Specify frequency (i.e., at least annually)</w:t>
            </w:r>
          </w:p>
        </w:tc>
        <w:tc>
          <w:tcPr>
            <w:tcW w:w="3330" w:type="dxa"/>
            <w:shd w:val="clear" w:color="auto" w:fill="auto"/>
            <w:vAlign w:val="center"/>
          </w:tcPr>
          <w:p w14:paraId="71F3542D" w14:textId="77777777" w:rsidR="00485F0E" w:rsidRPr="00485F0E" w:rsidRDefault="00485F0E" w:rsidP="00485F0E">
            <w:pPr>
              <w:spacing w:after="60" w:line="240" w:lineRule="auto"/>
              <w:contextualSpacing/>
              <w:rPr>
                <w:rFonts w:ascii="Calibri" w:eastAsia="SimSun" w:hAnsi="Calibri" w:cs="Times New Roman"/>
                <w:b/>
                <w:sz w:val="20"/>
                <w:szCs w:val="24"/>
              </w:rPr>
            </w:pPr>
            <w:r w:rsidRPr="00485F0E">
              <w:rPr>
                <w:rFonts w:ascii="Calibri" w:eastAsia="SimSun" w:hAnsi="Calibri" w:cs="Times New Roman"/>
                <w:sz w:val="20"/>
                <w:szCs w:val="24"/>
              </w:rPr>
              <w:t xml:space="preserve">Any quality concerns or slower than expected progress should be discussed by the project board and management actions agreed to address the issues identified. </w:t>
            </w:r>
          </w:p>
        </w:tc>
        <w:tc>
          <w:tcPr>
            <w:tcW w:w="1890" w:type="dxa"/>
            <w:shd w:val="clear" w:color="auto" w:fill="auto"/>
          </w:tcPr>
          <w:p w14:paraId="1EF12ACD" w14:textId="77777777" w:rsidR="00485F0E" w:rsidRPr="00485F0E" w:rsidRDefault="00485F0E" w:rsidP="00485F0E">
            <w:pPr>
              <w:spacing w:after="0" w:line="240" w:lineRule="auto"/>
              <w:contextualSpacing/>
              <w:jc w:val="both"/>
              <w:rPr>
                <w:rFonts w:ascii="Calibri" w:eastAsia="SimSun" w:hAnsi="Calibri" w:cs="Times New Roman"/>
                <w:sz w:val="20"/>
                <w:szCs w:val="24"/>
              </w:rPr>
            </w:pPr>
          </w:p>
        </w:tc>
      </w:tr>
      <w:tr w:rsidR="00485F0E" w:rsidRPr="00485F0E" w14:paraId="4ED0ACDD" w14:textId="77777777" w:rsidTr="00F63479">
        <w:tc>
          <w:tcPr>
            <w:tcW w:w="4765" w:type="dxa"/>
            <w:shd w:val="clear" w:color="auto" w:fill="auto"/>
            <w:vAlign w:val="center"/>
          </w:tcPr>
          <w:p w14:paraId="1A6B86FC" w14:textId="77777777" w:rsidR="00485F0E" w:rsidRPr="00485F0E" w:rsidRDefault="00485F0E" w:rsidP="00485F0E">
            <w:pPr>
              <w:spacing w:after="0" w:line="240" w:lineRule="auto"/>
              <w:contextualSpacing/>
              <w:rPr>
                <w:rFonts w:ascii="Calibri" w:eastAsia="SimSun" w:hAnsi="Calibri" w:cs="Times New Roman"/>
                <w:b/>
                <w:sz w:val="20"/>
                <w:szCs w:val="24"/>
              </w:rPr>
            </w:pPr>
            <w:r w:rsidRPr="00485F0E">
              <w:rPr>
                <w:rFonts w:ascii="Calibri" w:eastAsia="SimSun" w:hAnsi="Calibri" w:cs="Calibri"/>
                <w:b/>
                <w:i/>
                <w:iCs/>
                <w:sz w:val="20"/>
                <w:szCs w:val="20"/>
                <w:highlight w:val="yellow"/>
              </w:rPr>
              <w:t>Add other project M&amp;E activities, as needed</w:t>
            </w:r>
          </w:p>
        </w:tc>
        <w:tc>
          <w:tcPr>
            <w:tcW w:w="3330" w:type="dxa"/>
            <w:shd w:val="clear" w:color="auto" w:fill="auto"/>
            <w:vAlign w:val="center"/>
          </w:tcPr>
          <w:p w14:paraId="2A2633DC" w14:textId="77777777" w:rsidR="00485F0E" w:rsidRPr="00485F0E" w:rsidRDefault="00485F0E" w:rsidP="00485F0E">
            <w:pPr>
              <w:spacing w:after="0" w:line="240" w:lineRule="auto"/>
              <w:contextualSpacing/>
              <w:jc w:val="center"/>
              <w:rPr>
                <w:rFonts w:ascii="Calibri" w:eastAsia="SimSun" w:hAnsi="Calibri" w:cs="Times New Roman"/>
                <w:sz w:val="20"/>
                <w:szCs w:val="24"/>
              </w:rPr>
            </w:pPr>
          </w:p>
        </w:tc>
        <w:tc>
          <w:tcPr>
            <w:tcW w:w="3330" w:type="dxa"/>
            <w:shd w:val="clear" w:color="auto" w:fill="auto"/>
            <w:vAlign w:val="center"/>
          </w:tcPr>
          <w:p w14:paraId="16A04F3F" w14:textId="77777777" w:rsidR="00485F0E" w:rsidRPr="00485F0E" w:rsidRDefault="00485F0E" w:rsidP="00485F0E">
            <w:pPr>
              <w:spacing w:after="60" w:line="240" w:lineRule="auto"/>
              <w:contextualSpacing/>
              <w:rPr>
                <w:rFonts w:ascii="Calibri" w:eastAsia="SimSun" w:hAnsi="Calibri" w:cs="Times New Roman"/>
                <w:sz w:val="20"/>
                <w:szCs w:val="24"/>
              </w:rPr>
            </w:pPr>
          </w:p>
        </w:tc>
        <w:tc>
          <w:tcPr>
            <w:tcW w:w="1890" w:type="dxa"/>
            <w:shd w:val="clear" w:color="auto" w:fill="auto"/>
          </w:tcPr>
          <w:p w14:paraId="1F0CF2F0" w14:textId="77777777" w:rsidR="00485F0E" w:rsidRPr="00485F0E" w:rsidRDefault="00485F0E" w:rsidP="00485F0E">
            <w:pPr>
              <w:spacing w:after="0" w:line="240" w:lineRule="auto"/>
              <w:contextualSpacing/>
              <w:jc w:val="both"/>
              <w:rPr>
                <w:rFonts w:ascii="Calibri" w:eastAsia="SimSun" w:hAnsi="Calibri" w:cs="Times New Roman"/>
                <w:sz w:val="20"/>
                <w:szCs w:val="24"/>
              </w:rPr>
            </w:pPr>
          </w:p>
        </w:tc>
      </w:tr>
    </w:tbl>
    <w:p w14:paraId="368485A9" w14:textId="77777777" w:rsidR="00485F0E" w:rsidRPr="00485F0E" w:rsidRDefault="00485F0E" w:rsidP="00485F0E">
      <w:pPr>
        <w:keepNext/>
        <w:spacing w:after="60" w:line="240" w:lineRule="auto"/>
        <w:jc w:val="both"/>
        <w:outlineLvl w:val="1"/>
        <w:rPr>
          <w:rFonts w:ascii="Calibri" w:eastAsia="SimSun" w:hAnsi="Calibri" w:cs="Times New Roman"/>
          <w:sz w:val="20"/>
          <w:szCs w:val="24"/>
          <w:lang w:val="en-GB"/>
        </w:rPr>
      </w:pPr>
    </w:p>
    <w:p w14:paraId="1508630A" w14:textId="77777777" w:rsidR="00485F0E" w:rsidRPr="00485F0E" w:rsidRDefault="00485F0E" w:rsidP="00485F0E">
      <w:pPr>
        <w:keepNext/>
        <w:spacing w:after="60" w:line="240" w:lineRule="auto"/>
        <w:jc w:val="both"/>
        <w:outlineLvl w:val="1"/>
        <w:rPr>
          <w:rFonts w:ascii="Calibri" w:eastAsia="SimSun" w:hAnsi="Calibri" w:cs="Times New Roman"/>
          <w:b/>
          <w:sz w:val="20"/>
          <w:szCs w:val="24"/>
        </w:rPr>
      </w:pPr>
      <w:r w:rsidRPr="00485F0E">
        <w:rPr>
          <w:rFonts w:ascii="Calibri" w:eastAsia="SimSun" w:hAnsi="Calibri" w:cs="Times New Roman"/>
          <w:b/>
          <w:sz w:val="20"/>
          <w:szCs w:val="24"/>
        </w:rPr>
        <w:t>Evaluation Plan</w:t>
      </w:r>
    </w:p>
    <w:tbl>
      <w:tblPr>
        <w:tblW w:w="12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gridCol w:w="1835"/>
        <w:gridCol w:w="1876"/>
        <w:gridCol w:w="1952"/>
        <w:gridCol w:w="2632"/>
        <w:gridCol w:w="2135"/>
      </w:tblGrid>
      <w:tr w:rsidR="00485F0E" w:rsidRPr="00485F0E" w14:paraId="0A9E87FC" w14:textId="77777777" w:rsidTr="00F63479">
        <w:trPr>
          <w:trHeight w:val="422"/>
        </w:trPr>
        <w:tc>
          <w:tcPr>
            <w:tcW w:w="2520" w:type="dxa"/>
            <w:shd w:val="clear" w:color="auto" w:fill="auto"/>
            <w:vAlign w:val="center"/>
          </w:tcPr>
          <w:p w14:paraId="7DCC2469" w14:textId="77777777" w:rsidR="00485F0E" w:rsidRPr="00485F0E" w:rsidRDefault="00485F0E" w:rsidP="00485F0E">
            <w:pPr>
              <w:spacing w:after="60" w:line="240" w:lineRule="auto"/>
              <w:contextualSpacing/>
              <w:jc w:val="center"/>
              <w:rPr>
                <w:rFonts w:ascii="Calibri" w:eastAsia="SimSun" w:hAnsi="Calibri" w:cs="Times New Roman"/>
                <w:b/>
                <w:sz w:val="20"/>
                <w:szCs w:val="24"/>
              </w:rPr>
            </w:pPr>
            <w:r w:rsidRPr="00485F0E">
              <w:rPr>
                <w:rFonts w:ascii="Calibri" w:eastAsia="SimSun" w:hAnsi="Calibri" w:cs="Times New Roman"/>
                <w:b/>
                <w:sz w:val="20"/>
                <w:szCs w:val="24"/>
              </w:rPr>
              <w:t>Evaluation Title</w:t>
            </w:r>
          </w:p>
        </w:tc>
        <w:tc>
          <w:tcPr>
            <w:tcW w:w="1835" w:type="dxa"/>
          </w:tcPr>
          <w:p w14:paraId="1B9DCFAD" w14:textId="77777777" w:rsidR="00485F0E" w:rsidRPr="00485F0E" w:rsidRDefault="00485F0E" w:rsidP="00485F0E">
            <w:pPr>
              <w:spacing w:after="60" w:line="240" w:lineRule="auto"/>
              <w:contextualSpacing/>
              <w:jc w:val="center"/>
              <w:rPr>
                <w:rFonts w:ascii="Calibri" w:eastAsia="SimSun" w:hAnsi="Calibri" w:cs="Times New Roman"/>
                <w:b/>
                <w:sz w:val="20"/>
                <w:szCs w:val="24"/>
              </w:rPr>
            </w:pPr>
            <w:r w:rsidRPr="00485F0E">
              <w:rPr>
                <w:rFonts w:ascii="Calibri" w:eastAsia="SimSun" w:hAnsi="Calibri" w:cs="Times New Roman"/>
                <w:b/>
                <w:sz w:val="20"/>
                <w:szCs w:val="24"/>
              </w:rPr>
              <w:t>Partners (if joint)</w:t>
            </w:r>
          </w:p>
        </w:tc>
        <w:tc>
          <w:tcPr>
            <w:tcW w:w="1876" w:type="dxa"/>
            <w:shd w:val="clear" w:color="auto" w:fill="auto"/>
            <w:vAlign w:val="center"/>
          </w:tcPr>
          <w:p w14:paraId="1034D952" w14:textId="77777777" w:rsidR="00485F0E" w:rsidRPr="00485F0E" w:rsidRDefault="00485F0E" w:rsidP="00485F0E">
            <w:pPr>
              <w:spacing w:after="60" w:line="240" w:lineRule="auto"/>
              <w:contextualSpacing/>
              <w:jc w:val="center"/>
              <w:rPr>
                <w:rFonts w:ascii="Calibri" w:eastAsia="SimSun" w:hAnsi="Calibri" w:cs="Times New Roman"/>
                <w:b/>
                <w:sz w:val="20"/>
                <w:szCs w:val="24"/>
              </w:rPr>
            </w:pPr>
            <w:r w:rsidRPr="00485F0E">
              <w:rPr>
                <w:rFonts w:ascii="Calibri" w:eastAsia="SimSun" w:hAnsi="Calibri" w:cs="Times New Roman"/>
                <w:b/>
                <w:sz w:val="20"/>
                <w:szCs w:val="24"/>
              </w:rPr>
              <w:t>Related Strategic Plan Output</w:t>
            </w:r>
          </w:p>
        </w:tc>
        <w:tc>
          <w:tcPr>
            <w:tcW w:w="1952" w:type="dxa"/>
            <w:shd w:val="clear" w:color="auto" w:fill="auto"/>
            <w:vAlign w:val="center"/>
          </w:tcPr>
          <w:p w14:paraId="5681DE7A" w14:textId="77777777" w:rsidR="00485F0E" w:rsidRPr="00485F0E" w:rsidRDefault="00485F0E" w:rsidP="00485F0E">
            <w:pPr>
              <w:spacing w:after="60" w:line="240" w:lineRule="auto"/>
              <w:contextualSpacing/>
              <w:jc w:val="center"/>
              <w:rPr>
                <w:rFonts w:ascii="Calibri" w:eastAsia="SimSun" w:hAnsi="Calibri" w:cs="Times New Roman"/>
                <w:b/>
                <w:sz w:val="20"/>
                <w:szCs w:val="24"/>
              </w:rPr>
            </w:pPr>
            <w:r w:rsidRPr="00485F0E">
              <w:rPr>
                <w:rFonts w:ascii="Calibri" w:eastAsia="SimSun" w:hAnsi="Calibri" w:cs="Times New Roman"/>
                <w:b/>
                <w:sz w:val="20"/>
                <w:szCs w:val="24"/>
              </w:rPr>
              <w:t>UNSDCF/CPD Outcome</w:t>
            </w:r>
          </w:p>
        </w:tc>
        <w:tc>
          <w:tcPr>
            <w:tcW w:w="2632" w:type="dxa"/>
            <w:shd w:val="clear" w:color="auto" w:fill="auto"/>
            <w:vAlign w:val="center"/>
          </w:tcPr>
          <w:p w14:paraId="4F40D74B" w14:textId="77777777" w:rsidR="00485F0E" w:rsidRPr="00485F0E" w:rsidRDefault="00485F0E" w:rsidP="00485F0E">
            <w:pPr>
              <w:spacing w:after="60" w:line="240" w:lineRule="auto"/>
              <w:contextualSpacing/>
              <w:jc w:val="center"/>
              <w:rPr>
                <w:rFonts w:ascii="Calibri" w:eastAsia="SimSun" w:hAnsi="Calibri" w:cs="Times New Roman"/>
                <w:b/>
                <w:sz w:val="20"/>
                <w:szCs w:val="24"/>
              </w:rPr>
            </w:pPr>
            <w:r w:rsidRPr="00485F0E">
              <w:rPr>
                <w:rFonts w:ascii="Calibri" w:eastAsia="SimSun" w:hAnsi="Calibri" w:cs="Times New Roman"/>
                <w:b/>
                <w:sz w:val="20"/>
                <w:szCs w:val="24"/>
              </w:rPr>
              <w:t>Planned Completion Date</w:t>
            </w:r>
          </w:p>
        </w:tc>
        <w:tc>
          <w:tcPr>
            <w:tcW w:w="2135" w:type="dxa"/>
            <w:shd w:val="clear" w:color="auto" w:fill="auto"/>
            <w:vAlign w:val="center"/>
          </w:tcPr>
          <w:p w14:paraId="05904472" w14:textId="77777777" w:rsidR="00485F0E" w:rsidRPr="00485F0E" w:rsidRDefault="00485F0E" w:rsidP="00485F0E">
            <w:pPr>
              <w:spacing w:after="60" w:line="240" w:lineRule="auto"/>
              <w:contextualSpacing/>
              <w:jc w:val="center"/>
              <w:rPr>
                <w:rFonts w:ascii="Calibri" w:eastAsia="SimSun" w:hAnsi="Calibri" w:cs="Times New Roman"/>
                <w:b/>
                <w:sz w:val="20"/>
                <w:szCs w:val="24"/>
              </w:rPr>
            </w:pPr>
            <w:r w:rsidRPr="00485F0E">
              <w:rPr>
                <w:rFonts w:ascii="Calibri" w:eastAsia="SimSun" w:hAnsi="Calibri" w:cs="Times New Roman"/>
                <w:b/>
                <w:sz w:val="20"/>
                <w:szCs w:val="24"/>
              </w:rPr>
              <w:t>Key Evaluation Stakeholders</w:t>
            </w:r>
          </w:p>
        </w:tc>
      </w:tr>
      <w:tr w:rsidR="00485F0E" w:rsidRPr="00485F0E" w14:paraId="3A76CCCD" w14:textId="77777777" w:rsidTr="00F63479">
        <w:trPr>
          <w:trHeight w:val="440"/>
        </w:trPr>
        <w:tc>
          <w:tcPr>
            <w:tcW w:w="2520" w:type="dxa"/>
            <w:shd w:val="clear" w:color="auto" w:fill="auto"/>
            <w:vAlign w:val="center"/>
          </w:tcPr>
          <w:p w14:paraId="7ED3755B" w14:textId="77777777" w:rsidR="00485F0E" w:rsidRPr="00485F0E" w:rsidRDefault="00485F0E" w:rsidP="00485F0E">
            <w:pPr>
              <w:spacing w:after="60" w:line="240" w:lineRule="auto"/>
              <w:contextualSpacing/>
              <w:jc w:val="center"/>
              <w:rPr>
                <w:rFonts w:ascii="Calibri" w:eastAsia="SimSun" w:hAnsi="Calibri" w:cs="Times New Roman"/>
                <w:sz w:val="20"/>
                <w:szCs w:val="24"/>
              </w:rPr>
            </w:pPr>
            <w:r w:rsidRPr="00485F0E">
              <w:rPr>
                <w:rFonts w:ascii="Calibri" w:eastAsia="SimSun" w:hAnsi="Calibri" w:cs="Times New Roman"/>
                <w:sz w:val="20"/>
                <w:szCs w:val="24"/>
              </w:rPr>
              <w:lastRenderedPageBreak/>
              <w:t>Independent Mid-Term Review (MTR)</w:t>
            </w:r>
          </w:p>
          <w:p w14:paraId="114A27B6" w14:textId="77777777" w:rsidR="00485F0E" w:rsidRPr="00485F0E" w:rsidRDefault="00485F0E" w:rsidP="00485F0E">
            <w:pPr>
              <w:spacing w:after="60" w:line="240" w:lineRule="auto"/>
              <w:contextualSpacing/>
              <w:jc w:val="center"/>
              <w:rPr>
                <w:rFonts w:ascii="Calibri" w:eastAsia="SimSun" w:hAnsi="Calibri" w:cs="Times New Roman"/>
                <w:i/>
                <w:iCs/>
                <w:sz w:val="20"/>
                <w:szCs w:val="24"/>
              </w:rPr>
            </w:pPr>
            <w:r w:rsidRPr="00485F0E">
              <w:rPr>
                <w:rFonts w:ascii="Calibri" w:eastAsia="SimSun" w:hAnsi="Calibri" w:cs="Times New Roman"/>
                <w:i/>
                <w:iCs/>
                <w:sz w:val="20"/>
                <w:szCs w:val="24"/>
                <w:highlight w:val="yellow"/>
              </w:rPr>
              <w:t>(optional for MSPs)</w:t>
            </w:r>
          </w:p>
        </w:tc>
        <w:tc>
          <w:tcPr>
            <w:tcW w:w="1835" w:type="dxa"/>
            <w:shd w:val="clear" w:color="auto" w:fill="auto"/>
            <w:vAlign w:val="center"/>
          </w:tcPr>
          <w:p w14:paraId="64E22A23" w14:textId="77777777" w:rsidR="00485F0E" w:rsidRPr="00485F0E" w:rsidRDefault="00485F0E" w:rsidP="00485F0E">
            <w:pPr>
              <w:spacing w:after="60" w:line="240" w:lineRule="auto"/>
              <w:contextualSpacing/>
              <w:jc w:val="center"/>
              <w:rPr>
                <w:rFonts w:ascii="Calibri" w:eastAsia="SimSun" w:hAnsi="Calibri" w:cs="Calibri"/>
                <w:i/>
                <w:sz w:val="20"/>
                <w:szCs w:val="20"/>
                <w:highlight w:val="yellow"/>
              </w:rPr>
            </w:pPr>
            <w:r w:rsidRPr="00485F0E">
              <w:rPr>
                <w:rFonts w:ascii="Calibri" w:eastAsia="SimSun" w:hAnsi="Calibri" w:cs="Calibri"/>
                <w:i/>
                <w:sz w:val="20"/>
                <w:szCs w:val="20"/>
                <w:highlight w:val="yellow"/>
              </w:rPr>
              <w:t>Add</w:t>
            </w:r>
          </w:p>
        </w:tc>
        <w:tc>
          <w:tcPr>
            <w:tcW w:w="1876" w:type="dxa"/>
            <w:shd w:val="clear" w:color="auto" w:fill="auto"/>
            <w:vAlign w:val="center"/>
          </w:tcPr>
          <w:p w14:paraId="53776352" w14:textId="77777777" w:rsidR="00485F0E" w:rsidRPr="00485F0E" w:rsidRDefault="00485F0E" w:rsidP="00485F0E">
            <w:pPr>
              <w:spacing w:after="60" w:line="240" w:lineRule="auto"/>
              <w:contextualSpacing/>
              <w:jc w:val="center"/>
              <w:rPr>
                <w:rFonts w:ascii="Calibri" w:eastAsia="SimSun" w:hAnsi="Calibri" w:cs="Times New Roman"/>
                <w:sz w:val="20"/>
                <w:szCs w:val="24"/>
              </w:rPr>
            </w:pPr>
            <w:r w:rsidRPr="00485F0E">
              <w:rPr>
                <w:rFonts w:ascii="Calibri" w:eastAsia="SimSun" w:hAnsi="Calibri" w:cs="Calibri"/>
                <w:i/>
                <w:sz w:val="20"/>
                <w:szCs w:val="20"/>
                <w:highlight w:val="yellow"/>
              </w:rPr>
              <w:t>Add</w:t>
            </w:r>
          </w:p>
        </w:tc>
        <w:tc>
          <w:tcPr>
            <w:tcW w:w="1952" w:type="dxa"/>
            <w:shd w:val="clear" w:color="auto" w:fill="auto"/>
            <w:vAlign w:val="center"/>
          </w:tcPr>
          <w:p w14:paraId="262A1C21" w14:textId="77777777" w:rsidR="00485F0E" w:rsidRPr="00485F0E" w:rsidRDefault="00485F0E" w:rsidP="00485F0E">
            <w:pPr>
              <w:spacing w:after="60" w:line="240" w:lineRule="auto"/>
              <w:contextualSpacing/>
              <w:jc w:val="center"/>
              <w:rPr>
                <w:rFonts w:ascii="Calibri" w:eastAsia="SimSun" w:hAnsi="Calibri" w:cs="Times New Roman"/>
                <w:sz w:val="20"/>
                <w:szCs w:val="24"/>
              </w:rPr>
            </w:pPr>
            <w:r w:rsidRPr="00485F0E">
              <w:rPr>
                <w:rFonts w:ascii="Calibri" w:eastAsia="SimSun" w:hAnsi="Calibri" w:cs="Calibri"/>
                <w:i/>
                <w:sz w:val="20"/>
                <w:szCs w:val="20"/>
                <w:highlight w:val="yellow"/>
              </w:rPr>
              <w:t>Add</w:t>
            </w:r>
          </w:p>
        </w:tc>
        <w:tc>
          <w:tcPr>
            <w:tcW w:w="2632" w:type="dxa"/>
            <w:shd w:val="clear" w:color="auto" w:fill="auto"/>
            <w:vAlign w:val="center"/>
          </w:tcPr>
          <w:p w14:paraId="3885E193" w14:textId="77777777" w:rsidR="00485F0E" w:rsidRPr="00485F0E" w:rsidRDefault="00485F0E" w:rsidP="00485F0E">
            <w:pPr>
              <w:spacing w:after="60" w:line="240" w:lineRule="auto"/>
              <w:rPr>
                <w:rFonts w:ascii="Calibri" w:eastAsia="SimSun" w:hAnsi="Calibri" w:cs="Arial"/>
                <w:sz w:val="20"/>
                <w:szCs w:val="24"/>
              </w:rPr>
            </w:pPr>
            <w:r w:rsidRPr="00485F0E">
              <w:rPr>
                <w:rFonts w:ascii="Calibri" w:eastAsia="SimSun" w:hAnsi="Calibri" w:cs="Arial"/>
                <w:sz w:val="20"/>
                <w:szCs w:val="24"/>
              </w:rPr>
              <w:t>By the MTR submission date included on cover page of Project Document</w:t>
            </w:r>
          </w:p>
        </w:tc>
        <w:tc>
          <w:tcPr>
            <w:tcW w:w="2135" w:type="dxa"/>
            <w:shd w:val="clear" w:color="auto" w:fill="auto"/>
            <w:vAlign w:val="center"/>
          </w:tcPr>
          <w:p w14:paraId="032B981A" w14:textId="77777777" w:rsidR="00485F0E" w:rsidRPr="00485F0E" w:rsidRDefault="00485F0E" w:rsidP="00485F0E">
            <w:pPr>
              <w:spacing w:after="60" w:line="240" w:lineRule="auto"/>
              <w:contextualSpacing/>
              <w:jc w:val="center"/>
              <w:rPr>
                <w:rFonts w:ascii="Calibri" w:eastAsia="SimSun" w:hAnsi="Calibri" w:cs="Times New Roman"/>
                <w:sz w:val="20"/>
                <w:szCs w:val="24"/>
              </w:rPr>
            </w:pPr>
            <w:r w:rsidRPr="00485F0E">
              <w:rPr>
                <w:rFonts w:ascii="Calibri" w:eastAsia="SimSun" w:hAnsi="Calibri" w:cs="Calibri"/>
                <w:i/>
                <w:sz w:val="20"/>
                <w:szCs w:val="20"/>
                <w:highlight w:val="yellow"/>
              </w:rPr>
              <w:t>Add</w:t>
            </w:r>
          </w:p>
        </w:tc>
      </w:tr>
      <w:tr w:rsidR="00485F0E" w:rsidRPr="00485F0E" w14:paraId="4B0D11A4" w14:textId="77777777" w:rsidTr="00F63479">
        <w:trPr>
          <w:trHeight w:val="440"/>
        </w:trPr>
        <w:tc>
          <w:tcPr>
            <w:tcW w:w="2520" w:type="dxa"/>
            <w:shd w:val="clear" w:color="auto" w:fill="auto"/>
            <w:vAlign w:val="center"/>
          </w:tcPr>
          <w:p w14:paraId="7A9BA685" w14:textId="77777777" w:rsidR="00485F0E" w:rsidRPr="00485F0E" w:rsidRDefault="00485F0E" w:rsidP="00485F0E">
            <w:pPr>
              <w:spacing w:after="60" w:line="240" w:lineRule="auto"/>
              <w:contextualSpacing/>
              <w:jc w:val="center"/>
              <w:rPr>
                <w:rFonts w:ascii="Calibri" w:eastAsia="SimSun" w:hAnsi="Calibri" w:cs="Times New Roman"/>
                <w:sz w:val="20"/>
                <w:szCs w:val="24"/>
              </w:rPr>
            </w:pPr>
            <w:r w:rsidRPr="00485F0E">
              <w:rPr>
                <w:rFonts w:ascii="Calibri" w:eastAsia="SimSun" w:hAnsi="Calibri" w:cs="Times New Roman"/>
                <w:sz w:val="20"/>
                <w:szCs w:val="24"/>
              </w:rPr>
              <w:t>Independent Terminal Evaluation (TE)</w:t>
            </w:r>
          </w:p>
        </w:tc>
        <w:tc>
          <w:tcPr>
            <w:tcW w:w="1835" w:type="dxa"/>
            <w:shd w:val="clear" w:color="auto" w:fill="auto"/>
            <w:vAlign w:val="center"/>
          </w:tcPr>
          <w:p w14:paraId="40502930" w14:textId="77777777" w:rsidR="00485F0E" w:rsidRPr="00485F0E" w:rsidRDefault="00485F0E" w:rsidP="00485F0E">
            <w:pPr>
              <w:spacing w:after="60" w:line="240" w:lineRule="auto"/>
              <w:contextualSpacing/>
              <w:jc w:val="center"/>
              <w:rPr>
                <w:rFonts w:ascii="Calibri" w:eastAsia="SimSun" w:hAnsi="Calibri" w:cs="Calibri"/>
                <w:i/>
                <w:sz w:val="20"/>
                <w:szCs w:val="20"/>
                <w:highlight w:val="yellow"/>
              </w:rPr>
            </w:pPr>
            <w:r w:rsidRPr="00485F0E">
              <w:rPr>
                <w:rFonts w:ascii="Calibri" w:eastAsia="SimSun" w:hAnsi="Calibri" w:cs="Calibri"/>
                <w:i/>
                <w:sz w:val="20"/>
                <w:szCs w:val="20"/>
                <w:highlight w:val="yellow"/>
              </w:rPr>
              <w:t>Add</w:t>
            </w:r>
          </w:p>
        </w:tc>
        <w:tc>
          <w:tcPr>
            <w:tcW w:w="1876" w:type="dxa"/>
            <w:shd w:val="clear" w:color="auto" w:fill="auto"/>
            <w:vAlign w:val="center"/>
          </w:tcPr>
          <w:p w14:paraId="5E48ED6D" w14:textId="77777777" w:rsidR="00485F0E" w:rsidRPr="00485F0E" w:rsidRDefault="00485F0E" w:rsidP="00485F0E">
            <w:pPr>
              <w:spacing w:after="60" w:line="240" w:lineRule="auto"/>
              <w:contextualSpacing/>
              <w:jc w:val="center"/>
              <w:rPr>
                <w:rFonts w:ascii="Calibri" w:eastAsia="SimSun" w:hAnsi="Calibri" w:cs="Times New Roman"/>
                <w:sz w:val="20"/>
                <w:szCs w:val="24"/>
              </w:rPr>
            </w:pPr>
            <w:r w:rsidRPr="00485F0E">
              <w:rPr>
                <w:rFonts w:ascii="Calibri" w:eastAsia="SimSun" w:hAnsi="Calibri" w:cs="Calibri"/>
                <w:i/>
                <w:sz w:val="20"/>
                <w:szCs w:val="20"/>
                <w:highlight w:val="yellow"/>
              </w:rPr>
              <w:t>Add</w:t>
            </w:r>
          </w:p>
        </w:tc>
        <w:tc>
          <w:tcPr>
            <w:tcW w:w="1952" w:type="dxa"/>
            <w:shd w:val="clear" w:color="auto" w:fill="auto"/>
            <w:vAlign w:val="center"/>
          </w:tcPr>
          <w:p w14:paraId="2EC96A61" w14:textId="77777777" w:rsidR="00485F0E" w:rsidRPr="00485F0E" w:rsidRDefault="00485F0E" w:rsidP="00485F0E">
            <w:pPr>
              <w:spacing w:after="60" w:line="240" w:lineRule="auto"/>
              <w:contextualSpacing/>
              <w:jc w:val="center"/>
              <w:rPr>
                <w:rFonts w:ascii="Calibri" w:eastAsia="SimSun" w:hAnsi="Calibri" w:cs="Times New Roman"/>
                <w:sz w:val="20"/>
                <w:szCs w:val="24"/>
              </w:rPr>
            </w:pPr>
            <w:r w:rsidRPr="00485F0E">
              <w:rPr>
                <w:rFonts w:ascii="Calibri" w:eastAsia="SimSun" w:hAnsi="Calibri" w:cs="Calibri"/>
                <w:i/>
                <w:sz w:val="20"/>
                <w:szCs w:val="20"/>
                <w:highlight w:val="yellow"/>
              </w:rPr>
              <w:t>Add</w:t>
            </w:r>
          </w:p>
        </w:tc>
        <w:tc>
          <w:tcPr>
            <w:tcW w:w="2632" w:type="dxa"/>
            <w:shd w:val="clear" w:color="auto" w:fill="auto"/>
            <w:vAlign w:val="center"/>
          </w:tcPr>
          <w:p w14:paraId="0002E7C7" w14:textId="77777777" w:rsidR="00485F0E" w:rsidRPr="00485F0E" w:rsidRDefault="00485F0E" w:rsidP="00485F0E">
            <w:pPr>
              <w:spacing w:after="60" w:line="240" w:lineRule="auto"/>
              <w:rPr>
                <w:rFonts w:ascii="Calibri" w:eastAsia="SimSun" w:hAnsi="Calibri" w:cs="Arial"/>
                <w:sz w:val="20"/>
                <w:szCs w:val="24"/>
              </w:rPr>
            </w:pPr>
            <w:r w:rsidRPr="00485F0E">
              <w:rPr>
                <w:rFonts w:ascii="Calibri" w:eastAsia="SimSun" w:hAnsi="Calibri" w:cs="Arial"/>
                <w:sz w:val="20"/>
                <w:szCs w:val="24"/>
              </w:rPr>
              <w:t>By the TE submission date included on cover page of Project Document</w:t>
            </w:r>
          </w:p>
        </w:tc>
        <w:tc>
          <w:tcPr>
            <w:tcW w:w="2135" w:type="dxa"/>
            <w:shd w:val="clear" w:color="auto" w:fill="auto"/>
            <w:vAlign w:val="center"/>
          </w:tcPr>
          <w:p w14:paraId="0A827D49" w14:textId="77777777" w:rsidR="00485F0E" w:rsidRPr="00485F0E" w:rsidRDefault="00485F0E" w:rsidP="00485F0E">
            <w:pPr>
              <w:spacing w:after="60" w:line="240" w:lineRule="auto"/>
              <w:contextualSpacing/>
              <w:jc w:val="center"/>
              <w:rPr>
                <w:rFonts w:ascii="Calibri" w:eastAsia="SimSun" w:hAnsi="Calibri" w:cs="Times New Roman"/>
                <w:sz w:val="20"/>
                <w:szCs w:val="24"/>
              </w:rPr>
            </w:pPr>
            <w:r w:rsidRPr="00485F0E">
              <w:rPr>
                <w:rFonts w:ascii="Calibri" w:eastAsia="SimSun" w:hAnsi="Calibri" w:cs="Calibri"/>
                <w:i/>
                <w:sz w:val="20"/>
                <w:szCs w:val="20"/>
                <w:highlight w:val="yellow"/>
              </w:rPr>
              <w:t>Add</w:t>
            </w:r>
          </w:p>
        </w:tc>
      </w:tr>
    </w:tbl>
    <w:p w14:paraId="4F6AAA20" w14:textId="77777777" w:rsidR="00485F0E" w:rsidRPr="00485F0E" w:rsidRDefault="00485F0E" w:rsidP="00485F0E">
      <w:pPr>
        <w:keepNext/>
        <w:spacing w:after="60" w:line="240" w:lineRule="auto"/>
        <w:jc w:val="both"/>
        <w:outlineLvl w:val="1"/>
        <w:rPr>
          <w:rFonts w:ascii="Arial Narrow" w:eastAsia="SimSun" w:hAnsi="Arial Narrow" w:cs="Times New Roman"/>
          <w:b/>
          <w:bCs/>
          <w:sz w:val="20"/>
        </w:rPr>
      </w:pPr>
    </w:p>
    <w:p w14:paraId="4A0D5D6C" w14:textId="77777777" w:rsidR="00485F0E" w:rsidRPr="00485F0E" w:rsidRDefault="00485F0E" w:rsidP="00485F0E">
      <w:pPr>
        <w:spacing w:after="60" w:line="240" w:lineRule="auto"/>
        <w:jc w:val="both"/>
        <w:rPr>
          <w:rFonts w:ascii="Calibri" w:eastAsia="SimSun" w:hAnsi="Calibri" w:cs="Arial"/>
          <w:b/>
          <w:bCs/>
          <w:sz w:val="20"/>
          <w:szCs w:val="20"/>
        </w:rPr>
      </w:pPr>
    </w:p>
    <w:tbl>
      <w:tblPr>
        <w:tblW w:w="133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92"/>
        <w:gridCol w:w="5523"/>
      </w:tblGrid>
      <w:tr w:rsidR="00485F0E" w:rsidRPr="00485F0E" w14:paraId="62683DD4" w14:textId="77777777" w:rsidTr="00485F0E">
        <w:trPr>
          <w:tblHeader/>
          <w:jc w:val="center"/>
        </w:trPr>
        <w:tc>
          <w:tcPr>
            <w:tcW w:w="13315" w:type="dxa"/>
            <w:gridSpan w:val="2"/>
            <w:shd w:val="clear" w:color="auto" w:fill="BFBFBF"/>
          </w:tcPr>
          <w:p w14:paraId="7DC5E33B" w14:textId="77777777" w:rsidR="00485F0E" w:rsidRPr="00485F0E" w:rsidRDefault="00485F0E" w:rsidP="00485F0E">
            <w:pPr>
              <w:spacing w:after="0" w:line="240" w:lineRule="auto"/>
              <w:jc w:val="both"/>
              <w:rPr>
                <w:rFonts w:ascii="Calibri" w:eastAsia="SimSun" w:hAnsi="Calibri" w:cs="Times New Roman"/>
                <w:i/>
                <w:sz w:val="20"/>
                <w:szCs w:val="24"/>
                <w:highlight w:val="magenta"/>
              </w:rPr>
            </w:pPr>
            <w:r w:rsidRPr="00485F0E">
              <w:rPr>
                <w:rFonts w:ascii="Calibri" w:eastAsia="SimSun" w:hAnsi="Calibri" w:cs="Arial"/>
                <w:b/>
                <w:sz w:val="20"/>
                <w:szCs w:val="24"/>
              </w:rPr>
              <w:t xml:space="preserve">Monitoring and Evaluation Budget for project execution: </w:t>
            </w:r>
          </w:p>
          <w:p w14:paraId="2BAB36F6" w14:textId="77777777" w:rsidR="00485F0E" w:rsidRPr="00485F0E" w:rsidRDefault="00485F0E" w:rsidP="00485F0E">
            <w:pPr>
              <w:spacing w:after="0" w:line="240" w:lineRule="auto"/>
              <w:jc w:val="both"/>
              <w:rPr>
                <w:rFonts w:ascii="Calibri" w:eastAsia="SimSun" w:hAnsi="Calibri" w:cs="Calibri"/>
                <w:i/>
                <w:sz w:val="20"/>
                <w:szCs w:val="20"/>
                <w:highlight w:val="yellow"/>
              </w:rPr>
            </w:pPr>
            <w:r w:rsidRPr="00485F0E">
              <w:rPr>
                <w:rFonts w:ascii="Calibri" w:eastAsia="SimSun" w:hAnsi="Calibri" w:cs="Calibri"/>
                <w:i/>
                <w:sz w:val="20"/>
                <w:szCs w:val="20"/>
                <w:highlight w:val="yellow"/>
              </w:rPr>
              <w:t xml:space="preserve">This M&amp;E budget provides a breakdown of costs for M&amp;E activities to be led by the Project Management Unit during project implementation. These costs are equivalent to those of the M&amp;E </w:t>
            </w:r>
            <w:r w:rsidRPr="00485F0E">
              <w:rPr>
                <w:rFonts w:ascii="Calibri" w:eastAsia="SimSun" w:hAnsi="Calibri" w:cs="Calibri"/>
                <w:i/>
                <w:iCs/>
                <w:sz w:val="20"/>
                <w:szCs w:val="20"/>
                <w:highlight w:val="yellow"/>
              </w:rPr>
              <w:t xml:space="preserve">Component </w:t>
            </w:r>
            <w:r w:rsidRPr="00485F0E">
              <w:rPr>
                <w:rFonts w:ascii="Calibri" w:eastAsia="SimSun" w:hAnsi="Calibri" w:cs="Calibri"/>
                <w:i/>
                <w:sz w:val="20"/>
                <w:szCs w:val="20"/>
                <w:highlight w:val="yellow"/>
              </w:rPr>
              <w:t>of the Results Framework and TBWP.</w:t>
            </w:r>
            <w:r w:rsidRPr="00485F0E">
              <w:rPr>
                <w:rFonts w:ascii="Calibri" w:eastAsia="Times New Roman" w:hAnsi="Calibri" w:cs="Calibri"/>
                <w:i/>
                <w:sz w:val="20"/>
                <w:szCs w:val="20"/>
                <w:highlight w:val="yellow"/>
                <w:lang w:val="en-AU"/>
              </w:rPr>
              <w:t xml:space="preserve"> Other project M&amp;E activities can be added to this budget if they are included under the M&amp;E component of the results framework.</w:t>
            </w:r>
            <w:r w:rsidRPr="00485F0E">
              <w:rPr>
                <w:rFonts w:ascii="Calibri" w:eastAsia="SimSun" w:hAnsi="Calibri" w:cs="Calibri"/>
                <w:i/>
                <w:sz w:val="20"/>
                <w:szCs w:val="20"/>
                <w:highlight w:val="yellow"/>
              </w:rPr>
              <w:t xml:space="preserve"> The oversight and participation of the UNDP Country Office/Regional technical advisors/HQ Units in these M&amp;E activities </w:t>
            </w:r>
            <w:r w:rsidRPr="00485F0E">
              <w:rPr>
                <w:rFonts w:ascii="Calibri" w:eastAsia="SimSun" w:hAnsi="Calibri" w:cs="Calibri"/>
                <w:i/>
                <w:iCs/>
                <w:sz w:val="20"/>
                <w:szCs w:val="20"/>
                <w:highlight w:val="yellow"/>
              </w:rPr>
              <w:t>and in performing standard UNDP M&amp;E requirements are</w:t>
            </w:r>
            <w:r w:rsidRPr="00485F0E">
              <w:rPr>
                <w:rFonts w:ascii="Calibri" w:eastAsia="SimSun" w:hAnsi="Calibri" w:cs="Calibri"/>
                <w:i/>
                <w:sz w:val="20"/>
                <w:szCs w:val="20"/>
                <w:highlight w:val="yellow"/>
              </w:rPr>
              <w:t xml:space="preserve"> not included as these are covered by the GEF Fee.</w:t>
            </w:r>
          </w:p>
        </w:tc>
      </w:tr>
      <w:tr w:rsidR="00485F0E" w:rsidRPr="00485F0E" w14:paraId="16E3B6D8" w14:textId="77777777" w:rsidTr="00485F0E">
        <w:trPr>
          <w:trHeight w:val="512"/>
          <w:tblHeader/>
          <w:jc w:val="center"/>
        </w:trPr>
        <w:tc>
          <w:tcPr>
            <w:tcW w:w="7792" w:type="dxa"/>
            <w:shd w:val="clear" w:color="auto" w:fill="BFBFBF"/>
          </w:tcPr>
          <w:p w14:paraId="5418CC46" w14:textId="77777777" w:rsidR="00485F0E" w:rsidRPr="00485F0E" w:rsidRDefault="00485F0E" w:rsidP="00485F0E">
            <w:pPr>
              <w:spacing w:after="60" w:line="240" w:lineRule="auto"/>
              <w:jc w:val="both"/>
              <w:rPr>
                <w:rFonts w:ascii="Calibri" w:eastAsia="SimSun" w:hAnsi="Calibri" w:cs="Calibri"/>
                <w:b/>
                <w:sz w:val="20"/>
                <w:szCs w:val="20"/>
              </w:rPr>
            </w:pPr>
            <w:r w:rsidRPr="00485F0E">
              <w:rPr>
                <w:rFonts w:ascii="Calibri" w:eastAsia="SimSun" w:hAnsi="Calibri" w:cs="Calibri"/>
                <w:b/>
                <w:sz w:val="20"/>
                <w:szCs w:val="20"/>
              </w:rPr>
              <w:t>GEF M&amp;E requirements to be undertaken by Project Management Unit (PMU)</w:t>
            </w:r>
          </w:p>
          <w:p w14:paraId="56618699" w14:textId="77777777" w:rsidR="00485F0E" w:rsidRPr="00485F0E" w:rsidRDefault="00485F0E" w:rsidP="00485F0E">
            <w:pPr>
              <w:spacing w:after="60" w:line="240" w:lineRule="auto"/>
              <w:jc w:val="both"/>
              <w:rPr>
                <w:rFonts w:ascii="Calibri" w:eastAsia="SimSun" w:hAnsi="Calibri" w:cs="Calibri"/>
                <w:b/>
                <w:sz w:val="20"/>
                <w:szCs w:val="20"/>
              </w:rPr>
            </w:pPr>
          </w:p>
        </w:tc>
        <w:tc>
          <w:tcPr>
            <w:tcW w:w="5523" w:type="dxa"/>
            <w:shd w:val="clear" w:color="auto" w:fill="BFBFBF"/>
          </w:tcPr>
          <w:p w14:paraId="76758E5F" w14:textId="77777777" w:rsidR="00485F0E" w:rsidRPr="00485F0E" w:rsidRDefault="00485F0E" w:rsidP="00485F0E">
            <w:pPr>
              <w:spacing w:after="60" w:line="240" w:lineRule="auto"/>
              <w:jc w:val="both"/>
              <w:rPr>
                <w:rFonts w:ascii="Calibri" w:eastAsia="SimSun" w:hAnsi="Calibri" w:cs="Calibri"/>
                <w:b/>
                <w:sz w:val="20"/>
                <w:szCs w:val="20"/>
              </w:rPr>
            </w:pPr>
            <w:r w:rsidRPr="00485F0E">
              <w:rPr>
                <w:rFonts w:ascii="Calibri" w:eastAsia="SimSun" w:hAnsi="Calibri" w:cs="Calibri"/>
                <w:b/>
                <w:sz w:val="20"/>
                <w:szCs w:val="20"/>
              </w:rPr>
              <w:t>Indicative costs (US$)</w:t>
            </w:r>
          </w:p>
        </w:tc>
      </w:tr>
      <w:tr w:rsidR="00485F0E" w:rsidRPr="00485F0E" w14:paraId="29762FA3" w14:textId="77777777" w:rsidTr="00F63479">
        <w:trPr>
          <w:trHeight w:val="548"/>
          <w:jc w:val="center"/>
        </w:trPr>
        <w:tc>
          <w:tcPr>
            <w:tcW w:w="7792" w:type="dxa"/>
          </w:tcPr>
          <w:p w14:paraId="38EA3856" w14:textId="77777777" w:rsidR="00485F0E" w:rsidRPr="00485F0E" w:rsidRDefault="00485F0E" w:rsidP="00485F0E">
            <w:pPr>
              <w:spacing w:after="60" w:line="240" w:lineRule="auto"/>
              <w:jc w:val="both"/>
              <w:rPr>
                <w:rFonts w:ascii="Calibri" w:eastAsia="SimSun" w:hAnsi="Calibri" w:cs="Calibri"/>
                <w:sz w:val="20"/>
                <w:szCs w:val="20"/>
              </w:rPr>
            </w:pPr>
            <w:r w:rsidRPr="00485F0E">
              <w:rPr>
                <w:rFonts w:ascii="Calibri" w:eastAsia="SimSun" w:hAnsi="Calibri" w:cs="Calibri"/>
                <w:b/>
                <w:sz w:val="20"/>
                <w:szCs w:val="20"/>
              </w:rPr>
              <w:t>Inception Workshop and Report</w:t>
            </w:r>
          </w:p>
        </w:tc>
        <w:tc>
          <w:tcPr>
            <w:tcW w:w="5523" w:type="dxa"/>
          </w:tcPr>
          <w:p w14:paraId="0C801A1B" w14:textId="77777777" w:rsidR="00485F0E" w:rsidRPr="00485F0E" w:rsidRDefault="00485F0E" w:rsidP="00485F0E">
            <w:pPr>
              <w:spacing w:after="60" w:line="240" w:lineRule="auto"/>
              <w:jc w:val="both"/>
              <w:rPr>
                <w:rFonts w:ascii="Calibri" w:eastAsia="SimSun" w:hAnsi="Calibri" w:cs="Calibri"/>
                <w:sz w:val="20"/>
                <w:szCs w:val="20"/>
                <w:highlight w:val="yellow"/>
              </w:rPr>
            </w:pPr>
            <w:r w:rsidRPr="00485F0E">
              <w:rPr>
                <w:rFonts w:ascii="Calibri" w:eastAsia="SimSun" w:hAnsi="Calibri" w:cs="Calibri"/>
                <w:i/>
                <w:sz w:val="20"/>
                <w:szCs w:val="20"/>
                <w:highlight w:val="yellow"/>
              </w:rPr>
              <w:t>Add</w:t>
            </w:r>
          </w:p>
        </w:tc>
      </w:tr>
      <w:tr w:rsidR="00485F0E" w:rsidRPr="00485F0E" w14:paraId="3E995591" w14:textId="77777777" w:rsidTr="00F63479">
        <w:trPr>
          <w:jc w:val="center"/>
        </w:trPr>
        <w:tc>
          <w:tcPr>
            <w:tcW w:w="7792" w:type="dxa"/>
          </w:tcPr>
          <w:p w14:paraId="360E520A" w14:textId="77777777" w:rsidR="00485F0E" w:rsidRPr="00485F0E" w:rsidRDefault="00485F0E" w:rsidP="00485F0E">
            <w:pPr>
              <w:spacing w:after="60" w:line="240" w:lineRule="auto"/>
              <w:jc w:val="both"/>
              <w:rPr>
                <w:rFonts w:ascii="Calibri" w:eastAsia="SimSun" w:hAnsi="Calibri" w:cs="Calibri"/>
                <w:sz w:val="20"/>
                <w:szCs w:val="20"/>
              </w:rPr>
            </w:pPr>
            <w:r w:rsidRPr="00485F0E">
              <w:rPr>
                <w:rFonts w:ascii="Calibri" w:eastAsia="SimSun" w:hAnsi="Calibri" w:cs="Calibri"/>
                <w:b/>
                <w:sz w:val="20"/>
                <w:szCs w:val="20"/>
              </w:rPr>
              <w:t xml:space="preserve">M&amp;E required to report on progress made in reaching GEF core indicators and project results included in the project results framework </w:t>
            </w:r>
          </w:p>
        </w:tc>
        <w:tc>
          <w:tcPr>
            <w:tcW w:w="5523" w:type="dxa"/>
          </w:tcPr>
          <w:p w14:paraId="5E6E0A98" w14:textId="77777777" w:rsidR="00485F0E" w:rsidRPr="00485F0E" w:rsidRDefault="00485F0E" w:rsidP="00485F0E">
            <w:pPr>
              <w:spacing w:after="60" w:line="240" w:lineRule="auto"/>
              <w:jc w:val="both"/>
              <w:rPr>
                <w:rFonts w:ascii="Calibri" w:eastAsia="SimSun" w:hAnsi="Calibri" w:cs="Calibri"/>
                <w:i/>
                <w:sz w:val="20"/>
                <w:szCs w:val="20"/>
                <w:highlight w:val="yellow"/>
                <w:lang w:val="en-GB"/>
              </w:rPr>
            </w:pPr>
            <w:r w:rsidRPr="00485F0E">
              <w:rPr>
                <w:rFonts w:ascii="Calibri" w:eastAsia="SimSun" w:hAnsi="Calibri" w:cs="Calibri"/>
                <w:i/>
                <w:snapToGrid w:val="0"/>
                <w:sz w:val="20"/>
                <w:szCs w:val="20"/>
                <w:highlight w:val="yellow"/>
              </w:rPr>
              <w:t>Add</w:t>
            </w:r>
          </w:p>
        </w:tc>
      </w:tr>
      <w:tr w:rsidR="00485F0E" w:rsidRPr="00485F0E" w14:paraId="738DA4F9" w14:textId="77777777" w:rsidTr="00F63479">
        <w:trPr>
          <w:jc w:val="center"/>
        </w:trPr>
        <w:tc>
          <w:tcPr>
            <w:tcW w:w="7792" w:type="dxa"/>
          </w:tcPr>
          <w:p w14:paraId="1B74682E" w14:textId="77777777" w:rsidR="00485F0E" w:rsidRPr="00485F0E" w:rsidRDefault="00485F0E" w:rsidP="00485F0E">
            <w:pPr>
              <w:spacing w:after="0" w:line="240" w:lineRule="auto"/>
              <w:jc w:val="both"/>
              <w:rPr>
                <w:rFonts w:ascii="Calibri" w:eastAsia="SimSun" w:hAnsi="Calibri" w:cs="Calibri"/>
                <w:sz w:val="20"/>
                <w:szCs w:val="20"/>
              </w:rPr>
            </w:pPr>
            <w:r w:rsidRPr="00485F0E">
              <w:rPr>
                <w:rFonts w:ascii="Calibri" w:eastAsia="SimSun" w:hAnsi="Calibri" w:cs="Calibri"/>
                <w:b/>
                <w:sz w:val="20"/>
                <w:szCs w:val="20"/>
              </w:rPr>
              <w:t xml:space="preserve">Preparation of the annual GEF Project Implementation Report (PIR) </w:t>
            </w:r>
          </w:p>
        </w:tc>
        <w:tc>
          <w:tcPr>
            <w:tcW w:w="5523" w:type="dxa"/>
          </w:tcPr>
          <w:p w14:paraId="5BCD71A5" w14:textId="77777777" w:rsidR="00485F0E" w:rsidRPr="00485F0E" w:rsidRDefault="00485F0E" w:rsidP="00485F0E">
            <w:pPr>
              <w:spacing w:after="60" w:line="240" w:lineRule="auto"/>
              <w:jc w:val="both"/>
              <w:rPr>
                <w:rFonts w:ascii="Calibri" w:eastAsia="SimSun" w:hAnsi="Calibri" w:cs="Calibri"/>
                <w:i/>
                <w:sz w:val="20"/>
                <w:szCs w:val="20"/>
                <w:lang w:val="en-GB"/>
              </w:rPr>
            </w:pPr>
            <w:r w:rsidRPr="00485F0E">
              <w:rPr>
                <w:rFonts w:ascii="Calibri" w:eastAsia="SimSun" w:hAnsi="Calibri" w:cs="Calibri"/>
                <w:i/>
                <w:sz w:val="20"/>
                <w:szCs w:val="20"/>
                <w:highlight w:val="yellow"/>
                <w:lang w:val="en-GB"/>
              </w:rPr>
              <w:t>Add</w:t>
            </w:r>
          </w:p>
        </w:tc>
      </w:tr>
      <w:tr w:rsidR="00485F0E" w:rsidRPr="00485F0E" w14:paraId="5B1CEA9A" w14:textId="77777777" w:rsidTr="00F63479">
        <w:trPr>
          <w:jc w:val="center"/>
        </w:trPr>
        <w:tc>
          <w:tcPr>
            <w:tcW w:w="7792" w:type="dxa"/>
          </w:tcPr>
          <w:p w14:paraId="1BFEE317" w14:textId="77777777" w:rsidR="00485F0E" w:rsidRPr="00485F0E" w:rsidRDefault="00485F0E" w:rsidP="00485F0E">
            <w:pPr>
              <w:spacing w:after="60" w:line="240" w:lineRule="auto"/>
              <w:jc w:val="both"/>
              <w:rPr>
                <w:rFonts w:ascii="Calibri" w:eastAsia="SimSun" w:hAnsi="Calibri" w:cs="Calibri"/>
                <w:i/>
                <w:sz w:val="20"/>
                <w:szCs w:val="20"/>
              </w:rPr>
            </w:pPr>
            <w:r w:rsidRPr="00485F0E">
              <w:rPr>
                <w:rFonts w:ascii="Calibri" w:eastAsia="SimSun" w:hAnsi="Calibri" w:cs="Calibri"/>
                <w:b/>
                <w:sz w:val="20"/>
                <w:szCs w:val="20"/>
              </w:rPr>
              <w:t xml:space="preserve">Monitoring of </w:t>
            </w:r>
            <w:r w:rsidRPr="00485F0E">
              <w:rPr>
                <w:rFonts w:ascii="Calibri" w:eastAsia="SimSun" w:hAnsi="Calibri" w:cs="Calibri"/>
                <w:b/>
                <w:i/>
                <w:sz w:val="20"/>
                <w:szCs w:val="20"/>
                <w:highlight w:val="yellow"/>
              </w:rPr>
              <w:t>[list project safeguards management frameworks and/or plans and gender action plans here; delete row if none]</w:t>
            </w:r>
          </w:p>
        </w:tc>
        <w:tc>
          <w:tcPr>
            <w:tcW w:w="5523" w:type="dxa"/>
          </w:tcPr>
          <w:p w14:paraId="1C5A9BEF" w14:textId="77777777" w:rsidR="00485F0E" w:rsidRPr="00485F0E" w:rsidRDefault="00485F0E" w:rsidP="00485F0E">
            <w:pPr>
              <w:spacing w:after="60" w:line="240" w:lineRule="auto"/>
              <w:jc w:val="both"/>
              <w:rPr>
                <w:rFonts w:ascii="Calibri" w:eastAsia="SimSun" w:hAnsi="Calibri" w:cs="Calibri"/>
                <w:i/>
                <w:sz w:val="20"/>
                <w:szCs w:val="20"/>
                <w:highlight w:val="yellow"/>
              </w:rPr>
            </w:pPr>
            <w:r w:rsidRPr="00485F0E">
              <w:rPr>
                <w:rFonts w:ascii="Calibri" w:eastAsia="SimSun" w:hAnsi="Calibri" w:cs="Calibri"/>
                <w:i/>
                <w:sz w:val="20"/>
                <w:szCs w:val="20"/>
                <w:highlight w:val="yellow"/>
              </w:rPr>
              <w:t>Add as per plan</w:t>
            </w:r>
          </w:p>
        </w:tc>
      </w:tr>
      <w:tr w:rsidR="00485F0E" w:rsidRPr="00485F0E" w14:paraId="68FDF32A" w14:textId="77777777" w:rsidTr="00F63479">
        <w:trPr>
          <w:trHeight w:val="305"/>
          <w:jc w:val="center"/>
        </w:trPr>
        <w:tc>
          <w:tcPr>
            <w:tcW w:w="7792" w:type="dxa"/>
          </w:tcPr>
          <w:p w14:paraId="7F60FA6C" w14:textId="77777777" w:rsidR="00485F0E" w:rsidRPr="00485F0E" w:rsidRDefault="00485F0E" w:rsidP="00485F0E">
            <w:pPr>
              <w:spacing w:after="60" w:line="240" w:lineRule="auto"/>
              <w:jc w:val="both"/>
              <w:rPr>
                <w:rFonts w:ascii="Calibri" w:eastAsia="SimSun" w:hAnsi="Calibri" w:cs="Calibri"/>
                <w:b/>
                <w:sz w:val="20"/>
                <w:szCs w:val="20"/>
              </w:rPr>
            </w:pPr>
            <w:r w:rsidRPr="00485F0E">
              <w:rPr>
                <w:rFonts w:ascii="Calibri" w:eastAsia="SimSun" w:hAnsi="Calibri" w:cs="Calibri"/>
                <w:b/>
                <w:sz w:val="20"/>
                <w:szCs w:val="20"/>
              </w:rPr>
              <w:t xml:space="preserve">Supervision missions </w:t>
            </w:r>
          </w:p>
        </w:tc>
        <w:tc>
          <w:tcPr>
            <w:tcW w:w="5523" w:type="dxa"/>
          </w:tcPr>
          <w:p w14:paraId="4673F154" w14:textId="77777777" w:rsidR="00485F0E" w:rsidRPr="00485F0E" w:rsidRDefault="00485F0E" w:rsidP="00485F0E">
            <w:pPr>
              <w:spacing w:after="60" w:line="240" w:lineRule="auto"/>
              <w:jc w:val="both"/>
              <w:rPr>
                <w:rFonts w:ascii="Calibri" w:eastAsia="SimSun" w:hAnsi="Calibri" w:cs="Calibri"/>
                <w:i/>
                <w:iCs/>
                <w:sz w:val="20"/>
                <w:szCs w:val="20"/>
                <w:highlight w:val="yellow"/>
                <w:lang w:val="en-GB"/>
              </w:rPr>
            </w:pPr>
            <w:r w:rsidRPr="00485F0E">
              <w:rPr>
                <w:rFonts w:ascii="Calibri" w:eastAsia="SimSun" w:hAnsi="Calibri" w:cs="Calibri"/>
                <w:i/>
                <w:iCs/>
                <w:sz w:val="20"/>
                <w:szCs w:val="20"/>
                <w:highlight w:val="yellow"/>
                <w:lang w:val="en-GB"/>
              </w:rPr>
              <w:t>Add</w:t>
            </w:r>
          </w:p>
        </w:tc>
      </w:tr>
      <w:tr w:rsidR="00485F0E" w:rsidRPr="00485F0E" w14:paraId="2688AAE1" w14:textId="77777777" w:rsidTr="00F63479">
        <w:trPr>
          <w:trHeight w:val="305"/>
          <w:jc w:val="center"/>
        </w:trPr>
        <w:tc>
          <w:tcPr>
            <w:tcW w:w="7792" w:type="dxa"/>
          </w:tcPr>
          <w:p w14:paraId="71666F51" w14:textId="77777777" w:rsidR="00485F0E" w:rsidRPr="00485F0E" w:rsidRDefault="00485F0E" w:rsidP="00485F0E">
            <w:pPr>
              <w:spacing w:after="60" w:line="240" w:lineRule="auto"/>
              <w:jc w:val="both"/>
              <w:rPr>
                <w:rFonts w:ascii="Calibri" w:eastAsia="SimSun" w:hAnsi="Calibri" w:cs="Calibri"/>
                <w:b/>
                <w:sz w:val="20"/>
                <w:szCs w:val="20"/>
              </w:rPr>
            </w:pPr>
            <w:r w:rsidRPr="00485F0E">
              <w:rPr>
                <w:rFonts w:ascii="Calibri" w:eastAsia="SimSun" w:hAnsi="Calibri" w:cs="Calibri"/>
                <w:b/>
                <w:sz w:val="20"/>
                <w:szCs w:val="20"/>
              </w:rPr>
              <w:t>Learning missions</w:t>
            </w:r>
          </w:p>
        </w:tc>
        <w:tc>
          <w:tcPr>
            <w:tcW w:w="5523" w:type="dxa"/>
          </w:tcPr>
          <w:p w14:paraId="01C96732" w14:textId="77777777" w:rsidR="00485F0E" w:rsidRPr="00485F0E" w:rsidDel="00B93196" w:rsidRDefault="00485F0E" w:rsidP="00485F0E">
            <w:pPr>
              <w:spacing w:after="60" w:line="240" w:lineRule="auto"/>
              <w:jc w:val="both"/>
              <w:rPr>
                <w:rFonts w:ascii="Calibri" w:eastAsia="SimSun" w:hAnsi="Calibri" w:cs="Calibri"/>
                <w:i/>
                <w:iCs/>
                <w:sz w:val="20"/>
                <w:szCs w:val="20"/>
                <w:highlight w:val="yellow"/>
                <w:lang w:val="en-GB"/>
              </w:rPr>
            </w:pPr>
            <w:r w:rsidRPr="00485F0E">
              <w:rPr>
                <w:rFonts w:ascii="Calibri" w:eastAsia="SimSun" w:hAnsi="Calibri" w:cs="Calibri"/>
                <w:i/>
                <w:iCs/>
                <w:sz w:val="20"/>
                <w:szCs w:val="20"/>
                <w:highlight w:val="yellow"/>
                <w:lang w:val="en-GB"/>
              </w:rPr>
              <w:t>Add</w:t>
            </w:r>
          </w:p>
        </w:tc>
      </w:tr>
      <w:tr w:rsidR="00485F0E" w:rsidRPr="00485F0E" w14:paraId="127A69A1" w14:textId="77777777" w:rsidTr="00F63479">
        <w:trPr>
          <w:trHeight w:val="755"/>
          <w:jc w:val="center"/>
        </w:trPr>
        <w:tc>
          <w:tcPr>
            <w:tcW w:w="7792" w:type="dxa"/>
          </w:tcPr>
          <w:p w14:paraId="641038AE" w14:textId="77777777" w:rsidR="00485F0E" w:rsidRPr="00485F0E" w:rsidRDefault="00485F0E" w:rsidP="00485F0E">
            <w:pPr>
              <w:spacing w:after="60" w:line="240" w:lineRule="auto"/>
              <w:jc w:val="both"/>
              <w:rPr>
                <w:rFonts w:ascii="Calibri" w:eastAsia="SimSun" w:hAnsi="Calibri" w:cs="Calibri"/>
                <w:b/>
                <w:sz w:val="20"/>
                <w:szCs w:val="20"/>
              </w:rPr>
            </w:pPr>
            <w:r w:rsidRPr="00485F0E">
              <w:rPr>
                <w:rFonts w:ascii="Calibri" w:eastAsia="SimSun" w:hAnsi="Calibri" w:cs="Calibri"/>
                <w:b/>
                <w:sz w:val="20"/>
                <w:szCs w:val="20"/>
              </w:rPr>
              <w:t xml:space="preserve">Independent Mid-term Review (MTR): </w:t>
            </w:r>
            <w:r w:rsidRPr="00485F0E">
              <w:rPr>
                <w:rFonts w:ascii="Calibri" w:eastAsia="SimSun" w:hAnsi="Calibri" w:cs="Calibri"/>
                <w:b/>
                <w:i/>
                <w:iCs/>
                <w:sz w:val="20"/>
                <w:szCs w:val="20"/>
                <w:highlight w:val="yellow"/>
              </w:rPr>
              <w:t xml:space="preserve">costs associated with conducting the independent review/evaluation to be commissioned by UNDP </w:t>
            </w:r>
            <w:r w:rsidRPr="00485F0E">
              <w:rPr>
                <w:rFonts w:ascii="Calibri" w:eastAsia="SimSun" w:hAnsi="Calibri" w:cs="Calibri"/>
                <w:b/>
                <w:bCs/>
                <w:i/>
                <w:iCs/>
                <w:sz w:val="20"/>
                <w:szCs w:val="20"/>
                <w:highlight w:val="yellow"/>
              </w:rPr>
              <w:t>not the Implementing Partner or PMU.</w:t>
            </w:r>
          </w:p>
        </w:tc>
        <w:tc>
          <w:tcPr>
            <w:tcW w:w="5523" w:type="dxa"/>
          </w:tcPr>
          <w:p w14:paraId="5D5B4BDE" w14:textId="77777777" w:rsidR="00485F0E" w:rsidRPr="00485F0E" w:rsidRDefault="00485F0E" w:rsidP="00485F0E">
            <w:pPr>
              <w:spacing w:after="60" w:line="240" w:lineRule="auto"/>
              <w:jc w:val="both"/>
              <w:rPr>
                <w:rFonts w:ascii="Calibri" w:eastAsia="SimSun" w:hAnsi="Calibri" w:cs="Arial"/>
                <w:i/>
                <w:sz w:val="20"/>
                <w:szCs w:val="24"/>
                <w:highlight w:val="yellow"/>
              </w:rPr>
            </w:pPr>
            <w:r w:rsidRPr="00485F0E">
              <w:rPr>
                <w:rFonts w:ascii="Calibri" w:eastAsia="SimSun" w:hAnsi="Calibri" w:cs="Arial"/>
                <w:i/>
                <w:iCs/>
                <w:sz w:val="20"/>
                <w:szCs w:val="24"/>
                <w:highlight w:val="yellow"/>
              </w:rPr>
              <w:t xml:space="preserve">Add See </w:t>
            </w:r>
            <w:hyperlink r:id="rId68" w:anchor="gef" w:history="1">
              <w:r w:rsidRPr="00485F0E">
                <w:rPr>
                  <w:rFonts w:ascii="Calibri" w:eastAsia="SimSun" w:hAnsi="Calibri" w:cs="Arial"/>
                  <w:i/>
                  <w:iCs/>
                  <w:color w:val="0000FF"/>
                  <w:sz w:val="20"/>
                  <w:szCs w:val="24"/>
                  <w:highlight w:val="yellow"/>
                  <w:u w:val="single"/>
                </w:rPr>
                <w:t>MTR guidance</w:t>
              </w:r>
            </w:hyperlink>
            <w:r w:rsidRPr="00485F0E">
              <w:rPr>
                <w:rFonts w:ascii="Calibri" w:eastAsia="SimSun" w:hAnsi="Calibri" w:cs="Arial"/>
                <w:i/>
                <w:iCs/>
                <w:sz w:val="20"/>
                <w:szCs w:val="24"/>
                <w:highlight w:val="yellow"/>
              </w:rPr>
              <w:t xml:space="preserve"> for estimates on time required and costs</w:t>
            </w:r>
          </w:p>
        </w:tc>
      </w:tr>
      <w:tr w:rsidR="00485F0E" w:rsidRPr="00485F0E" w14:paraId="49C31665" w14:textId="77777777" w:rsidTr="00F63479">
        <w:trPr>
          <w:jc w:val="center"/>
        </w:trPr>
        <w:tc>
          <w:tcPr>
            <w:tcW w:w="7792" w:type="dxa"/>
          </w:tcPr>
          <w:p w14:paraId="7D330121" w14:textId="77777777" w:rsidR="00485F0E" w:rsidRPr="00485F0E" w:rsidRDefault="00485F0E" w:rsidP="00485F0E">
            <w:pPr>
              <w:spacing w:after="60" w:line="240" w:lineRule="auto"/>
              <w:jc w:val="both"/>
              <w:rPr>
                <w:rFonts w:ascii="Calibri" w:eastAsia="SimSun" w:hAnsi="Calibri" w:cs="Calibri"/>
                <w:b/>
                <w:bCs/>
                <w:i/>
                <w:iCs/>
                <w:sz w:val="20"/>
                <w:szCs w:val="20"/>
              </w:rPr>
            </w:pPr>
            <w:r w:rsidRPr="00485F0E">
              <w:rPr>
                <w:rFonts w:ascii="Calibri" w:eastAsia="SimSun" w:hAnsi="Calibri" w:cs="Calibri"/>
                <w:b/>
                <w:sz w:val="20"/>
                <w:szCs w:val="20"/>
              </w:rPr>
              <w:t xml:space="preserve">Independent Terminal Evaluation (TE): </w:t>
            </w:r>
            <w:r w:rsidRPr="00485F0E">
              <w:rPr>
                <w:rFonts w:ascii="Calibri" w:eastAsia="SimSun" w:hAnsi="Calibri" w:cs="Calibri"/>
                <w:b/>
                <w:i/>
                <w:iCs/>
                <w:sz w:val="20"/>
                <w:szCs w:val="20"/>
                <w:highlight w:val="yellow"/>
              </w:rPr>
              <w:t xml:space="preserve">costs associated with conducting the independent evaluation </w:t>
            </w:r>
            <w:r w:rsidRPr="00485F0E">
              <w:rPr>
                <w:rFonts w:ascii="Calibri" w:eastAsia="SimSun" w:hAnsi="Calibri" w:cs="Calibri"/>
                <w:b/>
                <w:bCs/>
                <w:i/>
                <w:iCs/>
                <w:sz w:val="20"/>
                <w:szCs w:val="20"/>
                <w:highlight w:val="yellow"/>
              </w:rPr>
              <w:t>to be commissioned by UNDP not the Implementing Partner or the PMU.</w:t>
            </w:r>
          </w:p>
          <w:p w14:paraId="28BF3F4F" w14:textId="77777777" w:rsidR="00485F0E" w:rsidRPr="00485F0E" w:rsidRDefault="00485F0E" w:rsidP="00485F0E">
            <w:pPr>
              <w:spacing w:after="60" w:line="240" w:lineRule="auto"/>
              <w:jc w:val="both"/>
              <w:rPr>
                <w:rFonts w:ascii="Calibri" w:eastAsia="SimSun" w:hAnsi="Calibri" w:cs="Calibri"/>
                <w:b/>
                <w:sz w:val="20"/>
                <w:szCs w:val="20"/>
              </w:rPr>
            </w:pPr>
            <w:r w:rsidRPr="00485F0E">
              <w:rPr>
                <w:rFonts w:ascii="Calibri" w:eastAsia="SimSun" w:hAnsi="Calibri" w:cs="Arial"/>
                <w:i/>
                <w:sz w:val="20"/>
                <w:szCs w:val="24"/>
                <w:highlight w:val="magenta"/>
              </w:rPr>
              <w:t xml:space="preserve">Not required for EA projects; </w:t>
            </w:r>
            <w:r w:rsidRPr="00485F0E">
              <w:rPr>
                <w:rFonts w:ascii="Calibri" w:eastAsia="SimSun" w:hAnsi="Calibri" w:cs="Times New Roman"/>
                <w:i/>
                <w:sz w:val="20"/>
                <w:szCs w:val="24"/>
                <w:highlight w:val="magenta"/>
              </w:rPr>
              <w:t>however, non-expedited EAs processed as FSPs must carry out a TE</w:t>
            </w:r>
          </w:p>
        </w:tc>
        <w:tc>
          <w:tcPr>
            <w:tcW w:w="5523" w:type="dxa"/>
          </w:tcPr>
          <w:p w14:paraId="4BEC77F7" w14:textId="77777777" w:rsidR="00485F0E" w:rsidRPr="00485F0E" w:rsidRDefault="00485F0E" w:rsidP="00485F0E">
            <w:pPr>
              <w:tabs>
                <w:tab w:val="center" w:pos="1216"/>
              </w:tabs>
              <w:spacing w:after="60" w:line="240" w:lineRule="auto"/>
              <w:jc w:val="both"/>
              <w:rPr>
                <w:rFonts w:ascii="Calibri" w:eastAsia="SimSun" w:hAnsi="Calibri" w:cs="Arial"/>
                <w:sz w:val="20"/>
                <w:szCs w:val="24"/>
              </w:rPr>
            </w:pPr>
            <w:r w:rsidRPr="00485F0E">
              <w:rPr>
                <w:rFonts w:ascii="Calibri" w:eastAsia="SimSun" w:hAnsi="Calibri" w:cs="Arial"/>
                <w:i/>
                <w:sz w:val="20"/>
                <w:szCs w:val="24"/>
                <w:highlight w:val="yellow"/>
              </w:rPr>
              <w:t>Add</w:t>
            </w:r>
            <w:r w:rsidRPr="00485F0E">
              <w:rPr>
                <w:rFonts w:ascii="Calibri" w:eastAsia="SimSun" w:hAnsi="Calibri" w:cs="Arial"/>
                <w:i/>
                <w:sz w:val="20"/>
                <w:szCs w:val="24"/>
              </w:rPr>
              <w:t xml:space="preserve"> </w:t>
            </w:r>
            <w:r w:rsidRPr="00485F0E">
              <w:rPr>
                <w:rFonts w:ascii="Calibri" w:eastAsia="SimSun" w:hAnsi="Calibri" w:cs="Arial"/>
                <w:i/>
                <w:sz w:val="20"/>
                <w:szCs w:val="24"/>
                <w:highlight w:val="yellow"/>
              </w:rPr>
              <w:t xml:space="preserve">See </w:t>
            </w:r>
            <w:hyperlink r:id="rId69" w:anchor="gef">
              <w:r w:rsidRPr="00485F0E">
                <w:rPr>
                  <w:rFonts w:ascii="Calibri" w:eastAsia="SimSun" w:hAnsi="Calibri" w:cs="Arial"/>
                  <w:i/>
                  <w:color w:val="0000FF"/>
                  <w:sz w:val="20"/>
                  <w:szCs w:val="24"/>
                  <w:highlight w:val="yellow"/>
                  <w:u w:val="single"/>
                </w:rPr>
                <w:t>TE guidance</w:t>
              </w:r>
            </w:hyperlink>
            <w:r w:rsidRPr="00485F0E">
              <w:rPr>
                <w:rFonts w:ascii="Calibri" w:eastAsia="SimSun" w:hAnsi="Calibri" w:cs="Arial"/>
                <w:i/>
                <w:sz w:val="20"/>
                <w:szCs w:val="24"/>
                <w:highlight w:val="yellow"/>
              </w:rPr>
              <w:t xml:space="preserve"> for estimates on time required and costs</w:t>
            </w:r>
          </w:p>
        </w:tc>
      </w:tr>
      <w:tr w:rsidR="00485F0E" w:rsidRPr="00485F0E" w14:paraId="6ADFB092" w14:textId="77777777" w:rsidTr="00F63479">
        <w:trPr>
          <w:jc w:val="center"/>
        </w:trPr>
        <w:tc>
          <w:tcPr>
            <w:tcW w:w="7792" w:type="dxa"/>
          </w:tcPr>
          <w:p w14:paraId="5C3F0E76" w14:textId="77777777" w:rsidR="00485F0E" w:rsidRPr="00485F0E" w:rsidRDefault="00485F0E" w:rsidP="00485F0E">
            <w:pPr>
              <w:spacing w:after="60" w:line="240" w:lineRule="auto"/>
              <w:jc w:val="both"/>
              <w:rPr>
                <w:rFonts w:ascii="Calibri" w:eastAsia="SimSun" w:hAnsi="Calibri" w:cs="Calibri"/>
                <w:b/>
                <w:i/>
                <w:iCs/>
                <w:sz w:val="20"/>
                <w:szCs w:val="20"/>
              </w:rPr>
            </w:pPr>
            <w:r w:rsidRPr="00485F0E">
              <w:rPr>
                <w:rFonts w:ascii="Calibri" w:eastAsia="SimSun" w:hAnsi="Calibri" w:cs="Calibri"/>
                <w:b/>
                <w:i/>
                <w:iCs/>
                <w:sz w:val="20"/>
                <w:szCs w:val="20"/>
                <w:highlight w:val="yellow"/>
              </w:rPr>
              <w:t xml:space="preserve">Add other project M&amp;E activities </w:t>
            </w:r>
            <w:r w:rsidRPr="00485F0E">
              <w:rPr>
                <w:rFonts w:ascii="Calibri" w:eastAsia="SimSun" w:hAnsi="Calibri" w:cs="Calibri"/>
                <w:b/>
                <w:bCs/>
                <w:i/>
                <w:iCs/>
                <w:sz w:val="20"/>
                <w:szCs w:val="20"/>
                <w:highlight w:val="yellow"/>
              </w:rPr>
              <w:t>noting this</w:t>
            </w:r>
            <w:r w:rsidRPr="00485F0E">
              <w:rPr>
                <w:rFonts w:ascii="Calibri" w:eastAsia="SimSun" w:hAnsi="Calibri" w:cs="Calibri"/>
                <w:b/>
                <w:i/>
                <w:iCs/>
                <w:sz w:val="20"/>
                <w:szCs w:val="20"/>
                <w:highlight w:val="yellow"/>
              </w:rPr>
              <w:t xml:space="preserve"> cannot include audit costs as these must be charged to the Project Management Costs.</w:t>
            </w:r>
          </w:p>
        </w:tc>
        <w:tc>
          <w:tcPr>
            <w:tcW w:w="5523" w:type="dxa"/>
          </w:tcPr>
          <w:p w14:paraId="7A1AA2AD" w14:textId="77777777" w:rsidR="00485F0E" w:rsidRPr="00485F0E" w:rsidRDefault="00485F0E" w:rsidP="00485F0E">
            <w:pPr>
              <w:tabs>
                <w:tab w:val="center" w:pos="1216"/>
              </w:tabs>
              <w:spacing w:after="60" w:line="240" w:lineRule="auto"/>
              <w:jc w:val="both"/>
              <w:rPr>
                <w:rFonts w:ascii="Calibri" w:eastAsia="SimSun" w:hAnsi="Calibri" w:cs="Calibri"/>
                <w:i/>
                <w:sz w:val="20"/>
                <w:szCs w:val="20"/>
                <w:highlight w:val="yellow"/>
              </w:rPr>
            </w:pPr>
          </w:p>
        </w:tc>
      </w:tr>
      <w:tr w:rsidR="00485F0E" w:rsidRPr="00485F0E" w14:paraId="0519CC04" w14:textId="77777777" w:rsidTr="00F63479">
        <w:trPr>
          <w:cantSplit/>
          <w:trHeight w:val="710"/>
          <w:jc w:val="center"/>
        </w:trPr>
        <w:tc>
          <w:tcPr>
            <w:tcW w:w="7792" w:type="dxa"/>
            <w:shd w:val="clear" w:color="auto" w:fill="E6E6E6"/>
          </w:tcPr>
          <w:p w14:paraId="2285B645" w14:textId="77777777" w:rsidR="00485F0E" w:rsidRPr="00485F0E" w:rsidRDefault="00485F0E" w:rsidP="00485F0E">
            <w:pPr>
              <w:spacing w:after="60" w:line="240" w:lineRule="auto"/>
              <w:jc w:val="both"/>
              <w:rPr>
                <w:rFonts w:ascii="Calibri" w:eastAsia="SimSun" w:hAnsi="Calibri" w:cs="Calibri"/>
                <w:b/>
                <w:sz w:val="20"/>
                <w:szCs w:val="20"/>
              </w:rPr>
            </w:pPr>
            <w:r w:rsidRPr="00485F0E">
              <w:rPr>
                <w:rFonts w:ascii="Calibri" w:eastAsia="SimSun" w:hAnsi="Calibri" w:cs="Calibri"/>
                <w:b/>
                <w:sz w:val="20"/>
                <w:szCs w:val="20"/>
              </w:rPr>
              <w:lastRenderedPageBreak/>
              <w:t xml:space="preserve">TOTAL indicative COST </w:t>
            </w:r>
          </w:p>
          <w:p w14:paraId="7EAE37D3" w14:textId="77777777" w:rsidR="00485F0E" w:rsidRPr="00485F0E" w:rsidRDefault="00485F0E" w:rsidP="00485F0E">
            <w:pPr>
              <w:spacing w:after="60" w:line="240" w:lineRule="auto"/>
              <w:jc w:val="both"/>
              <w:rPr>
                <w:rFonts w:ascii="Calibri" w:eastAsia="SimSun" w:hAnsi="Calibri" w:cs="Calibri"/>
                <w:i/>
                <w:sz w:val="20"/>
                <w:szCs w:val="20"/>
                <w:highlight w:val="yellow"/>
              </w:rPr>
            </w:pPr>
            <w:r w:rsidRPr="00485F0E">
              <w:rPr>
                <w:rFonts w:ascii="Calibri" w:eastAsia="SimSun" w:hAnsi="Calibri" w:cs="Calibri"/>
                <w:i/>
                <w:sz w:val="20"/>
                <w:szCs w:val="20"/>
                <w:highlight w:val="yellow"/>
              </w:rPr>
              <w:t xml:space="preserve">Do not exceed </w:t>
            </w:r>
          </w:p>
          <w:p w14:paraId="7CA093C8" w14:textId="77777777" w:rsidR="00485F0E" w:rsidRPr="00485F0E" w:rsidRDefault="00485F0E" w:rsidP="00485F0E">
            <w:pPr>
              <w:spacing w:after="60" w:line="240" w:lineRule="auto"/>
              <w:jc w:val="both"/>
              <w:rPr>
                <w:rFonts w:ascii="Calibri" w:eastAsia="SimSun" w:hAnsi="Calibri" w:cs="Calibri"/>
                <w:i/>
                <w:sz w:val="20"/>
                <w:szCs w:val="20"/>
                <w:highlight w:val="yellow"/>
              </w:rPr>
            </w:pPr>
            <w:r w:rsidRPr="00485F0E">
              <w:rPr>
                <w:rFonts w:ascii="Calibri" w:eastAsia="SimSun" w:hAnsi="Calibri" w:cs="Calibri"/>
                <w:i/>
                <w:sz w:val="20"/>
                <w:szCs w:val="20"/>
                <w:highlight w:val="yellow"/>
              </w:rPr>
              <w:t>5 % when GEF project grant up to USD 5 million.</w:t>
            </w:r>
          </w:p>
          <w:p w14:paraId="375262DB" w14:textId="77777777" w:rsidR="00485F0E" w:rsidRPr="00485F0E" w:rsidRDefault="00485F0E" w:rsidP="00485F0E">
            <w:pPr>
              <w:spacing w:after="60" w:line="240" w:lineRule="auto"/>
              <w:jc w:val="both"/>
              <w:rPr>
                <w:rFonts w:ascii="Calibri" w:eastAsia="SimSun" w:hAnsi="Calibri" w:cs="Calibri"/>
                <w:i/>
                <w:sz w:val="20"/>
                <w:szCs w:val="20"/>
                <w:highlight w:val="yellow"/>
              </w:rPr>
            </w:pPr>
            <w:r w:rsidRPr="00485F0E">
              <w:rPr>
                <w:rFonts w:ascii="Calibri" w:eastAsia="SimSun" w:hAnsi="Calibri" w:cs="Calibri"/>
                <w:i/>
                <w:sz w:val="20"/>
                <w:szCs w:val="20"/>
                <w:highlight w:val="yellow"/>
              </w:rPr>
              <w:t>3% when GEF project grant between 5–10 million.</w:t>
            </w:r>
          </w:p>
          <w:p w14:paraId="6EA7477E" w14:textId="77777777" w:rsidR="00485F0E" w:rsidRPr="00485F0E" w:rsidRDefault="00485F0E" w:rsidP="00485F0E">
            <w:pPr>
              <w:spacing w:after="60" w:line="240" w:lineRule="auto"/>
              <w:jc w:val="both"/>
              <w:rPr>
                <w:rFonts w:ascii="Calibri" w:eastAsia="SimSun" w:hAnsi="Calibri" w:cs="Calibri"/>
                <w:b/>
                <w:sz w:val="20"/>
                <w:szCs w:val="20"/>
              </w:rPr>
            </w:pPr>
            <w:r w:rsidRPr="00485F0E">
              <w:rPr>
                <w:rFonts w:ascii="Calibri" w:eastAsia="SimSun" w:hAnsi="Calibri" w:cs="Calibri"/>
                <w:i/>
                <w:sz w:val="20"/>
                <w:szCs w:val="20"/>
                <w:highlight w:val="yellow"/>
              </w:rPr>
              <w:t xml:space="preserve">2% when GEF project grant over 10 million </w:t>
            </w:r>
          </w:p>
          <w:p w14:paraId="226EA81C" w14:textId="77777777" w:rsidR="00485F0E" w:rsidRPr="00485F0E" w:rsidRDefault="00485F0E" w:rsidP="00485F0E">
            <w:pPr>
              <w:spacing w:after="60" w:line="240" w:lineRule="auto"/>
              <w:jc w:val="both"/>
              <w:rPr>
                <w:rFonts w:ascii="Calibri" w:eastAsia="SimSun" w:hAnsi="Calibri" w:cs="Calibri"/>
                <w:sz w:val="20"/>
                <w:szCs w:val="20"/>
              </w:rPr>
            </w:pPr>
          </w:p>
        </w:tc>
        <w:tc>
          <w:tcPr>
            <w:tcW w:w="5523" w:type="dxa"/>
            <w:shd w:val="clear" w:color="auto" w:fill="E6E6E6"/>
          </w:tcPr>
          <w:p w14:paraId="0A33ED0D" w14:textId="77777777" w:rsidR="00485F0E" w:rsidRPr="00485F0E" w:rsidRDefault="00485F0E" w:rsidP="00485F0E">
            <w:pPr>
              <w:spacing w:after="60" w:line="240" w:lineRule="auto"/>
              <w:jc w:val="both"/>
              <w:rPr>
                <w:rFonts w:ascii="Calibri" w:eastAsia="SimSun" w:hAnsi="Calibri" w:cs="Calibri"/>
                <w:i/>
                <w:sz w:val="20"/>
                <w:szCs w:val="20"/>
                <w:highlight w:val="yellow"/>
              </w:rPr>
            </w:pPr>
            <w:r w:rsidRPr="00485F0E">
              <w:rPr>
                <w:rFonts w:ascii="Calibri" w:eastAsia="SimSun" w:hAnsi="Calibri" w:cs="Calibri"/>
                <w:i/>
                <w:sz w:val="20"/>
                <w:szCs w:val="20"/>
                <w:highlight w:val="yellow"/>
              </w:rPr>
              <w:t xml:space="preserve"> </w:t>
            </w:r>
          </w:p>
        </w:tc>
      </w:tr>
    </w:tbl>
    <w:p w14:paraId="49B46316" w14:textId="77777777" w:rsidR="00485F0E" w:rsidRPr="00485F0E" w:rsidRDefault="00485F0E" w:rsidP="00485F0E">
      <w:pPr>
        <w:keepNext/>
        <w:pBdr>
          <w:top w:val="single" w:sz="4" w:space="1" w:color="auto"/>
        </w:pBdr>
        <w:tabs>
          <w:tab w:val="num" w:pos="720"/>
        </w:tabs>
        <w:suppressAutoHyphens/>
        <w:spacing w:after="0" w:line="240" w:lineRule="auto"/>
        <w:ind w:left="720" w:hanging="720"/>
        <w:jc w:val="both"/>
        <w:outlineLvl w:val="0"/>
        <w:rPr>
          <w:rFonts w:ascii="Calibri" w:eastAsia="SimSun" w:hAnsi="Calibri" w:cs="Times New Roman"/>
          <w:b/>
          <w:smallCaps/>
          <w:spacing w:val="-2"/>
          <w:sz w:val="28"/>
          <w:szCs w:val="20"/>
        </w:rPr>
        <w:sectPr w:rsidR="00485F0E" w:rsidRPr="00485F0E" w:rsidSect="001305DB">
          <w:pgSz w:w="15840" w:h="12240" w:orient="landscape" w:code="1"/>
          <w:pgMar w:top="1440" w:right="1440" w:bottom="1440" w:left="1440" w:header="720" w:footer="432" w:gutter="0"/>
          <w:cols w:space="708"/>
          <w:titlePg/>
          <w:docGrid w:linePitch="360"/>
        </w:sectPr>
      </w:pPr>
    </w:p>
    <w:p w14:paraId="284A0E39" w14:textId="77777777" w:rsidR="00485F0E" w:rsidRPr="00485F0E" w:rsidRDefault="00485F0E" w:rsidP="00485F0E">
      <w:pPr>
        <w:keepNext/>
        <w:pBdr>
          <w:top w:val="single" w:sz="4" w:space="1" w:color="auto"/>
        </w:pBdr>
        <w:tabs>
          <w:tab w:val="num" w:pos="720"/>
        </w:tabs>
        <w:suppressAutoHyphens/>
        <w:spacing w:after="0" w:line="240" w:lineRule="auto"/>
        <w:ind w:left="720" w:hanging="720"/>
        <w:jc w:val="both"/>
        <w:outlineLvl w:val="0"/>
        <w:rPr>
          <w:rFonts w:ascii="Calibri" w:eastAsia="SimSun" w:hAnsi="Calibri" w:cs="Times New Roman"/>
          <w:b/>
          <w:smallCaps/>
          <w:spacing w:val="-2"/>
          <w:sz w:val="28"/>
          <w:szCs w:val="20"/>
        </w:rPr>
      </w:pPr>
      <w:bookmarkStart w:id="21" w:name="_Toc135389238"/>
      <w:r w:rsidRPr="00485F0E">
        <w:rPr>
          <w:rFonts w:ascii="Calibri" w:eastAsia="SimSun" w:hAnsi="Calibri" w:cs="Times New Roman"/>
          <w:b/>
          <w:smallCaps/>
          <w:spacing w:val="-2"/>
          <w:sz w:val="28"/>
          <w:szCs w:val="20"/>
        </w:rPr>
        <w:lastRenderedPageBreak/>
        <w:t>Governance and Management Arrangements</w:t>
      </w:r>
      <w:bookmarkEnd w:id="21"/>
      <w:r w:rsidRPr="00485F0E">
        <w:rPr>
          <w:rFonts w:ascii="Calibri" w:eastAsia="SimSun" w:hAnsi="Calibri" w:cs="Times New Roman"/>
          <w:b/>
          <w:smallCaps/>
          <w:spacing w:val="-2"/>
          <w:sz w:val="28"/>
          <w:szCs w:val="20"/>
        </w:rPr>
        <w:t xml:space="preserve"> </w:t>
      </w:r>
    </w:p>
    <w:p w14:paraId="3C106245" w14:textId="77777777" w:rsidR="00485F0E" w:rsidRPr="00485F0E" w:rsidRDefault="00485F0E" w:rsidP="00485F0E">
      <w:pPr>
        <w:spacing w:after="0" w:line="240" w:lineRule="auto"/>
        <w:jc w:val="both"/>
        <w:rPr>
          <w:rFonts w:ascii="Calibri" w:eastAsia="SimSun" w:hAnsi="Calibri" w:cs="Arial"/>
          <w:b/>
          <w:i/>
          <w:noProof/>
          <w:sz w:val="20"/>
          <w:szCs w:val="20"/>
          <w:lang w:eastAsia="zh-CN"/>
        </w:rPr>
      </w:pPr>
    </w:p>
    <w:p w14:paraId="5B96C86E" w14:textId="77777777" w:rsidR="00485F0E" w:rsidRPr="00485F0E" w:rsidRDefault="00485F0E" w:rsidP="00485F0E">
      <w:pPr>
        <w:spacing w:after="0" w:line="240" w:lineRule="auto"/>
        <w:jc w:val="both"/>
        <w:rPr>
          <w:rFonts w:ascii="Calibri" w:eastAsia="SimSun" w:hAnsi="Calibri" w:cs="Arial"/>
          <w:i/>
          <w:noProof/>
          <w:sz w:val="20"/>
          <w:szCs w:val="20"/>
          <w:highlight w:val="yellow"/>
          <w:lang w:eastAsia="zh-CN"/>
        </w:rPr>
      </w:pPr>
      <w:r w:rsidRPr="00485F0E">
        <w:rPr>
          <w:rFonts w:ascii="Calibri" w:eastAsia="SimSun" w:hAnsi="Calibri" w:cs="Arial"/>
          <w:b/>
          <w:bCs/>
          <w:i/>
          <w:iCs/>
          <w:noProof/>
          <w:sz w:val="20"/>
          <w:szCs w:val="24"/>
          <w:highlight w:val="yellow"/>
          <w:lang w:eastAsia="zh-CN"/>
        </w:rPr>
        <w:t>Guidance to project developer</w:t>
      </w:r>
      <w:r w:rsidRPr="00485F0E">
        <w:rPr>
          <w:rFonts w:ascii="Calibri" w:eastAsia="SimSun" w:hAnsi="Calibri" w:cs="Arial"/>
          <w:i/>
          <w:iCs/>
          <w:noProof/>
          <w:sz w:val="20"/>
          <w:szCs w:val="24"/>
          <w:highlight w:val="yellow"/>
          <w:lang w:eastAsia="zh-CN"/>
        </w:rPr>
        <w:t>:</w:t>
      </w:r>
      <w:r w:rsidRPr="00485F0E">
        <w:rPr>
          <w:rFonts w:ascii="Calibri" w:eastAsia="Times New Roman" w:hAnsi="Calibri" w:cs="Calibri"/>
          <w:i/>
          <w:iCs/>
          <w:color w:val="0000FF"/>
          <w:sz w:val="20"/>
          <w:szCs w:val="24"/>
          <w:u w:val="single"/>
        </w:rPr>
        <w:t xml:space="preserve"> </w:t>
      </w:r>
    </w:p>
    <w:p w14:paraId="42941C39" w14:textId="77777777" w:rsidR="00485F0E" w:rsidRPr="00485F0E" w:rsidRDefault="00485F0E" w:rsidP="00485F0E">
      <w:pPr>
        <w:spacing w:after="0" w:line="240" w:lineRule="auto"/>
        <w:jc w:val="both"/>
        <w:rPr>
          <w:rFonts w:ascii="Calibri" w:eastAsia="SimSun" w:hAnsi="Calibri" w:cs="Arial"/>
          <w:i/>
          <w:noProof/>
          <w:sz w:val="20"/>
          <w:szCs w:val="20"/>
          <w:highlight w:val="yellow"/>
          <w:lang w:eastAsia="zh-CN"/>
        </w:rPr>
      </w:pPr>
    </w:p>
    <w:p w14:paraId="470B7EA3" w14:textId="77777777" w:rsidR="00485F0E" w:rsidRPr="00485F0E" w:rsidRDefault="00485F0E" w:rsidP="00485F0E">
      <w:pPr>
        <w:spacing w:after="0" w:line="240" w:lineRule="auto"/>
        <w:jc w:val="both"/>
        <w:rPr>
          <w:rFonts w:ascii="Calibri" w:eastAsia="Times New Roman" w:hAnsi="Calibri" w:cs="Calibri"/>
          <w:i/>
          <w:color w:val="000000"/>
          <w:sz w:val="20"/>
          <w:szCs w:val="20"/>
        </w:rPr>
      </w:pPr>
      <w:r w:rsidRPr="00485F0E">
        <w:rPr>
          <w:rFonts w:ascii="Calibri" w:eastAsia="SimSun" w:hAnsi="Calibri" w:cs="Arial"/>
          <w:i/>
          <w:noProof/>
          <w:sz w:val="20"/>
          <w:szCs w:val="20"/>
          <w:highlight w:val="yellow"/>
          <w:lang w:eastAsia="zh-CN"/>
        </w:rPr>
        <w:t xml:space="preserve">As stated in the UNDP POPP, </w:t>
      </w:r>
      <w:r w:rsidRPr="00485F0E">
        <w:rPr>
          <w:rFonts w:ascii="Calibri" w:eastAsia="Times New Roman" w:hAnsi="Calibri" w:cs="Calibri"/>
          <w:i/>
          <w:color w:val="000000"/>
          <w:sz w:val="20"/>
          <w:szCs w:val="20"/>
          <w:highlight w:val="yellow"/>
        </w:rPr>
        <w:t xml:space="preserve">project developers and the UNDP Country office must ensure compliance with UNDP policies on selection of Implementing Partner and Responsible Parties. Refer to the link here: </w:t>
      </w:r>
      <w:hyperlink r:id="rId70" w:history="1">
        <w:r w:rsidRPr="00485F0E">
          <w:rPr>
            <w:rFonts w:ascii="Calibri" w:eastAsia="Times New Roman" w:hAnsi="Calibri" w:cs="Calibri"/>
            <w:i/>
            <w:color w:val="0000FF"/>
            <w:sz w:val="20"/>
            <w:szCs w:val="20"/>
            <w:u w:val="single"/>
          </w:rPr>
          <w:t>https://popp.undp.org/SitePages/POPPSubject.aspx?SBJID=452&amp;Menu=BusinessUnit</w:t>
        </w:r>
      </w:hyperlink>
    </w:p>
    <w:p w14:paraId="1F061B71" w14:textId="77777777" w:rsidR="00485F0E" w:rsidRPr="00485F0E" w:rsidRDefault="00485F0E" w:rsidP="00485F0E">
      <w:pPr>
        <w:spacing w:before="100" w:beforeAutospacing="1" w:after="100" w:afterAutospacing="1" w:line="240" w:lineRule="auto"/>
        <w:jc w:val="both"/>
        <w:rPr>
          <w:rFonts w:ascii="Calibri" w:eastAsia="Times New Roman" w:hAnsi="Calibri" w:cs="Calibri"/>
          <w:i/>
          <w:iCs/>
          <w:color w:val="000000"/>
          <w:sz w:val="20"/>
          <w:szCs w:val="24"/>
          <w:highlight w:val="yellow"/>
          <w:u w:val="single"/>
        </w:rPr>
      </w:pPr>
      <w:r w:rsidRPr="00485F0E">
        <w:rPr>
          <w:rFonts w:ascii="Calibri" w:eastAsia="Times New Roman" w:hAnsi="Calibri" w:cs="Calibri"/>
          <w:i/>
          <w:iCs/>
          <w:color w:val="000000"/>
          <w:sz w:val="20"/>
          <w:szCs w:val="24"/>
          <w:highlight w:val="yellow"/>
          <w:u w:val="single"/>
        </w:rPr>
        <w:t>Explain the roles and responsibilities of the parties involved in governing and managing the project. Minimum requirements for a project’s governance arrangements include stakeholder representation (i.e., UNDP, national partners, beneficiary representatives, donors, etc.) with authority to make decisions regarding the project. Describe how target groups will be engaged in decision making for the project, to ensure their voice and participation. The project’s management arrangements must include, at minimum, a project manager and project assurance that advises the project governance mechanism. This section should specify the minimum frequency the governance mechanism will convene (i.e., at least annually.)</w:t>
      </w:r>
    </w:p>
    <w:p w14:paraId="48578AED" w14:textId="6909E78A" w:rsidR="00485F0E" w:rsidRPr="00485F0E" w:rsidRDefault="00485F0E" w:rsidP="00485F0E">
      <w:pPr>
        <w:spacing w:before="100" w:beforeAutospacing="1" w:after="100" w:afterAutospacing="1" w:line="240" w:lineRule="auto"/>
        <w:jc w:val="both"/>
        <w:rPr>
          <w:rFonts w:ascii="Calibri" w:eastAsia="Times New Roman" w:hAnsi="Calibri" w:cs="Calibri"/>
          <w:i/>
          <w:iCs/>
          <w:color w:val="000000"/>
          <w:sz w:val="20"/>
          <w:szCs w:val="24"/>
          <w:highlight w:val="yellow"/>
        </w:rPr>
      </w:pPr>
      <w:r w:rsidRPr="00485F0E">
        <w:rPr>
          <w:rFonts w:ascii="Calibri" w:eastAsia="Times New Roman" w:hAnsi="Calibri" w:cs="Calibri"/>
          <w:b/>
          <w:bCs/>
          <w:i/>
          <w:iCs/>
          <w:color w:val="000000"/>
          <w:sz w:val="20"/>
          <w:szCs w:val="24"/>
          <w:highlight w:val="yellow"/>
          <w:u w:val="single"/>
        </w:rPr>
        <w:t>UNDP due diligence tools PCAT and HACT</w:t>
      </w:r>
      <w:r w:rsidRPr="00485F0E">
        <w:rPr>
          <w:rFonts w:ascii="Calibri" w:eastAsia="Times New Roman" w:hAnsi="Calibri" w:cs="Calibri"/>
          <w:b/>
          <w:bCs/>
          <w:i/>
          <w:iCs/>
          <w:color w:val="000000"/>
          <w:sz w:val="20"/>
          <w:szCs w:val="24"/>
          <w:highlight w:val="yellow"/>
        </w:rPr>
        <w:t xml:space="preserve">: </w:t>
      </w:r>
      <w:r w:rsidRPr="00485F0E">
        <w:rPr>
          <w:rFonts w:ascii="Calibri" w:eastAsia="Times New Roman" w:hAnsi="Calibri" w:cs="Calibri"/>
          <w:i/>
          <w:iCs/>
          <w:color w:val="000000"/>
          <w:sz w:val="20"/>
          <w:szCs w:val="24"/>
          <w:highlight w:val="yellow"/>
        </w:rPr>
        <w:t xml:space="preserve">The partner capacity assessment tool (PCAT) and the HACT capacity assessment completed early in the GEF PPG phase should be used to inform the completion of the project organization structure. The </w:t>
      </w:r>
      <w:hyperlink r:id="rId71">
        <w:r w:rsidRPr="00485F0E">
          <w:rPr>
            <w:rFonts w:ascii="Calibri" w:eastAsia="Times New Roman" w:hAnsi="Calibri" w:cs="Calibri"/>
            <w:i/>
            <w:iCs/>
            <w:color w:val="0000FF"/>
            <w:sz w:val="20"/>
            <w:szCs w:val="24"/>
            <w:highlight w:val="yellow"/>
            <w:u w:val="single"/>
          </w:rPr>
          <w:t>partner capacity assessment tool considers project management capacities and the HACT assessment</w:t>
        </w:r>
      </w:hyperlink>
      <w:r w:rsidRPr="00485F0E">
        <w:rPr>
          <w:rFonts w:ascii="Calibri" w:eastAsia="Times New Roman" w:hAnsi="Calibri" w:cs="Calibri"/>
          <w:i/>
          <w:iCs/>
          <w:color w:val="000000"/>
          <w:sz w:val="20"/>
          <w:szCs w:val="24"/>
          <w:highlight w:val="yellow"/>
        </w:rPr>
        <w:t xml:space="preserve"> help to identify capacity gaps in the partner’s financial management system and practices, and to determine ways and means of addressing them. The assessment also informs decisions on the use of national implementation and the role of UNDP in providing support services at the request of the Implementing Partner. The costs of completing the PCAT and HACT assessments, if not already completed, are to be charged to the PPG budget. </w:t>
      </w:r>
    </w:p>
    <w:p w14:paraId="61798DDF" w14:textId="77777777" w:rsidR="00485F0E" w:rsidRPr="00485F0E" w:rsidRDefault="00485F0E" w:rsidP="00485F0E">
      <w:pPr>
        <w:spacing w:after="60" w:line="240" w:lineRule="auto"/>
        <w:jc w:val="both"/>
        <w:rPr>
          <w:rFonts w:ascii="Calibri" w:eastAsia="SimSun" w:hAnsi="Calibri" w:cs="Arial"/>
          <w:i/>
          <w:sz w:val="20"/>
          <w:szCs w:val="20"/>
          <w:u w:val="single"/>
          <w:lang w:eastAsia="zh-CN"/>
        </w:rPr>
      </w:pPr>
      <w:r w:rsidRPr="00485F0E">
        <w:rPr>
          <w:rFonts w:ascii="Calibri" w:eastAsia="Times New Roman" w:hAnsi="Calibri" w:cs="Calibri"/>
          <w:b/>
          <w:i/>
          <w:color w:val="000000"/>
          <w:sz w:val="20"/>
          <w:szCs w:val="20"/>
          <w:highlight w:val="yellow"/>
          <w:u w:val="single"/>
        </w:rPr>
        <w:t>Project governance structure</w:t>
      </w:r>
      <w:r w:rsidRPr="00485F0E">
        <w:rPr>
          <w:rFonts w:ascii="Calibri" w:eastAsia="Times New Roman" w:hAnsi="Calibri" w:cs="Calibri"/>
          <w:i/>
          <w:color w:val="000000"/>
          <w:sz w:val="20"/>
          <w:szCs w:val="20"/>
          <w:highlight w:val="yellow"/>
        </w:rPr>
        <w:t>: Choose one of the options presented below (delete the other options).</w:t>
      </w:r>
      <w:r w:rsidRPr="00485F0E">
        <w:rPr>
          <w:rFonts w:ascii="Calibri" w:eastAsia="SimSun" w:hAnsi="Calibri" w:cs="Arial"/>
          <w:i/>
          <w:sz w:val="20"/>
          <w:szCs w:val="20"/>
          <w:highlight w:val="yellow"/>
          <w:lang w:eastAsia="zh-CN"/>
        </w:rPr>
        <w:t xml:space="preserve"> For a NIM project, do not delete the following sentence “</w:t>
      </w:r>
      <w:r w:rsidRPr="00485F0E">
        <w:rPr>
          <w:rFonts w:ascii="Calibri" w:eastAsia="SimSun" w:hAnsi="Calibri" w:cs="Arial"/>
          <w:i/>
          <w:sz w:val="20"/>
          <w:szCs w:val="20"/>
          <w:highlight w:val="yellow"/>
          <w:u w:val="single"/>
          <w:lang w:eastAsia="zh-CN"/>
        </w:rPr>
        <w:t xml:space="preserve">In case consensus cannot be reached within the Board, the UNDP </w:t>
      </w:r>
      <w:r w:rsidRPr="00485F0E">
        <w:rPr>
          <w:rFonts w:ascii="Calibri" w:eastAsia="Times New Roman" w:hAnsi="Calibri" w:cs="Arial"/>
          <w:i/>
          <w:sz w:val="20"/>
          <w:szCs w:val="20"/>
          <w:highlight w:val="yellow"/>
          <w:u w:val="single"/>
        </w:rPr>
        <w:t>Resident Representative (or their designate) will mediate to find consensus and, if this cannot be found, will take the final decision to ensure project implementation is not unduly delayed.</w:t>
      </w:r>
    </w:p>
    <w:p w14:paraId="0F4493CF" w14:textId="77777777" w:rsidR="00485F0E" w:rsidRPr="00485F0E" w:rsidRDefault="00485F0E" w:rsidP="00485F0E">
      <w:pPr>
        <w:spacing w:before="100" w:beforeAutospacing="1" w:after="100" w:afterAutospacing="1" w:line="240" w:lineRule="auto"/>
        <w:jc w:val="both"/>
        <w:rPr>
          <w:rFonts w:ascii="Calibri" w:eastAsia="Times New Roman" w:hAnsi="Calibri" w:cs="Calibri"/>
          <w:i/>
          <w:color w:val="000000"/>
          <w:sz w:val="20"/>
          <w:szCs w:val="24"/>
        </w:rPr>
      </w:pPr>
      <w:r w:rsidRPr="00485F0E">
        <w:rPr>
          <w:rFonts w:ascii="Calibri" w:eastAsia="Times New Roman" w:hAnsi="Calibri" w:cs="Calibri"/>
          <w:i/>
          <w:color w:val="000000"/>
          <w:sz w:val="20"/>
          <w:szCs w:val="24"/>
          <w:highlight w:val="yellow"/>
        </w:rPr>
        <w:t>The project governance structure should reflect in all circumstances a clear functional separation between those performing an oversight function and those performing an execution function. These functions are explained below (delete these two images from the final project document).</w:t>
      </w:r>
    </w:p>
    <w:p w14:paraId="54E71FF9" w14:textId="77777777" w:rsidR="00485F0E" w:rsidRPr="00485F0E" w:rsidRDefault="00485F0E" w:rsidP="00485F0E">
      <w:pPr>
        <w:spacing w:before="100" w:beforeAutospacing="1" w:after="100" w:afterAutospacing="1" w:line="240" w:lineRule="auto"/>
        <w:jc w:val="both"/>
        <w:rPr>
          <w:rFonts w:ascii="Calibri" w:eastAsia="Times New Roman" w:hAnsi="Calibri" w:cs="Calibri"/>
          <w:i/>
          <w:color w:val="000000"/>
          <w:sz w:val="20"/>
          <w:szCs w:val="24"/>
          <w:highlight w:val="yellow"/>
        </w:rPr>
      </w:pPr>
      <w:r w:rsidRPr="00485F0E">
        <w:rPr>
          <w:rFonts w:ascii="Calibri" w:eastAsia="SimSun" w:hAnsi="Calibri" w:cs="Times New Roman"/>
          <w:i/>
          <w:noProof/>
          <w:color w:val="000000"/>
          <w:sz w:val="20"/>
          <w:szCs w:val="24"/>
          <w:shd w:val="clear" w:color="auto" w:fill="E6E6E6"/>
        </w:rPr>
        <w:lastRenderedPageBreak/>
        <w:drawing>
          <wp:inline distT="0" distB="0" distL="0" distR="0" wp14:anchorId="75B7D9A8" wp14:editId="292604B5">
            <wp:extent cx="5943600" cy="3343275"/>
            <wp:effectExtent l="0" t="0" r="0" b="9525"/>
            <wp:docPr id="13" name="Picture 13" descr="A close-up of a documen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close-up of a document&#10;&#10;Description automatically generated with low confidence"/>
                    <pic:cNvPicPr/>
                  </pic:nvPicPr>
                  <pic:blipFill>
                    <a:blip r:embed="rId72"/>
                    <a:stretch>
                      <a:fillRect/>
                    </a:stretch>
                  </pic:blipFill>
                  <pic:spPr>
                    <a:xfrm>
                      <a:off x="0" y="0"/>
                      <a:ext cx="5943600" cy="3343275"/>
                    </a:xfrm>
                    <a:prstGeom prst="rect">
                      <a:avLst/>
                    </a:prstGeom>
                  </pic:spPr>
                </pic:pic>
              </a:graphicData>
            </a:graphic>
          </wp:inline>
        </w:drawing>
      </w:r>
    </w:p>
    <w:p w14:paraId="41C28101" w14:textId="77777777" w:rsidR="00485F0E" w:rsidRPr="00485F0E" w:rsidRDefault="00485F0E" w:rsidP="00485F0E">
      <w:pPr>
        <w:spacing w:before="100" w:beforeAutospacing="1" w:after="100" w:afterAutospacing="1" w:line="240" w:lineRule="auto"/>
        <w:jc w:val="both"/>
        <w:rPr>
          <w:rFonts w:ascii="Calibri" w:eastAsia="Times New Roman" w:hAnsi="Calibri" w:cs="Calibri"/>
          <w:i/>
          <w:color w:val="000000"/>
          <w:sz w:val="20"/>
          <w:szCs w:val="24"/>
          <w:highlight w:val="yellow"/>
        </w:rPr>
      </w:pPr>
      <w:r w:rsidRPr="00485F0E">
        <w:rPr>
          <w:rFonts w:ascii="Calibri" w:eastAsia="SimSun" w:hAnsi="Calibri" w:cs="Times New Roman"/>
          <w:i/>
          <w:noProof/>
          <w:color w:val="000000"/>
          <w:sz w:val="20"/>
          <w:szCs w:val="24"/>
          <w:shd w:val="clear" w:color="auto" w:fill="E6E6E6"/>
        </w:rPr>
        <w:drawing>
          <wp:inline distT="0" distB="0" distL="0" distR="0" wp14:anchorId="328F6534" wp14:editId="422A4060">
            <wp:extent cx="5943600" cy="3343275"/>
            <wp:effectExtent l="0" t="0" r="0" b="9525"/>
            <wp:docPr id="14" name="Picture 14" descr="A diagram of a projec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diagram of a project&#10;&#10;Description automatically generated with medium confidence"/>
                    <pic:cNvPicPr/>
                  </pic:nvPicPr>
                  <pic:blipFill>
                    <a:blip r:embed="rId73"/>
                    <a:stretch>
                      <a:fillRect/>
                    </a:stretch>
                  </pic:blipFill>
                  <pic:spPr>
                    <a:xfrm>
                      <a:off x="0" y="0"/>
                      <a:ext cx="5943600" cy="3343275"/>
                    </a:xfrm>
                    <a:prstGeom prst="rect">
                      <a:avLst/>
                    </a:prstGeom>
                  </pic:spPr>
                </pic:pic>
              </a:graphicData>
            </a:graphic>
          </wp:inline>
        </w:drawing>
      </w:r>
    </w:p>
    <w:p w14:paraId="5DDBCC44" w14:textId="77777777" w:rsidR="00485F0E" w:rsidRPr="00485F0E" w:rsidRDefault="00485F0E" w:rsidP="00485F0E">
      <w:pPr>
        <w:spacing w:after="0" w:line="240" w:lineRule="auto"/>
        <w:jc w:val="both"/>
        <w:rPr>
          <w:rFonts w:ascii="Calibri" w:eastAsia="SimSun" w:hAnsi="Calibri" w:cs="Arial"/>
          <w:i/>
          <w:sz w:val="20"/>
          <w:szCs w:val="24"/>
          <w:lang w:eastAsia="zh-CN"/>
        </w:rPr>
      </w:pPr>
      <w:r w:rsidRPr="00485F0E">
        <w:rPr>
          <w:rFonts w:ascii="Calibri" w:eastAsia="SimSun" w:hAnsi="Calibri" w:cs="Times New Roman"/>
          <w:b/>
          <w:i/>
          <w:sz w:val="20"/>
          <w:szCs w:val="24"/>
          <w:highlight w:val="yellow"/>
        </w:rPr>
        <w:t>CEO endorsement template</w:t>
      </w:r>
      <w:r w:rsidRPr="00485F0E">
        <w:rPr>
          <w:rFonts w:ascii="Calibri" w:eastAsia="SimSun" w:hAnsi="Calibri" w:cs="Times New Roman"/>
          <w:i/>
          <w:sz w:val="20"/>
          <w:szCs w:val="24"/>
          <w:highlight w:val="yellow"/>
        </w:rPr>
        <w:t>: If changes are made to the project organization structure during financial clearance, the RTA must ensure this section of the project document is the same as that presented in Part II PROJECT JUSTIFICATION A.6 Institutional Arrangement and Coordination of the CEO endorsement template</w:t>
      </w:r>
      <w:r w:rsidRPr="00485F0E">
        <w:rPr>
          <w:rFonts w:ascii="Calibri" w:eastAsia="SimSun" w:hAnsi="Calibri" w:cs="Arial"/>
          <w:i/>
          <w:sz w:val="20"/>
          <w:szCs w:val="24"/>
          <w:lang w:eastAsia="zh-CN"/>
        </w:rPr>
        <w:t>.</w:t>
      </w:r>
      <w:r w:rsidRPr="00485F0E">
        <w:rPr>
          <w:rFonts w:ascii="Calibri" w:eastAsia="SimSun" w:hAnsi="Calibri" w:cs="Arial"/>
          <w:i/>
          <w:iCs/>
          <w:sz w:val="20"/>
          <w:szCs w:val="24"/>
          <w:lang w:eastAsia="zh-CN"/>
        </w:rPr>
        <w:t xml:space="preserve"> </w:t>
      </w:r>
    </w:p>
    <w:p w14:paraId="543842CA" w14:textId="77777777" w:rsidR="00485F0E" w:rsidRPr="00485F0E" w:rsidRDefault="00485F0E" w:rsidP="00485F0E">
      <w:pPr>
        <w:spacing w:after="0" w:line="240" w:lineRule="auto"/>
        <w:jc w:val="both"/>
        <w:rPr>
          <w:rFonts w:ascii="Calibri" w:eastAsia="SimSun" w:hAnsi="Calibri" w:cs="Arial"/>
          <w:b/>
          <w:noProof/>
          <w:sz w:val="20"/>
          <w:szCs w:val="20"/>
          <w:lang w:eastAsia="zh-CN"/>
        </w:rPr>
      </w:pPr>
    </w:p>
    <w:p w14:paraId="0D67236A" w14:textId="77777777" w:rsidR="00485F0E" w:rsidRPr="00485F0E" w:rsidRDefault="00485F0E" w:rsidP="00485F0E">
      <w:pPr>
        <w:spacing w:after="0" w:line="240" w:lineRule="auto"/>
        <w:jc w:val="both"/>
        <w:rPr>
          <w:rFonts w:ascii="Calibri" w:eastAsia="SimSun" w:hAnsi="Calibri" w:cs="Arial"/>
          <w:b/>
          <w:noProof/>
          <w:sz w:val="20"/>
          <w:szCs w:val="20"/>
          <w:lang w:eastAsia="zh-CN"/>
        </w:rPr>
      </w:pPr>
    </w:p>
    <w:p w14:paraId="48C65FCA" w14:textId="77777777" w:rsidR="00485F0E" w:rsidRPr="00485F0E" w:rsidRDefault="00485F0E" w:rsidP="00485F0E">
      <w:pPr>
        <w:spacing w:after="0" w:line="240" w:lineRule="auto"/>
        <w:jc w:val="both"/>
        <w:rPr>
          <w:rFonts w:ascii="Calibri" w:eastAsia="SimSun" w:hAnsi="Calibri" w:cs="Arial"/>
          <w:b/>
          <w:noProof/>
          <w:sz w:val="20"/>
          <w:szCs w:val="20"/>
          <w:lang w:eastAsia="zh-CN"/>
        </w:rPr>
      </w:pPr>
    </w:p>
    <w:p w14:paraId="7D55B0C1" w14:textId="77777777" w:rsidR="00485F0E" w:rsidRPr="00485F0E" w:rsidRDefault="00485F0E" w:rsidP="00485F0E">
      <w:pPr>
        <w:spacing w:after="0" w:line="240" w:lineRule="auto"/>
        <w:jc w:val="both"/>
        <w:rPr>
          <w:rFonts w:ascii="Calibri" w:eastAsia="SimSun" w:hAnsi="Calibri" w:cs="Arial"/>
          <w:b/>
          <w:noProof/>
          <w:sz w:val="20"/>
          <w:szCs w:val="20"/>
          <w:lang w:eastAsia="zh-CN"/>
        </w:rPr>
      </w:pPr>
    </w:p>
    <w:p w14:paraId="5B6ADD4A" w14:textId="77777777" w:rsidR="00485F0E" w:rsidRPr="00485F0E" w:rsidRDefault="00485F0E" w:rsidP="00485F0E">
      <w:pPr>
        <w:spacing w:after="0" w:line="240" w:lineRule="auto"/>
        <w:jc w:val="both"/>
        <w:rPr>
          <w:rFonts w:ascii="Calibri" w:eastAsia="SimSun" w:hAnsi="Calibri" w:cs="Arial"/>
          <w:b/>
          <w:sz w:val="20"/>
          <w:szCs w:val="20"/>
        </w:rPr>
      </w:pPr>
      <w:r w:rsidRPr="00485F0E">
        <w:rPr>
          <w:rFonts w:ascii="Calibri" w:eastAsia="SimSun" w:hAnsi="Calibri" w:cs="Arial"/>
          <w:b/>
          <w:noProof/>
          <w:sz w:val="20"/>
          <w:szCs w:val="20"/>
          <w:lang w:eastAsia="zh-CN"/>
        </w:rPr>
        <w:lastRenderedPageBreak/>
        <w:t xml:space="preserve">Section 1: General roles and responsibilities in the projects’ governance mechanism </w:t>
      </w:r>
    </w:p>
    <w:p w14:paraId="2DB83F6B" w14:textId="77777777" w:rsidR="00485F0E" w:rsidRPr="00485F0E" w:rsidRDefault="00485F0E" w:rsidP="00485F0E">
      <w:pPr>
        <w:spacing w:after="0" w:line="240" w:lineRule="auto"/>
        <w:jc w:val="both"/>
        <w:rPr>
          <w:rFonts w:ascii="Calibri" w:eastAsia="SimSun" w:hAnsi="Calibri" w:cs="Arial"/>
          <w:noProof/>
          <w:sz w:val="20"/>
          <w:szCs w:val="20"/>
          <w:lang w:eastAsia="zh-CN"/>
        </w:rPr>
      </w:pPr>
    </w:p>
    <w:p w14:paraId="1065B60E" w14:textId="77777777" w:rsidR="00485F0E" w:rsidRPr="00485F0E" w:rsidRDefault="00485F0E" w:rsidP="00485F0E">
      <w:pPr>
        <w:spacing w:after="0" w:line="240" w:lineRule="auto"/>
        <w:jc w:val="both"/>
        <w:rPr>
          <w:rFonts w:ascii="Calibri" w:eastAsia="SimSun" w:hAnsi="Calibri" w:cs="Arial"/>
          <w:i/>
          <w:sz w:val="20"/>
          <w:szCs w:val="24"/>
          <w:lang w:eastAsia="zh-CN"/>
        </w:rPr>
      </w:pPr>
      <w:r w:rsidRPr="00485F0E">
        <w:rPr>
          <w:rFonts w:ascii="Calibri" w:eastAsia="SimSun" w:hAnsi="Calibri" w:cs="Arial"/>
          <w:sz w:val="20"/>
          <w:szCs w:val="24"/>
          <w:u w:val="single"/>
          <w:lang w:eastAsia="zh-CN"/>
        </w:rPr>
        <w:t>Implementing Partner</w:t>
      </w:r>
      <w:r w:rsidRPr="00485F0E">
        <w:rPr>
          <w:rFonts w:ascii="Calibri" w:eastAsia="SimSun" w:hAnsi="Calibri" w:cs="Arial"/>
          <w:sz w:val="20"/>
          <w:szCs w:val="24"/>
          <w:lang w:eastAsia="zh-CN"/>
        </w:rPr>
        <w:t>: The Implementing Partner for this project is (</w:t>
      </w:r>
      <w:r w:rsidRPr="00485F0E">
        <w:rPr>
          <w:rFonts w:ascii="Calibri" w:eastAsia="SimSun" w:hAnsi="Calibri" w:cs="Arial"/>
          <w:color w:val="FF0000"/>
          <w:sz w:val="20"/>
          <w:szCs w:val="24"/>
          <w:lang w:eastAsia="zh-CN"/>
        </w:rPr>
        <w:t>insert name</w:t>
      </w:r>
      <w:r w:rsidRPr="00485F0E">
        <w:rPr>
          <w:rFonts w:ascii="Calibri" w:eastAsia="SimSun" w:hAnsi="Calibri" w:cs="Arial"/>
          <w:sz w:val="20"/>
          <w:szCs w:val="24"/>
          <w:lang w:eastAsia="zh-CN"/>
        </w:rPr>
        <w:t xml:space="preserve">). </w:t>
      </w:r>
      <w:r w:rsidRPr="00485F0E">
        <w:rPr>
          <w:rFonts w:ascii="Calibri" w:eastAsia="SimSun" w:hAnsi="Calibri" w:cs="Arial"/>
          <w:i/>
          <w:sz w:val="20"/>
          <w:szCs w:val="24"/>
          <w:highlight w:val="yellow"/>
          <w:lang w:eastAsia="zh-CN"/>
        </w:rPr>
        <w:t xml:space="preserve">[Must be </w:t>
      </w:r>
      <w:r w:rsidRPr="00485F0E">
        <w:rPr>
          <w:rFonts w:ascii="Calibri" w:eastAsia="SimSun" w:hAnsi="Calibri" w:cs="Arial"/>
          <w:b/>
          <w:i/>
          <w:sz w:val="20"/>
          <w:szCs w:val="24"/>
          <w:highlight w:val="yellow"/>
          <w:u w:val="single"/>
          <w:lang w:eastAsia="zh-CN"/>
        </w:rPr>
        <w:t xml:space="preserve">one </w:t>
      </w:r>
      <w:r w:rsidRPr="00485F0E">
        <w:rPr>
          <w:rFonts w:ascii="Calibri" w:eastAsia="SimSun" w:hAnsi="Calibri" w:cs="Arial"/>
          <w:i/>
          <w:sz w:val="20"/>
          <w:szCs w:val="24"/>
          <w:highlight w:val="yellow"/>
          <w:lang w:eastAsia="zh-CN"/>
        </w:rPr>
        <w:t>of the following: Government entity OR UNDP OR United Nations Agency or Civil Society including non-governmental organizations or non-UN intergovernmental organization. There can only be one Implementing Partner for one Project Document. Please do not add anything additional on the implementation modality (covered in the cover page) or the SBAA (which is already described in the Legal Context section]</w:t>
      </w:r>
      <w:r w:rsidRPr="00485F0E">
        <w:rPr>
          <w:rFonts w:ascii="Calibri" w:eastAsia="SimSun" w:hAnsi="Calibri" w:cs="Arial"/>
          <w:i/>
          <w:iCs/>
          <w:noProof/>
          <w:sz w:val="20"/>
          <w:szCs w:val="24"/>
          <w:lang w:eastAsia="zh-CN"/>
        </w:rPr>
        <w:t xml:space="preserve"> </w:t>
      </w:r>
    </w:p>
    <w:p w14:paraId="2905E3D2" w14:textId="77777777" w:rsidR="00485F0E" w:rsidRPr="00485F0E" w:rsidRDefault="00485F0E" w:rsidP="00485F0E">
      <w:pPr>
        <w:spacing w:after="0" w:line="240" w:lineRule="auto"/>
        <w:jc w:val="both"/>
        <w:rPr>
          <w:rFonts w:ascii="Calibri" w:eastAsia="SimSun" w:hAnsi="Calibri" w:cs="Arial"/>
          <w:i/>
          <w:noProof/>
          <w:sz w:val="20"/>
          <w:szCs w:val="20"/>
          <w:lang w:eastAsia="zh-CN"/>
        </w:rPr>
      </w:pPr>
    </w:p>
    <w:p w14:paraId="6201B39F" w14:textId="77777777" w:rsidR="00485F0E" w:rsidRPr="00485F0E" w:rsidRDefault="00485F0E" w:rsidP="00485F0E">
      <w:pPr>
        <w:spacing w:after="0" w:line="240" w:lineRule="auto"/>
        <w:jc w:val="both"/>
        <w:rPr>
          <w:rFonts w:ascii="Calibri" w:eastAsia="SimSun" w:hAnsi="Calibri" w:cs="Arial"/>
          <w:sz w:val="20"/>
          <w:szCs w:val="20"/>
          <w:lang w:eastAsia="zh-CN"/>
        </w:rPr>
      </w:pPr>
      <w:r w:rsidRPr="00485F0E">
        <w:rPr>
          <w:rFonts w:ascii="Calibri" w:eastAsia="SimSun" w:hAnsi="Calibri" w:cs="Arial"/>
          <w:sz w:val="20"/>
          <w:szCs w:val="20"/>
          <w:lang w:eastAsia="zh-CN"/>
        </w:rPr>
        <w:t>The Implementing Partner is the entity to which the UNDP Administrator has entrusted the implementation of UNDP assistance specified in this signed project document along with the assumption of full responsibility and accountability for the effective use of UNDP resources and the delivery of outputs, as set forth in this document.</w:t>
      </w:r>
    </w:p>
    <w:p w14:paraId="7654CDC6" w14:textId="77777777" w:rsidR="00485F0E" w:rsidRPr="00485F0E" w:rsidRDefault="00485F0E" w:rsidP="00485F0E">
      <w:pPr>
        <w:spacing w:after="0" w:line="240" w:lineRule="auto"/>
        <w:jc w:val="both"/>
        <w:rPr>
          <w:rFonts w:ascii="Calibri" w:eastAsia="SimSun" w:hAnsi="Calibri" w:cs="Arial"/>
          <w:sz w:val="20"/>
          <w:szCs w:val="20"/>
          <w:lang w:eastAsia="zh-CN"/>
        </w:rPr>
      </w:pPr>
    </w:p>
    <w:p w14:paraId="2E671E2A" w14:textId="77777777" w:rsidR="00485F0E" w:rsidRPr="00485F0E" w:rsidRDefault="00485F0E" w:rsidP="00485F0E">
      <w:pPr>
        <w:spacing w:after="0" w:line="240" w:lineRule="auto"/>
        <w:jc w:val="both"/>
        <w:rPr>
          <w:rFonts w:ascii="Calibri" w:eastAsia="SimSun" w:hAnsi="Calibri" w:cs="Arial"/>
          <w:sz w:val="20"/>
          <w:szCs w:val="20"/>
          <w:lang w:eastAsia="zh-CN"/>
        </w:rPr>
      </w:pPr>
      <w:r w:rsidRPr="00485F0E">
        <w:rPr>
          <w:rFonts w:ascii="Calibri" w:eastAsia="SimSun" w:hAnsi="Calibri" w:cs="Arial"/>
          <w:sz w:val="20"/>
          <w:szCs w:val="20"/>
          <w:lang w:eastAsia="zh-CN"/>
        </w:rPr>
        <w:t>The Implementing Partner is responsible for executing this project. Specific tasks include:</w:t>
      </w:r>
    </w:p>
    <w:p w14:paraId="44FD0733" w14:textId="77777777" w:rsidR="00485F0E" w:rsidRPr="00485F0E" w:rsidRDefault="00485F0E" w:rsidP="00485F0E">
      <w:pPr>
        <w:numPr>
          <w:ilvl w:val="0"/>
          <w:numId w:val="19"/>
        </w:numPr>
        <w:spacing w:after="0" w:line="240" w:lineRule="auto"/>
        <w:jc w:val="both"/>
        <w:rPr>
          <w:rFonts w:ascii="Calibri" w:eastAsia="SimSun" w:hAnsi="Calibri" w:cs="Calibri"/>
          <w:sz w:val="20"/>
          <w:szCs w:val="20"/>
        </w:rPr>
      </w:pPr>
      <w:r w:rsidRPr="00485F0E">
        <w:rPr>
          <w:rFonts w:ascii="Calibri" w:eastAsia="SimSun" w:hAnsi="Calibri" w:cs="Times New Roman"/>
          <w:sz w:val="20"/>
          <w:szCs w:val="20"/>
        </w:rPr>
        <w:t xml:space="preserve">Project planning, coordination, management, monitoring, evaluation and reporting. This includes </w:t>
      </w:r>
      <w:r w:rsidRPr="00485F0E">
        <w:rPr>
          <w:rFonts w:ascii="Calibri" w:eastAsia="SimSun" w:hAnsi="Calibri" w:cs="Calibri"/>
          <w:sz w:val="20"/>
          <w:szCs w:val="20"/>
        </w:rPr>
        <w:t xml:space="preserve">providing all required information and data necessary for timely, comprehensive and evidence-based project reporting, including results and financial data, as necessary. The Implementing Partner will strive to ensure project-level M&amp;E is undertaken by national institutes and is aligned with national systems so that the data used and generated by the project supports national systems. </w:t>
      </w:r>
    </w:p>
    <w:p w14:paraId="3A0A167B" w14:textId="77777777" w:rsidR="00485F0E" w:rsidRPr="00485F0E" w:rsidRDefault="00485F0E" w:rsidP="00485F0E">
      <w:pPr>
        <w:numPr>
          <w:ilvl w:val="0"/>
          <w:numId w:val="19"/>
        </w:numPr>
        <w:spacing w:after="0" w:line="240" w:lineRule="auto"/>
        <w:jc w:val="both"/>
        <w:rPr>
          <w:rFonts w:ascii="Calibri" w:eastAsia="SimSun" w:hAnsi="Calibri" w:cs="Times New Roman"/>
          <w:sz w:val="20"/>
          <w:szCs w:val="20"/>
        </w:rPr>
      </w:pPr>
      <w:r w:rsidRPr="00485F0E">
        <w:rPr>
          <w:rFonts w:ascii="Calibri" w:eastAsia="SimSun" w:hAnsi="Calibri" w:cs="Times New Roman"/>
          <w:sz w:val="20"/>
          <w:szCs w:val="20"/>
        </w:rPr>
        <w:t xml:space="preserve">Overseeing the management of project risks as included in this project document and new risks that may emerge during project implementation. </w:t>
      </w:r>
    </w:p>
    <w:p w14:paraId="300D3631" w14:textId="77777777" w:rsidR="00485F0E" w:rsidRPr="00485F0E" w:rsidRDefault="00485F0E" w:rsidP="00485F0E">
      <w:pPr>
        <w:numPr>
          <w:ilvl w:val="0"/>
          <w:numId w:val="19"/>
        </w:numPr>
        <w:spacing w:after="0" w:line="240" w:lineRule="auto"/>
        <w:jc w:val="both"/>
        <w:rPr>
          <w:rFonts w:ascii="Calibri" w:eastAsia="SimSun" w:hAnsi="Calibri" w:cs="Times New Roman"/>
          <w:sz w:val="20"/>
          <w:szCs w:val="20"/>
        </w:rPr>
      </w:pPr>
      <w:r w:rsidRPr="00485F0E">
        <w:rPr>
          <w:rFonts w:ascii="Calibri" w:eastAsia="SimSun" w:hAnsi="Calibri" w:cs="Times New Roman"/>
          <w:sz w:val="20"/>
          <w:szCs w:val="20"/>
        </w:rPr>
        <w:t>Procurement of goods and services, including human resources.</w:t>
      </w:r>
    </w:p>
    <w:p w14:paraId="05E4B08C" w14:textId="77777777" w:rsidR="00485F0E" w:rsidRPr="00485F0E" w:rsidRDefault="00485F0E" w:rsidP="00485F0E">
      <w:pPr>
        <w:numPr>
          <w:ilvl w:val="0"/>
          <w:numId w:val="19"/>
        </w:numPr>
        <w:spacing w:after="0" w:line="240" w:lineRule="auto"/>
        <w:jc w:val="both"/>
        <w:rPr>
          <w:rFonts w:ascii="Calibri" w:eastAsia="SimSun" w:hAnsi="Calibri" w:cs="Times New Roman"/>
          <w:sz w:val="20"/>
          <w:szCs w:val="20"/>
        </w:rPr>
      </w:pPr>
      <w:r w:rsidRPr="00485F0E">
        <w:rPr>
          <w:rFonts w:ascii="Calibri" w:eastAsia="SimSun" w:hAnsi="Calibri" w:cs="Times New Roman"/>
          <w:sz w:val="20"/>
          <w:szCs w:val="20"/>
        </w:rPr>
        <w:t>Financial management, including overseeing financial expenditures against project budgets.</w:t>
      </w:r>
    </w:p>
    <w:p w14:paraId="3155ADEC" w14:textId="77777777" w:rsidR="00485F0E" w:rsidRPr="00485F0E" w:rsidRDefault="00485F0E" w:rsidP="00485F0E">
      <w:pPr>
        <w:numPr>
          <w:ilvl w:val="0"/>
          <w:numId w:val="19"/>
        </w:numPr>
        <w:spacing w:after="0" w:line="240" w:lineRule="auto"/>
        <w:jc w:val="both"/>
        <w:rPr>
          <w:rFonts w:ascii="Calibri" w:eastAsia="SimSun" w:hAnsi="Calibri" w:cs="Times New Roman"/>
          <w:sz w:val="20"/>
          <w:szCs w:val="20"/>
        </w:rPr>
      </w:pPr>
      <w:r w:rsidRPr="00485F0E">
        <w:rPr>
          <w:rFonts w:ascii="Calibri" w:eastAsia="SimSun" w:hAnsi="Calibri" w:cs="Times New Roman"/>
          <w:sz w:val="20"/>
          <w:szCs w:val="20"/>
        </w:rPr>
        <w:t>Approving and signing the multiyear workplan.</w:t>
      </w:r>
    </w:p>
    <w:p w14:paraId="3EFE0004" w14:textId="77777777" w:rsidR="00485F0E" w:rsidRPr="00485F0E" w:rsidRDefault="00485F0E" w:rsidP="00485F0E">
      <w:pPr>
        <w:numPr>
          <w:ilvl w:val="0"/>
          <w:numId w:val="19"/>
        </w:numPr>
        <w:spacing w:after="0" w:line="240" w:lineRule="auto"/>
        <w:jc w:val="both"/>
        <w:rPr>
          <w:rFonts w:ascii="Calibri" w:eastAsia="SimSun" w:hAnsi="Calibri" w:cs="Times New Roman"/>
          <w:sz w:val="20"/>
          <w:szCs w:val="20"/>
        </w:rPr>
      </w:pPr>
      <w:r w:rsidRPr="00485F0E">
        <w:rPr>
          <w:rFonts w:ascii="Calibri" w:eastAsia="SimSun" w:hAnsi="Calibri" w:cs="Times New Roman"/>
          <w:sz w:val="20"/>
          <w:szCs w:val="20"/>
        </w:rPr>
        <w:t>Approving and signing the combined delivery report at the end of the year; and,</w:t>
      </w:r>
    </w:p>
    <w:p w14:paraId="315365A8" w14:textId="77777777" w:rsidR="00485F0E" w:rsidRPr="00485F0E" w:rsidRDefault="00485F0E" w:rsidP="00485F0E">
      <w:pPr>
        <w:numPr>
          <w:ilvl w:val="0"/>
          <w:numId w:val="19"/>
        </w:numPr>
        <w:spacing w:after="0" w:line="240" w:lineRule="auto"/>
        <w:jc w:val="both"/>
        <w:rPr>
          <w:rFonts w:ascii="Calibri" w:eastAsia="SimSun" w:hAnsi="Calibri" w:cs="Times New Roman"/>
          <w:sz w:val="20"/>
          <w:szCs w:val="20"/>
        </w:rPr>
      </w:pPr>
      <w:r w:rsidRPr="00485F0E">
        <w:rPr>
          <w:rFonts w:ascii="Calibri" w:eastAsia="SimSun" w:hAnsi="Calibri" w:cs="Times New Roman"/>
          <w:sz w:val="20"/>
          <w:szCs w:val="20"/>
        </w:rPr>
        <w:t>Signing the financial report or the funding authorization and certificate of expenditures.</w:t>
      </w:r>
    </w:p>
    <w:p w14:paraId="676FAD74" w14:textId="77777777" w:rsidR="00485F0E" w:rsidRPr="00485F0E" w:rsidRDefault="00485F0E" w:rsidP="00485F0E">
      <w:pPr>
        <w:spacing w:after="0" w:line="240" w:lineRule="auto"/>
        <w:jc w:val="both"/>
        <w:rPr>
          <w:rFonts w:ascii="Calibri" w:eastAsia="SimSun" w:hAnsi="Calibri" w:cs="Arial"/>
          <w:noProof/>
          <w:sz w:val="20"/>
          <w:szCs w:val="20"/>
          <w:lang w:eastAsia="zh-CN"/>
        </w:rPr>
      </w:pPr>
    </w:p>
    <w:p w14:paraId="425E29A9" w14:textId="77777777" w:rsidR="00485F0E" w:rsidRPr="00485F0E" w:rsidRDefault="00485F0E" w:rsidP="00485F0E">
      <w:pPr>
        <w:spacing w:after="0" w:line="240" w:lineRule="auto"/>
        <w:jc w:val="both"/>
        <w:rPr>
          <w:rFonts w:ascii="Calibri" w:eastAsia="SimSun" w:hAnsi="Calibri" w:cs="Times New Roman"/>
          <w:i/>
          <w:sz w:val="20"/>
          <w:szCs w:val="20"/>
          <w:highlight w:val="yellow"/>
        </w:rPr>
      </w:pPr>
      <w:r w:rsidRPr="00485F0E">
        <w:rPr>
          <w:rFonts w:ascii="Calibri" w:eastAsia="SimSun" w:hAnsi="Calibri" w:cs="Times New Roman"/>
          <w:sz w:val="20"/>
          <w:szCs w:val="20"/>
          <w:u w:val="single"/>
        </w:rPr>
        <w:t>Responsible Parties</w:t>
      </w:r>
      <w:r w:rsidRPr="00485F0E">
        <w:rPr>
          <w:rFonts w:ascii="Calibri" w:eastAsia="SimSun" w:hAnsi="Calibri" w:cs="Times New Roman"/>
          <w:sz w:val="20"/>
          <w:szCs w:val="20"/>
        </w:rPr>
        <w:t>:</w:t>
      </w:r>
      <w:r w:rsidRPr="00485F0E">
        <w:rPr>
          <w:rFonts w:ascii="Calibri" w:eastAsia="SimSun" w:hAnsi="Calibri" w:cs="Times New Roman"/>
          <w:b/>
          <w:sz w:val="20"/>
          <w:szCs w:val="20"/>
        </w:rPr>
        <w:t xml:space="preserve"> </w:t>
      </w:r>
      <w:r w:rsidRPr="00485F0E">
        <w:rPr>
          <w:rFonts w:ascii="Calibri" w:eastAsia="SimSun" w:hAnsi="Calibri" w:cs="Times New Roman"/>
          <w:i/>
          <w:sz w:val="20"/>
          <w:szCs w:val="20"/>
          <w:highlight w:val="yellow"/>
        </w:rPr>
        <w:t>Explain the Responsible parties and their role in the delivery of outputs on behalf of the implementing partner.</w:t>
      </w:r>
    </w:p>
    <w:p w14:paraId="31710F2A" w14:textId="77777777" w:rsidR="00485F0E" w:rsidRPr="00485F0E" w:rsidRDefault="00485F0E" w:rsidP="00485F0E">
      <w:pPr>
        <w:spacing w:after="0" w:line="240" w:lineRule="auto"/>
        <w:jc w:val="both"/>
        <w:rPr>
          <w:rFonts w:ascii="Calibri" w:eastAsia="SimSun" w:hAnsi="Calibri" w:cs="Times New Roman"/>
          <w:i/>
          <w:sz w:val="20"/>
          <w:szCs w:val="20"/>
          <w:highlight w:val="yellow"/>
        </w:rPr>
      </w:pPr>
    </w:p>
    <w:p w14:paraId="595F7EC5" w14:textId="77777777" w:rsidR="00485F0E" w:rsidRPr="00485F0E" w:rsidRDefault="00485F0E" w:rsidP="00485F0E">
      <w:pPr>
        <w:spacing w:after="0" w:line="240" w:lineRule="auto"/>
        <w:jc w:val="both"/>
        <w:rPr>
          <w:rFonts w:ascii="Calibri" w:eastAsia="SimSun" w:hAnsi="Calibri" w:cs="Times New Roman"/>
          <w:i/>
          <w:sz w:val="20"/>
          <w:szCs w:val="20"/>
          <w:highlight w:val="yellow"/>
        </w:rPr>
      </w:pPr>
      <w:r w:rsidRPr="00485F0E">
        <w:rPr>
          <w:rFonts w:ascii="Calibri" w:eastAsia="SimSun" w:hAnsi="Calibri" w:cs="Times New Roman"/>
          <w:i/>
          <w:sz w:val="20"/>
          <w:szCs w:val="20"/>
          <w:highlight w:val="yellow"/>
        </w:rPr>
        <w:t>An implementing partner may enter into a written agreement with other organizations, known as responsible parties, to provide goods and/or services to the project, carry out project activities and/or produce outputs using the project budget. Implementing partners use responsible parties to take advantage of their specialized skills, to mitigate risk and to relieve administrative burdens.</w:t>
      </w:r>
    </w:p>
    <w:p w14:paraId="3F8F3477" w14:textId="77777777" w:rsidR="00485F0E" w:rsidRPr="00485F0E" w:rsidRDefault="00485F0E" w:rsidP="00485F0E">
      <w:pPr>
        <w:spacing w:after="0" w:line="240" w:lineRule="auto"/>
        <w:jc w:val="both"/>
        <w:rPr>
          <w:rFonts w:ascii="Calibri" w:eastAsia="SimSun" w:hAnsi="Calibri" w:cs="Times New Roman"/>
          <w:i/>
          <w:sz w:val="20"/>
          <w:szCs w:val="20"/>
          <w:highlight w:val="yellow"/>
        </w:rPr>
      </w:pPr>
    </w:p>
    <w:p w14:paraId="73DC9E75" w14:textId="77777777" w:rsidR="00485F0E" w:rsidRPr="00485F0E" w:rsidRDefault="00485F0E" w:rsidP="00485F0E">
      <w:pPr>
        <w:spacing w:after="0" w:line="240" w:lineRule="auto"/>
        <w:jc w:val="both"/>
        <w:rPr>
          <w:rFonts w:ascii="Calibri" w:eastAsia="SimSun" w:hAnsi="Calibri" w:cs="Times New Roman"/>
          <w:i/>
          <w:sz w:val="20"/>
          <w:szCs w:val="20"/>
          <w:highlight w:val="yellow"/>
        </w:rPr>
      </w:pPr>
      <w:r w:rsidRPr="00485F0E">
        <w:rPr>
          <w:rFonts w:ascii="Calibri" w:eastAsia="SimSun" w:hAnsi="Calibri" w:cs="Times New Roman"/>
          <w:i/>
          <w:sz w:val="20"/>
          <w:szCs w:val="20"/>
          <w:highlight w:val="yellow"/>
        </w:rPr>
        <w:t xml:space="preserve"> </w:t>
      </w:r>
      <w:r w:rsidRPr="00485F0E">
        <w:rPr>
          <w:rFonts w:ascii="Calibri" w:eastAsia="SimSun" w:hAnsi="Calibri" w:cs="Times New Roman"/>
          <w:b/>
          <w:i/>
          <w:sz w:val="20"/>
          <w:szCs w:val="20"/>
          <w:highlight w:val="yellow"/>
        </w:rPr>
        <w:t xml:space="preserve">By definition, </w:t>
      </w:r>
      <w:r w:rsidRPr="00485F0E">
        <w:rPr>
          <w:rFonts w:ascii="Calibri" w:eastAsia="SimSun" w:hAnsi="Calibri" w:cs="Times New Roman"/>
          <w:b/>
          <w:bCs/>
          <w:i/>
          <w:sz w:val="20"/>
          <w:szCs w:val="20"/>
          <w:highlight w:val="yellow"/>
        </w:rPr>
        <w:t>UNDP cannot be a responsible party</w:t>
      </w:r>
      <w:r w:rsidRPr="00485F0E">
        <w:rPr>
          <w:rFonts w:ascii="Calibri" w:eastAsia="SimSun" w:hAnsi="Calibri" w:cs="Times New Roman"/>
          <w:b/>
          <w:i/>
          <w:sz w:val="20"/>
          <w:szCs w:val="20"/>
          <w:highlight w:val="yellow"/>
        </w:rPr>
        <w:t xml:space="preserve"> in a UNDP project. </w:t>
      </w:r>
      <w:r w:rsidRPr="00485F0E">
        <w:rPr>
          <w:rFonts w:ascii="Calibri" w:eastAsia="SimSun" w:hAnsi="Calibri" w:cs="Times New Roman"/>
          <w:i/>
          <w:sz w:val="20"/>
          <w:szCs w:val="20"/>
          <w:highlight w:val="yellow"/>
        </w:rPr>
        <w:t>In cases when UNDP provides support services to a project, UNDP does so in a separate capacity termed country office support (COS) and this must be pre-approved by the GEF.</w:t>
      </w:r>
    </w:p>
    <w:p w14:paraId="71B7D78D" w14:textId="77777777" w:rsidR="00485F0E" w:rsidRPr="00485F0E" w:rsidRDefault="00485F0E" w:rsidP="00485F0E">
      <w:pPr>
        <w:spacing w:after="0" w:line="240" w:lineRule="auto"/>
        <w:jc w:val="both"/>
        <w:rPr>
          <w:rFonts w:ascii="Calibri" w:eastAsia="SimSun" w:hAnsi="Calibri" w:cs="Times New Roman"/>
          <w:i/>
          <w:sz w:val="20"/>
          <w:szCs w:val="20"/>
          <w:highlight w:val="yellow"/>
          <w:lang w:val="en-GB"/>
        </w:rPr>
      </w:pPr>
    </w:p>
    <w:p w14:paraId="34D52F8A" w14:textId="77777777" w:rsidR="00485F0E" w:rsidRPr="00485F0E" w:rsidRDefault="00485F0E" w:rsidP="00485F0E">
      <w:pPr>
        <w:spacing w:after="0" w:line="240" w:lineRule="auto"/>
        <w:jc w:val="both"/>
        <w:rPr>
          <w:rFonts w:ascii="Calibri" w:eastAsia="SimSun" w:hAnsi="Calibri" w:cs="Times New Roman"/>
          <w:i/>
          <w:sz w:val="20"/>
          <w:szCs w:val="20"/>
          <w:highlight w:val="yellow"/>
        </w:rPr>
      </w:pPr>
      <w:r w:rsidRPr="00485F0E">
        <w:rPr>
          <w:rFonts w:ascii="Calibri" w:eastAsia="SimSun" w:hAnsi="Calibri" w:cs="Times New Roman"/>
          <w:i/>
          <w:sz w:val="20"/>
          <w:szCs w:val="20"/>
          <w:highlight w:val="yellow"/>
          <w:lang w:val="en-GB"/>
        </w:rPr>
        <w:t xml:space="preserve">For projects implemented by partners other than UNDP, the relevant legal instrument of the partner institution should be used. </w:t>
      </w:r>
      <w:r w:rsidRPr="00485F0E">
        <w:rPr>
          <w:rFonts w:ascii="Calibri" w:eastAsia="SimSun" w:hAnsi="Calibri" w:cs="Times New Roman"/>
          <w:i/>
          <w:sz w:val="20"/>
          <w:szCs w:val="20"/>
          <w:highlight w:val="yellow"/>
        </w:rPr>
        <w:t xml:space="preserve">Responsible parties are directly accountable to the implementing partner in accordance with the terms of their agreement or contract with the implementing partner. </w:t>
      </w:r>
    </w:p>
    <w:p w14:paraId="718D8996" w14:textId="77777777" w:rsidR="00485F0E" w:rsidRPr="00485F0E" w:rsidRDefault="00485F0E" w:rsidP="00485F0E">
      <w:pPr>
        <w:spacing w:after="0" w:line="240" w:lineRule="auto"/>
        <w:jc w:val="both"/>
        <w:rPr>
          <w:rFonts w:ascii="Calibri" w:eastAsia="SimSun" w:hAnsi="Calibri" w:cs="Times New Roman"/>
          <w:i/>
          <w:sz w:val="20"/>
          <w:szCs w:val="20"/>
          <w:highlight w:val="yellow"/>
        </w:rPr>
      </w:pPr>
    </w:p>
    <w:p w14:paraId="5DE43222" w14:textId="77777777" w:rsidR="00485F0E" w:rsidRPr="00485F0E" w:rsidRDefault="00485F0E" w:rsidP="00485F0E">
      <w:pPr>
        <w:spacing w:after="0" w:line="240" w:lineRule="auto"/>
        <w:jc w:val="both"/>
        <w:rPr>
          <w:rFonts w:ascii="Calibri" w:eastAsia="SimSun" w:hAnsi="Calibri" w:cs="Times New Roman"/>
          <w:b/>
          <w:bCs/>
          <w:i/>
          <w:sz w:val="20"/>
          <w:szCs w:val="20"/>
        </w:rPr>
      </w:pPr>
      <w:r w:rsidRPr="00485F0E">
        <w:rPr>
          <w:rFonts w:ascii="Calibri" w:eastAsia="SimSun" w:hAnsi="Calibri" w:cs="Times New Roman"/>
          <w:b/>
          <w:bCs/>
          <w:i/>
          <w:sz w:val="20"/>
          <w:szCs w:val="20"/>
          <w:highlight w:val="yellow"/>
        </w:rPr>
        <w:t xml:space="preserve">Given that responsible parties play an execution role and are directly accountable to the implementing partner, </w:t>
      </w:r>
      <w:r w:rsidRPr="00485F0E">
        <w:rPr>
          <w:rFonts w:ascii="Calibri" w:eastAsia="SimSun" w:hAnsi="Calibri" w:cs="Times New Roman"/>
          <w:b/>
          <w:bCs/>
          <w:i/>
          <w:sz w:val="20"/>
          <w:szCs w:val="20"/>
          <w:highlight w:val="yellow"/>
          <w:u w:val="single"/>
        </w:rPr>
        <w:t xml:space="preserve">responsible parties should never serve on the Project Board </w:t>
      </w:r>
      <w:r w:rsidRPr="00485F0E">
        <w:rPr>
          <w:rFonts w:ascii="Calibri" w:eastAsia="SimSun" w:hAnsi="Calibri" w:cs="Times New Roman"/>
          <w:b/>
          <w:bCs/>
          <w:i/>
          <w:sz w:val="20"/>
          <w:szCs w:val="20"/>
          <w:highlight w:val="yellow"/>
        </w:rPr>
        <w:t>to avoid a conflict of interest.</w:t>
      </w:r>
    </w:p>
    <w:p w14:paraId="166418E6" w14:textId="77777777" w:rsidR="00485F0E" w:rsidRPr="00485F0E" w:rsidRDefault="00485F0E" w:rsidP="00485F0E">
      <w:pPr>
        <w:spacing w:after="0" w:line="240" w:lineRule="auto"/>
        <w:jc w:val="both"/>
        <w:rPr>
          <w:rFonts w:ascii="Calibri" w:eastAsia="SimSun" w:hAnsi="Calibri" w:cs="Times New Roman"/>
          <w:i/>
          <w:sz w:val="20"/>
          <w:szCs w:val="20"/>
          <w:highlight w:val="yellow"/>
        </w:rPr>
      </w:pPr>
    </w:p>
    <w:p w14:paraId="191BDB2A" w14:textId="77777777" w:rsidR="00485F0E" w:rsidRPr="00485F0E" w:rsidRDefault="00485F0E" w:rsidP="00485F0E">
      <w:pPr>
        <w:spacing w:after="0" w:line="240" w:lineRule="auto"/>
        <w:jc w:val="both"/>
        <w:rPr>
          <w:rFonts w:ascii="Calibri" w:eastAsia="SimSun" w:hAnsi="Calibri" w:cs="Times New Roman"/>
          <w:i/>
          <w:sz w:val="20"/>
          <w:szCs w:val="20"/>
          <w:highlight w:val="yellow"/>
        </w:rPr>
      </w:pPr>
      <w:r w:rsidRPr="00485F0E">
        <w:rPr>
          <w:rFonts w:ascii="Calibri" w:eastAsia="SimSun" w:hAnsi="Calibri" w:cs="Times New Roman"/>
          <w:i/>
          <w:sz w:val="20"/>
          <w:szCs w:val="24"/>
          <w:highlight w:val="yellow"/>
        </w:rPr>
        <w:t xml:space="preserve">Note that responsible parties are not required to be engaged by a UNDP legal instrument unless UNDP is the Implementing Partner of the project. If UNDP is the implementing partner for this project, or UNDP provides country office support (support to NIM) which includes the engagement of responsible parties by UNDP on behalf of the IP (if approved by the GEF), and the responsible parties have been identified, include the legal instruments used by UNDP to engage a responsible party in Annex to this Project Document. </w:t>
      </w:r>
    </w:p>
    <w:p w14:paraId="5CB3A928" w14:textId="77777777" w:rsidR="00485F0E" w:rsidRPr="00485F0E" w:rsidRDefault="00485F0E" w:rsidP="00485F0E">
      <w:pPr>
        <w:spacing w:after="0" w:line="240" w:lineRule="auto"/>
        <w:jc w:val="both"/>
        <w:rPr>
          <w:rFonts w:ascii="Calibri" w:eastAsia="SimSun" w:hAnsi="Calibri" w:cs="Times New Roman"/>
          <w:i/>
          <w:sz w:val="20"/>
          <w:szCs w:val="20"/>
          <w:highlight w:val="yellow"/>
        </w:rPr>
      </w:pPr>
    </w:p>
    <w:p w14:paraId="736D47A2" w14:textId="77777777" w:rsidR="00485F0E" w:rsidRPr="00485F0E" w:rsidRDefault="00485F0E" w:rsidP="00485F0E">
      <w:pPr>
        <w:spacing w:after="0" w:line="240" w:lineRule="auto"/>
        <w:jc w:val="both"/>
        <w:rPr>
          <w:rFonts w:ascii="Calibri" w:eastAsia="SimSun" w:hAnsi="Calibri" w:cs="Times New Roman"/>
          <w:i/>
          <w:sz w:val="20"/>
          <w:szCs w:val="24"/>
          <w:highlight w:val="yellow"/>
        </w:rPr>
      </w:pPr>
      <w:r w:rsidRPr="00485F0E">
        <w:rPr>
          <w:rFonts w:ascii="Calibri" w:eastAsia="SimSun" w:hAnsi="Calibri" w:cs="Times New Roman"/>
          <w:i/>
          <w:sz w:val="20"/>
          <w:szCs w:val="24"/>
          <w:highlight w:val="yellow"/>
        </w:rPr>
        <w:lastRenderedPageBreak/>
        <w:t>When identified in advance, list the roles and responsibilities of the Responsible Parties in the project and include them in the Project Organization Structure diagram</w:t>
      </w:r>
      <w:r w:rsidRPr="00485F0E">
        <w:rPr>
          <w:rFonts w:ascii="Calibri" w:eastAsia="SimSun" w:hAnsi="Calibri" w:cs="Times New Roman"/>
          <w:i/>
          <w:iCs/>
          <w:sz w:val="20"/>
          <w:szCs w:val="24"/>
          <w:highlight w:val="yellow"/>
        </w:rPr>
        <w:t xml:space="preserve"> noting that they cannot serve on the Project Board</w:t>
      </w:r>
      <w:r w:rsidRPr="00485F0E">
        <w:rPr>
          <w:rFonts w:ascii="Calibri" w:eastAsia="SimSun" w:hAnsi="Calibri" w:cs="Times New Roman"/>
          <w:i/>
          <w:sz w:val="20"/>
          <w:szCs w:val="24"/>
          <w:highlight w:val="yellow"/>
        </w:rPr>
        <w:t xml:space="preserve">. </w:t>
      </w:r>
    </w:p>
    <w:p w14:paraId="42620577" w14:textId="77777777" w:rsidR="00485F0E" w:rsidRPr="00485F0E" w:rsidRDefault="00485F0E" w:rsidP="00485F0E">
      <w:pPr>
        <w:spacing w:after="0" w:line="240" w:lineRule="auto"/>
        <w:jc w:val="both"/>
        <w:rPr>
          <w:rFonts w:ascii="Calibri" w:eastAsia="SimSun" w:hAnsi="Calibri" w:cs="Times New Roman"/>
          <w:i/>
          <w:sz w:val="20"/>
          <w:szCs w:val="20"/>
        </w:rPr>
      </w:pPr>
    </w:p>
    <w:p w14:paraId="45788A8F" w14:textId="4197FA50" w:rsidR="00485F0E" w:rsidRPr="00485F0E" w:rsidRDefault="00485F0E" w:rsidP="00485F0E">
      <w:pPr>
        <w:spacing w:after="0" w:line="240" w:lineRule="auto"/>
        <w:jc w:val="both"/>
        <w:rPr>
          <w:rFonts w:ascii="Calibri" w:eastAsia="SimSun" w:hAnsi="Calibri" w:cs="Times New Roman"/>
          <w:i/>
          <w:sz w:val="20"/>
          <w:szCs w:val="24"/>
        </w:rPr>
      </w:pPr>
      <w:r w:rsidRPr="00485F0E">
        <w:rPr>
          <w:rFonts w:ascii="Calibri" w:eastAsia="SimSun" w:hAnsi="Calibri" w:cs="Times New Roman"/>
          <w:i/>
          <w:iCs/>
          <w:sz w:val="20"/>
          <w:szCs w:val="24"/>
          <w:highlight w:val="yellow"/>
        </w:rPr>
        <w:t xml:space="preserve">For further guidance on the selection and engagement of Responsible Parties, please refer to the relevant </w:t>
      </w:r>
      <w:hyperlink r:id="rId74">
        <w:r w:rsidRPr="00485F0E">
          <w:rPr>
            <w:rFonts w:ascii="Calibri" w:eastAsia="SimSun" w:hAnsi="Calibri" w:cs="Times New Roman"/>
            <w:i/>
            <w:iCs/>
            <w:color w:val="0000FF"/>
            <w:sz w:val="20"/>
            <w:szCs w:val="24"/>
            <w:highlight w:val="yellow"/>
            <w:u w:val="single"/>
          </w:rPr>
          <w:t>section</w:t>
        </w:r>
      </w:hyperlink>
      <w:r w:rsidRPr="00485F0E">
        <w:rPr>
          <w:rFonts w:ascii="Calibri" w:eastAsia="SimSun" w:hAnsi="Calibri" w:cs="Times New Roman"/>
          <w:i/>
          <w:iCs/>
          <w:sz w:val="20"/>
          <w:szCs w:val="24"/>
          <w:highlight w:val="yellow"/>
        </w:rPr>
        <w:t xml:space="preserve"> of the UNDP POPP PPM.</w:t>
      </w:r>
    </w:p>
    <w:p w14:paraId="3C68721B" w14:textId="77777777" w:rsidR="00485F0E" w:rsidRPr="00485F0E" w:rsidRDefault="00485F0E" w:rsidP="00485F0E">
      <w:pPr>
        <w:spacing w:after="0" w:line="240" w:lineRule="auto"/>
        <w:jc w:val="both"/>
        <w:rPr>
          <w:rFonts w:ascii="Calibri" w:eastAsia="SimSun" w:hAnsi="Calibri" w:cs="Arial"/>
          <w:i/>
          <w:noProof/>
          <w:sz w:val="20"/>
          <w:szCs w:val="20"/>
          <w:lang w:eastAsia="zh-CN"/>
        </w:rPr>
      </w:pPr>
    </w:p>
    <w:p w14:paraId="0DEE4DB4" w14:textId="77777777" w:rsidR="00485F0E" w:rsidRPr="00485F0E" w:rsidRDefault="00485F0E" w:rsidP="00485F0E">
      <w:pPr>
        <w:spacing w:after="0" w:line="240" w:lineRule="auto"/>
        <w:jc w:val="both"/>
        <w:rPr>
          <w:rFonts w:ascii="Calibri" w:eastAsia="SimSun" w:hAnsi="Calibri" w:cs="Times New Roman"/>
          <w:i/>
          <w:sz w:val="20"/>
          <w:szCs w:val="20"/>
        </w:rPr>
      </w:pPr>
      <w:r w:rsidRPr="00485F0E">
        <w:rPr>
          <w:rFonts w:ascii="Calibri" w:eastAsia="SimSun" w:hAnsi="Calibri" w:cs="Times New Roman"/>
          <w:sz w:val="20"/>
          <w:szCs w:val="20"/>
          <w:u w:val="single"/>
        </w:rPr>
        <w:t>Project stakeholders and target groups</w:t>
      </w:r>
      <w:r w:rsidRPr="00485F0E">
        <w:rPr>
          <w:rFonts w:ascii="Calibri" w:eastAsia="SimSun" w:hAnsi="Calibri" w:cs="Times New Roman"/>
          <w:sz w:val="20"/>
          <w:szCs w:val="20"/>
        </w:rPr>
        <w:t xml:space="preserve">: </w:t>
      </w:r>
      <w:r w:rsidRPr="00485F0E">
        <w:rPr>
          <w:rFonts w:ascii="Calibri" w:eastAsia="SimSun" w:hAnsi="Calibri" w:cs="Times New Roman"/>
          <w:i/>
          <w:sz w:val="20"/>
          <w:szCs w:val="20"/>
          <w:highlight w:val="yellow"/>
        </w:rPr>
        <w:t>Describe how project target groups will be engaged in decision making for the project.</w:t>
      </w:r>
    </w:p>
    <w:p w14:paraId="0A27A858" w14:textId="77777777" w:rsidR="00485F0E" w:rsidRPr="00485F0E" w:rsidRDefault="00485F0E" w:rsidP="00485F0E">
      <w:pPr>
        <w:spacing w:after="60" w:line="240" w:lineRule="auto"/>
        <w:jc w:val="both"/>
        <w:rPr>
          <w:rFonts w:ascii="Calibri" w:eastAsia="SimSun" w:hAnsi="Calibri" w:cs="Times New Roman"/>
          <w:sz w:val="20"/>
          <w:szCs w:val="20"/>
        </w:rPr>
      </w:pPr>
    </w:p>
    <w:p w14:paraId="2E71E30E" w14:textId="77777777" w:rsidR="00485F0E" w:rsidRPr="00485F0E" w:rsidRDefault="00485F0E" w:rsidP="00485F0E">
      <w:pPr>
        <w:spacing w:after="0" w:line="240" w:lineRule="auto"/>
        <w:jc w:val="both"/>
        <w:rPr>
          <w:rFonts w:ascii="Calibri" w:eastAsia="SimSun" w:hAnsi="Calibri" w:cs="Times New Roman"/>
          <w:sz w:val="20"/>
          <w:szCs w:val="20"/>
        </w:rPr>
      </w:pPr>
      <w:r w:rsidRPr="00485F0E">
        <w:rPr>
          <w:rFonts w:ascii="Calibri" w:eastAsia="SimSun" w:hAnsi="Calibri" w:cs="Times New Roman"/>
          <w:sz w:val="20"/>
          <w:szCs w:val="20"/>
          <w:u w:val="single"/>
        </w:rPr>
        <w:t>UNDP:</w:t>
      </w:r>
      <w:r w:rsidRPr="00485F0E">
        <w:rPr>
          <w:rFonts w:ascii="Calibri" w:eastAsia="SimSun" w:hAnsi="Calibri" w:cs="Times New Roman"/>
          <w:sz w:val="20"/>
          <w:szCs w:val="20"/>
        </w:rPr>
        <w:t xml:space="preserve"> UNDP is accountable to the GEF for the implementation of this project. This includes overseeing project execution undertaken by the Implementing Partner to ensure that the project is being carried out in accordance with UNDP and GEF policies and procedures and the standards and provisions outlined in the Delegation of Authority (DOA) letter for this project. </w:t>
      </w:r>
      <w:r w:rsidRPr="00485F0E">
        <w:rPr>
          <w:rFonts w:ascii="Calibri" w:eastAsia="SimSun" w:hAnsi="Calibri" w:cs="Times New Roman"/>
          <w:b/>
          <w:bCs/>
          <w:sz w:val="20"/>
          <w:szCs w:val="20"/>
        </w:rPr>
        <w:t>The UNDP GEF Executive Coordinator, in consultation with UNDP Bureaus and the Implementing Partner, retains the right to revoke the project DOA, suspend or cancel this GEF project.</w:t>
      </w:r>
      <w:r w:rsidRPr="00485F0E">
        <w:rPr>
          <w:rFonts w:ascii="Calibri" w:eastAsia="SimSun" w:hAnsi="Calibri" w:cs="Times New Roman"/>
          <w:sz w:val="20"/>
          <w:szCs w:val="20"/>
        </w:rPr>
        <w:t xml:space="preserve"> UNDP is responsible for the Project Assurance function in the project governance structure and presents to the Project Board and attends Project Board meetings as a non-voting member. </w:t>
      </w:r>
    </w:p>
    <w:p w14:paraId="62205492" w14:textId="77777777" w:rsidR="00485F0E" w:rsidRPr="00485F0E" w:rsidRDefault="00485F0E" w:rsidP="00485F0E">
      <w:pPr>
        <w:spacing w:after="0" w:line="240" w:lineRule="auto"/>
        <w:jc w:val="both"/>
        <w:rPr>
          <w:rFonts w:ascii="Calibri" w:eastAsia="SimSun" w:hAnsi="Calibri" w:cs="Times New Roman"/>
          <w:i/>
          <w:sz w:val="20"/>
          <w:szCs w:val="20"/>
          <w:highlight w:val="yellow"/>
        </w:rPr>
      </w:pPr>
    </w:p>
    <w:p w14:paraId="0D593FA1" w14:textId="77777777" w:rsidR="00485F0E" w:rsidRPr="00485F0E" w:rsidRDefault="00485F0E" w:rsidP="00485F0E">
      <w:pPr>
        <w:spacing w:after="0" w:line="240" w:lineRule="auto"/>
        <w:jc w:val="both"/>
        <w:rPr>
          <w:rFonts w:ascii="Calibri" w:eastAsia="SimSun" w:hAnsi="Calibri" w:cs="Times New Roman"/>
          <w:i/>
          <w:sz w:val="20"/>
          <w:szCs w:val="24"/>
          <w:highlight w:val="yellow"/>
        </w:rPr>
      </w:pPr>
      <w:r w:rsidRPr="00485F0E">
        <w:rPr>
          <w:rFonts w:ascii="Calibri" w:eastAsia="SimSun" w:hAnsi="Calibri" w:cs="Times New Roman"/>
          <w:i/>
          <w:sz w:val="20"/>
          <w:szCs w:val="24"/>
          <w:highlight w:val="yellow"/>
        </w:rPr>
        <w:t xml:space="preserve">Add following sentence if the implementing partner </w:t>
      </w:r>
      <w:r w:rsidRPr="00485F0E">
        <w:rPr>
          <w:rFonts w:ascii="Calibri" w:eastAsia="SimSun" w:hAnsi="Calibri" w:cs="Times New Roman"/>
          <w:i/>
          <w:sz w:val="20"/>
          <w:szCs w:val="24"/>
          <w:highlight w:val="yellow"/>
          <w:u w:val="single"/>
        </w:rPr>
        <w:t>is not</w:t>
      </w:r>
      <w:r w:rsidRPr="00485F0E">
        <w:rPr>
          <w:rFonts w:ascii="Calibri" w:eastAsia="SimSun" w:hAnsi="Calibri" w:cs="Times New Roman"/>
          <w:i/>
          <w:sz w:val="20"/>
          <w:szCs w:val="24"/>
          <w:highlight w:val="yellow"/>
        </w:rPr>
        <w:t xml:space="preserve"> UNDP and if UNDP is performing ANY support to execution for the implementing partner: </w:t>
      </w:r>
      <w:r w:rsidRPr="00485F0E">
        <w:rPr>
          <w:rFonts w:ascii="Calibri" w:eastAsia="SimSun" w:hAnsi="Calibri" w:cs="Times New Roman"/>
          <w:sz w:val="20"/>
          <w:szCs w:val="24"/>
          <w:highlight w:val="yellow"/>
        </w:rPr>
        <w:t xml:space="preserve">A firewall will be maintained between the delivery of project oversight and quality assurance performed by UNDP and charged to the GEF Fee and any support to project execution performed by UNDP (as requested by and agreed to by both the Implementing Partner and GEF) and may be charged to the GEF project management costs (only if approved by GEF). The segregation of functions and firewall provisions for UNDP in this case is described in the next section. </w:t>
      </w:r>
    </w:p>
    <w:p w14:paraId="33EACE1E" w14:textId="77777777" w:rsidR="00485F0E" w:rsidRPr="00485F0E" w:rsidRDefault="00485F0E" w:rsidP="00485F0E">
      <w:pPr>
        <w:spacing w:after="0" w:line="240" w:lineRule="auto"/>
        <w:jc w:val="both"/>
        <w:rPr>
          <w:rFonts w:ascii="Calibri" w:eastAsia="SimSun" w:hAnsi="Calibri" w:cs="Times New Roman"/>
          <w:i/>
          <w:sz w:val="20"/>
          <w:szCs w:val="20"/>
          <w:highlight w:val="yellow"/>
        </w:rPr>
      </w:pPr>
    </w:p>
    <w:p w14:paraId="51F22B71" w14:textId="77777777" w:rsidR="00485F0E" w:rsidRPr="00485F0E" w:rsidRDefault="00485F0E" w:rsidP="00485F0E">
      <w:pPr>
        <w:spacing w:after="0" w:line="240" w:lineRule="auto"/>
        <w:jc w:val="both"/>
        <w:rPr>
          <w:rFonts w:ascii="Calibri" w:eastAsia="SimSun" w:hAnsi="Calibri" w:cs="Times New Roman"/>
          <w:i/>
          <w:sz w:val="20"/>
          <w:szCs w:val="20"/>
        </w:rPr>
      </w:pPr>
      <w:r w:rsidRPr="00485F0E">
        <w:rPr>
          <w:rFonts w:ascii="Calibri" w:eastAsia="SimSun" w:hAnsi="Calibri" w:cs="Times New Roman"/>
          <w:i/>
          <w:sz w:val="20"/>
          <w:szCs w:val="20"/>
          <w:highlight w:val="yellow"/>
        </w:rPr>
        <w:t xml:space="preserve">Add following sentence if the implementing partner is UNDP: </w:t>
      </w:r>
      <w:r w:rsidRPr="00485F0E">
        <w:rPr>
          <w:rFonts w:ascii="Calibri" w:eastAsia="SimSun" w:hAnsi="Calibri" w:cs="Times New Roman"/>
          <w:iCs/>
          <w:sz w:val="20"/>
          <w:szCs w:val="20"/>
          <w:highlight w:val="yellow"/>
        </w:rPr>
        <w:t xml:space="preserve">A </w:t>
      </w:r>
      <w:r w:rsidRPr="00485F0E">
        <w:rPr>
          <w:rFonts w:ascii="Calibri" w:eastAsia="SimSun" w:hAnsi="Calibri" w:cs="Times New Roman"/>
          <w:sz w:val="20"/>
          <w:szCs w:val="20"/>
          <w:highlight w:val="yellow"/>
        </w:rPr>
        <w:t>strict firewall will be maintained between the delivery of project oversight and quality assurance performed by UNDP and project execution undertaken by UNDP. The segregation of functions and firewall provisions within UNDP in this case is described in the next section.</w:t>
      </w:r>
    </w:p>
    <w:p w14:paraId="52796006" w14:textId="77777777" w:rsidR="00485F0E" w:rsidRPr="00485F0E" w:rsidRDefault="00485F0E" w:rsidP="00485F0E">
      <w:pPr>
        <w:spacing w:after="0" w:line="240" w:lineRule="auto"/>
        <w:jc w:val="both"/>
        <w:rPr>
          <w:rFonts w:ascii="Calibri" w:eastAsia="SimSun" w:hAnsi="Calibri" w:cs="Arial"/>
          <w:b/>
          <w:noProof/>
          <w:sz w:val="20"/>
          <w:szCs w:val="20"/>
          <w:lang w:eastAsia="zh-CN"/>
        </w:rPr>
      </w:pPr>
    </w:p>
    <w:p w14:paraId="15659515" w14:textId="77777777" w:rsidR="00485F0E" w:rsidRPr="00485F0E" w:rsidRDefault="00485F0E" w:rsidP="00485F0E">
      <w:pPr>
        <w:spacing w:after="0" w:line="240" w:lineRule="auto"/>
        <w:jc w:val="both"/>
        <w:rPr>
          <w:rFonts w:ascii="Calibri" w:eastAsia="SimSun" w:hAnsi="Calibri" w:cs="Arial"/>
          <w:b/>
          <w:sz w:val="20"/>
          <w:szCs w:val="24"/>
          <w:u w:val="single"/>
          <w:lang w:eastAsia="zh-CN"/>
        </w:rPr>
      </w:pPr>
      <w:r w:rsidRPr="00485F0E">
        <w:rPr>
          <w:rFonts w:ascii="Calibri" w:eastAsia="SimSun" w:hAnsi="Calibri" w:cs="Arial"/>
          <w:b/>
          <w:sz w:val="20"/>
          <w:szCs w:val="24"/>
          <w:lang w:eastAsia="zh-CN"/>
        </w:rPr>
        <w:t>Section 2: Project governance structure (</w:t>
      </w:r>
      <w:r w:rsidRPr="00485F0E">
        <w:rPr>
          <w:rFonts w:ascii="Calibri" w:eastAsia="SimSun" w:hAnsi="Calibri" w:cs="Arial"/>
          <w:b/>
          <w:i/>
          <w:sz w:val="20"/>
          <w:szCs w:val="24"/>
          <w:highlight w:val="yellow"/>
          <w:lang w:eastAsia="zh-CN"/>
        </w:rPr>
        <w:t xml:space="preserve">choose </w:t>
      </w:r>
      <w:r w:rsidRPr="00485F0E">
        <w:rPr>
          <w:rFonts w:ascii="Calibri" w:eastAsia="SimSun" w:hAnsi="Calibri" w:cs="Arial"/>
          <w:b/>
          <w:i/>
          <w:sz w:val="20"/>
          <w:szCs w:val="24"/>
          <w:highlight w:val="yellow"/>
          <w:u w:val="single"/>
          <w:lang w:eastAsia="zh-CN"/>
        </w:rPr>
        <w:t>one of the options below and delete the options not chosen</w:t>
      </w:r>
      <w:r w:rsidRPr="00485F0E">
        <w:rPr>
          <w:rFonts w:ascii="Calibri" w:eastAsia="SimSun" w:hAnsi="Calibri" w:cs="Arial"/>
          <w:b/>
          <w:sz w:val="20"/>
          <w:szCs w:val="24"/>
          <w:highlight w:val="yellow"/>
          <w:u w:val="single"/>
          <w:lang w:eastAsia="zh-CN"/>
        </w:rPr>
        <w:t>).</w:t>
      </w:r>
    </w:p>
    <w:p w14:paraId="7515045E" w14:textId="77777777" w:rsidR="00485F0E" w:rsidRPr="00485F0E" w:rsidRDefault="00485F0E" w:rsidP="00485F0E">
      <w:pPr>
        <w:spacing w:after="0" w:line="240" w:lineRule="auto"/>
        <w:jc w:val="both"/>
        <w:rPr>
          <w:rFonts w:ascii="Calibri" w:eastAsia="SimSun" w:hAnsi="Calibri" w:cs="Arial"/>
          <w:i/>
          <w:iCs/>
          <w:noProof/>
          <w:sz w:val="20"/>
          <w:szCs w:val="20"/>
          <w:lang w:eastAsia="zh-CN"/>
        </w:rPr>
      </w:pPr>
    </w:p>
    <w:p w14:paraId="42557DC3" w14:textId="77777777" w:rsidR="00485F0E" w:rsidRPr="00485F0E" w:rsidRDefault="00485F0E" w:rsidP="00485F0E">
      <w:pPr>
        <w:numPr>
          <w:ilvl w:val="0"/>
          <w:numId w:val="43"/>
        </w:numPr>
        <w:spacing w:after="60" w:line="240" w:lineRule="auto"/>
        <w:contextualSpacing/>
        <w:jc w:val="both"/>
        <w:rPr>
          <w:rFonts w:ascii="Calibri" w:eastAsia="SimSun" w:hAnsi="Calibri" w:cs="Arial"/>
          <w:b/>
          <w:i/>
          <w:sz w:val="20"/>
          <w:szCs w:val="20"/>
          <w:highlight w:val="yellow"/>
        </w:rPr>
      </w:pPr>
      <w:r w:rsidRPr="00485F0E">
        <w:rPr>
          <w:rFonts w:ascii="Calibri" w:eastAsia="SimSun" w:hAnsi="Calibri" w:cs="Arial"/>
          <w:b/>
          <w:bCs/>
          <w:i/>
          <w:iCs/>
          <w:sz w:val="20"/>
          <w:szCs w:val="20"/>
          <w:highlight w:val="yellow"/>
        </w:rPr>
        <w:t>Options for Country Projects</w:t>
      </w:r>
    </w:p>
    <w:p w14:paraId="64C6862B" w14:textId="77777777" w:rsidR="00485F0E" w:rsidRPr="00485F0E" w:rsidRDefault="00485F0E" w:rsidP="00485F0E">
      <w:pPr>
        <w:spacing w:after="60" w:line="240" w:lineRule="auto"/>
        <w:jc w:val="both"/>
        <w:rPr>
          <w:rFonts w:ascii="Calibri" w:eastAsia="SimSun" w:hAnsi="Calibri" w:cs="Times New Roman"/>
          <w:i/>
          <w:iCs/>
          <w:sz w:val="20"/>
          <w:szCs w:val="24"/>
        </w:rPr>
      </w:pPr>
      <w:r w:rsidRPr="00485F0E">
        <w:rPr>
          <w:rFonts w:ascii="Calibri" w:eastAsia="SimSun" w:hAnsi="Calibri" w:cs="Times New Roman"/>
          <w:i/>
          <w:iCs/>
          <w:sz w:val="20"/>
          <w:szCs w:val="24"/>
          <w:highlight w:val="yellow"/>
        </w:rPr>
        <w:t xml:space="preserve">Option 1: to be used when the project is fully nationally implemented by a Government Entity, CSO, or UN Agency Implementing Partner </w:t>
      </w:r>
      <w:r w:rsidRPr="00485F0E">
        <w:rPr>
          <w:rFonts w:ascii="Calibri" w:eastAsia="SimSun" w:hAnsi="Calibri" w:cs="Times New Roman"/>
          <w:b/>
          <w:i/>
          <w:sz w:val="20"/>
          <w:szCs w:val="24"/>
          <w:highlight w:val="yellow"/>
          <w:u w:val="single"/>
        </w:rPr>
        <w:t>and</w:t>
      </w:r>
      <w:r w:rsidRPr="00485F0E">
        <w:rPr>
          <w:rFonts w:ascii="Calibri" w:eastAsia="SimSun" w:hAnsi="Calibri" w:cs="Times New Roman"/>
          <w:i/>
          <w:iCs/>
          <w:sz w:val="20"/>
          <w:szCs w:val="24"/>
          <w:highlight w:val="yellow"/>
        </w:rPr>
        <w:t xml:space="preserve"> where UNDP </w:t>
      </w:r>
      <w:r w:rsidRPr="00485F0E">
        <w:rPr>
          <w:rFonts w:ascii="Calibri" w:eastAsia="SimSun" w:hAnsi="Calibri" w:cs="Times New Roman"/>
          <w:b/>
          <w:i/>
          <w:sz w:val="20"/>
          <w:szCs w:val="24"/>
          <w:highlight w:val="yellow"/>
          <w:u w:val="single"/>
        </w:rPr>
        <w:t>is not</w:t>
      </w:r>
      <w:r w:rsidRPr="00485F0E">
        <w:rPr>
          <w:rFonts w:ascii="Calibri" w:eastAsia="SimSun" w:hAnsi="Calibri" w:cs="Times New Roman"/>
          <w:i/>
          <w:iCs/>
          <w:sz w:val="20"/>
          <w:szCs w:val="24"/>
          <w:highlight w:val="yellow"/>
          <w:u w:val="single"/>
        </w:rPr>
        <w:t xml:space="preserve"> </w:t>
      </w:r>
      <w:r w:rsidRPr="00485F0E">
        <w:rPr>
          <w:rFonts w:ascii="Calibri" w:eastAsia="SimSun" w:hAnsi="Calibri" w:cs="Times New Roman"/>
          <w:i/>
          <w:iCs/>
          <w:sz w:val="20"/>
          <w:szCs w:val="24"/>
          <w:highlight w:val="yellow"/>
        </w:rPr>
        <w:t>providing execution support to the Implementing Partner</w:t>
      </w:r>
      <w:r w:rsidRPr="00485F0E">
        <w:rPr>
          <w:rFonts w:ascii="Calibri" w:eastAsia="SimSun" w:hAnsi="Calibri" w:cs="Times New Roman"/>
          <w:i/>
          <w:iCs/>
          <w:sz w:val="20"/>
          <w:szCs w:val="24"/>
        </w:rPr>
        <w:t xml:space="preserve"> </w:t>
      </w:r>
    </w:p>
    <w:p w14:paraId="2F1601C7" w14:textId="77777777" w:rsidR="00485F0E" w:rsidRPr="00485F0E" w:rsidRDefault="00485F0E" w:rsidP="00485F0E">
      <w:pPr>
        <w:spacing w:after="60" w:line="240" w:lineRule="auto"/>
        <w:jc w:val="both"/>
        <w:rPr>
          <w:rFonts w:ascii="Calibri" w:eastAsia="SimSun" w:hAnsi="Calibri" w:cs="Times New Roman"/>
          <w:i/>
          <w:iCs/>
          <w:sz w:val="20"/>
          <w:szCs w:val="24"/>
        </w:rPr>
      </w:pPr>
      <w:r w:rsidRPr="00485F0E">
        <w:rPr>
          <w:rFonts w:ascii="Calibri" w:eastAsia="SimSun" w:hAnsi="Calibri" w:cs="Times New Roman"/>
          <w:noProof/>
          <w:sz w:val="20"/>
          <w:szCs w:val="24"/>
        </w:rPr>
        <w:lastRenderedPageBreak/>
        <w:drawing>
          <wp:inline distT="0" distB="0" distL="0" distR="0" wp14:anchorId="69F47D76" wp14:editId="637E08DB">
            <wp:extent cx="5943600" cy="3240405"/>
            <wp:effectExtent l="0" t="0" r="0" b="0"/>
            <wp:docPr id="8" name="Picture 8" descr="A diagram of a projec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diagram of a project&#10;&#10;Description automatically generated with low confidence"/>
                    <pic:cNvPicPr/>
                  </pic:nvPicPr>
                  <pic:blipFill>
                    <a:blip r:embed="rId75">
                      <a:extLst>
                        <a:ext uri="{28A0092B-C50C-407E-A947-70E740481C1C}">
                          <a14:useLocalDpi xmlns:a14="http://schemas.microsoft.com/office/drawing/2010/main" val="0"/>
                        </a:ext>
                      </a:extLst>
                    </a:blip>
                    <a:stretch>
                      <a:fillRect/>
                    </a:stretch>
                  </pic:blipFill>
                  <pic:spPr>
                    <a:xfrm>
                      <a:off x="0" y="0"/>
                      <a:ext cx="5943600" cy="3240405"/>
                    </a:xfrm>
                    <a:prstGeom prst="rect">
                      <a:avLst/>
                    </a:prstGeom>
                  </pic:spPr>
                </pic:pic>
              </a:graphicData>
            </a:graphic>
          </wp:inline>
        </w:drawing>
      </w:r>
    </w:p>
    <w:p w14:paraId="7A4F072E" w14:textId="77777777" w:rsidR="00485F0E" w:rsidRPr="00485F0E" w:rsidRDefault="00485F0E" w:rsidP="00485F0E">
      <w:pPr>
        <w:spacing w:after="60" w:line="240" w:lineRule="auto"/>
        <w:jc w:val="both"/>
        <w:rPr>
          <w:rFonts w:ascii="Calibri" w:eastAsia="SimSun" w:hAnsi="Calibri" w:cs="Times New Roman"/>
          <w:i/>
          <w:iCs/>
          <w:sz w:val="20"/>
          <w:szCs w:val="24"/>
        </w:rPr>
      </w:pPr>
    </w:p>
    <w:p w14:paraId="44D37263" w14:textId="77777777" w:rsidR="00485F0E" w:rsidRPr="00485F0E" w:rsidRDefault="00485F0E" w:rsidP="00485F0E">
      <w:pPr>
        <w:spacing w:after="60" w:line="240" w:lineRule="auto"/>
        <w:jc w:val="both"/>
        <w:rPr>
          <w:rFonts w:ascii="Calibri" w:eastAsia="Times New Roman" w:hAnsi="Calibri" w:cs="Arial"/>
          <w:color w:val="000000"/>
          <w:sz w:val="20"/>
          <w:szCs w:val="20"/>
        </w:rPr>
      </w:pPr>
      <w:r w:rsidRPr="00485F0E">
        <w:rPr>
          <w:rFonts w:ascii="Calibri" w:eastAsia="SimSun" w:hAnsi="Calibri" w:cs="Arial"/>
          <w:bCs/>
          <w:sz w:val="20"/>
          <w:szCs w:val="20"/>
        </w:rPr>
        <w:t xml:space="preserve">The UNDP Resident Representative assumes full </w:t>
      </w:r>
      <w:r w:rsidRPr="00485F0E">
        <w:rPr>
          <w:rFonts w:ascii="Calibri" w:eastAsia="Times New Roman" w:hAnsi="Calibri" w:cs="Arial"/>
          <w:bCs/>
          <w:color w:val="000000"/>
          <w:sz w:val="20"/>
          <w:szCs w:val="20"/>
        </w:rPr>
        <w:t>responsibility and accountability for oversight and quality assurance of</w:t>
      </w:r>
      <w:r w:rsidRPr="00485F0E">
        <w:rPr>
          <w:rFonts w:ascii="Calibri" w:eastAsia="Times New Roman" w:hAnsi="Calibri" w:cs="Arial"/>
          <w:color w:val="000000"/>
          <w:sz w:val="20"/>
          <w:szCs w:val="20"/>
        </w:rPr>
        <w:t xml:space="preserve"> this Project and ensures its timely implementation in compliance with the GEF-specific requirements and UNDP’s </w:t>
      </w:r>
      <w:proofErr w:type="spellStart"/>
      <w:r w:rsidRPr="00485F0E">
        <w:rPr>
          <w:rFonts w:ascii="Calibri" w:eastAsia="Times New Roman" w:hAnsi="Calibri" w:cs="Arial"/>
          <w:color w:val="000000"/>
          <w:sz w:val="20"/>
          <w:szCs w:val="20"/>
        </w:rPr>
        <w:t>Programme</w:t>
      </w:r>
      <w:proofErr w:type="spellEnd"/>
      <w:r w:rsidRPr="00485F0E">
        <w:rPr>
          <w:rFonts w:ascii="Calibri" w:eastAsia="Times New Roman" w:hAnsi="Calibri" w:cs="Arial"/>
          <w:color w:val="000000"/>
          <w:sz w:val="20"/>
          <w:szCs w:val="20"/>
        </w:rPr>
        <w:t xml:space="preserve"> and Operations Policies and Procedures (POPP), its Financial Regulations and Rules and Internal Control Framework.</w:t>
      </w:r>
      <w:r w:rsidRPr="00485F0E">
        <w:rPr>
          <w:rFonts w:ascii="Calibri" w:eastAsia="SimSun" w:hAnsi="Calibri" w:cs="Arial"/>
          <w:sz w:val="20"/>
          <w:szCs w:val="20"/>
        </w:rPr>
        <w:t xml:space="preserve"> A representative of the UNDP Country Office will assume the assurance role and will present assurance findings to the Project Board, and therefore attends Project Board meetings as a non-voting member. </w:t>
      </w:r>
    </w:p>
    <w:p w14:paraId="7ED81169" w14:textId="77777777" w:rsidR="00485F0E" w:rsidRPr="00485F0E" w:rsidRDefault="00485F0E" w:rsidP="00485F0E">
      <w:pPr>
        <w:spacing w:after="60" w:line="240" w:lineRule="auto"/>
        <w:jc w:val="both"/>
        <w:rPr>
          <w:rFonts w:ascii="Calibri" w:eastAsia="SimSun" w:hAnsi="Calibri" w:cs="Times New Roman"/>
          <w:i/>
          <w:iCs/>
          <w:sz w:val="20"/>
          <w:szCs w:val="24"/>
          <w:highlight w:val="yellow"/>
        </w:rPr>
      </w:pPr>
    </w:p>
    <w:p w14:paraId="4220D3FE" w14:textId="77777777" w:rsidR="00485F0E" w:rsidRPr="00485F0E" w:rsidRDefault="00485F0E" w:rsidP="00485F0E">
      <w:pPr>
        <w:spacing w:after="60" w:line="240" w:lineRule="auto"/>
        <w:jc w:val="both"/>
        <w:rPr>
          <w:rFonts w:ascii="Calibri" w:eastAsia="SimSun" w:hAnsi="Calibri" w:cs="Times New Roman"/>
          <w:i/>
          <w:iCs/>
          <w:sz w:val="20"/>
          <w:szCs w:val="24"/>
        </w:rPr>
      </w:pPr>
      <w:r w:rsidRPr="00485F0E">
        <w:rPr>
          <w:rFonts w:ascii="Calibri" w:eastAsia="SimSun" w:hAnsi="Calibri" w:cs="Times New Roman"/>
          <w:i/>
          <w:iCs/>
          <w:sz w:val="20"/>
          <w:szCs w:val="24"/>
          <w:highlight w:val="yellow"/>
        </w:rPr>
        <w:t>Option 2: (support to NIM) when UNDP is providing country support services to the Implementing Partner via a Country Office as agreed in the LOA included in Annex, and provided that such an execution support arrangement has been duly approved by the GEF at the time of CEO Endorsement</w:t>
      </w:r>
    </w:p>
    <w:p w14:paraId="00719204" w14:textId="77777777" w:rsidR="00485F0E" w:rsidRPr="00485F0E" w:rsidRDefault="00485F0E" w:rsidP="00485F0E">
      <w:pPr>
        <w:spacing w:after="0" w:line="240" w:lineRule="auto"/>
        <w:jc w:val="both"/>
        <w:rPr>
          <w:rFonts w:ascii="Calibri" w:eastAsia="SimSun" w:hAnsi="Calibri" w:cs="Arial"/>
          <w:b/>
          <w:sz w:val="20"/>
          <w:szCs w:val="24"/>
        </w:rPr>
      </w:pPr>
      <w:r w:rsidRPr="00485F0E">
        <w:rPr>
          <w:rFonts w:ascii="Calibri" w:eastAsia="SimSun" w:hAnsi="Calibri" w:cs="Times New Roman"/>
          <w:noProof/>
          <w:sz w:val="20"/>
          <w:szCs w:val="24"/>
        </w:rPr>
        <w:lastRenderedPageBreak/>
        <w:drawing>
          <wp:inline distT="0" distB="0" distL="0" distR="0" wp14:anchorId="7526B676" wp14:editId="6932C533">
            <wp:extent cx="5943600" cy="3420745"/>
            <wp:effectExtent l="0" t="0" r="0" b="8255"/>
            <wp:docPr id="9" name="Picture 9" descr="A picture containing text, screenshot, font, numb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 screenshot, font, number&#10;&#10;Description automatically generated"/>
                    <pic:cNvPicPr/>
                  </pic:nvPicPr>
                  <pic:blipFill>
                    <a:blip r:embed="rId76">
                      <a:extLst>
                        <a:ext uri="{28A0092B-C50C-407E-A947-70E740481C1C}">
                          <a14:useLocalDpi xmlns:a14="http://schemas.microsoft.com/office/drawing/2010/main" val="0"/>
                        </a:ext>
                      </a:extLst>
                    </a:blip>
                    <a:stretch>
                      <a:fillRect/>
                    </a:stretch>
                  </pic:blipFill>
                  <pic:spPr>
                    <a:xfrm>
                      <a:off x="0" y="0"/>
                      <a:ext cx="5943600" cy="3420745"/>
                    </a:xfrm>
                    <a:prstGeom prst="rect">
                      <a:avLst/>
                    </a:prstGeom>
                  </pic:spPr>
                </pic:pic>
              </a:graphicData>
            </a:graphic>
          </wp:inline>
        </w:drawing>
      </w:r>
    </w:p>
    <w:p w14:paraId="1FFB55A8" w14:textId="77777777" w:rsidR="00485F0E" w:rsidRPr="00485F0E" w:rsidRDefault="00485F0E" w:rsidP="00485F0E">
      <w:pPr>
        <w:spacing w:after="0" w:line="240" w:lineRule="auto"/>
        <w:jc w:val="both"/>
        <w:rPr>
          <w:rFonts w:ascii="Calibri" w:eastAsia="SimSun" w:hAnsi="Calibri" w:cs="Calibri"/>
          <w:b/>
          <w:bCs/>
          <w:sz w:val="20"/>
          <w:szCs w:val="20"/>
        </w:rPr>
      </w:pPr>
    </w:p>
    <w:p w14:paraId="0811DC56" w14:textId="77777777" w:rsidR="00485F0E" w:rsidRPr="00485F0E" w:rsidRDefault="00485F0E" w:rsidP="00485F0E">
      <w:pPr>
        <w:spacing w:after="60" w:line="240" w:lineRule="auto"/>
        <w:jc w:val="both"/>
        <w:rPr>
          <w:rFonts w:ascii="Calibri" w:eastAsia="Times New Roman" w:hAnsi="Calibri" w:cs="Arial"/>
          <w:color w:val="000000"/>
          <w:sz w:val="20"/>
          <w:szCs w:val="20"/>
        </w:rPr>
      </w:pPr>
      <w:r w:rsidRPr="00485F0E">
        <w:rPr>
          <w:rFonts w:ascii="Calibri" w:eastAsia="SimSun" w:hAnsi="Calibri" w:cs="Arial"/>
          <w:bCs/>
          <w:sz w:val="20"/>
          <w:szCs w:val="20"/>
        </w:rPr>
        <w:t xml:space="preserve">The UNDP Resident Representative assumes full </w:t>
      </w:r>
      <w:r w:rsidRPr="00485F0E">
        <w:rPr>
          <w:rFonts w:ascii="Calibri" w:eastAsia="Times New Roman" w:hAnsi="Calibri" w:cs="Arial"/>
          <w:bCs/>
          <w:color w:val="000000"/>
          <w:sz w:val="20"/>
          <w:szCs w:val="20"/>
        </w:rPr>
        <w:t>responsibility and accountability for oversight and quality assurance of</w:t>
      </w:r>
      <w:r w:rsidRPr="00485F0E">
        <w:rPr>
          <w:rFonts w:ascii="Calibri" w:eastAsia="Times New Roman" w:hAnsi="Calibri" w:cs="Arial"/>
          <w:color w:val="000000"/>
          <w:sz w:val="20"/>
          <w:szCs w:val="20"/>
        </w:rPr>
        <w:t xml:space="preserve"> this Project and ensures its timely implementation in compliance with the GEF-specific requirements and UNDP’s </w:t>
      </w:r>
      <w:proofErr w:type="spellStart"/>
      <w:r w:rsidRPr="00485F0E">
        <w:rPr>
          <w:rFonts w:ascii="Calibri" w:eastAsia="Times New Roman" w:hAnsi="Calibri" w:cs="Arial"/>
          <w:color w:val="000000"/>
          <w:sz w:val="20"/>
          <w:szCs w:val="20"/>
        </w:rPr>
        <w:t>Programme</w:t>
      </w:r>
      <w:proofErr w:type="spellEnd"/>
      <w:r w:rsidRPr="00485F0E">
        <w:rPr>
          <w:rFonts w:ascii="Calibri" w:eastAsia="Times New Roman" w:hAnsi="Calibri" w:cs="Arial"/>
          <w:color w:val="000000"/>
          <w:sz w:val="20"/>
          <w:szCs w:val="20"/>
        </w:rPr>
        <w:t xml:space="preserve"> and Operations Policies and Procedures (POPP), its Financial Regulations and Rules and Internal Control Framework.</w:t>
      </w:r>
      <w:r w:rsidRPr="00485F0E">
        <w:rPr>
          <w:rFonts w:ascii="Calibri" w:eastAsia="SimSun" w:hAnsi="Calibri" w:cs="Arial"/>
          <w:sz w:val="20"/>
          <w:szCs w:val="20"/>
        </w:rPr>
        <w:t xml:space="preserve"> A representative of the UNDP Country Office will assume the assurance role and will present assurance findings to the Project Board, and therefore attends Project Board meetings as a non-voting member. </w:t>
      </w:r>
    </w:p>
    <w:p w14:paraId="303E871A" w14:textId="77777777" w:rsidR="00485F0E" w:rsidRPr="00485F0E" w:rsidRDefault="00485F0E" w:rsidP="00485F0E">
      <w:pPr>
        <w:spacing w:after="0" w:line="240" w:lineRule="auto"/>
        <w:jc w:val="both"/>
        <w:rPr>
          <w:rFonts w:ascii="Calibri" w:eastAsia="SimSun" w:hAnsi="Calibri" w:cs="Times New Roman"/>
          <w:sz w:val="20"/>
          <w:szCs w:val="20"/>
          <w:u w:val="single"/>
        </w:rPr>
      </w:pPr>
    </w:p>
    <w:p w14:paraId="69D1C6F3" w14:textId="77777777" w:rsidR="00485F0E" w:rsidRPr="00485F0E" w:rsidRDefault="00485F0E" w:rsidP="00485F0E">
      <w:pPr>
        <w:spacing w:after="0" w:line="240" w:lineRule="auto"/>
        <w:jc w:val="both"/>
        <w:rPr>
          <w:rFonts w:ascii="Calibri" w:eastAsia="Times New Roman" w:hAnsi="Calibri" w:cs="Calibri"/>
          <w:color w:val="000000"/>
          <w:sz w:val="20"/>
          <w:szCs w:val="20"/>
        </w:rPr>
      </w:pPr>
      <w:r w:rsidRPr="00485F0E">
        <w:rPr>
          <w:rFonts w:ascii="Calibri" w:eastAsia="SimSun" w:hAnsi="Calibri" w:cs="Times New Roman"/>
          <w:b/>
          <w:bCs/>
          <w:sz w:val="20"/>
          <w:szCs w:val="20"/>
        </w:rPr>
        <w:t>UNDP project support</w:t>
      </w:r>
      <w:r w:rsidRPr="00485F0E">
        <w:rPr>
          <w:rFonts w:ascii="Calibri" w:eastAsia="SimSun" w:hAnsi="Calibri" w:cs="Times New Roman"/>
          <w:b/>
          <w:sz w:val="20"/>
          <w:szCs w:val="20"/>
        </w:rPr>
        <w:t xml:space="preserve"> </w:t>
      </w:r>
      <w:r w:rsidRPr="00485F0E">
        <w:rPr>
          <w:rFonts w:ascii="Calibri" w:eastAsia="SimSun" w:hAnsi="Calibri" w:cs="Times New Roman"/>
          <w:b/>
          <w:i/>
          <w:iCs/>
          <w:sz w:val="20"/>
          <w:szCs w:val="20"/>
        </w:rPr>
        <w:t>(</w:t>
      </w:r>
      <w:r w:rsidRPr="00485F0E">
        <w:rPr>
          <w:rFonts w:ascii="Calibri" w:eastAsia="SimSun" w:hAnsi="Calibri" w:cs="Times New Roman"/>
          <w:b/>
          <w:i/>
          <w:sz w:val="20"/>
          <w:szCs w:val="20"/>
          <w:highlight w:val="yellow"/>
        </w:rPr>
        <w:t>only add paragraph if the GEF has agreed to UNDP support services)</w:t>
      </w:r>
      <w:r w:rsidRPr="00485F0E">
        <w:rPr>
          <w:rFonts w:ascii="Calibri" w:eastAsia="SimSun" w:hAnsi="Calibri" w:cs="Times New Roman"/>
          <w:i/>
          <w:sz w:val="20"/>
          <w:szCs w:val="20"/>
        </w:rPr>
        <w:t>:</w:t>
      </w:r>
      <w:r w:rsidRPr="00485F0E">
        <w:rPr>
          <w:rFonts w:ascii="Calibri" w:eastAsia="SimSun" w:hAnsi="Calibri" w:cs="Times New Roman"/>
          <w:sz w:val="20"/>
          <w:szCs w:val="20"/>
        </w:rPr>
        <w:t xml:space="preserve"> </w:t>
      </w:r>
      <w:r w:rsidRPr="00485F0E">
        <w:rPr>
          <w:rFonts w:ascii="Calibri" w:eastAsia="Times New Roman" w:hAnsi="Calibri" w:cs="Calibri"/>
          <w:color w:val="000000"/>
          <w:sz w:val="20"/>
          <w:szCs w:val="20"/>
        </w:rPr>
        <w:t xml:space="preserve">The Implementing Partner and GEF OFP have requested UNDP to provide support services in the amount of </w:t>
      </w:r>
      <w:r w:rsidRPr="00485F0E">
        <w:rPr>
          <w:rFonts w:ascii="Calibri" w:eastAsia="Times New Roman" w:hAnsi="Calibri" w:cs="Calibri"/>
          <w:i/>
          <w:color w:val="FF0000"/>
          <w:sz w:val="20"/>
          <w:szCs w:val="20"/>
        </w:rPr>
        <w:t xml:space="preserve">USD$ [add total amount listed in the letter included in Annex] </w:t>
      </w:r>
      <w:r w:rsidRPr="00485F0E">
        <w:rPr>
          <w:rFonts w:ascii="Calibri" w:eastAsia="Times New Roman" w:hAnsi="Calibri" w:cs="Calibri"/>
          <w:sz w:val="20"/>
          <w:szCs w:val="20"/>
        </w:rPr>
        <w:t xml:space="preserve">for the full duration of the project, and the GEF has agreed for UNDP to provide such execution support services </w:t>
      </w:r>
      <w:r w:rsidRPr="00485F0E">
        <w:rPr>
          <w:rFonts w:ascii="Calibri" w:eastAsia="Times New Roman" w:hAnsi="Calibri" w:cs="Calibri"/>
          <w:sz w:val="20"/>
          <w:szCs w:val="20"/>
          <w:highlight w:val="yellow"/>
        </w:rPr>
        <w:t>[and for the cost of these services to be charged to the project budget] OR [provided however that such costs will not be charged to the project budget but will be fully covered by non-GEF resources]</w:t>
      </w:r>
      <w:r w:rsidRPr="00485F0E">
        <w:rPr>
          <w:rFonts w:ascii="Calibri" w:eastAsia="Times New Roman" w:hAnsi="Calibri" w:cs="Calibri"/>
          <w:sz w:val="20"/>
          <w:szCs w:val="20"/>
        </w:rPr>
        <w:t xml:space="preserve"> </w:t>
      </w:r>
      <w:r w:rsidRPr="00485F0E">
        <w:rPr>
          <w:rFonts w:ascii="Calibri" w:eastAsia="Times New Roman" w:hAnsi="Calibri" w:cs="Calibri"/>
          <w:b/>
          <w:bCs/>
          <w:color w:val="FF0000"/>
          <w:sz w:val="20"/>
          <w:szCs w:val="20"/>
          <w:highlight w:val="yellow"/>
        </w:rPr>
        <w:t>(Please delete as appropriate)</w:t>
      </w:r>
      <w:r w:rsidRPr="00485F0E" w:rsidDel="001F7F0E">
        <w:rPr>
          <w:rFonts w:ascii="Calibri" w:eastAsia="Times New Roman" w:hAnsi="Calibri" w:cs="Calibri"/>
          <w:color w:val="000000"/>
          <w:sz w:val="20"/>
          <w:szCs w:val="20"/>
        </w:rPr>
        <w:t xml:space="preserve">. </w:t>
      </w:r>
      <w:r w:rsidRPr="00485F0E">
        <w:rPr>
          <w:rFonts w:ascii="Calibri" w:eastAsia="Times New Roman" w:hAnsi="Calibri" w:cs="Calibri"/>
          <w:color w:val="000000"/>
          <w:sz w:val="20"/>
          <w:szCs w:val="20"/>
        </w:rPr>
        <w:t>The execution support services – whether financed from the project budget or other sources - have been set out in detail and agreed between UNDP Country Office and the Implementing Partner in a Letter of Agreement (LOA). This LOA is attached to this Project Document.</w:t>
      </w:r>
    </w:p>
    <w:p w14:paraId="2FCA39F3" w14:textId="77777777" w:rsidR="00485F0E" w:rsidRPr="00485F0E" w:rsidRDefault="00485F0E" w:rsidP="00485F0E">
      <w:pPr>
        <w:spacing w:after="0" w:line="240" w:lineRule="auto"/>
        <w:jc w:val="both"/>
        <w:rPr>
          <w:rFonts w:ascii="Calibri" w:eastAsia="Times New Roman" w:hAnsi="Calibri" w:cs="Calibri"/>
          <w:color w:val="000000"/>
          <w:sz w:val="20"/>
          <w:szCs w:val="20"/>
        </w:rPr>
      </w:pPr>
    </w:p>
    <w:p w14:paraId="7C1DDD04" w14:textId="77777777" w:rsidR="00485F0E" w:rsidRPr="00485F0E" w:rsidDel="00741D8D" w:rsidRDefault="00485F0E" w:rsidP="00485F0E">
      <w:pPr>
        <w:shd w:val="clear" w:color="auto" w:fill="FFFFFF"/>
        <w:spacing w:after="0" w:line="240" w:lineRule="auto"/>
        <w:jc w:val="both"/>
        <w:rPr>
          <w:rFonts w:ascii="Calibri" w:eastAsia="SimSun" w:hAnsi="Calibri" w:cs="Times New Roman"/>
          <w:sz w:val="20"/>
          <w:szCs w:val="20"/>
        </w:rPr>
      </w:pPr>
      <w:r w:rsidRPr="00485F0E">
        <w:rPr>
          <w:rFonts w:ascii="Calibri" w:eastAsia="SimSun" w:hAnsi="Calibri" w:cs="Times New Roman"/>
          <w:sz w:val="20"/>
          <w:szCs w:val="20"/>
        </w:rPr>
        <w:t>To ensure the strict independence required by the GEF and in accordance with the UNDP Internal Control Framework, these execution services will be delivered independent from the GEF-specific oversight and quality assurance services.</w:t>
      </w:r>
    </w:p>
    <w:p w14:paraId="20B4D612" w14:textId="77777777" w:rsidR="00485F0E" w:rsidRPr="00485F0E" w:rsidRDefault="00485F0E" w:rsidP="00485F0E">
      <w:pPr>
        <w:spacing w:after="60" w:line="240" w:lineRule="auto"/>
        <w:jc w:val="both"/>
        <w:rPr>
          <w:rFonts w:ascii="Calibri" w:eastAsia="SimSun" w:hAnsi="Calibri" w:cs="Times New Roman"/>
          <w:i/>
          <w:iCs/>
          <w:sz w:val="20"/>
          <w:szCs w:val="24"/>
          <w:highlight w:val="yellow"/>
        </w:rPr>
      </w:pPr>
    </w:p>
    <w:p w14:paraId="54852E81" w14:textId="77777777" w:rsidR="00485F0E" w:rsidRPr="00485F0E" w:rsidRDefault="00485F0E" w:rsidP="00485F0E">
      <w:pPr>
        <w:spacing w:after="60" w:line="240" w:lineRule="auto"/>
        <w:jc w:val="both"/>
        <w:rPr>
          <w:rFonts w:ascii="Calibri" w:eastAsia="SimSun" w:hAnsi="Calibri" w:cs="Times New Roman"/>
          <w:i/>
          <w:iCs/>
          <w:sz w:val="20"/>
          <w:szCs w:val="24"/>
          <w:highlight w:val="yellow"/>
        </w:rPr>
      </w:pPr>
      <w:r w:rsidRPr="00485F0E">
        <w:rPr>
          <w:rFonts w:ascii="Calibri" w:eastAsia="SimSun" w:hAnsi="Calibri" w:cs="Times New Roman"/>
          <w:i/>
          <w:iCs/>
          <w:sz w:val="20"/>
          <w:szCs w:val="24"/>
          <w:highlight w:val="yellow"/>
        </w:rPr>
        <w:t>Option 3: when the UNDP Country Office is the Implementing Partner (Country Office DIM)</w:t>
      </w:r>
    </w:p>
    <w:p w14:paraId="1455ED06" w14:textId="77777777" w:rsidR="00485F0E" w:rsidRPr="00485F0E" w:rsidRDefault="00485F0E" w:rsidP="00485F0E">
      <w:pPr>
        <w:spacing w:after="60" w:line="240" w:lineRule="auto"/>
        <w:jc w:val="both"/>
        <w:rPr>
          <w:rFonts w:ascii="Calibri" w:eastAsia="SimSun" w:hAnsi="Calibri" w:cs="Times New Roman"/>
          <w:i/>
          <w:iCs/>
          <w:sz w:val="20"/>
          <w:szCs w:val="24"/>
          <w:highlight w:val="yellow"/>
        </w:rPr>
      </w:pPr>
    </w:p>
    <w:p w14:paraId="3F72B0B5" w14:textId="77777777" w:rsidR="00485F0E" w:rsidRPr="00485F0E" w:rsidRDefault="00485F0E" w:rsidP="00485F0E">
      <w:pPr>
        <w:spacing w:after="60" w:line="240" w:lineRule="auto"/>
        <w:jc w:val="both"/>
        <w:rPr>
          <w:rFonts w:ascii="Calibri" w:eastAsia="SimSun" w:hAnsi="Calibri" w:cs="Times New Roman"/>
          <w:i/>
          <w:iCs/>
          <w:sz w:val="20"/>
          <w:szCs w:val="24"/>
          <w:highlight w:val="yellow"/>
        </w:rPr>
      </w:pPr>
      <w:r w:rsidRPr="00485F0E">
        <w:rPr>
          <w:rFonts w:ascii="Calibri" w:eastAsia="SimSun" w:hAnsi="Calibri" w:cs="Times New Roman"/>
          <w:noProof/>
          <w:sz w:val="20"/>
          <w:szCs w:val="24"/>
        </w:rPr>
        <w:lastRenderedPageBreak/>
        <w:drawing>
          <wp:inline distT="0" distB="0" distL="0" distR="0" wp14:anchorId="5BC42AF0" wp14:editId="0FB02B3B">
            <wp:extent cx="5943600" cy="3370580"/>
            <wp:effectExtent l="0" t="0" r="0" b="1270"/>
            <wp:docPr id="12" name="Picture 12" descr="A diagram of a projec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diagram of a project&#10;&#10;Description automatically generated with low confidence"/>
                    <pic:cNvPicPr/>
                  </pic:nvPicPr>
                  <pic:blipFill>
                    <a:blip r:embed="rId77">
                      <a:extLst>
                        <a:ext uri="{28A0092B-C50C-407E-A947-70E740481C1C}">
                          <a14:useLocalDpi xmlns:a14="http://schemas.microsoft.com/office/drawing/2010/main" val="0"/>
                        </a:ext>
                      </a:extLst>
                    </a:blip>
                    <a:stretch>
                      <a:fillRect/>
                    </a:stretch>
                  </pic:blipFill>
                  <pic:spPr>
                    <a:xfrm>
                      <a:off x="0" y="0"/>
                      <a:ext cx="5943600" cy="3370580"/>
                    </a:xfrm>
                    <a:prstGeom prst="rect">
                      <a:avLst/>
                    </a:prstGeom>
                  </pic:spPr>
                </pic:pic>
              </a:graphicData>
            </a:graphic>
          </wp:inline>
        </w:drawing>
      </w:r>
    </w:p>
    <w:p w14:paraId="2DF1EC11" w14:textId="77777777" w:rsidR="00485F0E" w:rsidRPr="00485F0E" w:rsidRDefault="00485F0E" w:rsidP="00485F0E">
      <w:pPr>
        <w:spacing w:after="60" w:line="240" w:lineRule="auto"/>
        <w:jc w:val="both"/>
        <w:rPr>
          <w:rFonts w:ascii="Calibri" w:eastAsia="SimSun" w:hAnsi="Calibri" w:cs="Times New Roman"/>
          <w:i/>
          <w:iCs/>
          <w:sz w:val="20"/>
          <w:szCs w:val="24"/>
          <w:highlight w:val="yellow"/>
        </w:rPr>
      </w:pPr>
    </w:p>
    <w:p w14:paraId="34FA19A0" w14:textId="77777777" w:rsidR="00485F0E" w:rsidRPr="00485F0E" w:rsidRDefault="00485F0E" w:rsidP="00485F0E">
      <w:pPr>
        <w:shd w:val="clear" w:color="auto" w:fill="FFFFFF"/>
        <w:spacing w:after="0" w:line="240" w:lineRule="auto"/>
        <w:jc w:val="both"/>
        <w:rPr>
          <w:rFonts w:ascii="Calibri" w:eastAsia="SimSun" w:hAnsi="Calibri" w:cs="Arial"/>
          <w:sz w:val="20"/>
          <w:szCs w:val="24"/>
        </w:rPr>
      </w:pPr>
      <w:r w:rsidRPr="00485F0E">
        <w:rPr>
          <w:rFonts w:ascii="Calibri" w:eastAsia="SimSun" w:hAnsi="Calibri" w:cs="Arial"/>
          <w:sz w:val="20"/>
          <w:szCs w:val="24"/>
        </w:rPr>
        <w:t xml:space="preserve">The UNDP Resident Representative assumes full </w:t>
      </w:r>
      <w:r w:rsidRPr="00485F0E">
        <w:rPr>
          <w:rFonts w:ascii="Calibri" w:eastAsia="Times New Roman" w:hAnsi="Calibri" w:cs="Arial"/>
          <w:color w:val="000000"/>
          <w:sz w:val="20"/>
          <w:szCs w:val="24"/>
        </w:rPr>
        <w:t xml:space="preserve">responsibility and accountability for oversight and quality assurance of this Project and ensures its timely implementation in compliance with the GEF-specific requirements and UNDP’s </w:t>
      </w:r>
      <w:proofErr w:type="spellStart"/>
      <w:r w:rsidRPr="00485F0E">
        <w:rPr>
          <w:rFonts w:ascii="Calibri" w:eastAsia="Times New Roman" w:hAnsi="Calibri" w:cs="Arial"/>
          <w:color w:val="000000"/>
          <w:sz w:val="20"/>
          <w:szCs w:val="24"/>
        </w:rPr>
        <w:t>Programme</w:t>
      </w:r>
      <w:proofErr w:type="spellEnd"/>
      <w:r w:rsidRPr="00485F0E">
        <w:rPr>
          <w:rFonts w:ascii="Calibri" w:eastAsia="Times New Roman" w:hAnsi="Calibri" w:cs="Arial"/>
          <w:color w:val="000000"/>
          <w:sz w:val="20"/>
          <w:szCs w:val="24"/>
        </w:rPr>
        <w:t xml:space="preserve"> and Operations Policies and Procedures (POPP), its Financial Regulations and Rules and Internal Control Framework.</w:t>
      </w:r>
      <w:r w:rsidRPr="00485F0E">
        <w:rPr>
          <w:rFonts w:ascii="Calibri" w:eastAsia="SimSun" w:hAnsi="Calibri" w:cs="Arial"/>
          <w:sz w:val="20"/>
          <w:szCs w:val="24"/>
        </w:rPr>
        <w:t xml:space="preserve"> A representative of the UNDP Country Office will assume the assurance role and will present assurance findings to the Project Board, and therefore attends Project Board meetings as a non-voting member.</w:t>
      </w:r>
    </w:p>
    <w:p w14:paraId="79B5D39B" w14:textId="77777777" w:rsidR="00485F0E" w:rsidRPr="00485F0E" w:rsidRDefault="00485F0E" w:rsidP="00485F0E">
      <w:pPr>
        <w:shd w:val="clear" w:color="auto" w:fill="FFFFFF"/>
        <w:spacing w:after="0" w:line="240" w:lineRule="auto"/>
        <w:jc w:val="both"/>
        <w:rPr>
          <w:rFonts w:ascii="Calibri" w:eastAsia="SimSun" w:hAnsi="Calibri" w:cs="Arial"/>
          <w:sz w:val="20"/>
          <w:szCs w:val="24"/>
        </w:rPr>
      </w:pPr>
    </w:p>
    <w:p w14:paraId="4F83E242" w14:textId="77777777" w:rsidR="00485F0E" w:rsidRPr="00485F0E" w:rsidRDefault="00485F0E" w:rsidP="00485F0E">
      <w:pPr>
        <w:spacing w:after="0" w:line="240" w:lineRule="auto"/>
        <w:jc w:val="both"/>
        <w:rPr>
          <w:rFonts w:ascii="Calibri" w:eastAsia="SimSun" w:hAnsi="Calibri" w:cs="Times New Roman"/>
          <w:sz w:val="20"/>
          <w:szCs w:val="24"/>
        </w:rPr>
      </w:pPr>
      <w:r w:rsidRPr="00485F0E">
        <w:rPr>
          <w:rFonts w:ascii="Calibri" w:eastAsia="SimSun" w:hAnsi="Calibri" w:cs="Times New Roman"/>
          <w:b/>
          <w:sz w:val="20"/>
          <w:szCs w:val="24"/>
        </w:rPr>
        <w:t xml:space="preserve">UNDP Execution Role </w:t>
      </w:r>
      <w:r w:rsidRPr="00485F0E">
        <w:rPr>
          <w:rFonts w:ascii="Calibri" w:eastAsia="SimSun" w:hAnsi="Calibri" w:cs="Times New Roman"/>
          <w:b/>
          <w:i/>
          <w:sz w:val="20"/>
          <w:szCs w:val="24"/>
        </w:rPr>
        <w:t>(</w:t>
      </w:r>
      <w:r w:rsidRPr="00485F0E">
        <w:rPr>
          <w:rFonts w:ascii="Calibri" w:eastAsia="SimSun" w:hAnsi="Calibri" w:cs="Times New Roman"/>
          <w:b/>
          <w:i/>
          <w:sz w:val="20"/>
          <w:szCs w:val="24"/>
          <w:highlight w:val="yellow"/>
        </w:rPr>
        <w:t>only add paragraph if the GEF has agreed to UNDP execution under DIM)</w:t>
      </w:r>
      <w:r w:rsidRPr="00485F0E">
        <w:rPr>
          <w:rFonts w:ascii="Calibri" w:eastAsia="SimSun" w:hAnsi="Calibri" w:cs="Times New Roman"/>
          <w:i/>
          <w:sz w:val="20"/>
          <w:szCs w:val="24"/>
        </w:rPr>
        <w:t>:</w:t>
      </w:r>
      <w:r w:rsidRPr="00485F0E">
        <w:rPr>
          <w:rFonts w:ascii="Calibri" w:eastAsia="SimSun" w:hAnsi="Calibri" w:cs="Times New Roman"/>
          <w:sz w:val="20"/>
          <w:szCs w:val="24"/>
        </w:rPr>
        <w:t xml:space="preserve"> </w:t>
      </w:r>
      <w:r w:rsidRPr="00485F0E">
        <w:rPr>
          <w:rFonts w:ascii="Calibri" w:eastAsia="Times New Roman" w:hAnsi="Calibri" w:cs="Calibri"/>
          <w:color w:val="000000"/>
          <w:sz w:val="20"/>
          <w:szCs w:val="24"/>
        </w:rPr>
        <w:t xml:space="preserve">The GEF OFP, UNDP and the GEF have agreed </w:t>
      </w:r>
      <w:r w:rsidRPr="00485F0E">
        <w:rPr>
          <w:rFonts w:ascii="Calibri" w:eastAsia="Times New Roman" w:hAnsi="Calibri" w:cs="Calibri"/>
          <w:sz w:val="20"/>
          <w:szCs w:val="24"/>
        </w:rPr>
        <w:t xml:space="preserve">for UNDP to fully execute the project under the DIM modality and for the cost of these services to be charged to the project budget. </w:t>
      </w:r>
      <w:r w:rsidRPr="00485F0E">
        <w:rPr>
          <w:rFonts w:ascii="Calibri" w:eastAsia="SimSun" w:hAnsi="Calibri" w:cs="Times New Roman"/>
          <w:sz w:val="20"/>
          <w:szCs w:val="24"/>
        </w:rPr>
        <w:t>To ensure the strict independence required by the GEF and in accordance with the UNDP Internal Control Framework, these execution services will be delivered independent from the GEF-specific oversight and quality assurance services.</w:t>
      </w:r>
    </w:p>
    <w:p w14:paraId="118BEF0C" w14:textId="77777777" w:rsidR="00485F0E" w:rsidRPr="00485F0E" w:rsidRDefault="00485F0E" w:rsidP="00485F0E">
      <w:pPr>
        <w:shd w:val="clear" w:color="auto" w:fill="FFFFFF"/>
        <w:spacing w:after="0" w:line="240" w:lineRule="auto"/>
        <w:jc w:val="both"/>
        <w:rPr>
          <w:rFonts w:ascii="Calibri" w:eastAsia="SimSun" w:hAnsi="Calibri" w:cs="Arial"/>
          <w:sz w:val="20"/>
          <w:szCs w:val="24"/>
        </w:rPr>
      </w:pPr>
    </w:p>
    <w:p w14:paraId="405E5682" w14:textId="77777777" w:rsidR="00485F0E" w:rsidRPr="00485F0E" w:rsidDel="00741D8D" w:rsidRDefault="00485F0E" w:rsidP="00485F0E">
      <w:pPr>
        <w:shd w:val="clear" w:color="auto" w:fill="FFFFFF"/>
        <w:spacing w:after="0" w:line="240" w:lineRule="auto"/>
        <w:jc w:val="both"/>
        <w:rPr>
          <w:rFonts w:ascii="Calibri" w:eastAsia="SimSun" w:hAnsi="Calibri" w:cs="Arial"/>
          <w:sz w:val="20"/>
          <w:szCs w:val="24"/>
          <w:lang w:eastAsia="zh-CN"/>
        </w:rPr>
      </w:pPr>
      <w:r w:rsidRPr="00485F0E">
        <w:rPr>
          <w:rFonts w:ascii="Calibri" w:eastAsia="SimSun" w:hAnsi="Calibri" w:cs="Arial"/>
          <w:sz w:val="20"/>
          <w:szCs w:val="24"/>
        </w:rPr>
        <w:t xml:space="preserve"> </w:t>
      </w:r>
    </w:p>
    <w:p w14:paraId="7E298713" w14:textId="77777777" w:rsidR="00485F0E" w:rsidRPr="00485F0E" w:rsidRDefault="00485F0E" w:rsidP="00485F0E">
      <w:pPr>
        <w:numPr>
          <w:ilvl w:val="0"/>
          <w:numId w:val="43"/>
        </w:numPr>
        <w:spacing w:after="60" w:line="240" w:lineRule="auto"/>
        <w:contextualSpacing/>
        <w:jc w:val="both"/>
        <w:rPr>
          <w:rFonts w:ascii="Calibri" w:eastAsia="SimSun" w:hAnsi="Calibri" w:cs="Arial"/>
          <w:b/>
          <w:i/>
          <w:sz w:val="20"/>
          <w:szCs w:val="20"/>
          <w:highlight w:val="yellow"/>
        </w:rPr>
      </w:pPr>
      <w:r w:rsidRPr="00485F0E">
        <w:rPr>
          <w:rFonts w:ascii="Calibri" w:eastAsia="SimSun" w:hAnsi="Calibri" w:cs="Arial"/>
          <w:b/>
          <w:bCs/>
          <w:i/>
          <w:iCs/>
          <w:sz w:val="20"/>
          <w:szCs w:val="20"/>
          <w:highlight w:val="yellow"/>
        </w:rPr>
        <w:t>Options for Regional and Global Projects (as approved by GEF)</w:t>
      </w:r>
    </w:p>
    <w:p w14:paraId="1A2FD98B" w14:textId="77777777" w:rsidR="00485F0E" w:rsidRPr="00485F0E" w:rsidRDefault="00485F0E" w:rsidP="00485F0E">
      <w:pPr>
        <w:spacing w:after="60" w:line="240" w:lineRule="auto"/>
        <w:jc w:val="both"/>
        <w:rPr>
          <w:rFonts w:ascii="Calibri" w:eastAsia="SimSun" w:hAnsi="Calibri" w:cs="Times New Roman"/>
          <w:i/>
          <w:iCs/>
          <w:sz w:val="20"/>
          <w:szCs w:val="24"/>
          <w:highlight w:val="yellow"/>
        </w:rPr>
      </w:pPr>
    </w:p>
    <w:p w14:paraId="38B963DE" w14:textId="77777777" w:rsidR="00485F0E" w:rsidRPr="00485F0E" w:rsidRDefault="00485F0E" w:rsidP="00485F0E">
      <w:pPr>
        <w:spacing w:after="60" w:line="240" w:lineRule="auto"/>
        <w:jc w:val="both"/>
        <w:rPr>
          <w:rFonts w:ascii="Calibri" w:eastAsia="SimSun" w:hAnsi="Calibri" w:cs="Times New Roman"/>
          <w:i/>
          <w:iCs/>
          <w:sz w:val="20"/>
          <w:szCs w:val="24"/>
        </w:rPr>
      </w:pPr>
      <w:r w:rsidRPr="00485F0E">
        <w:rPr>
          <w:rFonts w:ascii="Calibri" w:eastAsia="SimSun" w:hAnsi="Calibri" w:cs="Times New Roman"/>
          <w:i/>
          <w:iCs/>
          <w:sz w:val="20"/>
          <w:szCs w:val="24"/>
          <w:highlight w:val="yellow"/>
        </w:rPr>
        <w:t>Option 4: when the UNDP regional hub is the implementing partner (Regional DIM</w:t>
      </w:r>
      <w:r w:rsidRPr="00485F0E">
        <w:rPr>
          <w:rFonts w:ascii="Calibri" w:eastAsia="SimSun" w:hAnsi="Calibri" w:cs="Times New Roman"/>
          <w:i/>
          <w:iCs/>
          <w:sz w:val="20"/>
          <w:szCs w:val="24"/>
        </w:rPr>
        <w:t>)</w:t>
      </w:r>
    </w:p>
    <w:p w14:paraId="3B39023B" w14:textId="77777777" w:rsidR="00485F0E" w:rsidRPr="00485F0E" w:rsidRDefault="00485F0E" w:rsidP="00485F0E">
      <w:pPr>
        <w:spacing w:after="60" w:line="240" w:lineRule="auto"/>
        <w:jc w:val="both"/>
        <w:rPr>
          <w:rFonts w:ascii="Calibri" w:eastAsia="SimSun" w:hAnsi="Calibri" w:cs="Times New Roman"/>
          <w:sz w:val="20"/>
          <w:szCs w:val="24"/>
        </w:rPr>
      </w:pPr>
      <w:r w:rsidRPr="00485F0E">
        <w:rPr>
          <w:rFonts w:ascii="Calibri" w:eastAsia="SimSun" w:hAnsi="Calibri" w:cs="Times New Roman"/>
          <w:noProof/>
          <w:color w:val="2B579A"/>
          <w:sz w:val="20"/>
          <w:szCs w:val="24"/>
          <w:shd w:val="clear" w:color="auto" w:fill="E6E6E6"/>
        </w:rPr>
        <w:lastRenderedPageBreak/>
        <w:drawing>
          <wp:inline distT="0" distB="0" distL="0" distR="0" wp14:anchorId="74773B71" wp14:editId="1D30430E">
            <wp:extent cx="5943600" cy="3254375"/>
            <wp:effectExtent l="0" t="0" r="0" b="3175"/>
            <wp:docPr id="4" name="Picture 4" descr="A diagram of a projec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diagram of a project&#10;&#10;Description automatically generated with low confidence"/>
                    <pic:cNvPicPr/>
                  </pic:nvPicPr>
                  <pic:blipFill>
                    <a:blip r:embed="rId78"/>
                    <a:stretch>
                      <a:fillRect/>
                    </a:stretch>
                  </pic:blipFill>
                  <pic:spPr>
                    <a:xfrm>
                      <a:off x="0" y="0"/>
                      <a:ext cx="5943600" cy="3254375"/>
                    </a:xfrm>
                    <a:prstGeom prst="rect">
                      <a:avLst/>
                    </a:prstGeom>
                  </pic:spPr>
                </pic:pic>
              </a:graphicData>
            </a:graphic>
          </wp:inline>
        </w:drawing>
      </w:r>
    </w:p>
    <w:p w14:paraId="15176F52" w14:textId="77777777" w:rsidR="00485F0E" w:rsidRPr="00485F0E" w:rsidRDefault="00485F0E" w:rsidP="00485F0E">
      <w:pPr>
        <w:spacing w:after="60" w:line="240" w:lineRule="auto"/>
        <w:jc w:val="both"/>
        <w:rPr>
          <w:rFonts w:ascii="Calibri" w:eastAsia="Times New Roman" w:hAnsi="Calibri" w:cs="Arial"/>
          <w:color w:val="000000"/>
          <w:sz w:val="20"/>
          <w:szCs w:val="20"/>
        </w:rPr>
      </w:pPr>
      <w:r w:rsidRPr="00485F0E">
        <w:rPr>
          <w:rFonts w:ascii="Calibri" w:eastAsia="SimSun" w:hAnsi="Calibri" w:cs="Arial"/>
          <w:bCs/>
          <w:sz w:val="20"/>
          <w:szCs w:val="20"/>
        </w:rPr>
        <w:t xml:space="preserve">The UNDP Regional Hub Director assumes full </w:t>
      </w:r>
      <w:r w:rsidRPr="00485F0E">
        <w:rPr>
          <w:rFonts w:ascii="Calibri" w:eastAsia="Times New Roman" w:hAnsi="Calibri" w:cs="Arial"/>
          <w:bCs/>
          <w:color w:val="000000"/>
          <w:sz w:val="20"/>
          <w:szCs w:val="20"/>
        </w:rPr>
        <w:t>responsibility and accountability for oversight and quality assurance of</w:t>
      </w:r>
      <w:r w:rsidRPr="00485F0E">
        <w:rPr>
          <w:rFonts w:ascii="Calibri" w:eastAsia="Times New Roman" w:hAnsi="Calibri" w:cs="Arial"/>
          <w:color w:val="000000"/>
          <w:sz w:val="20"/>
          <w:szCs w:val="20"/>
        </w:rPr>
        <w:t xml:space="preserve"> this Project and ensures its timely implementation in compliance with the GEF-specific requirements and UNDP’s </w:t>
      </w:r>
      <w:proofErr w:type="spellStart"/>
      <w:r w:rsidRPr="00485F0E">
        <w:rPr>
          <w:rFonts w:ascii="Calibri" w:eastAsia="Times New Roman" w:hAnsi="Calibri" w:cs="Arial"/>
          <w:color w:val="000000"/>
          <w:sz w:val="20"/>
          <w:szCs w:val="20"/>
        </w:rPr>
        <w:t>Programme</w:t>
      </w:r>
      <w:proofErr w:type="spellEnd"/>
      <w:r w:rsidRPr="00485F0E">
        <w:rPr>
          <w:rFonts w:ascii="Calibri" w:eastAsia="Times New Roman" w:hAnsi="Calibri" w:cs="Arial"/>
          <w:color w:val="000000"/>
          <w:sz w:val="20"/>
          <w:szCs w:val="20"/>
        </w:rPr>
        <w:t xml:space="preserve"> and Operations Policies and Procedures (POPP), its Financial Regulations and Rules and Internal Control Framework.</w:t>
      </w:r>
      <w:r w:rsidRPr="00485F0E">
        <w:rPr>
          <w:rFonts w:ascii="Calibri" w:eastAsia="SimSun" w:hAnsi="Calibri" w:cs="Arial"/>
          <w:sz w:val="20"/>
          <w:szCs w:val="20"/>
        </w:rPr>
        <w:t xml:space="preserve"> A UNDP Regional Bureau representative in the Hub will assume the assurance role and will present assurance findings to the Project Board, and therefore attends Project Board meetings as a non-voting member. </w:t>
      </w:r>
    </w:p>
    <w:p w14:paraId="3F16671E" w14:textId="77777777" w:rsidR="00485F0E" w:rsidRPr="00485F0E" w:rsidRDefault="00485F0E" w:rsidP="00485F0E">
      <w:pPr>
        <w:spacing w:after="60" w:line="240" w:lineRule="auto"/>
        <w:jc w:val="both"/>
        <w:rPr>
          <w:rFonts w:ascii="Calibri" w:eastAsia="Times New Roman" w:hAnsi="Calibri" w:cs="Calibri"/>
          <w:color w:val="000000"/>
          <w:sz w:val="20"/>
          <w:szCs w:val="20"/>
          <w:u w:val="single"/>
        </w:rPr>
      </w:pPr>
    </w:p>
    <w:p w14:paraId="597ECAEE" w14:textId="77777777" w:rsidR="00485F0E" w:rsidRPr="00485F0E" w:rsidRDefault="00485F0E" w:rsidP="00485F0E">
      <w:pPr>
        <w:spacing w:after="60" w:line="240" w:lineRule="auto"/>
        <w:jc w:val="both"/>
        <w:rPr>
          <w:rFonts w:ascii="Calibri" w:eastAsia="SimSun" w:hAnsi="Calibri" w:cs="Times New Roman"/>
          <w:i/>
          <w:iCs/>
          <w:sz w:val="20"/>
          <w:szCs w:val="24"/>
        </w:rPr>
      </w:pPr>
      <w:r w:rsidRPr="00485F0E">
        <w:rPr>
          <w:rFonts w:ascii="Calibri" w:eastAsia="SimSun" w:hAnsi="Calibri" w:cs="Times New Roman"/>
          <w:i/>
          <w:iCs/>
          <w:sz w:val="20"/>
          <w:szCs w:val="24"/>
          <w:highlight w:val="yellow"/>
        </w:rPr>
        <w:t>Option 5: when BPPS is the implementing partner (Global DIM</w:t>
      </w:r>
      <w:r w:rsidRPr="00485F0E">
        <w:rPr>
          <w:rFonts w:ascii="Calibri" w:eastAsia="SimSun" w:hAnsi="Calibri" w:cs="Times New Roman"/>
          <w:i/>
          <w:iCs/>
          <w:sz w:val="20"/>
          <w:szCs w:val="24"/>
        </w:rPr>
        <w:t>)</w:t>
      </w:r>
    </w:p>
    <w:p w14:paraId="703BEEEA" w14:textId="77777777" w:rsidR="00485F0E" w:rsidRPr="00485F0E" w:rsidRDefault="00485F0E" w:rsidP="00485F0E">
      <w:pPr>
        <w:spacing w:after="60" w:line="240" w:lineRule="auto"/>
        <w:jc w:val="both"/>
        <w:rPr>
          <w:rFonts w:ascii="Calibri" w:eastAsia="SimSun" w:hAnsi="Calibri" w:cs="Times New Roman"/>
          <w:sz w:val="20"/>
          <w:szCs w:val="24"/>
        </w:rPr>
      </w:pPr>
      <w:r w:rsidRPr="00485F0E">
        <w:rPr>
          <w:rFonts w:ascii="Calibri" w:eastAsia="SimSun" w:hAnsi="Calibri" w:cs="Times New Roman"/>
          <w:noProof/>
          <w:sz w:val="20"/>
          <w:szCs w:val="24"/>
        </w:rPr>
        <w:t xml:space="preserve"> </w:t>
      </w:r>
      <w:r w:rsidRPr="00485F0E">
        <w:rPr>
          <w:rFonts w:ascii="Calibri" w:eastAsia="SimSun" w:hAnsi="Calibri" w:cs="Times New Roman"/>
          <w:noProof/>
          <w:color w:val="2B579A"/>
          <w:sz w:val="20"/>
          <w:szCs w:val="24"/>
          <w:shd w:val="clear" w:color="auto" w:fill="E6E6E6"/>
        </w:rPr>
        <w:drawing>
          <wp:inline distT="0" distB="0" distL="0" distR="0" wp14:anchorId="5F89443B" wp14:editId="300B6499">
            <wp:extent cx="5943600" cy="3343275"/>
            <wp:effectExtent l="0" t="0" r="0" b="9525"/>
            <wp:docPr id="20" name="Picture 20" descr="A diagram of a projec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diagram of a project&#10;&#10;Description automatically generated with low confidence"/>
                    <pic:cNvPicPr/>
                  </pic:nvPicPr>
                  <pic:blipFill>
                    <a:blip r:embed="rId79"/>
                    <a:stretch>
                      <a:fillRect/>
                    </a:stretch>
                  </pic:blipFill>
                  <pic:spPr>
                    <a:xfrm>
                      <a:off x="0" y="0"/>
                      <a:ext cx="5943600" cy="3343275"/>
                    </a:xfrm>
                    <a:prstGeom prst="rect">
                      <a:avLst/>
                    </a:prstGeom>
                  </pic:spPr>
                </pic:pic>
              </a:graphicData>
            </a:graphic>
          </wp:inline>
        </w:drawing>
      </w:r>
    </w:p>
    <w:p w14:paraId="46497AC6" w14:textId="77777777" w:rsidR="00485F0E" w:rsidRPr="00485F0E" w:rsidRDefault="00485F0E" w:rsidP="00485F0E">
      <w:pPr>
        <w:spacing w:after="60" w:line="240" w:lineRule="auto"/>
        <w:jc w:val="both"/>
        <w:rPr>
          <w:rFonts w:ascii="Calibri" w:eastAsia="Times New Roman" w:hAnsi="Calibri" w:cs="Arial"/>
          <w:color w:val="000000"/>
          <w:sz w:val="20"/>
          <w:szCs w:val="20"/>
        </w:rPr>
      </w:pPr>
      <w:r w:rsidRPr="00485F0E">
        <w:rPr>
          <w:rFonts w:ascii="Calibri" w:eastAsia="SimSun" w:hAnsi="Calibri" w:cs="Arial"/>
          <w:bCs/>
          <w:sz w:val="20"/>
          <w:szCs w:val="20"/>
        </w:rPr>
        <w:lastRenderedPageBreak/>
        <w:t xml:space="preserve">UNDP BPPS assumes full </w:t>
      </w:r>
      <w:r w:rsidRPr="00485F0E">
        <w:rPr>
          <w:rFonts w:ascii="Calibri" w:eastAsia="Times New Roman" w:hAnsi="Calibri" w:cs="Arial"/>
          <w:bCs/>
          <w:color w:val="000000"/>
          <w:sz w:val="20"/>
          <w:szCs w:val="20"/>
        </w:rPr>
        <w:t>responsibility and accountability for oversight and quality assurance of</w:t>
      </w:r>
      <w:r w:rsidRPr="00485F0E">
        <w:rPr>
          <w:rFonts w:ascii="Calibri" w:eastAsia="Times New Roman" w:hAnsi="Calibri" w:cs="Arial"/>
          <w:color w:val="000000"/>
          <w:sz w:val="20"/>
          <w:szCs w:val="20"/>
        </w:rPr>
        <w:t xml:space="preserve"> this Project and ensures its timely implementation in compliance with the GEF-specific requirements and UNDP’s </w:t>
      </w:r>
      <w:proofErr w:type="spellStart"/>
      <w:r w:rsidRPr="00485F0E">
        <w:rPr>
          <w:rFonts w:ascii="Calibri" w:eastAsia="Times New Roman" w:hAnsi="Calibri" w:cs="Arial"/>
          <w:color w:val="000000"/>
          <w:sz w:val="20"/>
          <w:szCs w:val="20"/>
        </w:rPr>
        <w:t>Programme</w:t>
      </w:r>
      <w:proofErr w:type="spellEnd"/>
      <w:r w:rsidRPr="00485F0E">
        <w:rPr>
          <w:rFonts w:ascii="Calibri" w:eastAsia="Times New Roman" w:hAnsi="Calibri" w:cs="Arial"/>
          <w:color w:val="000000"/>
          <w:sz w:val="20"/>
          <w:szCs w:val="20"/>
        </w:rPr>
        <w:t xml:space="preserve"> and Operations Policies and Procedures (POPP), its Financial Regulations and Rules and Internal Control Framework.</w:t>
      </w:r>
      <w:r w:rsidRPr="00485F0E">
        <w:rPr>
          <w:rFonts w:ascii="Calibri" w:eastAsia="SimSun" w:hAnsi="Calibri" w:cs="Arial"/>
          <w:sz w:val="20"/>
          <w:szCs w:val="20"/>
        </w:rPr>
        <w:t xml:space="preserve"> A UNDP BPPS NCE representative will assume the assurance role and will present assurance findings to the Project Board, and therefore attends Project Board meetings as a non-voting member. </w:t>
      </w:r>
    </w:p>
    <w:p w14:paraId="0BF7C9D6" w14:textId="77777777" w:rsidR="00485F0E" w:rsidRPr="00485F0E" w:rsidRDefault="00485F0E" w:rsidP="00485F0E">
      <w:pPr>
        <w:spacing w:after="0" w:line="240" w:lineRule="auto"/>
        <w:jc w:val="both"/>
        <w:rPr>
          <w:rFonts w:ascii="Calibri" w:eastAsia="SimSun" w:hAnsi="Calibri" w:cs="Calibri"/>
          <w:b/>
          <w:bCs/>
          <w:sz w:val="20"/>
          <w:szCs w:val="20"/>
        </w:rPr>
      </w:pPr>
    </w:p>
    <w:p w14:paraId="3C06CA4B" w14:textId="77777777" w:rsidR="00485F0E" w:rsidRPr="00485F0E" w:rsidRDefault="00485F0E" w:rsidP="00485F0E">
      <w:pPr>
        <w:spacing w:after="60" w:line="240" w:lineRule="auto"/>
        <w:jc w:val="both"/>
        <w:rPr>
          <w:rFonts w:ascii="Calibri" w:eastAsia="SimSun" w:hAnsi="Calibri" w:cs="Times New Roman"/>
          <w:i/>
          <w:iCs/>
          <w:sz w:val="20"/>
          <w:szCs w:val="24"/>
        </w:rPr>
      </w:pPr>
      <w:r w:rsidRPr="00485F0E">
        <w:rPr>
          <w:rFonts w:ascii="Calibri" w:eastAsia="SimSun" w:hAnsi="Calibri" w:cs="Times New Roman"/>
          <w:i/>
          <w:iCs/>
          <w:sz w:val="20"/>
          <w:szCs w:val="24"/>
          <w:highlight w:val="yellow"/>
        </w:rPr>
        <w:t>Option 6: when CSO or other UN Agency is the implementing partner (i.e. Regional/Global Agency or CSO Execution</w:t>
      </w:r>
      <w:r w:rsidRPr="00485F0E">
        <w:rPr>
          <w:rFonts w:ascii="Calibri" w:eastAsia="SimSun" w:hAnsi="Calibri" w:cs="Times New Roman"/>
          <w:i/>
          <w:iCs/>
          <w:sz w:val="20"/>
          <w:szCs w:val="24"/>
        </w:rPr>
        <w:t>)</w:t>
      </w:r>
    </w:p>
    <w:p w14:paraId="6B8B77E2" w14:textId="77777777" w:rsidR="00485F0E" w:rsidRPr="00485F0E" w:rsidRDefault="00485F0E" w:rsidP="00485F0E">
      <w:pPr>
        <w:shd w:val="clear" w:color="auto" w:fill="FFFFFF"/>
        <w:spacing w:after="0" w:line="240" w:lineRule="auto"/>
        <w:jc w:val="both"/>
        <w:rPr>
          <w:rFonts w:ascii="Calibri" w:eastAsia="SimSun" w:hAnsi="Calibri" w:cs="Arial"/>
          <w:noProof/>
          <w:sz w:val="20"/>
          <w:szCs w:val="20"/>
          <w:lang w:eastAsia="zh-CN"/>
        </w:rPr>
      </w:pPr>
    </w:p>
    <w:p w14:paraId="608314BB" w14:textId="77777777" w:rsidR="00485F0E" w:rsidRPr="00485F0E" w:rsidRDefault="00485F0E" w:rsidP="00485F0E">
      <w:pPr>
        <w:spacing w:after="60" w:line="240" w:lineRule="auto"/>
        <w:jc w:val="both"/>
        <w:rPr>
          <w:rFonts w:ascii="Calibri" w:eastAsia="SimSun" w:hAnsi="Calibri" w:cs="Arial"/>
          <w:sz w:val="20"/>
          <w:szCs w:val="24"/>
        </w:rPr>
      </w:pPr>
      <w:r w:rsidRPr="00485F0E">
        <w:rPr>
          <w:rFonts w:ascii="Calibri" w:eastAsia="SimSun" w:hAnsi="Calibri" w:cs="Times New Roman"/>
          <w:noProof/>
          <w:sz w:val="20"/>
          <w:szCs w:val="24"/>
        </w:rPr>
        <w:drawing>
          <wp:inline distT="0" distB="0" distL="0" distR="0" wp14:anchorId="401F2144" wp14:editId="054C05D3">
            <wp:extent cx="5943600" cy="3343275"/>
            <wp:effectExtent l="0" t="0" r="0" b="9525"/>
            <wp:docPr id="21" name="Picture 21" descr="A diagram of a projec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A diagram of a project&#10;&#10;Description automatically generated with low confidence"/>
                    <pic:cNvPicPr/>
                  </pic:nvPicPr>
                  <pic:blipFill>
                    <a:blip r:embed="rId80">
                      <a:extLst>
                        <a:ext uri="{28A0092B-C50C-407E-A947-70E740481C1C}">
                          <a14:useLocalDpi xmlns:a14="http://schemas.microsoft.com/office/drawing/2010/main" val="0"/>
                        </a:ext>
                      </a:extLst>
                    </a:blip>
                    <a:stretch>
                      <a:fillRect/>
                    </a:stretch>
                  </pic:blipFill>
                  <pic:spPr>
                    <a:xfrm>
                      <a:off x="0" y="0"/>
                      <a:ext cx="5943600" cy="3343275"/>
                    </a:xfrm>
                    <a:prstGeom prst="rect">
                      <a:avLst/>
                    </a:prstGeom>
                  </pic:spPr>
                </pic:pic>
              </a:graphicData>
            </a:graphic>
          </wp:inline>
        </w:drawing>
      </w:r>
      <w:r w:rsidRPr="00485F0E">
        <w:rPr>
          <w:rFonts w:ascii="Calibri" w:eastAsia="SimSun" w:hAnsi="Calibri" w:cs="Arial"/>
          <w:sz w:val="20"/>
          <w:szCs w:val="24"/>
        </w:rPr>
        <w:t xml:space="preserve">UNDP BPPS NCE assumes full </w:t>
      </w:r>
      <w:r w:rsidRPr="00485F0E">
        <w:rPr>
          <w:rFonts w:ascii="Calibri" w:eastAsia="Times New Roman" w:hAnsi="Calibri" w:cs="Arial"/>
          <w:color w:val="000000"/>
          <w:sz w:val="20"/>
          <w:szCs w:val="24"/>
        </w:rPr>
        <w:t xml:space="preserve">responsibility and accountability for oversight and quality assurance of this Project and ensures its timely implementation in compliance with the GEF-specific requirements and UNDP’s </w:t>
      </w:r>
      <w:proofErr w:type="spellStart"/>
      <w:r w:rsidRPr="00485F0E">
        <w:rPr>
          <w:rFonts w:ascii="Calibri" w:eastAsia="Times New Roman" w:hAnsi="Calibri" w:cs="Arial"/>
          <w:color w:val="000000"/>
          <w:sz w:val="20"/>
          <w:szCs w:val="24"/>
        </w:rPr>
        <w:t>Programme</w:t>
      </w:r>
      <w:proofErr w:type="spellEnd"/>
      <w:r w:rsidRPr="00485F0E">
        <w:rPr>
          <w:rFonts w:ascii="Calibri" w:eastAsia="Times New Roman" w:hAnsi="Calibri" w:cs="Arial"/>
          <w:color w:val="000000"/>
          <w:sz w:val="20"/>
          <w:szCs w:val="24"/>
        </w:rPr>
        <w:t xml:space="preserve"> and Operations Policies and Procedures (POPP), its Financial Regulations and Rules and Internal Control Framework.</w:t>
      </w:r>
      <w:r w:rsidRPr="00485F0E">
        <w:rPr>
          <w:rFonts w:ascii="Calibri" w:eastAsia="SimSun" w:hAnsi="Calibri" w:cs="Arial"/>
          <w:sz w:val="20"/>
          <w:szCs w:val="24"/>
        </w:rPr>
        <w:t xml:space="preserve"> A UNDP BPPS NCE representative will assume the assurance role and will present assurance findings to the Project Board, and therefore attends Project Board meetings as a non-voting member. </w:t>
      </w:r>
    </w:p>
    <w:p w14:paraId="1FBF3F0C" w14:textId="77777777" w:rsidR="00485F0E" w:rsidRPr="00485F0E" w:rsidRDefault="00485F0E" w:rsidP="00485F0E">
      <w:pPr>
        <w:shd w:val="clear" w:color="auto" w:fill="FFFFFF"/>
        <w:spacing w:after="0" w:line="240" w:lineRule="auto"/>
        <w:jc w:val="both"/>
        <w:rPr>
          <w:rFonts w:ascii="Calibri" w:eastAsia="SimSun" w:hAnsi="Calibri" w:cs="Arial"/>
          <w:sz w:val="20"/>
          <w:szCs w:val="24"/>
          <w:lang w:eastAsia="zh-CN"/>
        </w:rPr>
      </w:pPr>
    </w:p>
    <w:p w14:paraId="06E28588" w14:textId="77777777" w:rsidR="00485F0E" w:rsidRPr="00485F0E" w:rsidRDefault="00485F0E" w:rsidP="00485F0E">
      <w:pPr>
        <w:spacing w:after="0" w:line="240" w:lineRule="auto"/>
        <w:jc w:val="both"/>
        <w:rPr>
          <w:rFonts w:ascii="Calibri" w:eastAsia="SimSun" w:hAnsi="Calibri" w:cs="Arial"/>
          <w:b/>
          <w:sz w:val="20"/>
          <w:szCs w:val="24"/>
          <w:lang w:eastAsia="zh-CN"/>
        </w:rPr>
      </w:pPr>
      <w:r w:rsidRPr="00485F0E">
        <w:rPr>
          <w:rFonts w:ascii="Calibri" w:eastAsia="SimSun" w:hAnsi="Calibri" w:cs="Arial"/>
          <w:b/>
          <w:bCs/>
          <w:noProof/>
          <w:sz w:val="20"/>
          <w:szCs w:val="20"/>
          <w:lang w:eastAsia="zh-CN"/>
        </w:rPr>
        <w:t>Section 3:</w:t>
      </w:r>
      <w:r w:rsidRPr="00485F0E">
        <w:rPr>
          <w:rFonts w:ascii="Calibri" w:eastAsia="SimSun" w:hAnsi="Calibri" w:cs="Arial"/>
          <w:b/>
          <w:bCs/>
          <w:noProof/>
          <w:sz w:val="20"/>
          <w:szCs w:val="24"/>
          <w:lang w:eastAsia="zh-CN"/>
        </w:rPr>
        <w:t xml:space="preserve"> </w:t>
      </w:r>
      <w:r w:rsidRPr="00485F0E">
        <w:rPr>
          <w:rFonts w:ascii="Calibri" w:eastAsia="SimSun" w:hAnsi="Calibri" w:cs="Arial"/>
          <w:b/>
          <w:sz w:val="20"/>
          <w:szCs w:val="24"/>
          <w:lang w:eastAsia="zh-CN"/>
        </w:rPr>
        <w:t>Segregation of duties and firewalls vis-à-vis UNDP representation on the project board:</w:t>
      </w:r>
    </w:p>
    <w:p w14:paraId="3B296189" w14:textId="77777777" w:rsidR="00485F0E" w:rsidRPr="00485F0E" w:rsidRDefault="00485F0E" w:rsidP="00485F0E">
      <w:pPr>
        <w:spacing w:after="0" w:line="240" w:lineRule="auto"/>
        <w:jc w:val="both"/>
        <w:rPr>
          <w:rFonts w:ascii="Calibri" w:eastAsia="SimSun" w:hAnsi="Calibri" w:cs="Arial"/>
          <w:b/>
          <w:sz w:val="20"/>
          <w:szCs w:val="24"/>
          <w:lang w:eastAsia="zh-CN"/>
        </w:rPr>
      </w:pPr>
    </w:p>
    <w:p w14:paraId="3D8FA846" w14:textId="77777777" w:rsidR="00485F0E" w:rsidRPr="00485F0E" w:rsidRDefault="00485F0E" w:rsidP="00485F0E">
      <w:pPr>
        <w:spacing w:after="0" w:line="240" w:lineRule="auto"/>
        <w:jc w:val="both"/>
        <w:rPr>
          <w:rFonts w:ascii="Calibri" w:eastAsia="SimSun" w:hAnsi="Calibri" w:cs="Arial"/>
          <w:bCs/>
          <w:noProof/>
          <w:sz w:val="20"/>
          <w:szCs w:val="20"/>
          <w:lang w:eastAsia="zh-CN"/>
        </w:rPr>
      </w:pPr>
      <w:r w:rsidRPr="00485F0E">
        <w:rPr>
          <w:rFonts w:ascii="Calibri" w:eastAsia="SimSun" w:hAnsi="Calibri" w:cs="Arial"/>
          <w:bCs/>
          <w:noProof/>
          <w:sz w:val="20"/>
          <w:szCs w:val="20"/>
          <w:lang w:eastAsia="zh-CN"/>
        </w:rPr>
        <w:t xml:space="preserve">As noted in the </w:t>
      </w:r>
      <w:hyperlink r:id="rId81" w:history="1">
        <w:r w:rsidRPr="00485F0E">
          <w:rPr>
            <w:rFonts w:ascii="Calibri" w:eastAsia="SimSun" w:hAnsi="Calibri" w:cs="Arial"/>
            <w:bCs/>
            <w:noProof/>
            <w:color w:val="0000FF"/>
            <w:sz w:val="20"/>
            <w:szCs w:val="20"/>
            <w:u w:val="single"/>
            <w:lang w:eastAsia="zh-CN"/>
          </w:rPr>
          <w:t>Minimum Fiduciary Standards for GEF Partner Agencies</w:t>
        </w:r>
      </w:hyperlink>
      <w:r w:rsidRPr="00485F0E">
        <w:rPr>
          <w:rFonts w:ascii="Calibri" w:eastAsia="SimSun" w:hAnsi="Calibri" w:cs="Arial"/>
          <w:bCs/>
          <w:noProof/>
          <w:sz w:val="20"/>
          <w:szCs w:val="20"/>
          <w:lang w:eastAsia="zh-CN"/>
        </w:rPr>
        <w:t>, in cases where a GEF Partner Agency (i.e. UNDP) carries out both implementation oversight and execution of a project, the GEF Partner Agency (i.e. UNDP) must separate its project implementation oversight and execution duties, and describe in the relevant project</w:t>
      </w:r>
      <w:r w:rsidRPr="00485F0E">
        <w:rPr>
          <w:rFonts w:ascii="Calibri" w:eastAsia="SimSun" w:hAnsi="Calibri" w:cs="Times New Roman"/>
          <w:bCs/>
          <w:sz w:val="20"/>
          <w:szCs w:val="24"/>
        </w:rPr>
        <w:t xml:space="preserve"> </w:t>
      </w:r>
      <w:r w:rsidRPr="00485F0E">
        <w:rPr>
          <w:rFonts w:ascii="Calibri" w:eastAsia="SimSun" w:hAnsi="Calibri" w:cs="Arial"/>
          <w:bCs/>
          <w:noProof/>
          <w:sz w:val="20"/>
          <w:szCs w:val="20"/>
          <w:lang w:eastAsia="zh-CN"/>
        </w:rPr>
        <w:t>document a: 1) Satisfactory institutional arrangement for the separation of implementation oversight and executing functions in different departments of the GEF Partner Agency; and 2) Clear lines of responsibility, reporting and accountability within the GEF Partner Agency between the project implementation oversight and</w:t>
      </w:r>
    </w:p>
    <w:p w14:paraId="4B3767A9" w14:textId="77777777" w:rsidR="00485F0E" w:rsidRPr="00485F0E" w:rsidRDefault="00485F0E" w:rsidP="00485F0E">
      <w:pPr>
        <w:spacing w:after="0" w:line="240" w:lineRule="auto"/>
        <w:jc w:val="both"/>
        <w:rPr>
          <w:rFonts w:ascii="Calibri" w:eastAsia="SimSun" w:hAnsi="Calibri" w:cs="Arial"/>
          <w:bCs/>
          <w:noProof/>
          <w:sz w:val="20"/>
          <w:szCs w:val="20"/>
          <w:lang w:eastAsia="zh-CN"/>
        </w:rPr>
      </w:pPr>
      <w:r w:rsidRPr="00485F0E">
        <w:rPr>
          <w:rFonts w:ascii="Calibri" w:eastAsia="SimSun" w:hAnsi="Calibri" w:cs="Arial"/>
          <w:bCs/>
          <w:noProof/>
          <w:sz w:val="20"/>
          <w:szCs w:val="20"/>
          <w:lang w:eastAsia="zh-CN"/>
        </w:rPr>
        <w:t>execution functions.</w:t>
      </w:r>
    </w:p>
    <w:p w14:paraId="27909D41" w14:textId="77777777" w:rsidR="00485F0E" w:rsidRPr="00485F0E" w:rsidRDefault="00485F0E" w:rsidP="00485F0E">
      <w:pPr>
        <w:spacing w:after="0" w:line="240" w:lineRule="auto"/>
        <w:jc w:val="both"/>
        <w:rPr>
          <w:rFonts w:ascii="Calibri" w:eastAsia="SimSun" w:hAnsi="Calibri" w:cs="Arial"/>
          <w:bCs/>
          <w:noProof/>
          <w:sz w:val="20"/>
          <w:szCs w:val="20"/>
          <w:lang w:eastAsia="zh-CN"/>
        </w:rPr>
      </w:pPr>
    </w:p>
    <w:p w14:paraId="71ED9ECD" w14:textId="77777777" w:rsidR="00485F0E" w:rsidRPr="00485F0E" w:rsidRDefault="00485F0E" w:rsidP="00485F0E">
      <w:pPr>
        <w:spacing w:after="0" w:line="240" w:lineRule="auto"/>
        <w:jc w:val="both"/>
        <w:rPr>
          <w:rFonts w:ascii="Calibri" w:eastAsia="SimSun" w:hAnsi="Calibri" w:cs="Times New Roman"/>
          <w:iCs/>
          <w:sz w:val="20"/>
          <w:szCs w:val="20"/>
        </w:rPr>
      </w:pPr>
      <w:r w:rsidRPr="00485F0E">
        <w:rPr>
          <w:rFonts w:ascii="Calibri" w:eastAsia="SimSun" w:hAnsi="Calibri" w:cs="Times New Roman"/>
          <w:i/>
          <w:sz w:val="20"/>
          <w:szCs w:val="20"/>
          <w:highlight w:val="yellow"/>
        </w:rPr>
        <w:t xml:space="preserve">Add following sentence if Option 1 or 6 was selected and the implementing partner </w:t>
      </w:r>
      <w:r w:rsidRPr="00485F0E">
        <w:rPr>
          <w:rFonts w:ascii="Calibri" w:eastAsia="SimSun" w:hAnsi="Calibri" w:cs="Times New Roman"/>
          <w:i/>
          <w:sz w:val="20"/>
          <w:szCs w:val="20"/>
          <w:highlight w:val="yellow"/>
          <w:u w:val="single"/>
        </w:rPr>
        <w:t>is not</w:t>
      </w:r>
      <w:r w:rsidRPr="00485F0E">
        <w:rPr>
          <w:rFonts w:ascii="Calibri" w:eastAsia="SimSun" w:hAnsi="Calibri" w:cs="Times New Roman"/>
          <w:i/>
          <w:sz w:val="20"/>
          <w:szCs w:val="20"/>
          <w:highlight w:val="yellow"/>
        </w:rPr>
        <w:t xml:space="preserve"> UNDP and if UNDP </w:t>
      </w:r>
      <w:r w:rsidRPr="00485F0E">
        <w:rPr>
          <w:rFonts w:ascii="Calibri" w:eastAsia="SimSun" w:hAnsi="Calibri" w:cs="Times New Roman"/>
          <w:i/>
          <w:sz w:val="20"/>
          <w:szCs w:val="20"/>
          <w:highlight w:val="yellow"/>
          <w:u w:val="single"/>
        </w:rPr>
        <w:t>is not</w:t>
      </w:r>
      <w:r w:rsidRPr="00485F0E">
        <w:rPr>
          <w:rFonts w:ascii="Calibri" w:eastAsia="SimSun" w:hAnsi="Calibri" w:cs="Times New Roman"/>
          <w:i/>
          <w:sz w:val="20"/>
          <w:szCs w:val="20"/>
          <w:highlight w:val="yellow"/>
        </w:rPr>
        <w:t xml:space="preserve"> </w:t>
      </w:r>
      <w:r w:rsidRPr="00485F0E">
        <w:rPr>
          <w:rFonts w:ascii="Calibri" w:eastAsia="SimSun" w:hAnsi="Calibri" w:cs="Times New Roman"/>
          <w:iCs/>
          <w:sz w:val="20"/>
          <w:szCs w:val="20"/>
          <w:highlight w:val="yellow"/>
        </w:rPr>
        <w:t xml:space="preserve">performing </w:t>
      </w:r>
      <w:r w:rsidRPr="00485F0E">
        <w:rPr>
          <w:rFonts w:ascii="Calibri" w:eastAsia="SimSun" w:hAnsi="Calibri" w:cs="Times New Roman"/>
          <w:i/>
          <w:sz w:val="20"/>
          <w:szCs w:val="20"/>
          <w:highlight w:val="yellow"/>
        </w:rPr>
        <w:t xml:space="preserve">ANY support to execution for the implementing partner: </w:t>
      </w:r>
      <w:r w:rsidRPr="00485F0E">
        <w:rPr>
          <w:rFonts w:ascii="Calibri" w:eastAsia="SimSun" w:hAnsi="Calibri" w:cs="Times New Roman"/>
          <w:iCs/>
          <w:sz w:val="20"/>
          <w:szCs w:val="20"/>
        </w:rPr>
        <w:t>In this case, UNDP is only performing an implementation oversight role in the project vis-à-vis our role in the project board and in the project assurance function and therefore a full separation of project implementation oversight and execution duties has been assured.</w:t>
      </w:r>
    </w:p>
    <w:p w14:paraId="43F216A8" w14:textId="77777777" w:rsidR="00485F0E" w:rsidRPr="00485F0E" w:rsidRDefault="00485F0E" w:rsidP="00485F0E">
      <w:pPr>
        <w:spacing w:after="0" w:line="240" w:lineRule="auto"/>
        <w:jc w:val="both"/>
        <w:rPr>
          <w:rFonts w:ascii="Calibri" w:eastAsia="SimSun" w:hAnsi="Calibri" w:cs="Times New Roman"/>
          <w:i/>
          <w:sz w:val="20"/>
          <w:szCs w:val="20"/>
          <w:highlight w:val="yellow"/>
        </w:rPr>
      </w:pPr>
    </w:p>
    <w:p w14:paraId="395C125C" w14:textId="77777777" w:rsidR="00485F0E" w:rsidRPr="00485F0E" w:rsidRDefault="00485F0E" w:rsidP="00485F0E">
      <w:pPr>
        <w:spacing w:after="0" w:line="240" w:lineRule="auto"/>
        <w:jc w:val="both"/>
        <w:rPr>
          <w:rFonts w:ascii="Calibri" w:eastAsia="SimSun" w:hAnsi="Calibri" w:cs="Times New Roman"/>
          <w:iCs/>
          <w:color w:val="FF0000"/>
          <w:sz w:val="20"/>
          <w:szCs w:val="20"/>
        </w:rPr>
      </w:pPr>
      <w:r w:rsidRPr="00485F0E">
        <w:rPr>
          <w:rFonts w:ascii="Calibri" w:eastAsia="SimSun" w:hAnsi="Calibri" w:cs="Times New Roman"/>
          <w:i/>
          <w:sz w:val="20"/>
          <w:szCs w:val="20"/>
          <w:highlight w:val="yellow"/>
        </w:rPr>
        <w:lastRenderedPageBreak/>
        <w:t xml:space="preserve">Add following sentence if Option 2 was selected and the implementing partner </w:t>
      </w:r>
      <w:r w:rsidRPr="00485F0E">
        <w:rPr>
          <w:rFonts w:ascii="Calibri" w:eastAsia="SimSun" w:hAnsi="Calibri" w:cs="Times New Roman"/>
          <w:i/>
          <w:sz w:val="20"/>
          <w:szCs w:val="20"/>
          <w:highlight w:val="yellow"/>
          <w:u w:val="single"/>
        </w:rPr>
        <w:t>is not</w:t>
      </w:r>
      <w:r w:rsidRPr="00485F0E">
        <w:rPr>
          <w:rFonts w:ascii="Calibri" w:eastAsia="SimSun" w:hAnsi="Calibri" w:cs="Times New Roman"/>
          <w:i/>
          <w:sz w:val="20"/>
          <w:szCs w:val="20"/>
          <w:highlight w:val="yellow"/>
        </w:rPr>
        <w:t xml:space="preserve"> UNDP, but UNDP is performing ANY support to execution for the implementing partner: </w:t>
      </w:r>
      <w:r w:rsidRPr="00485F0E">
        <w:rPr>
          <w:rFonts w:ascii="Calibri" w:eastAsia="SimSun" w:hAnsi="Calibri" w:cs="Times New Roman"/>
          <w:iCs/>
          <w:sz w:val="20"/>
          <w:szCs w:val="20"/>
        </w:rPr>
        <w:t xml:space="preserve">In this case, UNDP’s implementation oversight role in the project – as represented in the project board and via the project assurance function – is performed by </w:t>
      </w:r>
      <w:r w:rsidRPr="00485F0E">
        <w:rPr>
          <w:rFonts w:ascii="Calibri" w:eastAsia="SimSun" w:hAnsi="Calibri" w:cs="Times New Roman"/>
          <w:iCs/>
          <w:color w:val="FF0000"/>
          <w:sz w:val="20"/>
          <w:szCs w:val="20"/>
          <w:highlight w:val="yellow"/>
        </w:rPr>
        <w:t>[</w:t>
      </w:r>
      <w:r w:rsidRPr="00485F0E">
        <w:rPr>
          <w:rFonts w:ascii="Calibri" w:eastAsia="SimSun" w:hAnsi="Calibri" w:cs="Times New Roman"/>
          <w:b/>
          <w:bCs/>
          <w:iCs/>
          <w:color w:val="FF0000"/>
          <w:sz w:val="20"/>
          <w:szCs w:val="20"/>
          <w:highlight w:val="yellow"/>
        </w:rPr>
        <w:t>indicate UNDP person on Project Board and UNDP person providing project assurance.</w:t>
      </w:r>
      <w:r w:rsidRPr="00485F0E">
        <w:rPr>
          <w:rFonts w:ascii="Calibri" w:eastAsia="SimSun" w:hAnsi="Calibri" w:cs="Times New Roman"/>
          <w:b/>
          <w:bCs/>
          <w:iCs/>
          <w:sz w:val="20"/>
          <w:szCs w:val="20"/>
          <w:highlight w:val="yellow"/>
        </w:rPr>
        <w:t>]</w:t>
      </w:r>
      <w:r w:rsidRPr="00485F0E">
        <w:rPr>
          <w:rFonts w:ascii="Calibri" w:eastAsia="SimSun" w:hAnsi="Calibri" w:cs="Times New Roman"/>
          <w:iCs/>
          <w:sz w:val="20"/>
          <w:szCs w:val="20"/>
        </w:rPr>
        <w:t xml:space="preserve"> UNDP’s execution role in the project (as requested by the implementing partner and approved by the GEF) is performed by </w:t>
      </w:r>
      <w:r w:rsidRPr="00485F0E">
        <w:rPr>
          <w:rFonts w:ascii="Calibri" w:eastAsia="SimSun" w:hAnsi="Calibri" w:cs="Times New Roman"/>
          <w:b/>
          <w:bCs/>
          <w:iCs/>
          <w:color w:val="FF0000"/>
          <w:sz w:val="20"/>
          <w:szCs w:val="20"/>
          <w:highlight w:val="yellow"/>
        </w:rPr>
        <w:t>[indicate UNDP function/person, which must be different than the UNDP person performing the assurance function listed above],</w:t>
      </w:r>
      <w:r w:rsidRPr="00485F0E">
        <w:rPr>
          <w:rFonts w:ascii="Calibri" w:eastAsia="SimSun" w:hAnsi="Calibri" w:cs="Times New Roman"/>
          <w:b/>
          <w:bCs/>
          <w:iCs/>
          <w:color w:val="FF0000"/>
          <w:sz w:val="20"/>
          <w:szCs w:val="20"/>
        </w:rPr>
        <w:t xml:space="preserve"> </w:t>
      </w:r>
      <w:r w:rsidRPr="00485F0E">
        <w:rPr>
          <w:rFonts w:ascii="Calibri" w:eastAsia="SimSun" w:hAnsi="Calibri" w:cs="Times New Roman"/>
          <w:iCs/>
          <w:sz w:val="20"/>
          <w:szCs w:val="20"/>
        </w:rPr>
        <w:t>who will report to</w:t>
      </w:r>
      <w:r w:rsidRPr="00485F0E">
        <w:rPr>
          <w:rFonts w:ascii="Calibri" w:eastAsia="SimSun" w:hAnsi="Calibri" w:cs="Times New Roman"/>
          <w:b/>
          <w:bCs/>
          <w:iCs/>
          <w:sz w:val="20"/>
          <w:szCs w:val="20"/>
        </w:rPr>
        <w:t xml:space="preserve"> </w:t>
      </w:r>
      <w:r w:rsidRPr="00485F0E">
        <w:rPr>
          <w:rFonts w:ascii="Calibri" w:eastAsia="SimSun" w:hAnsi="Calibri" w:cs="Times New Roman"/>
          <w:b/>
          <w:bCs/>
          <w:iCs/>
          <w:color w:val="FF0000"/>
          <w:sz w:val="20"/>
          <w:szCs w:val="20"/>
          <w:highlight w:val="yellow"/>
        </w:rPr>
        <w:t>[clarify the reporting lines, which will not involve the UNDP unit performing the assurance function].</w:t>
      </w:r>
    </w:p>
    <w:p w14:paraId="1C391968" w14:textId="77777777" w:rsidR="00485F0E" w:rsidRPr="00485F0E" w:rsidRDefault="00485F0E" w:rsidP="00485F0E">
      <w:pPr>
        <w:spacing w:after="0" w:line="240" w:lineRule="auto"/>
        <w:jc w:val="both"/>
        <w:rPr>
          <w:rFonts w:ascii="Calibri" w:eastAsia="SimSun" w:hAnsi="Calibri" w:cs="Times New Roman"/>
          <w:i/>
          <w:sz w:val="20"/>
          <w:szCs w:val="20"/>
          <w:highlight w:val="yellow"/>
        </w:rPr>
      </w:pPr>
    </w:p>
    <w:p w14:paraId="55907748" w14:textId="77777777" w:rsidR="00485F0E" w:rsidRPr="00485F0E" w:rsidRDefault="00485F0E" w:rsidP="00485F0E">
      <w:pPr>
        <w:spacing w:after="0" w:line="240" w:lineRule="auto"/>
        <w:jc w:val="both"/>
        <w:rPr>
          <w:rFonts w:ascii="Calibri" w:eastAsia="SimSun" w:hAnsi="Calibri" w:cs="Arial"/>
          <w:bCs/>
          <w:noProof/>
          <w:color w:val="FF0000"/>
          <w:sz w:val="20"/>
          <w:szCs w:val="20"/>
          <w:lang w:eastAsia="zh-CN"/>
        </w:rPr>
      </w:pPr>
      <w:r w:rsidRPr="00485F0E">
        <w:rPr>
          <w:rFonts w:ascii="Calibri" w:eastAsia="SimSun" w:hAnsi="Calibri" w:cs="Times New Roman"/>
          <w:i/>
          <w:sz w:val="20"/>
          <w:szCs w:val="20"/>
          <w:highlight w:val="yellow"/>
        </w:rPr>
        <w:t xml:space="preserve">Add following sentence if Options 3, 4 or 5 were selected and the implementing partner is UNDP: </w:t>
      </w:r>
      <w:r w:rsidRPr="00485F0E">
        <w:rPr>
          <w:rFonts w:ascii="Calibri" w:eastAsia="SimSun" w:hAnsi="Calibri" w:cs="Times New Roman"/>
          <w:iCs/>
          <w:sz w:val="20"/>
          <w:szCs w:val="20"/>
        </w:rPr>
        <w:t xml:space="preserve">UNDP’s implementation oversight role in the project – as represented in the project board and via the project assurance function – is performed by </w:t>
      </w:r>
      <w:r w:rsidRPr="00485F0E">
        <w:rPr>
          <w:rFonts w:ascii="Calibri" w:eastAsia="SimSun" w:hAnsi="Calibri" w:cs="Times New Roman"/>
          <w:iCs/>
          <w:color w:val="FF0000"/>
          <w:sz w:val="20"/>
          <w:szCs w:val="20"/>
        </w:rPr>
        <w:t>[</w:t>
      </w:r>
      <w:r w:rsidRPr="00485F0E">
        <w:rPr>
          <w:rFonts w:ascii="Calibri" w:eastAsia="SimSun" w:hAnsi="Calibri" w:cs="Times New Roman"/>
          <w:b/>
          <w:bCs/>
          <w:iCs/>
          <w:color w:val="FF0000"/>
          <w:sz w:val="20"/>
          <w:szCs w:val="20"/>
          <w:highlight w:val="yellow"/>
        </w:rPr>
        <w:t>indicate UNDP person on Project Board and UNDP person providing project assurance</w:t>
      </w:r>
      <w:r w:rsidRPr="00485F0E">
        <w:rPr>
          <w:rFonts w:ascii="Calibri" w:eastAsia="SimSun" w:hAnsi="Calibri" w:cs="Times New Roman"/>
          <w:b/>
          <w:bCs/>
          <w:iCs/>
          <w:color w:val="FF0000"/>
          <w:sz w:val="20"/>
          <w:szCs w:val="20"/>
        </w:rPr>
        <w:t xml:space="preserve">] </w:t>
      </w:r>
      <w:r w:rsidRPr="00485F0E">
        <w:rPr>
          <w:rFonts w:ascii="Calibri" w:eastAsia="SimSun" w:hAnsi="Calibri" w:cs="Times New Roman"/>
          <w:iCs/>
          <w:sz w:val="20"/>
          <w:szCs w:val="20"/>
        </w:rPr>
        <w:t xml:space="preserve">UNDP’s execution role in the project is performed by </w:t>
      </w:r>
      <w:r w:rsidRPr="00485F0E">
        <w:rPr>
          <w:rFonts w:ascii="Calibri" w:eastAsia="SimSun" w:hAnsi="Calibri" w:cs="Times New Roman"/>
          <w:b/>
          <w:bCs/>
          <w:iCs/>
          <w:color w:val="FF0000"/>
          <w:sz w:val="20"/>
          <w:szCs w:val="20"/>
          <w:highlight w:val="yellow"/>
        </w:rPr>
        <w:t>[indicate UNDP function/persons, different than those listed above],</w:t>
      </w:r>
      <w:r w:rsidRPr="00485F0E">
        <w:rPr>
          <w:rFonts w:ascii="Calibri" w:eastAsia="SimSun" w:hAnsi="Calibri" w:cs="Times New Roman"/>
          <w:iCs/>
          <w:sz w:val="20"/>
          <w:szCs w:val="20"/>
        </w:rPr>
        <w:t xml:space="preserve"> who will report to</w:t>
      </w:r>
      <w:r w:rsidRPr="00485F0E">
        <w:rPr>
          <w:rFonts w:ascii="Calibri" w:eastAsia="SimSun" w:hAnsi="Calibri" w:cs="Times New Roman"/>
          <w:b/>
          <w:bCs/>
          <w:iCs/>
          <w:sz w:val="20"/>
          <w:szCs w:val="20"/>
          <w:highlight w:val="yellow"/>
        </w:rPr>
        <w:t xml:space="preserve"> </w:t>
      </w:r>
      <w:r w:rsidRPr="00485F0E">
        <w:rPr>
          <w:rFonts w:ascii="Calibri" w:eastAsia="SimSun" w:hAnsi="Calibri" w:cs="Times New Roman"/>
          <w:b/>
          <w:bCs/>
          <w:iCs/>
          <w:color w:val="FF0000"/>
          <w:sz w:val="20"/>
          <w:szCs w:val="20"/>
          <w:highlight w:val="yellow"/>
        </w:rPr>
        <w:t>[clarify the reporting lines, which will not involve the UNDP person performing the assurance function].</w:t>
      </w:r>
      <w:r w:rsidRPr="00485F0E">
        <w:rPr>
          <w:rFonts w:ascii="Calibri" w:eastAsia="SimSun" w:hAnsi="Calibri" w:cs="Times New Roman"/>
          <w:b/>
          <w:bCs/>
          <w:iCs/>
          <w:color w:val="FF0000"/>
          <w:sz w:val="20"/>
          <w:szCs w:val="20"/>
        </w:rPr>
        <w:t xml:space="preserve"> </w:t>
      </w:r>
    </w:p>
    <w:p w14:paraId="223CF075" w14:textId="77777777" w:rsidR="00485F0E" w:rsidRPr="00485F0E" w:rsidRDefault="00485F0E" w:rsidP="00485F0E">
      <w:pPr>
        <w:spacing w:after="0" w:line="240" w:lineRule="auto"/>
        <w:jc w:val="both"/>
        <w:rPr>
          <w:rFonts w:ascii="Calibri" w:eastAsia="SimSun" w:hAnsi="Calibri" w:cs="Arial"/>
          <w:b/>
          <w:bCs/>
          <w:noProof/>
          <w:sz w:val="20"/>
          <w:szCs w:val="20"/>
          <w:lang w:eastAsia="zh-CN"/>
        </w:rPr>
      </w:pPr>
    </w:p>
    <w:p w14:paraId="16E1702E" w14:textId="77777777" w:rsidR="00485F0E" w:rsidRPr="00485F0E" w:rsidRDefault="00485F0E" w:rsidP="00485F0E">
      <w:pPr>
        <w:shd w:val="clear" w:color="auto" w:fill="FFFFFF"/>
        <w:spacing w:after="0" w:line="240" w:lineRule="auto"/>
        <w:jc w:val="both"/>
        <w:rPr>
          <w:rFonts w:ascii="Calibri" w:eastAsia="SimSun" w:hAnsi="Calibri" w:cs="Arial"/>
          <w:noProof/>
          <w:sz w:val="20"/>
          <w:szCs w:val="20"/>
          <w:u w:val="single"/>
          <w:lang w:eastAsia="zh-CN"/>
        </w:rPr>
      </w:pPr>
    </w:p>
    <w:p w14:paraId="6199469D" w14:textId="77777777" w:rsidR="00485F0E" w:rsidRPr="00485F0E" w:rsidRDefault="00485F0E" w:rsidP="00485F0E">
      <w:pPr>
        <w:shd w:val="clear" w:color="auto" w:fill="FFFFFF"/>
        <w:spacing w:after="0" w:line="240" w:lineRule="auto"/>
        <w:jc w:val="both"/>
        <w:rPr>
          <w:rFonts w:ascii="Calibri" w:eastAsia="SimSun" w:hAnsi="Calibri" w:cs="Arial"/>
          <w:b/>
          <w:sz w:val="20"/>
          <w:szCs w:val="24"/>
          <w:lang w:eastAsia="zh-CN"/>
        </w:rPr>
      </w:pPr>
      <w:r w:rsidRPr="00485F0E">
        <w:rPr>
          <w:rFonts w:ascii="Calibri" w:eastAsia="SimSun" w:hAnsi="Calibri" w:cs="Arial"/>
          <w:b/>
          <w:sz w:val="20"/>
          <w:szCs w:val="24"/>
          <w:u w:val="single"/>
          <w:lang w:eastAsia="zh-CN"/>
        </w:rPr>
        <w:t xml:space="preserve">Section 4: Roles and </w:t>
      </w:r>
      <w:r w:rsidRPr="00485F0E">
        <w:rPr>
          <w:rFonts w:ascii="Calibri" w:eastAsia="SimSun" w:hAnsi="Calibri" w:cs="Arial"/>
          <w:b/>
          <w:bCs/>
          <w:sz w:val="20"/>
          <w:szCs w:val="24"/>
          <w:u w:val="single"/>
          <w:lang w:eastAsia="zh-CN"/>
        </w:rPr>
        <w:t>Responsibilities</w:t>
      </w:r>
      <w:r w:rsidRPr="00485F0E">
        <w:rPr>
          <w:rFonts w:ascii="Calibri" w:eastAsia="SimSun" w:hAnsi="Calibri" w:cs="Arial"/>
          <w:b/>
          <w:sz w:val="20"/>
          <w:szCs w:val="24"/>
          <w:u w:val="single"/>
          <w:lang w:eastAsia="zh-CN"/>
        </w:rPr>
        <w:t xml:space="preserve"> of the Project Organization </w:t>
      </w:r>
      <w:r w:rsidRPr="00485F0E">
        <w:rPr>
          <w:rFonts w:ascii="Calibri" w:eastAsia="SimSun" w:hAnsi="Calibri" w:cs="Arial"/>
          <w:b/>
          <w:bCs/>
          <w:sz w:val="20"/>
          <w:szCs w:val="24"/>
          <w:u w:val="single"/>
          <w:lang w:eastAsia="zh-CN"/>
        </w:rPr>
        <w:t>Structure</w:t>
      </w:r>
      <w:r w:rsidRPr="00485F0E">
        <w:rPr>
          <w:rFonts w:ascii="Calibri" w:eastAsia="SimSun" w:hAnsi="Calibri" w:cs="Arial"/>
          <w:b/>
          <w:sz w:val="20"/>
          <w:szCs w:val="24"/>
          <w:u w:val="single"/>
          <w:lang w:eastAsia="zh-CN"/>
        </w:rPr>
        <w:t>:</w:t>
      </w:r>
      <w:r w:rsidRPr="00485F0E">
        <w:rPr>
          <w:rFonts w:ascii="Calibri" w:eastAsia="SimSun" w:hAnsi="Calibri" w:cs="Arial"/>
          <w:b/>
          <w:sz w:val="20"/>
          <w:szCs w:val="24"/>
          <w:lang w:eastAsia="zh-CN"/>
        </w:rPr>
        <w:t xml:space="preserve"> </w:t>
      </w:r>
    </w:p>
    <w:p w14:paraId="5036CDD3" w14:textId="77777777" w:rsidR="00485F0E" w:rsidRPr="00485F0E" w:rsidRDefault="00485F0E" w:rsidP="00485F0E">
      <w:pPr>
        <w:shd w:val="clear" w:color="auto" w:fill="FFFFFF"/>
        <w:spacing w:after="0" w:line="240" w:lineRule="auto"/>
        <w:jc w:val="both"/>
        <w:rPr>
          <w:rFonts w:ascii="Calibri" w:eastAsia="SimSun" w:hAnsi="Calibri" w:cs="Calibri"/>
          <w:noProof/>
          <w:sz w:val="20"/>
          <w:szCs w:val="20"/>
          <w:lang w:eastAsia="zh-CN"/>
        </w:rPr>
      </w:pPr>
    </w:p>
    <w:p w14:paraId="6182FADB" w14:textId="77777777" w:rsidR="00485F0E" w:rsidRPr="00485F0E" w:rsidRDefault="00485F0E" w:rsidP="00485F0E">
      <w:pPr>
        <w:numPr>
          <w:ilvl w:val="0"/>
          <w:numId w:val="50"/>
        </w:numPr>
        <w:shd w:val="clear" w:color="auto" w:fill="FFFFFF"/>
        <w:spacing w:after="0" w:line="240" w:lineRule="auto"/>
        <w:jc w:val="both"/>
        <w:rPr>
          <w:rFonts w:ascii="Calibri" w:eastAsia="SimSun" w:hAnsi="Calibri" w:cs="Calibri"/>
          <w:b/>
          <w:bCs/>
          <w:noProof/>
          <w:sz w:val="20"/>
          <w:szCs w:val="20"/>
          <w:lang w:eastAsia="zh-CN"/>
        </w:rPr>
      </w:pPr>
      <w:r w:rsidRPr="00485F0E">
        <w:rPr>
          <w:rFonts w:ascii="Calibri" w:eastAsia="SimSun" w:hAnsi="Calibri" w:cs="Calibri"/>
          <w:b/>
          <w:bCs/>
          <w:noProof/>
          <w:sz w:val="20"/>
          <w:szCs w:val="20"/>
          <w:lang w:eastAsia="zh-CN"/>
        </w:rPr>
        <w:t xml:space="preserve">Project Board: </w:t>
      </w:r>
      <w:r w:rsidRPr="00485F0E">
        <w:rPr>
          <w:rFonts w:ascii="Calibri" w:eastAsia="SimSun" w:hAnsi="Calibri" w:cs="Calibri"/>
          <w:sz w:val="20"/>
          <w:szCs w:val="20"/>
          <w:lang w:eastAsia="zh-CN"/>
        </w:rPr>
        <w:t xml:space="preserve">All UNDP projects must be governed by a multi-stakeholder board or committee established to review performance based on monitoring and evaluation, and implementation issues to ensure quality delivery of results. The Project Board (also called the Project Steering Committee) is the most senior, dedicated oversight body for a project. </w:t>
      </w:r>
    </w:p>
    <w:p w14:paraId="78DE9047" w14:textId="77777777" w:rsidR="00485F0E" w:rsidRPr="00485F0E" w:rsidRDefault="00485F0E" w:rsidP="00485F0E">
      <w:pPr>
        <w:shd w:val="clear" w:color="auto" w:fill="FFFFFF"/>
        <w:spacing w:after="0" w:line="240" w:lineRule="auto"/>
        <w:jc w:val="both"/>
        <w:rPr>
          <w:rFonts w:ascii="Calibri" w:eastAsia="SimSun" w:hAnsi="Calibri" w:cs="Calibri"/>
          <w:noProof/>
          <w:sz w:val="20"/>
          <w:szCs w:val="20"/>
          <w:lang w:eastAsia="zh-CN"/>
        </w:rPr>
      </w:pPr>
    </w:p>
    <w:p w14:paraId="0D51E324" w14:textId="77777777" w:rsidR="00485F0E" w:rsidRPr="00485F0E" w:rsidRDefault="00485F0E" w:rsidP="00485F0E">
      <w:pPr>
        <w:shd w:val="clear" w:color="auto" w:fill="FFFFFF"/>
        <w:spacing w:after="0" w:line="240" w:lineRule="auto"/>
        <w:jc w:val="both"/>
        <w:rPr>
          <w:rFonts w:ascii="Calibri" w:eastAsia="SimSun" w:hAnsi="Calibri" w:cs="Calibri"/>
          <w:noProof/>
          <w:sz w:val="20"/>
          <w:szCs w:val="20"/>
          <w:lang w:eastAsia="zh-CN"/>
        </w:rPr>
      </w:pPr>
      <w:r w:rsidRPr="00485F0E">
        <w:rPr>
          <w:rFonts w:ascii="Calibri" w:eastAsia="SimSun" w:hAnsi="Calibri" w:cs="Calibri"/>
          <w:noProof/>
          <w:sz w:val="20"/>
          <w:szCs w:val="20"/>
          <w:lang w:eastAsia="zh-CN"/>
        </w:rPr>
        <w:t>The two main (mandatory) roles of the project board are as follows:</w:t>
      </w:r>
    </w:p>
    <w:p w14:paraId="19838C8F" w14:textId="77777777" w:rsidR="00485F0E" w:rsidRPr="00485F0E" w:rsidRDefault="00485F0E" w:rsidP="00485F0E">
      <w:pPr>
        <w:shd w:val="clear" w:color="auto" w:fill="FFFFFF"/>
        <w:spacing w:after="0" w:line="240" w:lineRule="auto"/>
        <w:jc w:val="both"/>
        <w:rPr>
          <w:rFonts w:ascii="Calibri" w:eastAsia="SimSun" w:hAnsi="Calibri" w:cs="Calibri"/>
          <w:noProof/>
          <w:sz w:val="20"/>
          <w:szCs w:val="20"/>
          <w:lang w:eastAsia="zh-CN"/>
        </w:rPr>
      </w:pPr>
    </w:p>
    <w:p w14:paraId="66B4116E" w14:textId="1E6763C7" w:rsidR="00485F0E" w:rsidRPr="00485F0E" w:rsidRDefault="00485F0E" w:rsidP="00485F0E">
      <w:pPr>
        <w:numPr>
          <w:ilvl w:val="0"/>
          <w:numId w:val="42"/>
        </w:numPr>
        <w:shd w:val="clear" w:color="auto" w:fill="FFFFFF"/>
        <w:spacing w:after="0" w:line="240" w:lineRule="auto"/>
        <w:jc w:val="both"/>
        <w:rPr>
          <w:rFonts w:ascii="Calibri" w:eastAsia="SimSun" w:hAnsi="Calibri" w:cs="Calibri"/>
          <w:sz w:val="20"/>
          <w:szCs w:val="20"/>
          <w:lang w:eastAsia="zh-CN"/>
        </w:rPr>
      </w:pPr>
      <w:r w:rsidRPr="00485F0E">
        <w:rPr>
          <w:rFonts w:ascii="Calibri" w:eastAsia="SimSun" w:hAnsi="Calibri" w:cs="Calibri"/>
          <w:b/>
          <w:bCs/>
          <w:noProof/>
          <w:sz w:val="20"/>
          <w:szCs w:val="20"/>
          <w:lang w:eastAsia="zh-CN"/>
        </w:rPr>
        <w:t>High-level oversight of the execution of the project by the Implementing Partner</w:t>
      </w:r>
      <w:r w:rsidRPr="00485F0E">
        <w:rPr>
          <w:rFonts w:ascii="Calibri" w:eastAsia="SimSun" w:hAnsi="Calibri" w:cs="Calibri"/>
          <w:noProof/>
          <w:sz w:val="20"/>
          <w:szCs w:val="20"/>
          <w:lang w:eastAsia="zh-CN"/>
        </w:rPr>
        <w:t xml:space="preserve"> (as explained in the </w:t>
      </w:r>
      <w:hyperlink r:id="rId82" w:history="1">
        <w:r w:rsidRPr="00485F0E">
          <w:rPr>
            <w:rFonts w:ascii="Calibri" w:eastAsia="SimSun" w:hAnsi="Calibri" w:cs="Calibri"/>
            <w:color w:val="0000FF"/>
            <w:sz w:val="20"/>
            <w:szCs w:val="20"/>
            <w:u w:val="single"/>
            <w:lang w:eastAsia="zh-CN"/>
          </w:rPr>
          <w:t>“Provide Oversight”</w:t>
        </w:r>
      </w:hyperlink>
      <w:r w:rsidRPr="00485F0E">
        <w:rPr>
          <w:rFonts w:ascii="Calibri" w:eastAsia="SimSun" w:hAnsi="Calibri" w:cs="Calibri"/>
          <w:noProof/>
          <w:sz w:val="20"/>
          <w:szCs w:val="20"/>
          <w:lang w:eastAsia="zh-CN"/>
        </w:rPr>
        <w:t xml:space="preserve"> section of the</w:t>
      </w:r>
      <w:r w:rsidRPr="00485F0E">
        <w:rPr>
          <w:rFonts w:ascii="Calibri" w:eastAsia="SimSun" w:hAnsi="Calibri" w:cs="Calibri"/>
          <w:sz w:val="20"/>
          <w:szCs w:val="20"/>
          <w:lang w:eastAsia="zh-CN"/>
        </w:rPr>
        <w:t xml:space="preserve"> P</w:t>
      </w:r>
      <w:r w:rsidRPr="00485F0E">
        <w:rPr>
          <w:rFonts w:ascii="Calibri" w:eastAsia="SimSun" w:hAnsi="Calibri" w:cs="Calibri"/>
          <w:noProof/>
          <w:sz w:val="20"/>
          <w:szCs w:val="20"/>
          <w:lang w:eastAsia="zh-CN"/>
        </w:rPr>
        <w:t>OPP</w:t>
      </w:r>
      <w:r w:rsidRPr="00485F0E">
        <w:rPr>
          <w:rFonts w:ascii="Calibri" w:eastAsia="SimSun" w:hAnsi="Calibri" w:cs="Calibri"/>
          <w:sz w:val="20"/>
          <w:szCs w:val="20"/>
          <w:lang w:eastAsia="zh-CN"/>
        </w:rPr>
        <w:t>)</w:t>
      </w:r>
      <w:r w:rsidRPr="00485F0E">
        <w:rPr>
          <w:rFonts w:ascii="Calibri" w:eastAsia="SimSun" w:hAnsi="Calibri" w:cs="Calibri"/>
          <w:noProof/>
          <w:sz w:val="20"/>
          <w:szCs w:val="20"/>
          <w:lang w:eastAsia="zh-CN"/>
        </w:rPr>
        <w:t>. This is the primary function of the project board and includes annual (</w:t>
      </w:r>
      <w:r w:rsidRPr="00485F0E">
        <w:rPr>
          <w:rFonts w:ascii="Calibri" w:eastAsia="SimSun" w:hAnsi="Calibri" w:cs="Calibri"/>
          <w:sz w:val="20"/>
          <w:szCs w:val="20"/>
          <w:lang w:eastAsia="zh-CN"/>
        </w:rPr>
        <w:t xml:space="preserve">and as-needed) assessments of any major risks to the project, and decisions/agreements on any management actions or remedial measures to address them effectively. </w:t>
      </w:r>
      <w:r w:rsidRPr="00485F0E">
        <w:rPr>
          <w:rFonts w:ascii="Calibri" w:eastAsia="SimSun" w:hAnsi="Calibri" w:cs="Calibri"/>
          <w:sz w:val="20"/>
          <w:szCs w:val="20"/>
        </w:rPr>
        <w:t>The Project Board reviews evidence of project performance based on monitoring, evaluation and reporting, including progress reports, evaluations, risk logs and the combined delivery report.</w:t>
      </w:r>
      <w:r w:rsidRPr="00485F0E">
        <w:rPr>
          <w:rFonts w:ascii="Times New Roman" w:eastAsia="SimSun" w:hAnsi="Times New Roman" w:cs="Times New Roman"/>
          <w:sz w:val="20"/>
          <w:szCs w:val="20"/>
        </w:rPr>
        <w:t xml:space="preserve"> </w:t>
      </w:r>
      <w:r w:rsidRPr="00485F0E">
        <w:rPr>
          <w:rFonts w:ascii="Calibri" w:eastAsia="SimSun" w:hAnsi="Calibri" w:cs="Calibri"/>
          <w:sz w:val="20"/>
          <w:szCs w:val="20"/>
        </w:rPr>
        <w:t xml:space="preserve">The Project Board is </w:t>
      </w:r>
      <w:r w:rsidRPr="00485F0E">
        <w:rPr>
          <w:rFonts w:ascii="Calibri" w:eastAsia="SimSun" w:hAnsi="Calibri" w:cs="Calibri"/>
          <w:noProof/>
          <w:sz w:val="20"/>
          <w:szCs w:val="20"/>
          <w:lang w:eastAsia="zh-CN"/>
        </w:rPr>
        <w:t>responsible for taking corrective action as needed to ensure the project achieves the desired results.</w:t>
      </w:r>
    </w:p>
    <w:p w14:paraId="250D8DBE" w14:textId="7DDC1855" w:rsidR="00485F0E" w:rsidRPr="00485F0E" w:rsidRDefault="00485F0E" w:rsidP="00485F0E">
      <w:pPr>
        <w:numPr>
          <w:ilvl w:val="0"/>
          <w:numId w:val="42"/>
        </w:numPr>
        <w:shd w:val="clear" w:color="auto" w:fill="FFFFFF"/>
        <w:spacing w:after="0" w:line="240" w:lineRule="auto"/>
        <w:jc w:val="both"/>
        <w:rPr>
          <w:rFonts w:ascii="Times New Roman" w:eastAsia="SimSun" w:hAnsi="Times New Roman" w:cs="Arial"/>
          <w:sz w:val="20"/>
          <w:szCs w:val="20"/>
          <w:lang w:eastAsia="zh-CN"/>
        </w:rPr>
      </w:pPr>
      <w:r w:rsidRPr="00485F0E">
        <w:rPr>
          <w:rFonts w:ascii="Calibri" w:eastAsia="SimSun" w:hAnsi="Calibri" w:cs="Arial"/>
          <w:b/>
          <w:sz w:val="20"/>
          <w:szCs w:val="20"/>
          <w:lang w:eastAsia="zh-CN"/>
        </w:rPr>
        <w:t>Approval of</w:t>
      </w:r>
      <w:r w:rsidRPr="00485F0E">
        <w:rPr>
          <w:rFonts w:ascii="Calibri" w:eastAsia="SimSun" w:hAnsi="Calibri" w:cs="Arial"/>
          <w:b/>
          <w:bCs/>
          <w:noProof/>
          <w:sz w:val="20"/>
          <w:szCs w:val="20"/>
          <w:lang w:eastAsia="zh-CN"/>
        </w:rPr>
        <w:t xml:space="preserve"> strategic</w:t>
      </w:r>
      <w:r w:rsidRPr="00485F0E">
        <w:rPr>
          <w:rFonts w:ascii="Calibri" w:eastAsia="SimSun" w:hAnsi="Calibri" w:cs="Arial"/>
          <w:b/>
          <w:sz w:val="20"/>
          <w:szCs w:val="20"/>
          <w:lang w:eastAsia="zh-CN"/>
        </w:rPr>
        <w:t xml:space="preserve"> </w:t>
      </w:r>
      <w:r w:rsidRPr="00485F0E">
        <w:rPr>
          <w:rFonts w:ascii="Calibri" w:eastAsia="SimSun" w:hAnsi="Calibri" w:cs="Arial"/>
          <w:b/>
          <w:bCs/>
          <w:sz w:val="20"/>
          <w:szCs w:val="20"/>
          <w:lang w:eastAsia="zh-CN"/>
        </w:rPr>
        <w:t>project</w:t>
      </w:r>
      <w:r w:rsidRPr="00485F0E">
        <w:rPr>
          <w:rFonts w:ascii="Calibri" w:eastAsia="SimSun" w:hAnsi="Calibri" w:cs="Arial"/>
          <w:b/>
          <w:sz w:val="20"/>
          <w:szCs w:val="20"/>
          <w:lang w:eastAsia="zh-CN"/>
        </w:rPr>
        <w:t xml:space="preserve"> execution </w:t>
      </w:r>
      <w:r w:rsidRPr="00485F0E">
        <w:rPr>
          <w:rFonts w:ascii="Calibri" w:eastAsia="SimSun" w:hAnsi="Calibri" w:cs="Arial"/>
          <w:b/>
          <w:bCs/>
          <w:noProof/>
          <w:sz w:val="20"/>
          <w:szCs w:val="20"/>
          <w:lang w:eastAsia="zh-CN"/>
        </w:rPr>
        <w:t>decisions</w:t>
      </w:r>
      <w:r w:rsidRPr="00485F0E">
        <w:rPr>
          <w:rFonts w:ascii="Calibri" w:eastAsia="SimSun" w:hAnsi="Calibri" w:cs="Arial"/>
          <w:b/>
          <w:sz w:val="20"/>
          <w:szCs w:val="20"/>
          <w:lang w:eastAsia="zh-CN"/>
        </w:rPr>
        <w:t xml:space="preserve"> of the Implementing Partner </w:t>
      </w:r>
      <w:r w:rsidRPr="00485F0E">
        <w:rPr>
          <w:rFonts w:ascii="Calibri" w:eastAsia="SimSun" w:hAnsi="Calibri" w:cs="Arial"/>
          <w:sz w:val="20"/>
          <w:szCs w:val="20"/>
          <w:lang w:eastAsia="zh-CN"/>
        </w:rPr>
        <w:t>with a view to assess and manage risks, monitor and ensure the overall achievement of projected results and impacts and ensure long term sustainability of project execution decisions of the Implementing Partner</w:t>
      </w:r>
      <w:r w:rsidRPr="00485F0E">
        <w:rPr>
          <w:rFonts w:ascii="Calibri" w:eastAsia="SimSun" w:hAnsi="Calibri" w:cs="Arial"/>
          <w:b/>
          <w:sz w:val="20"/>
          <w:szCs w:val="20"/>
          <w:lang w:eastAsia="zh-CN"/>
        </w:rPr>
        <w:t xml:space="preserve"> </w:t>
      </w:r>
      <w:r w:rsidRPr="00485F0E">
        <w:rPr>
          <w:rFonts w:ascii="Calibri" w:eastAsia="SimSun" w:hAnsi="Calibri" w:cs="Arial"/>
          <w:sz w:val="20"/>
          <w:szCs w:val="20"/>
          <w:lang w:eastAsia="zh-CN"/>
        </w:rPr>
        <w:t xml:space="preserve">(as explained in the </w:t>
      </w:r>
      <w:hyperlink r:id="rId83" w:history="1">
        <w:r w:rsidRPr="00485F0E">
          <w:rPr>
            <w:rFonts w:ascii="Calibri" w:eastAsia="SimSun" w:hAnsi="Calibri" w:cs="Arial"/>
            <w:color w:val="0000FF"/>
            <w:sz w:val="20"/>
            <w:szCs w:val="20"/>
            <w:u w:val="single"/>
            <w:lang w:eastAsia="zh-CN"/>
          </w:rPr>
          <w:t>“Manage Change”</w:t>
        </w:r>
      </w:hyperlink>
      <w:r w:rsidRPr="00485F0E">
        <w:rPr>
          <w:rFonts w:ascii="Calibri" w:eastAsia="SimSun" w:hAnsi="Calibri" w:cs="Arial"/>
          <w:sz w:val="20"/>
          <w:szCs w:val="20"/>
          <w:lang w:eastAsia="zh-CN"/>
        </w:rPr>
        <w:t xml:space="preserve"> section of the POPP). </w:t>
      </w:r>
    </w:p>
    <w:p w14:paraId="14037144" w14:textId="77777777" w:rsidR="00485F0E" w:rsidRPr="00485F0E" w:rsidRDefault="00485F0E" w:rsidP="00485F0E">
      <w:pPr>
        <w:shd w:val="clear" w:color="auto" w:fill="FFFFFF"/>
        <w:spacing w:after="0" w:line="240" w:lineRule="auto"/>
        <w:jc w:val="both"/>
        <w:rPr>
          <w:rFonts w:ascii="Calibri" w:eastAsia="SimSun" w:hAnsi="Calibri" w:cs="Calibri"/>
          <w:sz w:val="20"/>
          <w:szCs w:val="20"/>
        </w:rPr>
      </w:pPr>
    </w:p>
    <w:p w14:paraId="631CFCDE" w14:textId="77777777" w:rsidR="00485F0E" w:rsidRPr="00485F0E" w:rsidRDefault="00485F0E" w:rsidP="00485F0E">
      <w:pPr>
        <w:shd w:val="clear" w:color="auto" w:fill="FFFFFF"/>
        <w:spacing w:after="0" w:line="240" w:lineRule="auto"/>
        <w:jc w:val="both"/>
        <w:rPr>
          <w:rFonts w:ascii="Calibri" w:eastAsia="SimSun" w:hAnsi="Calibri" w:cs="Calibri"/>
          <w:noProof/>
          <w:sz w:val="20"/>
          <w:szCs w:val="20"/>
          <w:lang w:eastAsia="zh-CN"/>
        </w:rPr>
      </w:pPr>
      <w:r w:rsidRPr="00485F0E">
        <w:rPr>
          <w:rFonts w:ascii="Calibri" w:eastAsia="SimSun" w:hAnsi="Calibri" w:cs="Calibri"/>
          <w:b/>
          <w:bCs/>
          <w:noProof/>
          <w:sz w:val="20"/>
          <w:szCs w:val="20"/>
          <w:lang w:eastAsia="zh-CN"/>
        </w:rPr>
        <w:t>Requirements to serve on the Project Board</w:t>
      </w:r>
      <w:r w:rsidRPr="00485F0E">
        <w:rPr>
          <w:rFonts w:ascii="Calibri" w:eastAsia="SimSun" w:hAnsi="Calibri" w:cs="Calibri"/>
          <w:noProof/>
          <w:sz w:val="20"/>
          <w:szCs w:val="20"/>
          <w:lang w:eastAsia="zh-CN"/>
        </w:rPr>
        <w:t xml:space="preserve">: </w:t>
      </w:r>
      <w:r w:rsidRPr="00485F0E">
        <w:rPr>
          <w:rFonts w:ascii="Calibri" w:eastAsia="SimSun" w:hAnsi="Calibri" w:cs="Calibri"/>
          <w:i/>
          <w:iCs/>
          <w:noProof/>
          <w:sz w:val="20"/>
          <w:szCs w:val="20"/>
          <w:highlight w:val="yellow"/>
          <w:lang w:eastAsia="zh-CN"/>
        </w:rPr>
        <w:t>to be included in the TOR of the Project Board</w:t>
      </w:r>
    </w:p>
    <w:p w14:paraId="6A1DAF35" w14:textId="77777777" w:rsidR="00485F0E" w:rsidRPr="00485F0E" w:rsidRDefault="00485F0E" w:rsidP="00485F0E">
      <w:pPr>
        <w:numPr>
          <w:ilvl w:val="0"/>
          <w:numId w:val="46"/>
        </w:numPr>
        <w:shd w:val="clear" w:color="auto" w:fill="FFFFFF"/>
        <w:spacing w:after="0" w:line="240" w:lineRule="auto"/>
        <w:jc w:val="both"/>
        <w:rPr>
          <w:rFonts w:ascii="Calibri" w:eastAsia="SimSun" w:hAnsi="Calibri" w:cs="Arial"/>
          <w:sz w:val="20"/>
          <w:szCs w:val="20"/>
          <w:lang w:eastAsia="zh-CN"/>
        </w:rPr>
      </w:pPr>
      <w:r w:rsidRPr="00485F0E">
        <w:rPr>
          <w:rFonts w:ascii="Calibri" w:eastAsia="SimSun" w:hAnsi="Calibri" w:cs="Arial"/>
          <w:noProof/>
          <w:sz w:val="20"/>
          <w:szCs w:val="20"/>
          <w:lang w:eastAsia="zh-CN"/>
        </w:rPr>
        <w:t>A</w:t>
      </w:r>
      <w:proofErr w:type="spellStart"/>
      <w:r w:rsidRPr="00485F0E">
        <w:rPr>
          <w:rFonts w:ascii="Calibri" w:eastAsia="SimSun" w:hAnsi="Calibri" w:cs="Arial"/>
          <w:sz w:val="20"/>
          <w:szCs w:val="20"/>
          <w:lang w:eastAsia="zh-CN"/>
        </w:rPr>
        <w:t>gree</w:t>
      </w:r>
      <w:proofErr w:type="spellEnd"/>
      <w:r w:rsidRPr="00485F0E">
        <w:rPr>
          <w:rFonts w:ascii="Calibri" w:eastAsia="SimSun" w:hAnsi="Calibri" w:cs="Arial"/>
          <w:sz w:val="20"/>
          <w:szCs w:val="20"/>
          <w:lang w:eastAsia="zh-CN"/>
        </w:rPr>
        <w:t xml:space="preserve"> to the Terms of Reference of the Board and the rules on protocols, quorum and minuting.</w:t>
      </w:r>
    </w:p>
    <w:p w14:paraId="0FD766F0" w14:textId="77777777" w:rsidR="00485F0E" w:rsidRPr="00485F0E" w:rsidRDefault="00485F0E" w:rsidP="00485F0E">
      <w:pPr>
        <w:numPr>
          <w:ilvl w:val="0"/>
          <w:numId w:val="46"/>
        </w:numPr>
        <w:shd w:val="clear" w:color="auto" w:fill="FFFFFF"/>
        <w:spacing w:after="0" w:line="240" w:lineRule="auto"/>
        <w:jc w:val="both"/>
        <w:rPr>
          <w:rFonts w:ascii="Calibri" w:eastAsia="SimSun" w:hAnsi="Calibri" w:cs="Arial"/>
          <w:sz w:val="20"/>
          <w:szCs w:val="20"/>
          <w:lang w:eastAsia="zh-CN"/>
        </w:rPr>
      </w:pPr>
      <w:r w:rsidRPr="00485F0E">
        <w:rPr>
          <w:rFonts w:ascii="Calibri" w:eastAsia="SimSun" w:hAnsi="Calibri" w:cs="Arial"/>
          <w:noProof/>
          <w:sz w:val="20"/>
          <w:szCs w:val="20"/>
          <w:lang w:eastAsia="zh-CN"/>
        </w:rPr>
        <w:t>M</w:t>
      </w:r>
      <w:proofErr w:type="spellStart"/>
      <w:r w:rsidRPr="00485F0E">
        <w:rPr>
          <w:rFonts w:ascii="Calibri" w:eastAsia="SimSun" w:hAnsi="Calibri" w:cs="Arial"/>
          <w:sz w:val="20"/>
          <w:szCs w:val="20"/>
          <w:lang w:eastAsia="zh-CN"/>
        </w:rPr>
        <w:t>eet</w:t>
      </w:r>
      <w:proofErr w:type="spellEnd"/>
      <w:r w:rsidRPr="00485F0E">
        <w:rPr>
          <w:rFonts w:ascii="Calibri" w:eastAsia="SimSun" w:hAnsi="Calibri" w:cs="Arial"/>
          <w:sz w:val="20"/>
          <w:szCs w:val="20"/>
          <w:lang w:eastAsia="zh-CN"/>
        </w:rPr>
        <w:t xml:space="preserve"> annually; at least once.</w:t>
      </w:r>
    </w:p>
    <w:p w14:paraId="5594C121" w14:textId="77777777" w:rsidR="00485F0E" w:rsidRPr="00485F0E" w:rsidRDefault="00485F0E" w:rsidP="00485F0E">
      <w:pPr>
        <w:numPr>
          <w:ilvl w:val="0"/>
          <w:numId w:val="46"/>
        </w:numPr>
        <w:spacing w:after="0" w:line="240" w:lineRule="auto"/>
        <w:jc w:val="both"/>
        <w:rPr>
          <w:rFonts w:ascii="Calibri" w:eastAsia="SimSun" w:hAnsi="Calibri" w:cs="Calibri"/>
          <w:sz w:val="20"/>
          <w:szCs w:val="24"/>
        </w:rPr>
      </w:pPr>
      <w:r w:rsidRPr="00485F0E">
        <w:rPr>
          <w:rFonts w:ascii="Calibri" w:eastAsia="SimSun" w:hAnsi="Calibri" w:cs="Arial"/>
          <w:noProof/>
          <w:sz w:val="20"/>
          <w:szCs w:val="24"/>
          <w:lang w:eastAsia="zh-CN"/>
        </w:rPr>
        <w:t>D</w:t>
      </w:r>
      <w:proofErr w:type="spellStart"/>
      <w:r w:rsidRPr="00485F0E">
        <w:rPr>
          <w:rFonts w:ascii="Calibri" w:eastAsia="SimSun" w:hAnsi="Calibri" w:cs="Arial"/>
          <w:sz w:val="20"/>
          <w:szCs w:val="24"/>
          <w:lang w:eastAsia="zh-CN"/>
        </w:rPr>
        <w:t>isclose</w:t>
      </w:r>
      <w:proofErr w:type="spellEnd"/>
      <w:r w:rsidRPr="00485F0E">
        <w:rPr>
          <w:rFonts w:ascii="Calibri" w:eastAsia="SimSun" w:hAnsi="Calibri" w:cs="Arial"/>
          <w:sz w:val="20"/>
          <w:szCs w:val="24"/>
          <w:lang w:eastAsia="zh-CN"/>
        </w:rPr>
        <w:t xml:space="preserve"> any conflict of interest in performing the functions of a Project Board member</w:t>
      </w:r>
      <w:r w:rsidRPr="00485F0E">
        <w:rPr>
          <w:rFonts w:ascii="Calibri" w:eastAsia="SimSun" w:hAnsi="Calibri" w:cs="Calibri"/>
          <w:sz w:val="20"/>
          <w:szCs w:val="24"/>
        </w:rPr>
        <w:t xml:space="preserve"> and take all measures to avoid any real or perceived conflicts of interest. This disclosure must be documented and kept on record by UNDP.</w:t>
      </w:r>
    </w:p>
    <w:p w14:paraId="46C1F4D1" w14:textId="77777777" w:rsidR="00485F0E" w:rsidRPr="00485F0E" w:rsidRDefault="00485F0E" w:rsidP="00485F0E">
      <w:pPr>
        <w:numPr>
          <w:ilvl w:val="0"/>
          <w:numId w:val="46"/>
        </w:numPr>
        <w:shd w:val="clear" w:color="auto" w:fill="FFFFFF"/>
        <w:spacing w:after="0" w:line="240" w:lineRule="auto"/>
        <w:jc w:val="both"/>
        <w:rPr>
          <w:rFonts w:ascii="Calibri" w:eastAsia="SimSun" w:hAnsi="Calibri" w:cs="Arial"/>
          <w:sz w:val="20"/>
          <w:szCs w:val="20"/>
          <w:lang w:eastAsia="zh-CN"/>
        </w:rPr>
      </w:pPr>
      <w:r w:rsidRPr="00485F0E">
        <w:rPr>
          <w:rFonts w:ascii="Calibri" w:eastAsia="SimSun" w:hAnsi="Calibri" w:cs="Arial"/>
          <w:noProof/>
          <w:sz w:val="20"/>
          <w:szCs w:val="20"/>
          <w:lang w:eastAsia="zh-CN"/>
        </w:rPr>
        <w:t>D</w:t>
      </w:r>
      <w:proofErr w:type="spellStart"/>
      <w:r w:rsidRPr="00485F0E">
        <w:rPr>
          <w:rFonts w:ascii="Calibri" w:eastAsia="SimSun" w:hAnsi="Calibri" w:cs="Arial"/>
          <w:sz w:val="20"/>
          <w:szCs w:val="20"/>
          <w:lang w:eastAsia="zh-CN"/>
        </w:rPr>
        <w:t>ischarge</w:t>
      </w:r>
      <w:proofErr w:type="spellEnd"/>
      <w:r w:rsidRPr="00485F0E">
        <w:rPr>
          <w:rFonts w:ascii="Calibri" w:eastAsia="SimSun" w:hAnsi="Calibri" w:cs="Arial"/>
          <w:sz w:val="20"/>
          <w:szCs w:val="20"/>
          <w:lang w:eastAsia="zh-CN"/>
        </w:rPr>
        <w:t xml:space="preserve"> the functions of the Project Board in accordance with UNDP policies and procedures.</w:t>
      </w:r>
    </w:p>
    <w:p w14:paraId="19D9C9FF" w14:textId="77777777" w:rsidR="00485F0E" w:rsidRPr="00485F0E" w:rsidRDefault="00485F0E" w:rsidP="00485F0E">
      <w:pPr>
        <w:numPr>
          <w:ilvl w:val="0"/>
          <w:numId w:val="46"/>
        </w:numPr>
        <w:shd w:val="clear" w:color="auto" w:fill="FFFFFF"/>
        <w:spacing w:after="0" w:line="240" w:lineRule="auto"/>
        <w:jc w:val="both"/>
        <w:rPr>
          <w:rFonts w:ascii="Calibri" w:eastAsia="SimSun" w:hAnsi="Calibri" w:cs="Calibri"/>
          <w:noProof/>
          <w:sz w:val="20"/>
          <w:szCs w:val="20"/>
          <w:lang w:eastAsia="zh-CN"/>
        </w:rPr>
      </w:pPr>
      <w:r w:rsidRPr="00485F0E">
        <w:rPr>
          <w:rFonts w:ascii="Calibri" w:eastAsia="SimSun" w:hAnsi="Calibri" w:cs="Calibri"/>
          <w:sz w:val="20"/>
          <w:szCs w:val="20"/>
        </w:rPr>
        <w:t>Ensure highest levels of transparency and ensure Project Board meeting minutes are recorded and shared with project stakeholders.</w:t>
      </w:r>
    </w:p>
    <w:p w14:paraId="53270DD5" w14:textId="77777777" w:rsidR="00485F0E" w:rsidRPr="00485F0E" w:rsidRDefault="00485F0E" w:rsidP="00485F0E">
      <w:pPr>
        <w:shd w:val="clear" w:color="auto" w:fill="FFFFFF"/>
        <w:spacing w:after="0" w:line="240" w:lineRule="auto"/>
        <w:jc w:val="both"/>
        <w:rPr>
          <w:rFonts w:ascii="Calibri" w:eastAsia="SimSun" w:hAnsi="Calibri" w:cs="Calibri"/>
          <w:b/>
          <w:bCs/>
          <w:noProof/>
          <w:sz w:val="20"/>
          <w:szCs w:val="20"/>
          <w:lang w:eastAsia="zh-CN"/>
        </w:rPr>
      </w:pPr>
    </w:p>
    <w:p w14:paraId="1C4A8830" w14:textId="77777777" w:rsidR="00485F0E" w:rsidRPr="00485F0E" w:rsidRDefault="00485F0E" w:rsidP="00485F0E">
      <w:pPr>
        <w:shd w:val="clear" w:color="auto" w:fill="FFFFFF"/>
        <w:spacing w:after="0" w:line="240" w:lineRule="auto"/>
        <w:jc w:val="both"/>
        <w:rPr>
          <w:rFonts w:ascii="Calibri" w:eastAsia="SimSun" w:hAnsi="Calibri" w:cs="Arial"/>
          <w:noProof/>
          <w:sz w:val="20"/>
          <w:szCs w:val="24"/>
          <w:lang w:eastAsia="zh-CN"/>
        </w:rPr>
      </w:pPr>
      <w:r w:rsidRPr="00485F0E">
        <w:rPr>
          <w:rFonts w:ascii="Calibri" w:eastAsia="SimSun" w:hAnsi="Calibri" w:cs="Arial"/>
          <w:b/>
          <w:bCs/>
          <w:noProof/>
          <w:sz w:val="20"/>
          <w:szCs w:val="24"/>
          <w:lang w:eastAsia="zh-CN"/>
        </w:rPr>
        <w:t>Responsibilities of the Project Board</w:t>
      </w:r>
      <w:r w:rsidRPr="00485F0E">
        <w:rPr>
          <w:rFonts w:ascii="Calibri" w:eastAsia="SimSun" w:hAnsi="Calibri" w:cs="Arial"/>
          <w:noProof/>
          <w:sz w:val="20"/>
          <w:szCs w:val="24"/>
          <w:lang w:eastAsia="zh-CN"/>
        </w:rPr>
        <w:t xml:space="preserve">: </w:t>
      </w:r>
      <w:r w:rsidRPr="00485F0E">
        <w:rPr>
          <w:rFonts w:ascii="Calibri" w:eastAsia="SimSun" w:hAnsi="Calibri" w:cs="Arial"/>
          <w:i/>
          <w:iCs/>
          <w:noProof/>
          <w:sz w:val="20"/>
          <w:szCs w:val="24"/>
          <w:highlight w:val="yellow"/>
          <w:lang w:eastAsia="zh-CN"/>
        </w:rPr>
        <w:t>to be included in the TOR of the Project Board</w:t>
      </w:r>
    </w:p>
    <w:p w14:paraId="72574AD0" w14:textId="77777777" w:rsidR="00485F0E" w:rsidRPr="00485F0E" w:rsidRDefault="00485F0E" w:rsidP="00485F0E">
      <w:pPr>
        <w:numPr>
          <w:ilvl w:val="0"/>
          <w:numId w:val="47"/>
        </w:numPr>
        <w:shd w:val="clear" w:color="auto" w:fill="FFFFFF"/>
        <w:spacing w:after="0" w:line="240" w:lineRule="auto"/>
        <w:jc w:val="both"/>
        <w:rPr>
          <w:rFonts w:ascii="Calibri" w:eastAsia="Times New Roman" w:hAnsi="Calibri" w:cs="Calibri"/>
          <w:sz w:val="20"/>
          <w:szCs w:val="20"/>
        </w:rPr>
      </w:pPr>
      <w:r w:rsidRPr="00485F0E">
        <w:rPr>
          <w:rFonts w:ascii="Calibri" w:eastAsia="SimSun" w:hAnsi="Calibri" w:cs="Calibri"/>
          <w:sz w:val="20"/>
          <w:szCs w:val="20"/>
        </w:rPr>
        <w:t>Consensus decision making:</w:t>
      </w:r>
    </w:p>
    <w:p w14:paraId="19DE024E" w14:textId="77777777" w:rsidR="00485F0E" w:rsidRPr="00485F0E" w:rsidRDefault="00485F0E" w:rsidP="00485F0E">
      <w:pPr>
        <w:numPr>
          <w:ilvl w:val="1"/>
          <w:numId w:val="47"/>
        </w:numPr>
        <w:shd w:val="clear" w:color="auto" w:fill="FFFFFF"/>
        <w:spacing w:after="0" w:line="240" w:lineRule="auto"/>
        <w:jc w:val="both"/>
        <w:rPr>
          <w:rFonts w:ascii="Calibri" w:eastAsia="Times New Roman" w:hAnsi="Calibri" w:cs="Calibri"/>
          <w:sz w:val="20"/>
          <w:szCs w:val="20"/>
        </w:rPr>
      </w:pPr>
      <w:r w:rsidRPr="00485F0E">
        <w:rPr>
          <w:rFonts w:ascii="Calibri" w:eastAsia="Times New Roman" w:hAnsi="Calibri" w:cs="Calibri"/>
          <w:sz w:val="20"/>
          <w:szCs w:val="20"/>
        </w:rPr>
        <w:t xml:space="preserve">The project board provides overall </w:t>
      </w:r>
      <w:proofErr w:type="spellStart"/>
      <w:r w:rsidRPr="00485F0E">
        <w:rPr>
          <w:rFonts w:ascii="Calibri" w:eastAsia="Times New Roman" w:hAnsi="Calibri" w:cs="Calibri"/>
          <w:sz w:val="20"/>
          <w:szCs w:val="20"/>
        </w:rPr>
        <w:t>overall</w:t>
      </w:r>
      <w:proofErr w:type="spellEnd"/>
      <w:r w:rsidRPr="00485F0E">
        <w:rPr>
          <w:rFonts w:ascii="Calibri" w:eastAsia="Times New Roman" w:hAnsi="Calibri" w:cs="Calibri"/>
          <w:sz w:val="20"/>
          <w:szCs w:val="20"/>
        </w:rPr>
        <w:t xml:space="preserve"> guidance and direction to the project, ensuring it remains within any specified constraints, and providing overall oversight of the project implementation. </w:t>
      </w:r>
    </w:p>
    <w:p w14:paraId="750B1DCF" w14:textId="77777777" w:rsidR="00485F0E" w:rsidRPr="00485F0E" w:rsidRDefault="00485F0E" w:rsidP="00485F0E">
      <w:pPr>
        <w:numPr>
          <w:ilvl w:val="1"/>
          <w:numId w:val="47"/>
        </w:numPr>
        <w:shd w:val="clear" w:color="auto" w:fill="FFFFFF"/>
        <w:spacing w:after="0" w:line="240" w:lineRule="auto"/>
        <w:jc w:val="both"/>
        <w:rPr>
          <w:rFonts w:ascii="Calibri" w:eastAsia="Times New Roman" w:hAnsi="Calibri" w:cs="Calibri"/>
          <w:sz w:val="20"/>
          <w:szCs w:val="20"/>
        </w:rPr>
      </w:pPr>
      <w:r w:rsidRPr="00485F0E">
        <w:rPr>
          <w:rFonts w:ascii="Calibri" w:eastAsia="Times New Roman" w:hAnsi="Calibri" w:cs="Calibri"/>
          <w:sz w:val="20"/>
          <w:szCs w:val="20"/>
        </w:rPr>
        <w:lastRenderedPageBreak/>
        <w:t>Review project performance based on monitoring, evaluation and reporting, including progress reports, risk logs and the combined delivery report;</w:t>
      </w:r>
    </w:p>
    <w:p w14:paraId="4683863C" w14:textId="77777777" w:rsidR="00485F0E" w:rsidRPr="00485F0E" w:rsidRDefault="00485F0E" w:rsidP="00485F0E">
      <w:pPr>
        <w:numPr>
          <w:ilvl w:val="1"/>
          <w:numId w:val="47"/>
        </w:numPr>
        <w:shd w:val="clear" w:color="auto" w:fill="FFFFFF"/>
        <w:spacing w:after="0" w:line="240" w:lineRule="auto"/>
        <w:jc w:val="both"/>
        <w:rPr>
          <w:rFonts w:ascii="Calibri" w:eastAsia="Times New Roman" w:hAnsi="Calibri" w:cs="Calibri"/>
          <w:sz w:val="20"/>
          <w:szCs w:val="20"/>
        </w:rPr>
      </w:pPr>
      <w:r w:rsidRPr="00485F0E">
        <w:rPr>
          <w:rFonts w:ascii="Calibri" w:eastAsia="SimSun" w:hAnsi="Calibri" w:cs="Calibri"/>
          <w:sz w:val="20"/>
          <w:szCs w:val="20"/>
        </w:rPr>
        <w:t xml:space="preserve">The project board is responsible for making management decisions by consensus. </w:t>
      </w:r>
    </w:p>
    <w:p w14:paraId="3EC18556" w14:textId="77777777" w:rsidR="00485F0E" w:rsidRPr="00485F0E" w:rsidRDefault="00485F0E" w:rsidP="00485F0E">
      <w:pPr>
        <w:numPr>
          <w:ilvl w:val="1"/>
          <w:numId w:val="47"/>
        </w:numPr>
        <w:shd w:val="clear" w:color="auto" w:fill="FFFFFF"/>
        <w:spacing w:after="0" w:line="240" w:lineRule="auto"/>
        <w:jc w:val="both"/>
        <w:rPr>
          <w:rFonts w:ascii="Calibri" w:eastAsia="Times New Roman" w:hAnsi="Calibri" w:cs="Calibri"/>
          <w:sz w:val="20"/>
          <w:szCs w:val="20"/>
        </w:rPr>
      </w:pPr>
      <w:r w:rsidRPr="00485F0E">
        <w:rPr>
          <w:rFonts w:ascii="Calibri" w:eastAsia="SimSun" w:hAnsi="Calibri" w:cs="Calibri"/>
          <w:noProof/>
          <w:sz w:val="20"/>
          <w:szCs w:val="20"/>
          <w:lang w:eastAsia="zh-CN"/>
        </w:rPr>
        <w:t xml:space="preserve">In order to ensure UNDP’s ultimate accountability, Project Board decisions should be made in accordance with standards that shall ensure management for development results, best value money, fairness, integrity, transparency and effective international competition. </w:t>
      </w:r>
    </w:p>
    <w:p w14:paraId="21251068" w14:textId="77777777" w:rsidR="00485F0E" w:rsidRPr="00485F0E" w:rsidRDefault="00485F0E" w:rsidP="00485F0E">
      <w:pPr>
        <w:numPr>
          <w:ilvl w:val="1"/>
          <w:numId w:val="47"/>
        </w:numPr>
        <w:shd w:val="clear" w:color="auto" w:fill="FFFFFF"/>
        <w:spacing w:after="0" w:line="240" w:lineRule="auto"/>
        <w:jc w:val="both"/>
        <w:rPr>
          <w:rFonts w:ascii="Calibri" w:eastAsia="Times New Roman" w:hAnsi="Calibri" w:cs="Calibri"/>
          <w:sz w:val="20"/>
          <w:szCs w:val="20"/>
        </w:rPr>
      </w:pPr>
      <w:r w:rsidRPr="00485F0E">
        <w:rPr>
          <w:rFonts w:ascii="Calibri" w:eastAsia="SimSun" w:hAnsi="Calibri" w:cs="Calibri"/>
          <w:noProof/>
          <w:sz w:val="20"/>
          <w:szCs w:val="20"/>
          <w:lang w:eastAsia="zh-CN"/>
        </w:rPr>
        <w:t xml:space="preserve">In case consensus cannot be reached within the Board, the UNDP representative on the board </w:t>
      </w:r>
      <w:r w:rsidRPr="00485F0E">
        <w:rPr>
          <w:rFonts w:ascii="Calibri" w:eastAsia="Times New Roman" w:hAnsi="Calibri" w:cs="Calibri"/>
          <w:sz w:val="20"/>
          <w:szCs w:val="20"/>
        </w:rPr>
        <w:t>will mediate to find consensus and, if this cannot be found, will take the final decision to ensure project implementation is not unduly delayed</w:t>
      </w:r>
      <w:r w:rsidRPr="00485F0E">
        <w:rPr>
          <w:rFonts w:ascii="Calibri" w:eastAsia="Times New Roman" w:hAnsi="Calibri" w:cs="Calibri"/>
          <w:i/>
          <w:sz w:val="20"/>
          <w:szCs w:val="20"/>
          <w:highlight w:val="yellow"/>
        </w:rPr>
        <w:t>. (Do not edit or delete this sentence!)</w:t>
      </w:r>
    </w:p>
    <w:p w14:paraId="25F3294B" w14:textId="77777777" w:rsidR="00485F0E" w:rsidRPr="00485F0E" w:rsidRDefault="00485F0E" w:rsidP="00485F0E">
      <w:pPr>
        <w:numPr>
          <w:ilvl w:val="0"/>
          <w:numId w:val="47"/>
        </w:numPr>
        <w:shd w:val="clear" w:color="auto" w:fill="FFFFFF"/>
        <w:spacing w:after="0" w:line="240" w:lineRule="auto"/>
        <w:jc w:val="both"/>
        <w:rPr>
          <w:rFonts w:ascii="Calibri" w:eastAsia="Times New Roman" w:hAnsi="Calibri" w:cs="Calibri"/>
          <w:sz w:val="20"/>
          <w:szCs w:val="20"/>
        </w:rPr>
      </w:pPr>
      <w:r w:rsidRPr="00485F0E">
        <w:rPr>
          <w:rFonts w:ascii="Calibri" w:eastAsia="SimSun" w:hAnsi="Calibri" w:cs="Calibri"/>
          <w:sz w:val="20"/>
          <w:szCs w:val="20"/>
        </w:rPr>
        <w:t xml:space="preserve">Oversee project execution: </w:t>
      </w:r>
    </w:p>
    <w:p w14:paraId="7C83EEF8" w14:textId="77777777" w:rsidR="00485F0E" w:rsidRPr="00485F0E" w:rsidRDefault="00485F0E" w:rsidP="00485F0E">
      <w:pPr>
        <w:numPr>
          <w:ilvl w:val="1"/>
          <w:numId w:val="47"/>
        </w:numPr>
        <w:spacing w:after="0" w:line="240" w:lineRule="auto"/>
        <w:jc w:val="both"/>
        <w:rPr>
          <w:rFonts w:ascii="Calibri" w:eastAsia="SimSun" w:hAnsi="Calibri" w:cs="Times New Roman"/>
          <w:sz w:val="20"/>
          <w:szCs w:val="20"/>
        </w:rPr>
      </w:pPr>
      <w:r w:rsidRPr="00485F0E">
        <w:rPr>
          <w:rFonts w:ascii="Calibri" w:eastAsia="SimSun" w:hAnsi="Calibri" w:cs="Calibri"/>
          <w:sz w:val="20"/>
          <w:szCs w:val="20"/>
        </w:rPr>
        <w:t>Agree on project manager’s tolerances as required, within the parameters outlined in the project document, and provide</w:t>
      </w:r>
      <w:r w:rsidRPr="00485F0E">
        <w:rPr>
          <w:rFonts w:ascii="Calibri" w:eastAsia="SimSun" w:hAnsi="Calibri" w:cs="Times New Roman"/>
          <w:sz w:val="20"/>
          <w:szCs w:val="20"/>
        </w:rPr>
        <w:t xml:space="preserve"> direction and advice for exceptional situations when the project manager’s tolerances are exceeded.</w:t>
      </w:r>
    </w:p>
    <w:p w14:paraId="6C73A04B" w14:textId="77777777" w:rsidR="00485F0E" w:rsidRPr="00485F0E" w:rsidRDefault="00485F0E" w:rsidP="00485F0E">
      <w:pPr>
        <w:numPr>
          <w:ilvl w:val="0"/>
          <w:numId w:val="49"/>
        </w:numPr>
        <w:spacing w:after="0" w:line="240" w:lineRule="auto"/>
        <w:jc w:val="both"/>
        <w:rPr>
          <w:rFonts w:ascii="Calibri" w:eastAsia="Times New Roman" w:hAnsi="Calibri" w:cs="Calibri"/>
          <w:color w:val="000000"/>
          <w:sz w:val="20"/>
          <w:szCs w:val="20"/>
        </w:rPr>
      </w:pPr>
      <w:r w:rsidRPr="00485F0E">
        <w:rPr>
          <w:rFonts w:ascii="Calibri" w:eastAsia="SimSun" w:hAnsi="Calibri" w:cs="Calibri"/>
          <w:sz w:val="20"/>
          <w:szCs w:val="20"/>
        </w:rPr>
        <w:t>Appraise annual work plans prepared by the Implementing Partner for the Project; r</w:t>
      </w:r>
      <w:r w:rsidRPr="00485F0E">
        <w:rPr>
          <w:rFonts w:ascii="Calibri" w:eastAsia="Times New Roman" w:hAnsi="Calibri" w:cs="Calibri"/>
          <w:color w:val="000000"/>
          <w:sz w:val="20"/>
          <w:szCs w:val="20"/>
        </w:rPr>
        <w:t>eview combined delivery reports prior to certification by the implementing partner.</w:t>
      </w:r>
    </w:p>
    <w:p w14:paraId="2AD9555C" w14:textId="77777777" w:rsidR="00485F0E" w:rsidRPr="00485F0E" w:rsidRDefault="00485F0E" w:rsidP="00485F0E">
      <w:pPr>
        <w:numPr>
          <w:ilvl w:val="0"/>
          <w:numId w:val="49"/>
        </w:numPr>
        <w:spacing w:after="0" w:line="240" w:lineRule="auto"/>
        <w:jc w:val="both"/>
        <w:rPr>
          <w:rFonts w:ascii="Calibri" w:eastAsia="SimSun" w:hAnsi="Calibri" w:cs="Arial"/>
          <w:sz w:val="20"/>
          <w:szCs w:val="20"/>
          <w:lang w:val="en-GB"/>
        </w:rPr>
      </w:pPr>
      <w:r w:rsidRPr="00485F0E">
        <w:rPr>
          <w:rFonts w:ascii="Calibri" w:eastAsia="SimSun" w:hAnsi="Calibri" w:cs="Arial"/>
          <w:sz w:val="20"/>
          <w:szCs w:val="20"/>
          <w:lang w:val="en-GB"/>
        </w:rPr>
        <w:t>Address any high-level project issues as raised by the project manager and project assurance;</w:t>
      </w:r>
    </w:p>
    <w:p w14:paraId="6EAC647D" w14:textId="77777777" w:rsidR="00485F0E" w:rsidRPr="00485F0E" w:rsidRDefault="00485F0E" w:rsidP="00485F0E">
      <w:pPr>
        <w:numPr>
          <w:ilvl w:val="0"/>
          <w:numId w:val="49"/>
        </w:numPr>
        <w:spacing w:after="0" w:line="240" w:lineRule="auto"/>
        <w:jc w:val="both"/>
        <w:rPr>
          <w:rFonts w:ascii="Calibri" w:eastAsia="SimSun" w:hAnsi="Calibri" w:cs="Arial"/>
          <w:sz w:val="20"/>
          <w:szCs w:val="20"/>
          <w:lang w:val="en-GB"/>
        </w:rPr>
      </w:pPr>
      <w:r w:rsidRPr="00485F0E">
        <w:rPr>
          <w:rFonts w:ascii="Calibri" w:eastAsia="SimSun" w:hAnsi="Calibri" w:cs="Arial"/>
          <w:sz w:val="20"/>
          <w:szCs w:val="20"/>
          <w:lang w:val="en-GB"/>
        </w:rPr>
        <w:t>Advise on major and minor amendments to the project within the parameters set by UNDP and the donor and refer such proposed major and minor amendments to the UNDP BPPS Nature, Climate and Energy Executive Coordinator (and the GEF, as required by GEF policies);</w:t>
      </w:r>
    </w:p>
    <w:p w14:paraId="669806D8" w14:textId="77777777" w:rsidR="00485F0E" w:rsidRPr="00485F0E" w:rsidRDefault="00485F0E" w:rsidP="00485F0E">
      <w:pPr>
        <w:numPr>
          <w:ilvl w:val="0"/>
          <w:numId w:val="49"/>
        </w:numPr>
        <w:spacing w:after="0" w:line="240" w:lineRule="auto"/>
        <w:jc w:val="both"/>
        <w:rPr>
          <w:rFonts w:ascii="Calibri" w:eastAsia="SimSun" w:hAnsi="Calibri" w:cs="Arial"/>
          <w:sz w:val="20"/>
          <w:szCs w:val="20"/>
          <w:lang w:val="en-GB"/>
        </w:rPr>
      </w:pPr>
      <w:r w:rsidRPr="00485F0E">
        <w:rPr>
          <w:rFonts w:ascii="Calibri" w:eastAsia="SimSun" w:hAnsi="Calibri" w:cs="Arial"/>
          <w:sz w:val="20"/>
          <w:szCs w:val="20"/>
          <w:lang w:val="en-GB"/>
        </w:rPr>
        <w:t>Provide high-level direction and recommendations to the project management unit to ensure that the agreed deliverables are produced satisfactorily and according to plans.</w:t>
      </w:r>
    </w:p>
    <w:p w14:paraId="714B7AFC" w14:textId="77777777" w:rsidR="00485F0E" w:rsidRPr="00485F0E" w:rsidRDefault="00485F0E" w:rsidP="00485F0E">
      <w:pPr>
        <w:numPr>
          <w:ilvl w:val="0"/>
          <w:numId w:val="49"/>
        </w:numPr>
        <w:spacing w:after="0" w:line="240" w:lineRule="auto"/>
        <w:jc w:val="both"/>
        <w:rPr>
          <w:rFonts w:ascii="Calibri" w:eastAsia="SimSun" w:hAnsi="Calibri" w:cs="Arial"/>
          <w:sz w:val="20"/>
          <w:szCs w:val="20"/>
          <w:lang w:val="en-GB"/>
        </w:rPr>
      </w:pPr>
      <w:r w:rsidRPr="00485F0E">
        <w:rPr>
          <w:rFonts w:ascii="Calibri" w:eastAsia="SimSun" w:hAnsi="Calibri" w:cs="Arial"/>
          <w:sz w:val="20"/>
          <w:szCs w:val="20"/>
          <w:lang w:val="en-GB"/>
        </w:rPr>
        <w:t xml:space="preserve">Track and monitor co-financed activities and realisation of co-financing amounts of this project. </w:t>
      </w:r>
    </w:p>
    <w:p w14:paraId="77BA12AD" w14:textId="77777777" w:rsidR="00485F0E" w:rsidRPr="00485F0E" w:rsidRDefault="00485F0E" w:rsidP="00485F0E">
      <w:pPr>
        <w:numPr>
          <w:ilvl w:val="0"/>
          <w:numId w:val="49"/>
        </w:numPr>
        <w:spacing w:after="0" w:line="240" w:lineRule="auto"/>
        <w:jc w:val="both"/>
        <w:rPr>
          <w:rFonts w:ascii="Calibri" w:eastAsia="SimSun" w:hAnsi="Calibri" w:cs="Arial"/>
          <w:sz w:val="20"/>
          <w:szCs w:val="20"/>
          <w:lang w:val="en-GB"/>
        </w:rPr>
      </w:pPr>
      <w:r w:rsidRPr="00485F0E">
        <w:rPr>
          <w:rFonts w:ascii="Calibri" w:eastAsia="SimSun" w:hAnsi="Calibri" w:cs="Arial"/>
          <w:sz w:val="20"/>
          <w:szCs w:val="20"/>
          <w:lang w:val="en-GB"/>
        </w:rPr>
        <w:t>Approve the Inception Report, GEF annual project implementation reports, mid-term review and terminal evaluation reports.</w:t>
      </w:r>
    </w:p>
    <w:p w14:paraId="386B5DE0" w14:textId="77777777" w:rsidR="00485F0E" w:rsidRPr="00485F0E" w:rsidRDefault="00485F0E" w:rsidP="00485F0E">
      <w:pPr>
        <w:numPr>
          <w:ilvl w:val="0"/>
          <w:numId w:val="49"/>
        </w:numPr>
        <w:spacing w:after="0" w:line="240" w:lineRule="auto"/>
        <w:jc w:val="both"/>
        <w:rPr>
          <w:rFonts w:ascii="Calibri" w:eastAsia="SimSun" w:hAnsi="Calibri" w:cs="Arial"/>
          <w:sz w:val="20"/>
          <w:szCs w:val="20"/>
          <w:lang w:val="en-GB"/>
        </w:rPr>
      </w:pPr>
      <w:r w:rsidRPr="00485F0E">
        <w:rPr>
          <w:rFonts w:ascii="Calibri" w:eastAsia="SimSun" w:hAnsi="Calibri" w:cs="Arial"/>
          <w:sz w:val="20"/>
          <w:szCs w:val="20"/>
          <w:lang w:val="en-GB"/>
        </w:rPr>
        <w:t xml:space="preserve">Ensure commitment of human resources to support project implementation, arbitrating any issues within the project. </w:t>
      </w:r>
    </w:p>
    <w:p w14:paraId="09FD2AED" w14:textId="77777777" w:rsidR="00485F0E" w:rsidRPr="00485F0E" w:rsidRDefault="00485F0E" w:rsidP="00485F0E">
      <w:pPr>
        <w:numPr>
          <w:ilvl w:val="0"/>
          <w:numId w:val="47"/>
        </w:numPr>
        <w:shd w:val="clear" w:color="auto" w:fill="FFFFFF"/>
        <w:spacing w:after="0" w:line="240" w:lineRule="auto"/>
        <w:jc w:val="both"/>
        <w:rPr>
          <w:rFonts w:ascii="Calibri" w:eastAsia="Times New Roman" w:hAnsi="Calibri" w:cs="Calibri"/>
          <w:sz w:val="20"/>
          <w:szCs w:val="20"/>
        </w:rPr>
      </w:pPr>
      <w:r w:rsidRPr="00485F0E">
        <w:rPr>
          <w:rFonts w:ascii="Calibri" w:eastAsia="SimSun" w:hAnsi="Calibri" w:cs="Calibri"/>
          <w:sz w:val="20"/>
          <w:szCs w:val="20"/>
        </w:rPr>
        <w:t>Risk Management:</w:t>
      </w:r>
    </w:p>
    <w:p w14:paraId="506483B0" w14:textId="77777777" w:rsidR="00485F0E" w:rsidRPr="00485F0E" w:rsidRDefault="00485F0E" w:rsidP="00485F0E">
      <w:pPr>
        <w:numPr>
          <w:ilvl w:val="1"/>
          <w:numId w:val="47"/>
        </w:numPr>
        <w:shd w:val="clear" w:color="auto" w:fill="FFFFFF"/>
        <w:spacing w:after="0" w:line="240" w:lineRule="auto"/>
        <w:jc w:val="both"/>
        <w:rPr>
          <w:rFonts w:ascii="Calibri" w:eastAsia="Times New Roman" w:hAnsi="Calibri" w:cs="Calibri"/>
          <w:sz w:val="20"/>
          <w:szCs w:val="20"/>
        </w:rPr>
      </w:pPr>
      <w:r w:rsidRPr="00485F0E">
        <w:rPr>
          <w:rFonts w:ascii="Calibri" w:eastAsia="SimSun" w:hAnsi="Calibri" w:cs="Calibri"/>
          <w:sz w:val="20"/>
          <w:szCs w:val="20"/>
        </w:rPr>
        <w:t xml:space="preserve">Provide guidance on evolving or materialized project risks and agree on possible mitigation and management actions to address specific risks. </w:t>
      </w:r>
    </w:p>
    <w:p w14:paraId="3B1CDC9E" w14:textId="77777777" w:rsidR="00485F0E" w:rsidRPr="00485F0E" w:rsidRDefault="00485F0E" w:rsidP="00485F0E">
      <w:pPr>
        <w:numPr>
          <w:ilvl w:val="1"/>
          <w:numId w:val="47"/>
        </w:numPr>
        <w:shd w:val="clear" w:color="auto" w:fill="FFFFFF"/>
        <w:spacing w:after="0" w:line="240" w:lineRule="auto"/>
        <w:jc w:val="both"/>
        <w:rPr>
          <w:rFonts w:ascii="Calibri" w:eastAsia="Times New Roman" w:hAnsi="Calibri" w:cs="Calibri"/>
          <w:sz w:val="20"/>
          <w:szCs w:val="20"/>
        </w:rPr>
      </w:pPr>
      <w:r w:rsidRPr="00485F0E">
        <w:rPr>
          <w:rFonts w:ascii="Calibri" w:eastAsia="SimSun" w:hAnsi="Calibri" w:cs="Calibri"/>
          <w:sz w:val="20"/>
          <w:szCs w:val="20"/>
        </w:rPr>
        <w:t xml:space="preserve">Review and update the project risk register and associated management plans based on the information prepared by the Implementing Partner. This includes risks related that can be directly managed by this project, as well as contextual risks that may affect project delivery or continued UNDP compliance and reputation but are outside of the control of the project. For example, social and environmental risks associated with co-financed activities or activities taking place in the project’s area of influence that have implications for the project. </w:t>
      </w:r>
    </w:p>
    <w:p w14:paraId="5D485F88" w14:textId="77777777" w:rsidR="00485F0E" w:rsidRPr="00485F0E" w:rsidRDefault="00485F0E" w:rsidP="00485F0E">
      <w:pPr>
        <w:numPr>
          <w:ilvl w:val="1"/>
          <w:numId w:val="47"/>
        </w:numPr>
        <w:shd w:val="clear" w:color="auto" w:fill="FFFFFF"/>
        <w:spacing w:after="0" w:line="240" w:lineRule="auto"/>
        <w:jc w:val="both"/>
        <w:rPr>
          <w:rFonts w:ascii="Calibri" w:eastAsia="Times New Roman" w:hAnsi="Calibri" w:cs="Calibri"/>
          <w:sz w:val="20"/>
          <w:szCs w:val="20"/>
        </w:rPr>
      </w:pPr>
      <w:r w:rsidRPr="00485F0E">
        <w:rPr>
          <w:rFonts w:ascii="Calibri" w:eastAsia="SimSun" w:hAnsi="Calibri" w:cs="Calibri"/>
          <w:sz w:val="20"/>
          <w:szCs w:val="20"/>
        </w:rPr>
        <w:t>Address project-level grievances.</w:t>
      </w:r>
    </w:p>
    <w:p w14:paraId="3C85BED8" w14:textId="77777777" w:rsidR="00485F0E" w:rsidRPr="00485F0E" w:rsidRDefault="00485F0E" w:rsidP="00485F0E">
      <w:pPr>
        <w:numPr>
          <w:ilvl w:val="0"/>
          <w:numId w:val="48"/>
        </w:numPr>
        <w:spacing w:after="0" w:line="240" w:lineRule="auto"/>
        <w:jc w:val="both"/>
        <w:rPr>
          <w:rFonts w:ascii="Calibri" w:eastAsia="SimSun" w:hAnsi="Calibri" w:cs="Arial"/>
          <w:sz w:val="20"/>
          <w:lang w:val="en-GB"/>
        </w:rPr>
      </w:pPr>
      <w:r w:rsidRPr="00485F0E">
        <w:rPr>
          <w:rFonts w:ascii="Calibri" w:eastAsia="SimSun" w:hAnsi="Calibri" w:cs="Arial"/>
          <w:sz w:val="20"/>
          <w:szCs w:val="20"/>
          <w:lang w:val="en-GB"/>
        </w:rPr>
        <w:t>Coordination:</w:t>
      </w:r>
    </w:p>
    <w:p w14:paraId="71F74785" w14:textId="77777777" w:rsidR="00485F0E" w:rsidRPr="00485F0E" w:rsidRDefault="00485F0E" w:rsidP="00485F0E">
      <w:pPr>
        <w:numPr>
          <w:ilvl w:val="1"/>
          <w:numId w:val="48"/>
        </w:numPr>
        <w:spacing w:after="0" w:line="240" w:lineRule="auto"/>
        <w:jc w:val="both"/>
        <w:rPr>
          <w:rFonts w:ascii="Calibri" w:eastAsia="SimSun" w:hAnsi="Calibri" w:cs="Arial"/>
          <w:sz w:val="20"/>
          <w:lang w:val="en-GB"/>
        </w:rPr>
      </w:pPr>
      <w:r w:rsidRPr="00485F0E">
        <w:rPr>
          <w:rFonts w:ascii="Calibri" w:eastAsia="SimSun" w:hAnsi="Calibri" w:cs="Arial"/>
          <w:sz w:val="20"/>
          <w:szCs w:val="20"/>
          <w:lang w:val="en-GB"/>
        </w:rPr>
        <w:t xml:space="preserve">Ensure coordination between various donor and government-funded projects and programmes. </w:t>
      </w:r>
    </w:p>
    <w:p w14:paraId="367FBE77" w14:textId="77777777" w:rsidR="00485F0E" w:rsidRPr="00485F0E" w:rsidRDefault="00485F0E" w:rsidP="00485F0E">
      <w:pPr>
        <w:numPr>
          <w:ilvl w:val="1"/>
          <w:numId w:val="48"/>
        </w:numPr>
        <w:spacing w:after="0" w:line="240" w:lineRule="auto"/>
        <w:jc w:val="both"/>
        <w:rPr>
          <w:rFonts w:ascii="Calibri" w:eastAsia="SimSun" w:hAnsi="Calibri" w:cs="Arial"/>
          <w:sz w:val="20"/>
          <w:lang w:val="en-GB"/>
        </w:rPr>
      </w:pPr>
      <w:r w:rsidRPr="00485F0E">
        <w:rPr>
          <w:rFonts w:ascii="Calibri" w:eastAsia="SimSun" w:hAnsi="Calibri" w:cs="Arial"/>
          <w:sz w:val="20"/>
          <w:szCs w:val="20"/>
          <w:lang w:val="en-GB"/>
        </w:rPr>
        <w:t xml:space="preserve">Ensure coordination with various government agencies and their participation in project activities. </w:t>
      </w:r>
    </w:p>
    <w:p w14:paraId="5DBAAC87" w14:textId="77777777" w:rsidR="00485F0E" w:rsidRPr="00485F0E" w:rsidRDefault="00485F0E" w:rsidP="00485F0E">
      <w:pPr>
        <w:shd w:val="clear" w:color="auto" w:fill="FFFFFF"/>
        <w:spacing w:after="0" w:line="240" w:lineRule="auto"/>
        <w:jc w:val="both"/>
        <w:rPr>
          <w:rFonts w:ascii="Calibri" w:eastAsia="SimSun" w:hAnsi="Calibri" w:cs="Times New Roman"/>
          <w:sz w:val="20"/>
          <w:szCs w:val="20"/>
        </w:rPr>
      </w:pPr>
    </w:p>
    <w:p w14:paraId="5D7993F4" w14:textId="77777777" w:rsidR="00485F0E" w:rsidRPr="00485F0E" w:rsidRDefault="00485F0E" w:rsidP="00485F0E">
      <w:pPr>
        <w:shd w:val="clear" w:color="auto" w:fill="FFFFFF"/>
        <w:spacing w:after="0" w:line="240" w:lineRule="auto"/>
        <w:jc w:val="both"/>
        <w:rPr>
          <w:rFonts w:ascii="Calibri" w:eastAsia="SimSun" w:hAnsi="Calibri" w:cs="Times New Roman"/>
          <w:sz w:val="20"/>
          <w:szCs w:val="24"/>
        </w:rPr>
      </w:pPr>
      <w:r w:rsidRPr="00485F0E">
        <w:rPr>
          <w:rFonts w:ascii="Calibri" w:eastAsia="SimSun" w:hAnsi="Calibri" w:cs="Times New Roman"/>
          <w:b/>
          <w:bCs/>
          <w:sz w:val="20"/>
          <w:szCs w:val="24"/>
        </w:rPr>
        <w:t>Composition of the Project Board</w:t>
      </w:r>
      <w:r w:rsidRPr="00485F0E">
        <w:rPr>
          <w:rFonts w:ascii="Calibri" w:eastAsia="SimSun" w:hAnsi="Calibri" w:cs="Times New Roman"/>
          <w:sz w:val="20"/>
          <w:szCs w:val="24"/>
        </w:rPr>
        <w:t xml:space="preserve">: The composition of the Project Board must include individuals assigned to the following three roles: </w:t>
      </w:r>
    </w:p>
    <w:p w14:paraId="1C2DDA79" w14:textId="77777777" w:rsidR="00485F0E" w:rsidRPr="00485F0E" w:rsidRDefault="00485F0E" w:rsidP="00485F0E">
      <w:pPr>
        <w:spacing w:after="0" w:line="240" w:lineRule="auto"/>
        <w:jc w:val="both"/>
        <w:rPr>
          <w:rFonts w:ascii="Calibri" w:eastAsia="SimSun" w:hAnsi="Calibri" w:cs="Times New Roman"/>
          <w:sz w:val="20"/>
          <w:szCs w:val="24"/>
        </w:rPr>
      </w:pPr>
    </w:p>
    <w:p w14:paraId="26231DD7" w14:textId="77777777" w:rsidR="00485F0E" w:rsidRPr="00485F0E" w:rsidRDefault="00485F0E" w:rsidP="00485F0E">
      <w:pPr>
        <w:numPr>
          <w:ilvl w:val="0"/>
          <w:numId w:val="51"/>
        </w:numPr>
        <w:spacing w:after="0" w:line="240" w:lineRule="auto"/>
        <w:jc w:val="both"/>
        <w:rPr>
          <w:rFonts w:ascii="Calibri" w:eastAsia="SimSun" w:hAnsi="Calibri" w:cs="Times New Roman"/>
          <w:i/>
          <w:sz w:val="20"/>
          <w:szCs w:val="20"/>
        </w:rPr>
      </w:pPr>
      <w:r w:rsidRPr="00485F0E">
        <w:rPr>
          <w:rFonts w:ascii="Calibri" w:eastAsia="SimSun" w:hAnsi="Calibri" w:cs="Times New Roman"/>
          <w:b/>
          <w:bCs/>
          <w:sz w:val="20"/>
          <w:szCs w:val="20"/>
        </w:rPr>
        <w:t>Project Executive:</w:t>
      </w:r>
      <w:r w:rsidRPr="00485F0E">
        <w:rPr>
          <w:rFonts w:ascii="Calibri" w:eastAsia="SimSun" w:hAnsi="Calibri" w:cs="Times New Roman"/>
          <w:sz w:val="20"/>
          <w:szCs w:val="20"/>
        </w:rPr>
        <w:t xml:space="preserve"> This is an individual who represents ownership of the project</w:t>
      </w:r>
      <w:r w:rsidRPr="00485F0E">
        <w:rPr>
          <w:rFonts w:ascii="Calibri" w:eastAsia="Times New Roman" w:hAnsi="Calibri" w:cs="Calibri"/>
          <w:sz w:val="20"/>
          <w:szCs w:val="20"/>
        </w:rPr>
        <w:t xml:space="preserve"> and chairs (or co-chairs) the Project Board. The Executive usually is the senior national counterpart for nationally implemented projects (typically from the same entity as the Implementing Partner), and it must be UNDP for projects that are direct implementation (DIM). In exceptional cases, two individuals from different entities can co-share this role and/or co-chair the Project Board. If the project executive co-chairs the project board with representatives of another category, it typically does so with a development partner representative. </w:t>
      </w:r>
      <w:r w:rsidRPr="00485F0E">
        <w:rPr>
          <w:rFonts w:ascii="Calibri" w:eastAsia="SimSun" w:hAnsi="Calibri" w:cs="Times New Roman"/>
          <w:sz w:val="20"/>
          <w:szCs w:val="20"/>
        </w:rPr>
        <w:t xml:space="preserve">The Project Executive is: </w:t>
      </w:r>
      <w:r w:rsidRPr="00485F0E">
        <w:rPr>
          <w:rFonts w:ascii="Calibri" w:eastAsia="SimSun" w:hAnsi="Calibri" w:cs="Times New Roman"/>
          <w:i/>
          <w:color w:val="FF0000"/>
          <w:sz w:val="20"/>
          <w:szCs w:val="20"/>
          <w:highlight w:val="yellow"/>
        </w:rPr>
        <w:t>Add name(s) and title</w:t>
      </w:r>
      <w:r w:rsidRPr="00485F0E">
        <w:rPr>
          <w:rFonts w:ascii="Calibri" w:eastAsia="SimSun" w:hAnsi="Calibri" w:cs="Times New Roman"/>
          <w:i/>
          <w:sz w:val="20"/>
          <w:szCs w:val="20"/>
          <w:highlight w:val="yellow"/>
        </w:rPr>
        <w:t>,</w:t>
      </w:r>
    </w:p>
    <w:p w14:paraId="2C3C7854" w14:textId="77777777" w:rsidR="00485F0E" w:rsidRPr="00485F0E" w:rsidRDefault="00485F0E" w:rsidP="00485F0E">
      <w:pPr>
        <w:numPr>
          <w:ilvl w:val="0"/>
          <w:numId w:val="51"/>
        </w:numPr>
        <w:spacing w:after="0" w:line="240" w:lineRule="auto"/>
        <w:jc w:val="both"/>
        <w:rPr>
          <w:rFonts w:ascii="Calibri" w:eastAsia="SimSun" w:hAnsi="Calibri" w:cs="Times New Roman"/>
          <w:i/>
          <w:sz w:val="20"/>
          <w:szCs w:val="20"/>
        </w:rPr>
      </w:pPr>
      <w:r w:rsidRPr="00485F0E">
        <w:rPr>
          <w:rFonts w:ascii="Calibri" w:eastAsia="SimSun" w:hAnsi="Calibri" w:cs="Times New Roman"/>
          <w:b/>
          <w:bCs/>
          <w:sz w:val="20"/>
          <w:szCs w:val="20"/>
        </w:rPr>
        <w:t>Beneficiary Representative(s):</w:t>
      </w:r>
      <w:r w:rsidRPr="00485F0E">
        <w:rPr>
          <w:rFonts w:ascii="Calibri" w:eastAsia="SimSun" w:hAnsi="Calibri" w:cs="Times New Roman"/>
          <w:sz w:val="20"/>
          <w:szCs w:val="20"/>
        </w:rPr>
        <w:t xml:space="preserve"> </w:t>
      </w:r>
      <w:r w:rsidRPr="00485F0E">
        <w:rPr>
          <w:rFonts w:ascii="Calibri" w:eastAsia="Times New Roman" w:hAnsi="Calibri" w:cs="Calibri"/>
          <w:sz w:val="20"/>
          <w:szCs w:val="20"/>
        </w:rPr>
        <w:t xml:space="preserve">Individuals or groups representing the interests of those groups of stakeholders who will ultimately benefit from the project. Their primary function within the board is to ensure the realization of project results from the perspective of project beneficiaries. Often representatives </w:t>
      </w:r>
      <w:r w:rsidRPr="00485F0E">
        <w:rPr>
          <w:rFonts w:ascii="Calibri" w:eastAsia="Times New Roman" w:hAnsi="Calibri" w:cs="Calibri"/>
          <w:sz w:val="20"/>
          <w:szCs w:val="20"/>
        </w:rPr>
        <w:lastRenderedPageBreak/>
        <w:t>from civil society, industry associations, or other government entities benefiting from the project can fulfil this role. There can be multiple beneficiary representatives in a Project Board.</w:t>
      </w:r>
      <w:r w:rsidRPr="00485F0E">
        <w:rPr>
          <w:rFonts w:ascii="Calibri" w:eastAsia="SimSun" w:hAnsi="Calibri" w:cs="Calibri"/>
          <w:sz w:val="20"/>
          <w:szCs w:val="20"/>
        </w:rPr>
        <w:t xml:space="preserve"> </w:t>
      </w:r>
      <w:r w:rsidRPr="00485F0E">
        <w:rPr>
          <w:rFonts w:ascii="Calibri" w:eastAsia="SimSun" w:hAnsi="Calibri" w:cs="Times New Roman"/>
          <w:sz w:val="20"/>
          <w:szCs w:val="20"/>
        </w:rPr>
        <w:t xml:space="preserve">The Beneficiary representative (s) is/are: </w:t>
      </w:r>
      <w:r w:rsidRPr="00485F0E">
        <w:rPr>
          <w:rFonts w:ascii="Calibri" w:eastAsia="SimSun" w:hAnsi="Calibri" w:cs="Times New Roman"/>
          <w:i/>
          <w:color w:val="FF0000"/>
          <w:sz w:val="20"/>
          <w:szCs w:val="20"/>
          <w:highlight w:val="yellow"/>
        </w:rPr>
        <w:t>Add name(s) and title</w:t>
      </w:r>
    </w:p>
    <w:p w14:paraId="26E10356" w14:textId="77777777" w:rsidR="00485F0E" w:rsidRPr="00485F0E" w:rsidRDefault="00485F0E" w:rsidP="00485F0E">
      <w:pPr>
        <w:numPr>
          <w:ilvl w:val="0"/>
          <w:numId w:val="51"/>
        </w:numPr>
        <w:spacing w:after="0" w:line="240" w:lineRule="auto"/>
        <w:jc w:val="both"/>
        <w:rPr>
          <w:rFonts w:ascii="Calibri" w:eastAsia="SimSun" w:hAnsi="Calibri" w:cs="Times New Roman"/>
          <w:i/>
          <w:sz w:val="20"/>
          <w:szCs w:val="20"/>
        </w:rPr>
      </w:pPr>
      <w:r w:rsidRPr="00485F0E">
        <w:rPr>
          <w:rFonts w:ascii="Calibri" w:eastAsia="SimSun" w:hAnsi="Calibri" w:cs="Times New Roman"/>
          <w:b/>
          <w:sz w:val="20"/>
          <w:szCs w:val="20"/>
        </w:rPr>
        <w:t>Development Partner(s):</w:t>
      </w:r>
      <w:r w:rsidRPr="00485F0E">
        <w:rPr>
          <w:rFonts w:ascii="Calibri" w:eastAsia="SimSun" w:hAnsi="Calibri" w:cs="Times New Roman"/>
          <w:sz w:val="20"/>
          <w:szCs w:val="20"/>
        </w:rPr>
        <w:t xml:space="preserve"> </w:t>
      </w:r>
      <w:r w:rsidRPr="00485F0E">
        <w:rPr>
          <w:rFonts w:ascii="Calibri" w:eastAsia="Times New Roman" w:hAnsi="Calibri" w:cs="Calibri"/>
          <w:sz w:val="20"/>
          <w:szCs w:val="20"/>
        </w:rPr>
        <w:t xml:space="preserve">Individuals or groups representing the interests of the parties concerned that provide funding, strategic guidance and/or technical expertise to the project. </w:t>
      </w:r>
      <w:r w:rsidRPr="00485F0E">
        <w:rPr>
          <w:rFonts w:ascii="Calibri" w:eastAsia="SimSun" w:hAnsi="Calibri" w:cs="Times New Roman"/>
          <w:sz w:val="20"/>
          <w:szCs w:val="20"/>
        </w:rPr>
        <w:t xml:space="preserve">The Development Partner(s) is/are: </w:t>
      </w:r>
      <w:r w:rsidRPr="00485F0E">
        <w:rPr>
          <w:rFonts w:ascii="Calibri" w:eastAsia="SimSun" w:hAnsi="Calibri" w:cs="Times New Roman"/>
          <w:i/>
          <w:color w:val="FF0000"/>
          <w:sz w:val="20"/>
          <w:szCs w:val="20"/>
          <w:highlight w:val="yellow"/>
        </w:rPr>
        <w:t>Add name (s) and titles (</w:t>
      </w:r>
      <w:r w:rsidRPr="00485F0E">
        <w:rPr>
          <w:rFonts w:ascii="Calibri" w:eastAsia="SimSun" w:hAnsi="Calibri" w:cs="Times New Roman"/>
          <w:i/>
          <w:sz w:val="20"/>
          <w:szCs w:val="20"/>
          <w:highlight w:val="yellow"/>
        </w:rPr>
        <w:t>this is typically the UNDP Resident Representative or Deputy Resident Representative who will ensure the policies of UNDP and the GEF are complied with. Other co-financing partners can also jointly hold this role. As noted above responsible parties cannot serve on the Project Board)</w:t>
      </w:r>
    </w:p>
    <w:p w14:paraId="2149C566" w14:textId="77777777" w:rsidR="00485F0E" w:rsidRPr="00485F0E" w:rsidRDefault="00485F0E" w:rsidP="00485F0E">
      <w:pPr>
        <w:spacing w:after="60" w:line="240" w:lineRule="auto"/>
        <w:jc w:val="both"/>
        <w:rPr>
          <w:rFonts w:ascii="Calibri" w:eastAsia="SimSun" w:hAnsi="Calibri" w:cs="Calibri"/>
          <w:noProof/>
          <w:sz w:val="20"/>
          <w:szCs w:val="20"/>
          <w:u w:val="single"/>
          <w:lang w:eastAsia="zh-CN"/>
        </w:rPr>
      </w:pPr>
    </w:p>
    <w:p w14:paraId="262694A7" w14:textId="77777777" w:rsidR="00485F0E" w:rsidRPr="00485F0E" w:rsidRDefault="00485F0E" w:rsidP="00485F0E">
      <w:pPr>
        <w:numPr>
          <w:ilvl w:val="0"/>
          <w:numId w:val="50"/>
        </w:numPr>
        <w:spacing w:after="0" w:line="240" w:lineRule="auto"/>
        <w:jc w:val="both"/>
        <w:rPr>
          <w:rFonts w:ascii="Calibri" w:eastAsia="Times New Roman" w:hAnsi="Calibri" w:cs="Calibri"/>
          <w:sz w:val="20"/>
          <w:szCs w:val="20"/>
        </w:rPr>
      </w:pPr>
      <w:r w:rsidRPr="00485F0E" w:rsidDel="00AF0AB1">
        <w:rPr>
          <w:rFonts w:ascii="Calibri" w:eastAsia="SimSun" w:hAnsi="Calibri" w:cs="Calibri"/>
          <w:b/>
          <w:sz w:val="20"/>
          <w:szCs w:val="20"/>
          <w:u w:val="single"/>
          <w:lang w:eastAsia="zh-CN"/>
        </w:rPr>
        <w:t xml:space="preserve">Project Assurance: </w:t>
      </w:r>
      <w:r w:rsidRPr="00485F0E">
        <w:rPr>
          <w:rFonts w:ascii="Calibri" w:eastAsia="Times New Roman" w:hAnsi="Calibri" w:cs="Calibri"/>
          <w:sz w:val="20"/>
          <w:szCs w:val="20"/>
        </w:rPr>
        <w:t>Project assurance is the responsibility of each project board member; however, UNDP has a distinct assurance role for all UNDP projects in carrying out objective and independent project oversight and monitoring functions. UNDP performs quality assurance and supports the Project Board (and Project Management Unit) by carrying out objective and independent project oversight and monitoring functions, including compliance with the risk management and social and environmental standards of UNDP. The Project Board cannot delegate any of its quality assurance responsibilities to the Project Manager. Project assurance is totally independent of project execution.</w:t>
      </w:r>
    </w:p>
    <w:p w14:paraId="31217FCB" w14:textId="77777777" w:rsidR="00485F0E" w:rsidRPr="00485F0E" w:rsidRDefault="00485F0E" w:rsidP="00485F0E">
      <w:pPr>
        <w:spacing w:after="60" w:line="240" w:lineRule="auto"/>
        <w:jc w:val="both"/>
        <w:rPr>
          <w:rFonts w:ascii="Calibri" w:eastAsia="Times New Roman" w:hAnsi="Calibri" w:cs="Calibri"/>
          <w:sz w:val="20"/>
          <w:szCs w:val="20"/>
        </w:rPr>
      </w:pPr>
    </w:p>
    <w:p w14:paraId="6D306044" w14:textId="77777777" w:rsidR="00485F0E" w:rsidRPr="00485F0E" w:rsidRDefault="00485F0E" w:rsidP="00485F0E">
      <w:pPr>
        <w:spacing w:after="60" w:line="240" w:lineRule="auto"/>
        <w:jc w:val="both"/>
        <w:rPr>
          <w:rFonts w:ascii="Calibri" w:eastAsia="Times New Roman" w:hAnsi="Calibri" w:cs="Calibri"/>
          <w:sz w:val="20"/>
          <w:szCs w:val="20"/>
        </w:rPr>
      </w:pPr>
      <w:r w:rsidRPr="00485F0E">
        <w:rPr>
          <w:rFonts w:ascii="Calibri" w:eastAsia="Times New Roman" w:hAnsi="Calibri" w:cs="Calibri"/>
          <w:sz w:val="20"/>
          <w:szCs w:val="20"/>
        </w:rPr>
        <w:t xml:space="preserve">A designated representative of UNDP playing the project assurance role is expected to attend all board meetings and support board processes as a non-voting representative. It should be noted that while in certain cases UNDP’s project assurance role across the project may encompass activities happening at several levels (e.g. global, regional), at least one UNDP representative playing that function must, as part of their duties, </w:t>
      </w:r>
      <w:r w:rsidRPr="00485F0E">
        <w:rPr>
          <w:rFonts w:ascii="Calibri" w:eastAsia="Times New Roman" w:hAnsi="Calibri" w:cs="Calibri"/>
          <w:sz w:val="20"/>
          <w:szCs w:val="20"/>
          <w:u w:val="single"/>
        </w:rPr>
        <w:t xml:space="preserve">specifically </w:t>
      </w:r>
      <w:r w:rsidRPr="00485F0E">
        <w:rPr>
          <w:rFonts w:ascii="Calibri" w:eastAsia="Times New Roman" w:hAnsi="Calibri" w:cs="Calibri"/>
          <w:sz w:val="20"/>
          <w:szCs w:val="20"/>
        </w:rPr>
        <w:t xml:space="preserve">attend board meeting and provide board members with the required documentation required to perform their duties. The UNDP representative playing the main project assurance function is/are: </w:t>
      </w:r>
      <w:r w:rsidRPr="00485F0E">
        <w:rPr>
          <w:rFonts w:ascii="Calibri" w:eastAsia="Times New Roman" w:hAnsi="Calibri" w:cs="Calibri"/>
          <w:i/>
          <w:color w:val="FF0000"/>
          <w:sz w:val="20"/>
          <w:szCs w:val="20"/>
          <w:highlight w:val="yellow"/>
        </w:rPr>
        <w:t>(insert name</w:t>
      </w:r>
      <w:r w:rsidRPr="00485F0E">
        <w:rPr>
          <w:rFonts w:ascii="Calibri" w:eastAsia="Times New Roman" w:hAnsi="Calibri" w:cs="Calibri"/>
          <w:i/>
          <w:sz w:val="20"/>
          <w:szCs w:val="20"/>
          <w:highlight w:val="yellow"/>
        </w:rPr>
        <w:t xml:space="preserve">. for NIM projects this is typically CO </w:t>
      </w:r>
      <w:proofErr w:type="spellStart"/>
      <w:r w:rsidRPr="00485F0E">
        <w:rPr>
          <w:rFonts w:ascii="Calibri" w:eastAsia="Times New Roman" w:hAnsi="Calibri" w:cs="Calibri"/>
          <w:i/>
          <w:sz w:val="20"/>
          <w:szCs w:val="20"/>
          <w:highlight w:val="yellow"/>
        </w:rPr>
        <w:t>programme</w:t>
      </w:r>
      <w:proofErr w:type="spellEnd"/>
      <w:r w:rsidRPr="00485F0E">
        <w:rPr>
          <w:rFonts w:ascii="Calibri" w:eastAsia="Times New Roman" w:hAnsi="Calibri" w:cs="Calibri"/>
          <w:i/>
          <w:sz w:val="20"/>
          <w:szCs w:val="20"/>
          <w:highlight w:val="yellow"/>
        </w:rPr>
        <w:t xml:space="preserve"> or monitoring &amp; evaluation officer</w:t>
      </w:r>
      <w:r w:rsidRPr="00485F0E">
        <w:rPr>
          <w:rFonts w:ascii="Calibri" w:eastAsia="Times New Roman" w:hAnsi="Calibri" w:cs="Calibri"/>
          <w:i/>
          <w:sz w:val="20"/>
          <w:szCs w:val="20"/>
        </w:rPr>
        <w:t>).</w:t>
      </w:r>
      <w:r w:rsidRPr="00485F0E">
        <w:rPr>
          <w:rFonts w:ascii="Calibri" w:eastAsia="Times New Roman" w:hAnsi="Calibri" w:cs="Calibri"/>
          <w:sz w:val="20"/>
          <w:szCs w:val="20"/>
        </w:rPr>
        <w:t xml:space="preserve"> </w:t>
      </w:r>
    </w:p>
    <w:p w14:paraId="73EA0284" w14:textId="77777777" w:rsidR="00485F0E" w:rsidRPr="00485F0E" w:rsidRDefault="00485F0E" w:rsidP="00485F0E">
      <w:pPr>
        <w:spacing w:after="60" w:line="240" w:lineRule="auto"/>
        <w:jc w:val="both"/>
        <w:rPr>
          <w:rFonts w:ascii="Calibri" w:eastAsia="Times New Roman" w:hAnsi="Calibri" w:cs="Calibri"/>
          <w:sz w:val="20"/>
          <w:szCs w:val="20"/>
        </w:rPr>
      </w:pPr>
    </w:p>
    <w:p w14:paraId="736F7EDB" w14:textId="77777777" w:rsidR="00485F0E" w:rsidRPr="00485F0E" w:rsidRDefault="00485F0E" w:rsidP="00485F0E">
      <w:pPr>
        <w:numPr>
          <w:ilvl w:val="0"/>
          <w:numId w:val="50"/>
        </w:numPr>
        <w:spacing w:after="0" w:line="240" w:lineRule="auto"/>
        <w:jc w:val="both"/>
        <w:rPr>
          <w:rFonts w:ascii="Calibri" w:eastAsia="SimSun" w:hAnsi="Calibri" w:cs="Calibri"/>
          <w:noProof/>
          <w:sz w:val="20"/>
          <w:szCs w:val="20"/>
          <w:lang w:eastAsia="zh-CN"/>
        </w:rPr>
      </w:pPr>
      <w:r w:rsidRPr="00485F0E">
        <w:rPr>
          <w:rFonts w:ascii="Calibri" w:eastAsia="Times New Roman" w:hAnsi="Calibri" w:cs="Calibri"/>
          <w:b/>
          <w:sz w:val="20"/>
          <w:szCs w:val="20"/>
          <w:u w:val="single"/>
        </w:rPr>
        <w:t xml:space="preserve">Project Management – Execution of the Project: </w:t>
      </w:r>
      <w:r w:rsidRPr="00485F0E">
        <w:rPr>
          <w:rFonts w:ascii="Calibri" w:eastAsia="SimSun" w:hAnsi="Calibri" w:cs="Calibri"/>
          <w:sz w:val="20"/>
          <w:szCs w:val="20"/>
          <w:lang w:eastAsia="zh-CN"/>
        </w:rPr>
        <w:t xml:space="preserve">The Project Manager (PM) (also called project coordinator) is the senior most representative of the Project Management Unit (PMU) and is responsible for the overall day-to-day management of the project </w:t>
      </w:r>
      <w:r w:rsidRPr="00485F0E">
        <w:rPr>
          <w:rFonts w:ascii="Calibri" w:eastAsia="SimSun" w:hAnsi="Calibri" w:cs="Calibri"/>
          <w:sz w:val="20"/>
          <w:szCs w:val="20"/>
          <w:u w:val="single"/>
          <w:lang w:eastAsia="zh-CN"/>
        </w:rPr>
        <w:t>on behalf of the Implementing Partner</w:t>
      </w:r>
      <w:r w:rsidRPr="00485F0E">
        <w:rPr>
          <w:rFonts w:ascii="Calibri" w:eastAsia="SimSun" w:hAnsi="Calibri" w:cs="Calibri"/>
          <w:sz w:val="20"/>
          <w:szCs w:val="20"/>
          <w:lang w:eastAsia="zh-CN"/>
        </w:rPr>
        <w:t>, including the mobilization of all project inputs, supervision over project staff, responsible parties, consultants and sub-contractors. The project manager typically presents key deliverables and documents to the board for their review and approval, including progress reports, annual work plans, adjustments to tolerance levels and risk registers.</w:t>
      </w:r>
      <w:r w:rsidRPr="00485F0E">
        <w:rPr>
          <w:rFonts w:ascii="Calibri" w:eastAsia="SimSun" w:hAnsi="Calibri" w:cs="Calibri"/>
          <w:noProof/>
          <w:sz w:val="20"/>
          <w:szCs w:val="20"/>
          <w:lang w:eastAsia="zh-CN"/>
        </w:rPr>
        <w:t xml:space="preserve"> </w:t>
      </w:r>
    </w:p>
    <w:p w14:paraId="17628FF9" w14:textId="77777777" w:rsidR="00485F0E" w:rsidRPr="00485F0E" w:rsidRDefault="00485F0E" w:rsidP="00485F0E">
      <w:pPr>
        <w:spacing w:after="0" w:line="240" w:lineRule="auto"/>
        <w:ind w:left="360"/>
        <w:jc w:val="both"/>
        <w:rPr>
          <w:rFonts w:ascii="Calibri" w:eastAsia="Times New Roman" w:hAnsi="Calibri" w:cs="Calibri"/>
          <w:b/>
          <w:sz w:val="20"/>
          <w:szCs w:val="20"/>
          <w:u w:val="single"/>
        </w:rPr>
      </w:pPr>
    </w:p>
    <w:p w14:paraId="3B39F30A" w14:textId="77777777" w:rsidR="00485F0E" w:rsidRPr="00485F0E" w:rsidRDefault="00485F0E" w:rsidP="00485F0E">
      <w:pPr>
        <w:spacing w:after="0" w:line="240" w:lineRule="auto"/>
        <w:ind w:left="360"/>
        <w:jc w:val="both"/>
        <w:rPr>
          <w:rFonts w:ascii="Calibri" w:eastAsia="Times New Roman" w:hAnsi="Calibri" w:cs="Calibri"/>
          <w:sz w:val="20"/>
          <w:szCs w:val="20"/>
        </w:rPr>
      </w:pPr>
      <w:r w:rsidRPr="00485F0E">
        <w:rPr>
          <w:rFonts w:ascii="Calibri" w:eastAsia="SimSun" w:hAnsi="Calibri" w:cs="Calibri"/>
          <w:i/>
          <w:sz w:val="20"/>
          <w:szCs w:val="20"/>
          <w:highlight w:val="yellow"/>
          <w:lang w:eastAsia="zh-CN"/>
        </w:rPr>
        <w:t xml:space="preserve">Roles and responsibilities of the PMU members should be detailed in the respective Annex noting that the PMU cannot be </w:t>
      </w:r>
      <w:r w:rsidRPr="00485F0E">
        <w:rPr>
          <w:rFonts w:ascii="Calibri" w:eastAsia="SimSun" w:hAnsi="Calibri" w:cs="Calibri"/>
          <w:i/>
          <w:iCs/>
          <w:noProof/>
          <w:sz w:val="20"/>
          <w:szCs w:val="20"/>
          <w:highlight w:val="yellow"/>
          <w:lang w:eastAsia="zh-CN"/>
        </w:rPr>
        <w:t>located in the UNDP Country Office</w:t>
      </w:r>
      <w:r w:rsidRPr="00485F0E">
        <w:rPr>
          <w:rFonts w:ascii="Calibri" w:eastAsia="SimSun" w:hAnsi="Calibri" w:cs="Calibri"/>
          <w:i/>
          <w:sz w:val="20"/>
          <w:szCs w:val="20"/>
          <w:highlight w:val="yellow"/>
          <w:lang w:eastAsia="zh-CN"/>
        </w:rPr>
        <w:t xml:space="preserve">. </w:t>
      </w:r>
      <w:r w:rsidRPr="00485F0E">
        <w:rPr>
          <w:rFonts w:ascii="Calibri" w:eastAsia="Times New Roman" w:hAnsi="Calibri" w:cs="Calibri"/>
          <w:sz w:val="20"/>
          <w:szCs w:val="20"/>
        </w:rPr>
        <w:t xml:space="preserve">A designated representative of the PMU is expected to attend all board meetings and support board processes as a non-voting representative. </w:t>
      </w:r>
    </w:p>
    <w:p w14:paraId="392D8739" w14:textId="77777777" w:rsidR="00485F0E" w:rsidRPr="00485F0E" w:rsidRDefault="00485F0E" w:rsidP="00485F0E">
      <w:pPr>
        <w:spacing w:after="0" w:line="240" w:lineRule="auto"/>
        <w:ind w:left="360"/>
        <w:jc w:val="both"/>
        <w:rPr>
          <w:rFonts w:ascii="Calibri" w:eastAsia="SimSun" w:hAnsi="Calibri" w:cs="Calibri"/>
          <w:noProof/>
          <w:sz w:val="20"/>
          <w:szCs w:val="20"/>
          <w:lang w:eastAsia="zh-CN"/>
        </w:rPr>
      </w:pPr>
    </w:p>
    <w:p w14:paraId="22A95F37" w14:textId="77777777" w:rsidR="00485F0E" w:rsidRPr="00485F0E" w:rsidRDefault="00485F0E" w:rsidP="00485F0E">
      <w:pPr>
        <w:spacing w:after="0" w:line="240" w:lineRule="auto"/>
        <w:ind w:left="360"/>
        <w:jc w:val="both"/>
        <w:rPr>
          <w:rFonts w:ascii="Calibri" w:eastAsia="SimSun" w:hAnsi="Calibri" w:cs="Calibri"/>
          <w:noProof/>
          <w:sz w:val="20"/>
          <w:szCs w:val="20"/>
          <w:lang w:eastAsia="zh-CN"/>
        </w:rPr>
      </w:pPr>
      <w:r w:rsidRPr="00485F0E">
        <w:rPr>
          <w:rFonts w:ascii="Calibri" w:eastAsia="Times New Roman" w:hAnsi="Calibri" w:cs="Calibri"/>
          <w:sz w:val="20"/>
          <w:szCs w:val="20"/>
        </w:rPr>
        <w:t xml:space="preserve">The primary PMU representative attending board meetings is: </w:t>
      </w:r>
      <w:r w:rsidRPr="00485F0E">
        <w:rPr>
          <w:rFonts w:ascii="Calibri" w:eastAsia="Times New Roman" w:hAnsi="Calibri" w:cs="Calibri"/>
          <w:i/>
          <w:iCs/>
          <w:sz w:val="20"/>
          <w:szCs w:val="20"/>
          <w:highlight w:val="yellow"/>
        </w:rPr>
        <w:t>(Add name and title)</w:t>
      </w:r>
      <w:r w:rsidRPr="00485F0E">
        <w:rPr>
          <w:rFonts w:ascii="Calibri" w:eastAsia="Times New Roman" w:hAnsi="Calibri" w:cs="Calibri"/>
          <w:sz w:val="20"/>
          <w:szCs w:val="20"/>
        </w:rPr>
        <w:t xml:space="preserve"> </w:t>
      </w:r>
    </w:p>
    <w:p w14:paraId="56B67BB9" w14:textId="77777777" w:rsidR="00485F0E" w:rsidRPr="00485F0E" w:rsidRDefault="00485F0E" w:rsidP="00485F0E">
      <w:pPr>
        <w:shd w:val="clear" w:color="auto" w:fill="FFFFFF"/>
        <w:spacing w:after="0" w:line="240" w:lineRule="auto"/>
        <w:jc w:val="both"/>
        <w:rPr>
          <w:rFonts w:ascii="Calibri" w:eastAsia="SimSun" w:hAnsi="Calibri" w:cs="Arial"/>
          <w:i/>
          <w:sz w:val="20"/>
          <w:szCs w:val="24"/>
          <w:highlight w:val="yellow"/>
          <w:lang w:eastAsia="zh-CN"/>
        </w:rPr>
      </w:pPr>
    </w:p>
    <w:p w14:paraId="31B551A2" w14:textId="77777777" w:rsidR="00485F0E" w:rsidRPr="00485F0E" w:rsidRDefault="00485F0E" w:rsidP="00485F0E">
      <w:pPr>
        <w:spacing w:after="0" w:line="240" w:lineRule="auto"/>
        <w:jc w:val="both"/>
        <w:rPr>
          <w:rFonts w:ascii="Calibri" w:eastAsia="SimSun" w:hAnsi="Calibri" w:cs="Arial"/>
          <w:noProof/>
          <w:sz w:val="20"/>
          <w:szCs w:val="20"/>
          <w:lang w:val="en-GB" w:eastAsia="zh-CN"/>
        </w:rPr>
      </w:pPr>
    </w:p>
    <w:p w14:paraId="14097D22" w14:textId="77777777" w:rsidR="00485F0E" w:rsidRPr="00485F0E" w:rsidRDefault="00485F0E" w:rsidP="00485F0E">
      <w:pPr>
        <w:keepNext/>
        <w:pBdr>
          <w:top w:val="single" w:sz="4" w:space="1" w:color="auto"/>
        </w:pBdr>
        <w:tabs>
          <w:tab w:val="num" w:pos="720"/>
        </w:tabs>
        <w:suppressAutoHyphens/>
        <w:spacing w:after="0" w:line="240" w:lineRule="auto"/>
        <w:ind w:left="720" w:hanging="720"/>
        <w:jc w:val="both"/>
        <w:outlineLvl w:val="0"/>
        <w:rPr>
          <w:rFonts w:ascii="Calibri" w:eastAsia="SimSun" w:hAnsi="Calibri" w:cs="Times New Roman"/>
          <w:b/>
          <w:smallCaps/>
          <w:spacing w:val="-2"/>
          <w:sz w:val="28"/>
          <w:szCs w:val="20"/>
        </w:rPr>
      </w:pPr>
      <w:bookmarkStart w:id="22" w:name="_Toc135389239"/>
      <w:r w:rsidRPr="00485F0E">
        <w:rPr>
          <w:rFonts w:ascii="Calibri" w:eastAsia="SimSun" w:hAnsi="Calibri" w:cs="Times New Roman"/>
          <w:b/>
          <w:smallCaps/>
          <w:spacing w:val="-2"/>
          <w:sz w:val="28"/>
          <w:szCs w:val="20"/>
        </w:rPr>
        <w:t>Financial Planning and Management</w:t>
      </w:r>
      <w:bookmarkEnd w:id="22"/>
      <w:r w:rsidRPr="00485F0E">
        <w:rPr>
          <w:rFonts w:ascii="Calibri" w:eastAsia="SimSun" w:hAnsi="Calibri" w:cs="Times New Roman"/>
          <w:b/>
          <w:smallCaps/>
          <w:spacing w:val="-2"/>
          <w:sz w:val="28"/>
          <w:szCs w:val="20"/>
        </w:rPr>
        <w:t xml:space="preserve"> </w:t>
      </w:r>
    </w:p>
    <w:p w14:paraId="4B124D8E" w14:textId="77777777" w:rsidR="00485F0E" w:rsidRPr="00485F0E" w:rsidRDefault="00485F0E" w:rsidP="00485F0E">
      <w:pPr>
        <w:autoSpaceDE w:val="0"/>
        <w:autoSpaceDN w:val="0"/>
        <w:adjustRightInd w:val="0"/>
        <w:spacing w:after="0" w:line="240" w:lineRule="auto"/>
        <w:jc w:val="both"/>
        <w:rPr>
          <w:rFonts w:ascii="Calibri" w:eastAsia="SimSun" w:hAnsi="Calibri" w:cs="Times New Roman"/>
          <w:b/>
          <w:i/>
          <w:color w:val="000000"/>
          <w:sz w:val="20"/>
          <w:szCs w:val="20"/>
        </w:rPr>
      </w:pPr>
    </w:p>
    <w:p w14:paraId="18361003" w14:textId="77777777" w:rsidR="00485F0E" w:rsidRPr="00485F0E" w:rsidRDefault="00485F0E" w:rsidP="00485F0E">
      <w:pPr>
        <w:autoSpaceDE w:val="0"/>
        <w:autoSpaceDN w:val="0"/>
        <w:adjustRightInd w:val="0"/>
        <w:spacing w:after="0" w:line="240" w:lineRule="auto"/>
        <w:jc w:val="both"/>
        <w:rPr>
          <w:rFonts w:ascii="Calibri" w:eastAsia="SimSun" w:hAnsi="Calibri" w:cs="Times New Roman"/>
          <w:i/>
          <w:color w:val="000000"/>
          <w:sz w:val="20"/>
          <w:szCs w:val="20"/>
          <w:highlight w:val="yellow"/>
        </w:rPr>
      </w:pPr>
      <w:r w:rsidRPr="00485F0E">
        <w:rPr>
          <w:rFonts w:ascii="Calibri" w:eastAsia="SimSun" w:hAnsi="Calibri" w:cs="Times New Roman"/>
          <w:b/>
          <w:i/>
          <w:color w:val="000000"/>
          <w:sz w:val="20"/>
          <w:szCs w:val="20"/>
          <w:highlight w:val="yellow"/>
        </w:rPr>
        <w:t>Guidance to project developer</w:t>
      </w:r>
      <w:r w:rsidRPr="00485F0E">
        <w:rPr>
          <w:rFonts w:ascii="Calibri" w:eastAsia="SimSun" w:hAnsi="Calibri" w:cs="Times New Roman"/>
          <w:i/>
          <w:color w:val="000000"/>
          <w:sz w:val="20"/>
          <w:szCs w:val="20"/>
          <w:highlight w:val="yellow"/>
        </w:rPr>
        <w:t xml:space="preserve">: please complete missing text below. </w:t>
      </w:r>
    </w:p>
    <w:p w14:paraId="6D110B3E" w14:textId="77777777" w:rsidR="00485F0E" w:rsidRPr="00485F0E" w:rsidRDefault="00485F0E" w:rsidP="00485F0E">
      <w:pPr>
        <w:autoSpaceDE w:val="0"/>
        <w:autoSpaceDN w:val="0"/>
        <w:adjustRightInd w:val="0"/>
        <w:spacing w:after="0" w:line="240" w:lineRule="auto"/>
        <w:jc w:val="both"/>
        <w:rPr>
          <w:rFonts w:ascii="Calibri" w:eastAsia="SimSun" w:hAnsi="Calibri" w:cs="Times New Roman"/>
          <w:i/>
          <w:color w:val="000000"/>
          <w:sz w:val="20"/>
          <w:szCs w:val="20"/>
          <w:highlight w:val="yellow"/>
        </w:rPr>
      </w:pPr>
    </w:p>
    <w:p w14:paraId="41E946A7" w14:textId="77777777" w:rsidR="00485F0E" w:rsidRPr="00485F0E" w:rsidRDefault="00485F0E" w:rsidP="00485F0E">
      <w:pPr>
        <w:autoSpaceDE w:val="0"/>
        <w:autoSpaceDN w:val="0"/>
        <w:adjustRightInd w:val="0"/>
        <w:spacing w:after="0" w:line="240" w:lineRule="auto"/>
        <w:jc w:val="both"/>
        <w:rPr>
          <w:rFonts w:ascii="Calibri" w:eastAsia="SimSun" w:hAnsi="Calibri" w:cs="Times New Roman"/>
          <w:color w:val="000000"/>
          <w:sz w:val="20"/>
          <w:szCs w:val="20"/>
        </w:rPr>
      </w:pPr>
      <w:r w:rsidRPr="00485F0E">
        <w:rPr>
          <w:rFonts w:ascii="Calibri" w:eastAsia="SimSun" w:hAnsi="Calibri" w:cs="Times New Roman"/>
          <w:b/>
          <w:i/>
          <w:sz w:val="20"/>
          <w:szCs w:val="20"/>
          <w:highlight w:val="yellow"/>
        </w:rPr>
        <w:t>CEO endorsement template</w:t>
      </w:r>
      <w:r w:rsidRPr="00485F0E">
        <w:rPr>
          <w:rFonts w:ascii="Calibri" w:eastAsia="SimSun" w:hAnsi="Calibri" w:cs="Times New Roman"/>
          <w:i/>
          <w:sz w:val="20"/>
          <w:szCs w:val="20"/>
          <w:highlight w:val="yellow"/>
        </w:rPr>
        <w:t>: Align the technical content with Part C Confirmed Sources of Co-finance for the project by name and source.</w:t>
      </w:r>
    </w:p>
    <w:p w14:paraId="2D485BB2" w14:textId="77777777" w:rsidR="00485F0E" w:rsidRPr="00485F0E" w:rsidRDefault="00485F0E" w:rsidP="00485F0E">
      <w:pPr>
        <w:autoSpaceDE w:val="0"/>
        <w:autoSpaceDN w:val="0"/>
        <w:adjustRightInd w:val="0"/>
        <w:spacing w:after="0" w:line="240" w:lineRule="auto"/>
        <w:jc w:val="both"/>
        <w:rPr>
          <w:rFonts w:ascii="Calibri" w:eastAsia="SimSun" w:hAnsi="Calibri" w:cs="Times New Roman"/>
          <w:color w:val="000000"/>
          <w:sz w:val="20"/>
          <w:szCs w:val="20"/>
        </w:rPr>
      </w:pPr>
    </w:p>
    <w:p w14:paraId="4BF28C23" w14:textId="77777777" w:rsidR="00485F0E" w:rsidRPr="00485F0E" w:rsidRDefault="00485F0E" w:rsidP="00485F0E">
      <w:pPr>
        <w:autoSpaceDE w:val="0"/>
        <w:autoSpaceDN w:val="0"/>
        <w:adjustRightInd w:val="0"/>
        <w:spacing w:after="0" w:line="240" w:lineRule="auto"/>
        <w:jc w:val="both"/>
        <w:rPr>
          <w:rFonts w:ascii="Calibri" w:eastAsia="SimSun" w:hAnsi="Calibri" w:cs="Times New Roman"/>
          <w:color w:val="000000"/>
          <w:sz w:val="20"/>
          <w:szCs w:val="20"/>
        </w:rPr>
      </w:pPr>
      <w:r w:rsidRPr="00485F0E">
        <w:rPr>
          <w:rFonts w:ascii="Calibri" w:eastAsia="SimSun" w:hAnsi="Calibri" w:cs="Times New Roman"/>
          <w:color w:val="000000"/>
          <w:sz w:val="20"/>
          <w:szCs w:val="20"/>
        </w:rPr>
        <w:t xml:space="preserve">The total cost of the project is </w:t>
      </w:r>
      <w:r w:rsidRPr="00485F0E">
        <w:rPr>
          <w:rFonts w:ascii="Calibri" w:eastAsia="SimSun" w:hAnsi="Calibri" w:cs="Times New Roman"/>
          <w:i/>
          <w:color w:val="FF0000"/>
          <w:sz w:val="20"/>
          <w:szCs w:val="20"/>
          <w:highlight w:val="yellow"/>
        </w:rPr>
        <w:t>USD XXX.</w:t>
      </w:r>
      <w:r w:rsidRPr="00485F0E">
        <w:rPr>
          <w:rFonts w:ascii="Calibri" w:eastAsia="SimSun" w:hAnsi="Calibri" w:cs="Times New Roman"/>
          <w:i/>
          <w:color w:val="FF0000"/>
          <w:sz w:val="20"/>
          <w:szCs w:val="20"/>
        </w:rPr>
        <w:t xml:space="preserve"> </w:t>
      </w:r>
      <w:r w:rsidRPr="00485F0E">
        <w:rPr>
          <w:rFonts w:ascii="Calibri" w:eastAsia="SimSun" w:hAnsi="Calibri" w:cs="Times New Roman"/>
          <w:color w:val="000000"/>
          <w:sz w:val="20"/>
          <w:szCs w:val="20"/>
        </w:rPr>
        <w:t xml:space="preserve">This is financed through a </w:t>
      </w:r>
      <w:r w:rsidRPr="00485F0E">
        <w:rPr>
          <w:rFonts w:ascii="Calibri" w:eastAsia="SimSun" w:hAnsi="Calibri" w:cs="Times New Roman"/>
          <w:color w:val="FF0000"/>
          <w:sz w:val="20"/>
          <w:szCs w:val="20"/>
          <w:highlight w:val="yellow"/>
        </w:rPr>
        <w:t xml:space="preserve">GEF </w:t>
      </w:r>
      <w:r w:rsidRPr="00485F0E">
        <w:rPr>
          <w:rFonts w:ascii="Calibri" w:eastAsia="SimSun" w:hAnsi="Calibri" w:cs="Times New Roman"/>
          <w:i/>
          <w:color w:val="FF0000"/>
          <w:sz w:val="20"/>
          <w:szCs w:val="20"/>
          <w:highlight w:val="yellow"/>
        </w:rPr>
        <w:t>or LDCF or SCCF</w:t>
      </w:r>
      <w:r w:rsidRPr="00485F0E">
        <w:rPr>
          <w:rFonts w:ascii="Calibri" w:eastAsia="SimSun" w:hAnsi="Calibri" w:cs="Times New Roman"/>
          <w:color w:val="FF0000"/>
          <w:sz w:val="20"/>
          <w:szCs w:val="20"/>
          <w:highlight w:val="yellow"/>
        </w:rPr>
        <w:t xml:space="preserve"> grant of </w:t>
      </w:r>
      <w:r w:rsidRPr="00485F0E">
        <w:rPr>
          <w:rFonts w:ascii="Calibri" w:eastAsia="SimSun" w:hAnsi="Calibri" w:cs="Times New Roman"/>
          <w:i/>
          <w:color w:val="FF0000"/>
          <w:sz w:val="20"/>
          <w:szCs w:val="20"/>
          <w:highlight w:val="yellow"/>
        </w:rPr>
        <w:t xml:space="preserve">USD </w:t>
      </w:r>
      <w:r w:rsidRPr="00485F0E">
        <w:rPr>
          <w:rFonts w:ascii="Calibri" w:eastAsia="SimSun" w:hAnsi="Calibri" w:cs="Times New Roman"/>
          <w:color w:val="FF0000"/>
          <w:sz w:val="20"/>
          <w:szCs w:val="20"/>
          <w:highlight w:val="yellow"/>
        </w:rPr>
        <w:t xml:space="preserve">XXX administered by UNDP, </w:t>
      </w:r>
      <w:r w:rsidRPr="00485F0E">
        <w:rPr>
          <w:rFonts w:ascii="Calibri" w:eastAsia="SimSun" w:hAnsi="Calibri" w:cs="Times New Roman"/>
          <w:i/>
          <w:color w:val="FF0000"/>
          <w:sz w:val="20"/>
          <w:szCs w:val="20"/>
          <w:highlight w:val="yellow"/>
        </w:rPr>
        <w:t>USD XXX</w:t>
      </w:r>
      <w:r w:rsidRPr="00485F0E">
        <w:rPr>
          <w:rFonts w:ascii="Calibri" w:eastAsia="SimSun" w:hAnsi="Calibri" w:cs="Times New Roman"/>
          <w:color w:val="FF0000"/>
          <w:sz w:val="20"/>
          <w:szCs w:val="20"/>
        </w:rPr>
        <w:t xml:space="preserve"> </w:t>
      </w:r>
      <w:r w:rsidRPr="00485F0E">
        <w:rPr>
          <w:rFonts w:ascii="Calibri" w:eastAsia="SimSun" w:hAnsi="Calibri" w:cs="Times New Roman"/>
          <w:color w:val="000000"/>
          <w:sz w:val="20"/>
          <w:szCs w:val="20"/>
        </w:rPr>
        <w:t>in cash co-financing to be administered by UNDP and additional support of USD</w:t>
      </w:r>
      <w:r w:rsidRPr="00485F0E">
        <w:rPr>
          <w:rFonts w:ascii="Calibri" w:eastAsia="SimSun" w:hAnsi="Calibri" w:cs="Times New Roman"/>
          <w:i/>
          <w:color w:val="000000"/>
          <w:sz w:val="20"/>
          <w:szCs w:val="20"/>
          <w:highlight w:val="yellow"/>
        </w:rPr>
        <w:t xml:space="preserve"> XXX</w:t>
      </w:r>
      <w:r w:rsidRPr="00485F0E">
        <w:rPr>
          <w:rFonts w:ascii="Calibri" w:eastAsia="SimSun" w:hAnsi="Calibri" w:cs="Times New Roman"/>
          <w:color w:val="000000"/>
          <w:sz w:val="20"/>
          <w:szCs w:val="20"/>
        </w:rPr>
        <w:t xml:space="preserve"> </w:t>
      </w:r>
      <w:r w:rsidRPr="00485F0E">
        <w:rPr>
          <w:rFonts w:ascii="Calibri" w:eastAsia="SimSun" w:hAnsi="Calibri" w:cs="Times New Roman"/>
          <w:color w:val="000000"/>
          <w:sz w:val="20"/>
          <w:szCs w:val="20"/>
          <w:highlight w:val="yellow"/>
        </w:rPr>
        <w:t>(include GEF grant administered by other GEF Agencies as relevant)</w:t>
      </w:r>
      <w:r w:rsidRPr="00485F0E">
        <w:rPr>
          <w:rFonts w:ascii="Calibri" w:eastAsia="SimSun" w:hAnsi="Calibri" w:cs="Times New Roman"/>
          <w:color w:val="000000"/>
          <w:sz w:val="20"/>
          <w:szCs w:val="20"/>
        </w:rPr>
        <w:t xml:space="preserve"> UNDP, as the GEF Implementing Agency, is responsible for the oversight of the GEF resources and the </w:t>
      </w:r>
      <w:r w:rsidRPr="00485F0E">
        <w:rPr>
          <w:rFonts w:ascii="Calibri" w:eastAsia="SimSun" w:hAnsi="Calibri" w:cs="Times New Roman"/>
          <w:color w:val="000000"/>
          <w:sz w:val="20"/>
          <w:szCs w:val="20"/>
          <w:lang w:eastAsia="zh-CN"/>
        </w:rPr>
        <w:t>cash co-financing transferred to UNDP bank account only</w:t>
      </w:r>
      <w:r w:rsidRPr="00485F0E">
        <w:rPr>
          <w:rFonts w:ascii="Calibri" w:eastAsia="SimSun" w:hAnsi="Calibri" w:cs="Times New Roman"/>
          <w:color w:val="000000"/>
          <w:sz w:val="20"/>
          <w:szCs w:val="20"/>
        </w:rPr>
        <w:t xml:space="preserve">. </w:t>
      </w:r>
    </w:p>
    <w:p w14:paraId="32F6F7B4" w14:textId="77777777" w:rsidR="00485F0E" w:rsidRPr="00485F0E" w:rsidRDefault="00485F0E" w:rsidP="00485F0E">
      <w:pPr>
        <w:autoSpaceDE w:val="0"/>
        <w:autoSpaceDN w:val="0"/>
        <w:adjustRightInd w:val="0"/>
        <w:spacing w:after="0" w:line="240" w:lineRule="auto"/>
        <w:jc w:val="both"/>
        <w:rPr>
          <w:rFonts w:ascii="Calibri" w:eastAsia="SimSun" w:hAnsi="Calibri" w:cs="Times New Roman"/>
          <w:color w:val="000000"/>
          <w:sz w:val="20"/>
          <w:szCs w:val="20"/>
          <w:u w:val="single"/>
        </w:rPr>
      </w:pPr>
    </w:p>
    <w:p w14:paraId="478977D3" w14:textId="77777777" w:rsidR="00485F0E" w:rsidRPr="00485F0E" w:rsidRDefault="00485F0E" w:rsidP="00485F0E">
      <w:pPr>
        <w:autoSpaceDE w:val="0"/>
        <w:autoSpaceDN w:val="0"/>
        <w:adjustRightInd w:val="0"/>
        <w:spacing w:after="0" w:line="240" w:lineRule="auto"/>
        <w:jc w:val="both"/>
        <w:rPr>
          <w:rFonts w:ascii="Calibri" w:eastAsia="SimSun" w:hAnsi="Calibri" w:cs="Times New Roman"/>
          <w:color w:val="000000"/>
          <w:sz w:val="20"/>
          <w:szCs w:val="24"/>
        </w:rPr>
      </w:pPr>
      <w:r w:rsidRPr="00485F0E">
        <w:rPr>
          <w:rFonts w:ascii="Calibri" w:eastAsia="SimSun" w:hAnsi="Calibri" w:cs="Times New Roman"/>
          <w:b/>
          <w:color w:val="000000"/>
          <w:sz w:val="20"/>
          <w:szCs w:val="24"/>
          <w:u w:val="single"/>
        </w:rPr>
        <w:lastRenderedPageBreak/>
        <w:t>Co-financing</w:t>
      </w:r>
      <w:r w:rsidRPr="00485F0E">
        <w:rPr>
          <w:rFonts w:ascii="Calibri" w:eastAsia="SimSun" w:hAnsi="Calibri" w:cs="Times New Roman"/>
          <w:color w:val="000000"/>
          <w:sz w:val="20"/>
          <w:szCs w:val="24"/>
        </w:rPr>
        <w:t xml:space="preserve">: The actual realization of project co-financing amounts will be monitored by the UNDP Country Office and the PMU on an annual basis in the GEF PIF and will be reported to the GEF during the </w:t>
      </w:r>
      <w:r w:rsidRPr="00485F0E">
        <w:rPr>
          <w:rFonts w:ascii="Calibri" w:eastAsia="SimSun" w:hAnsi="Calibri" w:cs="Times New Roman"/>
          <w:i/>
          <w:color w:val="000000"/>
          <w:sz w:val="20"/>
          <w:szCs w:val="24"/>
          <w:highlight w:val="yellow"/>
        </w:rPr>
        <w:t>mid-term review</w:t>
      </w:r>
      <w:r w:rsidRPr="00485F0E">
        <w:rPr>
          <w:rFonts w:ascii="Calibri" w:eastAsia="SimSun" w:hAnsi="Calibri" w:cs="Times New Roman"/>
          <w:color w:val="000000"/>
          <w:sz w:val="20"/>
          <w:szCs w:val="24"/>
        </w:rPr>
        <w:t xml:space="preserve"> and terminal evaluation process as follows:</w:t>
      </w:r>
    </w:p>
    <w:p w14:paraId="7FC6C5C5" w14:textId="77777777" w:rsidR="00485F0E" w:rsidRPr="00485F0E" w:rsidRDefault="00485F0E" w:rsidP="00485F0E">
      <w:pPr>
        <w:autoSpaceDE w:val="0"/>
        <w:autoSpaceDN w:val="0"/>
        <w:adjustRightInd w:val="0"/>
        <w:spacing w:after="0" w:line="240" w:lineRule="auto"/>
        <w:jc w:val="both"/>
        <w:rPr>
          <w:rFonts w:ascii="Calibri" w:eastAsia="SimSun" w:hAnsi="Calibri" w:cs="Times New Roman"/>
          <w:color w:val="000000"/>
          <w:sz w:val="20"/>
          <w:szCs w:val="20"/>
        </w:rPr>
      </w:pPr>
    </w:p>
    <w:tbl>
      <w:tblPr>
        <w:tblW w:w="85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0"/>
        <w:gridCol w:w="1845"/>
        <w:gridCol w:w="1470"/>
        <w:gridCol w:w="1590"/>
        <w:gridCol w:w="2445"/>
      </w:tblGrid>
      <w:tr w:rsidR="00485F0E" w:rsidRPr="00485F0E" w14:paraId="1D8FC3FA" w14:textId="77777777" w:rsidTr="00F63479">
        <w:trPr>
          <w:trHeight w:val="300"/>
          <w:jc w:val="center"/>
        </w:trPr>
        <w:tc>
          <w:tcPr>
            <w:tcW w:w="1230" w:type="dxa"/>
            <w:shd w:val="clear" w:color="auto" w:fill="auto"/>
          </w:tcPr>
          <w:p w14:paraId="079E1AE5" w14:textId="77777777" w:rsidR="00485F0E" w:rsidRPr="00485F0E" w:rsidRDefault="00485F0E" w:rsidP="00485F0E">
            <w:pPr>
              <w:autoSpaceDE w:val="0"/>
              <w:autoSpaceDN w:val="0"/>
              <w:adjustRightInd w:val="0"/>
              <w:spacing w:after="0" w:line="240" w:lineRule="auto"/>
              <w:jc w:val="both"/>
              <w:rPr>
                <w:rFonts w:ascii="Calibri" w:eastAsia="SimSun" w:hAnsi="Calibri" w:cs="Times New Roman"/>
                <w:b/>
                <w:color w:val="000000"/>
                <w:sz w:val="18"/>
                <w:szCs w:val="18"/>
              </w:rPr>
            </w:pPr>
            <w:r w:rsidRPr="00485F0E">
              <w:rPr>
                <w:rFonts w:ascii="Calibri" w:eastAsia="SimSun" w:hAnsi="Calibri" w:cs="Times New Roman"/>
                <w:b/>
                <w:color w:val="000000"/>
                <w:sz w:val="18"/>
                <w:szCs w:val="18"/>
              </w:rPr>
              <w:t>Co-financing source</w:t>
            </w:r>
          </w:p>
        </w:tc>
        <w:tc>
          <w:tcPr>
            <w:tcW w:w="1845" w:type="dxa"/>
            <w:shd w:val="clear" w:color="auto" w:fill="auto"/>
          </w:tcPr>
          <w:p w14:paraId="577A6E46" w14:textId="77777777" w:rsidR="00485F0E" w:rsidRPr="00485F0E" w:rsidRDefault="00485F0E" w:rsidP="00485F0E">
            <w:pPr>
              <w:autoSpaceDE w:val="0"/>
              <w:autoSpaceDN w:val="0"/>
              <w:adjustRightInd w:val="0"/>
              <w:spacing w:after="0" w:line="240" w:lineRule="auto"/>
              <w:jc w:val="both"/>
              <w:rPr>
                <w:rFonts w:ascii="Calibri" w:eastAsia="SimSun" w:hAnsi="Calibri" w:cs="Times New Roman"/>
                <w:b/>
                <w:color w:val="000000"/>
                <w:sz w:val="18"/>
                <w:szCs w:val="18"/>
              </w:rPr>
            </w:pPr>
            <w:r w:rsidRPr="00485F0E">
              <w:rPr>
                <w:rFonts w:ascii="Calibri" w:eastAsia="SimSun" w:hAnsi="Calibri" w:cs="Times New Roman"/>
                <w:b/>
                <w:color w:val="000000"/>
                <w:sz w:val="18"/>
                <w:szCs w:val="18"/>
              </w:rPr>
              <w:t>Co-financing type</w:t>
            </w:r>
          </w:p>
        </w:tc>
        <w:tc>
          <w:tcPr>
            <w:tcW w:w="1470" w:type="dxa"/>
            <w:shd w:val="clear" w:color="auto" w:fill="auto"/>
          </w:tcPr>
          <w:p w14:paraId="0EE55E48" w14:textId="77777777" w:rsidR="00485F0E" w:rsidRPr="00485F0E" w:rsidRDefault="00485F0E" w:rsidP="00485F0E">
            <w:pPr>
              <w:spacing w:after="60" w:line="240" w:lineRule="auto"/>
              <w:jc w:val="both"/>
              <w:rPr>
                <w:rFonts w:ascii="Calibri" w:eastAsia="SimSun" w:hAnsi="Calibri" w:cs="Times New Roman"/>
                <w:b/>
                <w:bCs/>
                <w:color w:val="000000"/>
                <w:sz w:val="18"/>
                <w:szCs w:val="18"/>
              </w:rPr>
            </w:pPr>
            <w:r w:rsidRPr="00485F0E">
              <w:rPr>
                <w:rFonts w:ascii="Calibri" w:eastAsia="SimSun" w:hAnsi="Calibri" w:cs="Times New Roman"/>
                <w:b/>
                <w:bCs/>
                <w:color w:val="000000"/>
                <w:sz w:val="18"/>
                <w:szCs w:val="18"/>
              </w:rPr>
              <w:t xml:space="preserve">Name of Co-financier </w:t>
            </w:r>
          </w:p>
        </w:tc>
        <w:tc>
          <w:tcPr>
            <w:tcW w:w="1590" w:type="dxa"/>
            <w:shd w:val="clear" w:color="auto" w:fill="auto"/>
          </w:tcPr>
          <w:p w14:paraId="105EA462" w14:textId="77777777" w:rsidR="00485F0E" w:rsidRPr="00485F0E" w:rsidRDefault="00485F0E" w:rsidP="00485F0E">
            <w:pPr>
              <w:spacing w:after="60" w:line="240" w:lineRule="auto"/>
              <w:jc w:val="both"/>
              <w:rPr>
                <w:rFonts w:ascii="Calibri" w:eastAsia="SimSun" w:hAnsi="Calibri" w:cs="Times New Roman"/>
                <w:b/>
                <w:bCs/>
                <w:color w:val="000000"/>
                <w:sz w:val="18"/>
                <w:szCs w:val="18"/>
              </w:rPr>
            </w:pPr>
            <w:r w:rsidRPr="00485F0E">
              <w:rPr>
                <w:rFonts w:ascii="Calibri" w:eastAsia="SimSun" w:hAnsi="Calibri" w:cs="Times New Roman"/>
                <w:b/>
                <w:bCs/>
                <w:color w:val="000000"/>
                <w:sz w:val="18"/>
                <w:szCs w:val="18"/>
              </w:rPr>
              <w:t>Investment Mobilized</w:t>
            </w:r>
          </w:p>
        </w:tc>
        <w:tc>
          <w:tcPr>
            <w:tcW w:w="2445" w:type="dxa"/>
            <w:shd w:val="clear" w:color="auto" w:fill="auto"/>
          </w:tcPr>
          <w:p w14:paraId="19D50E3C" w14:textId="77777777" w:rsidR="00485F0E" w:rsidRPr="00485F0E" w:rsidRDefault="00485F0E" w:rsidP="00485F0E">
            <w:pPr>
              <w:autoSpaceDE w:val="0"/>
              <w:autoSpaceDN w:val="0"/>
              <w:adjustRightInd w:val="0"/>
              <w:spacing w:after="0" w:line="240" w:lineRule="auto"/>
              <w:jc w:val="both"/>
              <w:rPr>
                <w:rFonts w:ascii="Calibri" w:eastAsia="SimSun" w:hAnsi="Calibri" w:cs="Times New Roman"/>
                <w:b/>
                <w:color w:val="000000"/>
                <w:sz w:val="18"/>
                <w:szCs w:val="18"/>
              </w:rPr>
            </w:pPr>
            <w:r w:rsidRPr="00485F0E">
              <w:rPr>
                <w:rFonts w:ascii="Calibri" w:eastAsia="SimSun" w:hAnsi="Calibri" w:cs="Times New Roman"/>
                <w:b/>
                <w:color w:val="000000"/>
                <w:sz w:val="18"/>
                <w:szCs w:val="18"/>
              </w:rPr>
              <w:t>Co-financing amount</w:t>
            </w:r>
          </w:p>
        </w:tc>
      </w:tr>
      <w:tr w:rsidR="00485F0E" w:rsidRPr="00485F0E" w14:paraId="0893574A" w14:textId="77777777" w:rsidTr="00F63479">
        <w:trPr>
          <w:trHeight w:val="300"/>
          <w:jc w:val="center"/>
        </w:trPr>
        <w:tc>
          <w:tcPr>
            <w:tcW w:w="1230" w:type="dxa"/>
            <w:shd w:val="clear" w:color="auto" w:fill="auto"/>
          </w:tcPr>
          <w:p w14:paraId="2F5E1FCB" w14:textId="77777777" w:rsidR="00485F0E" w:rsidRPr="00485F0E" w:rsidRDefault="00485F0E" w:rsidP="00485F0E">
            <w:pPr>
              <w:autoSpaceDE w:val="0"/>
              <w:autoSpaceDN w:val="0"/>
              <w:adjustRightInd w:val="0"/>
              <w:spacing w:after="0" w:line="240" w:lineRule="auto"/>
              <w:jc w:val="both"/>
              <w:rPr>
                <w:rFonts w:ascii="Calibri" w:eastAsia="SimSun" w:hAnsi="Calibri" w:cs="Times New Roman"/>
                <w:i/>
                <w:color w:val="000000"/>
                <w:sz w:val="18"/>
                <w:szCs w:val="18"/>
                <w:highlight w:val="yellow"/>
              </w:rPr>
            </w:pPr>
            <w:r w:rsidRPr="00485F0E">
              <w:rPr>
                <w:rFonts w:ascii="Calibri" w:eastAsia="SimSun" w:hAnsi="Calibri" w:cs="Times New Roman"/>
                <w:i/>
                <w:color w:val="000000"/>
                <w:sz w:val="18"/>
                <w:szCs w:val="18"/>
                <w:highlight w:val="yellow"/>
              </w:rPr>
              <w:t>(e.g. government, or NGO)</w:t>
            </w:r>
          </w:p>
        </w:tc>
        <w:tc>
          <w:tcPr>
            <w:tcW w:w="1845" w:type="dxa"/>
            <w:shd w:val="clear" w:color="auto" w:fill="auto"/>
          </w:tcPr>
          <w:p w14:paraId="48F67DA5" w14:textId="77777777" w:rsidR="00485F0E" w:rsidRPr="00485F0E" w:rsidRDefault="00485F0E" w:rsidP="00485F0E">
            <w:pPr>
              <w:autoSpaceDE w:val="0"/>
              <w:autoSpaceDN w:val="0"/>
              <w:adjustRightInd w:val="0"/>
              <w:spacing w:after="0" w:line="240" w:lineRule="auto"/>
              <w:jc w:val="both"/>
              <w:rPr>
                <w:rFonts w:ascii="Calibri" w:eastAsia="SimSun" w:hAnsi="Calibri" w:cs="Times New Roman"/>
                <w:i/>
                <w:color w:val="000000"/>
                <w:sz w:val="18"/>
                <w:szCs w:val="18"/>
                <w:highlight w:val="yellow"/>
              </w:rPr>
            </w:pPr>
            <w:r w:rsidRPr="00485F0E">
              <w:rPr>
                <w:rFonts w:ascii="Calibri" w:eastAsia="SimSun" w:hAnsi="Calibri" w:cs="Times New Roman"/>
                <w:i/>
                <w:color w:val="000000"/>
                <w:sz w:val="18"/>
                <w:szCs w:val="18"/>
                <w:highlight w:val="yellow"/>
              </w:rPr>
              <w:t>(e.g. In kind) as per GEF CEO endorsement template</w:t>
            </w:r>
          </w:p>
        </w:tc>
        <w:tc>
          <w:tcPr>
            <w:tcW w:w="1470" w:type="dxa"/>
            <w:shd w:val="clear" w:color="auto" w:fill="auto"/>
          </w:tcPr>
          <w:p w14:paraId="333F070C" w14:textId="77777777" w:rsidR="00485F0E" w:rsidRPr="00485F0E" w:rsidRDefault="00485F0E" w:rsidP="00485F0E">
            <w:pPr>
              <w:spacing w:after="60" w:line="240" w:lineRule="auto"/>
              <w:jc w:val="both"/>
              <w:rPr>
                <w:rFonts w:ascii="Calibri" w:eastAsia="SimSun" w:hAnsi="Calibri" w:cs="Times New Roman"/>
                <w:i/>
                <w:iCs/>
                <w:color w:val="000000"/>
                <w:sz w:val="18"/>
                <w:szCs w:val="18"/>
                <w:highlight w:val="yellow"/>
              </w:rPr>
            </w:pPr>
          </w:p>
        </w:tc>
        <w:tc>
          <w:tcPr>
            <w:tcW w:w="1590" w:type="dxa"/>
            <w:shd w:val="clear" w:color="auto" w:fill="auto"/>
          </w:tcPr>
          <w:p w14:paraId="13FE249D" w14:textId="77777777" w:rsidR="00485F0E" w:rsidRPr="00485F0E" w:rsidRDefault="00485F0E" w:rsidP="00485F0E">
            <w:pPr>
              <w:spacing w:after="60" w:line="240" w:lineRule="auto"/>
              <w:jc w:val="both"/>
              <w:rPr>
                <w:rFonts w:ascii="Calibri" w:eastAsia="SimSun" w:hAnsi="Calibri" w:cs="Times New Roman"/>
                <w:i/>
                <w:iCs/>
                <w:color w:val="000000"/>
                <w:sz w:val="18"/>
                <w:szCs w:val="18"/>
                <w:highlight w:val="yellow"/>
              </w:rPr>
            </w:pPr>
            <w:r w:rsidRPr="00485F0E">
              <w:rPr>
                <w:rFonts w:ascii="Calibri" w:eastAsia="SimSun" w:hAnsi="Calibri" w:cs="Times New Roman"/>
                <w:i/>
                <w:iCs/>
                <w:color w:val="000000"/>
                <w:sz w:val="18"/>
                <w:szCs w:val="18"/>
                <w:highlight w:val="yellow"/>
              </w:rPr>
              <w:t xml:space="preserve">(either Investment mobilized </w:t>
            </w:r>
            <w:proofErr w:type="spellStart"/>
            <w:r w:rsidRPr="00485F0E">
              <w:rPr>
                <w:rFonts w:ascii="Calibri" w:eastAsia="SimSun" w:hAnsi="Calibri" w:cs="Times New Roman"/>
                <w:i/>
                <w:iCs/>
                <w:color w:val="000000"/>
                <w:sz w:val="18"/>
                <w:szCs w:val="18"/>
                <w:highlight w:val="yellow"/>
              </w:rPr>
              <w:t>ar</w:t>
            </w:r>
            <w:proofErr w:type="spellEnd"/>
            <w:r w:rsidRPr="00485F0E">
              <w:rPr>
                <w:rFonts w:ascii="Calibri" w:eastAsia="SimSun" w:hAnsi="Calibri" w:cs="Times New Roman"/>
                <w:i/>
                <w:iCs/>
                <w:color w:val="000000"/>
                <w:sz w:val="18"/>
                <w:szCs w:val="18"/>
                <w:highlight w:val="yellow"/>
              </w:rPr>
              <w:t xml:space="preserve"> recurrent expenditures)</w:t>
            </w:r>
          </w:p>
        </w:tc>
        <w:tc>
          <w:tcPr>
            <w:tcW w:w="2445" w:type="dxa"/>
            <w:shd w:val="clear" w:color="auto" w:fill="auto"/>
          </w:tcPr>
          <w:p w14:paraId="17CF58EE" w14:textId="77777777" w:rsidR="00485F0E" w:rsidRPr="00485F0E" w:rsidRDefault="00485F0E" w:rsidP="00485F0E">
            <w:pPr>
              <w:autoSpaceDE w:val="0"/>
              <w:autoSpaceDN w:val="0"/>
              <w:adjustRightInd w:val="0"/>
              <w:spacing w:after="0" w:line="240" w:lineRule="auto"/>
              <w:jc w:val="both"/>
              <w:rPr>
                <w:rFonts w:ascii="Calibri" w:eastAsia="SimSun" w:hAnsi="Calibri" w:cs="Times New Roman"/>
                <w:i/>
                <w:color w:val="000000"/>
                <w:sz w:val="18"/>
                <w:szCs w:val="18"/>
                <w:highlight w:val="yellow"/>
              </w:rPr>
            </w:pPr>
          </w:p>
        </w:tc>
      </w:tr>
      <w:tr w:rsidR="00485F0E" w:rsidRPr="00485F0E" w14:paraId="4531CF55" w14:textId="77777777" w:rsidTr="00F63479">
        <w:trPr>
          <w:trHeight w:val="300"/>
          <w:jc w:val="center"/>
        </w:trPr>
        <w:tc>
          <w:tcPr>
            <w:tcW w:w="1230" w:type="dxa"/>
            <w:shd w:val="clear" w:color="auto" w:fill="auto"/>
          </w:tcPr>
          <w:p w14:paraId="17886789" w14:textId="77777777" w:rsidR="00485F0E" w:rsidRPr="00485F0E" w:rsidRDefault="00485F0E" w:rsidP="00485F0E">
            <w:pPr>
              <w:autoSpaceDE w:val="0"/>
              <w:autoSpaceDN w:val="0"/>
              <w:adjustRightInd w:val="0"/>
              <w:spacing w:after="0" w:line="240" w:lineRule="auto"/>
              <w:jc w:val="both"/>
              <w:rPr>
                <w:rFonts w:ascii="Calibri" w:eastAsia="SimSun" w:hAnsi="Calibri" w:cs="Times New Roman"/>
                <w:color w:val="000000"/>
                <w:sz w:val="20"/>
                <w:szCs w:val="24"/>
              </w:rPr>
            </w:pPr>
            <w:r w:rsidRPr="00485F0E">
              <w:rPr>
                <w:rFonts w:ascii="Calibri" w:eastAsia="SimSun" w:hAnsi="Calibri" w:cs="Times New Roman"/>
                <w:color w:val="000000"/>
                <w:sz w:val="20"/>
                <w:szCs w:val="24"/>
              </w:rPr>
              <w:t>…</w:t>
            </w:r>
          </w:p>
        </w:tc>
        <w:tc>
          <w:tcPr>
            <w:tcW w:w="1845" w:type="dxa"/>
            <w:shd w:val="clear" w:color="auto" w:fill="auto"/>
          </w:tcPr>
          <w:p w14:paraId="66F8A857" w14:textId="77777777" w:rsidR="00485F0E" w:rsidRPr="00485F0E" w:rsidRDefault="00485F0E" w:rsidP="00485F0E">
            <w:pPr>
              <w:autoSpaceDE w:val="0"/>
              <w:autoSpaceDN w:val="0"/>
              <w:adjustRightInd w:val="0"/>
              <w:spacing w:after="0" w:line="240" w:lineRule="auto"/>
              <w:jc w:val="both"/>
              <w:rPr>
                <w:rFonts w:ascii="Calibri" w:eastAsia="SimSun" w:hAnsi="Calibri" w:cs="Times New Roman"/>
                <w:color w:val="000000"/>
                <w:sz w:val="20"/>
                <w:szCs w:val="24"/>
              </w:rPr>
            </w:pPr>
            <w:r w:rsidRPr="00485F0E">
              <w:rPr>
                <w:rFonts w:ascii="Calibri" w:eastAsia="SimSun" w:hAnsi="Calibri" w:cs="Times New Roman"/>
                <w:color w:val="000000"/>
                <w:sz w:val="20"/>
                <w:szCs w:val="24"/>
              </w:rPr>
              <w:t>…</w:t>
            </w:r>
          </w:p>
        </w:tc>
        <w:tc>
          <w:tcPr>
            <w:tcW w:w="1470" w:type="dxa"/>
            <w:shd w:val="clear" w:color="auto" w:fill="auto"/>
          </w:tcPr>
          <w:p w14:paraId="6C5F0CEF" w14:textId="77777777" w:rsidR="00485F0E" w:rsidRPr="00485F0E" w:rsidRDefault="00485F0E" w:rsidP="00485F0E">
            <w:pPr>
              <w:spacing w:after="60" w:line="240" w:lineRule="auto"/>
              <w:jc w:val="both"/>
              <w:rPr>
                <w:rFonts w:ascii="Calibri" w:eastAsia="SimSun" w:hAnsi="Calibri" w:cs="Times New Roman"/>
                <w:color w:val="000000"/>
                <w:sz w:val="20"/>
                <w:szCs w:val="24"/>
              </w:rPr>
            </w:pPr>
          </w:p>
        </w:tc>
        <w:tc>
          <w:tcPr>
            <w:tcW w:w="1590" w:type="dxa"/>
            <w:shd w:val="clear" w:color="auto" w:fill="auto"/>
          </w:tcPr>
          <w:p w14:paraId="15802C48" w14:textId="77777777" w:rsidR="00485F0E" w:rsidRPr="00485F0E" w:rsidRDefault="00485F0E" w:rsidP="00485F0E">
            <w:pPr>
              <w:spacing w:after="60" w:line="240" w:lineRule="auto"/>
              <w:jc w:val="both"/>
              <w:rPr>
                <w:rFonts w:ascii="Calibri" w:eastAsia="SimSun" w:hAnsi="Calibri" w:cs="Times New Roman"/>
                <w:color w:val="000000"/>
                <w:sz w:val="20"/>
                <w:szCs w:val="24"/>
              </w:rPr>
            </w:pPr>
          </w:p>
        </w:tc>
        <w:tc>
          <w:tcPr>
            <w:tcW w:w="2445" w:type="dxa"/>
            <w:shd w:val="clear" w:color="auto" w:fill="auto"/>
          </w:tcPr>
          <w:p w14:paraId="712F7895" w14:textId="77777777" w:rsidR="00485F0E" w:rsidRPr="00485F0E" w:rsidRDefault="00485F0E" w:rsidP="00485F0E">
            <w:pPr>
              <w:autoSpaceDE w:val="0"/>
              <w:autoSpaceDN w:val="0"/>
              <w:adjustRightInd w:val="0"/>
              <w:spacing w:after="0" w:line="240" w:lineRule="auto"/>
              <w:jc w:val="both"/>
              <w:rPr>
                <w:rFonts w:ascii="Calibri" w:eastAsia="SimSun" w:hAnsi="Calibri" w:cs="Times New Roman"/>
                <w:color w:val="000000"/>
                <w:sz w:val="20"/>
                <w:szCs w:val="24"/>
              </w:rPr>
            </w:pPr>
            <w:r w:rsidRPr="00485F0E">
              <w:rPr>
                <w:rFonts w:ascii="Calibri" w:eastAsia="SimSun" w:hAnsi="Calibri" w:cs="Times New Roman"/>
                <w:color w:val="000000"/>
                <w:sz w:val="20"/>
                <w:szCs w:val="24"/>
              </w:rPr>
              <w:t>…</w:t>
            </w:r>
          </w:p>
        </w:tc>
      </w:tr>
      <w:tr w:rsidR="00485F0E" w:rsidRPr="00485F0E" w14:paraId="7182B0C5" w14:textId="77777777" w:rsidTr="00F63479">
        <w:trPr>
          <w:trHeight w:val="300"/>
          <w:jc w:val="center"/>
        </w:trPr>
        <w:tc>
          <w:tcPr>
            <w:tcW w:w="1230" w:type="dxa"/>
            <w:shd w:val="clear" w:color="auto" w:fill="auto"/>
          </w:tcPr>
          <w:p w14:paraId="22EBDC9A" w14:textId="77777777" w:rsidR="00485F0E" w:rsidRPr="00485F0E" w:rsidRDefault="00485F0E" w:rsidP="00485F0E">
            <w:pPr>
              <w:spacing w:after="60" w:line="240" w:lineRule="auto"/>
              <w:jc w:val="both"/>
              <w:rPr>
                <w:rFonts w:ascii="Calibri" w:eastAsia="SimSun" w:hAnsi="Calibri" w:cs="Times New Roman"/>
                <w:b/>
                <w:bCs/>
                <w:i/>
                <w:iCs/>
                <w:color w:val="000000"/>
                <w:sz w:val="20"/>
                <w:szCs w:val="24"/>
              </w:rPr>
            </w:pPr>
            <w:r w:rsidRPr="00485F0E">
              <w:rPr>
                <w:rFonts w:ascii="Calibri" w:eastAsia="SimSun" w:hAnsi="Calibri" w:cs="Times New Roman"/>
                <w:b/>
                <w:bCs/>
                <w:i/>
                <w:iCs/>
                <w:color w:val="000000"/>
                <w:sz w:val="20"/>
                <w:szCs w:val="24"/>
              </w:rPr>
              <w:t>Total</w:t>
            </w:r>
          </w:p>
        </w:tc>
        <w:tc>
          <w:tcPr>
            <w:tcW w:w="1845" w:type="dxa"/>
            <w:shd w:val="clear" w:color="auto" w:fill="auto"/>
          </w:tcPr>
          <w:p w14:paraId="4D7AC8ED" w14:textId="77777777" w:rsidR="00485F0E" w:rsidRPr="00485F0E" w:rsidRDefault="00485F0E" w:rsidP="00485F0E">
            <w:pPr>
              <w:spacing w:after="60" w:line="240" w:lineRule="auto"/>
              <w:jc w:val="both"/>
              <w:rPr>
                <w:rFonts w:ascii="Calibri" w:eastAsia="SimSun" w:hAnsi="Calibri" w:cs="Times New Roman"/>
                <w:color w:val="000000"/>
                <w:sz w:val="20"/>
                <w:szCs w:val="24"/>
              </w:rPr>
            </w:pPr>
          </w:p>
        </w:tc>
        <w:tc>
          <w:tcPr>
            <w:tcW w:w="1470" w:type="dxa"/>
            <w:shd w:val="clear" w:color="auto" w:fill="auto"/>
          </w:tcPr>
          <w:p w14:paraId="7A7B02C9" w14:textId="77777777" w:rsidR="00485F0E" w:rsidRPr="00485F0E" w:rsidRDefault="00485F0E" w:rsidP="00485F0E">
            <w:pPr>
              <w:spacing w:after="60" w:line="240" w:lineRule="auto"/>
              <w:jc w:val="both"/>
              <w:rPr>
                <w:rFonts w:ascii="Calibri" w:eastAsia="SimSun" w:hAnsi="Calibri" w:cs="Times New Roman"/>
                <w:color w:val="000000"/>
                <w:sz w:val="20"/>
                <w:szCs w:val="24"/>
              </w:rPr>
            </w:pPr>
          </w:p>
        </w:tc>
        <w:tc>
          <w:tcPr>
            <w:tcW w:w="1590" w:type="dxa"/>
            <w:shd w:val="clear" w:color="auto" w:fill="auto"/>
          </w:tcPr>
          <w:p w14:paraId="5C26DF4A" w14:textId="77777777" w:rsidR="00485F0E" w:rsidRPr="00485F0E" w:rsidRDefault="00485F0E" w:rsidP="00485F0E">
            <w:pPr>
              <w:spacing w:after="60" w:line="240" w:lineRule="auto"/>
              <w:jc w:val="both"/>
              <w:rPr>
                <w:rFonts w:ascii="Calibri" w:eastAsia="SimSun" w:hAnsi="Calibri" w:cs="Times New Roman"/>
                <w:color w:val="000000"/>
                <w:sz w:val="20"/>
                <w:szCs w:val="24"/>
              </w:rPr>
            </w:pPr>
          </w:p>
        </w:tc>
        <w:tc>
          <w:tcPr>
            <w:tcW w:w="2445" w:type="dxa"/>
            <w:shd w:val="clear" w:color="auto" w:fill="auto"/>
          </w:tcPr>
          <w:p w14:paraId="5A5106E7" w14:textId="77777777" w:rsidR="00485F0E" w:rsidRPr="00485F0E" w:rsidRDefault="00485F0E" w:rsidP="00485F0E">
            <w:pPr>
              <w:spacing w:after="60" w:line="240" w:lineRule="auto"/>
              <w:jc w:val="both"/>
              <w:rPr>
                <w:rFonts w:ascii="Calibri" w:eastAsia="SimSun" w:hAnsi="Calibri" w:cs="Times New Roman"/>
                <w:color w:val="000000"/>
                <w:sz w:val="20"/>
                <w:szCs w:val="24"/>
              </w:rPr>
            </w:pPr>
          </w:p>
        </w:tc>
      </w:tr>
    </w:tbl>
    <w:p w14:paraId="3DC46223" w14:textId="77777777" w:rsidR="00485F0E" w:rsidRPr="00485F0E" w:rsidRDefault="00485F0E" w:rsidP="00485F0E">
      <w:pPr>
        <w:spacing w:after="0" w:line="240" w:lineRule="auto"/>
        <w:ind w:left="720"/>
        <w:rPr>
          <w:rFonts w:ascii="Times New Roman" w:eastAsia="SimSun" w:hAnsi="Times New Roman" w:cs="Times New Roman"/>
          <w:color w:val="000000"/>
          <w:sz w:val="24"/>
          <w:szCs w:val="24"/>
        </w:rPr>
      </w:pPr>
    </w:p>
    <w:p w14:paraId="31F5BA33" w14:textId="77777777" w:rsidR="00485F0E" w:rsidRPr="00485F0E" w:rsidRDefault="00485F0E" w:rsidP="00485F0E">
      <w:pPr>
        <w:spacing w:after="0" w:line="240" w:lineRule="auto"/>
        <w:jc w:val="both"/>
        <w:rPr>
          <w:rFonts w:ascii="Calibri" w:eastAsia="SimSun" w:hAnsi="Calibri" w:cs="Times New Roman"/>
          <w:sz w:val="20"/>
          <w:szCs w:val="20"/>
        </w:rPr>
      </w:pPr>
      <w:r w:rsidRPr="00485F0E">
        <w:rPr>
          <w:rFonts w:ascii="Calibri" w:eastAsia="SimSun" w:hAnsi="Calibri" w:cs="Times New Roman"/>
          <w:b/>
          <w:bCs/>
          <w:sz w:val="20"/>
          <w:szCs w:val="20"/>
          <w:u w:val="single"/>
        </w:rPr>
        <w:t>Budget Revision and Tolerance</w:t>
      </w:r>
      <w:r w:rsidRPr="00485F0E">
        <w:rPr>
          <w:rFonts w:ascii="Calibri" w:eastAsia="SimSun" w:hAnsi="Calibri" w:cs="Times New Roman"/>
          <w:sz w:val="20"/>
          <w:szCs w:val="20"/>
        </w:rPr>
        <w:t>: As per UNDP POPP, the project board may agree with the project manager on a tolerance level for each detailed plan under the overall multi-year workplan.</w:t>
      </w:r>
      <w:r w:rsidRPr="00485F0E">
        <w:rPr>
          <w:rFonts w:ascii="Times New Roman" w:eastAsia="SimSun" w:hAnsi="Times New Roman" w:cs="Times New Roman"/>
          <w:sz w:val="24"/>
          <w:szCs w:val="24"/>
        </w:rPr>
        <w:t xml:space="preserve"> </w:t>
      </w:r>
      <w:r w:rsidRPr="00485F0E">
        <w:rPr>
          <w:rFonts w:ascii="Calibri" w:eastAsia="SimSun" w:hAnsi="Calibri" w:cs="Times New Roman"/>
          <w:sz w:val="20"/>
          <w:szCs w:val="20"/>
        </w:rPr>
        <w:t xml:space="preserve">The agreed tolerance should be written in the project document or approved project board meeting minutes. It should normally not exceed 10 percent of the agreed annual budget at the activity level, but within the overall approved multi-year workplan at the activity level. Within the agreed tolerances, the project manager can operate without intervention from the project board. Restrictions apply as follows: </w:t>
      </w:r>
    </w:p>
    <w:p w14:paraId="3AF4F611" w14:textId="77777777" w:rsidR="00485F0E" w:rsidRPr="00485F0E" w:rsidRDefault="00485F0E" w:rsidP="00485F0E">
      <w:pPr>
        <w:spacing w:after="0" w:line="240" w:lineRule="auto"/>
        <w:jc w:val="both"/>
        <w:rPr>
          <w:rFonts w:ascii="Calibri" w:eastAsia="SimSun" w:hAnsi="Calibri" w:cs="Times New Roman"/>
          <w:sz w:val="20"/>
          <w:szCs w:val="20"/>
        </w:rPr>
      </w:pPr>
    </w:p>
    <w:p w14:paraId="6290C536" w14:textId="77777777" w:rsidR="00485F0E" w:rsidRPr="00485F0E" w:rsidRDefault="00485F0E" w:rsidP="00485F0E">
      <w:pPr>
        <w:spacing w:after="60" w:line="240" w:lineRule="auto"/>
        <w:jc w:val="both"/>
        <w:rPr>
          <w:rFonts w:ascii="Calibri" w:eastAsia="SimSun" w:hAnsi="Calibri" w:cs="Times New Roman"/>
          <w:sz w:val="20"/>
          <w:szCs w:val="20"/>
        </w:rPr>
      </w:pPr>
      <w:r w:rsidRPr="00485F0E">
        <w:rPr>
          <w:rFonts w:ascii="Calibri" w:eastAsia="SimSun" w:hAnsi="Calibri" w:cs="Times New Roman"/>
          <w:sz w:val="20"/>
          <w:szCs w:val="20"/>
        </w:rPr>
        <w:t xml:space="preserve">Should the following deviations occur, the Project Manager/IP through UNDP Country Office will seek the approval of the BPPS/NCE-VF team to ensure accurate reporting to the GEF. It is </w:t>
      </w:r>
      <w:r w:rsidRPr="00485F0E">
        <w:rPr>
          <w:rFonts w:ascii="Calibri" w:eastAsia="SimSun" w:hAnsi="Calibri" w:cs="Times New Roman"/>
          <w:b/>
          <w:bCs/>
          <w:sz w:val="20"/>
          <w:szCs w:val="20"/>
        </w:rPr>
        <w:t>strongly encouraged</w:t>
      </w:r>
      <w:r w:rsidRPr="00485F0E">
        <w:rPr>
          <w:rFonts w:ascii="Calibri" w:eastAsia="SimSun" w:hAnsi="Calibri" w:cs="Times New Roman"/>
          <w:sz w:val="20"/>
          <w:szCs w:val="20"/>
        </w:rPr>
        <w:t xml:space="preserve"> to maintain the expenditures within the approved budget at the budgetary account and at the component level:</w:t>
      </w:r>
    </w:p>
    <w:p w14:paraId="66EA9D0E" w14:textId="77777777" w:rsidR="00485F0E" w:rsidRPr="00485F0E" w:rsidRDefault="00485F0E" w:rsidP="00485F0E">
      <w:pPr>
        <w:spacing w:after="0" w:line="240" w:lineRule="auto"/>
        <w:jc w:val="both"/>
        <w:rPr>
          <w:rFonts w:ascii="Calibri" w:eastAsia="SimSun" w:hAnsi="Calibri" w:cs="Times New Roman"/>
          <w:sz w:val="20"/>
          <w:szCs w:val="20"/>
        </w:rPr>
      </w:pPr>
    </w:p>
    <w:p w14:paraId="51980644" w14:textId="77777777" w:rsidR="00485F0E" w:rsidRPr="00485F0E" w:rsidRDefault="00485F0E" w:rsidP="00485F0E">
      <w:pPr>
        <w:numPr>
          <w:ilvl w:val="0"/>
          <w:numId w:val="56"/>
        </w:numPr>
        <w:spacing w:after="0" w:line="240" w:lineRule="auto"/>
        <w:jc w:val="both"/>
        <w:rPr>
          <w:rFonts w:ascii="Calibri" w:eastAsia="SimSun" w:hAnsi="Calibri" w:cs="Times New Roman"/>
          <w:sz w:val="20"/>
          <w:szCs w:val="20"/>
        </w:rPr>
      </w:pPr>
      <w:r w:rsidRPr="00485F0E">
        <w:rPr>
          <w:rFonts w:ascii="Calibri" w:eastAsia="SimSun" w:hAnsi="Calibri" w:cs="Times New Roman"/>
          <w:sz w:val="20"/>
          <w:szCs w:val="20"/>
        </w:rPr>
        <w:t>Budget reallocations must prove that the suggested changes in the budget will not lead to material changes in the results to be achieved by the project. A strong justification is required and will be approved on an exceptional basis. Budget re-allocations among the components (including PMC) of the approved Total Budget and Work Plans (TBWP) that represent a value greater than 10% of the total GEF grant.</w:t>
      </w:r>
    </w:p>
    <w:p w14:paraId="503532EC" w14:textId="77777777" w:rsidR="00485F0E" w:rsidRPr="00485F0E" w:rsidRDefault="00485F0E" w:rsidP="00485F0E">
      <w:pPr>
        <w:numPr>
          <w:ilvl w:val="0"/>
          <w:numId w:val="56"/>
        </w:numPr>
        <w:spacing w:after="0" w:line="240" w:lineRule="auto"/>
        <w:jc w:val="both"/>
        <w:rPr>
          <w:rFonts w:ascii="Calibri" w:eastAsia="SimSun" w:hAnsi="Calibri" w:cs="Times New Roman"/>
          <w:sz w:val="20"/>
          <w:szCs w:val="20"/>
        </w:rPr>
      </w:pPr>
      <w:r w:rsidRPr="00485F0E">
        <w:rPr>
          <w:rFonts w:ascii="Calibri" w:eastAsia="SimSun" w:hAnsi="Calibri" w:cs="Times New Roman"/>
          <w:sz w:val="20"/>
          <w:szCs w:val="20"/>
        </w:rPr>
        <w:t>Introduction of new outputs/activities (i.e. budget items)</w:t>
      </w:r>
      <w:r w:rsidRPr="00485F0E">
        <w:rPr>
          <w:rFonts w:ascii="Times New Roman" w:eastAsia="SimSun" w:hAnsi="Times New Roman" w:cs="Times New Roman"/>
          <w:sz w:val="24"/>
          <w:szCs w:val="24"/>
        </w:rPr>
        <w:t xml:space="preserve"> </w:t>
      </w:r>
      <w:r w:rsidRPr="00485F0E">
        <w:rPr>
          <w:rFonts w:ascii="Calibri" w:eastAsia="SimSun" w:hAnsi="Calibri" w:cs="Times New Roman"/>
          <w:sz w:val="20"/>
          <w:szCs w:val="20"/>
        </w:rPr>
        <w:t xml:space="preserve">that were not part of the agreed project document and TBWP that represent a value greater than 5% of the total GEF grant. The new budget items must be eligible as per the </w:t>
      </w:r>
      <w:hyperlink r:id="rId84" w:history="1">
        <w:r w:rsidRPr="00485F0E">
          <w:rPr>
            <w:rFonts w:ascii="Calibri" w:eastAsia="SimSun" w:hAnsi="Calibri" w:cs="Times New Roman"/>
            <w:color w:val="0000FF"/>
            <w:sz w:val="20"/>
            <w:szCs w:val="20"/>
            <w:u w:val="single"/>
          </w:rPr>
          <w:t>GEF and UNDP policies</w:t>
        </w:r>
      </w:hyperlink>
      <w:r w:rsidRPr="00485F0E">
        <w:rPr>
          <w:rFonts w:ascii="Calibri" w:eastAsia="SimSun" w:hAnsi="Calibri" w:cs="Times New Roman"/>
          <w:sz w:val="20"/>
          <w:szCs w:val="20"/>
        </w:rPr>
        <w:t xml:space="preserve">. </w:t>
      </w:r>
    </w:p>
    <w:p w14:paraId="23EF67DF" w14:textId="77777777" w:rsidR="00485F0E" w:rsidRPr="00485F0E" w:rsidRDefault="00485F0E" w:rsidP="00485F0E">
      <w:pPr>
        <w:numPr>
          <w:ilvl w:val="0"/>
          <w:numId w:val="56"/>
        </w:numPr>
        <w:spacing w:after="0" w:line="240" w:lineRule="auto"/>
        <w:jc w:val="both"/>
        <w:rPr>
          <w:rFonts w:ascii="Calibri" w:eastAsia="SimSun" w:hAnsi="Calibri" w:cs="Times New Roman"/>
          <w:sz w:val="20"/>
          <w:szCs w:val="20"/>
        </w:rPr>
      </w:pPr>
      <w:r w:rsidRPr="00485F0E">
        <w:rPr>
          <w:rFonts w:ascii="Calibri" w:eastAsia="SimSun" w:hAnsi="Calibri" w:cs="Times New Roman"/>
          <w:sz w:val="20"/>
          <w:szCs w:val="20"/>
        </w:rPr>
        <w:t>Project management cost (PMC): budget under PMC component is capped and cannot be increased.</w:t>
      </w:r>
    </w:p>
    <w:p w14:paraId="32708B36" w14:textId="77777777" w:rsidR="00485F0E" w:rsidRPr="00485F0E" w:rsidRDefault="00485F0E" w:rsidP="00485F0E">
      <w:pPr>
        <w:spacing w:after="0" w:line="240" w:lineRule="auto"/>
        <w:jc w:val="both"/>
        <w:rPr>
          <w:rFonts w:ascii="Calibri" w:eastAsia="SimSun" w:hAnsi="Calibri" w:cs="Times New Roman"/>
          <w:sz w:val="24"/>
          <w:szCs w:val="20"/>
        </w:rPr>
      </w:pPr>
    </w:p>
    <w:p w14:paraId="22996F1C" w14:textId="77777777" w:rsidR="00485F0E" w:rsidRPr="00485F0E" w:rsidRDefault="00485F0E" w:rsidP="00485F0E">
      <w:pPr>
        <w:spacing w:after="0" w:line="240" w:lineRule="auto"/>
        <w:jc w:val="both"/>
        <w:rPr>
          <w:rFonts w:ascii="Calibri" w:eastAsia="SimSun" w:hAnsi="Calibri" w:cs="Times New Roman"/>
          <w:sz w:val="20"/>
          <w:szCs w:val="24"/>
          <w:u w:val="single"/>
        </w:rPr>
      </w:pPr>
      <w:r w:rsidRPr="00485F0E">
        <w:rPr>
          <w:rFonts w:ascii="Calibri" w:eastAsia="SimSun" w:hAnsi="Calibri" w:cs="Times New Roman"/>
          <w:sz w:val="20"/>
          <w:szCs w:val="24"/>
        </w:rPr>
        <w:t>UNDP is not in a position to increase the total budget above the amount approved by the donor, therefore any over-expenditure would have to be absorbed from non-GEF resources by the Implementing Partner (GEF Executing Entity)</w:t>
      </w:r>
    </w:p>
    <w:p w14:paraId="73484C80" w14:textId="77777777" w:rsidR="00485F0E" w:rsidRPr="00485F0E" w:rsidRDefault="00485F0E" w:rsidP="00485F0E">
      <w:pPr>
        <w:spacing w:after="0" w:line="240" w:lineRule="auto"/>
        <w:jc w:val="both"/>
        <w:rPr>
          <w:rFonts w:ascii="Calibri" w:eastAsia="SimSun" w:hAnsi="Calibri" w:cs="Times New Roman"/>
          <w:sz w:val="20"/>
          <w:szCs w:val="24"/>
          <w:u w:val="single"/>
        </w:rPr>
      </w:pPr>
    </w:p>
    <w:p w14:paraId="37ABC7B5" w14:textId="77777777" w:rsidR="00485F0E" w:rsidRPr="00485F0E" w:rsidRDefault="00485F0E" w:rsidP="00485F0E">
      <w:pPr>
        <w:spacing w:after="0" w:line="240" w:lineRule="auto"/>
        <w:jc w:val="both"/>
        <w:rPr>
          <w:rFonts w:ascii="Calibri" w:eastAsia="SimSun" w:hAnsi="Calibri" w:cs="Times New Roman"/>
          <w:color w:val="000000"/>
          <w:sz w:val="20"/>
          <w:szCs w:val="24"/>
          <w:shd w:val="clear" w:color="auto" w:fill="FFFFFF"/>
        </w:rPr>
      </w:pPr>
      <w:r w:rsidRPr="00485F0E">
        <w:rPr>
          <w:rFonts w:ascii="Calibri" w:eastAsia="SimSun" w:hAnsi="Calibri" w:cs="Arial"/>
          <w:b/>
          <w:bCs/>
          <w:noProof/>
          <w:sz w:val="20"/>
          <w:szCs w:val="24"/>
          <w:u w:val="single"/>
          <w:lang w:val="en-GB" w:eastAsia="zh-CN"/>
        </w:rPr>
        <w:t>Project extensions</w:t>
      </w:r>
      <w:r w:rsidRPr="00485F0E">
        <w:rPr>
          <w:rFonts w:ascii="Calibri" w:eastAsia="SimSun" w:hAnsi="Calibri" w:cs="Arial"/>
          <w:b/>
          <w:bCs/>
          <w:noProof/>
          <w:sz w:val="20"/>
          <w:szCs w:val="24"/>
          <w:lang w:val="en-GB" w:eastAsia="zh-CN"/>
        </w:rPr>
        <w:t xml:space="preserve">: </w:t>
      </w:r>
      <w:r w:rsidRPr="00485F0E">
        <w:rPr>
          <w:rFonts w:ascii="Calibri" w:eastAsia="SimSun" w:hAnsi="Calibri" w:cs="Times New Roman"/>
          <w:color w:val="000000"/>
          <w:sz w:val="20"/>
          <w:szCs w:val="24"/>
          <w:shd w:val="clear" w:color="auto" w:fill="FFFFFF"/>
        </w:rPr>
        <w:t>The UNDP-</w:t>
      </w:r>
      <w:r w:rsidRPr="00485F0E">
        <w:rPr>
          <w:rFonts w:ascii="Calibri" w:eastAsia="SimSun" w:hAnsi="Calibri" w:cs="Times New Roman"/>
          <w:color w:val="000000"/>
          <w:sz w:val="20"/>
          <w:szCs w:val="24"/>
        </w:rPr>
        <w:t xml:space="preserve">BPPS-NCE team </w:t>
      </w:r>
      <w:r w:rsidRPr="00485F0E">
        <w:rPr>
          <w:rFonts w:ascii="Calibri" w:eastAsia="SimSun" w:hAnsi="Calibri" w:cs="Times New Roman"/>
          <w:color w:val="000000"/>
          <w:sz w:val="20"/>
          <w:szCs w:val="24"/>
          <w:shd w:val="clear" w:color="auto" w:fill="FFFFFF"/>
        </w:rPr>
        <w:t>Executive Coordinator must approve all requests for </w:t>
      </w:r>
      <w:r w:rsidRPr="00485F0E">
        <w:rPr>
          <w:rFonts w:ascii="Calibri" w:eastAsia="SimSun" w:hAnsi="Calibri" w:cs="Times New Roman"/>
          <w:color w:val="000000"/>
          <w:sz w:val="20"/>
          <w:szCs w:val="24"/>
          <w:bdr w:val="none" w:sz="0" w:space="0" w:color="auto" w:frame="1"/>
        </w:rPr>
        <w:t>extension</w:t>
      </w:r>
      <w:r w:rsidRPr="00485F0E">
        <w:rPr>
          <w:rFonts w:ascii="Calibri" w:eastAsia="SimSun" w:hAnsi="Calibri" w:cs="Times New Roman"/>
          <w:color w:val="000000"/>
          <w:sz w:val="20"/>
          <w:szCs w:val="24"/>
          <w:shd w:val="clear" w:color="auto" w:fill="FFFFFF"/>
        </w:rPr>
        <w:t> of the Project Completion Date and for other milestone </w:t>
      </w:r>
      <w:r w:rsidRPr="00485F0E">
        <w:rPr>
          <w:rFonts w:ascii="Calibri" w:eastAsia="SimSun" w:hAnsi="Calibri" w:cs="Times New Roman"/>
          <w:color w:val="000000"/>
          <w:sz w:val="20"/>
          <w:szCs w:val="24"/>
          <w:bdr w:val="none" w:sz="0" w:space="0" w:color="auto" w:frame="1"/>
        </w:rPr>
        <w:t>extension</w:t>
      </w:r>
      <w:r w:rsidRPr="00485F0E">
        <w:rPr>
          <w:rFonts w:ascii="Calibri" w:eastAsia="SimSun" w:hAnsi="Calibri" w:cs="Times New Roman"/>
          <w:color w:val="000000"/>
          <w:sz w:val="20"/>
          <w:szCs w:val="24"/>
          <w:shd w:val="clear" w:color="auto" w:fill="FFFFFF"/>
        </w:rPr>
        <w:t xml:space="preserve">s with hard deadlines. </w:t>
      </w:r>
      <w:r w:rsidRPr="00485F0E">
        <w:rPr>
          <w:rFonts w:ascii="Calibri" w:eastAsia="SimSun" w:hAnsi="Calibri" w:cs="Times New Roman"/>
          <w:color w:val="000000"/>
          <w:sz w:val="20"/>
          <w:szCs w:val="24"/>
        </w:rPr>
        <w:t>A</w:t>
      </w:r>
      <w:r w:rsidRPr="00485F0E">
        <w:rPr>
          <w:rFonts w:ascii="Calibri" w:eastAsia="SimSun" w:hAnsi="Calibri" w:cs="Times New Roman"/>
          <w:color w:val="000000"/>
          <w:sz w:val="20"/>
          <w:szCs w:val="24"/>
          <w:shd w:val="clear" w:color="auto" w:fill="FFFFFF"/>
        </w:rPr>
        <w:t>ll </w:t>
      </w:r>
      <w:r w:rsidRPr="00485F0E">
        <w:rPr>
          <w:rFonts w:ascii="Calibri" w:eastAsia="SimSun" w:hAnsi="Calibri" w:cs="Times New Roman"/>
          <w:color w:val="000000"/>
          <w:sz w:val="20"/>
          <w:szCs w:val="24"/>
          <w:bdr w:val="none" w:sz="0" w:space="0" w:color="auto" w:frame="1"/>
        </w:rPr>
        <w:t>extension</w:t>
      </w:r>
      <w:r w:rsidRPr="00485F0E">
        <w:rPr>
          <w:rFonts w:ascii="Calibri" w:eastAsia="SimSun" w:hAnsi="Calibri" w:cs="Times New Roman"/>
          <w:color w:val="000000"/>
          <w:sz w:val="20"/>
          <w:szCs w:val="24"/>
          <w:shd w:val="clear" w:color="auto" w:fill="FFFFFF"/>
        </w:rPr>
        <w:t xml:space="preserve">s </w:t>
      </w:r>
      <w:r w:rsidRPr="00485F0E">
        <w:rPr>
          <w:rFonts w:ascii="Calibri" w:eastAsia="SimSun" w:hAnsi="Calibri" w:cs="Times New Roman"/>
          <w:color w:val="000000"/>
          <w:sz w:val="20"/>
          <w:szCs w:val="24"/>
        </w:rPr>
        <w:t xml:space="preserve">impose additional time and </w:t>
      </w:r>
      <w:r w:rsidRPr="00485F0E">
        <w:rPr>
          <w:rFonts w:ascii="Calibri" w:eastAsia="SimSun" w:hAnsi="Calibri" w:cs="Times New Roman"/>
          <w:color w:val="000000"/>
          <w:sz w:val="20"/>
          <w:szCs w:val="24"/>
          <w:shd w:val="clear" w:color="auto" w:fill="FFFFFF"/>
        </w:rPr>
        <w:t>cost</w:t>
      </w:r>
      <w:r w:rsidRPr="00485F0E">
        <w:rPr>
          <w:rFonts w:ascii="Calibri" w:eastAsia="SimSun" w:hAnsi="Calibri" w:cs="Times New Roman"/>
          <w:color w:val="000000"/>
          <w:sz w:val="20"/>
          <w:szCs w:val="24"/>
        </w:rPr>
        <w:t xml:space="preserve"> burdens at all levels</w:t>
      </w:r>
      <w:r w:rsidRPr="00485F0E">
        <w:rPr>
          <w:rFonts w:ascii="Calibri" w:eastAsia="SimSun" w:hAnsi="Calibri" w:cs="Times New Roman"/>
          <w:color w:val="000000"/>
          <w:sz w:val="20"/>
          <w:szCs w:val="24"/>
          <w:shd w:val="clear" w:color="auto" w:fill="FFFFFF"/>
        </w:rPr>
        <w:t xml:space="preserve"> and the GEF project budget cannot be increased</w:t>
      </w:r>
      <w:r w:rsidRPr="00485F0E">
        <w:rPr>
          <w:rFonts w:ascii="Calibri" w:eastAsia="SimSun" w:hAnsi="Calibri" w:cs="Times New Roman"/>
          <w:color w:val="000000"/>
          <w:sz w:val="20"/>
          <w:szCs w:val="24"/>
        </w:rPr>
        <w:t xml:space="preserve"> beyond its originally approved amount</w:t>
      </w:r>
      <w:r w:rsidRPr="00485F0E">
        <w:rPr>
          <w:rFonts w:ascii="Calibri" w:eastAsia="SimSun" w:hAnsi="Calibri" w:cs="Times New Roman"/>
          <w:color w:val="000000"/>
          <w:sz w:val="20"/>
          <w:szCs w:val="24"/>
          <w:shd w:val="clear" w:color="auto" w:fill="FFFFFF"/>
        </w:rPr>
        <w:t>. A single </w:t>
      </w:r>
      <w:r w:rsidRPr="00485F0E">
        <w:rPr>
          <w:rFonts w:ascii="Calibri" w:eastAsia="SimSun" w:hAnsi="Calibri" w:cs="Times New Roman"/>
          <w:color w:val="000000"/>
          <w:sz w:val="20"/>
          <w:szCs w:val="24"/>
          <w:bdr w:val="none" w:sz="0" w:space="0" w:color="auto" w:frame="1"/>
        </w:rPr>
        <w:t>extension</w:t>
      </w:r>
      <w:r w:rsidRPr="00485F0E">
        <w:rPr>
          <w:rFonts w:ascii="Calibri" w:eastAsia="SimSun" w:hAnsi="Calibri" w:cs="Times New Roman"/>
          <w:color w:val="000000"/>
          <w:sz w:val="20"/>
          <w:szCs w:val="24"/>
          <w:shd w:val="clear" w:color="auto" w:fill="FFFFFF"/>
        </w:rPr>
        <w:t> may be granted on an exceptional basis and subject to the conditions and maximum durations set out in the UNDP POPP</w:t>
      </w:r>
      <w:r w:rsidRPr="00485F0E">
        <w:rPr>
          <w:rFonts w:ascii="Calibri" w:eastAsia="SimSun" w:hAnsi="Calibri" w:cs="Times New Roman"/>
          <w:color w:val="000000"/>
          <w:sz w:val="20"/>
          <w:szCs w:val="24"/>
        </w:rPr>
        <w:t>.</w:t>
      </w:r>
      <w:r w:rsidRPr="00485F0E" w:rsidDel="00D8450B">
        <w:rPr>
          <w:rFonts w:ascii="Calibri" w:eastAsia="SimSun" w:hAnsi="Calibri" w:cs="Times New Roman"/>
          <w:color w:val="000000"/>
          <w:sz w:val="20"/>
          <w:szCs w:val="24"/>
        </w:rPr>
        <w:t xml:space="preserve"> </w:t>
      </w:r>
      <w:r w:rsidRPr="00485F0E">
        <w:rPr>
          <w:rFonts w:ascii="Calibri" w:eastAsia="SimSun" w:hAnsi="Calibri" w:cs="Times New Roman"/>
          <w:color w:val="000000"/>
          <w:sz w:val="20"/>
          <w:szCs w:val="24"/>
        </w:rPr>
        <w:t xml:space="preserve">The </w:t>
      </w:r>
      <w:r w:rsidRPr="00485F0E">
        <w:rPr>
          <w:rFonts w:ascii="Calibri" w:eastAsia="SimSun" w:hAnsi="Calibri" w:cs="Times New Roman"/>
          <w:color w:val="000000"/>
          <w:sz w:val="20"/>
          <w:szCs w:val="24"/>
          <w:shd w:val="clear" w:color="auto" w:fill="FFFFFF"/>
        </w:rPr>
        <w:t>project management costs during the </w:t>
      </w:r>
      <w:r w:rsidRPr="00485F0E">
        <w:rPr>
          <w:rFonts w:ascii="Calibri" w:eastAsia="SimSun" w:hAnsi="Calibri" w:cs="Times New Roman"/>
          <w:color w:val="000000"/>
          <w:sz w:val="20"/>
          <w:szCs w:val="24"/>
          <w:bdr w:val="none" w:sz="0" w:space="0" w:color="auto" w:frame="1"/>
        </w:rPr>
        <w:t>extension</w:t>
      </w:r>
      <w:r w:rsidRPr="00485F0E">
        <w:rPr>
          <w:rFonts w:ascii="Calibri" w:eastAsia="SimSun" w:hAnsi="Calibri" w:cs="Times New Roman"/>
          <w:color w:val="000000"/>
          <w:sz w:val="20"/>
          <w:szCs w:val="24"/>
          <w:shd w:val="clear" w:color="auto" w:fill="FFFFFF"/>
        </w:rPr>
        <w:t xml:space="preserve"> period must remain within the originally approved amount, and any increase in PMC costs </w:t>
      </w:r>
      <w:r w:rsidRPr="00485F0E">
        <w:rPr>
          <w:rFonts w:ascii="Calibri" w:eastAsia="SimSun" w:hAnsi="Calibri" w:cs="Times New Roman"/>
          <w:color w:val="000000"/>
          <w:sz w:val="20"/>
          <w:szCs w:val="24"/>
        </w:rPr>
        <w:t xml:space="preserve">shall </w:t>
      </w:r>
      <w:r w:rsidRPr="00485F0E">
        <w:rPr>
          <w:rFonts w:ascii="Calibri" w:eastAsia="SimSun" w:hAnsi="Calibri" w:cs="Times New Roman"/>
          <w:color w:val="000000"/>
          <w:sz w:val="20"/>
          <w:szCs w:val="24"/>
          <w:shd w:val="clear" w:color="auto" w:fill="FFFFFF"/>
        </w:rPr>
        <w:t>be covered by non-GEF resources; the additional UNDP oversight costs during the </w:t>
      </w:r>
      <w:r w:rsidRPr="00485F0E">
        <w:rPr>
          <w:rFonts w:ascii="Calibri" w:eastAsia="SimSun" w:hAnsi="Calibri" w:cs="Times New Roman"/>
          <w:color w:val="000000"/>
          <w:sz w:val="20"/>
          <w:szCs w:val="24"/>
          <w:bdr w:val="none" w:sz="0" w:space="0" w:color="auto" w:frame="1"/>
        </w:rPr>
        <w:t>extension</w:t>
      </w:r>
      <w:r w:rsidRPr="00485F0E">
        <w:rPr>
          <w:rFonts w:ascii="Calibri" w:eastAsia="SimSun" w:hAnsi="Calibri" w:cs="Times New Roman"/>
          <w:color w:val="000000"/>
          <w:sz w:val="20"/>
          <w:szCs w:val="24"/>
          <w:shd w:val="clear" w:color="auto" w:fill="FFFFFF"/>
        </w:rPr>
        <w:t xml:space="preserve"> period must be covered by non-GEF resources, in accordance with UNDP’s </w:t>
      </w:r>
      <w:r w:rsidRPr="00485F0E">
        <w:rPr>
          <w:rFonts w:ascii="Calibri" w:eastAsia="SimSun" w:hAnsi="Calibri" w:cs="Times New Roman"/>
          <w:color w:val="000000"/>
          <w:sz w:val="20"/>
          <w:szCs w:val="24"/>
        </w:rPr>
        <w:t xml:space="preserve">policy as </w:t>
      </w:r>
      <w:r w:rsidRPr="00485F0E">
        <w:rPr>
          <w:rFonts w:ascii="Calibri" w:eastAsia="SimSun" w:hAnsi="Calibri" w:cs="Times New Roman"/>
          <w:color w:val="000000"/>
          <w:sz w:val="20"/>
          <w:szCs w:val="24"/>
          <w:shd w:val="clear" w:color="auto" w:fill="FFFFFF"/>
        </w:rPr>
        <w:t>set out in UNDP POPP.</w:t>
      </w:r>
    </w:p>
    <w:p w14:paraId="5419324F" w14:textId="77777777" w:rsidR="00485F0E" w:rsidRPr="00485F0E" w:rsidRDefault="00485F0E" w:rsidP="00485F0E">
      <w:pPr>
        <w:spacing w:after="0" w:line="240" w:lineRule="auto"/>
        <w:jc w:val="both"/>
        <w:rPr>
          <w:rFonts w:ascii="Calibri" w:eastAsia="SimSun" w:hAnsi="Calibri" w:cs="Times New Roman"/>
          <w:color w:val="000000"/>
          <w:sz w:val="20"/>
          <w:szCs w:val="20"/>
          <w:shd w:val="clear" w:color="auto" w:fill="FFFFFF"/>
        </w:rPr>
      </w:pPr>
    </w:p>
    <w:p w14:paraId="65ABEC72" w14:textId="77777777" w:rsidR="00485F0E" w:rsidRPr="00485F0E" w:rsidRDefault="00485F0E" w:rsidP="00485F0E">
      <w:pPr>
        <w:spacing w:after="0" w:line="240" w:lineRule="auto"/>
        <w:jc w:val="both"/>
        <w:rPr>
          <w:rFonts w:ascii="Calibri" w:eastAsia="SimSun" w:hAnsi="Calibri" w:cs="Times New Roman"/>
          <w:sz w:val="20"/>
          <w:szCs w:val="24"/>
        </w:rPr>
      </w:pPr>
      <w:r w:rsidRPr="00485F0E">
        <w:rPr>
          <w:rFonts w:ascii="Calibri" w:eastAsia="SimSun" w:hAnsi="Calibri" w:cs="Times New Roman"/>
          <w:sz w:val="20"/>
          <w:szCs w:val="24"/>
        </w:rPr>
        <w:t xml:space="preserve">For any extension request, UNDP CO and IP will consult and jointly present a clear plan indicating how and from which specific sources the additional oversight costs that will be incurred by UNDP will be covered during the extended period. The BPPS-NCE Executive Coordinator will consult the Regional </w:t>
      </w:r>
      <w:proofErr w:type="spellStart"/>
      <w:r w:rsidRPr="00485F0E">
        <w:rPr>
          <w:rFonts w:ascii="Calibri" w:eastAsia="SimSun" w:hAnsi="Calibri" w:cs="Times New Roman"/>
          <w:sz w:val="20"/>
          <w:szCs w:val="24"/>
        </w:rPr>
        <w:t>Bureaux</w:t>
      </w:r>
      <w:proofErr w:type="spellEnd"/>
      <w:r w:rsidRPr="00485F0E">
        <w:rPr>
          <w:rFonts w:ascii="Calibri" w:eastAsia="SimSun" w:hAnsi="Calibri" w:cs="Times New Roman"/>
          <w:sz w:val="20"/>
          <w:szCs w:val="24"/>
        </w:rPr>
        <w:t xml:space="preserve"> (RBX) and may reject the extension request if no (external co-financing by the IP or internal UNDP CO resources) can be identified.</w:t>
      </w:r>
    </w:p>
    <w:p w14:paraId="0F9AB2E6" w14:textId="77777777" w:rsidR="00485F0E" w:rsidRPr="00485F0E" w:rsidRDefault="00485F0E" w:rsidP="00485F0E">
      <w:pPr>
        <w:spacing w:after="0" w:line="240" w:lineRule="auto"/>
        <w:jc w:val="both"/>
        <w:rPr>
          <w:rFonts w:ascii="Calibri" w:eastAsia="SimSun" w:hAnsi="Calibri" w:cs="Times New Roman"/>
          <w:sz w:val="20"/>
          <w:szCs w:val="24"/>
        </w:rPr>
      </w:pPr>
    </w:p>
    <w:p w14:paraId="3CCDE118" w14:textId="77777777" w:rsidR="00485F0E" w:rsidRPr="00485F0E" w:rsidRDefault="00485F0E" w:rsidP="00485F0E">
      <w:pPr>
        <w:spacing w:after="0" w:line="240" w:lineRule="auto"/>
        <w:jc w:val="both"/>
        <w:rPr>
          <w:rFonts w:ascii="Calibri" w:eastAsia="SimSun" w:hAnsi="Calibri" w:cs="Times New Roman"/>
          <w:sz w:val="20"/>
          <w:szCs w:val="24"/>
        </w:rPr>
      </w:pPr>
      <w:r w:rsidRPr="00485F0E">
        <w:rPr>
          <w:rFonts w:ascii="Calibri" w:eastAsia="SimSun" w:hAnsi="Calibri" w:cs="Times New Roman"/>
          <w:sz w:val="20"/>
          <w:szCs w:val="24"/>
        </w:rPr>
        <w:lastRenderedPageBreak/>
        <w:t>All extension requests, along with all supporting documentation, shall be submitted by the IP to the UNDP CO in line with the requirements and within the deadlines set out in the UNDP SOPs and policies in UNDP POPP.</w:t>
      </w:r>
    </w:p>
    <w:p w14:paraId="414130C2" w14:textId="77777777" w:rsidR="00485F0E" w:rsidRPr="00485F0E" w:rsidRDefault="00485F0E" w:rsidP="00485F0E">
      <w:pPr>
        <w:spacing w:after="0" w:line="240" w:lineRule="auto"/>
        <w:jc w:val="both"/>
        <w:rPr>
          <w:rFonts w:ascii="Calibri" w:eastAsia="SimSun" w:hAnsi="Calibri" w:cs="Arial"/>
          <w:noProof/>
          <w:sz w:val="20"/>
          <w:szCs w:val="20"/>
          <w:lang w:val="en-GB" w:eastAsia="zh-CN"/>
        </w:rPr>
      </w:pPr>
    </w:p>
    <w:p w14:paraId="7CF8508C" w14:textId="77777777" w:rsidR="00485F0E" w:rsidRPr="00485F0E" w:rsidRDefault="00485F0E" w:rsidP="00485F0E">
      <w:pPr>
        <w:spacing w:after="0" w:line="240" w:lineRule="auto"/>
        <w:jc w:val="both"/>
        <w:rPr>
          <w:rFonts w:ascii="Calibri" w:eastAsia="SimSun" w:hAnsi="Calibri" w:cs="Calibri"/>
          <w:sz w:val="20"/>
          <w:szCs w:val="24"/>
        </w:rPr>
      </w:pPr>
      <w:r w:rsidRPr="00485F0E">
        <w:rPr>
          <w:rFonts w:ascii="Calibri" w:eastAsia="SimSun" w:hAnsi="Calibri" w:cs="Calibri"/>
          <w:b/>
          <w:sz w:val="20"/>
          <w:szCs w:val="24"/>
          <w:u w:val="single"/>
        </w:rPr>
        <w:t>Audit</w:t>
      </w:r>
      <w:r w:rsidRPr="00485F0E">
        <w:rPr>
          <w:rFonts w:ascii="Calibri" w:eastAsia="SimSun" w:hAnsi="Calibri" w:cs="Calibri"/>
          <w:b/>
          <w:sz w:val="20"/>
          <w:szCs w:val="24"/>
        </w:rPr>
        <w:t>:</w:t>
      </w:r>
      <w:r w:rsidRPr="00485F0E">
        <w:rPr>
          <w:rFonts w:ascii="Calibri" w:eastAsia="SimSun" w:hAnsi="Calibri" w:cs="Calibri"/>
          <w:sz w:val="20"/>
          <w:szCs w:val="24"/>
        </w:rPr>
        <w:t xml:space="preserve"> The project will be audited as per UNDP Financial Regulations and Rules and applicable audit policies. Audit cycle and process must be discussed during the Inception workshop. If the Implementing Partner is an UN Agency, the project will be audited according to that Agencies applicable audit policies.</w:t>
      </w:r>
      <w:r w:rsidRPr="00485F0E">
        <w:rPr>
          <w:rFonts w:ascii="Calibri" w:eastAsia="SimSun" w:hAnsi="Calibri" w:cs="Calibri"/>
          <w:i/>
          <w:sz w:val="20"/>
          <w:szCs w:val="24"/>
        </w:rPr>
        <w:t xml:space="preserve"> </w:t>
      </w:r>
      <w:r w:rsidRPr="00485F0E">
        <w:rPr>
          <w:rFonts w:ascii="Calibri" w:eastAsia="SimSun" w:hAnsi="Calibri" w:cs="Calibri"/>
          <w:i/>
          <w:sz w:val="20"/>
          <w:szCs w:val="24"/>
          <w:highlight w:val="yellow"/>
        </w:rPr>
        <w:t>The costs for audit cannot be included under M&amp;E component and budget and must be included under PMC. Do not remove any text from this audit section.</w:t>
      </w:r>
    </w:p>
    <w:p w14:paraId="5D371566" w14:textId="77777777" w:rsidR="00485F0E" w:rsidRPr="00485F0E" w:rsidRDefault="00485F0E" w:rsidP="00485F0E">
      <w:pPr>
        <w:spacing w:after="0" w:line="240" w:lineRule="auto"/>
        <w:jc w:val="both"/>
        <w:rPr>
          <w:rFonts w:ascii="Calibri" w:eastAsia="SimSun" w:hAnsi="Calibri" w:cs="Times New Roman"/>
          <w:sz w:val="20"/>
          <w:szCs w:val="24"/>
          <w:u w:val="single"/>
        </w:rPr>
      </w:pPr>
    </w:p>
    <w:p w14:paraId="253CE4B7" w14:textId="77777777" w:rsidR="00485F0E" w:rsidRPr="00485F0E" w:rsidRDefault="00485F0E" w:rsidP="00485F0E">
      <w:pPr>
        <w:spacing w:after="60" w:line="240" w:lineRule="auto"/>
        <w:jc w:val="both"/>
        <w:rPr>
          <w:rFonts w:ascii="Calibri" w:eastAsia="SimSun" w:hAnsi="Calibri" w:cs="Times New Roman"/>
          <w:sz w:val="20"/>
          <w:szCs w:val="24"/>
        </w:rPr>
      </w:pPr>
      <w:r w:rsidRPr="00485F0E">
        <w:rPr>
          <w:rFonts w:ascii="Calibri" w:eastAsia="SimSun" w:hAnsi="Calibri" w:cs="Times New Roman"/>
          <w:b/>
          <w:sz w:val="20"/>
          <w:szCs w:val="24"/>
          <w:u w:val="single"/>
        </w:rPr>
        <w:t>Transfer or disposal of assets</w:t>
      </w:r>
      <w:r w:rsidRPr="00485F0E">
        <w:rPr>
          <w:rFonts w:ascii="Calibri" w:eastAsia="SimSun" w:hAnsi="Calibri" w:cs="Times New Roman"/>
          <w:sz w:val="20"/>
          <w:szCs w:val="24"/>
        </w:rPr>
        <w:t xml:space="preserve">: In consultation with the Implementing Partner and other parties of the project, UNDP is responsible for deciding on the transfer or other disposal of assets. Transfer or disposal of assets is recommended to be reviewed and endorsed by the project board following UNDP rules and regulations. Assets may be transferred to the government for project activities managed by a national institution at any time during the life of a project, however </w:t>
      </w:r>
      <w:r w:rsidRPr="00485F0E">
        <w:rPr>
          <w:rFonts w:ascii="Calibri" w:eastAsia="SimSun" w:hAnsi="Calibri" w:cs="Times New Roman"/>
          <w:b/>
          <w:bCs/>
          <w:sz w:val="20"/>
          <w:szCs w:val="24"/>
        </w:rPr>
        <w:t xml:space="preserve">must be </w:t>
      </w:r>
      <w:r w:rsidRPr="00485F0E">
        <w:rPr>
          <w:rFonts w:ascii="Calibri" w:eastAsia="SimSun" w:hAnsi="Calibri" w:cs="Times New Roman"/>
          <w:b/>
          <w:sz w:val="20"/>
          <w:szCs w:val="24"/>
        </w:rPr>
        <w:t>done before the operational closure date</w:t>
      </w:r>
      <w:r w:rsidRPr="00485F0E">
        <w:rPr>
          <w:rFonts w:ascii="Calibri" w:eastAsia="SimSun" w:hAnsi="Calibri" w:cs="Times New Roman"/>
          <w:sz w:val="20"/>
          <w:szCs w:val="24"/>
        </w:rPr>
        <w:t>. In all cases of transfer, a transfer document must be prepared and kept on file</w:t>
      </w:r>
      <w:r w:rsidRPr="00485F0E">
        <w:rPr>
          <w:rFonts w:ascii="Calibri" w:eastAsia="SimSun" w:hAnsi="Calibri" w:cs="Times New Roman"/>
          <w:sz w:val="20"/>
          <w:szCs w:val="20"/>
          <w:vertAlign w:val="superscript"/>
        </w:rPr>
        <w:footnoteReference w:id="18"/>
      </w:r>
      <w:r w:rsidRPr="00485F0E">
        <w:rPr>
          <w:rFonts w:ascii="Calibri" w:eastAsia="SimSun" w:hAnsi="Calibri" w:cs="Times New Roman"/>
          <w:sz w:val="20"/>
          <w:szCs w:val="24"/>
        </w:rPr>
        <w:t>. The transfer should be done before Project Management Unit complete their assignments.</w:t>
      </w:r>
    </w:p>
    <w:p w14:paraId="2C1F0138" w14:textId="77777777" w:rsidR="00485F0E" w:rsidRPr="00485F0E" w:rsidRDefault="00485F0E" w:rsidP="00485F0E">
      <w:pPr>
        <w:spacing w:after="0" w:line="240" w:lineRule="auto"/>
        <w:jc w:val="both"/>
        <w:rPr>
          <w:rFonts w:ascii="Calibri" w:eastAsia="SimSun" w:hAnsi="Calibri" w:cs="Arial"/>
          <w:sz w:val="20"/>
          <w:szCs w:val="24"/>
        </w:rPr>
      </w:pPr>
    </w:p>
    <w:p w14:paraId="3C7E98C9" w14:textId="77777777" w:rsidR="00485F0E" w:rsidRPr="00485F0E" w:rsidRDefault="00485F0E" w:rsidP="00485F0E">
      <w:pPr>
        <w:spacing w:after="0" w:line="240" w:lineRule="auto"/>
        <w:jc w:val="both"/>
        <w:rPr>
          <w:rFonts w:ascii="Calibri" w:eastAsia="SimSun" w:hAnsi="Calibri" w:cs="Times New Roman"/>
          <w:sz w:val="20"/>
          <w:szCs w:val="24"/>
          <w:u w:val="single"/>
        </w:rPr>
      </w:pPr>
      <w:r w:rsidRPr="00485F0E">
        <w:rPr>
          <w:rFonts w:ascii="Calibri" w:eastAsia="SimSun" w:hAnsi="Calibri" w:cs="Times New Roman"/>
          <w:b/>
          <w:bCs/>
          <w:sz w:val="20"/>
          <w:szCs w:val="24"/>
          <w:u w:val="single"/>
        </w:rPr>
        <w:t>Completion Date</w:t>
      </w:r>
      <w:r w:rsidRPr="00485F0E">
        <w:rPr>
          <w:rFonts w:ascii="Calibri" w:eastAsia="SimSun" w:hAnsi="Calibri" w:cs="Times New Roman"/>
          <w:b/>
          <w:sz w:val="20"/>
          <w:szCs w:val="24"/>
          <w:u w:val="single"/>
        </w:rPr>
        <w:t xml:space="preserve">: </w:t>
      </w:r>
      <w:r w:rsidRPr="00485F0E">
        <w:rPr>
          <w:rFonts w:ascii="Calibri" w:eastAsia="SimSun" w:hAnsi="Calibri" w:cs="Times New Roman"/>
          <w:sz w:val="20"/>
          <w:szCs w:val="24"/>
        </w:rPr>
        <w:t xml:space="preserve">The project completion date is the date of Project Document Signature plus project duration. This date can only be extended through a formal extension request. Prior to completion date, all UNDP-financed inputs must be provided and related activities for the Project completed. No activities, except for the final clearance of the Terminal Evaluation Report and the corresponding management response and the end-of-project review Project Board Meeting should take place after the Completion Date. </w:t>
      </w:r>
    </w:p>
    <w:p w14:paraId="5FB82FE2" w14:textId="77777777" w:rsidR="00485F0E" w:rsidRPr="00485F0E" w:rsidRDefault="00485F0E" w:rsidP="00485F0E">
      <w:pPr>
        <w:spacing w:after="0" w:line="240" w:lineRule="auto"/>
        <w:jc w:val="both"/>
        <w:rPr>
          <w:rFonts w:ascii="Calibri" w:eastAsia="SimSun" w:hAnsi="Calibri" w:cs="Times New Roman"/>
          <w:sz w:val="20"/>
          <w:szCs w:val="24"/>
          <w:u w:val="single"/>
        </w:rPr>
      </w:pPr>
    </w:p>
    <w:p w14:paraId="3811DB47" w14:textId="77777777" w:rsidR="00485F0E" w:rsidRPr="00485F0E" w:rsidRDefault="00485F0E" w:rsidP="00485F0E">
      <w:pPr>
        <w:spacing w:after="0" w:line="240" w:lineRule="auto"/>
        <w:jc w:val="both"/>
        <w:rPr>
          <w:rFonts w:ascii="Calibri" w:eastAsia="SimSun" w:hAnsi="Calibri" w:cs="Arial"/>
          <w:sz w:val="20"/>
          <w:szCs w:val="20"/>
        </w:rPr>
      </w:pPr>
      <w:r w:rsidRPr="00485F0E">
        <w:rPr>
          <w:rFonts w:ascii="Calibri" w:eastAsia="SimSun" w:hAnsi="Calibri" w:cs="Times New Roman"/>
          <w:b/>
          <w:bCs/>
          <w:sz w:val="20"/>
          <w:szCs w:val="20"/>
          <w:u w:val="single"/>
        </w:rPr>
        <w:t>Project Closure</w:t>
      </w:r>
      <w:r w:rsidRPr="00485F0E">
        <w:rPr>
          <w:rFonts w:ascii="Calibri" w:eastAsia="SimSun" w:hAnsi="Calibri" w:cs="Times New Roman"/>
          <w:sz w:val="20"/>
          <w:szCs w:val="20"/>
        </w:rPr>
        <w:t>: Project closure will be conducted as per UNDP requirements outlined in the UNDP POPP. All c</w:t>
      </w:r>
      <w:r w:rsidRPr="00485F0E">
        <w:rPr>
          <w:rFonts w:ascii="Calibri" w:eastAsia="SimSun" w:hAnsi="Calibri" w:cs="Arial"/>
          <w:sz w:val="20"/>
          <w:szCs w:val="20"/>
        </w:rPr>
        <w:t xml:space="preserve">osts incurred to close the project must be included in the project closure budget and reported as final project commitments presented to the Project Board during the final project review. The only costs a project may incur following the final project review are those included in the project closure budget. </w:t>
      </w:r>
    </w:p>
    <w:p w14:paraId="2015F508" w14:textId="77777777" w:rsidR="00485F0E" w:rsidRPr="00485F0E" w:rsidRDefault="00485F0E" w:rsidP="00485F0E">
      <w:pPr>
        <w:spacing w:after="0" w:line="240" w:lineRule="auto"/>
        <w:jc w:val="both"/>
        <w:rPr>
          <w:rFonts w:ascii="Calibri" w:eastAsia="SimSun" w:hAnsi="Calibri" w:cs="Arial"/>
          <w:sz w:val="20"/>
          <w:szCs w:val="20"/>
        </w:rPr>
      </w:pPr>
    </w:p>
    <w:p w14:paraId="0565FD44" w14:textId="77777777" w:rsidR="00485F0E" w:rsidRPr="00485F0E" w:rsidRDefault="00485F0E" w:rsidP="00485F0E">
      <w:pPr>
        <w:numPr>
          <w:ilvl w:val="0"/>
          <w:numId w:val="64"/>
        </w:numPr>
        <w:spacing w:after="0" w:line="240" w:lineRule="auto"/>
        <w:jc w:val="both"/>
        <w:rPr>
          <w:rFonts w:ascii="Calibri" w:eastAsia="SimSun" w:hAnsi="Calibri" w:cs="Times New Roman"/>
          <w:sz w:val="20"/>
          <w:szCs w:val="20"/>
        </w:rPr>
      </w:pPr>
      <w:r w:rsidRPr="00485F0E">
        <w:rPr>
          <w:rFonts w:ascii="Calibri" w:eastAsia="SimSun" w:hAnsi="Calibri" w:cs="Times New Roman"/>
          <w:b/>
          <w:sz w:val="20"/>
          <w:szCs w:val="20"/>
          <w:u w:val="single"/>
        </w:rPr>
        <w:t>Operational Closure</w:t>
      </w:r>
      <w:r w:rsidRPr="00485F0E">
        <w:rPr>
          <w:rFonts w:ascii="Calibri" w:eastAsia="SimSun" w:hAnsi="Calibri" w:cs="Times New Roman"/>
          <w:sz w:val="20"/>
          <w:szCs w:val="20"/>
        </w:rPr>
        <w:t>:</w:t>
      </w:r>
      <w:r w:rsidRPr="00485F0E" w:rsidDel="0035635E">
        <w:rPr>
          <w:rFonts w:ascii="Calibri" w:eastAsia="SimSun" w:hAnsi="Calibri" w:cs="Times New Roman"/>
          <w:sz w:val="20"/>
          <w:szCs w:val="20"/>
        </w:rPr>
        <w:t xml:space="preserve"> </w:t>
      </w:r>
      <w:r w:rsidRPr="00485F0E">
        <w:rPr>
          <w:rFonts w:ascii="Calibri" w:eastAsia="SimSun" w:hAnsi="Calibri" w:cs="Times New Roman"/>
          <w:b/>
          <w:sz w:val="20"/>
          <w:szCs w:val="20"/>
        </w:rPr>
        <w:t>Operational closure must happen within 9 months from project completion date</w:t>
      </w:r>
      <w:r w:rsidRPr="00485F0E">
        <w:rPr>
          <w:rFonts w:ascii="Calibri" w:eastAsia="SimSun" w:hAnsi="Calibri" w:cs="Times New Roman"/>
          <w:b/>
          <w:bCs/>
          <w:sz w:val="20"/>
          <w:szCs w:val="20"/>
        </w:rPr>
        <w:t>.</w:t>
      </w:r>
      <w:r w:rsidRPr="00485F0E">
        <w:rPr>
          <w:rFonts w:ascii="Calibri" w:eastAsia="SimSun" w:hAnsi="Calibri" w:cs="Times New Roman"/>
          <w:b/>
          <w:sz w:val="20"/>
          <w:szCs w:val="20"/>
        </w:rPr>
        <w:t xml:space="preserve"> </w:t>
      </w:r>
      <w:r w:rsidRPr="00485F0E">
        <w:rPr>
          <w:rFonts w:ascii="Calibri" w:eastAsia="SimSun" w:hAnsi="Calibri" w:cs="Times New Roman"/>
          <w:sz w:val="20"/>
          <w:szCs w:val="20"/>
        </w:rPr>
        <w:t>Prior to operational closure, the Terminal Evaluation must have been submitted and the corresponding TE management response and the end-of-project review Project Board meeting must have been completed.</w:t>
      </w:r>
      <w:r w:rsidRPr="00485F0E" w:rsidDel="00FA33C0">
        <w:rPr>
          <w:rFonts w:ascii="Calibri" w:eastAsia="SimSun" w:hAnsi="Calibri" w:cs="Times New Roman"/>
          <w:sz w:val="20"/>
          <w:szCs w:val="20"/>
        </w:rPr>
        <w:t xml:space="preserve"> </w:t>
      </w:r>
      <w:r w:rsidRPr="00485F0E">
        <w:rPr>
          <w:rFonts w:ascii="Calibri" w:eastAsia="SimSun" w:hAnsi="Calibri" w:cs="Times New Roman"/>
          <w:sz w:val="20"/>
          <w:szCs w:val="20"/>
        </w:rPr>
        <w:t xml:space="preserve">The Implementing Partner through a Project Board decision will notify the UNDP Country Office when operational closure has been completed. Before Operational Closure, the project must have completed the transfer or disposal of any equipment that is still the property of UNDP. </w:t>
      </w:r>
    </w:p>
    <w:p w14:paraId="34B1C683" w14:textId="77777777" w:rsidR="00485F0E" w:rsidRPr="00485F0E" w:rsidRDefault="00485F0E" w:rsidP="00485F0E">
      <w:pPr>
        <w:numPr>
          <w:ilvl w:val="0"/>
          <w:numId w:val="64"/>
        </w:numPr>
        <w:spacing w:after="0" w:line="240" w:lineRule="auto"/>
        <w:jc w:val="both"/>
        <w:rPr>
          <w:rFonts w:ascii="Calibri" w:eastAsia="SimSun" w:hAnsi="Calibri" w:cs="Times New Roman"/>
          <w:sz w:val="20"/>
          <w:szCs w:val="20"/>
        </w:rPr>
      </w:pPr>
      <w:r w:rsidRPr="00485F0E">
        <w:rPr>
          <w:rFonts w:ascii="Calibri" w:eastAsia="SimSun" w:hAnsi="Calibri" w:cs="Times New Roman"/>
          <w:b/>
          <w:sz w:val="20"/>
          <w:szCs w:val="20"/>
          <w:u w:val="single"/>
        </w:rPr>
        <w:t>Financial</w:t>
      </w:r>
      <w:r w:rsidRPr="00485F0E">
        <w:rPr>
          <w:rFonts w:ascii="Calibri" w:eastAsia="SimSun" w:hAnsi="Calibri" w:cs="Times New Roman"/>
          <w:b/>
          <w:bCs/>
          <w:sz w:val="20"/>
          <w:szCs w:val="20"/>
          <w:u w:val="single"/>
        </w:rPr>
        <w:t xml:space="preserve"> Closure</w:t>
      </w:r>
      <w:r w:rsidRPr="00485F0E">
        <w:rPr>
          <w:rFonts w:ascii="Calibri" w:eastAsia="SimSun" w:hAnsi="Calibri" w:cs="Times New Roman"/>
          <w:b/>
          <w:bCs/>
          <w:sz w:val="20"/>
          <w:szCs w:val="20"/>
        </w:rPr>
        <w:t>:</w:t>
      </w:r>
      <w:r w:rsidRPr="00485F0E">
        <w:rPr>
          <w:rFonts w:ascii="Calibri" w:eastAsia="SimSun" w:hAnsi="Calibri" w:cs="Times New Roman"/>
          <w:sz w:val="20"/>
          <w:szCs w:val="20"/>
        </w:rPr>
        <w:t xml:space="preserve"> </w:t>
      </w:r>
      <w:r w:rsidRPr="00485F0E">
        <w:rPr>
          <w:rFonts w:ascii="Calibri" w:eastAsia="SimSun" w:hAnsi="Calibri" w:cs="Times New Roman"/>
          <w:b/>
          <w:sz w:val="20"/>
          <w:szCs w:val="20"/>
        </w:rPr>
        <w:t>Financial closure must happen within 6 months of operational closure or after the date of cancellation.</w:t>
      </w:r>
      <w:r w:rsidRPr="00485F0E">
        <w:rPr>
          <w:rFonts w:ascii="Calibri" w:eastAsia="SimSun" w:hAnsi="Calibri" w:cs="Times New Roman"/>
          <w:sz w:val="20"/>
          <w:szCs w:val="20"/>
        </w:rPr>
        <w:t xml:space="preserve"> The project will be financially closed when the following conditions have been met: a) the project is operationally completed or has been cancelled; b) the Implementing Partner has reported all financial transactions to UNDP; c) UNDP has closed the accounts for the project; d) UNDP and the Implementing Partner have certified a final Combined Delivery Report (which serves as final budget revision). </w:t>
      </w:r>
    </w:p>
    <w:p w14:paraId="23195AE5" w14:textId="77777777" w:rsidR="00485F0E" w:rsidRPr="00485F0E" w:rsidRDefault="00485F0E" w:rsidP="00485F0E">
      <w:pPr>
        <w:spacing w:after="0" w:line="240" w:lineRule="auto"/>
        <w:ind w:left="720"/>
        <w:rPr>
          <w:rFonts w:ascii="Calibri" w:eastAsia="SimSun" w:hAnsi="Calibri" w:cs="Times New Roman"/>
          <w:sz w:val="20"/>
          <w:szCs w:val="20"/>
        </w:rPr>
      </w:pPr>
      <w:r w:rsidRPr="00485F0E">
        <w:rPr>
          <w:rFonts w:ascii="Calibri" w:eastAsia="SimSun" w:hAnsi="Calibri" w:cs="Times New Roman"/>
          <w:sz w:val="20"/>
          <w:szCs w:val="20"/>
        </w:rPr>
        <w:t xml:space="preserve">Between operational and financial closure, the implementing partner will identify and settle all financial obligations and prepare a final expenditure report. The UNDP Country Office will send the final signed closure documents including confirmation of final cumulative expenditure and unspent balance to BPPS/NCE for confirmation before the project will be financially closed in Quantum by the UNDP Country Office. </w:t>
      </w:r>
    </w:p>
    <w:p w14:paraId="1EC0CBB9" w14:textId="77777777" w:rsidR="00485F0E" w:rsidRPr="00485F0E" w:rsidRDefault="00485F0E" w:rsidP="00485F0E">
      <w:pPr>
        <w:spacing w:after="0" w:line="240" w:lineRule="auto"/>
        <w:jc w:val="both"/>
        <w:rPr>
          <w:rFonts w:ascii="Calibri" w:eastAsia="SimSun" w:hAnsi="Calibri" w:cs="Times New Roman"/>
          <w:sz w:val="20"/>
          <w:szCs w:val="24"/>
        </w:rPr>
      </w:pPr>
    </w:p>
    <w:p w14:paraId="65544B73" w14:textId="433A46EB" w:rsidR="00485F0E" w:rsidRPr="00485F0E" w:rsidRDefault="00485F0E" w:rsidP="00485F0E">
      <w:pPr>
        <w:spacing w:after="0" w:line="240" w:lineRule="auto"/>
        <w:jc w:val="both"/>
        <w:rPr>
          <w:rFonts w:ascii="Calibri" w:eastAsia="SimSun" w:hAnsi="Calibri" w:cs="Times New Roman"/>
          <w:sz w:val="20"/>
          <w:szCs w:val="20"/>
        </w:rPr>
      </w:pPr>
      <w:r w:rsidRPr="00485F0E">
        <w:rPr>
          <w:rFonts w:ascii="Calibri" w:eastAsia="SimSun" w:hAnsi="Calibri" w:cs="Times New Roman"/>
          <w:b/>
          <w:sz w:val="20"/>
          <w:szCs w:val="24"/>
          <w:u w:val="single"/>
        </w:rPr>
        <w:t>Cancellation and Suspension:</w:t>
      </w:r>
      <w:r w:rsidRPr="00485F0E">
        <w:rPr>
          <w:rFonts w:ascii="Calibri" w:eastAsia="SimSun" w:hAnsi="Calibri" w:cs="Times New Roman"/>
          <w:sz w:val="20"/>
          <w:szCs w:val="24"/>
        </w:rPr>
        <w:t xml:space="preserve"> </w:t>
      </w:r>
      <w:r w:rsidRPr="00485F0E">
        <w:rPr>
          <w:rFonts w:ascii="Calibri" w:eastAsia="SimSun" w:hAnsi="Calibri" w:cs="Times New Roman"/>
          <w:sz w:val="20"/>
          <w:szCs w:val="20"/>
        </w:rPr>
        <w:t>All projects considering going through cancellation or suspension must follow UNDP and GEF requirements. Guidance can be found in the UNDP POPP (</w:t>
      </w:r>
      <w:hyperlink r:id="rId85" w:history="1">
        <w:r w:rsidRPr="00485F0E">
          <w:rPr>
            <w:rFonts w:ascii="Calibri" w:eastAsia="SimSun" w:hAnsi="Calibri" w:cs="Times New Roman"/>
            <w:color w:val="0000FF"/>
            <w:sz w:val="20"/>
            <w:szCs w:val="20"/>
            <w:u w:val="single"/>
          </w:rPr>
          <w:t>SOPs for management actions of Vertical Fund projects escalated to the Executive Coordinator</w:t>
        </w:r>
      </w:hyperlink>
      <w:r w:rsidRPr="00485F0E">
        <w:rPr>
          <w:rFonts w:ascii="Calibri" w:eastAsia="SimSun" w:hAnsi="Calibri" w:cs="Times New Roman"/>
          <w:sz w:val="20"/>
          <w:szCs w:val="20"/>
        </w:rPr>
        <w:t xml:space="preserve"> and </w:t>
      </w:r>
      <w:hyperlink r:id="rId86" w:history="1">
        <w:r w:rsidRPr="00485F0E">
          <w:rPr>
            <w:rFonts w:ascii="Calibri" w:eastAsia="SimSun" w:hAnsi="Calibri" w:cs="Times New Roman"/>
            <w:color w:val="0000FF"/>
            <w:sz w:val="20"/>
            <w:szCs w:val="20"/>
            <w:u w:val="single"/>
          </w:rPr>
          <w:t>Guidance for GEF project revisions</w:t>
        </w:r>
      </w:hyperlink>
      <w:r w:rsidRPr="00485F0E">
        <w:rPr>
          <w:rFonts w:ascii="Calibri" w:eastAsia="SimSun" w:hAnsi="Calibri" w:cs="Times New Roman"/>
          <w:sz w:val="20"/>
          <w:szCs w:val="20"/>
        </w:rPr>
        <w:t xml:space="preserve">). </w:t>
      </w:r>
    </w:p>
    <w:p w14:paraId="6DDF7369" w14:textId="77777777" w:rsidR="00485F0E" w:rsidRPr="00485F0E" w:rsidRDefault="00485F0E" w:rsidP="00485F0E">
      <w:pPr>
        <w:spacing w:after="0" w:line="240" w:lineRule="auto"/>
        <w:jc w:val="both"/>
        <w:rPr>
          <w:rFonts w:ascii="Calibri" w:eastAsia="SimSun" w:hAnsi="Calibri" w:cs="Times New Roman"/>
          <w:sz w:val="20"/>
          <w:szCs w:val="20"/>
        </w:rPr>
      </w:pPr>
    </w:p>
    <w:p w14:paraId="305B6DEB" w14:textId="77777777" w:rsidR="00485F0E" w:rsidRPr="00485F0E" w:rsidRDefault="00485F0E" w:rsidP="00485F0E">
      <w:pPr>
        <w:spacing w:after="0" w:line="240" w:lineRule="auto"/>
        <w:jc w:val="both"/>
        <w:rPr>
          <w:rFonts w:ascii="Calibri" w:eastAsia="SimSun" w:hAnsi="Calibri" w:cs="Times New Roman"/>
          <w:sz w:val="20"/>
          <w:szCs w:val="24"/>
        </w:rPr>
      </w:pPr>
      <w:r w:rsidRPr="00485F0E">
        <w:rPr>
          <w:rFonts w:ascii="Calibri" w:eastAsia="SimSun" w:hAnsi="Calibri" w:cs="Times New Roman"/>
          <w:b/>
          <w:bCs/>
          <w:sz w:val="20"/>
          <w:szCs w:val="24"/>
          <w:u w:val="single"/>
        </w:rPr>
        <w:lastRenderedPageBreak/>
        <w:t>Refund to GEF:</w:t>
      </w:r>
      <w:r w:rsidRPr="00485F0E">
        <w:rPr>
          <w:rFonts w:ascii="Calibri" w:eastAsia="SimSun" w:hAnsi="Calibri" w:cs="Times New Roman"/>
          <w:sz w:val="20"/>
          <w:szCs w:val="24"/>
        </w:rPr>
        <w:t xml:space="preserve"> Should a refund of unspent funds to the GEF be necessary, this will be managed directly by the BPPS/NCE team Directorate in New York. No action is required by the UNDP Country Office on the actual refund from UNDP project to the GEF. Unspent project balance is not permitted to be transferred to any other projects. </w:t>
      </w:r>
    </w:p>
    <w:p w14:paraId="3E94A411" w14:textId="77777777" w:rsidR="00485F0E" w:rsidRPr="00485F0E" w:rsidRDefault="00485F0E" w:rsidP="00485F0E">
      <w:pPr>
        <w:spacing w:after="0" w:line="240" w:lineRule="auto"/>
        <w:jc w:val="both"/>
        <w:rPr>
          <w:rFonts w:ascii="Calibri" w:eastAsia="SimSun" w:hAnsi="Calibri" w:cs="Times New Roman"/>
          <w:sz w:val="20"/>
          <w:szCs w:val="20"/>
        </w:rPr>
      </w:pPr>
    </w:p>
    <w:p w14:paraId="6766F5E4" w14:textId="77777777" w:rsidR="00485F0E" w:rsidRPr="00485F0E" w:rsidRDefault="00485F0E" w:rsidP="00485F0E">
      <w:pPr>
        <w:spacing w:after="0" w:line="240" w:lineRule="auto"/>
        <w:jc w:val="both"/>
        <w:rPr>
          <w:rFonts w:ascii="Calibri" w:eastAsia="SimSun" w:hAnsi="Calibri" w:cs="Times New Roman"/>
          <w:sz w:val="20"/>
          <w:szCs w:val="20"/>
        </w:rPr>
      </w:pPr>
    </w:p>
    <w:p w14:paraId="73F4243C" w14:textId="77777777" w:rsidR="00485F0E" w:rsidRPr="00485F0E" w:rsidRDefault="00485F0E" w:rsidP="00485F0E">
      <w:pPr>
        <w:spacing w:after="0" w:line="240" w:lineRule="auto"/>
        <w:jc w:val="both"/>
        <w:rPr>
          <w:rFonts w:ascii="Calibri" w:eastAsia="SimSun" w:hAnsi="Calibri" w:cs="Times New Roman"/>
          <w:sz w:val="20"/>
          <w:szCs w:val="20"/>
        </w:rPr>
        <w:sectPr w:rsidR="00485F0E" w:rsidRPr="00485F0E" w:rsidSect="00C61DEE">
          <w:pgSz w:w="12240" w:h="15840" w:code="1"/>
          <w:pgMar w:top="1440" w:right="1440" w:bottom="1440" w:left="1440" w:header="720" w:footer="432" w:gutter="0"/>
          <w:cols w:space="708"/>
          <w:titlePg/>
          <w:docGrid w:linePitch="360"/>
        </w:sectPr>
      </w:pPr>
    </w:p>
    <w:p w14:paraId="781F0E06" w14:textId="77777777" w:rsidR="00485F0E" w:rsidRPr="00485F0E" w:rsidRDefault="00485F0E" w:rsidP="00485F0E">
      <w:pPr>
        <w:keepNext/>
        <w:pBdr>
          <w:top w:val="single" w:sz="4" w:space="1" w:color="auto"/>
        </w:pBdr>
        <w:tabs>
          <w:tab w:val="num" w:pos="720"/>
        </w:tabs>
        <w:suppressAutoHyphens/>
        <w:spacing w:after="60" w:line="240" w:lineRule="auto"/>
        <w:ind w:left="720" w:hanging="720"/>
        <w:jc w:val="both"/>
        <w:outlineLvl w:val="0"/>
        <w:rPr>
          <w:rFonts w:ascii="Calibri" w:eastAsia="SimSun" w:hAnsi="Calibri" w:cs="Times New Roman"/>
          <w:b/>
          <w:smallCaps/>
          <w:spacing w:val="-2"/>
          <w:sz w:val="28"/>
          <w:szCs w:val="20"/>
        </w:rPr>
      </w:pPr>
      <w:bookmarkStart w:id="23" w:name="_Toc135389240"/>
      <w:r w:rsidRPr="00485F0E">
        <w:rPr>
          <w:rFonts w:ascii="Calibri" w:eastAsia="SimSun" w:hAnsi="Calibri" w:cs="Times New Roman"/>
          <w:b/>
          <w:smallCaps/>
          <w:spacing w:val="-2"/>
          <w:sz w:val="28"/>
          <w:szCs w:val="20"/>
        </w:rPr>
        <w:lastRenderedPageBreak/>
        <w:t>Total Budget and Work Plan</w:t>
      </w:r>
      <w:bookmarkEnd w:id="23"/>
    </w:p>
    <w:p w14:paraId="5A6A02AD" w14:textId="77777777" w:rsidR="00485F0E" w:rsidRPr="00485F0E" w:rsidRDefault="00485F0E" w:rsidP="00485F0E">
      <w:pPr>
        <w:spacing w:after="60" w:line="240" w:lineRule="auto"/>
        <w:jc w:val="both"/>
        <w:rPr>
          <w:rFonts w:ascii="Calibri" w:eastAsia="SimSun" w:hAnsi="Calibri" w:cs="Times New Roman"/>
          <w:i/>
          <w:sz w:val="20"/>
          <w:szCs w:val="24"/>
          <w:highlight w:val="yellow"/>
        </w:rPr>
      </w:pPr>
      <w:r w:rsidRPr="00485F0E">
        <w:rPr>
          <w:rFonts w:ascii="Calibri" w:eastAsia="SimSun" w:hAnsi="Calibri" w:cs="Times New Roman"/>
          <w:b/>
          <w:i/>
          <w:sz w:val="20"/>
          <w:szCs w:val="24"/>
          <w:highlight w:val="yellow"/>
        </w:rPr>
        <w:t>Guidance to project developer</w:t>
      </w:r>
      <w:r w:rsidRPr="00485F0E">
        <w:rPr>
          <w:rFonts w:ascii="Calibri" w:eastAsia="SimSun" w:hAnsi="Calibri" w:cs="Times New Roman"/>
          <w:i/>
          <w:sz w:val="20"/>
          <w:szCs w:val="24"/>
          <w:highlight w:val="yellow"/>
        </w:rPr>
        <w:t xml:space="preserve">: This table </w:t>
      </w:r>
      <w:r w:rsidRPr="00485F0E">
        <w:rPr>
          <w:rFonts w:ascii="Calibri" w:eastAsia="SimSun" w:hAnsi="Calibri" w:cs="Times New Roman"/>
          <w:b/>
          <w:i/>
          <w:sz w:val="20"/>
          <w:szCs w:val="24"/>
          <w:highlight w:val="yellow"/>
        </w:rPr>
        <w:t>must be completed using a separate excel file</w:t>
      </w:r>
      <w:r w:rsidRPr="00485F0E">
        <w:rPr>
          <w:rFonts w:ascii="Calibri" w:eastAsia="SimSun" w:hAnsi="Calibri" w:cs="Times New Roman"/>
          <w:i/>
          <w:sz w:val="20"/>
          <w:szCs w:val="24"/>
          <w:highlight w:val="yellow"/>
        </w:rPr>
        <w:t xml:space="preserve"> </w:t>
      </w:r>
      <w:r w:rsidRPr="00485F0E">
        <w:rPr>
          <w:rFonts w:ascii="Calibri" w:eastAsia="SimSun" w:hAnsi="Calibri" w:cs="Times New Roman"/>
          <w:b/>
          <w:i/>
          <w:sz w:val="20"/>
          <w:szCs w:val="24"/>
          <w:highlight w:val="yellow"/>
        </w:rPr>
        <w:t>and then be copied here</w:t>
      </w:r>
      <w:r w:rsidRPr="00485F0E">
        <w:rPr>
          <w:rFonts w:ascii="Calibri" w:eastAsia="SimSun" w:hAnsi="Calibri" w:cs="Times New Roman"/>
          <w:i/>
          <w:sz w:val="20"/>
          <w:szCs w:val="24"/>
          <w:highlight w:val="yellow"/>
        </w:rPr>
        <w:t xml:space="preserve"> (not as an object/picture). In addition, a second GEF Budget table (using GEF Budget template) must be completed for submission to the GEF. Both the UNDP TBWP and the GEF excel budget templates are available from BPPS NCE-VF team. Excel TBWP must be posted to PIMS+ for financial review and clearance. MPSU will prepare the GEF Budget after TBWP is financially cleared and will upload it in PIMS+ to be inserted in Annex 1 GEF Budget of this </w:t>
      </w:r>
      <w:proofErr w:type="spellStart"/>
      <w:r w:rsidRPr="00485F0E">
        <w:rPr>
          <w:rFonts w:ascii="Calibri" w:eastAsia="SimSun" w:hAnsi="Calibri" w:cs="Times New Roman"/>
          <w:i/>
          <w:sz w:val="20"/>
          <w:szCs w:val="24"/>
          <w:highlight w:val="yellow"/>
        </w:rPr>
        <w:t>ProDoc</w:t>
      </w:r>
      <w:proofErr w:type="spellEnd"/>
      <w:r w:rsidRPr="00485F0E">
        <w:rPr>
          <w:rFonts w:ascii="Calibri" w:eastAsia="SimSun" w:hAnsi="Calibri" w:cs="Times New Roman"/>
          <w:i/>
          <w:sz w:val="20"/>
          <w:szCs w:val="24"/>
          <w:highlight w:val="yellow"/>
        </w:rPr>
        <w:t xml:space="preserve">. </w:t>
      </w:r>
    </w:p>
    <w:p w14:paraId="2FF5827C" w14:textId="77777777" w:rsidR="00485F0E" w:rsidRPr="00485F0E" w:rsidRDefault="00485F0E" w:rsidP="00485F0E">
      <w:pPr>
        <w:spacing w:after="60" w:line="240" w:lineRule="auto"/>
        <w:jc w:val="both"/>
        <w:rPr>
          <w:rFonts w:ascii="Calibri" w:eastAsia="SimSun" w:hAnsi="Calibri" w:cs="Times New Roman"/>
          <w:i/>
          <w:sz w:val="20"/>
          <w:szCs w:val="20"/>
          <w:highlight w:val="yellow"/>
        </w:rPr>
      </w:pPr>
    </w:p>
    <w:p w14:paraId="789BAE81" w14:textId="77777777" w:rsidR="00485F0E" w:rsidRPr="00485F0E" w:rsidRDefault="00485F0E" w:rsidP="00485F0E">
      <w:pPr>
        <w:spacing w:after="60" w:line="240" w:lineRule="auto"/>
        <w:jc w:val="both"/>
        <w:rPr>
          <w:rFonts w:ascii="Calibri" w:eastAsia="SimSun" w:hAnsi="Calibri" w:cs="Times New Roman"/>
          <w:i/>
          <w:sz w:val="20"/>
          <w:szCs w:val="24"/>
          <w:highlight w:val="yellow"/>
        </w:rPr>
      </w:pPr>
      <w:r w:rsidRPr="00485F0E">
        <w:rPr>
          <w:rFonts w:ascii="Calibri" w:eastAsia="SimSun" w:hAnsi="Calibri" w:cs="Times New Roman"/>
          <w:i/>
          <w:sz w:val="20"/>
          <w:szCs w:val="24"/>
          <w:highlight w:val="yellow"/>
        </w:rPr>
        <w:t xml:space="preserve">All sub-totals and totals must tally. No decimals are allowed, ensure totals are not affected by round up from excel. All figures must be “numeric value” (copy from Excel budget Tables), not “text”. </w:t>
      </w:r>
    </w:p>
    <w:p w14:paraId="07827471" w14:textId="77777777" w:rsidR="00485F0E" w:rsidRPr="00485F0E" w:rsidRDefault="00485F0E" w:rsidP="00485F0E">
      <w:pPr>
        <w:spacing w:after="60" w:line="240" w:lineRule="auto"/>
        <w:jc w:val="both"/>
        <w:rPr>
          <w:rFonts w:ascii="Calibri" w:eastAsia="SimSun" w:hAnsi="Calibri" w:cs="Times New Roman"/>
          <w:i/>
          <w:sz w:val="20"/>
          <w:szCs w:val="20"/>
          <w:highlight w:val="yellow"/>
        </w:rPr>
      </w:pPr>
    </w:p>
    <w:p w14:paraId="32B9C3FB" w14:textId="77777777" w:rsidR="00485F0E" w:rsidRPr="00485F0E" w:rsidRDefault="00485F0E" w:rsidP="00485F0E">
      <w:pPr>
        <w:spacing w:after="60" w:line="240" w:lineRule="auto"/>
        <w:jc w:val="both"/>
        <w:rPr>
          <w:rFonts w:ascii="Calibri" w:eastAsia="SimSun" w:hAnsi="Calibri" w:cs="Arial"/>
          <w:i/>
          <w:noProof/>
          <w:sz w:val="20"/>
          <w:szCs w:val="20"/>
          <w:lang w:eastAsia="zh-CN"/>
        </w:rPr>
      </w:pPr>
      <w:r w:rsidRPr="00485F0E">
        <w:rPr>
          <w:rFonts w:ascii="Calibri" w:eastAsia="SimSun" w:hAnsi="Calibri" w:cs="Times New Roman"/>
          <w:b/>
          <w:i/>
          <w:sz w:val="20"/>
          <w:szCs w:val="20"/>
          <w:highlight w:val="yellow"/>
        </w:rPr>
        <w:t>CEO endorsement template</w:t>
      </w:r>
      <w:r w:rsidRPr="00485F0E">
        <w:rPr>
          <w:rFonts w:ascii="Calibri" w:eastAsia="SimSun" w:hAnsi="Calibri" w:cs="Times New Roman"/>
          <w:i/>
          <w:sz w:val="20"/>
          <w:szCs w:val="20"/>
          <w:highlight w:val="yellow"/>
        </w:rPr>
        <w:t xml:space="preserve">: </w:t>
      </w:r>
      <w:r w:rsidRPr="00485F0E">
        <w:rPr>
          <w:rFonts w:ascii="Calibri" w:eastAsia="SimSun" w:hAnsi="Calibri" w:cs="Arial"/>
          <w:i/>
          <w:noProof/>
          <w:sz w:val="20"/>
          <w:szCs w:val="20"/>
          <w:highlight w:val="yellow"/>
          <w:lang w:eastAsia="zh-CN"/>
        </w:rPr>
        <w:t>The TBWP table of the ProDoc needs to be fully aligned with Table B</w:t>
      </w:r>
      <w:r w:rsidRPr="00485F0E">
        <w:rPr>
          <w:rFonts w:ascii="Calibri" w:eastAsia="SimSun" w:hAnsi="Calibri" w:cs="Arial"/>
          <w:i/>
          <w:noProof/>
          <w:sz w:val="20"/>
          <w:szCs w:val="20"/>
          <w:lang w:eastAsia="zh-CN"/>
        </w:rPr>
        <w:t xml:space="preserve"> </w:t>
      </w:r>
    </w:p>
    <w:p w14:paraId="1BA03F1D" w14:textId="77777777" w:rsidR="00485F0E" w:rsidRPr="00485F0E" w:rsidRDefault="00485F0E" w:rsidP="00485F0E">
      <w:pPr>
        <w:spacing w:after="60" w:line="240" w:lineRule="auto"/>
        <w:jc w:val="both"/>
        <w:rPr>
          <w:rFonts w:ascii="Calibri" w:eastAsia="SimSun" w:hAnsi="Calibri" w:cs="Times New Roman"/>
          <w:b/>
          <w:sz w:val="20"/>
          <w:highlight w:val="yellow"/>
        </w:rPr>
      </w:pPr>
    </w:p>
    <w:p w14:paraId="6DA20796" w14:textId="77777777" w:rsidR="00485F0E" w:rsidRPr="00485F0E" w:rsidRDefault="00485F0E" w:rsidP="00485F0E">
      <w:pPr>
        <w:spacing w:after="60" w:line="240" w:lineRule="auto"/>
        <w:jc w:val="both"/>
        <w:rPr>
          <w:rFonts w:ascii="Calibri" w:eastAsia="SimSun" w:hAnsi="Calibri" w:cs="Times New Roman"/>
          <w:b/>
          <w:sz w:val="20"/>
          <w:szCs w:val="24"/>
          <w:highlight w:val="yellow"/>
        </w:rPr>
      </w:pPr>
      <w:r w:rsidRPr="00485F0E">
        <w:rPr>
          <w:rFonts w:ascii="Calibri" w:eastAsia="SimSun" w:hAnsi="Calibri" w:cs="Times New Roman"/>
          <w:b/>
          <w:sz w:val="20"/>
          <w:szCs w:val="24"/>
          <w:highlight w:val="yellow"/>
        </w:rPr>
        <w:t>Guidance to project developer on the preparation of the Total Budget Work Plan:</w:t>
      </w:r>
    </w:p>
    <w:p w14:paraId="7C09ED57" w14:textId="77777777" w:rsidR="00485F0E" w:rsidRPr="00485F0E" w:rsidRDefault="00485F0E" w:rsidP="00485F0E">
      <w:pPr>
        <w:spacing w:after="60" w:line="240" w:lineRule="auto"/>
        <w:jc w:val="both"/>
        <w:rPr>
          <w:rFonts w:ascii="Calibri" w:eastAsia="SimSun" w:hAnsi="Calibri" w:cs="Times New Roman"/>
          <w:bCs/>
          <w:sz w:val="20"/>
          <w:szCs w:val="24"/>
          <w:highlight w:val="yellow"/>
        </w:rPr>
      </w:pPr>
      <w:r w:rsidRPr="00485F0E">
        <w:rPr>
          <w:rFonts w:ascii="Calibri" w:eastAsia="SimSun" w:hAnsi="Calibri" w:cs="Times New Roman"/>
          <w:bCs/>
          <w:sz w:val="20"/>
          <w:szCs w:val="24"/>
          <w:highlight w:val="yellow"/>
        </w:rPr>
        <w:t xml:space="preserve">Total Budget Work Plan (TBWP) is the project financial plan and budget to be approved to be entered in Quantum using the GEF/GCF template. </w:t>
      </w:r>
    </w:p>
    <w:p w14:paraId="23E31985" w14:textId="77777777" w:rsidR="00485F0E" w:rsidRPr="00485F0E" w:rsidRDefault="00485F0E" w:rsidP="00485F0E">
      <w:pPr>
        <w:widowControl w:val="0"/>
        <w:numPr>
          <w:ilvl w:val="0"/>
          <w:numId w:val="65"/>
        </w:numPr>
        <w:spacing w:after="0" w:line="240" w:lineRule="auto"/>
        <w:jc w:val="both"/>
        <w:rPr>
          <w:rFonts w:ascii="Calibri" w:eastAsia="SimSun" w:hAnsi="Calibri" w:cs="Times New Roman"/>
          <w:i/>
          <w:sz w:val="18"/>
          <w:szCs w:val="20"/>
          <w:highlight w:val="yellow"/>
        </w:rPr>
      </w:pPr>
      <w:r w:rsidRPr="00485F0E">
        <w:rPr>
          <w:rFonts w:ascii="Calibri" w:eastAsia="SimSun" w:hAnsi="Calibri" w:cs="Times New Roman"/>
          <w:i/>
          <w:sz w:val="18"/>
          <w:szCs w:val="20"/>
          <w:highlight w:val="yellow"/>
        </w:rPr>
        <w:t>If there are additional funding under Section 1 of the Signature Page (</w:t>
      </w:r>
      <w:r w:rsidRPr="00485F0E">
        <w:rPr>
          <w:rFonts w:ascii="Calibri" w:eastAsia="SimSun" w:hAnsi="Calibri" w:cs="Arial"/>
          <w:i/>
          <w:sz w:val="18"/>
          <w:szCs w:val="20"/>
          <w:highlight w:val="yellow"/>
        </w:rPr>
        <w:t xml:space="preserve">only cash transferred to UNDP’s bank account), a separate TBWP for each specific funding would be added (as a separate Award would be created for this funding in Quantum). </w:t>
      </w:r>
    </w:p>
    <w:p w14:paraId="5A56C0FB" w14:textId="77777777" w:rsidR="00485F0E" w:rsidRPr="00485F0E" w:rsidRDefault="00485F0E" w:rsidP="00485F0E">
      <w:pPr>
        <w:widowControl w:val="0"/>
        <w:numPr>
          <w:ilvl w:val="0"/>
          <w:numId w:val="65"/>
        </w:numPr>
        <w:spacing w:after="0" w:line="240" w:lineRule="auto"/>
        <w:jc w:val="both"/>
        <w:rPr>
          <w:rFonts w:ascii="Calibri" w:eastAsia="SimSun" w:hAnsi="Calibri" w:cs="Times New Roman"/>
          <w:i/>
          <w:sz w:val="18"/>
          <w:szCs w:val="20"/>
          <w:highlight w:val="yellow"/>
        </w:rPr>
      </w:pPr>
      <w:r w:rsidRPr="00485F0E">
        <w:rPr>
          <w:rFonts w:ascii="Calibri" w:eastAsia="SimSun" w:hAnsi="Calibri" w:cs="Times New Roman"/>
          <w:i/>
          <w:sz w:val="18"/>
          <w:szCs w:val="20"/>
          <w:highlight w:val="yellow"/>
        </w:rPr>
        <w:t>Only the responsible parties to be created as Quantum Responsible Party (as part of the Quantum Distribution Combination) should be entered here. Sub-level responsible parties reporting directly to NIM Implementing Partners should not entered here. For example, if under NIM, UNOPS signs LOA with the IP to manage component 2, and a department of Ministry X will manage component 3, this means that UNOPS will be listed as the responsible party under component 2. The rest of the components will list the IP as the responsible party.</w:t>
      </w:r>
    </w:p>
    <w:p w14:paraId="4D3649D4" w14:textId="77777777" w:rsidR="00485F0E" w:rsidRPr="00485F0E" w:rsidRDefault="00485F0E" w:rsidP="00485F0E">
      <w:pPr>
        <w:widowControl w:val="0"/>
        <w:numPr>
          <w:ilvl w:val="0"/>
          <w:numId w:val="65"/>
        </w:numPr>
        <w:spacing w:after="0" w:line="240" w:lineRule="auto"/>
        <w:jc w:val="both"/>
        <w:rPr>
          <w:rFonts w:ascii="Calibri" w:eastAsia="SimSun" w:hAnsi="Calibri" w:cs="Times New Roman"/>
          <w:i/>
          <w:sz w:val="18"/>
          <w:szCs w:val="20"/>
        </w:rPr>
      </w:pPr>
      <w:r w:rsidRPr="00485F0E">
        <w:rPr>
          <w:rFonts w:ascii="Calibri" w:eastAsia="SimSun" w:hAnsi="Calibri" w:cs="Times New Roman"/>
          <w:i/>
          <w:sz w:val="18"/>
          <w:szCs w:val="20"/>
          <w:highlight w:val="yellow"/>
        </w:rPr>
        <w:t xml:space="preserve">Only cash co-financing actually transferring to UNDP bank accounts and to be budgeted and used under this project should be entered in the main TBWP table and in Quantum. </w:t>
      </w:r>
    </w:p>
    <w:p w14:paraId="36BB3264" w14:textId="77777777" w:rsidR="00485F0E" w:rsidRPr="00485F0E" w:rsidRDefault="00485F0E" w:rsidP="00485F0E">
      <w:pPr>
        <w:numPr>
          <w:ilvl w:val="0"/>
          <w:numId w:val="65"/>
        </w:numPr>
        <w:spacing w:after="60" w:line="240" w:lineRule="auto"/>
        <w:jc w:val="both"/>
        <w:rPr>
          <w:rFonts w:ascii="Calibri" w:eastAsia="SimSun" w:hAnsi="Calibri" w:cs="Times New Roman"/>
          <w:i/>
          <w:sz w:val="20"/>
          <w:szCs w:val="20"/>
          <w:highlight w:val="yellow"/>
        </w:rPr>
      </w:pPr>
      <w:r w:rsidRPr="00485F0E">
        <w:rPr>
          <w:rFonts w:ascii="Calibri" w:eastAsia="SimSun" w:hAnsi="Calibri" w:cs="Times New Roman"/>
          <w:i/>
          <w:sz w:val="20"/>
          <w:szCs w:val="20"/>
          <w:highlight w:val="yellow"/>
        </w:rPr>
        <w:t xml:space="preserve">If the project is a full-size project, include USD 50,000 for independent lead consultant to undertake the mid-term review and USD 50,000 – 75,000 for independent lead consultant to undertake the terminal evaluation. </w:t>
      </w:r>
    </w:p>
    <w:p w14:paraId="46890124" w14:textId="77777777" w:rsidR="00485F0E" w:rsidRPr="00485F0E" w:rsidRDefault="00485F0E" w:rsidP="00485F0E">
      <w:pPr>
        <w:numPr>
          <w:ilvl w:val="0"/>
          <w:numId w:val="65"/>
        </w:numPr>
        <w:spacing w:after="60" w:line="240" w:lineRule="auto"/>
        <w:jc w:val="both"/>
        <w:rPr>
          <w:rFonts w:ascii="Calibri" w:eastAsia="SimSun" w:hAnsi="Calibri" w:cs="Times New Roman"/>
          <w:i/>
          <w:sz w:val="20"/>
          <w:szCs w:val="20"/>
          <w:highlight w:val="yellow"/>
        </w:rPr>
      </w:pPr>
      <w:r w:rsidRPr="00485F0E">
        <w:rPr>
          <w:rFonts w:ascii="Calibri" w:eastAsia="SimSun" w:hAnsi="Calibri" w:cs="Times New Roman"/>
          <w:i/>
          <w:sz w:val="20"/>
          <w:szCs w:val="20"/>
          <w:highlight w:val="yellow"/>
        </w:rPr>
        <w:t>If the project is medium sized, include USD 50,000 – 75,000 for independent lead consultant to undertake terminal evaluation.</w:t>
      </w:r>
    </w:p>
    <w:p w14:paraId="10FDA19D" w14:textId="77777777" w:rsidR="00485F0E" w:rsidRPr="00485F0E" w:rsidRDefault="00485F0E" w:rsidP="00485F0E">
      <w:pPr>
        <w:numPr>
          <w:ilvl w:val="0"/>
          <w:numId w:val="65"/>
        </w:numPr>
        <w:spacing w:after="60" w:line="240" w:lineRule="auto"/>
        <w:jc w:val="both"/>
        <w:rPr>
          <w:rFonts w:ascii="Calibri" w:eastAsia="SimSun" w:hAnsi="Calibri" w:cs="Times New Roman"/>
          <w:i/>
          <w:sz w:val="20"/>
          <w:szCs w:val="20"/>
          <w:highlight w:val="yellow"/>
        </w:rPr>
      </w:pPr>
      <w:r w:rsidRPr="00485F0E">
        <w:rPr>
          <w:rFonts w:ascii="Calibri" w:eastAsia="SimSun" w:hAnsi="Calibri" w:cs="Times New Roman"/>
          <w:i/>
          <w:sz w:val="20"/>
          <w:szCs w:val="20"/>
          <w:highlight w:val="yellow"/>
        </w:rPr>
        <w:t>Include sufficient allocation to translate the mid-term review and terminal evaluation into English as appropriate</w:t>
      </w:r>
    </w:p>
    <w:p w14:paraId="6D2DCE36" w14:textId="77777777" w:rsidR="00485F0E" w:rsidRPr="00485F0E" w:rsidRDefault="00485F0E" w:rsidP="00485F0E">
      <w:pPr>
        <w:numPr>
          <w:ilvl w:val="0"/>
          <w:numId w:val="65"/>
        </w:numPr>
        <w:spacing w:after="60" w:line="240" w:lineRule="auto"/>
        <w:jc w:val="both"/>
        <w:rPr>
          <w:rFonts w:ascii="Calibri" w:eastAsia="SimSun" w:hAnsi="Calibri" w:cs="Times New Roman"/>
          <w:i/>
          <w:sz w:val="20"/>
          <w:szCs w:val="20"/>
          <w:highlight w:val="yellow"/>
        </w:rPr>
      </w:pPr>
      <w:r w:rsidRPr="00485F0E">
        <w:rPr>
          <w:rFonts w:ascii="Calibri" w:eastAsia="SimSun" w:hAnsi="Calibri" w:cs="Times New Roman"/>
          <w:i/>
          <w:sz w:val="20"/>
          <w:szCs w:val="20"/>
          <w:highlight w:val="yellow"/>
        </w:rPr>
        <w:t>Note the M&amp;E component informal caps:</w:t>
      </w:r>
    </w:p>
    <w:p w14:paraId="114CE714" w14:textId="77777777" w:rsidR="00485F0E" w:rsidRPr="00485F0E" w:rsidRDefault="00485F0E" w:rsidP="00485F0E">
      <w:pPr>
        <w:numPr>
          <w:ilvl w:val="2"/>
          <w:numId w:val="65"/>
        </w:numPr>
        <w:spacing w:after="0" w:line="240" w:lineRule="auto"/>
        <w:jc w:val="both"/>
        <w:rPr>
          <w:rFonts w:ascii="Calibri" w:eastAsia="SimSun" w:hAnsi="Calibri" w:cs="Calibri"/>
          <w:i/>
          <w:sz w:val="20"/>
          <w:szCs w:val="24"/>
          <w:highlight w:val="yellow"/>
        </w:rPr>
      </w:pPr>
      <w:r w:rsidRPr="00485F0E">
        <w:rPr>
          <w:rFonts w:ascii="Calibri" w:eastAsia="SimSun" w:hAnsi="Calibri" w:cs="Calibri"/>
          <w:i/>
          <w:sz w:val="20"/>
          <w:szCs w:val="24"/>
          <w:highlight w:val="yellow"/>
        </w:rPr>
        <w:t>5% for M&amp;E when the GEF project grant for this project is up to USD 5 million</w:t>
      </w:r>
    </w:p>
    <w:p w14:paraId="4E49AEAD" w14:textId="77777777" w:rsidR="00485F0E" w:rsidRPr="00485F0E" w:rsidRDefault="00485F0E" w:rsidP="00485F0E">
      <w:pPr>
        <w:numPr>
          <w:ilvl w:val="2"/>
          <w:numId w:val="65"/>
        </w:numPr>
        <w:spacing w:after="0" w:line="240" w:lineRule="auto"/>
        <w:jc w:val="both"/>
        <w:rPr>
          <w:rFonts w:ascii="Calibri" w:eastAsia="SimSun" w:hAnsi="Calibri" w:cs="Calibri"/>
          <w:i/>
          <w:sz w:val="20"/>
          <w:szCs w:val="24"/>
          <w:highlight w:val="yellow"/>
        </w:rPr>
      </w:pPr>
      <w:r w:rsidRPr="00485F0E">
        <w:rPr>
          <w:rFonts w:ascii="Calibri" w:eastAsia="SimSun" w:hAnsi="Calibri" w:cs="Calibri"/>
          <w:i/>
          <w:sz w:val="20"/>
          <w:szCs w:val="24"/>
          <w:highlight w:val="yellow"/>
        </w:rPr>
        <w:t xml:space="preserve">3% for M&amp;E when the GEF project grant for this project is between USD 5-10 million (note this does not mean 5% for project grant up to 5 million and then 3% for the rest. It is 3% flat if the budget is 5,000,001 as it is for a budget of 10 million. This same approach applies for the thresholds established by the GEF for the PMC budget.) </w:t>
      </w:r>
    </w:p>
    <w:p w14:paraId="7BBEF677" w14:textId="77777777" w:rsidR="00485F0E" w:rsidRPr="00485F0E" w:rsidRDefault="00485F0E" w:rsidP="00485F0E">
      <w:pPr>
        <w:numPr>
          <w:ilvl w:val="2"/>
          <w:numId w:val="65"/>
        </w:numPr>
        <w:spacing w:after="0" w:line="240" w:lineRule="auto"/>
        <w:jc w:val="both"/>
        <w:rPr>
          <w:rFonts w:ascii="Calibri" w:eastAsia="SimSun" w:hAnsi="Calibri" w:cs="Calibri"/>
          <w:i/>
          <w:sz w:val="20"/>
          <w:szCs w:val="24"/>
          <w:highlight w:val="yellow"/>
        </w:rPr>
      </w:pPr>
      <w:r w:rsidRPr="00485F0E">
        <w:rPr>
          <w:rFonts w:ascii="Calibri" w:eastAsia="SimSun" w:hAnsi="Calibri" w:cs="Calibri"/>
          <w:i/>
          <w:sz w:val="20"/>
          <w:szCs w:val="24"/>
          <w:highlight w:val="yellow"/>
        </w:rPr>
        <w:t>2% for M&amp;E when the GEF project grant for this project is over USD 10 million</w:t>
      </w:r>
    </w:p>
    <w:p w14:paraId="68022857" w14:textId="77777777" w:rsidR="00485F0E" w:rsidRPr="00485F0E" w:rsidRDefault="00485F0E" w:rsidP="00485F0E">
      <w:pPr>
        <w:numPr>
          <w:ilvl w:val="0"/>
          <w:numId w:val="65"/>
        </w:numPr>
        <w:spacing w:after="60" w:line="240" w:lineRule="auto"/>
        <w:jc w:val="both"/>
        <w:rPr>
          <w:rFonts w:ascii="Calibri" w:eastAsia="SimSun" w:hAnsi="Calibri" w:cs="Arial"/>
          <w:i/>
          <w:sz w:val="20"/>
          <w:szCs w:val="20"/>
          <w:highlight w:val="yellow"/>
        </w:rPr>
      </w:pPr>
      <w:r w:rsidRPr="00485F0E">
        <w:rPr>
          <w:rFonts w:ascii="Calibri" w:eastAsia="SimSun" w:hAnsi="Calibri" w:cs="Arial"/>
          <w:i/>
          <w:sz w:val="20"/>
          <w:szCs w:val="20"/>
          <w:highlight w:val="yellow"/>
        </w:rPr>
        <w:t xml:space="preserve">M&amp;E must be a separate component as project financing should include an indicative M&amp;E budget in Part I, Section B of the project document, as per GEF policy guidance. </w:t>
      </w:r>
    </w:p>
    <w:p w14:paraId="35D28E36" w14:textId="77777777" w:rsidR="00485F0E" w:rsidRPr="00485F0E" w:rsidRDefault="00485F0E" w:rsidP="00485F0E">
      <w:pPr>
        <w:numPr>
          <w:ilvl w:val="0"/>
          <w:numId w:val="65"/>
        </w:numPr>
        <w:spacing w:after="60" w:line="240" w:lineRule="auto"/>
        <w:jc w:val="both"/>
        <w:rPr>
          <w:rFonts w:ascii="Calibri" w:eastAsia="SimSun" w:hAnsi="Calibri" w:cs="Times New Roman"/>
          <w:i/>
          <w:sz w:val="20"/>
          <w:szCs w:val="20"/>
          <w:highlight w:val="yellow"/>
        </w:rPr>
      </w:pPr>
      <w:r w:rsidRPr="00485F0E">
        <w:rPr>
          <w:rFonts w:ascii="Calibri" w:eastAsia="SimSun" w:hAnsi="Calibri" w:cs="Times New Roman"/>
          <w:i/>
          <w:sz w:val="20"/>
          <w:szCs w:val="20"/>
          <w:highlight w:val="yellow"/>
        </w:rPr>
        <w:t>Project Management Costs</w:t>
      </w:r>
      <w:r w:rsidRPr="00485F0E">
        <w:rPr>
          <w:rFonts w:ascii="Calibri" w:eastAsia="SimSun" w:hAnsi="Calibri" w:cs="Times New Roman"/>
          <w:i/>
          <w:sz w:val="20"/>
          <w:szCs w:val="20"/>
        </w:rPr>
        <w:t xml:space="preserve"> should not exceed 5% of total project budget for FSPs and 10% for MSPs. PMU costs will be used for the following activities: Audit; Full time or part time project manager (and or coordinator); Full time or part time project financial specialist/Assistant, procurement specialist/assistant, project assistant; Travel cost of the PMU project staff; Other General Operating Expenses such as rent, computer, equipment, supplies, etc. to support the PMU; UNDP CO Support Costs if requested by Government Implementing Partner and GEF OFP and agreed by GEF Secretariat;.</w:t>
      </w:r>
    </w:p>
    <w:p w14:paraId="69A68A14" w14:textId="77777777" w:rsidR="00485F0E" w:rsidRPr="00485F0E" w:rsidRDefault="00485F0E" w:rsidP="00485F0E">
      <w:pPr>
        <w:numPr>
          <w:ilvl w:val="0"/>
          <w:numId w:val="65"/>
        </w:numPr>
        <w:spacing w:after="60" w:line="240" w:lineRule="auto"/>
        <w:jc w:val="both"/>
        <w:rPr>
          <w:rFonts w:ascii="Calibri" w:eastAsia="SimSun" w:hAnsi="Calibri" w:cs="Times New Roman"/>
          <w:i/>
          <w:iCs/>
          <w:sz w:val="20"/>
          <w:szCs w:val="20"/>
          <w:highlight w:val="yellow"/>
        </w:rPr>
      </w:pPr>
      <w:r w:rsidRPr="00485F0E">
        <w:rPr>
          <w:rFonts w:ascii="Calibri" w:eastAsia="SimSun" w:hAnsi="Calibri" w:cs="Times New Roman"/>
          <w:i/>
          <w:iCs/>
          <w:sz w:val="20"/>
          <w:szCs w:val="20"/>
          <w:highlight w:val="yellow"/>
        </w:rPr>
        <w:t>Budget for UNDP Support Services if requested by Government or Implementing partner – Staff/General Operating Expense (GOE) - include only when requested by the Implementing Partner and agreed by GEFSEC during consultation.</w:t>
      </w:r>
      <w:r w:rsidRPr="00485F0E">
        <w:rPr>
          <w:rFonts w:ascii="Segoe UI" w:eastAsia="SimSun" w:hAnsi="Segoe UI" w:cs="Segoe UI"/>
          <w:color w:val="333333"/>
          <w:sz w:val="18"/>
          <w:szCs w:val="18"/>
          <w:shd w:val="clear" w:color="auto" w:fill="FFFFFF"/>
        </w:rPr>
        <w:t xml:space="preserve"> </w:t>
      </w:r>
      <w:r w:rsidRPr="00485F0E">
        <w:rPr>
          <w:rFonts w:ascii="Segoe UI" w:eastAsia="SimSun" w:hAnsi="Segoe UI" w:cs="Segoe UI"/>
          <w:i/>
          <w:iCs/>
          <w:color w:val="333333"/>
          <w:sz w:val="18"/>
          <w:szCs w:val="18"/>
          <w:shd w:val="clear" w:color="auto" w:fill="FFFFFF"/>
        </w:rPr>
        <w:t>Any technical support planned to be provided by UNDP existing staff (if agreed by GEFSEC), should be budgeted using regular staff budgetary account</w:t>
      </w:r>
      <w:r w:rsidRPr="00485F0E">
        <w:rPr>
          <w:rFonts w:ascii="Calibri" w:eastAsia="SimSun" w:hAnsi="Calibri" w:cs="Times New Roman"/>
          <w:i/>
          <w:iCs/>
          <w:sz w:val="20"/>
          <w:szCs w:val="20"/>
          <w:highlight w:val="yellow"/>
        </w:rPr>
        <w:t>. For requested administrative direct project support such as procurement, payments, recruitment, workshops refer to latest applicable guidance on GEF funded projects.</w:t>
      </w:r>
    </w:p>
    <w:p w14:paraId="350C00A6" w14:textId="77777777" w:rsidR="00485F0E" w:rsidRPr="00485F0E" w:rsidRDefault="00485F0E" w:rsidP="00485F0E">
      <w:pPr>
        <w:numPr>
          <w:ilvl w:val="0"/>
          <w:numId w:val="65"/>
        </w:numPr>
        <w:spacing w:after="60" w:line="240" w:lineRule="auto"/>
        <w:jc w:val="both"/>
        <w:rPr>
          <w:rFonts w:ascii="Calibri" w:eastAsia="SimSun" w:hAnsi="Calibri" w:cs="Times New Roman"/>
          <w:i/>
          <w:sz w:val="20"/>
          <w:szCs w:val="20"/>
          <w:highlight w:val="yellow"/>
        </w:rPr>
      </w:pPr>
      <w:r w:rsidRPr="00485F0E">
        <w:rPr>
          <w:rFonts w:ascii="Calibri" w:eastAsia="SimSun" w:hAnsi="Calibri" w:cs="Times New Roman"/>
          <w:i/>
          <w:iCs/>
          <w:sz w:val="20"/>
          <w:szCs w:val="20"/>
          <w:highlight w:val="yellow"/>
        </w:rPr>
        <w:lastRenderedPageBreak/>
        <w:t xml:space="preserve">Include an estimated audit cost USD 5,000-10,000 a year (or other amount as provided by UNDP Country Office) to be </w:t>
      </w:r>
      <w:r w:rsidRPr="00485F0E">
        <w:rPr>
          <w:rFonts w:ascii="Calibri" w:eastAsia="SimSun" w:hAnsi="Calibri" w:cs="Times New Roman"/>
          <w:b/>
          <w:bCs/>
          <w:i/>
          <w:iCs/>
          <w:sz w:val="20"/>
          <w:szCs w:val="20"/>
          <w:highlight w:val="yellow"/>
        </w:rPr>
        <w:t xml:space="preserve">budgeted to PMC </w:t>
      </w:r>
      <w:r w:rsidRPr="00485F0E">
        <w:rPr>
          <w:rFonts w:ascii="Calibri" w:eastAsia="SimSun" w:hAnsi="Calibri" w:cs="Times New Roman"/>
          <w:i/>
          <w:iCs/>
          <w:sz w:val="20"/>
          <w:szCs w:val="20"/>
          <w:highlight w:val="yellow"/>
        </w:rPr>
        <w:t>not M&amp;E</w:t>
      </w:r>
      <w:r w:rsidRPr="00485F0E">
        <w:rPr>
          <w:rFonts w:ascii="Calibri" w:eastAsia="SimSun" w:hAnsi="Calibri" w:cs="Times New Roman"/>
          <w:i/>
          <w:sz w:val="20"/>
          <w:szCs w:val="20"/>
          <w:highlight w:val="yellow"/>
        </w:rPr>
        <w:t xml:space="preserve">, using account 74100 Professional Services. This budget account must be exclusively used for audit purposes. </w:t>
      </w:r>
    </w:p>
    <w:p w14:paraId="2881C2E9" w14:textId="77777777" w:rsidR="00485F0E" w:rsidRPr="00485F0E" w:rsidRDefault="00485F0E" w:rsidP="00485F0E">
      <w:pPr>
        <w:numPr>
          <w:ilvl w:val="0"/>
          <w:numId w:val="65"/>
        </w:numPr>
        <w:spacing w:after="60" w:line="240" w:lineRule="auto"/>
        <w:jc w:val="both"/>
        <w:rPr>
          <w:rFonts w:ascii="Calibri" w:eastAsia="SimSun" w:hAnsi="Calibri" w:cs="Times New Roman"/>
          <w:i/>
          <w:iCs/>
          <w:sz w:val="20"/>
          <w:szCs w:val="20"/>
          <w:highlight w:val="yellow"/>
        </w:rPr>
      </w:pPr>
      <w:r w:rsidRPr="00485F0E">
        <w:rPr>
          <w:rFonts w:ascii="Calibri" w:eastAsia="SimSun" w:hAnsi="Calibri" w:cs="Times New Roman"/>
          <w:i/>
          <w:iCs/>
          <w:sz w:val="20"/>
          <w:szCs w:val="20"/>
          <w:highlight w:val="yellow"/>
        </w:rPr>
        <w:t>Include adequate budget for PMU staff including Project manager, Procurement Specialist, Finance Specialist, and project assistant, depending on needs of project activities, in line with GEF policy.</w:t>
      </w:r>
    </w:p>
    <w:p w14:paraId="151F3FFC" w14:textId="77777777" w:rsidR="00485F0E" w:rsidRPr="00485F0E" w:rsidRDefault="00485F0E" w:rsidP="00485F0E">
      <w:pPr>
        <w:numPr>
          <w:ilvl w:val="0"/>
          <w:numId w:val="5"/>
        </w:numPr>
        <w:spacing w:after="60" w:line="240" w:lineRule="auto"/>
        <w:jc w:val="both"/>
        <w:rPr>
          <w:rFonts w:ascii="Calibri" w:eastAsia="SimSun" w:hAnsi="Calibri" w:cs="Times New Roman"/>
          <w:i/>
          <w:sz w:val="20"/>
          <w:szCs w:val="20"/>
          <w:highlight w:val="yellow"/>
        </w:rPr>
      </w:pPr>
      <w:r w:rsidRPr="00485F0E">
        <w:rPr>
          <w:rFonts w:ascii="Calibri" w:eastAsia="SimSun" w:hAnsi="Calibri" w:cs="Arial"/>
          <w:i/>
          <w:sz w:val="20"/>
          <w:szCs w:val="20"/>
        </w:rPr>
        <w:t>As per GEF Policy, CSO/NGO fees should not be included in the GEF project budget. CSO/NGO’s administrative/overhead costs will instead be covered by PMC co-financing.</w:t>
      </w:r>
    </w:p>
    <w:p w14:paraId="6AE66A21" w14:textId="2B96F31D" w:rsidR="00485F0E" w:rsidRPr="00485F0E" w:rsidRDefault="00485F0E" w:rsidP="00485F0E">
      <w:pPr>
        <w:numPr>
          <w:ilvl w:val="0"/>
          <w:numId w:val="65"/>
        </w:numPr>
        <w:spacing w:after="60" w:line="240" w:lineRule="auto"/>
        <w:jc w:val="both"/>
        <w:rPr>
          <w:rFonts w:ascii="Calibri" w:eastAsia="SimSun" w:hAnsi="Calibri" w:cs="Times New Roman"/>
          <w:i/>
          <w:sz w:val="20"/>
          <w:szCs w:val="20"/>
          <w:highlight w:val="yellow"/>
        </w:rPr>
      </w:pPr>
      <w:r w:rsidRPr="00485F0E">
        <w:rPr>
          <w:rFonts w:ascii="Calibri" w:eastAsia="SimSun" w:hAnsi="Calibri" w:cs="Arial"/>
          <w:b/>
          <w:i/>
          <w:sz w:val="20"/>
          <w:szCs w:val="20"/>
          <w:highlight w:val="yellow"/>
        </w:rPr>
        <w:t>Taxation</w:t>
      </w:r>
      <w:r w:rsidRPr="00485F0E">
        <w:rPr>
          <w:rFonts w:ascii="Calibri" w:eastAsia="SimSun" w:hAnsi="Calibri" w:cs="Arial"/>
          <w:i/>
          <w:sz w:val="20"/>
          <w:szCs w:val="20"/>
          <w:highlight w:val="yellow"/>
        </w:rPr>
        <w:t xml:space="preserve">: Please refer to the UNDP POPP guidance on </w:t>
      </w:r>
      <w:hyperlink r:id="rId87">
        <w:r w:rsidRPr="00485F0E">
          <w:rPr>
            <w:rFonts w:ascii="Calibri" w:eastAsia="SimSun" w:hAnsi="Calibri" w:cs="Arial"/>
            <w:i/>
            <w:iCs/>
            <w:sz w:val="20"/>
            <w:szCs w:val="20"/>
            <w:highlight w:val="yellow"/>
          </w:rPr>
          <w:t>Payments and taxes</w:t>
        </w:r>
      </w:hyperlink>
      <w:r w:rsidRPr="00485F0E">
        <w:rPr>
          <w:rFonts w:ascii="Calibri" w:eastAsia="SimSun" w:hAnsi="Calibri" w:cs="Arial"/>
          <w:i/>
          <w:iCs/>
          <w:sz w:val="20"/>
          <w:szCs w:val="20"/>
          <w:highlight w:val="yellow"/>
        </w:rPr>
        <w:t xml:space="preserve"> and note that UNDP is </w:t>
      </w:r>
      <w:r w:rsidRPr="00485F0E">
        <w:rPr>
          <w:rFonts w:ascii="Calibri" w:eastAsia="SimSun" w:hAnsi="Calibri" w:cs="Arial"/>
          <w:b/>
          <w:bCs/>
          <w:i/>
          <w:iCs/>
          <w:sz w:val="20"/>
          <w:szCs w:val="20"/>
          <w:highlight w:val="yellow"/>
        </w:rPr>
        <w:t>not</w:t>
      </w:r>
      <w:r w:rsidRPr="00485F0E">
        <w:rPr>
          <w:rFonts w:ascii="Calibri" w:eastAsia="SimSun" w:hAnsi="Calibri" w:cs="Arial"/>
          <w:i/>
          <w:iCs/>
          <w:sz w:val="20"/>
          <w:szCs w:val="20"/>
          <w:highlight w:val="yellow"/>
        </w:rPr>
        <w:t xml:space="preserve"> automatically exempt from indirect taxes.</w:t>
      </w:r>
      <w:r w:rsidRPr="00485F0E">
        <w:rPr>
          <w:rFonts w:ascii="Calibri" w:eastAsia="SimSun" w:hAnsi="Calibri" w:cs="Arial"/>
          <w:i/>
          <w:sz w:val="20"/>
          <w:szCs w:val="20"/>
          <w:highlight w:val="yellow"/>
        </w:rPr>
        <w:t xml:space="preserve"> It is therefore of critical importance to assess the specific tax regime that applies to UNDP supported activities in the country where the project will be implemented to ascertain (A) whether UNDP will be exempt from indirect taxes related to procurement of goods and services, (B) whether and how indirect taxes will be restituted/reimbursed by the host country, (C) whether there are risks that the tax regime may be subject to changes in law during the duration of project implementation. As a general rule, it is advised to assume that procurements of goods and services will be subject to indirect taxes and that these are therefore included in the project budget, provided that any subsequent indirect taxes subsequently recovered will then be refunded to the donor.</w:t>
      </w:r>
    </w:p>
    <w:p w14:paraId="24826E0C" w14:textId="0818DB92" w:rsidR="00485F0E" w:rsidRPr="00485F0E" w:rsidRDefault="00485F0E" w:rsidP="00485F0E">
      <w:pPr>
        <w:numPr>
          <w:ilvl w:val="0"/>
          <w:numId w:val="65"/>
        </w:numPr>
        <w:spacing w:after="60" w:line="240" w:lineRule="auto"/>
        <w:jc w:val="both"/>
        <w:rPr>
          <w:rFonts w:ascii="Calibri" w:eastAsia="SimSun" w:hAnsi="Calibri" w:cs="Times New Roman"/>
          <w:i/>
          <w:sz w:val="20"/>
          <w:szCs w:val="20"/>
          <w:highlight w:val="yellow"/>
        </w:rPr>
      </w:pPr>
      <w:r w:rsidRPr="00485F0E">
        <w:rPr>
          <w:rFonts w:ascii="Calibri" w:eastAsia="SimSun" w:hAnsi="Calibri" w:cs="Times New Roman"/>
          <w:i/>
          <w:iCs/>
          <w:sz w:val="20"/>
          <w:szCs w:val="20"/>
          <w:highlight w:val="yellow"/>
        </w:rPr>
        <w:t xml:space="preserve">Please refer to </w:t>
      </w:r>
      <w:hyperlink r:id="rId88">
        <w:r w:rsidRPr="00485F0E">
          <w:rPr>
            <w:rFonts w:ascii="Calibri" w:eastAsia="SimSun" w:hAnsi="Calibri" w:cs="Times New Roman"/>
            <w:i/>
            <w:iCs/>
            <w:color w:val="0000FF"/>
            <w:sz w:val="20"/>
            <w:szCs w:val="20"/>
            <w:highlight w:val="yellow"/>
            <w:u w:val="single"/>
          </w:rPr>
          <w:t>Guidance on GEF Project Budget Costing</w:t>
        </w:r>
      </w:hyperlink>
      <w:r w:rsidRPr="00485F0E">
        <w:rPr>
          <w:rFonts w:ascii="Calibri" w:eastAsia="SimSun" w:hAnsi="Calibri" w:cs="Times New Roman"/>
          <w:i/>
          <w:iCs/>
          <w:sz w:val="20"/>
          <w:szCs w:val="20"/>
          <w:highlight w:val="yellow"/>
        </w:rPr>
        <w:t xml:space="preserve"> for eligible expenses, UNDP POPP and GEF policies. </w:t>
      </w:r>
    </w:p>
    <w:p w14:paraId="3AC49827" w14:textId="77777777" w:rsidR="00485F0E" w:rsidRPr="00485F0E" w:rsidRDefault="00485F0E" w:rsidP="00485F0E">
      <w:pPr>
        <w:spacing w:after="60" w:line="240" w:lineRule="auto"/>
        <w:ind w:left="720"/>
        <w:jc w:val="both"/>
        <w:rPr>
          <w:rFonts w:ascii="Times New Roman" w:eastAsia="SimSun" w:hAnsi="Times New Roman" w:cs="Times New Roman"/>
          <w:i/>
          <w:iCs/>
          <w:color w:val="0000FF"/>
          <w:sz w:val="20"/>
          <w:szCs w:val="20"/>
          <w:highlight w:val="yellow"/>
          <w:u w:val="single"/>
        </w:rPr>
      </w:pPr>
    </w:p>
    <w:p w14:paraId="230DE92F" w14:textId="77777777" w:rsidR="00485F0E" w:rsidRPr="00485F0E" w:rsidRDefault="00485F0E" w:rsidP="00485F0E">
      <w:pPr>
        <w:spacing w:after="0" w:line="240" w:lineRule="auto"/>
        <w:jc w:val="both"/>
        <w:rPr>
          <w:rFonts w:ascii="Calibri" w:eastAsia="SimSun" w:hAnsi="Calibri" w:cs="Times New Roman"/>
          <w:sz w:val="20"/>
          <w:szCs w:val="24"/>
        </w:rPr>
      </w:pPr>
    </w:p>
    <w:p w14:paraId="67B781D2" w14:textId="77777777" w:rsidR="00485F0E" w:rsidRPr="00485F0E" w:rsidRDefault="00485F0E" w:rsidP="00485F0E">
      <w:pPr>
        <w:spacing w:after="60" w:line="240" w:lineRule="auto"/>
        <w:jc w:val="both"/>
        <w:rPr>
          <w:rFonts w:ascii="Calibri" w:eastAsia="SimSun" w:hAnsi="Calibri" w:cs="Calibri"/>
          <w:i/>
          <w:noProof/>
          <w:sz w:val="18"/>
          <w:szCs w:val="18"/>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000" w:firstRow="0" w:lastRow="0" w:firstColumn="0" w:lastColumn="0" w:noHBand="0" w:noVBand="0"/>
      </w:tblPr>
      <w:tblGrid>
        <w:gridCol w:w="3108"/>
        <w:gridCol w:w="2199"/>
        <w:gridCol w:w="1980"/>
        <w:gridCol w:w="7103"/>
      </w:tblGrid>
      <w:tr w:rsidR="00485F0E" w:rsidRPr="00485F0E" w14:paraId="37A2EB69" w14:textId="77777777" w:rsidTr="00485F0E">
        <w:trPr>
          <w:cantSplit/>
          <w:trHeight w:val="280"/>
        </w:trPr>
        <w:tc>
          <w:tcPr>
            <w:tcW w:w="5000" w:type="pct"/>
            <w:gridSpan w:val="4"/>
            <w:shd w:val="clear" w:color="auto" w:fill="D9D9D9"/>
            <w:noWrap/>
            <w:vAlign w:val="bottom"/>
          </w:tcPr>
          <w:p w14:paraId="05FC35A7" w14:textId="77777777" w:rsidR="00485F0E" w:rsidRPr="00485F0E" w:rsidRDefault="00485F0E" w:rsidP="00485F0E">
            <w:pPr>
              <w:spacing w:after="60" w:line="240" w:lineRule="auto"/>
              <w:jc w:val="both"/>
              <w:rPr>
                <w:rFonts w:ascii="Calibri" w:eastAsia="SimSun" w:hAnsi="Calibri" w:cs="Arial"/>
                <w:b/>
                <w:sz w:val="18"/>
                <w:szCs w:val="18"/>
              </w:rPr>
            </w:pPr>
            <w:r w:rsidRPr="00485F0E">
              <w:rPr>
                <w:rFonts w:ascii="Calibri" w:eastAsia="SimSun" w:hAnsi="Calibri" w:cs="Arial"/>
                <w:b/>
                <w:bCs/>
                <w:sz w:val="18"/>
                <w:szCs w:val="18"/>
              </w:rPr>
              <w:t>Total</w:t>
            </w:r>
            <w:r w:rsidRPr="00485F0E">
              <w:rPr>
                <w:rFonts w:ascii="Calibri" w:eastAsia="SimSun" w:hAnsi="Calibri" w:cs="Arial"/>
                <w:b/>
                <w:sz w:val="18"/>
                <w:szCs w:val="18"/>
              </w:rPr>
              <w:t xml:space="preserve"> Budget and Work Plan</w:t>
            </w:r>
          </w:p>
        </w:tc>
      </w:tr>
      <w:tr w:rsidR="00485F0E" w:rsidRPr="00485F0E" w14:paraId="477640BE" w14:textId="77777777" w:rsidTr="00F63479">
        <w:trPr>
          <w:cantSplit/>
          <w:trHeight w:val="280"/>
        </w:trPr>
        <w:tc>
          <w:tcPr>
            <w:tcW w:w="1080" w:type="pct"/>
            <w:shd w:val="clear" w:color="auto" w:fill="auto"/>
            <w:noWrap/>
            <w:vAlign w:val="center"/>
          </w:tcPr>
          <w:p w14:paraId="002DE747" w14:textId="77777777" w:rsidR="00485F0E" w:rsidRPr="00485F0E" w:rsidRDefault="00485F0E" w:rsidP="00485F0E">
            <w:pPr>
              <w:spacing w:after="60" w:line="240" w:lineRule="auto"/>
              <w:jc w:val="both"/>
              <w:rPr>
                <w:rFonts w:ascii="Calibri" w:eastAsia="SimSun" w:hAnsi="Calibri" w:cs="Arial"/>
                <w:color w:val="000000"/>
                <w:sz w:val="18"/>
                <w:szCs w:val="18"/>
                <w:lang w:eastAsia="zh-CN"/>
              </w:rPr>
            </w:pPr>
            <w:r w:rsidRPr="00485F0E">
              <w:rPr>
                <w:rFonts w:ascii="Calibri" w:eastAsia="SimSun" w:hAnsi="Calibri" w:cs="Arial"/>
                <w:color w:val="000000"/>
                <w:sz w:val="18"/>
                <w:szCs w:val="18"/>
                <w:lang w:eastAsia="zh-CN"/>
              </w:rPr>
              <w:t>Quantum Business Unit</w:t>
            </w:r>
          </w:p>
        </w:tc>
        <w:tc>
          <w:tcPr>
            <w:tcW w:w="3920" w:type="pct"/>
            <w:gridSpan w:val="3"/>
            <w:shd w:val="clear" w:color="auto" w:fill="auto"/>
            <w:vAlign w:val="center"/>
          </w:tcPr>
          <w:p w14:paraId="7C0E30E2" w14:textId="77777777" w:rsidR="00485F0E" w:rsidRPr="00485F0E" w:rsidRDefault="00485F0E" w:rsidP="00485F0E">
            <w:pPr>
              <w:spacing w:after="60" w:line="240" w:lineRule="auto"/>
              <w:jc w:val="both"/>
              <w:rPr>
                <w:rFonts w:ascii="Calibri" w:eastAsia="SimSun" w:hAnsi="Calibri" w:cs="Arial"/>
                <w:i/>
                <w:iCs/>
                <w:sz w:val="18"/>
                <w:szCs w:val="18"/>
              </w:rPr>
            </w:pPr>
            <w:r w:rsidRPr="00485F0E">
              <w:rPr>
                <w:rFonts w:ascii="Calibri" w:eastAsia="SimSun" w:hAnsi="Calibri" w:cs="Calibri"/>
                <w:bCs/>
                <w:iCs/>
                <w:color w:val="000000"/>
                <w:sz w:val="18"/>
                <w:szCs w:val="18"/>
                <w:lang w:eastAsia="zh-CN"/>
              </w:rPr>
              <w:t>UNDP-XXX</w:t>
            </w:r>
          </w:p>
        </w:tc>
      </w:tr>
      <w:tr w:rsidR="00485F0E" w:rsidRPr="00485F0E" w14:paraId="36BBF3FF" w14:textId="77777777" w:rsidTr="00F63479">
        <w:trPr>
          <w:cantSplit/>
          <w:trHeight w:val="280"/>
        </w:trPr>
        <w:tc>
          <w:tcPr>
            <w:tcW w:w="1080" w:type="pct"/>
            <w:shd w:val="clear" w:color="auto" w:fill="auto"/>
            <w:noWrap/>
            <w:vAlign w:val="bottom"/>
          </w:tcPr>
          <w:p w14:paraId="1E9E9DCE" w14:textId="77777777" w:rsidR="00485F0E" w:rsidRPr="00485F0E" w:rsidRDefault="00485F0E" w:rsidP="00485F0E">
            <w:pPr>
              <w:spacing w:after="60" w:line="240" w:lineRule="auto"/>
              <w:jc w:val="both"/>
              <w:rPr>
                <w:rFonts w:ascii="Calibri" w:eastAsia="SimSun" w:hAnsi="Calibri" w:cs="Arial"/>
                <w:b/>
                <w:sz w:val="18"/>
                <w:szCs w:val="18"/>
              </w:rPr>
            </w:pPr>
            <w:r w:rsidRPr="00485F0E">
              <w:rPr>
                <w:rFonts w:ascii="Calibri" w:eastAsia="SimSun" w:hAnsi="Calibri" w:cs="Arial"/>
                <w:color w:val="000000"/>
                <w:sz w:val="18"/>
                <w:szCs w:val="18"/>
                <w:lang w:eastAsia="zh-CN"/>
              </w:rPr>
              <w:t xml:space="preserve">Quantum Project ID: </w:t>
            </w:r>
          </w:p>
        </w:tc>
        <w:tc>
          <w:tcPr>
            <w:tcW w:w="764" w:type="pct"/>
            <w:shd w:val="clear" w:color="auto" w:fill="auto"/>
            <w:vAlign w:val="bottom"/>
          </w:tcPr>
          <w:p w14:paraId="4618A713" w14:textId="77777777" w:rsidR="00485F0E" w:rsidRPr="00485F0E" w:rsidRDefault="00485F0E" w:rsidP="00485F0E">
            <w:pPr>
              <w:spacing w:after="60" w:line="240" w:lineRule="auto"/>
              <w:jc w:val="both"/>
              <w:rPr>
                <w:rFonts w:ascii="Calibri" w:eastAsia="SimSun" w:hAnsi="Calibri" w:cs="Arial"/>
                <w:sz w:val="18"/>
                <w:szCs w:val="18"/>
              </w:rPr>
            </w:pPr>
            <w:r w:rsidRPr="00485F0E">
              <w:rPr>
                <w:rFonts w:ascii="Calibri" w:eastAsia="SimSun" w:hAnsi="Calibri" w:cs="Arial"/>
                <w:sz w:val="18"/>
                <w:szCs w:val="18"/>
              </w:rPr>
              <w:t>00XXXXXX</w:t>
            </w:r>
          </w:p>
        </w:tc>
        <w:tc>
          <w:tcPr>
            <w:tcW w:w="687" w:type="pct"/>
            <w:shd w:val="clear" w:color="auto" w:fill="auto"/>
            <w:vAlign w:val="center"/>
          </w:tcPr>
          <w:p w14:paraId="3ACE696E" w14:textId="77777777" w:rsidR="00485F0E" w:rsidRPr="00485F0E" w:rsidRDefault="00485F0E" w:rsidP="00485F0E">
            <w:pPr>
              <w:spacing w:after="60" w:line="240" w:lineRule="auto"/>
              <w:jc w:val="both"/>
              <w:rPr>
                <w:rFonts w:ascii="Calibri" w:eastAsia="SimSun" w:hAnsi="Calibri" w:cs="Arial"/>
                <w:color w:val="000000"/>
                <w:sz w:val="18"/>
                <w:szCs w:val="18"/>
                <w:lang w:eastAsia="zh-CN"/>
              </w:rPr>
            </w:pPr>
            <w:r w:rsidRPr="00485F0E">
              <w:rPr>
                <w:rFonts w:ascii="Calibri" w:eastAsia="SimSun" w:hAnsi="Calibri" w:cs="Arial"/>
                <w:color w:val="000000"/>
                <w:sz w:val="18"/>
                <w:szCs w:val="18"/>
                <w:lang w:eastAsia="zh-CN"/>
              </w:rPr>
              <w:t>Quantum Project Title:</w:t>
            </w:r>
          </w:p>
        </w:tc>
        <w:tc>
          <w:tcPr>
            <w:tcW w:w="2469" w:type="pct"/>
            <w:shd w:val="clear" w:color="auto" w:fill="auto"/>
            <w:vAlign w:val="bottom"/>
          </w:tcPr>
          <w:p w14:paraId="1BAF7F86" w14:textId="77777777" w:rsidR="00485F0E" w:rsidRPr="00485F0E" w:rsidRDefault="00485F0E" w:rsidP="00485F0E">
            <w:pPr>
              <w:spacing w:after="60" w:line="240" w:lineRule="auto"/>
              <w:jc w:val="both"/>
              <w:rPr>
                <w:rFonts w:ascii="Calibri" w:eastAsia="SimSun" w:hAnsi="Calibri" w:cs="Arial"/>
                <w:sz w:val="18"/>
                <w:szCs w:val="18"/>
              </w:rPr>
            </w:pPr>
            <w:r w:rsidRPr="00485F0E">
              <w:rPr>
                <w:rFonts w:ascii="Calibri" w:eastAsia="SimSun" w:hAnsi="Calibri" w:cs="Arial"/>
                <w:i/>
                <w:iCs/>
                <w:sz w:val="18"/>
                <w:szCs w:val="18"/>
              </w:rPr>
              <w:t>As in Quantum</w:t>
            </w:r>
          </w:p>
        </w:tc>
      </w:tr>
      <w:tr w:rsidR="00485F0E" w:rsidRPr="00485F0E" w14:paraId="6658E012" w14:textId="77777777" w:rsidTr="00F63479">
        <w:trPr>
          <w:cantSplit/>
          <w:trHeight w:val="280"/>
        </w:trPr>
        <w:tc>
          <w:tcPr>
            <w:tcW w:w="1080" w:type="pct"/>
            <w:shd w:val="clear" w:color="auto" w:fill="auto"/>
            <w:noWrap/>
            <w:vAlign w:val="bottom"/>
          </w:tcPr>
          <w:p w14:paraId="638C5FF1" w14:textId="77777777" w:rsidR="00485F0E" w:rsidRPr="00485F0E" w:rsidRDefault="00485F0E" w:rsidP="00485F0E">
            <w:pPr>
              <w:spacing w:after="60" w:line="240" w:lineRule="auto"/>
              <w:jc w:val="both"/>
              <w:rPr>
                <w:rFonts w:ascii="Calibri" w:eastAsia="SimSun" w:hAnsi="Calibri" w:cs="Arial"/>
                <w:color w:val="000000"/>
                <w:sz w:val="18"/>
                <w:szCs w:val="18"/>
                <w:lang w:eastAsia="zh-CN"/>
              </w:rPr>
            </w:pPr>
            <w:r w:rsidRPr="00485F0E">
              <w:rPr>
                <w:rFonts w:ascii="Calibri" w:eastAsia="SimSun" w:hAnsi="Calibri" w:cs="Arial"/>
                <w:color w:val="000000"/>
                <w:sz w:val="18"/>
                <w:szCs w:val="18"/>
                <w:lang w:eastAsia="zh-CN"/>
              </w:rPr>
              <w:t>Quantum Award ID:</w:t>
            </w:r>
          </w:p>
        </w:tc>
        <w:tc>
          <w:tcPr>
            <w:tcW w:w="764" w:type="pct"/>
            <w:shd w:val="clear" w:color="auto" w:fill="auto"/>
            <w:vAlign w:val="bottom"/>
          </w:tcPr>
          <w:p w14:paraId="1B498662" w14:textId="77777777" w:rsidR="00485F0E" w:rsidRPr="00485F0E" w:rsidRDefault="00485F0E" w:rsidP="00485F0E">
            <w:pPr>
              <w:spacing w:after="60" w:line="240" w:lineRule="auto"/>
              <w:jc w:val="both"/>
              <w:rPr>
                <w:rFonts w:ascii="Calibri" w:eastAsia="SimSun" w:hAnsi="Calibri" w:cs="Arial"/>
                <w:sz w:val="18"/>
                <w:szCs w:val="18"/>
              </w:rPr>
            </w:pPr>
            <w:r w:rsidRPr="00485F0E">
              <w:rPr>
                <w:rFonts w:ascii="Calibri" w:eastAsia="SimSun" w:hAnsi="Calibri" w:cs="Arial"/>
                <w:sz w:val="18"/>
                <w:szCs w:val="18"/>
              </w:rPr>
              <w:t>XXXXXXX</w:t>
            </w:r>
          </w:p>
        </w:tc>
        <w:tc>
          <w:tcPr>
            <w:tcW w:w="688" w:type="pct"/>
            <w:shd w:val="clear" w:color="auto" w:fill="auto"/>
            <w:vAlign w:val="center"/>
          </w:tcPr>
          <w:p w14:paraId="6EB50B4E" w14:textId="77777777" w:rsidR="00485F0E" w:rsidRPr="00485F0E" w:rsidRDefault="00485F0E" w:rsidP="00485F0E">
            <w:pPr>
              <w:spacing w:after="60" w:line="240" w:lineRule="auto"/>
              <w:jc w:val="both"/>
              <w:rPr>
                <w:rFonts w:ascii="Calibri" w:eastAsia="SimSun" w:hAnsi="Calibri" w:cs="Arial"/>
                <w:color w:val="000000"/>
                <w:sz w:val="18"/>
                <w:szCs w:val="18"/>
                <w:lang w:eastAsia="zh-CN"/>
              </w:rPr>
            </w:pPr>
            <w:r w:rsidRPr="00485F0E">
              <w:rPr>
                <w:rFonts w:ascii="Calibri" w:eastAsia="SimSun" w:hAnsi="Calibri" w:cs="Arial"/>
                <w:color w:val="000000"/>
                <w:sz w:val="18"/>
                <w:szCs w:val="18"/>
                <w:lang w:eastAsia="zh-CN"/>
              </w:rPr>
              <w:t>Quantum Award Title:</w:t>
            </w:r>
          </w:p>
        </w:tc>
        <w:tc>
          <w:tcPr>
            <w:tcW w:w="2469" w:type="pct"/>
            <w:shd w:val="clear" w:color="auto" w:fill="auto"/>
            <w:vAlign w:val="bottom"/>
          </w:tcPr>
          <w:p w14:paraId="327FA7E6" w14:textId="77777777" w:rsidR="00485F0E" w:rsidRPr="00485F0E" w:rsidRDefault="00485F0E" w:rsidP="00485F0E">
            <w:pPr>
              <w:spacing w:after="60" w:line="240" w:lineRule="auto"/>
              <w:jc w:val="both"/>
              <w:rPr>
                <w:rFonts w:ascii="Calibri" w:eastAsia="SimSun" w:hAnsi="Calibri" w:cs="Arial"/>
                <w:i/>
                <w:iCs/>
                <w:sz w:val="18"/>
                <w:szCs w:val="18"/>
              </w:rPr>
            </w:pPr>
            <w:r w:rsidRPr="00485F0E">
              <w:rPr>
                <w:rFonts w:ascii="Calibri" w:eastAsia="SimSun" w:hAnsi="Calibri" w:cs="Arial"/>
                <w:i/>
                <w:iCs/>
                <w:sz w:val="18"/>
                <w:szCs w:val="18"/>
              </w:rPr>
              <w:t>As in Quantum</w:t>
            </w:r>
          </w:p>
        </w:tc>
      </w:tr>
      <w:tr w:rsidR="00485F0E" w:rsidRPr="00485F0E" w14:paraId="3FA9A501" w14:textId="77777777" w:rsidTr="00F63479">
        <w:trPr>
          <w:trHeight w:val="280"/>
        </w:trPr>
        <w:tc>
          <w:tcPr>
            <w:tcW w:w="1080" w:type="pct"/>
            <w:tcBorders>
              <w:top w:val="nil"/>
              <w:left w:val="single" w:sz="4" w:space="0" w:color="auto"/>
              <w:bottom w:val="single" w:sz="4" w:space="0" w:color="auto"/>
              <w:right w:val="single" w:sz="4" w:space="0" w:color="auto"/>
            </w:tcBorders>
            <w:shd w:val="clear" w:color="auto" w:fill="auto"/>
            <w:noWrap/>
            <w:vAlign w:val="center"/>
            <w:hideMark/>
          </w:tcPr>
          <w:p w14:paraId="7A98F13F" w14:textId="77777777" w:rsidR="00485F0E" w:rsidRPr="00485F0E" w:rsidRDefault="00485F0E" w:rsidP="00485F0E">
            <w:pPr>
              <w:spacing w:after="60" w:line="240" w:lineRule="auto"/>
              <w:jc w:val="both"/>
              <w:rPr>
                <w:rFonts w:ascii="Calibri" w:eastAsia="SimSun" w:hAnsi="Calibri" w:cs="Calibri"/>
                <w:bCs/>
                <w:color w:val="000000"/>
                <w:sz w:val="18"/>
                <w:szCs w:val="18"/>
                <w:lang w:eastAsia="zh-CN"/>
              </w:rPr>
            </w:pPr>
            <w:r w:rsidRPr="00485F0E">
              <w:rPr>
                <w:rFonts w:ascii="Calibri" w:eastAsia="SimSun" w:hAnsi="Calibri" w:cs="Calibri"/>
                <w:bCs/>
                <w:color w:val="000000"/>
                <w:sz w:val="18"/>
                <w:szCs w:val="18"/>
                <w:lang w:eastAsia="zh-CN"/>
              </w:rPr>
              <w:t xml:space="preserve">UNDP-GEF PIMS No. </w:t>
            </w:r>
          </w:p>
        </w:tc>
        <w:tc>
          <w:tcPr>
            <w:tcW w:w="3920" w:type="pct"/>
            <w:gridSpan w:val="3"/>
            <w:tcBorders>
              <w:top w:val="single" w:sz="4" w:space="0" w:color="auto"/>
              <w:left w:val="nil"/>
              <w:bottom w:val="single" w:sz="4" w:space="0" w:color="auto"/>
              <w:right w:val="single" w:sz="4" w:space="0" w:color="auto"/>
            </w:tcBorders>
            <w:shd w:val="clear" w:color="auto" w:fill="auto"/>
            <w:noWrap/>
            <w:vAlign w:val="center"/>
            <w:hideMark/>
          </w:tcPr>
          <w:p w14:paraId="586BEE81" w14:textId="77777777" w:rsidR="00485F0E" w:rsidRPr="00485F0E" w:rsidRDefault="00485F0E" w:rsidP="00485F0E">
            <w:pPr>
              <w:spacing w:after="60" w:line="240" w:lineRule="auto"/>
              <w:jc w:val="both"/>
              <w:rPr>
                <w:rFonts w:ascii="Calibri" w:eastAsia="SimSun" w:hAnsi="Calibri" w:cs="Calibri"/>
                <w:bCs/>
                <w:color w:val="000000"/>
                <w:sz w:val="18"/>
                <w:szCs w:val="18"/>
                <w:lang w:eastAsia="zh-CN"/>
              </w:rPr>
            </w:pPr>
            <w:r w:rsidRPr="00485F0E">
              <w:rPr>
                <w:rFonts w:ascii="Calibri" w:eastAsia="SimSun" w:hAnsi="Calibri" w:cs="Calibri"/>
                <w:bCs/>
                <w:color w:val="000000"/>
                <w:sz w:val="18"/>
                <w:szCs w:val="18"/>
                <w:lang w:eastAsia="zh-CN"/>
              </w:rPr>
              <w:t>XXXX</w:t>
            </w:r>
          </w:p>
        </w:tc>
      </w:tr>
      <w:tr w:rsidR="00485F0E" w:rsidRPr="00485F0E" w14:paraId="5AB753ED" w14:textId="77777777" w:rsidTr="00F63479">
        <w:trPr>
          <w:trHeight w:val="280"/>
        </w:trPr>
        <w:tc>
          <w:tcPr>
            <w:tcW w:w="1080" w:type="pct"/>
            <w:tcBorders>
              <w:top w:val="nil"/>
              <w:left w:val="single" w:sz="4" w:space="0" w:color="auto"/>
              <w:bottom w:val="single" w:sz="4" w:space="0" w:color="auto"/>
              <w:right w:val="single" w:sz="4" w:space="0" w:color="auto"/>
            </w:tcBorders>
            <w:shd w:val="clear" w:color="auto" w:fill="auto"/>
            <w:vAlign w:val="center"/>
            <w:hideMark/>
          </w:tcPr>
          <w:p w14:paraId="6A2BDE8B" w14:textId="77777777" w:rsidR="00485F0E" w:rsidRPr="00485F0E" w:rsidRDefault="00485F0E" w:rsidP="00485F0E">
            <w:pPr>
              <w:spacing w:after="60" w:line="240" w:lineRule="auto"/>
              <w:jc w:val="both"/>
              <w:rPr>
                <w:rFonts w:ascii="Calibri" w:eastAsia="SimSun" w:hAnsi="Calibri" w:cs="Calibri"/>
                <w:bCs/>
                <w:color w:val="000000"/>
                <w:sz w:val="18"/>
                <w:szCs w:val="18"/>
                <w:lang w:eastAsia="zh-CN"/>
              </w:rPr>
            </w:pPr>
            <w:r w:rsidRPr="00485F0E">
              <w:rPr>
                <w:rFonts w:ascii="Calibri" w:eastAsia="SimSun" w:hAnsi="Calibri" w:cs="Calibri"/>
                <w:bCs/>
                <w:color w:val="000000"/>
                <w:sz w:val="18"/>
                <w:szCs w:val="18"/>
                <w:lang w:eastAsia="zh-CN"/>
              </w:rPr>
              <w:t xml:space="preserve">Implementing Partner </w:t>
            </w:r>
          </w:p>
        </w:tc>
        <w:tc>
          <w:tcPr>
            <w:tcW w:w="3920" w:type="pct"/>
            <w:gridSpan w:val="3"/>
            <w:tcBorders>
              <w:top w:val="single" w:sz="4" w:space="0" w:color="auto"/>
              <w:left w:val="nil"/>
              <w:bottom w:val="single" w:sz="4" w:space="0" w:color="auto"/>
              <w:right w:val="single" w:sz="4" w:space="0" w:color="auto"/>
            </w:tcBorders>
            <w:shd w:val="clear" w:color="auto" w:fill="auto"/>
            <w:noWrap/>
            <w:vAlign w:val="center"/>
            <w:hideMark/>
          </w:tcPr>
          <w:p w14:paraId="300569C4" w14:textId="77777777" w:rsidR="00485F0E" w:rsidRPr="00485F0E" w:rsidRDefault="00485F0E" w:rsidP="00485F0E">
            <w:pPr>
              <w:spacing w:after="60" w:line="240" w:lineRule="auto"/>
              <w:jc w:val="both"/>
              <w:rPr>
                <w:rFonts w:ascii="Calibri" w:eastAsia="SimSun" w:hAnsi="Calibri" w:cs="Calibri"/>
                <w:bCs/>
                <w:i/>
                <w:color w:val="000000"/>
                <w:sz w:val="18"/>
                <w:szCs w:val="18"/>
                <w:lang w:eastAsia="zh-CN"/>
              </w:rPr>
            </w:pPr>
            <w:r w:rsidRPr="00485F0E">
              <w:rPr>
                <w:rFonts w:ascii="Calibri" w:eastAsia="SimSun" w:hAnsi="Calibri" w:cs="Calibri"/>
                <w:bCs/>
                <w:i/>
                <w:color w:val="000000"/>
                <w:sz w:val="18"/>
                <w:szCs w:val="18"/>
                <w:lang w:eastAsia="zh-CN"/>
              </w:rPr>
              <w:t>Name of the implementing Partner (only one Implementing partner can be entered here)</w:t>
            </w:r>
          </w:p>
        </w:tc>
      </w:tr>
    </w:tbl>
    <w:p w14:paraId="461B8F20" w14:textId="77777777" w:rsidR="00485F0E" w:rsidRPr="00485F0E" w:rsidRDefault="00485F0E" w:rsidP="00485F0E">
      <w:pPr>
        <w:spacing w:after="60" w:line="240" w:lineRule="auto"/>
        <w:jc w:val="both"/>
        <w:rPr>
          <w:rFonts w:ascii="Calibri" w:eastAsia="SimSun" w:hAnsi="Calibri" w:cs="Arial"/>
          <w:sz w:val="18"/>
          <w:szCs w:val="18"/>
        </w:rPr>
      </w:pPr>
    </w:p>
    <w:tbl>
      <w:tblPr>
        <w:tblW w:w="5037" w:type="pct"/>
        <w:tblLook w:val="04A0" w:firstRow="1" w:lastRow="0" w:firstColumn="1" w:lastColumn="0" w:noHBand="0" w:noVBand="1"/>
      </w:tblPr>
      <w:tblGrid>
        <w:gridCol w:w="1166"/>
        <w:gridCol w:w="1144"/>
        <w:gridCol w:w="1144"/>
        <w:gridCol w:w="1089"/>
        <w:gridCol w:w="930"/>
        <w:gridCol w:w="930"/>
        <w:gridCol w:w="982"/>
        <w:gridCol w:w="2344"/>
        <w:gridCol w:w="878"/>
        <w:gridCol w:w="878"/>
        <w:gridCol w:w="976"/>
        <w:gridCol w:w="1049"/>
        <w:gridCol w:w="976"/>
      </w:tblGrid>
      <w:tr w:rsidR="00485F0E" w:rsidRPr="00485F0E" w14:paraId="3D90162B" w14:textId="77777777" w:rsidTr="00F63479">
        <w:trPr>
          <w:trHeight w:val="1648"/>
          <w:tblHeader/>
        </w:trPr>
        <w:tc>
          <w:tcPr>
            <w:tcW w:w="402" w:type="pct"/>
            <w:tcBorders>
              <w:top w:val="single" w:sz="8" w:space="0" w:color="auto"/>
              <w:left w:val="single" w:sz="8" w:space="0" w:color="auto"/>
              <w:bottom w:val="single" w:sz="8" w:space="0" w:color="auto"/>
              <w:right w:val="single" w:sz="4" w:space="0" w:color="auto"/>
            </w:tcBorders>
            <w:shd w:val="clear" w:color="auto" w:fill="auto"/>
            <w:vAlign w:val="center"/>
            <w:hideMark/>
          </w:tcPr>
          <w:p w14:paraId="2A4EAB46" w14:textId="77777777" w:rsidR="00485F0E" w:rsidRPr="00485F0E" w:rsidRDefault="00485F0E" w:rsidP="00485F0E">
            <w:pPr>
              <w:spacing w:after="0" w:line="240" w:lineRule="auto"/>
              <w:jc w:val="center"/>
              <w:rPr>
                <w:rFonts w:ascii="Calibri" w:eastAsia="Times New Roman" w:hAnsi="Calibri" w:cs="Calibri"/>
                <w:b/>
                <w:bCs/>
                <w:color w:val="000000"/>
                <w:sz w:val="14"/>
                <w:szCs w:val="14"/>
              </w:rPr>
            </w:pPr>
            <w:r w:rsidRPr="00485F0E">
              <w:rPr>
                <w:rFonts w:ascii="Calibri" w:eastAsia="Times New Roman" w:hAnsi="Calibri" w:cs="Calibri"/>
                <w:b/>
                <w:bCs/>
                <w:color w:val="000000"/>
                <w:sz w:val="14"/>
                <w:szCs w:val="14"/>
              </w:rPr>
              <w:lastRenderedPageBreak/>
              <w:t>Quantum Outcome</w:t>
            </w:r>
            <w:r w:rsidRPr="00485F0E">
              <w:rPr>
                <w:rFonts w:ascii="Calibri" w:eastAsia="Times New Roman" w:hAnsi="Calibri" w:cs="Calibri"/>
                <w:b/>
                <w:bCs/>
                <w:color w:val="000000"/>
                <w:sz w:val="14"/>
                <w:szCs w:val="14"/>
              </w:rPr>
              <w:br/>
              <w:t>(GEF Component)</w:t>
            </w:r>
          </w:p>
        </w:tc>
        <w:tc>
          <w:tcPr>
            <w:tcW w:w="395" w:type="pct"/>
            <w:tcBorders>
              <w:top w:val="single" w:sz="8" w:space="0" w:color="auto"/>
              <w:left w:val="nil"/>
              <w:bottom w:val="single" w:sz="8" w:space="0" w:color="auto"/>
              <w:right w:val="single" w:sz="4" w:space="0" w:color="auto"/>
            </w:tcBorders>
            <w:shd w:val="clear" w:color="auto" w:fill="auto"/>
            <w:vAlign w:val="center"/>
            <w:hideMark/>
          </w:tcPr>
          <w:p w14:paraId="270D5E72" w14:textId="77777777" w:rsidR="00485F0E" w:rsidRPr="00485F0E" w:rsidRDefault="00485F0E" w:rsidP="00485F0E">
            <w:pPr>
              <w:spacing w:after="0" w:line="240" w:lineRule="auto"/>
              <w:jc w:val="center"/>
              <w:rPr>
                <w:rFonts w:ascii="Calibri" w:eastAsia="Times New Roman" w:hAnsi="Calibri" w:cs="Calibri"/>
                <w:b/>
                <w:bCs/>
                <w:color w:val="000000"/>
                <w:sz w:val="14"/>
                <w:szCs w:val="14"/>
              </w:rPr>
            </w:pPr>
            <w:r w:rsidRPr="00485F0E">
              <w:rPr>
                <w:rFonts w:ascii="Calibri" w:eastAsia="Times New Roman" w:hAnsi="Calibri" w:cs="Calibri"/>
                <w:b/>
                <w:bCs/>
                <w:color w:val="000000"/>
                <w:sz w:val="14"/>
                <w:szCs w:val="14"/>
              </w:rPr>
              <w:t>Quantum Output</w:t>
            </w:r>
            <w:r w:rsidRPr="00485F0E">
              <w:rPr>
                <w:rFonts w:ascii="Calibri" w:eastAsia="Times New Roman" w:hAnsi="Calibri" w:cs="Calibri"/>
                <w:b/>
                <w:bCs/>
                <w:color w:val="000000"/>
                <w:sz w:val="14"/>
                <w:szCs w:val="14"/>
              </w:rPr>
              <w:br/>
              <w:t>(GEF Outcome)</w:t>
            </w:r>
          </w:p>
        </w:tc>
        <w:tc>
          <w:tcPr>
            <w:tcW w:w="395" w:type="pct"/>
            <w:tcBorders>
              <w:top w:val="single" w:sz="8" w:space="0" w:color="auto"/>
              <w:left w:val="nil"/>
              <w:bottom w:val="single" w:sz="8" w:space="0" w:color="auto"/>
              <w:right w:val="single" w:sz="4" w:space="0" w:color="auto"/>
            </w:tcBorders>
            <w:shd w:val="clear" w:color="auto" w:fill="auto"/>
            <w:vAlign w:val="center"/>
            <w:hideMark/>
          </w:tcPr>
          <w:p w14:paraId="46ECEFDD" w14:textId="77777777" w:rsidR="00485F0E" w:rsidRPr="00485F0E" w:rsidRDefault="00485F0E" w:rsidP="00485F0E">
            <w:pPr>
              <w:spacing w:after="0" w:line="240" w:lineRule="auto"/>
              <w:jc w:val="center"/>
              <w:rPr>
                <w:rFonts w:ascii="Calibri" w:eastAsia="Times New Roman" w:hAnsi="Calibri" w:cs="Calibri"/>
                <w:b/>
                <w:bCs/>
                <w:color w:val="000000"/>
                <w:sz w:val="14"/>
                <w:szCs w:val="14"/>
              </w:rPr>
            </w:pPr>
            <w:r w:rsidRPr="00485F0E">
              <w:rPr>
                <w:rFonts w:ascii="Calibri" w:eastAsia="Times New Roman" w:hAnsi="Calibri" w:cs="Calibri"/>
                <w:b/>
                <w:bCs/>
                <w:color w:val="000000"/>
                <w:sz w:val="14"/>
                <w:szCs w:val="14"/>
              </w:rPr>
              <w:t>Quantum Activity</w:t>
            </w:r>
            <w:r w:rsidRPr="00485F0E">
              <w:rPr>
                <w:rFonts w:ascii="Calibri" w:eastAsia="Times New Roman" w:hAnsi="Calibri" w:cs="Calibri"/>
                <w:b/>
                <w:bCs/>
                <w:color w:val="000000"/>
                <w:sz w:val="14"/>
                <w:szCs w:val="14"/>
              </w:rPr>
              <w:br/>
              <w:t>(GEF Output)</w:t>
            </w:r>
          </w:p>
        </w:tc>
        <w:tc>
          <w:tcPr>
            <w:tcW w:w="376" w:type="pct"/>
            <w:tcBorders>
              <w:top w:val="single" w:sz="8" w:space="0" w:color="auto"/>
              <w:left w:val="nil"/>
              <w:bottom w:val="single" w:sz="8" w:space="0" w:color="auto"/>
              <w:right w:val="single" w:sz="4" w:space="0" w:color="auto"/>
            </w:tcBorders>
            <w:shd w:val="clear" w:color="auto" w:fill="auto"/>
            <w:vAlign w:val="center"/>
            <w:hideMark/>
          </w:tcPr>
          <w:p w14:paraId="0ABAD0D3" w14:textId="77777777" w:rsidR="00485F0E" w:rsidRPr="00485F0E" w:rsidRDefault="00485F0E" w:rsidP="00485F0E">
            <w:pPr>
              <w:spacing w:after="0" w:line="240" w:lineRule="auto"/>
              <w:jc w:val="center"/>
              <w:rPr>
                <w:rFonts w:ascii="Calibri" w:eastAsia="Times New Roman" w:hAnsi="Calibri" w:cs="Calibri"/>
                <w:b/>
                <w:bCs/>
                <w:color w:val="000000"/>
                <w:sz w:val="14"/>
                <w:szCs w:val="14"/>
              </w:rPr>
            </w:pPr>
            <w:r w:rsidRPr="00485F0E">
              <w:rPr>
                <w:rFonts w:ascii="Calibri" w:eastAsia="Times New Roman" w:hAnsi="Calibri" w:cs="Calibri"/>
                <w:b/>
                <w:bCs/>
                <w:color w:val="000000"/>
                <w:sz w:val="14"/>
                <w:szCs w:val="14"/>
              </w:rPr>
              <w:t>Quantum Responsible Party (UNDP, IP, or Responsible Party )</w:t>
            </w:r>
          </w:p>
        </w:tc>
        <w:tc>
          <w:tcPr>
            <w:tcW w:w="321" w:type="pct"/>
            <w:tcBorders>
              <w:top w:val="single" w:sz="8" w:space="0" w:color="auto"/>
              <w:left w:val="nil"/>
              <w:bottom w:val="single" w:sz="8" w:space="0" w:color="auto"/>
              <w:right w:val="single" w:sz="4" w:space="0" w:color="auto"/>
            </w:tcBorders>
            <w:shd w:val="clear" w:color="auto" w:fill="auto"/>
            <w:vAlign w:val="center"/>
            <w:hideMark/>
          </w:tcPr>
          <w:p w14:paraId="3BE9D278" w14:textId="77777777" w:rsidR="00485F0E" w:rsidRPr="00485F0E" w:rsidRDefault="00485F0E" w:rsidP="00485F0E">
            <w:pPr>
              <w:spacing w:after="0" w:line="240" w:lineRule="auto"/>
              <w:jc w:val="center"/>
              <w:rPr>
                <w:rFonts w:ascii="Calibri" w:eastAsia="Times New Roman" w:hAnsi="Calibri" w:cs="Calibri"/>
                <w:b/>
                <w:bCs/>
                <w:color w:val="000000"/>
                <w:sz w:val="14"/>
                <w:szCs w:val="14"/>
              </w:rPr>
            </w:pPr>
            <w:r w:rsidRPr="00485F0E">
              <w:rPr>
                <w:rFonts w:ascii="Calibri" w:eastAsia="Times New Roman" w:hAnsi="Calibri" w:cs="Calibri"/>
                <w:b/>
                <w:bCs/>
                <w:color w:val="000000"/>
                <w:sz w:val="14"/>
                <w:szCs w:val="14"/>
              </w:rPr>
              <w:t>Quantum Fund ID</w:t>
            </w:r>
          </w:p>
        </w:tc>
        <w:tc>
          <w:tcPr>
            <w:tcW w:w="321" w:type="pct"/>
            <w:tcBorders>
              <w:top w:val="single" w:sz="8" w:space="0" w:color="auto"/>
              <w:left w:val="nil"/>
              <w:bottom w:val="single" w:sz="8" w:space="0" w:color="auto"/>
              <w:right w:val="single" w:sz="4" w:space="0" w:color="auto"/>
            </w:tcBorders>
            <w:shd w:val="clear" w:color="auto" w:fill="auto"/>
            <w:vAlign w:val="center"/>
            <w:hideMark/>
          </w:tcPr>
          <w:p w14:paraId="143C18B1" w14:textId="77777777" w:rsidR="00485F0E" w:rsidRPr="00485F0E" w:rsidRDefault="00485F0E" w:rsidP="00485F0E">
            <w:pPr>
              <w:spacing w:after="0" w:line="240" w:lineRule="auto"/>
              <w:jc w:val="center"/>
              <w:rPr>
                <w:rFonts w:ascii="Calibri" w:eastAsia="Times New Roman" w:hAnsi="Calibri" w:cs="Calibri"/>
                <w:b/>
                <w:bCs/>
                <w:color w:val="000000"/>
                <w:sz w:val="14"/>
                <w:szCs w:val="14"/>
              </w:rPr>
            </w:pPr>
            <w:r w:rsidRPr="00485F0E">
              <w:rPr>
                <w:rFonts w:ascii="Calibri" w:eastAsia="Times New Roman" w:hAnsi="Calibri" w:cs="Calibri"/>
                <w:b/>
                <w:bCs/>
                <w:color w:val="000000"/>
                <w:sz w:val="14"/>
                <w:szCs w:val="14"/>
              </w:rPr>
              <w:t>Quantum Donor ID</w:t>
            </w:r>
          </w:p>
        </w:tc>
        <w:tc>
          <w:tcPr>
            <w:tcW w:w="339" w:type="pct"/>
            <w:tcBorders>
              <w:top w:val="single" w:sz="8" w:space="0" w:color="auto"/>
              <w:left w:val="nil"/>
              <w:bottom w:val="single" w:sz="8" w:space="0" w:color="auto"/>
              <w:right w:val="single" w:sz="4" w:space="0" w:color="auto"/>
            </w:tcBorders>
            <w:shd w:val="clear" w:color="auto" w:fill="auto"/>
            <w:vAlign w:val="center"/>
            <w:hideMark/>
          </w:tcPr>
          <w:p w14:paraId="608C02A2" w14:textId="77777777" w:rsidR="00485F0E" w:rsidRPr="00485F0E" w:rsidRDefault="00485F0E" w:rsidP="00485F0E">
            <w:pPr>
              <w:spacing w:after="0" w:line="240" w:lineRule="auto"/>
              <w:jc w:val="center"/>
              <w:rPr>
                <w:rFonts w:ascii="Calibri" w:eastAsia="Times New Roman" w:hAnsi="Calibri" w:cs="Calibri"/>
                <w:b/>
                <w:bCs/>
                <w:color w:val="000000"/>
                <w:sz w:val="14"/>
                <w:szCs w:val="14"/>
              </w:rPr>
            </w:pPr>
            <w:r w:rsidRPr="00485F0E">
              <w:rPr>
                <w:rFonts w:ascii="Calibri" w:eastAsia="Times New Roman" w:hAnsi="Calibri" w:cs="Calibri"/>
                <w:b/>
                <w:bCs/>
                <w:color w:val="000000"/>
                <w:sz w:val="14"/>
                <w:szCs w:val="14"/>
              </w:rPr>
              <w:t>Quantum Budgetary Account Code</w:t>
            </w:r>
          </w:p>
        </w:tc>
        <w:tc>
          <w:tcPr>
            <w:tcW w:w="808" w:type="pct"/>
            <w:tcBorders>
              <w:top w:val="single" w:sz="8" w:space="0" w:color="auto"/>
              <w:left w:val="nil"/>
              <w:bottom w:val="single" w:sz="8" w:space="0" w:color="auto"/>
              <w:right w:val="single" w:sz="4" w:space="0" w:color="auto"/>
            </w:tcBorders>
            <w:shd w:val="clear" w:color="auto" w:fill="auto"/>
            <w:vAlign w:val="center"/>
            <w:hideMark/>
          </w:tcPr>
          <w:p w14:paraId="764DF3DD" w14:textId="77777777" w:rsidR="00485F0E" w:rsidRPr="00485F0E" w:rsidRDefault="00485F0E" w:rsidP="00485F0E">
            <w:pPr>
              <w:spacing w:after="0" w:line="240" w:lineRule="auto"/>
              <w:jc w:val="center"/>
              <w:rPr>
                <w:rFonts w:ascii="Calibri" w:eastAsia="Times New Roman" w:hAnsi="Calibri" w:cs="Calibri"/>
                <w:b/>
                <w:bCs/>
                <w:color w:val="000000"/>
                <w:sz w:val="14"/>
                <w:szCs w:val="14"/>
              </w:rPr>
            </w:pPr>
            <w:r w:rsidRPr="00485F0E">
              <w:rPr>
                <w:rFonts w:ascii="Calibri" w:eastAsia="Times New Roman" w:hAnsi="Calibri" w:cs="Calibri"/>
                <w:b/>
                <w:bCs/>
                <w:color w:val="000000"/>
                <w:sz w:val="14"/>
                <w:szCs w:val="14"/>
              </w:rPr>
              <w:t>Quantum Budget Account Description</w:t>
            </w:r>
          </w:p>
        </w:tc>
        <w:tc>
          <w:tcPr>
            <w:tcW w:w="303" w:type="pct"/>
            <w:tcBorders>
              <w:top w:val="single" w:sz="8" w:space="0" w:color="auto"/>
              <w:left w:val="nil"/>
              <w:bottom w:val="single" w:sz="8" w:space="0" w:color="auto"/>
              <w:right w:val="single" w:sz="4" w:space="0" w:color="auto"/>
            </w:tcBorders>
            <w:shd w:val="clear" w:color="auto" w:fill="auto"/>
            <w:vAlign w:val="center"/>
            <w:hideMark/>
          </w:tcPr>
          <w:p w14:paraId="27915E85" w14:textId="77777777" w:rsidR="00485F0E" w:rsidRPr="00485F0E" w:rsidRDefault="00485F0E" w:rsidP="00485F0E">
            <w:pPr>
              <w:spacing w:after="0" w:line="240" w:lineRule="auto"/>
              <w:jc w:val="center"/>
              <w:rPr>
                <w:rFonts w:ascii="Calibri" w:eastAsia="Times New Roman" w:hAnsi="Calibri" w:cs="Calibri"/>
                <w:b/>
                <w:bCs/>
                <w:color w:val="000000"/>
                <w:sz w:val="14"/>
                <w:szCs w:val="14"/>
              </w:rPr>
            </w:pPr>
            <w:r w:rsidRPr="00485F0E">
              <w:rPr>
                <w:rFonts w:ascii="Calibri" w:eastAsia="Times New Roman" w:hAnsi="Calibri" w:cs="Calibri"/>
                <w:b/>
                <w:bCs/>
                <w:color w:val="000000"/>
                <w:sz w:val="14"/>
                <w:szCs w:val="14"/>
              </w:rPr>
              <w:t xml:space="preserve">Amount Year </w:t>
            </w:r>
            <w:r w:rsidRPr="00485F0E">
              <w:rPr>
                <w:rFonts w:ascii="Calibri" w:eastAsia="Times New Roman" w:hAnsi="Calibri" w:cs="Calibri"/>
                <w:b/>
                <w:bCs/>
                <w:i/>
                <w:iCs/>
                <w:color w:val="000000"/>
                <w:sz w:val="14"/>
                <w:szCs w:val="14"/>
              </w:rPr>
              <w:t>{please enter calendar year}</w:t>
            </w:r>
            <w:r w:rsidRPr="00485F0E">
              <w:rPr>
                <w:rFonts w:ascii="Calibri" w:eastAsia="Times New Roman" w:hAnsi="Calibri" w:cs="Calibri"/>
                <w:b/>
                <w:bCs/>
                <w:color w:val="000000"/>
                <w:sz w:val="14"/>
                <w:szCs w:val="14"/>
              </w:rPr>
              <w:t xml:space="preserve"> (USD)</w:t>
            </w:r>
          </w:p>
        </w:tc>
        <w:tc>
          <w:tcPr>
            <w:tcW w:w="303" w:type="pct"/>
            <w:tcBorders>
              <w:top w:val="single" w:sz="8" w:space="0" w:color="auto"/>
              <w:left w:val="nil"/>
              <w:bottom w:val="single" w:sz="8" w:space="0" w:color="auto"/>
              <w:right w:val="single" w:sz="4" w:space="0" w:color="auto"/>
            </w:tcBorders>
            <w:shd w:val="clear" w:color="auto" w:fill="auto"/>
            <w:vAlign w:val="center"/>
            <w:hideMark/>
          </w:tcPr>
          <w:p w14:paraId="0EE3EA43" w14:textId="77777777" w:rsidR="00485F0E" w:rsidRPr="00485F0E" w:rsidRDefault="00485F0E" w:rsidP="00485F0E">
            <w:pPr>
              <w:spacing w:after="0" w:line="240" w:lineRule="auto"/>
              <w:jc w:val="center"/>
              <w:rPr>
                <w:rFonts w:ascii="Calibri" w:eastAsia="Times New Roman" w:hAnsi="Calibri" w:cs="Calibri"/>
                <w:b/>
                <w:bCs/>
                <w:color w:val="000000"/>
                <w:sz w:val="14"/>
                <w:szCs w:val="14"/>
              </w:rPr>
            </w:pPr>
            <w:r w:rsidRPr="00485F0E">
              <w:rPr>
                <w:rFonts w:ascii="Calibri" w:eastAsia="Times New Roman" w:hAnsi="Calibri" w:cs="Calibri"/>
                <w:b/>
                <w:bCs/>
                <w:color w:val="000000"/>
                <w:sz w:val="14"/>
                <w:szCs w:val="14"/>
              </w:rPr>
              <w:t xml:space="preserve">Amount Year </w:t>
            </w:r>
            <w:r w:rsidRPr="00485F0E">
              <w:rPr>
                <w:rFonts w:ascii="Calibri" w:eastAsia="Times New Roman" w:hAnsi="Calibri" w:cs="Calibri"/>
                <w:b/>
                <w:bCs/>
                <w:i/>
                <w:iCs/>
                <w:color w:val="000000"/>
                <w:sz w:val="14"/>
                <w:szCs w:val="14"/>
              </w:rPr>
              <w:t>{please enter calendar year}</w:t>
            </w:r>
            <w:r w:rsidRPr="00485F0E">
              <w:rPr>
                <w:rFonts w:ascii="Calibri" w:eastAsia="Times New Roman" w:hAnsi="Calibri" w:cs="Calibri"/>
                <w:b/>
                <w:bCs/>
                <w:color w:val="000000"/>
                <w:sz w:val="14"/>
                <w:szCs w:val="14"/>
              </w:rPr>
              <w:t xml:space="preserve"> (USD)</w:t>
            </w:r>
          </w:p>
        </w:tc>
        <w:tc>
          <w:tcPr>
            <w:tcW w:w="337" w:type="pct"/>
            <w:tcBorders>
              <w:top w:val="single" w:sz="8" w:space="0" w:color="auto"/>
              <w:left w:val="nil"/>
              <w:bottom w:val="single" w:sz="8" w:space="0" w:color="auto"/>
              <w:right w:val="single" w:sz="4" w:space="0" w:color="auto"/>
            </w:tcBorders>
            <w:shd w:val="clear" w:color="auto" w:fill="auto"/>
            <w:vAlign w:val="center"/>
            <w:hideMark/>
          </w:tcPr>
          <w:p w14:paraId="589ECCED" w14:textId="77777777" w:rsidR="00485F0E" w:rsidRPr="00485F0E" w:rsidRDefault="00485F0E" w:rsidP="00485F0E">
            <w:pPr>
              <w:spacing w:after="0" w:line="240" w:lineRule="auto"/>
              <w:jc w:val="center"/>
              <w:rPr>
                <w:rFonts w:ascii="Calibri" w:eastAsia="Times New Roman" w:hAnsi="Calibri" w:cs="Calibri"/>
                <w:b/>
                <w:bCs/>
                <w:i/>
                <w:iCs/>
                <w:color w:val="000000"/>
                <w:sz w:val="14"/>
                <w:szCs w:val="14"/>
              </w:rPr>
            </w:pPr>
            <w:r w:rsidRPr="00485F0E">
              <w:rPr>
                <w:rFonts w:ascii="Calibri" w:eastAsia="Times New Roman" w:hAnsi="Calibri" w:cs="Calibri"/>
                <w:b/>
                <w:bCs/>
                <w:i/>
                <w:iCs/>
                <w:color w:val="000000"/>
                <w:sz w:val="14"/>
                <w:szCs w:val="14"/>
              </w:rPr>
              <w:t>Add additional columns as needed</w:t>
            </w:r>
          </w:p>
        </w:tc>
        <w:tc>
          <w:tcPr>
            <w:tcW w:w="362" w:type="pct"/>
            <w:tcBorders>
              <w:top w:val="single" w:sz="8" w:space="0" w:color="auto"/>
              <w:left w:val="nil"/>
              <w:bottom w:val="single" w:sz="8" w:space="0" w:color="auto"/>
              <w:right w:val="single" w:sz="4" w:space="0" w:color="auto"/>
            </w:tcBorders>
            <w:shd w:val="clear" w:color="auto" w:fill="auto"/>
            <w:noWrap/>
            <w:vAlign w:val="center"/>
            <w:hideMark/>
          </w:tcPr>
          <w:p w14:paraId="5F288FF7" w14:textId="77777777" w:rsidR="00485F0E" w:rsidRPr="00485F0E" w:rsidRDefault="00485F0E" w:rsidP="00485F0E">
            <w:pPr>
              <w:spacing w:after="0" w:line="240" w:lineRule="auto"/>
              <w:jc w:val="center"/>
              <w:rPr>
                <w:rFonts w:ascii="Calibri" w:eastAsia="Times New Roman" w:hAnsi="Calibri" w:cs="Calibri"/>
                <w:b/>
                <w:bCs/>
                <w:color w:val="000000"/>
                <w:sz w:val="14"/>
                <w:szCs w:val="14"/>
              </w:rPr>
            </w:pPr>
            <w:r w:rsidRPr="00485F0E">
              <w:rPr>
                <w:rFonts w:ascii="Calibri" w:eastAsia="Times New Roman" w:hAnsi="Calibri" w:cs="Calibri"/>
                <w:b/>
                <w:bCs/>
                <w:color w:val="000000"/>
                <w:sz w:val="14"/>
                <w:szCs w:val="14"/>
              </w:rPr>
              <w:t>Total (USD)</w:t>
            </w:r>
          </w:p>
        </w:tc>
        <w:tc>
          <w:tcPr>
            <w:tcW w:w="337" w:type="pct"/>
            <w:tcBorders>
              <w:top w:val="single" w:sz="8" w:space="0" w:color="auto"/>
              <w:left w:val="nil"/>
              <w:bottom w:val="single" w:sz="8" w:space="0" w:color="auto"/>
              <w:right w:val="single" w:sz="8" w:space="0" w:color="auto"/>
            </w:tcBorders>
            <w:shd w:val="clear" w:color="auto" w:fill="auto"/>
            <w:vAlign w:val="center"/>
            <w:hideMark/>
          </w:tcPr>
          <w:p w14:paraId="3227D7D7" w14:textId="77777777" w:rsidR="00485F0E" w:rsidRPr="00485F0E" w:rsidRDefault="00485F0E" w:rsidP="00485F0E">
            <w:pPr>
              <w:spacing w:after="0" w:line="240" w:lineRule="auto"/>
              <w:jc w:val="center"/>
              <w:rPr>
                <w:rFonts w:ascii="Calibri" w:eastAsia="Times New Roman" w:hAnsi="Calibri" w:cs="Calibri"/>
                <w:b/>
                <w:bCs/>
                <w:color w:val="000000"/>
                <w:sz w:val="14"/>
                <w:szCs w:val="14"/>
              </w:rPr>
            </w:pPr>
            <w:r w:rsidRPr="00485F0E">
              <w:rPr>
                <w:rFonts w:ascii="Calibri" w:eastAsia="Times New Roman" w:hAnsi="Calibri" w:cs="Calibri"/>
                <w:b/>
                <w:bCs/>
                <w:color w:val="000000"/>
                <w:sz w:val="14"/>
                <w:szCs w:val="14"/>
              </w:rPr>
              <w:t xml:space="preserve">See Budget Note: </w:t>
            </w:r>
            <w:r w:rsidRPr="00485F0E">
              <w:rPr>
                <w:rFonts w:ascii="Calibri" w:eastAsia="Times New Roman" w:hAnsi="Calibri" w:cs="Calibri"/>
                <w:b/>
                <w:bCs/>
                <w:i/>
                <w:iCs/>
                <w:color w:val="000000"/>
                <w:sz w:val="14"/>
                <w:szCs w:val="14"/>
              </w:rPr>
              <w:t>(reference as number, not as letter)</w:t>
            </w:r>
          </w:p>
        </w:tc>
      </w:tr>
      <w:tr w:rsidR="00485F0E" w:rsidRPr="00485F0E" w14:paraId="3D8B7DEA" w14:textId="77777777" w:rsidTr="00F63479">
        <w:trPr>
          <w:trHeight w:val="198"/>
          <w:tblHeader/>
        </w:trPr>
        <w:tc>
          <w:tcPr>
            <w:tcW w:w="402" w:type="pct"/>
            <w:vMerge w:val="restart"/>
            <w:tcBorders>
              <w:top w:val="nil"/>
              <w:left w:val="single" w:sz="8" w:space="0" w:color="auto"/>
              <w:bottom w:val="single" w:sz="4" w:space="0" w:color="auto"/>
              <w:right w:val="single" w:sz="4" w:space="0" w:color="auto"/>
            </w:tcBorders>
            <w:shd w:val="clear" w:color="auto" w:fill="auto"/>
            <w:vAlign w:val="center"/>
            <w:hideMark/>
          </w:tcPr>
          <w:p w14:paraId="5BAF38E6" w14:textId="77777777" w:rsidR="00485F0E" w:rsidRPr="00485F0E" w:rsidRDefault="00485F0E" w:rsidP="00485F0E">
            <w:pPr>
              <w:spacing w:after="0" w:line="240" w:lineRule="auto"/>
              <w:jc w:val="center"/>
              <w:rPr>
                <w:rFonts w:ascii="Calibri" w:eastAsia="Times New Roman" w:hAnsi="Calibri" w:cs="Calibri"/>
                <w:i/>
                <w:iCs/>
                <w:color w:val="000000"/>
                <w:sz w:val="14"/>
                <w:szCs w:val="14"/>
              </w:rPr>
            </w:pPr>
            <w:r w:rsidRPr="00485F0E">
              <w:rPr>
                <w:rFonts w:ascii="Calibri" w:eastAsia="Times New Roman" w:hAnsi="Calibri" w:cs="Calibri"/>
                <w:i/>
                <w:iCs/>
                <w:color w:val="000000"/>
                <w:sz w:val="14"/>
                <w:szCs w:val="14"/>
              </w:rPr>
              <w:t>Component 1 (as per Table B of the CEO Endorsement request)</w:t>
            </w:r>
          </w:p>
        </w:tc>
        <w:tc>
          <w:tcPr>
            <w:tcW w:w="395" w:type="pct"/>
            <w:vMerge w:val="restart"/>
            <w:tcBorders>
              <w:top w:val="nil"/>
              <w:left w:val="single" w:sz="4" w:space="0" w:color="auto"/>
              <w:bottom w:val="single" w:sz="4" w:space="0" w:color="auto"/>
              <w:right w:val="single" w:sz="4" w:space="0" w:color="auto"/>
            </w:tcBorders>
            <w:shd w:val="clear" w:color="auto" w:fill="auto"/>
            <w:vAlign w:val="center"/>
            <w:hideMark/>
          </w:tcPr>
          <w:p w14:paraId="6C26C21E" w14:textId="77777777" w:rsidR="00485F0E" w:rsidRPr="00485F0E" w:rsidRDefault="00485F0E" w:rsidP="00485F0E">
            <w:pPr>
              <w:spacing w:after="0" w:line="240" w:lineRule="auto"/>
              <w:jc w:val="center"/>
              <w:rPr>
                <w:rFonts w:ascii="Calibri" w:eastAsia="Times New Roman" w:hAnsi="Calibri" w:cs="Calibri"/>
                <w:i/>
                <w:iCs/>
                <w:color w:val="000000"/>
                <w:sz w:val="14"/>
                <w:szCs w:val="14"/>
              </w:rPr>
            </w:pPr>
            <w:r w:rsidRPr="00485F0E">
              <w:rPr>
                <w:rFonts w:ascii="Calibri" w:eastAsia="Times New Roman" w:hAnsi="Calibri" w:cs="Calibri"/>
                <w:i/>
                <w:iCs/>
                <w:color w:val="000000"/>
                <w:sz w:val="14"/>
                <w:szCs w:val="14"/>
              </w:rPr>
              <w:t>Outcome 1.1 (as per Table B of the CEO Endorsement request)</w:t>
            </w:r>
          </w:p>
        </w:tc>
        <w:tc>
          <w:tcPr>
            <w:tcW w:w="395" w:type="pct"/>
            <w:vMerge w:val="restart"/>
            <w:tcBorders>
              <w:top w:val="nil"/>
              <w:left w:val="single" w:sz="4" w:space="0" w:color="auto"/>
              <w:bottom w:val="single" w:sz="4" w:space="0" w:color="auto"/>
              <w:right w:val="single" w:sz="4" w:space="0" w:color="auto"/>
            </w:tcBorders>
            <w:shd w:val="clear" w:color="auto" w:fill="auto"/>
            <w:vAlign w:val="center"/>
            <w:hideMark/>
          </w:tcPr>
          <w:p w14:paraId="25F1EEB0" w14:textId="77777777" w:rsidR="00485F0E" w:rsidRPr="00485F0E" w:rsidRDefault="00485F0E" w:rsidP="00485F0E">
            <w:pPr>
              <w:spacing w:after="0" w:line="240" w:lineRule="auto"/>
              <w:jc w:val="center"/>
              <w:rPr>
                <w:rFonts w:ascii="Calibri" w:eastAsia="Times New Roman" w:hAnsi="Calibri" w:cs="Calibri"/>
                <w:i/>
                <w:iCs/>
                <w:color w:val="000000"/>
                <w:sz w:val="14"/>
                <w:szCs w:val="14"/>
              </w:rPr>
            </w:pPr>
            <w:r w:rsidRPr="00485F0E">
              <w:rPr>
                <w:rFonts w:ascii="Calibri" w:eastAsia="Times New Roman" w:hAnsi="Calibri" w:cs="Calibri"/>
                <w:i/>
                <w:iCs/>
                <w:color w:val="000000"/>
                <w:sz w:val="14"/>
                <w:szCs w:val="14"/>
              </w:rPr>
              <w:t>Output 1.1.1 (as per Table B of the CEO Endorsement request)</w:t>
            </w:r>
          </w:p>
        </w:tc>
        <w:tc>
          <w:tcPr>
            <w:tcW w:w="376" w:type="pct"/>
            <w:vMerge w:val="restart"/>
            <w:tcBorders>
              <w:top w:val="nil"/>
              <w:left w:val="single" w:sz="4" w:space="0" w:color="auto"/>
              <w:bottom w:val="single" w:sz="4" w:space="0" w:color="auto"/>
              <w:right w:val="single" w:sz="4" w:space="0" w:color="auto"/>
            </w:tcBorders>
            <w:shd w:val="clear" w:color="auto" w:fill="auto"/>
            <w:vAlign w:val="center"/>
            <w:hideMark/>
          </w:tcPr>
          <w:p w14:paraId="4D5E9E18" w14:textId="77777777" w:rsidR="00485F0E" w:rsidRPr="00485F0E" w:rsidRDefault="00485F0E" w:rsidP="00485F0E">
            <w:pPr>
              <w:spacing w:after="0" w:line="240" w:lineRule="auto"/>
              <w:jc w:val="center"/>
              <w:rPr>
                <w:rFonts w:ascii="Calibri" w:eastAsia="Times New Roman" w:hAnsi="Calibri" w:cs="Calibri"/>
                <w:i/>
                <w:iCs/>
                <w:color w:val="000000"/>
                <w:sz w:val="14"/>
                <w:szCs w:val="14"/>
              </w:rPr>
            </w:pPr>
            <w:r w:rsidRPr="00485F0E">
              <w:rPr>
                <w:rFonts w:ascii="Calibri" w:eastAsia="Times New Roman" w:hAnsi="Calibri" w:cs="Calibri"/>
                <w:i/>
                <w:iCs/>
                <w:color w:val="000000"/>
                <w:sz w:val="14"/>
                <w:szCs w:val="14"/>
              </w:rPr>
              <w:t>Responsible Party A</w:t>
            </w:r>
          </w:p>
        </w:tc>
        <w:tc>
          <w:tcPr>
            <w:tcW w:w="321" w:type="pct"/>
            <w:tcBorders>
              <w:top w:val="nil"/>
              <w:left w:val="nil"/>
              <w:bottom w:val="single" w:sz="4" w:space="0" w:color="auto"/>
              <w:right w:val="single" w:sz="4" w:space="0" w:color="auto"/>
            </w:tcBorders>
            <w:shd w:val="clear" w:color="auto" w:fill="auto"/>
            <w:vAlign w:val="center"/>
            <w:hideMark/>
          </w:tcPr>
          <w:p w14:paraId="41E3D57C" w14:textId="77777777" w:rsidR="00485F0E" w:rsidRPr="00485F0E" w:rsidRDefault="00485F0E" w:rsidP="00485F0E">
            <w:pPr>
              <w:spacing w:after="0" w:line="240" w:lineRule="auto"/>
              <w:jc w:val="center"/>
              <w:rPr>
                <w:rFonts w:ascii="Calibri" w:eastAsia="Times New Roman" w:hAnsi="Calibri" w:cs="Calibri"/>
                <w:i/>
                <w:iCs/>
                <w:color w:val="000000"/>
                <w:sz w:val="14"/>
                <w:szCs w:val="14"/>
              </w:rPr>
            </w:pPr>
            <w:r w:rsidRPr="00485F0E">
              <w:rPr>
                <w:rFonts w:ascii="Calibri" w:eastAsia="Times New Roman" w:hAnsi="Calibri" w:cs="Calibri"/>
                <w:i/>
                <w:iCs/>
                <w:color w:val="000000"/>
                <w:sz w:val="14"/>
                <w:szCs w:val="14"/>
              </w:rPr>
              <w:t>62XXX</w:t>
            </w:r>
          </w:p>
        </w:tc>
        <w:tc>
          <w:tcPr>
            <w:tcW w:w="321" w:type="pct"/>
            <w:vMerge w:val="restart"/>
            <w:tcBorders>
              <w:top w:val="nil"/>
              <w:left w:val="single" w:sz="4" w:space="0" w:color="auto"/>
              <w:bottom w:val="single" w:sz="4" w:space="0" w:color="auto"/>
              <w:right w:val="single" w:sz="4" w:space="0" w:color="auto"/>
            </w:tcBorders>
            <w:shd w:val="clear" w:color="auto" w:fill="auto"/>
            <w:vAlign w:val="center"/>
            <w:hideMark/>
          </w:tcPr>
          <w:p w14:paraId="5C81DCEC" w14:textId="77777777" w:rsidR="00485F0E" w:rsidRPr="00485F0E" w:rsidRDefault="00485F0E" w:rsidP="00485F0E">
            <w:pPr>
              <w:spacing w:after="0" w:line="240" w:lineRule="auto"/>
              <w:jc w:val="center"/>
              <w:rPr>
                <w:rFonts w:ascii="Calibri" w:eastAsia="Times New Roman" w:hAnsi="Calibri" w:cs="Calibri"/>
                <w:i/>
                <w:iCs/>
                <w:color w:val="000000"/>
                <w:sz w:val="14"/>
                <w:szCs w:val="14"/>
              </w:rPr>
            </w:pPr>
            <w:r w:rsidRPr="00485F0E">
              <w:rPr>
                <w:rFonts w:ascii="Calibri" w:eastAsia="Times New Roman" w:hAnsi="Calibri" w:cs="Calibri"/>
                <w:i/>
                <w:iCs/>
                <w:color w:val="000000"/>
                <w:sz w:val="14"/>
                <w:szCs w:val="14"/>
              </w:rPr>
              <w:t>010003</w:t>
            </w:r>
          </w:p>
        </w:tc>
        <w:tc>
          <w:tcPr>
            <w:tcW w:w="339" w:type="pct"/>
            <w:tcBorders>
              <w:top w:val="nil"/>
              <w:left w:val="nil"/>
              <w:bottom w:val="single" w:sz="4" w:space="0" w:color="auto"/>
              <w:right w:val="single" w:sz="4" w:space="0" w:color="auto"/>
            </w:tcBorders>
            <w:shd w:val="clear" w:color="auto" w:fill="auto"/>
            <w:vAlign w:val="center"/>
            <w:hideMark/>
          </w:tcPr>
          <w:p w14:paraId="7D0532A1" w14:textId="77777777" w:rsidR="00485F0E" w:rsidRPr="00485F0E" w:rsidRDefault="00485F0E" w:rsidP="00485F0E">
            <w:pPr>
              <w:spacing w:after="0" w:line="240" w:lineRule="auto"/>
              <w:jc w:val="center"/>
              <w:rPr>
                <w:rFonts w:ascii="Calibri" w:eastAsia="Times New Roman" w:hAnsi="Calibri" w:cs="Calibri"/>
                <w:i/>
                <w:iCs/>
                <w:color w:val="000000"/>
                <w:sz w:val="14"/>
                <w:szCs w:val="14"/>
              </w:rPr>
            </w:pPr>
            <w:r w:rsidRPr="00485F0E">
              <w:rPr>
                <w:rFonts w:ascii="Calibri" w:eastAsia="Times New Roman" w:hAnsi="Calibri" w:cs="Calibri"/>
                <w:i/>
                <w:iCs/>
                <w:color w:val="000000"/>
                <w:sz w:val="14"/>
                <w:szCs w:val="14"/>
              </w:rPr>
              <w:t>71200</w:t>
            </w:r>
          </w:p>
        </w:tc>
        <w:tc>
          <w:tcPr>
            <w:tcW w:w="808" w:type="pct"/>
            <w:tcBorders>
              <w:top w:val="nil"/>
              <w:left w:val="nil"/>
              <w:bottom w:val="single" w:sz="4" w:space="0" w:color="auto"/>
              <w:right w:val="single" w:sz="4" w:space="0" w:color="auto"/>
            </w:tcBorders>
            <w:shd w:val="clear" w:color="auto" w:fill="auto"/>
            <w:vAlign w:val="center"/>
            <w:hideMark/>
          </w:tcPr>
          <w:p w14:paraId="4B745614" w14:textId="77777777" w:rsidR="00485F0E" w:rsidRPr="00485F0E" w:rsidRDefault="00485F0E" w:rsidP="00485F0E">
            <w:pPr>
              <w:spacing w:after="0" w:line="240" w:lineRule="auto"/>
              <w:jc w:val="center"/>
              <w:rPr>
                <w:rFonts w:ascii="Calibri" w:eastAsia="Times New Roman" w:hAnsi="Calibri" w:cs="Calibri"/>
                <w:i/>
                <w:iCs/>
                <w:color w:val="000000"/>
                <w:sz w:val="14"/>
                <w:szCs w:val="14"/>
              </w:rPr>
            </w:pPr>
            <w:r w:rsidRPr="00485F0E">
              <w:rPr>
                <w:rFonts w:ascii="Calibri" w:eastAsia="Times New Roman" w:hAnsi="Calibri" w:cs="Calibri"/>
                <w:i/>
                <w:iCs/>
                <w:color w:val="000000"/>
                <w:sz w:val="14"/>
                <w:szCs w:val="14"/>
              </w:rPr>
              <w:t>International Consultants</w:t>
            </w:r>
          </w:p>
        </w:tc>
        <w:tc>
          <w:tcPr>
            <w:tcW w:w="303" w:type="pct"/>
            <w:tcBorders>
              <w:top w:val="nil"/>
              <w:left w:val="nil"/>
              <w:bottom w:val="single" w:sz="4" w:space="0" w:color="auto"/>
              <w:right w:val="single" w:sz="4" w:space="0" w:color="auto"/>
            </w:tcBorders>
            <w:shd w:val="clear" w:color="auto" w:fill="auto"/>
            <w:noWrap/>
            <w:vAlign w:val="bottom"/>
            <w:hideMark/>
          </w:tcPr>
          <w:p w14:paraId="49172664" w14:textId="77777777" w:rsidR="00485F0E" w:rsidRPr="00485F0E" w:rsidRDefault="00485F0E" w:rsidP="00485F0E">
            <w:pPr>
              <w:spacing w:after="0" w:line="240" w:lineRule="auto"/>
              <w:jc w:val="both"/>
              <w:rPr>
                <w:rFonts w:ascii="Calibri" w:eastAsia="Times New Roman" w:hAnsi="Calibri" w:cs="Calibri"/>
                <w:color w:val="000000"/>
                <w:sz w:val="14"/>
                <w:szCs w:val="14"/>
              </w:rPr>
            </w:pPr>
            <w:r w:rsidRPr="00485F0E">
              <w:rPr>
                <w:rFonts w:ascii="Calibri" w:eastAsia="Times New Roman" w:hAnsi="Calibri" w:cs="Calibri"/>
                <w:color w:val="000000"/>
                <w:sz w:val="14"/>
                <w:szCs w:val="14"/>
              </w:rPr>
              <w:t xml:space="preserve"> $ </w:t>
            </w:r>
          </w:p>
        </w:tc>
        <w:tc>
          <w:tcPr>
            <w:tcW w:w="303" w:type="pct"/>
            <w:tcBorders>
              <w:top w:val="nil"/>
              <w:left w:val="nil"/>
              <w:bottom w:val="single" w:sz="4" w:space="0" w:color="auto"/>
              <w:right w:val="single" w:sz="4" w:space="0" w:color="auto"/>
            </w:tcBorders>
            <w:shd w:val="clear" w:color="auto" w:fill="auto"/>
            <w:noWrap/>
            <w:vAlign w:val="bottom"/>
            <w:hideMark/>
          </w:tcPr>
          <w:p w14:paraId="18289E1A" w14:textId="77777777" w:rsidR="00485F0E" w:rsidRPr="00485F0E" w:rsidRDefault="00485F0E" w:rsidP="00485F0E">
            <w:pPr>
              <w:spacing w:after="0" w:line="240" w:lineRule="auto"/>
              <w:jc w:val="both"/>
              <w:rPr>
                <w:rFonts w:ascii="Calibri" w:eastAsia="Times New Roman" w:hAnsi="Calibri" w:cs="Calibri"/>
                <w:color w:val="000000"/>
                <w:sz w:val="14"/>
                <w:szCs w:val="14"/>
              </w:rPr>
            </w:pPr>
            <w:r w:rsidRPr="00485F0E">
              <w:rPr>
                <w:rFonts w:ascii="Calibri" w:eastAsia="Times New Roman" w:hAnsi="Calibri" w:cs="Calibri"/>
                <w:color w:val="000000"/>
                <w:sz w:val="14"/>
                <w:szCs w:val="14"/>
              </w:rPr>
              <w:t xml:space="preserve"> $ </w:t>
            </w:r>
          </w:p>
        </w:tc>
        <w:tc>
          <w:tcPr>
            <w:tcW w:w="337" w:type="pct"/>
            <w:tcBorders>
              <w:top w:val="nil"/>
              <w:left w:val="nil"/>
              <w:bottom w:val="single" w:sz="4" w:space="0" w:color="auto"/>
              <w:right w:val="single" w:sz="4" w:space="0" w:color="auto"/>
            </w:tcBorders>
            <w:shd w:val="clear" w:color="auto" w:fill="auto"/>
            <w:noWrap/>
            <w:vAlign w:val="bottom"/>
            <w:hideMark/>
          </w:tcPr>
          <w:p w14:paraId="694601C4" w14:textId="77777777" w:rsidR="00485F0E" w:rsidRPr="00485F0E" w:rsidRDefault="00485F0E" w:rsidP="00485F0E">
            <w:pPr>
              <w:spacing w:after="0" w:line="240" w:lineRule="auto"/>
              <w:jc w:val="both"/>
              <w:rPr>
                <w:rFonts w:ascii="Calibri" w:eastAsia="Times New Roman" w:hAnsi="Calibri" w:cs="Calibri"/>
                <w:color w:val="000000"/>
                <w:sz w:val="14"/>
                <w:szCs w:val="14"/>
              </w:rPr>
            </w:pPr>
            <w:r w:rsidRPr="00485F0E">
              <w:rPr>
                <w:rFonts w:ascii="Calibri" w:eastAsia="Times New Roman" w:hAnsi="Calibri" w:cs="Calibri"/>
                <w:color w:val="000000"/>
                <w:sz w:val="14"/>
                <w:szCs w:val="14"/>
              </w:rPr>
              <w:t xml:space="preserve"> $ </w:t>
            </w:r>
          </w:p>
        </w:tc>
        <w:tc>
          <w:tcPr>
            <w:tcW w:w="362" w:type="pct"/>
            <w:tcBorders>
              <w:top w:val="nil"/>
              <w:left w:val="nil"/>
              <w:bottom w:val="single" w:sz="4" w:space="0" w:color="auto"/>
              <w:right w:val="single" w:sz="4" w:space="0" w:color="auto"/>
            </w:tcBorders>
            <w:shd w:val="clear" w:color="auto" w:fill="auto"/>
            <w:noWrap/>
            <w:vAlign w:val="bottom"/>
            <w:hideMark/>
          </w:tcPr>
          <w:p w14:paraId="3DBEB07E" w14:textId="77777777" w:rsidR="00485F0E" w:rsidRPr="00485F0E" w:rsidRDefault="00485F0E" w:rsidP="00485F0E">
            <w:pPr>
              <w:spacing w:after="0" w:line="240" w:lineRule="auto"/>
              <w:jc w:val="both"/>
              <w:rPr>
                <w:rFonts w:ascii="Calibri" w:eastAsia="Times New Roman" w:hAnsi="Calibri" w:cs="Calibri"/>
                <w:color w:val="000000"/>
                <w:sz w:val="14"/>
                <w:szCs w:val="14"/>
              </w:rPr>
            </w:pPr>
            <w:r w:rsidRPr="00485F0E">
              <w:rPr>
                <w:rFonts w:ascii="Calibri" w:eastAsia="Times New Roman" w:hAnsi="Calibri" w:cs="Calibri"/>
                <w:color w:val="000000"/>
                <w:sz w:val="14"/>
                <w:szCs w:val="14"/>
              </w:rPr>
              <w:t xml:space="preserve"> $ </w:t>
            </w:r>
          </w:p>
        </w:tc>
        <w:tc>
          <w:tcPr>
            <w:tcW w:w="337" w:type="pct"/>
            <w:tcBorders>
              <w:top w:val="nil"/>
              <w:left w:val="nil"/>
              <w:bottom w:val="single" w:sz="4" w:space="0" w:color="auto"/>
              <w:right w:val="single" w:sz="8" w:space="0" w:color="auto"/>
            </w:tcBorders>
            <w:shd w:val="clear" w:color="auto" w:fill="auto"/>
            <w:noWrap/>
            <w:vAlign w:val="bottom"/>
            <w:hideMark/>
          </w:tcPr>
          <w:p w14:paraId="5785A804" w14:textId="77777777" w:rsidR="00485F0E" w:rsidRPr="00485F0E" w:rsidRDefault="00485F0E" w:rsidP="00485F0E">
            <w:pPr>
              <w:spacing w:after="0" w:line="240" w:lineRule="auto"/>
              <w:jc w:val="center"/>
              <w:rPr>
                <w:rFonts w:ascii="Calibri" w:eastAsia="Times New Roman" w:hAnsi="Calibri" w:cs="Calibri"/>
                <w:color w:val="000000"/>
                <w:sz w:val="14"/>
                <w:szCs w:val="14"/>
              </w:rPr>
            </w:pPr>
            <w:r w:rsidRPr="00485F0E">
              <w:rPr>
                <w:rFonts w:ascii="Calibri" w:eastAsia="Times New Roman" w:hAnsi="Calibri" w:cs="Calibri"/>
                <w:color w:val="000000"/>
                <w:sz w:val="14"/>
                <w:szCs w:val="14"/>
              </w:rPr>
              <w:t>1</w:t>
            </w:r>
          </w:p>
        </w:tc>
      </w:tr>
      <w:tr w:rsidR="00485F0E" w:rsidRPr="00485F0E" w14:paraId="15C08F45" w14:textId="77777777" w:rsidTr="00F63479">
        <w:trPr>
          <w:trHeight w:val="198"/>
          <w:tblHeader/>
        </w:trPr>
        <w:tc>
          <w:tcPr>
            <w:tcW w:w="402" w:type="pct"/>
            <w:vMerge/>
            <w:tcBorders>
              <w:top w:val="nil"/>
              <w:left w:val="single" w:sz="8" w:space="0" w:color="auto"/>
              <w:bottom w:val="single" w:sz="4" w:space="0" w:color="auto"/>
              <w:right w:val="single" w:sz="4" w:space="0" w:color="auto"/>
            </w:tcBorders>
            <w:vAlign w:val="center"/>
            <w:hideMark/>
          </w:tcPr>
          <w:p w14:paraId="2B6A5965" w14:textId="77777777" w:rsidR="00485F0E" w:rsidRPr="00485F0E" w:rsidRDefault="00485F0E" w:rsidP="00485F0E">
            <w:pPr>
              <w:spacing w:after="0" w:line="240" w:lineRule="auto"/>
              <w:jc w:val="both"/>
              <w:rPr>
                <w:rFonts w:ascii="Calibri" w:eastAsia="Times New Roman" w:hAnsi="Calibri" w:cs="Calibri"/>
                <w:i/>
                <w:iCs/>
                <w:color w:val="000000"/>
                <w:sz w:val="14"/>
                <w:szCs w:val="14"/>
              </w:rPr>
            </w:pPr>
          </w:p>
        </w:tc>
        <w:tc>
          <w:tcPr>
            <w:tcW w:w="395" w:type="pct"/>
            <w:vMerge/>
            <w:tcBorders>
              <w:top w:val="nil"/>
              <w:left w:val="single" w:sz="4" w:space="0" w:color="auto"/>
              <w:bottom w:val="single" w:sz="4" w:space="0" w:color="auto"/>
              <w:right w:val="single" w:sz="4" w:space="0" w:color="auto"/>
            </w:tcBorders>
            <w:vAlign w:val="center"/>
            <w:hideMark/>
          </w:tcPr>
          <w:p w14:paraId="29F433EF" w14:textId="77777777" w:rsidR="00485F0E" w:rsidRPr="00485F0E" w:rsidRDefault="00485F0E" w:rsidP="00485F0E">
            <w:pPr>
              <w:spacing w:after="0" w:line="240" w:lineRule="auto"/>
              <w:jc w:val="both"/>
              <w:rPr>
                <w:rFonts w:ascii="Calibri" w:eastAsia="Times New Roman" w:hAnsi="Calibri" w:cs="Calibri"/>
                <w:i/>
                <w:iCs/>
                <w:color w:val="000000"/>
                <w:sz w:val="14"/>
                <w:szCs w:val="14"/>
              </w:rPr>
            </w:pPr>
          </w:p>
        </w:tc>
        <w:tc>
          <w:tcPr>
            <w:tcW w:w="395" w:type="pct"/>
            <w:vMerge/>
            <w:tcBorders>
              <w:top w:val="nil"/>
              <w:left w:val="single" w:sz="4" w:space="0" w:color="auto"/>
              <w:bottom w:val="single" w:sz="4" w:space="0" w:color="auto"/>
              <w:right w:val="single" w:sz="4" w:space="0" w:color="auto"/>
            </w:tcBorders>
            <w:vAlign w:val="center"/>
            <w:hideMark/>
          </w:tcPr>
          <w:p w14:paraId="1879332A" w14:textId="77777777" w:rsidR="00485F0E" w:rsidRPr="00485F0E" w:rsidRDefault="00485F0E" w:rsidP="00485F0E">
            <w:pPr>
              <w:spacing w:after="0" w:line="240" w:lineRule="auto"/>
              <w:jc w:val="both"/>
              <w:rPr>
                <w:rFonts w:ascii="Calibri" w:eastAsia="Times New Roman" w:hAnsi="Calibri" w:cs="Calibri"/>
                <w:i/>
                <w:iCs/>
                <w:color w:val="000000"/>
                <w:sz w:val="14"/>
                <w:szCs w:val="14"/>
              </w:rPr>
            </w:pPr>
          </w:p>
        </w:tc>
        <w:tc>
          <w:tcPr>
            <w:tcW w:w="376" w:type="pct"/>
            <w:vMerge/>
            <w:tcBorders>
              <w:top w:val="nil"/>
              <w:left w:val="single" w:sz="4" w:space="0" w:color="auto"/>
              <w:bottom w:val="single" w:sz="4" w:space="0" w:color="auto"/>
              <w:right w:val="single" w:sz="4" w:space="0" w:color="auto"/>
            </w:tcBorders>
            <w:vAlign w:val="center"/>
            <w:hideMark/>
          </w:tcPr>
          <w:p w14:paraId="7CAC95D7" w14:textId="77777777" w:rsidR="00485F0E" w:rsidRPr="00485F0E" w:rsidRDefault="00485F0E" w:rsidP="00485F0E">
            <w:pPr>
              <w:spacing w:after="0" w:line="240" w:lineRule="auto"/>
              <w:jc w:val="both"/>
              <w:rPr>
                <w:rFonts w:ascii="Calibri" w:eastAsia="Times New Roman" w:hAnsi="Calibri" w:cs="Calibri"/>
                <w:i/>
                <w:iCs/>
                <w:color w:val="000000"/>
                <w:sz w:val="14"/>
                <w:szCs w:val="14"/>
              </w:rPr>
            </w:pPr>
          </w:p>
        </w:tc>
        <w:tc>
          <w:tcPr>
            <w:tcW w:w="321" w:type="pct"/>
            <w:tcBorders>
              <w:top w:val="nil"/>
              <w:left w:val="nil"/>
              <w:bottom w:val="single" w:sz="4" w:space="0" w:color="auto"/>
              <w:right w:val="single" w:sz="4" w:space="0" w:color="auto"/>
            </w:tcBorders>
            <w:shd w:val="clear" w:color="auto" w:fill="auto"/>
            <w:vAlign w:val="center"/>
            <w:hideMark/>
          </w:tcPr>
          <w:p w14:paraId="03FD532B" w14:textId="77777777" w:rsidR="00485F0E" w:rsidRPr="00485F0E" w:rsidRDefault="00485F0E" w:rsidP="00485F0E">
            <w:pPr>
              <w:spacing w:after="0" w:line="240" w:lineRule="auto"/>
              <w:jc w:val="center"/>
              <w:rPr>
                <w:rFonts w:ascii="Calibri" w:eastAsia="Times New Roman" w:hAnsi="Calibri" w:cs="Calibri"/>
                <w:i/>
                <w:iCs/>
                <w:color w:val="000000"/>
                <w:sz w:val="14"/>
                <w:szCs w:val="14"/>
              </w:rPr>
            </w:pPr>
            <w:r w:rsidRPr="00485F0E">
              <w:rPr>
                <w:rFonts w:ascii="Calibri" w:eastAsia="Times New Roman" w:hAnsi="Calibri" w:cs="Calibri"/>
                <w:i/>
                <w:iCs/>
                <w:color w:val="000000"/>
                <w:sz w:val="14"/>
                <w:szCs w:val="14"/>
              </w:rPr>
              <w:t>62XXX</w:t>
            </w:r>
          </w:p>
        </w:tc>
        <w:tc>
          <w:tcPr>
            <w:tcW w:w="321" w:type="pct"/>
            <w:vMerge/>
            <w:tcBorders>
              <w:top w:val="nil"/>
              <w:left w:val="single" w:sz="4" w:space="0" w:color="auto"/>
              <w:bottom w:val="single" w:sz="4" w:space="0" w:color="auto"/>
              <w:right w:val="single" w:sz="4" w:space="0" w:color="auto"/>
            </w:tcBorders>
            <w:vAlign w:val="center"/>
            <w:hideMark/>
          </w:tcPr>
          <w:p w14:paraId="286C480D" w14:textId="77777777" w:rsidR="00485F0E" w:rsidRPr="00485F0E" w:rsidRDefault="00485F0E" w:rsidP="00485F0E">
            <w:pPr>
              <w:spacing w:after="0" w:line="240" w:lineRule="auto"/>
              <w:jc w:val="both"/>
              <w:rPr>
                <w:rFonts w:ascii="Calibri" w:eastAsia="Times New Roman" w:hAnsi="Calibri" w:cs="Calibri"/>
                <w:i/>
                <w:iCs/>
                <w:color w:val="000000"/>
                <w:sz w:val="14"/>
                <w:szCs w:val="14"/>
              </w:rPr>
            </w:pPr>
          </w:p>
        </w:tc>
        <w:tc>
          <w:tcPr>
            <w:tcW w:w="339" w:type="pct"/>
            <w:tcBorders>
              <w:top w:val="nil"/>
              <w:left w:val="nil"/>
              <w:bottom w:val="single" w:sz="4" w:space="0" w:color="auto"/>
              <w:right w:val="single" w:sz="4" w:space="0" w:color="auto"/>
            </w:tcBorders>
            <w:shd w:val="clear" w:color="auto" w:fill="auto"/>
            <w:vAlign w:val="center"/>
            <w:hideMark/>
          </w:tcPr>
          <w:p w14:paraId="5D14F3BC" w14:textId="77777777" w:rsidR="00485F0E" w:rsidRPr="00485F0E" w:rsidRDefault="00485F0E" w:rsidP="00485F0E">
            <w:pPr>
              <w:spacing w:after="0" w:line="240" w:lineRule="auto"/>
              <w:jc w:val="center"/>
              <w:rPr>
                <w:rFonts w:ascii="Calibri" w:eastAsia="Times New Roman" w:hAnsi="Calibri" w:cs="Calibri"/>
                <w:i/>
                <w:iCs/>
                <w:color w:val="000000"/>
                <w:sz w:val="14"/>
                <w:szCs w:val="14"/>
              </w:rPr>
            </w:pPr>
            <w:r w:rsidRPr="00485F0E">
              <w:rPr>
                <w:rFonts w:ascii="Calibri" w:eastAsia="Times New Roman" w:hAnsi="Calibri" w:cs="Calibri"/>
                <w:i/>
                <w:iCs/>
                <w:color w:val="000000"/>
                <w:sz w:val="14"/>
                <w:szCs w:val="14"/>
              </w:rPr>
              <w:t>71400</w:t>
            </w:r>
          </w:p>
        </w:tc>
        <w:tc>
          <w:tcPr>
            <w:tcW w:w="808" w:type="pct"/>
            <w:tcBorders>
              <w:top w:val="nil"/>
              <w:left w:val="nil"/>
              <w:bottom w:val="single" w:sz="4" w:space="0" w:color="auto"/>
              <w:right w:val="single" w:sz="4" w:space="0" w:color="auto"/>
            </w:tcBorders>
            <w:shd w:val="clear" w:color="auto" w:fill="auto"/>
            <w:vAlign w:val="center"/>
            <w:hideMark/>
          </w:tcPr>
          <w:p w14:paraId="07D76B69" w14:textId="77777777" w:rsidR="00485F0E" w:rsidRPr="00485F0E" w:rsidRDefault="00485F0E" w:rsidP="00485F0E">
            <w:pPr>
              <w:spacing w:after="0" w:line="240" w:lineRule="auto"/>
              <w:jc w:val="center"/>
              <w:rPr>
                <w:rFonts w:ascii="Calibri" w:eastAsia="Times New Roman" w:hAnsi="Calibri" w:cs="Calibri"/>
                <w:i/>
                <w:iCs/>
                <w:color w:val="000000"/>
                <w:sz w:val="14"/>
                <w:szCs w:val="14"/>
              </w:rPr>
            </w:pPr>
            <w:r w:rsidRPr="00485F0E">
              <w:rPr>
                <w:rFonts w:ascii="Calibri" w:eastAsia="Times New Roman" w:hAnsi="Calibri" w:cs="Calibri"/>
                <w:i/>
                <w:iCs/>
                <w:color w:val="000000"/>
                <w:sz w:val="14"/>
                <w:szCs w:val="14"/>
              </w:rPr>
              <w:t>Contractual Services - Individuals</w:t>
            </w:r>
          </w:p>
        </w:tc>
        <w:tc>
          <w:tcPr>
            <w:tcW w:w="303" w:type="pct"/>
            <w:tcBorders>
              <w:top w:val="nil"/>
              <w:left w:val="nil"/>
              <w:bottom w:val="single" w:sz="4" w:space="0" w:color="auto"/>
              <w:right w:val="single" w:sz="4" w:space="0" w:color="auto"/>
            </w:tcBorders>
            <w:shd w:val="clear" w:color="auto" w:fill="auto"/>
            <w:noWrap/>
            <w:vAlign w:val="bottom"/>
            <w:hideMark/>
          </w:tcPr>
          <w:p w14:paraId="6E405523" w14:textId="77777777" w:rsidR="00485F0E" w:rsidRPr="00485F0E" w:rsidRDefault="00485F0E" w:rsidP="00485F0E">
            <w:pPr>
              <w:spacing w:after="0" w:line="240" w:lineRule="auto"/>
              <w:jc w:val="both"/>
              <w:rPr>
                <w:rFonts w:ascii="Calibri" w:eastAsia="Times New Roman" w:hAnsi="Calibri" w:cs="Calibri"/>
                <w:color w:val="000000"/>
                <w:sz w:val="14"/>
                <w:szCs w:val="14"/>
              </w:rPr>
            </w:pPr>
            <w:r w:rsidRPr="00485F0E">
              <w:rPr>
                <w:rFonts w:ascii="Calibri" w:eastAsia="Times New Roman" w:hAnsi="Calibri" w:cs="Calibri"/>
                <w:color w:val="000000"/>
                <w:sz w:val="14"/>
                <w:szCs w:val="14"/>
              </w:rPr>
              <w:t xml:space="preserve"> $ </w:t>
            </w:r>
          </w:p>
        </w:tc>
        <w:tc>
          <w:tcPr>
            <w:tcW w:w="303" w:type="pct"/>
            <w:tcBorders>
              <w:top w:val="nil"/>
              <w:left w:val="nil"/>
              <w:bottom w:val="single" w:sz="4" w:space="0" w:color="auto"/>
              <w:right w:val="single" w:sz="4" w:space="0" w:color="auto"/>
            </w:tcBorders>
            <w:shd w:val="clear" w:color="auto" w:fill="auto"/>
            <w:noWrap/>
            <w:vAlign w:val="bottom"/>
            <w:hideMark/>
          </w:tcPr>
          <w:p w14:paraId="350F102F" w14:textId="77777777" w:rsidR="00485F0E" w:rsidRPr="00485F0E" w:rsidRDefault="00485F0E" w:rsidP="00485F0E">
            <w:pPr>
              <w:spacing w:after="0" w:line="240" w:lineRule="auto"/>
              <w:jc w:val="both"/>
              <w:rPr>
                <w:rFonts w:ascii="Calibri" w:eastAsia="Times New Roman" w:hAnsi="Calibri" w:cs="Calibri"/>
                <w:color w:val="000000"/>
                <w:sz w:val="14"/>
                <w:szCs w:val="14"/>
              </w:rPr>
            </w:pPr>
            <w:r w:rsidRPr="00485F0E">
              <w:rPr>
                <w:rFonts w:ascii="Calibri" w:eastAsia="Times New Roman" w:hAnsi="Calibri" w:cs="Calibri"/>
                <w:color w:val="000000"/>
                <w:sz w:val="14"/>
                <w:szCs w:val="14"/>
              </w:rPr>
              <w:t xml:space="preserve"> $ </w:t>
            </w:r>
          </w:p>
        </w:tc>
        <w:tc>
          <w:tcPr>
            <w:tcW w:w="337" w:type="pct"/>
            <w:tcBorders>
              <w:top w:val="nil"/>
              <w:left w:val="nil"/>
              <w:bottom w:val="single" w:sz="4" w:space="0" w:color="auto"/>
              <w:right w:val="single" w:sz="4" w:space="0" w:color="auto"/>
            </w:tcBorders>
            <w:shd w:val="clear" w:color="auto" w:fill="auto"/>
            <w:noWrap/>
            <w:vAlign w:val="bottom"/>
            <w:hideMark/>
          </w:tcPr>
          <w:p w14:paraId="1DECA747" w14:textId="77777777" w:rsidR="00485F0E" w:rsidRPr="00485F0E" w:rsidRDefault="00485F0E" w:rsidP="00485F0E">
            <w:pPr>
              <w:spacing w:after="0" w:line="240" w:lineRule="auto"/>
              <w:jc w:val="both"/>
              <w:rPr>
                <w:rFonts w:ascii="Calibri" w:eastAsia="Times New Roman" w:hAnsi="Calibri" w:cs="Calibri"/>
                <w:color w:val="000000"/>
                <w:sz w:val="14"/>
                <w:szCs w:val="14"/>
              </w:rPr>
            </w:pPr>
            <w:r w:rsidRPr="00485F0E">
              <w:rPr>
                <w:rFonts w:ascii="Calibri" w:eastAsia="Times New Roman" w:hAnsi="Calibri" w:cs="Calibri"/>
                <w:color w:val="000000"/>
                <w:sz w:val="14"/>
                <w:szCs w:val="14"/>
              </w:rPr>
              <w:t xml:space="preserve"> $ </w:t>
            </w:r>
          </w:p>
        </w:tc>
        <w:tc>
          <w:tcPr>
            <w:tcW w:w="362" w:type="pct"/>
            <w:tcBorders>
              <w:top w:val="nil"/>
              <w:left w:val="nil"/>
              <w:bottom w:val="single" w:sz="4" w:space="0" w:color="auto"/>
              <w:right w:val="single" w:sz="4" w:space="0" w:color="auto"/>
            </w:tcBorders>
            <w:shd w:val="clear" w:color="auto" w:fill="auto"/>
            <w:noWrap/>
            <w:vAlign w:val="bottom"/>
            <w:hideMark/>
          </w:tcPr>
          <w:p w14:paraId="1ADA1E38" w14:textId="77777777" w:rsidR="00485F0E" w:rsidRPr="00485F0E" w:rsidRDefault="00485F0E" w:rsidP="00485F0E">
            <w:pPr>
              <w:spacing w:after="0" w:line="240" w:lineRule="auto"/>
              <w:jc w:val="both"/>
              <w:rPr>
                <w:rFonts w:ascii="Calibri" w:eastAsia="Times New Roman" w:hAnsi="Calibri" w:cs="Calibri"/>
                <w:color w:val="000000"/>
                <w:sz w:val="14"/>
                <w:szCs w:val="14"/>
              </w:rPr>
            </w:pPr>
            <w:r w:rsidRPr="00485F0E">
              <w:rPr>
                <w:rFonts w:ascii="Calibri" w:eastAsia="Times New Roman" w:hAnsi="Calibri" w:cs="Calibri"/>
                <w:color w:val="000000"/>
                <w:sz w:val="14"/>
                <w:szCs w:val="14"/>
              </w:rPr>
              <w:t xml:space="preserve"> $ </w:t>
            </w:r>
          </w:p>
        </w:tc>
        <w:tc>
          <w:tcPr>
            <w:tcW w:w="337" w:type="pct"/>
            <w:tcBorders>
              <w:top w:val="nil"/>
              <w:left w:val="nil"/>
              <w:bottom w:val="single" w:sz="4" w:space="0" w:color="auto"/>
              <w:right w:val="single" w:sz="8" w:space="0" w:color="auto"/>
            </w:tcBorders>
            <w:shd w:val="clear" w:color="auto" w:fill="auto"/>
            <w:noWrap/>
            <w:vAlign w:val="bottom"/>
            <w:hideMark/>
          </w:tcPr>
          <w:p w14:paraId="3CC61280" w14:textId="77777777" w:rsidR="00485F0E" w:rsidRPr="00485F0E" w:rsidRDefault="00485F0E" w:rsidP="00485F0E">
            <w:pPr>
              <w:spacing w:after="0" w:line="240" w:lineRule="auto"/>
              <w:jc w:val="center"/>
              <w:rPr>
                <w:rFonts w:ascii="Calibri" w:eastAsia="Times New Roman" w:hAnsi="Calibri" w:cs="Calibri"/>
                <w:color w:val="000000"/>
                <w:sz w:val="14"/>
                <w:szCs w:val="14"/>
              </w:rPr>
            </w:pPr>
            <w:r w:rsidRPr="00485F0E">
              <w:rPr>
                <w:rFonts w:ascii="Calibri" w:eastAsia="Times New Roman" w:hAnsi="Calibri" w:cs="Calibri"/>
                <w:color w:val="000000"/>
                <w:sz w:val="14"/>
                <w:szCs w:val="14"/>
              </w:rPr>
              <w:t>2</w:t>
            </w:r>
          </w:p>
        </w:tc>
      </w:tr>
      <w:tr w:rsidR="00485F0E" w:rsidRPr="00485F0E" w14:paraId="191119A4" w14:textId="77777777" w:rsidTr="00F63479">
        <w:trPr>
          <w:trHeight w:val="198"/>
          <w:tblHeader/>
        </w:trPr>
        <w:tc>
          <w:tcPr>
            <w:tcW w:w="402" w:type="pct"/>
            <w:vMerge/>
            <w:tcBorders>
              <w:top w:val="nil"/>
              <w:left w:val="single" w:sz="8" w:space="0" w:color="auto"/>
              <w:bottom w:val="single" w:sz="4" w:space="0" w:color="auto"/>
              <w:right w:val="single" w:sz="4" w:space="0" w:color="auto"/>
            </w:tcBorders>
            <w:vAlign w:val="center"/>
            <w:hideMark/>
          </w:tcPr>
          <w:p w14:paraId="17450A95" w14:textId="77777777" w:rsidR="00485F0E" w:rsidRPr="00485F0E" w:rsidRDefault="00485F0E" w:rsidP="00485F0E">
            <w:pPr>
              <w:spacing w:after="0" w:line="240" w:lineRule="auto"/>
              <w:jc w:val="both"/>
              <w:rPr>
                <w:rFonts w:ascii="Calibri" w:eastAsia="Times New Roman" w:hAnsi="Calibri" w:cs="Calibri"/>
                <w:i/>
                <w:iCs/>
                <w:color w:val="000000"/>
                <w:sz w:val="14"/>
                <w:szCs w:val="14"/>
              </w:rPr>
            </w:pPr>
          </w:p>
        </w:tc>
        <w:tc>
          <w:tcPr>
            <w:tcW w:w="395" w:type="pct"/>
            <w:vMerge/>
            <w:tcBorders>
              <w:top w:val="nil"/>
              <w:left w:val="single" w:sz="4" w:space="0" w:color="auto"/>
              <w:bottom w:val="single" w:sz="4" w:space="0" w:color="auto"/>
              <w:right w:val="single" w:sz="4" w:space="0" w:color="auto"/>
            </w:tcBorders>
            <w:vAlign w:val="center"/>
            <w:hideMark/>
          </w:tcPr>
          <w:p w14:paraId="4EB3B8AA" w14:textId="77777777" w:rsidR="00485F0E" w:rsidRPr="00485F0E" w:rsidRDefault="00485F0E" w:rsidP="00485F0E">
            <w:pPr>
              <w:spacing w:after="0" w:line="240" w:lineRule="auto"/>
              <w:jc w:val="both"/>
              <w:rPr>
                <w:rFonts w:ascii="Calibri" w:eastAsia="Times New Roman" w:hAnsi="Calibri" w:cs="Calibri"/>
                <w:i/>
                <w:iCs/>
                <w:color w:val="000000"/>
                <w:sz w:val="14"/>
                <w:szCs w:val="14"/>
              </w:rPr>
            </w:pPr>
          </w:p>
        </w:tc>
        <w:tc>
          <w:tcPr>
            <w:tcW w:w="395" w:type="pct"/>
            <w:vMerge/>
            <w:tcBorders>
              <w:top w:val="nil"/>
              <w:left w:val="single" w:sz="4" w:space="0" w:color="auto"/>
              <w:bottom w:val="single" w:sz="4" w:space="0" w:color="auto"/>
              <w:right w:val="single" w:sz="4" w:space="0" w:color="auto"/>
            </w:tcBorders>
            <w:vAlign w:val="center"/>
            <w:hideMark/>
          </w:tcPr>
          <w:p w14:paraId="5FC036FC" w14:textId="77777777" w:rsidR="00485F0E" w:rsidRPr="00485F0E" w:rsidRDefault="00485F0E" w:rsidP="00485F0E">
            <w:pPr>
              <w:spacing w:after="0" w:line="240" w:lineRule="auto"/>
              <w:jc w:val="both"/>
              <w:rPr>
                <w:rFonts w:ascii="Calibri" w:eastAsia="Times New Roman" w:hAnsi="Calibri" w:cs="Calibri"/>
                <w:i/>
                <w:iCs/>
                <w:color w:val="000000"/>
                <w:sz w:val="14"/>
                <w:szCs w:val="14"/>
              </w:rPr>
            </w:pPr>
          </w:p>
        </w:tc>
        <w:tc>
          <w:tcPr>
            <w:tcW w:w="376" w:type="pct"/>
            <w:vMerge/>
            <w:tcBorders>
              <w:top w:val="nil"/>
              <w:left w:val="single" w:sz="4" w:space="0" w:color="auto"/>
              <w:bottom w:val="single" w:sz="4" w:space="0" w:color="auto"/>
              <w:right w:val="single" w:sz="4" w:space="0" w:color="auto"/>
            </w:tcBorders>
            <w:vAlign w:val="center"/>
            <w:hideMark/>
          </w:tcPr>
          <w:p w14:paraId="6C0A4A98" w14:textId="77777777" w:rsidR="00485F0E" w:rsidRPr="00485F0E" w:rsidRDefault="00485F0E" w:rsidP="00485F0E">
            <w:pPr>
              <w:spacing w:after="0" w:line="240" w:lineRule="auto"/>
              <w:jc w:val="both"/>
              <w:rPr>
                <w:rFonts w:ascii="Calibri" w:eastAsia="Times New Roman" w:hAnsi="Calibri" w:cs="Calibri"/>
                <w:i/>
                <w:iCs/>
                <w:color w:val="000000"/>
                <w:sz w:val="14"/>
                <w:szCs w:val="14"/>
              </w:rPr>
            </w:pPr>
          </w:p>
        </w:tc>
        <w:tc>
          <w:tcPr>
            <w:tcW w:w="321" w:type="pct"/>
            <w:tcBorders>
              <w:top w:val="nil"/>
              <w:left w:val="nil"/>
              <w:bottom w:val="single" w:sz="4" w:space="0" w:color="auto"/>
              <w:right w:val="single" w:sz="4" w:space="0" w:color="auto"/>
            </w:tcBorders>
            <w:shd w:val="clear" w:color="auto" w:fill="auto"/>
            <w:vAlign w:val="center"/>
            <w:hideMark/>
          </w:tcPr>
          <w:p w14:paraId="61DC9C62" w14:textId="77777777" w:rsidR="00485F0E" w:rsidRPr="00485F0E" w:rsidRDefault="00485F0E" w:rsidP="00485F0E">
            <w:pPr>
              <w:spacing w:after="0" w:line="240" w:lineRule="auto"/>
              <w:jc w:val="center"/>
              <w:rPr>
                <w:rFonts w:ascii="Calibri" w:eastAsia="Times New Roman" w:hAnsi="Calibri" w:cs="Calibri"/>
                <w:i/>
                <w:iCs/>
                <w:color w:val="000000"/>
                <w:sz w:val="14"/>
                <w:szCs w:val="14"/>
              </w:rPr>
            </w:pPr>
            <w:r w:rsidRPr="00485F0E">
              <w:rPr>
                <w:rFonts w:ascii="Calibri" w:eastAsia="Times New Roman" w:hAnsi="Calibri" w:cs="Calibri"/>
                <w:i/>
                <w:iCs/>
                <w:color w:val="000000"/>
                <w:sz w:val="14"/>
                <w:szCs w:val="14"/>
              </w:rPr>
              <w:t>62XXX</w:t>
            </w:r>
          </w:p>
        </w:tc>
        <w:tc>
          <w:tcPr>
            <w:tcW w:w="321" w:type="pct"/>
            <w:vMerge/>
            <w:tcBorders>
              <w:top w:val="nil"/>
              <w:left w:val="single" w:sz="4" w:space="0" w:color="auto"/>
              <w:bottom w:val="single" w:sz="4" w:space="0" w:color="auto"/>
              <w:right w:val="single" w:sz="4" w:space="0" w:color="auto"/>
            </w:tcBorders>
            <w:vAlign w:val="center"/>
            <w:hideMark/>
          </w:tcPr>
          <w:p w14:paraId="67683C7B" w14:textId="77777777" w:rsidR="00485F0E" w:rsidRPr="00485F0E" w:rsidRDefault="00485F0E" w:rsidP="00485F0E">
            <w:pPr>
              <w:spacing w:after="0" w:line="240" w:lineRule="auto"/>
              <w:jc w:val="both"/>
              <w:rPr>
                <w:rFonts w:ascii="Calibri" w:eastAsia="Times New Roman" w:hAnsi="Calibri" w:cs="Calibri"/>
                <w:i/>
                <w:iCs/>
                <w:color w:val="000000"/>
                <w:sz w:val="14"/>
                <w:szCs w:val="14"/>
              </w:rPr>
            </w:pPr>
          </w:p>
        </w:tc>
        <w:tc>
          <w:tcPr>
            <w:tcW w:w="339" w:type="pct"/>
            <w:tcBorders>
              <w:top w:val="nil"/>
              <w:left w:val="nil"/>
              <w:bottom w:val="single" w:sz="4" w:space="0" w:color="auto"/>
              <w:right w:val="single" w:sz="4" w:space="0" w:color="auto"/>
            </w:tcBorders>
            <w:shd w:val="clear" w:color="auto" w:fill="auto"/>
            <w:vAlign w:val="center"/>
            <w:hideMark/>
          </w:tcPr>
          <w:p w14:paraId="24E53591" w14:textId="77777777" w:rsidR="00485F0E" w:rsidRPr="00485F0E" w:rsidRDefault="00485F0E" w:rsidP="00485F0E">
            <w:pPr>
              <w:spacing w:after="0" w:line="240" w:lineRule="auto"/>
              <w:jc w:val="center"/>
              <w:rPr>
                <w:rFonts w:ascii="Calibri" w:eastAsia="Times New Roman" w:hAnsi="Calibri" w:cs="Calibri"/>
                <w:i/>
                <w:iCs/>
                <w:color w:val="000000"/>
                <w:sz w:val="14"/>
                <w:szCs w:val="14"/>
              </w:rPr>
            </w:pPr>
            <w:r w:rsidRPr="00485F0E">
              <w:rPr>
                <w:rFonts w:ascii="Calibri" w:eastAsia="Times New Roman" w:hAnsi="Calibri" w:cs="Calibri"/>
                <w:i/>
                <w:iCs/>
                <w:color w:val="000000"/>
                <w:sz w:val="14"/>
                <w:szCs w:val="14"/>
              </w:rPr>
              <w:t>71600</w:t>
            </w:r>
          </w:p>
        </w:tc>
        <w:tc>
          <w:tcPr>
            <w:tcW w:w="808" w:type="pct"/>
            <w:tcBorders>
              <w:top w:val="nil"/>
              <w:left w:val="nil"/>
              <w:bottom w:val="single" w:sz="4" w:space="0" w:color="auto"/>
              <w:right w:val="single" w:sz="4" w:space="0" w:color="auto"/>
            </w:tcBorders>
            <w:shd w:val="clear" w:color="auto" w:fill="auto"/>
            <w:vAlign w:val="center"/>
            <w:hideMark/>
          </w:tcPr>
          <w:p w14:paraId="0844D153" w14:textId="77777777" w:rsidR="00485F0E" w:rsidRPr="00485F0E" w:rsidRDefault="00485F0E" w:rsidP="00485F0E">
            <w:pPr>
              <w:spacing w:after="0" w:line="240" w:lineRule="auto"/>
              <w:jc w:val="center"/>
              <w:rPr>
                <w:rFonts w:ascii="Calibri" w:eastAsia="Times New Roman" w:hAnsi="Calibri" w:cs="Calibri"/>
                <w:i/>
                <w:iCs/>
                <w:color w:val="000000"/>
                <w:sz w:val="14"/>
                <w:szCs w:val="14"/>
              </w:rPr>
            </w:pPr>
            <w:r w:rsidRPr="00485F0E">
              <w:rPr>
                <w:rFonts w:ascii="Calibri" w:eastAsia="Times New Roman" w:hAnsi="Calibri" w:cs="Calibri"/>
                <w:i/>
                <w:iCs/>
                <w:color w:val="000000"/>
                <w:sz w:val="14"/>
                <w:szCs w:val="14"/>
              </w:rPr>
              <w:t>Travel</w:t>
            </w:r>
          </w:p>
        </w:tc>
        <w:tc>
          <w:tcPr>
            <w:tcW w:w="303" w:type="pct"/>
            <w:tcBorders>
              <w:top w:val="nil"/>
              <w:left w:val="nil"/>
              <w:bottom w:val="single" w:sz="4" w:space="0" w:color="auto"/>
              <w:right w:val="single" w:sz="4" w:space="0" w:color="auto"/>
            </w:tcBorders>
            <w:shd w:val="clear" w:color="auto" w:fill="auto"/>
            <w:noWrap/>
            <w:vAlign w:val="bottom"/>
            <w:hideMark/>
          </w:tcPr>
          <w:p w14:paraId="531F01DE" w14:textId="77777777" w:rsidR="00485F0E" w:rsidRPr="00485F0E" w:rsidRDefault="00485F0E" w:rsidP="00485F0E">
            <w:pPr>
              <w:spacing w:after="0" w:line="240" w:lineRule="auto"/>
              <w:jc w:val="both"/>
              <w:rPr>
                <w:rFonts w:ascii="Calibri" w:eastAsia="Times New Roman" w:hAnsi="Calibri" w:cs="Calibri"/>
                <w:color w:val="000000"/>
                <w:sz w:val="14"/>
                <w:szCs w:val="14"/>
              </w:rPr>
            </w:pPr>
            <w:r w:rsidRPr="00485F0E">
              <w:rPr>
                <w:rFonts w:ascii="Calibri" w:eastAsia="Times New Roman" w:hAnsi="Calibri" w:cs="Calibri"/>
                <w:color w:val="000000"/>
                <w:sz w:val="14"/>
                <w:szCs w:val="14"/>
              </w:rPr>
              <w:t xml:space="preserve"> $ </w:t>
            </w:r>
          </w:p>
        </w:tc>
        <w:tc>
          <w:tcPr>
            <w:tcW w:w="303" w:type="pct"/>
            <w:tcBorders>
              <w:top w:val="nil"/>
              <w:left w:val="nil"/>
              <w:bottom w:val="single" w:sz="4" w:space="0" w:color="auto"/>
              <w:right w:val="single" w:sz="4" w:space="0" w:color="auto"/>
            </w:tcBorders>
            <w:shd w:val="clear" w:color="auto" w:fill="auto"/>
            <w:noWrap/>
            <w:vAlign w:val="bottom"/>
            <w:hideMark/>
          </w:tcPr>
          <w:p w14:paraId="67977BA3" w14:textId="77777777" w:rsidR="00485F0E" w:rsidRPr="00485F0E" w:rsidRDefault="00485F0E" w:rsidP="00485F0E">
            <w:pPr>
              <w:spacing w:after="0" w:line="240" w:lineRule="auto"/>
              <w:jc w:val="both"/>
              <w:rPr>
                <w:rFonts w:ascii="Calibri" w:eastAsia="Times New Roman" w:hAnsi="Calibri" w:cs="Calibri"/>
                <w:color w:val="000000"/>
                <w:sz w:val="14"/>
                <w:szCs w:val="14"/>
              </w:rPr>
            </w:pPr>
            <w:r w:rsidRPr="00485F0E">
              <w:rPr>
                <w:rFonts w:ascii="Calibri" w:eastAsia="Times New Roman" w:hAnsi="Calibri" w:cs="Calibri"/>
                <w:color w:val="000000"/>
                <w:sz w:val="14"/>
                <w:szCs w:val="14"/>
              </w:rPr>
              <w:t xml:space="preserve"> $ </w:t>
            </w:r>
          </w:p>
        </w:tc>
        <w:tc>
          <w:tcPr>
            <w:tcW w:w="337" w:type="pct"/>
            <w:tcBorders>
              <w:top w:val="nil"/>
              <w:left w:val="nil"/>
              <w:bottom w:val="single" w:sz="4" w:space="0" w:color="auto"/>
              <w:right w:val="single" w:sz="4" w:space="0" w:color="auto"/>
            </w:tcBorders>
            <w:shd w:val="clear" w:color="auto" w:fill="auto"/>
            <w:noWrap/>
            <w:vAlign w:val="bottom"/>
            <w:hideMark/>
          </w:tcPr>
          <w:p w14:paraId="396EFBD3" w14:textId="77777777" w:rsidR="00485F0E" w:rsidRPr="00485F0E" w:rsidRDefault="00485F0E" w:rsidP="00485F0E">
            <w:pPr>
              <w:spacing w:after="0" w:line="240" w:lineRule="auto"/>
              <w:jc w:val="both"/>
              <w:rPr>
                <w:rFonts w:ascii="Calibri" w:eastAsia="Times New Roman" w:hAnsi="Calibri" w:cs="Calibri"/>
                <w:color w:val="000000"/>
                <w:sz w:val="14"/>
                <w:szCs w:val="14"/>
              </w:rPr>
            </w:pPr>
            <w:r w:rsidRPr="00485F0E">
              <w:rPr>
                <w:rFonts w:ascii="Calibri" w:eastAsia="Times New Roman" w:hAnsi="Calibri" w:cs="Calibri"/>
                <w:color w:val="000000"/>
                <w:sz w:val="14"/>
                <w:szCs w:val="14"/>
              </w:rPr>
              <w:t xml:space="preserve"> $ </w:t>
            </w:r>
          </w:p>
        </w:tc>
        <w:tc>
          <w:tcPr>
            <w:tcW w:w="362" w:type="pct"/>
            <w:tcBorders>
              <w:top w:val="nil"/>
              <w:left w:val="nil"/>
              <w:bottom w:val="single" w:sz="4" w:space="0" w:color="auto"/>
              <w:right w:val="single" w:sz="4" w:space="0" w:color="auto"/>
            </w:tcBorders>
            <w:shd w:val="clear" w:color="auto" w:fill="auto"/>
            <w:noWrap/>
            <w:vAlign w:val="bottom"/>
            <w:hideMark/>
          </w:tcPr>
          <w:p w14:paraId="71BF9ECC" w14:textId="77777777" w:rsidR="00485F0E" w:rsidRPr="00485F0E" w:rsidRDefault="00485F0E" w:rsidP="00485F0E">
            <w:pPr>
              <w:spacing w:after="0" w:line="240" w:lineRule="auto"/>
              <w:jc w:val="both"/>
              <w:rPr>
                <w:rFonts w:ascii="Calibri" w:eastAsia="Times New Roman" w:hAnsi="Calibri" w:cs="Calibri"/>
                <w:color w:val="000000"/>
                <w:sz w:val="14"/>
                <w:szCs w:val="14"/>
              </w:rPr>
            </w:pPr>
            <w:r w:rsidRPr="00485F0E">
              <w:rPr>
                <w:rFonts w:ascii="Calibri" w:eastAsia="Times New Roman" w:hAnsi="Calibri" w:cs="Calibri"/>
                <w:color w:val="000000"/>
                <w:sz w:val="14"/>
                <w:szCs w:val="14"/>
              </w:rPr>
              <w:t xml:space="preserve"> $ </w:t>
            </w:r>
          </w:p>
        </w:tc>
        <w:tc>
          <w:tcPr>
            <w:tcW w:w="337" w:type="pct"/>
            <w:tcBorders>
              <w:top w:val="nil"/>
              <w:left w:val="nil"/>
              <w:bottom w:val="single" w:sz="4" w:space="0" w:color="auto"/>
              <w:right w:val="single" w:sz="8" w:space="0" w:color="auto"/>
            </w:tcBorders>
            <w:shd w:val="clear" w:color="auto" w:fill="auto"/>
            <w:noWrap/>
            <w:vAlign w:val="bottom"/>
            <w:hideMark/>
          </w:tcPr>
          <w:p w14:paraId="5F3BED72" w14:textId="77777777" w:rsidR="00485F0E" w:rsidRPr="00485F0E" w:rsidRDefault="00485F0E" w:rsidP="00485F0E">
            <w:pPr>
              <w:spacing w:after="0" w:line="240" w:lineRule="auto"/>
              <w:jc w:val="center"/>
              <w:rPr>
                <w:rFonts w:ascii="Calibri" w:eastAsia="Times New Roman" w:hAnsi="Calibri" w:cs="Calibri"/>
                <w:color w:val="000000"/>
                <w:sz w:val="14"/>
                <w:szCs w:val="14"/>
              </w:rPr>
            </w:pPr>
            <w:r w:rsidRPr="00485F0E">
              <w:rPr>
                <w:rFonts w:ascii="Calibri" w:eastAsia="Times New Roman" w:hAnsi="Calibri" w:cs="Calibri"/>
                <w:color w:val="000000"/>
                <w:sz w:val="14"/>
                <w:szCs w:val="14"/>
              </w:rPr>
              <w:t>3</w:t>
            </w:r>
          </w:p>
        </w:tc>
      </w:tr>
      <w:tr w:rsidR="00485F0E" w:rsidRPr="00485F0E" w14:paraId="5B1F401E" w14:textId="77777777" w:rsidTr="00F63479">
        <w:trPr>
          <w:trHeight w:val="198"/>
          <w:tblHeader/>
        </w:trPr>
        <w:tc>
          <w:tcPr>
            <w:tcW w:w="402" w:type="pct"/>
            <w:vMerge/>
            <w:tcBorders>
              <w:top w:val="nil"/>
              <w:left w:val="single" w:sz="8" w:space="0" w:color="auto"/>
              <w:bottom w:val="single" w:sz="4" w:space="0" w:color="auto"/>
              <w:right w:val="single" w:sz="4" w:space="0" w:color="auto"/>
            </w:tcBorders>
            <w:vAlign w:val="center"/>
            <w:hideMark/>
          </w:tcPr>
          <w:p w14:paraId="40115948" w14:textId="77777777" w:rsidR="00485F0E" w:rsidRPr="00485F0E" w:rsidRDefault="00485F0E" w:rsidP="00485F0E">
            <w:pPr>
              <w:spacing w:after="0" w:line="240" w:lineRule="auto"/>
              <w:jc w:val="both"/>
              <w:rPr>
                <w:rFonts w:ascii="Calibri" w:eastAsia="Times New Roman" w:hAnsi="Calibri" w:cs="Calibri"/>
                <w:i/>
                <w:iCs/>
                <w:color w:val="000000"/>
                <w:sz w:val="14"/>
                <w:szCs w:val="14"/>
              </w:rPr>
            </w:pPr>
          </w:p>
        </w:tc>
        <w:tc>
          <w:tcPr>
            <w:tcW w:w="395" w:type="pct"/>
            <w:vMerge/>
            <w:tcBorders>
              <w:top w:val="nil"/>
              <w:left w:val="single" w:sz="4" w:space="0" w:color="auto"/>
              <w:bottom w:val="single" w:sz="4" w:space="0" w:color="auto"/>
              <w:right w:val="single" w:sz="4" w:space="0" w:color="auto"/>
            </w:tcBorders>
            <w:vAlign w:val="center"/>
            <w:hideMark/>
          </w:tcPr>
          <w:p w14:paraId="749AFB8A" w14:textId="77777777" w:rsidR="00485F0E" w:rsidRPr="00485F0E" w:rsidRDefault="00485F0E" w:rsidP="00485F0E">
            <w:pPr>
              <w:spacing w:after="0" w:line="240" w:lineRule="auto"/>
              <w:jc w:val="both"/>
              <w:rPr>
                <w:rFonts w:ascii="Calibri" w:eastAsia="Times New Roman" w:hAnsi="Calibri" w:cs="Calibri"/>
                <w:i/>
                <w:iCs/>
                <w:color w:val="000000"/>
                <w:sz w:val="14"/>
                <w:szCs w:val="14"/>
              </w:rPr>
            </w:pPr>
          </w:p>
        </w:tc>
        <w:tc>
          <w:tcPr>
            <w:tcW w:w="395" w:type="pct"/>
            <w:vMerge/>
            <w:tcBorders>
              <w:top w:val="nil"/>
              <w:left w:val="single" w:sz="4" w:space="0" w:color="auto"/>
              <w:bottom w:val="single" w:sz="4" w:space="0" w:color="auto"/>
              <w:right w:val="single" w:sz="4" w:space="0" w:color="auto"/>
            </w:tcBorders>
            <w:vAlign w:val="center"/>
            <w:hideMark/>
          </w:tcPr>
          <w:p w14:paraId="78B0DBE9" w14:textId="77777777" w:rsidR="00485F0E" w:rsidRPr="00485F0E" w:rsidRDefault="00485F0E" w:rsidP="00485F0E">
            <w:pPr>
              <w:spacing w:after="0" w:line="240" w:lineRule="auto"/>
              <w:jc w:val="both"/>
              <w:rPr>
                <w:rFonts w:ascii="Calibri" w:eastAsia="Times New Roman" w:hAnsi="Calibri" w:cs="Calibri"/>
                <w:i/>
                <w:iCs/>
                <w:color w:val="000000"/>
                <w:sz w:val="14"/>
                <w:szCs w:val="14"/>
              </w:rPr>
            </w:pPr>
          </w:p>
        </w:tc>
        <w:tc>
          <w:tcPr>
            <w:tcW w:w="376" w:type="pct"/>
            <w:vMerge/>
            <w:tcBorders>
              <w:top w:val="nil"/>
              <w:left w:val="single" w:sz="4" w:space="0" w:color="auto"/>
              <w:bottom w:val="single" w:sz="4" w:space="0" w:color="auto"/>
              <w:right w:val="single" w:sz="4" w:space="0" w:color="auto"/>
            </w:tcBorders>
            <w:vAlign w:val="center"/>
            <w:hideMark/>
          </w:tcPr>
          <w:p w14:paraId="33F1605F" w14:textId="77777777" w:rsidR="00485F0E" w:rsidRPr="00485F0E" w:rsidRDefault="00485F0E" w:rsidP="00485F0E">
            <w:pPr>
              <w:spacing w:after="0" w:line="240" w:lineRule="auto"/>
              <w:jc w:val="both"/>
              <w:rPr>
                <w:rFonts w:ascii="Calibri" w:eastAsia="Times New Roman" w:hAnsi="Calibri" w:cs="Calibri"/>
                <w:i/>
                <w:iCs/>
                <w:color w:val="000000"/>
                <w:sz w:val="14"/>
                <w:szCs w:val="14"/>
              </w:rPr>
            </w:pPr>
          </w:p>
        </w:tc>
        <w:tc>
          <w:tcPr>
            <w:tcW w:w="321" w:type="pct"/>
            <w:tcBorders>
              <w:top w:val="nil"/>
              <w:left w:val="nil"/>
              <w:bottom w:val="single" w:sz="4" w:space="0" w:color="auto"/>
              <w:right w:val="single" w:sz="4" w:space="0" w:color="auto"/>
            </w:tcBorders>
            <w:shd w:val="clear" w:color="auto" w:fill="auto"/>
            <w:vAlign w:val="center"/>
            <w:hideMark/>
          </w:tcPr>
          <w:p w14:paraId="4E0AF78D" w14:textId="77777777" w:rsidR="00485F0E" w:rsidRPr="00485F0E" w:rsidRDefault="00485F0E" w:rsidP="00485F0E">
            <w:pPr>
              <w:spacing w:after="0" w:line="240" w:lineRule="auto"/>
              <w:jc w:val="center"/>
              <w:rPr>
                <w:rFonts w:ascii="Calibri" w:eastAsia="Times New Roman" w:hAnsi="Calibri" w:cs="Calibri"/>
                <w:i/>
                <w:iCs/>
                <w:color w:val="000000"/>
                <w:sz w:val="14"/>
                <w:szCs w:val="14"/>
              </w:rPr>
            </w:pPr>
            <w:r w:rsidRPr="00485F0E">
              <w:rPr>
                <w:rFonts w:ascii="Calibri" w:eastAsia="Times New Roman" w:hAnsi="Calibri" w:cs="Calibri"/>
                <w:i/>
                <w:iCs/>
                <w:color w:val="000000"/>
                <w:sz w:val="14"/>
                <w:szCs w:val="14"/>
              </w:rPr>
              <w:t>62XXX</w:t>
            </w:r>
          </w:p>
        </w:tc>
        <w:tc>
          <w:tcPr>
            <w:tcW w:w="321" w:type="pct"/>
            <w:vMerge/>
            <w:tcBorders>
              <w:top w:val="nil"/>
              <w:left w:val="single" w:sz="4" w:space="0" w:color="auto"/>
              <w:bottom w:val="single" w:sz="4" w:space="0" w:color="auto"/>
              <w:right w:val="single" w:sz="4" w:space="0" w:color="auto"/>
            </w:tcBorders>
            <w:vAlign w:val="center"/>
            <w:hideMark/>
          </w:tcPr>
          <w:p w14:paraId="15C7AA4D" w14:textId="77777777" w:rsidR="00485F0E" w:rsidRPr="00485F0E" w:rsidRDefault="00485F0E" w:rsidP="00485F0E">
            <w:pPr>
              <w:spacing w:after="0" w:line="240" w:lineRule="auto"/>
              <w:jc w:val="both"/>
              <w:rPr>
                <w:rFonts w:ascii="Calibri" w:eastAsia="Times New Roman" w:hAnsi="Calibri" w:cs="Calibri"/>
                <w:i/>
                <w:iCs/>
                <w:color w:val="000000"/>
                <w:sz w:val="14"/>
                <w:szCs w:val="14"/>
              </w:rPr>
            </w:pPr>
          </w:p>
        </w:tc>
        <w:tc>
          <w:tcPr>
            <w:tcW w:w="339" w:type="pct"/>
            <w:tcBorders>
              <w:top w:val="nil"/>
              <w:left w:val="nil"/>
              <w:bottom w:val="single" w:sz="4" w:space="0" w:color="auto"/>
              <w:right w:val="single" w:sz="4" w:space="0" w:color="auto"/>
            </w:tcBorders>
            <w:shd w:val="clear" w:color="auto" w:fill="auto"/>
            <w:vAlign w:val="center"/>
            <w:hideMark/>
          </w:tcPr>
          <w:p w14:paraId="27DD09CA" w14:textId="77777777" w:rsidR="00485F0E" w:rsidRPr="00485F0E" w:rsidRDefault="00485F0E" w:rsidP="00485F0E">
            <w:pPr>
              <w:spacing w:after="0" w:line="240" w:lineRule="auto"/>
              <w:jc w:val="center"/>
              <w:rPr>
                <w:rFonts w:ascii="Calibri" w:eastAsia="Times New Roman" w:hAnsi="Calibri" w:cs="Calibri"/>
                <w:i/>
                <w:iCs/>
                <w:color w:val="000000"/>
                <w:sz w:val="14"/>
                <w:szCs w:val="14"/>
              </w:rPr>
            </w:pPr>
            <w:r w:rsidRPr="00485F0E">
              <w:rPr>
                <w:rFonts w:ascii="Calibri" w:eastAsia="Times New Roman" w:hAnsi="Calibri" w:cs="Calibri"/>
                <w:i/>
                <w:iCs/>
                <w:color w:val="000000"/>
                <w:sz w:val="14"/>
                <w:szCs w:val="14"/>
              </w:rPr>
              <w:t>72100</w:t>
            </w:r>
          </w:p>
        </w:tc>
        <w:tc>
          <w:tcPr>
            <w:tcW w:w="808" w:type="pct"/>
            <w:tcBorders>
              <w:top w:val="nil"/>
              <w:left w:val="nil"/>
              <w:bottom w:val="single" w:sz="4" w:space="0" w:color="auto"/>
              <w:right w:val="single" w:sz="4" w:space="0" w:color="auto"/>
            </w:tcBorders>
            <w:shd w:val="clear" w:color="auto" w:fill="auto"/>
            <w:vAlign w:val="center"/>
            <w:hideMark/>
          </w:tcPr>
          <w:p w14:paraId="65CD5E9A" w14:textId="77777777" w:rsidR="00485F0E" w:rsidRPr="00485F0E" w:rsidRDefault="00485F0E" w:rsidP="00485F0E">
            <w:pPr>
              <w:spacing w:after="0" w:line="240" w:lineRule="auto"/>
              <w:jc w:val="center"/>
              <w:rPr>
                <w:rFonts w:ascii="Calibri" w:eastAsia="Times New Roman" w:hAnsi="Calibri" w:cs="Calibri"/>
                <w:i/>
                <w:iCs/>
                <w:color w:val="000000"/>
                <w:sz w:val="14"/>
                <w:szCs w:val="14"/>
              </w:rPr>
            </w:pPr>
            <w:r w:rsidRPr="00485F0E">
              <w:rPr>
                <w:rFonts w:ascii="Calibri" w:eastAsia="Times New Roman" w:hAnsi="Calibri" w:cs="Calibri"/>
                <w:i/>
                <w:iCs/>
                <w:color w:val="000000"/>
                <w:sz w:val="14"/>
                <w:szCs w:val="14"/>
              </w:rPr>
              <w:t>Contractual Services - Companies</w:t>
            </w:r>
          </w:p>
        </w:tc>
        <w:tc>
          <w:tcPr>
            <w:tcW w:w="303" w:type="pct"/>
            <w:tcBorders>
              <w:top w:val="nil"/>
              <w:left w:val="nil"/>
              <w:bottom w:val="single" w:sz="4" w:space="0" w:color="auto"/>
              <w:right w:val="single" w:sz="4" w:space="0" w:color="auto"/>
            </w:tcBorders>
            <w:shd w:val="clear" w:color="auto" w:fill="auto"/>
            <w:noWrap/>
            <w:vAlign w:val="bottom"/>
            <w:hideMark/>
          </w:tcPr>
          <w:p w14:paraId="12B31A15" w14:textId="77777777" w:rsidR="00485F0E" w:rsidRPr="00485F0E" w:rsidRDefault="00485F0E" w:rsidP="00485F0E">
            <w:pPr>
              <w:spacing w:after="0" w:line="240" w:lineRule="auto"/>
              <w:jc w:val="both"/>
              <w:rPr>
                <w:rFonts w:ascii="Calibri" w:eastAsia="Times New Roman" w:hAnsi="Calibri" w:cs="Calibri"/>
                <w:color w:val="000000"/>
                <w:sz w:val="14"/>
                <w:szCs w:val="14"/>
              </w:rPr>
            </w:pPr>
            <w:r w:rsidRPr="00485F0E">
              <w:rPr>
                <w:rFonts w:ascii="Calibri" w:eastAsia="Times New Roman" w:hAnsi="Calibri" w:cs="Calibri"/>
                <w:color w:val="000000"/>
                <w:sz w:val="14"/>
                <w:szCs w:val="14"/>
              </w:rPr>
              <w:t xml:space="preserve"> $ </w:t>
            </w:r>
          </w:p>
        </w:tc>
        <w:tc>
          <w:tcPr>
            <w:tcW w:w="303" w:type="pct"/>
            <w:tcBorders>
              <w:top w:val="nil"/>
              <w:left w:val="nil"/>
              <w:bottom w:val="single" w:sz="4" w:space="0" w:color="auto"/>
              <w:right w:val="single" w:sz="4" w:space="0" w:color="auto"/>
            </w:tcBorders>
            <w:shd w:val="clear" w:color="auto" w:fill="auto"/>
            <w:noWrap/>
            <w:vAlign w:val="bottom"/>
            <w:hideMark/>
          </w:tcPr>
          <w:p w14:paraId="7BFC4CD3" w14:textId="77777777" w:rsidR="00485F0E" w:rsidRPr="00485F0E" w:rsidRDefault="00485F0E" w:rsidP="00485F0E">
            <w:pPr>
              <w:spacing w:after="0" w:line="240" w:lineRule="auto"/>
              <w:jc w:val="both"/>
              <w:rPr>
                <w:rFonts w:ascii="Calibri" w:eastAsia="Times New Roman" w:hAnsi="Calibri" w:cs="Calibri"/>
                <w:color w:val="000000"/>
                <w:sz w:val="14"/>
                <w:szCs w:val="14"/>
              </w:rPr>
            </w:pPr>
            <w:r w:rsidRPr="00485F0E">
              <w:rPr>
                <w:rFonts w:ascii="Calibri" w:eastAsia="Times New Roman" w:hAnsi="Calibri" w:cs="Calibri"/>
                <w:color w:val="000000"/>
                <w:sz w:val="14"/>
                <w:szCs w:val="14"/>
              </w:rPr>
              <w:t xml:space="preserve"> $ </w:t>
            </w:r>
          </w:p>
        </w:tc>
        <w:tc>
          <w:tcPr>
            <w:tcW w:w="337" w:type="pct"/>
            <w:tcBorders>
              <w:top w:val="nil"/>
              <w:left w:val="nil"/>
              <w:bottom w:val="single" w:sz="4" w:space="0" w:color="auto"/>
              <w:right w:val="single" w:sz="4" w:space="0" w:color="auto"/>
            </w:tcBorders>
            <w:shd w:val="clear" w:color="auto" w:fill="auto"/>
            <w:noWrap/>
            <w:vAlign w:val="bottom"/>
            <w:hideMark/>
          </w:tcPr>
          <w:p w14:paraId="191C3982" w14:textId="77777777" w:rsidR="00485F0E" w:rsidRPr="00485F0E" w:rsidRDefault="00485F0E" w:rsidP="00485F0E">
            <w:pPr>
              <w:spacing w:after="0" w:line="240" w:lineRule="auto"/>
              <w:jc w:val="both"/>
              <w:rPr>
                <w:rFonts w:ascii="Calibri" w:eastAsia="Times New Roman" w:hAnsi="Calibri" w:cs="Calibri"/>
                <w:color w:val="000000"/>
                <w:sz w:val="14"/>
                <w:szCs w:val="14"/>
              </w:rPr>
            </w:pPr>
            <w:r w:rsidRPr="00485F0E">
              <w:rPr>
                <w:rFonts w:ascii="Calibri" w:eastAsia="Times New Roman" w:hAnsi="Calibri" w:cs="Calibri"/>
                <w:color w:val="000000"/>
                <w:sz w:val="14"/>
                <w:szCs w:val="14"/>
              </w:rPr>
              <w:t xml:space="preserve"> $ </w:t>
            </w:r>
          </w:p>
        </w:tc>
        <w:tc>
          <w:tcPr>
            <w:tcW w:w="362" w:type="pct"/>
            <w:tcBorders>
              <w:top w:val="nil"/>
              <w:left w:val="nil"/>
              <w:bottom w:val="single" w:sz="4" w:space="0" w:color="auto"/>
              <w:right w:val="single" w:sz="4" w:space="0" w:color="auto"/>
            </w:tcBorders>
            <w:shd w:val="clear" w:color="auto" w:fill="auto"/>
            <w:noWrap/>
            <w:vAlign w:val="bottom"/>
            <w:hideMark/>
          </w:tcPr>
          <w:p w14:paraId="6AD6F7A2" w14:textId="77777777" w:rsidR="00485F0E" w:rsidRPr="00485F0E" w:rsidRDefault="00485F0E" w:rsidP="00485F0E">
            <w:pPr>
              <w:spacing w:after="0" w:line="240" w:lineRule="auto"/>
              <w:jc w:val="both"/>
              <w:rPr>
                <w:rFonts w:ascii="Calibri" w:eastAsia="Times New Roman" w:hAnsi="Calibri" w:cs="Calibri"/>
                <w:color w:val="000000"/>
                <w:sz w:val="14"/>
                <w:szCs w:val="14"/>
              </w:rPr>
            </w:pPr>
            <w:r w:rsidRPr="00485F0E">
              <w:rPr>
                <w:rFonts w:ascii="Calibri" w:eastAsia="Times New Roman" w:hAnsi="Calibri" w:cs="Calibri"/>
                <w:color w:val="000000"/>
                <w:sz w:val="14"/>
                <w:szCs w:val="14"/>
              </w:rPr>
              <w:t xml:space="preserve"> $ </w:t>
            </w:r>
          </w:p>
        </w:tc>
        <w:tc>
          <w:tcPr>
            <w:tcW w:w="337" w:type="pct"/>
            <w:tcBorders>
              <w:top w:val="nil"/>
              <w:left w:val="nil"/>
              <w:bottom w:val="single" w:sz="4" w:space="0" w:color="auto"/>
              <w:right w:val="single" w:sz="8" w:space="0" w:color="auto"/>
            </w:tcBorders>
            <w:shd w:val="clear" w:color="auto" w:fill="auto"/>
            <w:noWrap/>
            <w:vAlign w:val="bottom"/>
            <w:hideMark/>
          </w:tcPr>
          <w:p w14:paraId="53E6DFA9" w14:textId="77777777" w:rsidR="00485F0E" w:rsidRPr="00485F0E" w:rsidRDefault="00485F0E" w:rsidP="00485F0E">
            <w:pPr>
              <w:spacing w:after="0" w:line="240" w:lineRule="auto"/>
              <w:jc w:val="center"/>
              <w:rPr>
                <w:rFonts w:ascii="Calibri" w:eastAsia="Times New Roman" w:hAnsi="Calibri" w:cs="Calibri"/>
                <w:color w:val="000000"/>
                <w:sz w:val="14"/>
                <w:szCs w:val="14"/>
              </w:rPr>
            </w:pPr>
            <w:r w:rsidRPr="00485F0E">
              <w:rPr>
                <w:rFonts w:ascii="Calibri" w:eastAsia="Times New Roman" w:hAnsi="Calibri" w:cs="Calibri"/>
                <w:color w:val="000000"/>
                <w:sz w:val="14"/>
                <w:szCs w:val="14"/>
              </w:rPr>
              <w:t>4</w:t>
            </w:r>
          </w:p>
        </w:tc>
      </w:tr>
      <w:tr w:rsidR="00485F0E" w:rsidRPr="00485F0E" w14:paraId="05FD36CE" w14:textId="77777777" w:rsidTr="00F63479">
        <w:trPr>
          <w:trHeight w:val="198"/>
          <w:tblHeader/>
        </w:trPr>
        <w:tc>
          <w:tcPr>
            <w:tcW w:w="402" w:type="pct"/>
            <w:vMerge/>
            <w:tcBorders>
              <w:top w:val="nil"/>
              <w:left w:val="single" w:sz="8" w:space="0" w:color="auto"/>
              <w:bottom w:val="single" w:sz="4" w:space="0" w:color="auto"/>
              <w:right w:val="single" w:sz="4" w:space="0" w:color="auto"/>
            </w:tcBorders>
            <w:vAlign w:val="center"/>
            <w:hideMark/>
          </w:tcPr>
          <w:p w14:paraId="58EBA40D" w14:textId="77777777" w:rsidR="00485F0E" w:rsidRPr="00485F0E" w:rsidRDefault="00485F0E" w:rsidP="00485F0E">
            <w:pPr>
              <w:spacing w:after="0" w:line="240" w:lineRule="auto"/>
              <w:jc w:val="both"/>
              <w:rPr>
                <w:rFonts w:ascii="Calibri" w:eastAsia="Times New Roman" w:hAnsi="Calibri" w:cs="Calibri"/>
                <w:i/>
                <w:iCs/>
                <w:color w:val="000000"/>
                <w:sz w:val="14"/>
                <w:szCs w:val="14"/>
              </w:rPr>
            </w:pPr>
          </w:p>
        </w:tc>
        <w:tc>
          <w:tcPr>
            <w:tcW w:w="395" w:type="pct"/>
            <w:vMerge/>
            <w:tcBorders>
              <w:top w:val="nil"/>
              <w:left w:val="single" w:sz="4" w:space="0" w:color="auto"/>
              <w:bottom w:val="single" w:sz="4" w:space="0" w:color="auto"/>
              <w:right w:val="single" w:sz="4" w:space="0" w:color="auto"/>
            </w:tcBorders>
            <w:vAlign w:val="center"/>
            <w:hideMark/>
          </w:tcPr>
          <w:p w14:paraId="630168CD" w14:textId="77777777" w:rsidR="00485F0E" w:rsidRPr="00485F0E" w:rsidRDefault="00485F0E" w:rsidP="00485F0E">
            <w:pPr>
              <w:spacing w:after="0" w:line="240" w:lineRule="auto"/>
              <w:jc w:val="both"/>
              <w:rPr>
                <w:rFonts w:ascii="Calibri" w:eastAsia="Times New Roman" w:hAnsi="Calibri" w:cs="Calibri"/>
                <w:i/>
                <w:iCs/>
                <w:color w:val="000000"/>
                <w:sz w:val="14"/>
                <w:szCs w:val="14"/>
              </w:rPr>
            </w:pPr>
          </w:p>
        </w:tc>
        <w:tc>
          <w:tcPr>
            <w:tcW w:w="395" w:type="pct"/>
            <w:vMerge/>
            <w:tcBorders>
              <w:top w:val="nil"/>
              <w:left w:val="single" w:sz="4" w:space="0" w:color="auto"/>
              <w:bottom w:val="single" w:sz="4" w:space="0" w:color="auto"/>
              <w:right w:val="single" w:sz="4" w:space="0" w:color="auto"/>
            </w:tcBorders>
            <w:vAlign w:val="center"/>
            <w:hideMark/>
          </w:tcPr>
          <w:p w14:paraId="481E77C2" w14:textId="77777777" w:rsidR="00485F0E" w:rsidRPr="00485F0E" w:rsidRDefault="00485F0E" w:rsidP="00485F0E">
            <w:pPr>
              <w:spacing w:after="0" w:line="240" w:lineRule="auto"/>
              <w:jc w:val="both"/>
              <w:rPr>
                <w:rFonts w:ascii="Calibri" w:eastAsia="Times New Roman" w:hAnsi="Calibri" w:cs="Calibri"/>
                <w:i/>
                <w:iCs/>
                <w:color w:val="000000"/>
                <w:sz w:val="14"/>
                <w:szCs w:val="14"/>
              </w:rPr>
            </w:pPr>
          </w:p>
        </w:tc>
        <w:tc>
          <w:tcPr>
            <w:tcW w:w="376" w:type="pct"/>
            <w:vMerge/>
            <w:tcBorders>
              <w:top w:val="nil"/>
              <w:left w:val="single" w:sz="4" w:space="0" w:color="auto"/>
              <w:bottom w:val="single" w:sz="4" w:space="0" w:color="auto"/>
              <w:right w:val="single" w:sz="4" w:space="0" w:color="auto"/>
            </w:tcBorders>
            <w:vAlign w:val="center"/>
            <w:hideMark/>
          </w:tcPr>
          <w:p w14:paraId="53E52DE9" w14:textId="77777777" w:rsidR="00485F0E" w:rsidRPr="00485F0E" w:rsidRDefault="00485F0E" w:rsidP="00485F0E">
            <w:pPr>
              <w:spacing w:after="0" w:line="240" w:lineRule="auto"/>
              <w:jc w:val="both"/>
              <w:rPr>
                <w:rFonts w:ascii="Calibri" w:eastAsia="Times New Roman" w:hAnsi="Calibri" w:cs="Calibri"/>
                <w:i/>
                <w:iCs/>
                <w:color w:val="000000"/>
                <w:sz w:val="14"/>
                <w:szCs w:val="14"/>
              </w:rPr>
            </w:pPr>
          </w:p>
        </w:tc>
        <w:tc>
          <w:tcPr>
            <w:tcW w:w="321" w:type="pct"/>
            <w:tcBorders>
              <w:top w:val="nil"/>
              <w:left w:val="nil"/>
              <w:bottom w:val="single" w:sz="4" w:space="0" w:color="auto"/>
              <w:right w:val="single" w:sz="4" w:space="0" w:color="auto"/>
            </w:tcBorders>
            <w:shd w:val="clear" w:color="auto" w:fill="auto"/>
            <w:vAlign w:val="center"/>
            <w:hideMark/>
          </w:tcPr>
          <w:p w14:paraId="1A1F14B8" w14:textId="77777777" w:rsidR="00485F0E" w:rsidRPr="00485F0E" w:rsidRDefault="00485F0E" w:rsidP="00485F0E">
            <w:pPr>
              <w:spacing w:after="0" w:line="240" w:lineRule="auto"/>
              <w:jc w:val="center"/>
              <w:rPr>
                <w:rFonts w:ascii="Calibri" w:eastAsia="Times New Roman" w:hAnsi="Calibri" w:cs="Calibri"/>
                <w:i/>
                <w:iCs/>
                <w:color w:val="000000"/>
                <w:sz w:val="14"/>
                <w:szCs w:val="14"/>
              </w:rPr>
            </w:pPr>
            <w:r w:rsidRPr="00485F0E">
              <w:rPr>
                <w:rFonts w:ascii="Calibri" w:eastAsia="Times New Roman" w:hAnsi="Calibri" w:cs="Calibri"/>
                <w:i/>
                <w:iCs/>
                <w:color w:val="000000"/>
                <w:sz w:val="14"/>
                <w:szCs w:val="14"/>
              </w:rPr>
              <w:t>62XXX</w:t>
            </w:r>
          </w:p>
        </w:tc>
        <w:tc>
          <w:tcPr>
            <w:tcW w:w="321" w:type="pct"/>
            <w:vMerge/>
            <w:tcBorders>
              <w:top w:val="nil"/>
              <w:left w:val="single" w:sz="4" w:space="0" w:color="auto"/>
              <w:bottom w:val="single" w:sz="4" w:space="0" w:color="auto"/>
              <w:right w:val="single" w:sz="4" w:space="0" w:color="auto"/>
            </w:tcBorders>
            <w:vAlign w:val="center"/>
            <w:hideMark/>
          </w:tcPr>
          <w:p w14:paraId="356A9EDA" w14:textId="77777777" w:rsidR="00485F0E" w:rsidRPr="00485F0E" w:rsidRDefault="00485F0E" w:rsidP="00485F0E">
            <w:pPr>
              <w:spacing w:after="0" w:line="240" w:lineRule="auto"/>
              <w:jc w:val="both"/>
              <w:rPr>
                <w:rFonts w:ascii="Calibri" w:eastAsia="Times New Roman" w:hAnsi="Calibri" w:cs="Calibri"/>
                <w:i/>
                <w:iCs/>
                <w:color w:val="000000"/>
                <w:sz w:val="14"/>
                <w:szCs w:val="14"/>
              </w:rPr>
            </w:pPr>
          </w:p>
        </w:tc>
        <w:tc>
          <w:tcPr>
            <w:tcW w:w="339" w:type="pct"/>
            <w:tcBorders>
              <w:top w:val="nil"/>
              <w:left w:val="nil"/>
              <w:bottom w:val="single" w:sz="4" w:space="0" w:color="auto"/>
              <w:right w:val="single" w:sz="4" w:space="0" w:color="auto"/>
            </w:tcBorders>
            <w:shd w:val="clear" w:color="auto" w:fill="auto"/>
            <w:vAlign w:val="center"/>
            <w:hideMark/>
          </w:tcPr>
          <w:p w14:paraId="565CDA06" w14:textId="77777777" w:rsidR="00485F0E" w:rsidRPr="00485F0E" w:rsidRDefault="00485F0E" w:rsidP="00485F0E">
            <w:pPr>
              <w:spacing w:after="0" w:line="240" w:lineRule="auto"/>
              <w:jc w:val="center"/>
              <w:rPr>
                <w:rFonts w:ascii="Calibri" w:eastAsia="Times New Roman" w:hAnsi="Calibri" w:cs="Calibri"/>
                <w:i/>
                <w:iCs/>
                <w:color w:val="000000"/>
                <w:sz w:val="14"/>
                <w:szCs w:val="14"/>
              </w:rPr>
            </w:pPr>
            <w:r w:rsidRPr="00485F0E">
              <w:rPr>
                <w:rFonts w:ascii="Calibri" w:eastAsia="Times New Roman" w:hAnsi="Calibri" w:cs="Calibri"/>
                <w:i/>
                <w:iCs/>
                <w:color w:val="000000"/>
                <w:sz w:val="14"/>
                <w:szCs w:val="14"/>
              </w:rPr>
              <w:t>72400</w:t>
            </w:r>
          </w:p>
        </w:tc>
        <w:tc>
          <w:tcPr>
            <w:tcW w:w="808" w:type="pct"/>
            <w:tcBorders>
              <w:top w:val="nil"/>
              <w:left w:val="nil"/>
              <w:bottom w:val="single" w:sz="4" w:space="0" w:color="auto"/>
              <w:right w:val="single" w:sz="4" w:space="0" w:color="auto"/>
            </w:tcBorders>
            <w:shd w:val="clear" w:color="auto" w:fill="auto"/>
            <w:vAlign w:val="center"/>
            <w:hideMark/>
          </w:tcPr>
          <w:p w14:paraId="4325074C" w14:textId="77777777" w:rsidR="00485F0E" w:rsidRPr="00485F0E" w:rsidRDefault="00485F0E" w:rsidP="00485F0E">
            <w:pPr>
              <w:spacing w:after="0" w:line="240" w:lineRule="auto"/>
              <w:jc w:val="center"/>
              <w:rPr>
                <w:rFonts w:ascii="Calibri" w:eastAsia="Times New Roman" w:hAnsi="Calibri" w:cs="Calibri"/>
                <w:i/>
                <w:iCs/>
                <w:color w:val="000000"/>
                <w:sz w:val="14"/>
                <w:szCs w:val="14"/>
              </w:rPr>
            </w:pPr>
            <w:r w:rsidRPr="00485F0E">
              <w:rPr>
                <w:rFonts w:ascii="Calibri" w:eastAsia="Times New Roman" w:hAnsi="Calibri" w:cs="Calibri"/>
                <w:i/>
                <w:iCs/>
                <w:color w:val="000000"/>
                <w:sz w:val="14"/>
                <w:szCs w:val="14"/>
              </w:rPr>
              <w:t>Communication &amp; Audio Visual Equip</w:t>
            </w:r>
          </w:p>
        </w:tc>
        <w:tc>
          <w:tcPr>
            <w:tcW w:w="303" w:type="pct"/>
            <w:tcBorders>
              <w:top w:val="nil"/>
              <w:left w:val="nil"/>
              <w:bottom w:val="single" w:sz="4" w:space="0" w:color="auto"/>
              <w:right w:val="single" w:sz="4" w:space="0" w:color="auto"/>
            </w:tcBorders>
            <w:shd w:val="clear" w:color="auto" w:fill="auto"/>
            <w:noWrap/>
            <w:vAlign w:val="bottom"/>
            <w:hideMark/>
          </w:tcPr>
          <w:p w14:paraId="7E95D6C2" w14:textId="77777777" w:rsidR="00485F0E" w:rsidRPr="00485F0E" w:rsidRDefault="00485F0E" w:rsidP="00485F0E">
            <w:pPr>
              <w:spacing w:after="0" w:line="240" w:lineRule="auto"/>
              <w:jc w:val="both"/>
              <w:rPr>
                <w:rFonts w:ascii="Calibri" w:eastAsia="Times New Roman" w:hAnsi="Calibri" w:cs="Calibri"/>
                <w:color w:val="000000"/>
                <w:sz w:val="14"/>
                <w:szCs w:val="14"/>
              </w:rPr>
            </w:pPr>
            <w:r w:rsidRPr="00485F0E">
              <w:rPr>
                <w:rFonts w:ascii="Calibri" w:eastAsia="Times New Roman" w:hAnsi="Calibri" w:cs="Calibri"/>
                <w:color w:val="000000"/>
                <w:sz w:val="14"/>
                <w:szCs w:val="14"/>
              </w:rPr>
              <w:t xml:space="preserve"> $ </w:t>
            </w:r>
          </w:p>
        </w:tc>
        <w:tc>
          <w:tcPr>
            <w:tcW w:w="303" w:type="pct"/>
            <w:tcBorders>
              <w:top w:val="nil"/>
              <w:left w:val="nil"/>
              <w:bottom w:val="single" w:sz="4" w:space="0" w:color="auto"/>
              <w:right w:val="single" w:sz="4" w:space="0" w:color="auto"/>
            </w:tcBorders>
            <w:shd w:val="clear" w:color="auto" w:fill="auto"/>
            <w:noWrap/>
            <w:vAlign w:val="bottom"/>
            <w:hideMark/>
          </w:tcPr>
          <w:p w14:paraId="555CBCBF" w14:textId="77777777" w:rsidR="00485F0E" w:rsidRPr="00485F0E" w:rsidRDefault="00485F0E" w:rsidP="00485F0E">
            <w:pPr>
              <w:spacing w:after="0" w:line="240" w:lineRule="auto"/>
              <w:jc w:val="both"/>
              <w:rPr>
                <w:rFonts w:ascii="Calibri" w:eastAsia="Times New Roman" w:hAnsi="Calibri" w:cs="Calibri"/>
                <w:color w:val="000000"/>
                <w:sz w:val="14"/>
                <w:szCs w:val="14"/>
              </w:rPr>
            </w:pPr>
            <w:r w:rsidRPr="00485F0E">
              <w:rPr>
                <w:rFonts w:ascii="Calibri" w:eastAsia="Times New Roman" w:hAnsi="Calibri" w:cs="Calibri"/>
                <w:color w:val="000000"/>
                <w:sz w:val="14"/>
                <w:szCs w:val="14"/>
              </w:rPr>
              <w:t xml:space="preserve"> $ </w:t>
            </w:r>
          </w:p>
        </w:tc>
        <w:tc>
          <w:tcPr>
            <w:tcW w:w="337" w:type="pct"/>
            <w:tcBorders>
              <w:top w:val="nil"/>
              <w:left w:val="nil"/>
              <w:bottom w:val="single" w:sz="4" w:space="0" w:color="auto"/>
              <w:right w:val="single" w:sz="4" w:space="0" w:color="auto"/>
            </w:tcBorders>
            <w:shd w:val="clear" w:color="auto" w:fill="auto"/>
            <w:noWrap/>
            <w:vAlign w:val="bottom"/>
            <w:hideMark/>
          </w:tcPr>
          <w:p w14:paraId="61C1D75B" w14:textId="77777777" w:rsidR="00485F0E" w:rsidRPr="00485F0E" w:rsidRDefault="00485F0E" w:rsidP="00485F0E">
            <w:pPr>
              <w:spacing w:after="0" w:line="240" w:lineRule="auto"/>
              <w:jc w:val="both"/>
              <w:rPr>
                <w:rFonts w:ascii="Calibri" w:eastAsia="Times New Roman" w:hAnsi="Calibri" w:cs="Calibri"/>
                <w:color w:val="000000"/>
                <w:sz w:val="14"/>
                <w:szCs w:val="14"/>
              </w:rPr>
            </w:pPr>
            <w:r w:rsidRPr="00485F0E">
              <w:rPr>
                <w:rFonts w:ascii="Calibri" w:eastAsia="Times New Roman" w:hAnsi="Calibri" w:cs="Calibri"/>
                <w:color w:val="000000"/>
                <w:sz w:val="14"/>
                <w:szCs w:val="14"/>
              </w:rPr>
              <w:t xml:space="preserve"> $ </w:t>
            </w:r>
          </w:p>
        </w:tc>
        <w:tc>
          <w:tcPr>
            <w:tcW w:w="362" w:type="pct"/>
            <w:tcBorders>
              <w:top w:val="nil"/>
              <w:left w:val="nil"/>
              <w:bottom w:val="single" w:sz="4" w:space="0" w:color="auto"/>
              <w:right w:val="single" w:sz="4" w:space="0" w:color="auto"/>
            </w:tcBorders>
            <w:shd w:val="clear" w:color="auto" w:fill="auto"/>
            <w:noWrap/>
            <w:vAlign w:val="bottom"/>
            <w:hideMark/>
          </w:tcPr>
          <w:p w14:paraId="646FB472" w14:textId="77777777" w:rsidR="00485F0E" w:rsidRPr="00485F0E" w:rsidRDefault="00485F0E" w:rsidP="00485F0E">
            <w:pPr>
              <w:spacing w:after="0" w:line="240" w:lineRule="auto"/>
              <w:jc w:val="both"/>
              <w:rPr>
                <w:rFonts w:ascii="Calibri" w:eastAsia="Times New Roman" w:hAnsi="Calibri" w:cs="Calibri"/>
                <w:color w:val="000000"/>
                <w:sz w:val="14"/>
                <w:szCs w:val="14"/>
              </w:rPr>
            </w:pPr>
            <w:r w:rsidRPr="00485F0E">
              <w:rPr>
                <w:rFonts w:ascii="Calibri" w:eastAsia="Times New Roman" w:hAnsi="Calibri" w:cs="Calibri"/>
                <w:color w:val="000000"/>
                <w:sz w:val="14"/>
                <w:szCs w:val="14"/>
              </w:rPr>
              <w:t xml:space="preserve"> $ </w:t>
            </w:r>
          </w:p>
        </w:tc>
        <w:tc>
          <w:tcPr>
            <w:tcW w:w="337" w:type="pct"/>
            <w:tcBorders>
              <w:top w:val="nil"/>
              <w:left w:val="nil"/>
              <w:bottom w:val="single" w:sz="4" w:space="0" w:color="auto"/>
              <w:right w:val="single" w:sz="8" w:space="0" w:color="auto"/>
            </w:tcBorders>
            <w:shd w:val="clear" w:color="auto" w:fill="auto"/>
            <w:noWrap/>
            <w:vAlign w:val="bottom"/>
            <w:hideMark/>
          </w:tcPr>
          <w:p w14:paraId="2C6A52F4" w14:textId="77777777" w:rsidR="00485F0E" w:rsidRPr="00485F0E" w:rsidRDefault="00485F0E" w:rsidP="00485F0E">
            <w:pPr>
              <w:spacing w:after="0" w:line="240" w:lineRule="auto"/>
              <w:jc w:val="center"/>
              <w:rPr>
                <w:rFonts w:ascii="Calibri" w:eastAsia="Times New Roman" w:hAnsi="Calibri" w:cs="Calibri"/>
                <w:color w:val="000000"/>
                <w:sz w:val="14"/>
                <w:szCs w:val="14"/>
              </w:rPr>
            </w:pPr>
            <w:r w:rsidRPr="00485F0E">
              <w:rPr>
                <w:rFonts w:ascii="Calibri" w:eastAsia="Times New Roman" w:hAnsi="Calibri" w:cs="Calibri"/>
                <w:color w:val="000000"/>
                <w:sz w:val="14"/>
                <w:szCs w:val="14"/>
              </w:rPr>
              <w:t>…</w:t>
            </w:r>
          </w:p>
        </w:tc>
      </w:tr>
      <w:tr w:rsidR="00485F0E" w:rsidRPr="00485F0E" w14:paraId="64072642" w14:textId="77777777" w:rsidTr="00F63479">
        <w:trPr>
          <w:trHeight w:val="198"/>
          <w:tblHeader/>
        </w:trPr>
        <w:tc>
          <w:tcPr>
            <w:tcW w:w="402" w:type="pct"/>
            <w:vMerge/>
            <w:tcBorders>
              <w:top w:val="nil"/>
              <w:left w:val="single" w:sz="8" w:space="0" w:color="auto"/>
              <w:bottom w:val="single" w:sz="4" w:space="0" w:color="auto"/>
              <w:right w:val="single" w:sz="4" w:space="0" w:color="auto"/>
            </w:tcBorders>
            <w:vAlign w:val="center"/>
            <w:hideMark/>
          </w:tcPr>
          <w:p w14:paraId="5E2C4058" w14:textId="77777777" w:rsidR="00485F0E" w:rsidRPr="00485F0E" w:rsidRDefault="00485F0E" w:rsidP="00485F0E">
            <w:pPr>
              <w:spacing w:after="0" w:line="240" w:lineRule="auto"/>
              <w:jc w:val="both"/>
              <w:rPr>
                <w:rFonts w:ascii="Calibri" w:eastAsia="Times New Roman" w:hAnsi="Calibri" w:cs="Calibri"/>
                <w:i/>
                <w:iCs/>
                <w:color w:val="000000"/>
                <w:sz w:val="14"/>
                <w:szCs w:val="14"/>
              </w:rPr>
            </w:pPr>
          </w:p>
        </w:tc>
        <w:tc>
          <w:tcPr>
            <w:tcW w:w="395" w:type="pct"/>
            <w:vMerge/>
            <w:tcBorders>
              <w:top w:val="nil"/>
              <w:left w:val="single" w:sz="4" w:space="0" w:color="auto"/>
              <w:bottom w:val="single" w:sz="4" w:space="0" w:color="auto"/>
              <w:right w:val="single" w:sz="4" w:space="0" w:color="auto"/>
            </w:tcBorders>
            <w:vAlign w:val="center"/>
            <w:hideMark/>
          </w:tcPr>
          <w:p w14:paraId="62AD630F" w14:textId="77777777" w:rsidR="00485F0E" w:rsidRPr="00485F0E" w:rsidRDefault="00485F0E" w:rsidP="00485F0E">
            <w:pPr>
              <w:spacing w:after="0" w:line="240" w:lineRule="auto"/>
              <w:jc w:val="both"/>
              <w:rPr>
                <w:rFonts w:ascii="Calibri" w:eastAsia="Times New Roman" w:hAnsi="Calibri" w:cs="Calibri"/>
                <w:i/>
                <w:iCs/>
                <w:color w:val="000000"/>
                <w:sz w:val="14"/>
                <w:szCs w:val="14"/>
              </w:rPr>
            </w:pPr>
          </w:p>
        </w:tc>
        <w:tc>
          <w:tcPr>
            <w:tcW w:w="395" w:type="pct"/>
            <w:vMerge/>
            <w:tcBorders>
              <w:top w:val="nil"/>
              <w:left w:val="single" w:sz="4" w:space="0" w:color="auto"/>
              <w:bottom w:val="single" w:sz="4" w:space="0" w:color="auto"/>
              <w:right w:val="single" w:sz="4" w:space="0" w:color="auto"/>
            </w:tcBorders>
            <w:vAlign w:val="center"/>
            <w:hideMark/>
          </w:tcPr>
          <w:p w14:paraId="30BE104A" w14:textId="77777777" w:rsidR="00485F0E" w:rsidRPr="00485F0E" w:rsidRDefault="00485F0E" w:rsidP="00485F0E">
            <w:pPr>
              <w:spacing w:after="0" w:line="240" w:lineRule="auto"/>
              <w:jc w:val="both"/>
              <w:rPr>
                <w:rFonts w:ascii="Calibri" w:eastAsia="Times New Roman" w:hAnsi="Calibri" w:cs="Calibri"/>
                <w:i/>
                <w:iCs/>
                <w:color w:val="000000"/>
                <w:sz w:val="14"/>
                <w:szCs w:val="14"/>
              </w:rPr>
            </w:pPr>
          </w:p>
        </w:tc>
        <w:tc>
          <w:tcPr>
            <w:tcW w:w="376" w:type="pct"/>
            <w:vMerge/>
            <w:tcBorders>
              <w:top w:val="nil"/>
              <w:left w:val="single" w:sz="4" w:space="0" w:color="auto"/>
              <w:bottom w:val="single" w:sz="4" w:space="0" w:color="auto"/>
              <w:right w:val="single" w:sz="4" w:space="0" w:color="auto"/>
            </w:tcBorders>
            <w:vAlign w:val="center"/>
            <w:hideMark/>
          </w:tcPr>
          <w:p w14:paraId="0683B88F" w14:textId="77777777" w:rsidR="00485F0E" w:rsidRPr="00485F0E" w:rsidRDefault="00485F0E" w:rsidP="00485F0E">
            <w:pPr>
              <w:spacing w:after="0" w:line="240" w:lineRule="auto"/>
              <w:jc w:val="both"/>
              <w:rPr>
                <w:rFonts w:ascii="Calibri" w:eastAsia="Times New Roman" w:hAnsi="Calibri" w:cs="Calibri"/>
                <w:i/>
                <w:iCs/>
                <w:color w:val="000000"/>
                <w:sz w:val="14"/>
                <w:szCs w:val="14"/>
              </w:rPr>
            </w:pPr>
          </w:p>
        </w:tc>
        <w:tc>
          <w:tcPr>
            <w:tcW w:w="321" w:type="pct"/>
            <w:tcBorders>
              <w:top w:val="nil"/>
              <w:left w:val="nil"/>
              <w:bottom w:val="single" w:sz="4" w:space="0" w:color="auto"/>
              <w:right w:val="single" w:sz="4" w:space="0" w:color="auto"/>
            </w:tcBorders>
            <w:shd w:val="clear" w:color="auto" w:fill="auto"/>
            <w:vAlign w:val="center"/>
            <w:hideMark/>
          </w:tcPr>
          <w:p w14:paraId="064BF8FB" w14:textId="77777777" w:rsidR="00485F0E" w:rsidRPr="00485F0E" w:rsidRDefault="00485F0E" w:rsidP="00485F0E">
            <w:pPr>
              <w:spacing w:after="0" w:line="240" w:lineRule="auto"/>
              <w:jc w:val="center"/>
              <w:rPr>
                <w:rFonts w:ascii="Calibri" w:eastAsia="Times New Roman" w:hAnsi="Calibri" w:cs="Calibri"/>
                <w:i/>
                <w:iCs/>
                <w:color w:val="000000"/>
                <w:sz w:val="14"/>
                <w:szCs w:val="14"/>
              </w:rPr>
            </w:pPr>
            <w:r w:rsidRPr="00485F0E">
              <w:rPr>
                <w:rFonts w:ascii="Calibri" w:eastAsia="Times New Roman" w:hAnsi="Calibri" w:cs="Calibri"/>
                <w:i/>
                <w:iCs/>
                <w:color w:val="000000"/>
                <w:sz w:val="14"/>
                <w:szCs w:val="14"/>
              </w:rPr>
              <w:t>62XXX</w:t>
            </w:r>
          </w:p>
        </w:tc>
        <w:tc>
          <w:tcPr>
            <w:tcW w:w="321" w:type="pct"/>
            <w:vMerge/>
            <w:tcBorders>
              <w:top w:val="nil"/>
              <w:left w:val="single" w:sz="4" w:space="0" w:color="auto"/>
              <w:bottom w:val="single" w:sz="4" w:space="0" w:color="auto"/>
              <w:right w:val="single" w:sz="4" w:space="0" w:color="auto"/>
            </w:tcBorders>
            <w:vAlign w:val="center"/>
            <w:hideMark/>
          </w:tcPr>
          <w:p w14:paraId="2B9B5D0C" w14:textId="77777777" w:rsidR="00485F0E" w:rsidRPr="00485F0E" w:rsidRDefault="00485F0E" w:rsidP="00485F0E">
            <w:pPr>
              <w:spacing w:after="0" w:line="240" w:lineRule="auto"/>
              <w:jc w:val="both"/>
              <w:rPr>
                <w:rFonts w:ascii="Calibri" w:eastAsia="Times New Roman" w:hAnsi="Calibri" w:cs="Calibri"/>
                <w:i/>
                <w:iCs/>
                <w:color w:val="000000"/>
                <w:sz w:val="14"/>
                <w:szCs w:val="14"/>
              </w:rPr>
            </w:pPr>
          </w:p>
        </w:tc>
        <w:tc>
          <w:tcPr>
            <w:tcW w:w="339" w:type="pct"/>
            <w:tcBorders>
              <w:top w:val="nil"/>
              <w:left w:val="nil"/>
              <w:bottom w:val="single" w:sz="4" w:space="0" w:color="auto"/>
              <w:right w:val="single" w:sz="4" w:space="0" w:color="auto"/>
            </w:tcBorders>
            <w:shd w:val="clear" w:color="auto" w:fill="auto"/>
            <w:vAlign w:val="center"/>
            <w:hideMark/>
          </w:tcPr>
          <w:p w14:paraId="024D611E" w14:textId="77777777" w:rsidR="00485F0E" w:rsidRPr="00485F0E" w:rsidRDefault="00485F0E" w:rsidP="00485F0E">
            <w:pPr>
              <w:spacing w:after="0" w:line="240" w:lineRule="auto"/>
              <w:jc w:val="center"/>
              <w:rPr>
                <w:rFonts w:ascii="Calibri" w:eastAsia="Times New Roman" w:hAnsi="Calibri" w:cs="Calibri"/>
                <w:i/>
                <w:iCs/>
                <w:color w:val="000000"/>
                <w:sz w:val="14"/>
                <w:szCs w:val="14"/>
              </w:rPr>
            </w:pPr>
            <w:r w:rsidRPr="00485F0E">
              <w:rPr>
                <w:rFonts w:ascii="Calibri" w:eastAsia="Times New Roman" w:hAnsi="Calibri" w:cs="Calibri"/>
                <w:i/>
                <w:iCs/>
                <w:color w:val="000000"/>
                <w:sz w:val="14"/>
                <w:szCs w:val="14"/>
              </w:rPr>
              <w:t>…</w:t>
            </w:r>
          </w:p>
        </w:tc>
        <w:tc>
          <w:tcPr>
            <w:tcW w:w="808" w:type="pct"/>
            <w:tcBorders>
              <w:top w:val="nil"/>
              <w:left w:val="nil"/>
              <w:bottom w:val="single" w:sz="4" w:space="0" w:color="auto"/>
              <w:right w:val="single" w:sz="4" w:space="0" w:color="auto"/>
            </w:tcBorders>
            <w:shd w:val="clear" w:color="auto" w:fill="auto"/>
            <w:vAlign w:val="center"/>
            <w:hideMark/>
          </w:tcPr>
          <w:p w14:paraId="6D936183" w14:textId="77777777" w:rsidR="00485F0E" w:rsidRPr="00485F0E" w:rsidRDefault="00485F0E" w:rsidP="00485F0E">
            <w:pPr>
              <w:spacing w:after="0" w:line="240" w:lineRule="auto"/>
              <w:jc w:val="center"/>
              <w:rPr>
                <w:rFonts w:ascii="Calibri" w:eastAsia="Times New Roman" w:hAnsi="Calibri" w:cs="Calibri"/>
                <w:i/>
                <w:iCs/>
                <w:color w:val="000000"/>
                <w:sz w:val="14"/>
                <w:szCs w:val="14"/>
              </w:rPr>
            </w:pPr>
            <w:r w:rsidRPr="00485F0E">
              <w:rPr>
                <w:rFonts w:ascii="Calibri" w:eastAsia="Times New Roman" w:hAnsi="Calibri" w:cs="Calibri"/>
                <w:i/>
                <w:iCs/>
                <w:color w:val="000000"/>
                <w:sz w:val="14"/>
                <w:szCs w:val="14"/>
              </w:rPr>
              <w:t xml:space="preserve">etc. </w:t>
            </w:r>
          </w:p>
        </w:tc>
        <w:tc>
          <w:tcPr>
            <w:tcW w:w="303" w:type="pct"/>
            <w:tcBorders>
              <w:top w:val="nil"/>
              <w:left w:val="nil"/>
              <w:bottom w:val="single" w:sz="4" w:space="0" w:color="auto"/>
              <w:right w:val="single" w:sz="4" w:space="0" w:color="auto"/>
            </w:tcBorders>
            <w:shd w:val="clear" w:color="auto" w:fill="auto"/>
            <w:noWrap/>
            <w:vAlign w:val="bottom"/>
            <w:hideMark/>
          </w:tcPr>
          <w:p w14:paraId="4A10BF79" w14:textId="77777777" w:rsidR="00485F0E" w:rsidRPr="00485F0E" w:rsidRDefault="00485F0E" w:rsidP="00485F0E">
            <w:pPr>
              <w:spacing w:after="0" w:line="240" w:lineRule="auto"/>
              <w:jc w:val="both"/>
              <w:rPr>
                <w:rFonts w:ascii="Calibri" w:eastAsia="Times New Roman" w:hAnsi="Calibri" w:cs="Calibri"/>
                <w:color w:val="000000"/>
                <w:sz w:val="14"/>
                <w:szCs w:val="14"/>
              </w:rPr>
            </w:pPr>
            <w:r w:rsidRPr="00485F0E">
              <w:rPr>
                <w:rFonts w:ascii="Calibri" w:eastAsia="Times New Roman" w:hAnsi="Calibri" w:cs="Calibri"/>
                <w:color w:val="000000"/>
                <w:sz w:val="14"/>
                <w:szCs w:val="14"/>
              </w:rPr>
              <w:t xml:space="preserve"> $ </w:t>
            </w:r>
          </w:p>
        </w:tc>
        <w:tc>
          <w:tcPr>
            <w:tcW w:w="303" w:type="pct"/>
            <w:tcBorders>
              <w:top w:val="nil"/>
              <w:left w:val="nil"/>
              <w:bottom w:val="single" w:sz="4" w:space="0" w:color="auto"/>
              <w:right w:val="single" w:sz="4" w:space="0" w:color="auto"/>
            </w:tcBorders>
            <w:shd w:val="clear" w:color="auto" w:fill="auto"/>
            <w:noWrap/>
            <w:vAlign w:val="bottom"/>
            <w:hideMark/>
          </w:tcPr>
          <w:p w14:paraId="7F8E707A" w14:textId="77777777" w:rsidR="00485F0E" w:rsidRPr="00485F0E" w:rsidRDefault="00485F0E" w:rsidP="00485F0E">
            <w:pPr>
              <w:spacing w:after="0" w:line="240" w:lineRule="auto"/>
              <w:jc w:val="both"/>
              <w:rPr>
                <w:rFonts w:ascii="Calibri" w:eastAsia="Times New Roman" w:hAnsi="Calibri" w:cs="Calibri"/>
                <w:color w:val="000000"/>
                <w:sz w:val="14"/>
                <w:szCs w:val="14"/>
              </w:rPr>
            </w:pPr>
            <w:r w:rsidRPr="00485F0E">
              <w:rPr>
                <w:rFonts w:ascii="Calibri" w:eastAsia="Times New Roman" w:hAnsi="Calibri" w:cs="Calibri"/>
                <w:color w:val="000000"/>
                <w:sz w:val="14"/>
                <w:szCs w:val="14"/>
              </w:rPr>
              <w:t xml:space="preserve"> $ </w:t>
            </w:r>
          </w:p>
        </w:tc>
        <w:tc>
          <w:tcPr>
            <w:tcW w:w="337" w:type="pct"/>
            <w:tcBorders>
              <w:top w:val="nil"/>
              <w:left w:val="nil"/>
              <w:bottom w:val="single" w:sz="4" w:space="0" w:color="auto"/>
              <w:right w:val="single" w:sz="4" w:space="0" w:color="auto"/>
            </w:tcBorders>
            <w:shd w:val="clear" w:color="auto" w:fill="auto"/>
            <w:noWrap/>
            <w:vAlign w:val="bottom"/>
            <w:hideMark/>
          </w:tcPr>
          <w:p w14:paraId="167DEB43" w14:textId="77777777" w:rsidR="00485F0E" w:rsidRPr="00485F0E" w:rsidRDefault="00485F0E" w:rsidP="00485F0E">
            <w:pPr>
              <w:spacing w:after="0" w:line="240" w:lineRule="auto"/>
              <w:jc w:val="both"/>
              <w:rPr>
                <w:rFonts w:ascii="Calibri" w:eastAsia="Times New Roman" w:hAnsi="Calibri" w:cs="Calibri"/>
                <w:color w:val="000000"/>
                <w:sz w:val="14"/>
                <w:szCs w:val="14"/>
              </w:rPr>
            </w:pPr>
            <w:r w:rsidRPr="00485F0E">
              <w:rPr>
                <w:rFonts w:ascii="Calibri" w:eastAsia="Times New Roman" w:hAnsi="Calibri" w:cs="Calibri"/>
                <w:color w:val="000000"/>
                <w:sz w:val="14"/>
                <w:szCs w:val="14"/>
              </w:rPr>
              <w:t xml:space="preserve"> $ </w:t>
            </w:r>
          </w:p>
        </w:tc>
        <w:tc>
          <w:tcPr>
            <w:tcW w:w="362" w:type="pct"/>
            <w:tcBorders>
              <w:top w:val="nil"/>
              <w:left w:val="nil"/>
              <w:bottom w:val="single" w:sz="4" w:space="0" w:color="auto"/>
              <w:right w:val="single" w:sz="4" w:space="0" w:color="auto"/>
            </w:tcBorders>
            <w:shd w:val="clear" w:color="auto" w:fill="auto"/>
            <w:noWrap/>
            <w:vAlign w:val="bottom"/>
            <w:hideMark/>
          </w:tcPr>
          <w:p w14:paraId="77B73564" w14:textId="77777777" w:rsidR="00485F0E" w:rsidRPr="00485F0E" w:rsidRDefault="00485F0E" w:rsidP="00485F0E">
            <w:pPr>
              <w:spacing w:after="0" w:line="240" w:lineRule="auto"/>
              <w:jc w:val="both"/>
              <w:rPr>
                <w:rFonts w:ascii="Calibri" w:eastAsia="Times New Roman" w:hAnsi="Calibri" w:cs="Calibri"/>
                <w:color w:val="000000"/>
                <w:sz w:val="14"/>
                <w:szCs w:val="14"/>
              </w:rPr>
            </w:pPr>
            <w:r w:rsidRPr="00485F0E">
              <w:rPr>
                <w:rFonts w:ascii="Calibri" w:eastAsia="Times New Roman" w:hAnsi="Calibri" w:cs="Calibri"/>
                <w:color w:val="000000"/>
                <w:sz w:val="14"/>
                <w:szCs w:val="14"/>
              </w:rPr>
              <w:t xml:space="preserve"> $ </w:t>
            </w:r>
          </w:p>
        </w:tc>
        <w:tc>
          <w:tcPr>
            <w:tcW w:w="337" w:type="pct"/>
            <w:tcBorders>
              <w:top w:val="nil"/>
              <w:left w:val="nil"/>
              <w:bottom w:val="single" w:sz="4" w:space="0" w:color="auto"/>
              <w:right w:val="single" w:sz="8" w:space="0" w:color="auto"/>
            </w:tcBorders>
            <w:shd w:val="clear" w:color="auto" w:fill="auto"/>
            <w:noWrap/>
            <w:vAlign w:val="bottom"/>
            <w:hideMark/>
          </w:tcPr>
          <w:p w14:paraId="4A88252E" w14:textId="77777777" w:rsidR="00485F0E" w:rsidRPr="00485F0E" w:rsidRDefault="00485F0E" w:rsidP="00485F0E">
            <w:pPr>
              <w:spacing w:after="0" w:line="240" w:lineRule="auto"/>
              <w:jc w:val="both"/>
              <w:rPr>
                <w:rFonts w:ascii="Calibri" w:eastAsia="Times New Roman" w:hAnsi="Calibri" w:cs="Calibri"/>
                <w:color w:val="000000"/>
                <w:sz w:val="14"/>
                <w:szCs w:val="14"/>
              </w:rPr>
            </w:pPr>
            <w:r w:rsidRPr="00485F0E">
              <w:rPr>
                <w:rFonts w:ascii="Calibri" w:eastAsia="Times New Roman" w:hAnsi="Calibri" w:cs="Calibri"/>
                <w:color w:val="000000"/>
                <w:sz w:val="14"/>
                <w:szCs w:val="14"/>
              </w:rPr>
              <w:t> </w:t>
            </w:r>
          </w:p>
        </w:tc>
      </w:tr>
      <w:tr w:rsidR="00485F0E" w:rsidRPr="00485F0E" w14:paraId="4A0D1DB1" w14:textId="77777777" w:rsidTr="00F63479">
        <w:trPr>
          <w:trHeight w:val="198"/>
          <w:tblHeader/>
        </w:trPr>
        <w:tc>
          <w:tcPr>
            <w:tcW w:w="402" w:type="pct"/>
            <w:vMerge/>
            <w:tcBorders>
              <w:top w:val="nil"/>
              <w:left w:val="single" w:sz="8" w:space="0" w:color="auto"/>
              <w:bottom w:val="single" w:sz="4" w:space="0" w:color="auto"/>
              <w:right w:val="single" w:sz="4" w:space="0" w:color="auto"/>
            </w:tcBorders>
            <w:vAlign w:val="center"/>
            <w:hideMark/>
          </w:tcPr>
          <w:p w14:paraId="015395EF" w14:textId="77777777" w:rsidR="00485F0E" w:rsidRPr="00485F0E" w:rsidRDefault="00485F0E" w:rsidP="00485F0E">
            <w:pPr>
              <w:spacing w:after="0" w:line="240" w:lineRule="auto"/>
              <w:jc w:val="both"/>
              <w:rPr>
                <w:rFonts w:ascii="Calibri" w:eastAsia="Times New Roman" w:hAnsi="Calibri" w:cs="Calibri"/>
                <w:i/>
                <w:iCs/>
                <w:color w:val="000000"/>
                <w:sz w:val="14"/>
                <w:szCs w:val="14"/>
              </w:rPr>
            </w:pPr>
          </w:p>
        </w:tc>
        <w:tc>
          <w:tcPr>
            <w:tcW w:w="395" w:type="pct"/>
            <w:vMerge/>
            <w:tcBorders>
              <w:top w:val="nil"/>
              <w:left w:val="single" w:sz="4" w:space="0" w:color="auto"/>
              <w:bottom w:val="single" w:sz="4" w:space="0" w:color="auto"/>
              <w:right w:val="single" w:sz="4" w:space="0" w:color="auto"/>
            </w:tcBorders>
            <w:vAlign w:val="center"/>
            <w:hideMark/>
          </w:tcPr>
          <w:p w14:paraId="7EABB123" w14:textId="77777777" w:rsidR="00485F0E" w:rsidRPr="00485F0E" w:rsidRDefault="00485F0E" w:rsidP="00485F0E">
            <w:pPr>
              <w:spacing w:after="0" w:line="240" w:lineRule="auto"/>
              <w:jc w:val="both"/>
              <w:rPr>
                <w:rFonts w:ascii="Calibri" w:eastAsia="Times New Roman" w:hAnsi="Calibri" w:cs="Calibri"/>
                <w:i/>
                <w:iCs/>
                <w:color w:val="000000"/>
                <w:sz w:val="14"/>
                <w:szCs w:val="14"/>
              </w:rPr>
            </w:pPr>
          </w:p>
        </w:tc>
        <w:tc>
          <w:tcPr>
            <w:tcW w:w="395" w:type="pct"/>
            <w:vMerge/>
            <w:tcBorders>
              <w:top w:val="nil"/>
              <w:left w:val="single" w:sz="4" w:space="0" w:color="auto"/>
              <w:bottom w:val="single" w:sz="4" w:space="0" w:color="auto"/>
              <w:right w:val="single" w:sz="4" w:space="0" w:color="auto"/>
            </w:tcBorders>
            <w:vAlign w:val="center"/>
            <w:hideMark/>
          </w:tcPr>
          <w:p w14:paraId="1BB77837" w14:textId="77777777" w:rsidR="00485F0E" w:rsidRPr="00485F0E" w:rsidRDefault="00485F0E" w:rsidP="00485F0E">
            <w:pPr>
              <w:spacing w:after="0" w:line="240" w:lineRule="auto"/>
              <w:jc w:val="both"/>
              <w:rPr>
                <w:rFonts w:ascii="Calibri" w:eastAsia="Times New Roman" w:hAnsi="Calibri" w:cs="Calibri"/>
                <w:i/>
                <w:iCs/>
                <w:color w:val="000000"/>
                <w:sz w:val="14"/>
                <w:szCs w:val="14"/>
              </w:rPr>
            </w:pPr>
          </w:p>
        </w:tc>
        <w:tc>
          <w:tcPr>
            <w:tcW w:w="2166" w:type="pct"/>
            <w:gridSpan w:val="5"/>
            <w:tcBorders>
              <w:top w:val="single" w:sz="4" w:space="0" w:color="auto"/>
              <w:left w:val="nil"/>
              <w:bottom w:val="single" w:sz="4" w:space="0" w:color="auto"/>
              <w:right w:val="single" w:sz="4" w:space="0" w:color="000000"/>
            </w:tcBorders>
            <w:shd w:val="clear" w:color="auto" w:fill="auto"/>
            <w:vAlign w:val="center"/>
            <w:hideMark/>
          </w:tcPr>
          <w:p w14:paraId="688B9598" w14:textId="77777777" w:rsidR="00485F0E" w:rsidRPr="00485F0E" w:rsidRDefault="00485F0E" w:rsidP="00485F0E">
            <w:pPr>
              <w:spacing w:after="0" w:line="240" w:lineRule="auto"/>
              <w:jc w:val="both"/>
              <w:rPr>
                <w:rFonts w:ascii="Calibri" w:eastAsia="Times New Roman" w:hAnsi="Calibri" w:cs="Calibri"/>
                <w:i/>
                <w:iCs/>
                <w:color w:val="000000"/>
                <w:sz w:val="14"/>
                <w:szCs w:val="14"/>
              </w:rPr>
            </w:pPr>
            <w:r w:rsidRPr="00485F0E">
              <w:rPr>
                <w:rFonts w:ascii="Calibri" w:eastAsia="Times New Roman" w:hAnsi="Calibri" w:cs="Calibri"/>
                <w:i/>
                <w:iCs/>
                <w:color w:val="000000"/>
                <w:sz w:val="14"/>
                <w:szCs w:val="14"/>
              </w:rPr>
              <w:t>Total Responsible Party A</w:t>
            </w:r>
          </w:p>
        </w:tc>
        <w:tc>
          <w:tcPr>
            <w:tcW w:w="303" w:type="pct"/>
            <w:tcBorders>
              <w:top w:val="nil"/>
              <w:left w:val="nil"/>
              <w:bottom w:val="single" w:sz="4" w:space="0" w:color="auto"/>
              <w:right w:val="single" w:sz="4" w:space="0" w:color="auto"/>
            </w:tcBorders>
            <w:shd w:val="clear" w:color="auto" w:fill="auto"/>
            <w:noWrap/>
            <w:vAlign w:val="bottom"/>
            <w:hideMark/>
          </w:tcPr>
          <w:p w14:paraId="4DF6CA39" w14:textId="77777777" w:rsidR="00485F0E" w:rsidRPr="00485F0E" w:rsidRDefault="00485F0E" w:rsidP="00485F0E">
            <w:pPr>
              <w:spacing w:after="0" w:line="240" w:lineRule="auto"/>
              <w:jc w:val="both"/>
              <w:rPr>
                <w:rFonts w:ascii="Calibri" w:eastAsia="Times New Roman" w:hAnsi="Calibri" w:cs="Calibri"/>
                <w:color w:val="000000"/>
                <w:sz w:val="14"/>
                <w:szCs w:val="14"/>
              </w:rPr>
            </w:pPr>
            <w:r w:rsidRPr="00485F0E">
              <w:rPr>
                <w:rFonts w:ascii="Calibri" w:eastAsia="Times New Roman" w:hAnsi="Calibri" w:cs="Calibri"/>
                <w:color w:val="000000"/>
                <w:sz w:val="14"/>
                <w:szCs w:val="14"/>
              </w:rPr>
              <w:t xml:space="preserve"> $ </w:t>
            </w:r>
          </w:p>
        </w:tc>
        <w:tc>
          <w:tcPr>
            <w:tcW w:w="303" w:type="pct"/>
            <w:tcBorders>
              <w:top w:val="nil"/>
              <w:left w:val="nil"/>
              <w:bottom w:val="single" w:sz="4" w:space="0" w:color="auto"/>
              <w:right w:val="single" w:sz="4" w:space="0" w:color="auto"/>
            </w:tcBorders>
            <w:shd w:val="clear" w:color="auto" w:fill="auto"/>
            <w:noWrap/>
            <w:vAlign w:val="bottom"/>
            <w:hideMark/>
          </w:tcPr>
          <w:p w14:paraId="0FB8DD07" w14:textId="77777777" w:rsidR="00485F0E" w:rsidRPr="00485F0E" w:rsidRDefault="00485F0E" w:rsidP="00485F0E">
            <w:pPr>
              <w:spacing w:after="0" w:line="240" w:lineRule="auto"/>
              <w:jc w:val="both"/>
              <w:rPr>
                <w:rFonts w:ascii="Calibri" w:eastAsia="Times New Roman" w:hAnsi="Calibri" w:cs="Calibri"/>
                <w:color w:val="000000"/>
                <w:sz w:val="14"/>
                <w:szCs w:val="14"/>
              </w:rPr>
            </w:pPr>
            <w:r w:rsidRPr="00485F0E">
              <w:rPr>
                <w:rFonts w:ascii="Calibri" w:eastAsia="Times New Roman" w:hAnsi="Calibri" w:cs="Calibri"/>
                <w:color w:val="000000"/>
                <w:sz w:val="14"/>
                <w:szCs w:val="14"/>
              </w:rPr>
              <w:t xml:space="preserve"> $ </w:t>
            </w:r>
          </w:p>
        </w:tc>
        <w:tc>
          <w:tcPr>
            <w:tcW w:w="337" w:type="pct"/>
            <w:tcBorders>
              <w:top w:val="nil"/>
              <w:left w:val="nil"/>
              <w:bottom w:val="single" w:sz="4" w:space="0" w:color="auto"/>
              <w:right w:val="single" w:sz="4" w:space="0" w:color="auto"/>
            </w:tcBorders>
            <w:shd w:val="clear" w:color="auto" w:fill="auto"/>
            <w:noWrap/>
            <w:vAlign w:val="bottom"/>
            <w:hideMark/>
          </w:tcPr>
          <w:p w14:paraId="420413BC" w14:textId="77777777" w:rsidR="00485F0E" w:rsidRPr="00485F0E" w:rsidRDefault="00485F0E" w:rsidP="00485F0E">
            <w:pPr>
              <w:spacing w:after="0" w:line="240" w:lineRule="auto"/>
              <w:jc w:val="both"/>
              <w:rPr>
                <w:rFonts w:ascii="Calibri" w:eastAsia="Times New Roman" w:hAnsi="Calibri" w:cs="Calibri"/>
                <w:color w:val="000000"/>
                <w:sz w:val="14"/>
                <w:szCs w:val="14"/>
              </w:rPr>
            </w:pPr>
            <w:r w:rsidRPr="00485F0E">
              <w:rPr>
                <w:rFonts w:ascii="Calibri" w:eastAsia="Times New Roman" w:hAnsi="Calibri" w:cs="Calibri"/>
                <w:color w:val="000000"/>
                <w:sz w:val="14"/>
                <w:szCs w:val="14"/>
              </w:rPr>
              <w:t xml:space="preserve"> $ </w:t>
            </w:r>
          </w:p>
        </w:tc>
        <w:tc>
          <w:tcPr>
            <w:tcW w:w="362" w:type="pct"/>
            <w:tcBorders>
              <w:top w:val="nil"/>
              <w:left w:val="nil"/>
              <w:bottom w:val="single" w:sz="4" w:space="0" w:color="auto"/>
              <w:right w:val="single" w:sz="4" w:space="0" w:color="auto"/>
            </w:tcBorders>
            <w:shd w:val="clear" w:color="auto" w:fill="auto"/>
            <w:noWrap/>
            <w:vAlign w:val="bottom"/>
            <w:hideMark/>
          </w:tcPr>
          <w:p w14:paraId="3175E3FF" w14:textId="77777777" w:rsidR="00485F0E" w:rsidRPr="00485F0E" w:rsidRDefault="00485F0E" w:rsidP="00485F0E">
            <w:pPr>
              <w:spacing w:after="0" w:line="240" w:lineRule="auto"/>
              <w:jc w:val="both"/>
              <w:rPr>
                <w:rFonts w:ascii="Calibri" w:eastAsia="Times New Roman" w:hAnsi="Calibri" w:cs="Calibri"/>
                <w:color w:val="000000"/>
                <w:sz w:val="14"/>
                <w:szCs w:val="14"/>
              </w:rPr>
            </w:pPr>
            <w:r w:rsidRPr="00485F0E">
              <w:rPr>
                <w:rFonts w:ascii="Calibri" w:eastAsia="Times New Roman" w:hAnsi="Calibri" w:cs="Calibri"/>
                <w:color w:val="000000"/>
                <w:sz w:val="14"/>
                <w:szCs w:val="14"/>
              </w:rPr>
              <w:t xml:space="preserve"> $ </w:t>
            </w:r>
          </w:p>
        </w:tc>
        <w:tc>
          <w:tcPr>
            <w:tcW w:w="337" w:type="pct"/>
            <w:tcBorders>
              <w:top w:val="nil"/>
              <w:left w:val="nil"/>
              <w:bottom w:val="single" w:sz="4" w:space="0" w:color="auto"/>
              <w:right w:val="single" w:sz="8" w:space="0" w:color="auto"/>
            </w:tcBorders>
            <w:shd w:val="clear" w:color="auto" w:fill="auto"/>
            <w:noWrap/>
            <w:vAlign w:val="bottom"/>
            <w:hideMark/>
          </w:tcPr>
          <w:p w14:paraId="12B8792B" w14:textId="77777777" w:rsidR="00485F0E" w:rsidRPr="00485F0E" w:rsidRDefault="00485F0E" w:rsidP="00485F0E">
            <w:pPr>
              <w:spacing w:after="0" w:line="240" w:lineRule="auto"/>
              <w:jc w:val="both"/>
              <w:rPr>
                <w:rFonts w:ascii="Calibri" w:eastAsia="Times New Roman" w:hAnsi="Calibri" w:cs="Calibri"/>
                <w:color w:val="000000"/>
                <w:sz w:val="14"/>
                <w:szCs w:val="14"/>
              </w:rPr>
            </w:pPr>
            <w:r w:rsidRPr="00485F0E">
              <w:rPr>
                <w:rFonts w:ascii="Calibri" w:eastAsia="Times New Roman" w:hAnsi="Calibri" w:cs="Calibri"/>
                <w:color w:val="000000"/>
                <w:sz w:val="14"/>
                <w:szCs w:val="14"/>
              </w:rPr>
              <w:t> </w:t>
            </w:r>
          </w:p>
        </w:tc>
      </w:tr>
      <w:tr w:rsidR="00485F0E" w:rsidRPr="00485F0E" w14:paraId="762BAC85" w14:textId="77777777" w:rsidTr="00F63479">
        <w:trPr>
          <w:trHeight w:val="198"/>
          <w:tblHeader/>
        </w:trPr>
        <w:tc>
          <w:tcPr>
            <w:tcW w:w="402" w:type="pct"/>
            <w:vMerge/>
            <w:tcBorders>
              <w:top w:val="nil"/>
              <w:left w:val="single" w:sz="8" w:space="0" w:color="auto"/>
              <w:bottom w:val="single" w:sz="4" w:space="0" w:color="auto"/>
              <w:right w:val="single" w:sz="4" w:space="0" w:color="auto"/>
            </w:tcBorders>
            <w:vAlign w:val="center"/>
            <w:hideMark/>
          </w:tcPr>
          <w:p w14:paraId="7438FC8B" w14:textId="77777777" w:rsidR="00485F0E" w:rsidRPr="00485F0E" w:rsidRDefault="00485F0E" w:rsidP="00485F0E">
            <w:pPr>
              <w:spacing w:after="0" w:line="240" w:lineRule="auto"/>
              <w:jc w:val="both"/>
              <w:rPr>
                <w:rFonts w:ascii="Calibri" w:eastAsia="Times New Roman" w:hAnsi="Calibri" w:cs="Calibri"/>
                <w:i/>
                <w:iCs/>
                <w:color w:val="000000"/>
                <w:sz w:val="14"/>
                <w:szCs w:val="14"/>
              </w:rPr>
            </w:pPr>
          </w:p>
        </w:tc>
        <w:tc>
          <w:tcPr>
            <w:tcW w:w="395" w:type="pct"/>
            <w:vMerge/>
            <w:tcBorders>
              <w:top w:val="nil"/>
              <w:left w:val="single" w:sz="4" w:space="0" w:color="auto"/>
              <w:bottom w:val="single" w:sz="4" w:space="0" w:color="auto"/>
              <w:right w:val="single" w:sz="4" w:space="0" w:color="auto"/>
            </w:tcBorders>
            <w:vAlign w:val="center"/>
            <w:hideMark/>
          </w:tcPr>
          <w:p w14:paraId="493D5A41" w14:textId="77777777" w:rsidR="00485F0E" w:rsidRPr="00485F0E" w:rsidRDefault="00485F0E" w:rsidP="00485F0E">
            <w:pPr>
              <w:spacing w:after="0" w:line="240" w:lineRule="auto"/>
              <w:jc w:val="both"/>
              <w:rPr>
                <w:rFonts w:ascii="Calibri" w:eastAsia="Times New Roman" w:hAnsi="Calibri" w:cs="Calibri"/>
                <w:i/>
                <w:iCs/>
                <w:color w:val="000000"/>
                <w:sz w:val="14"/>
                <w:szCs w:val="14"/>
              </w:rPr>
            </w:pPr>
          </w:p>
        </w:tc>
        <w:tc>
          <w:tcPr>
            <w:tcW w:w="395" w:type="pct"/>
            <w:vMerge/>
            <w:tcBorders>
              <w:top w:val="nil"/>
              <w:left w:val="single" w:sz="4" w:space="0" w:color="auto"/>
              <w:bottom w:val="single" w:sz="4" w:space="0" w:color="auto"/>
              <w:right w:val="single" w:sz="4" w:space="0" w:color="auto"/>
            </w:tcBorders>
            <w:vAlign w:val="center"/>
            <w:hideMark/>
          </w:tcPr>
          <w:p w14:paraId="51BC4FE5" w14:textId="77777777" w:rsidR="00485F0E" w:rsidRPr="00485F0E" w:rsidRDefault="00485F0E" w:rsidP="00485F0E">
            <w:pPr>
              <w:spacing w:after="0" w:line="240" w:lineRule="auto"/>
              <w:jc w:val="both"/>
              <w:rPr>
                <w:rFonts w:ascii="Calibri" w:eastAsia="Times New Roman" w:hAnsi="Calibri" w:cs="Calibri"/>
                <w:i/>
                <w:iCs/>
                <w:color w:val="000000"/>
                <w:sz w:val="14"/>
                <w:szCs w:val="14"/>
              </w:rPr>
            </w:pPr>
          </w:p>
        </w:tc>
        <w:tc>
          <w:tcPr>
            <w:tcW w:w="376" w:type="pct"/>
            <w:vMerge w:val="restart"/>
            <w:tcBorders>
              <w:top w:val="nil"/>
              <w:left w:val="single" w:sz="4" w:space="0" w:color="auto"/>
              <w:bottom w:val="single" w:sz="4" w:space="0" w:color="auto"/>
              <w:right w:val="single" w:sz="4" w:space="0" w:color="auto"/>
            </w:tcBorders>
            <w:shd w:val="clear" w:color="auto" w:fill="auto"/>
            <w:vAlign w:val="center"/>
            <w:hideMark/>
          </w:tcPr>
          <w:p w14:paraId="4051EDB1" w14:textId="77777777" w:rsidR="00485F0E" w:rsidRPr="00485F0E" w:rsidRDefault="00485F0E" w:rsidP="00485F0E">
            <w:pPr>
              <w:spacing w:after="0" w:line="240" w:lineRule="auto"/>
              <w:jc w:val="center"/>
              <w:rPr>
                <w:rFonts w:ascii="Calibri" w:eastAsia="Times New Roman" w:hAnsi="Calibri" w:cs="Calibri"/>
                <w:i/>
                <w:iCs/>
                <w:color w:val="000000"/>
                <w:sz w:val="14"/>
                <w:szCs w:val="14"/>
              </w:rPr>
            </w:pPr>
            <w:r w:rsidRPr="00485F0E">
              <w:rPr>
                <w:rFonts w:ascii="Calibri" w:eastAsia="Times New Roman" w:hAnsi="Calibri" w:cs="Calibri"/>
                <w:i/>
                <w:iCs/>
                <w:color w:val="000000"/>
                <w:sz w:val="14"/>
                <w:szCs w:val="14"/>
              </w:rPr>
              <w:t>… add Responsible Party(</w:t>
            </w:r>
            <w:proofErr w:type="spellStart"/>
            <w:r w:rsidRPr="00485F0E">
              <w:rPr>
                <w:rFonts w:ascii="Calibri" w:eastAsia="Times New Roman" w:hAnsi="Calibri" w:cs="Calibri"/>
                <w:i/>
                <w:iCs/>
                <w:color w:val="000000"/>
                <w:sz w:val="14"/>
                <w:szCs w:val="14"/>
              </w:rPr>
              <w:t>ies</w:t>
            </w:r>
            <w:proofErr w:type="spellEnd"/>
            <w:r w:rsidRPr="00485F0E">
              <w:rPr>
                <w:rFonts w:ascii="Calibri" w:eastAsia="Times New Roman" w:hAnsi="Calibri" w:cs="Calibri"/>
                <w:i/>
                <w:iCs/>
                <w:color w:val="000000"/>
                <w:sz w:val="14"/>
                <w:szCs w:val="14"/>
              </w:rPr>
              <w:t>) as required</w:t>
            </w:r>
          </w:p>
        </w:tc>
        <w:tc>
          <w:tcPr>
            <w:tcW w:w="321" w:type="pct"/>
            <w:tcBorders>
              <w:top w:val="nil"/>
              <w:left w:val="nil"/>
              <w:bottom w:val="single" w:sz="4" w:space="0" w:color="auto"/>
              <w:right w:val="single" w:sz="4" w:space="0" w:color="auto"/>
            </w:tcBorders>
            <w:shd w:val="clear" w:color="auto" w:fill="auto"/>
            <w:vAlign w:val="center"/>
            <w:hideMark/>
          </w:tcPr>
          <w:p w14:paraId="22186F8D" w14:textId="77777777" w:rsidR="00485F0E" w:rsidRPr="00485F0E" w:rsidRDefault="00485F0E" w:rsidP="00485F0E">
            <w:pPr>
              <w:spacing w:after="0" w:line="240" w:lineRule="auto"/>
              <w:jc w:val="center"/>
              <w:rPr>
                <w:rFonts w:ascii="Calibri" w:eastAsia="Times New Roman" w:hAnsi="Calibri" w:cs="Calibri"/>
                <w:i/>
                <w:iCs/>
                <w:color w:val="000000"/>
                <w:sz w:val="14"/>
                <w:szCs w:val="14"/>
              </w:rPr>
            </w:pPr>
            <w:r w:rsidRPr="00485F0E">
              <w:rPr>
                <w:rFonts w:ascii="Calibri" w:eastAsia="Times New Roman" w:hAnsi="Calibri" w:cs="Calibri"/>
                <w:i/>
                <w:iCs/>
                <w:color w:val="000000"/>
                <w:sz w:val="14"/>
                <w:szCs w:val="14"/>
              </w:rPr>
              <w:t>62XXX</w:t>
            </w:r>
          </w:p>
        </w:tc>
        <w:tc>
          <w:tcPr>
            <w:tcW w:w="321" w:type="pct"/>
            <w:vMerge w:val="restart"/>
            <w:tcBorders>
              <w:top w:val="nil"/>
              <w:left w:val="single" w:sz="4" w:space="0" w:color="auto"/>
              <w:bottom w:val="single" w:sz="4" w:space="0" w:color="000000"/>
              <w:right w:val="single" w:sz="4" w:space="0" w:color="auto"/>
            </w:tcBorders>
            <w:shd w:val="clear" w:color="auto" w:fill="auto"/>
            <w:vAlign w:val="center"/>
            <w:hideMark/>
          </w:tcPr>
          <w:p w14:paraId="1E7C3C4E" w14:textId="77777777" w:rsidR="00485F0E" w:rsidRPr="00485F0E" w:rsidRDefault="00485F0E" w:rsidP="00485F0E">
            <w:pPr>
              <w:spacing w:after="0" w:line="240" w:lineRule="auto"/>
              <w:jc w:val="center"/>
              <w:rPr>
                <w:rFonts w:ascii="Calibri" w:eastAsia="Times New Roman" w:hAnsi="Calibri" w:cs="Calibri"/>
                <w:i/>
                <w:iCs/>
                <w:color w:val="000000"/>
                <w:sz w:val="14"/>
                <w:szCs w:val="14"/>
              </w:rPr>
            </w:pPr>
            <w:r w:rsidRPr="00485F0E">
              <w:rPr>
                <w:rFonts w:ascii="Calibri" w:eastAsia="Times New Roman" w:hAnsi="Calibri" w:cs="Calibri"/>
                <w:i/>
                <w:iCs/>
                <w:color w:val="000000"/>
                <w:sz w:val="14"/>
                <w:szCs w:val="14"/>
              </w:rPr>
              <w:t>010003</w:t>
            </w:r>
          </w:p>
        </w:tc>
        <w:tc>
          <w:tcPr>
            <w:tcW w:w="339" w:type="pct"/>
            <w:tcBorders>
              <w:top w:val="nil"/>
              <w:left w:val="nil"/>
              <w:bottom w:val="single" w:sz="4" w:space="0" w:color="auto"/>
              <w:right w:val="single" w:sz="4" w:space="0" w:color="auto"/>
            </w:tcBorders>
            <w:shd w:val="clear" w:color="auto" w:fill="auto"/>
            <w:vAlign w:val="center"/>
            <w:hideMark/>
          </w:tcPr>
          <w:p w14:paraId="1F224C23" w14:textId="77777777" w:rsidR="00485F0E" w:rsidRPr="00485F0E" w:rsidRDefault="00485F0E" w:rsidP="00485F0E">
            <w:pPr>
              <w:spacing w:after="0" w:line="240" w:lineRule="auto"/>
              <w:jc w:val="center"/>
              <w:rPr>
                <w:rFonts w:ascii="Calibri" w:eastAsia="Times New Roman" w:hAnsi="Calibri" w:cs="Calibri"/>
                <w:i/>
                <w:iCs/>
                <w:color w:val="000000"/>
                <w:sz w:val="14"/>
                <w:szCs w:val="14"/>
              </w:rPr>
            </w:pPr>
            <w:r w:rsidRPr="00485F0E">
              <w:rPr>
                <w:rFonts w:ascii="Calibri" w:eastAsia="Times New Roman" w:hAnsi="Calibri" w:cs="Calibri"/>
                <w:i/>
                <w:iCs/>
                <w:color w:val="000000"/>
                <w:sz w:val="14"/>
                <w:szCs w:val="14"/>
              </w:rPr>
              <w:t>7XXXX</w:t>
            </w:r>
          </w:p>
        </w:tc>
        <w:tc>
          <w:tcPr>
            <w:tcW w:w="808" w:type="pct"/>
            <w:tcBorders>
              <w:top w:val="nil"/>
              <w:left w:val="nil"/>
              <w:bottom w:val="single" w:sz="4" w:space="0" w:color="auto"/>
              <w:right w:val="single" w:sz="4" w:space="0" w:color="auto"/>
            </w:tcBorders>
            <w:shd w:val="clear" w:color="auto" w:fill="auto"/>
            <w:vAlign w:val="center"/>
            <w:hideMark/>
          </w:tcPr>
          <w:p w14:paraId="01CF9F5A" w14:textId="77777777" w:rsidR="00485F0E" w:rsidRPr="00485F0E" w:rsidRDefault="00485F0E" w:rsidP="00485F0E">
            <w:pPr>
              <w:spacing w:after="0" w:line="240" w:lineRule="auto"/>
              <w:jc w:val="center"/>
              <w:rPr>
                <w:rFonts w:ascii="Calibri" w:eastAsia="Times New Roman" w:hAnsi="Calibri" w:cs="Calibri"/>
                <w:i/>
                <w:iCs/>
                <w:color w:val="000000"/>
                <w:sz w:val="14"/>
                <w:szCs w:val="14"/>
              </w:rPr>
            </w:pPr>
            <w:r w:rsidRPr="00485F0E">
              <w:rPr>
                <w:rFonts w:ascii="Calibri" w:eastAsia="Times New Roman" w:hAnsi="Calibri" w:cs="Calibri"/>
                <w:i/>
                <w:iCs/>
                <w:color w:val="000000"/>
                <w:sz w:val="14"/>
                <w:szCs w:val="14"/>
              </w:rPr>
              <w:t>Budget Account Description</w:t>
            </w:r>
          </w:p>
        </w:tc>
        <w:tc>
          <w:tcPr>
            <w:tcW w:w="303" w:type="pct"/>
            <w:tcBorders>
              <w:top w:val="nil"/>
              <w:left w:val="nil"/>
              <w:bottom w:val="single" w:sz="4" w:space="0" w:color="auto"/>
              <w:right w:val="single" w:sz="4" w:space="0" w:color="auto"/>
            </w:tcBorders>
            <w:shd w:val="clear" w:color="auto" w:fill="auto"/>
            <w:noWrap/>
            <w:vAlign w:val="bottom"/>
            <w:hideMark/>
          </w:tcPr>
          <w:p w14:paraId="152101DC" w14:textId="77777777" w:rsidR="00485F0E" w:rsidRPr="00485F0E" w:rsidRDefault="00485F0E" w:rsidP="00485F0E">
            <w:pPr>
              <w:spacing w:after="0" w:line="240" w:lineRule="auto"/>
              <w:jc w:val="both"/>
              <w:rPr>
                <w:rFonts w:ascii="Calibri" w:eastAsia="Times New Roman" w:hAnsi="Calibri" w:cs="Calibri"/>
                <w:color w:val="000000"/>
                <w:sz w:val="14"/>
                <w:szCs w:val="14"/>
              </w:rPr>
            </w:pPr>
            <w:r w:rsidRPr="00485F0E">
              <w:rPr>
                <w:rFonts w:ascii="Calibri" w:eastAsia="Times New Roman" w:hAnsi="Calibri" w:cs="Calibri"/>
                <w:color w:val="000000"/>
                <w:sz w:val="14"/>
                <w:szCs w:val="14"/>
              </w:rPr>
              <w:t xml:space="preserve"> $ </w:t>
            </w:r>
          </w:p>
        </w:tc>
        <w:tc>
          <w:tcPr>
            <w:tcW w:w="303" w:type="pct"/>
            <w:tcBorders>
              <w:top w:val="nil"/>
              <w:left w:val="nil"/>
              <w:bottom w:val="single" w:sz="4" w:space="0" w:color="auto"/>
              <w:right w:val="single" w:sz="4" w:space="0" w:color="auto"/>
            </w:tcBorders>
            <w:shd w:val="clear" w:color="auto" w:fill="auto"/>
            <w:noWrap/>
            <w:vAlign w:val="bottom"/>
            <w:hideMark/>
          </w:tcPr>
          <w:p w14:paraId="2E511750" w14:textId="77777777" w:rsidR="00485F0E" w:rsidRPr="00485F0E" w:rsidRDefault="00485F0E" w:rsidP="00485F0E">
            <w:pPr>
              <w:spacing w:after="0" w:line="240" w:lineRule="auto"/>
              <w:jc w:val="both"/>
              <w:rPr>
                <w:rFonts w:ascii="Calibri" w:eastAsia="Times New Roman" w:hAnsi="Calibri" w:cs="Calibri"/>
                <w:color w:val="000000"/>
                <w:sz w:val="14"/>
                <w:szCs w:val="14"/>
              </w:rPr>
            </w:pPr>
            <w:r w:rsidRPr="00485F0E">
              <w:rPr>
                <w:rFonts w:ascii="Calibri" w:eastAsia="Times New Roman" w:hAnsi="Calibri" w:cs="Calibri"/>
                <w:color w:val="000000"/>
                <w:sz w:val="14"/>
                <w:szCs w:val="14"/>
              </w:rPr>
              <w:t xml:space="preserve"> $ </w:t>
            </w:r>
          </w:p>
        </w:tc>
        <w:tc>
          <w:tcPr>
            <w:tcW w:w="337" w:type="pct"/>
            <w:tcBorders>
              <w:top w:val="nil"/>
              <w:left w:val="nil"/>
              <w:bottom w:val="single" w:sz="4" w:space="0" w:color="auto"/>
              <w:right w:val="single" w:sz="4" w:space="0" w:color="auto"/>
            </w:tcBorders>
            <w:shd w:val="clear" w:color="auto" w:fill="auto"/>
            <w:noWrap/>
            <w:vAlign w:val="bottom"/>
            <w:hideMark/>
          </w:tcPr>
          <w:p w14:paraId="77F81FFE" w14:textId="77777777" w:rsidR="00485F0E" w:rsidRPr="00485F0E" w:rsidRDefault="00485F0E" w:rsidP="00485F0E">
            <w:pPr>
              <w:spacing w:after="0" w:line="240" w:lineRule="auto"/>
              <w:jc w:val="both"/>
              <w:rPr>
                <w:rFonts w:ascii="Calibri" w:eastAsia="Times New Roman" w:hAnsi="Calibri" w:cs="Calibri"/>
                <w:color w:val="000000"/>
                <w:sz w:val="14"/>
                <w:szCs w:val="14"/>
              </w:rPr>
            </w:pPr>
            <w:r w:rsidRPr="00485F0E">
              <w:rPr>
                <w:rFonts w:ascii="Calibri" w:eastAsia="Times New Roman" w:hAnsi="Calibri" w:cs="Calibri"/>
                <w:color w:val="000000"/>
                <w:sz w:val="14"/>
                <w:szCs w:val="14"/>
              </w:rPr>
              <w:t xml:space="preserve"> $ </w:t>
            </w:r>
          </w:p>
        </w:tc>
        <w:tc>
          <w:tcPr>
            <w:tcW w:w="362" w:type="pct"/>
            <w:tcBorders>
              <w:top w:val="nil"/>
              <w:left w:val="nil"/>
              <w:bottom w:val="single" w:sz="4" w:space="0" w:color="auto"/>
              <w:right w:val="single" w:sz="4" w:space="0" w:color="auto"/>
            </w:tcBorders>
            <w:shd w:val="clear" w:color="auto" w:fill="auto"/>
            <w:noWrap/>
            <w:vAlign w:val="bottom"/>
            <w:hideMark/>
          </w:tcPr>
          <w:p w14:paraId="04F03B81" w14:textId="77777777" w:rsidR="00485F0E" w:rsidRPr="00485F0E" w:rsidRDefault="00485F0E" w:rsidP="00485F0E">
            <w:pPr>
              <w:spacing w:after="0" w:line="240" w:lineRule="auto"/>
              <w:jc w:val="both"/>
              <w:rPr>
                <w:rFonts w:ascii="Calibri" w:eastAsia="Times New Roman" w:hAnsi="Calibri" w:cs="Calibri"/>
                <w:color w:val="000000"/>
                <w:sz w:val="14"/>
                <w:szCs w:val="14"/>
              </w:rPr>
            </w:pPr>
            <w:r w:rsidRPr="00485F0E">
              <w:rPr>
                <w:rFonts w:ascii="Calibri" w:eastAsia="Times New Roman" w:hAnsi="Calibri" w:cs="Calibri"/>
                <w:color w:val="000000"/>
                <w:sz w:val="14"/>
                <w:szCs w:val="14"/>
              </w:rPr>
              <w:t xml:space="preserve"> $ </w:t>
            </w:r>
          </w:p>
        </w:tc>
        <w:tc>
          <w:tcPr>
            <w:tcW w:w="337" w:type="pct"/>
            <w:tcBorders>
              <w:top w:val="nil"/>
              <w:left w:val="nil"/>
              <w:bottom w:val="single" w:sz="4" w:space="0" w:color="auto"/>
              <w:right w:val="single" w:sz="8" w:space="0" w:color="auto"/>
            </w:tcBorders>
            <w:shd w:val="clear" w:color="auto" w:fill="auto"/>
            <w:noWrap/>
            <w:vAlign w:val="bottom"/>
            <w:hideMark/>
          </w:tcPr>
          <w:p w14:paraId="0F276A74" w14:textId="77777777" w:rsidR="00485F0E" w:rsidRPr="00485F0E" w:rsidRDefault="00485F0E" w:rsidP="00485F0E">
            <w:pPr>
              <w:spacing w:after="0" w:line="240" w:lineRule="auto"/>
              <w:jc w:val="both"/>
              <w:rPr>
                <w:rFonts w:ascii="Calibri" w:eastAsia="Times New Roman" w:hAnsi="Calibri" w:cs="Calibri"/>
                <w:color w:val="000000"/>
                <w:sz w:val="14"/>
                <w:szCs w:val="14"/>
              </w:rPr>
            </w:pPr>
            <w:r w:rsidRPr="00485F0E">
              <w:rPr>
                <w:rFonts w:ascii="Calibri" w:eastAsia="Times New Roman" w:hAnsi="Calibri" w:cs="Calibri"/>
                <w:color w:val="000000"/>
                <w:sz w:val="14"/>
                <w:szCs w:val="14"/>
              </w:rPr>
              <w:t> </w:t>
            </w:r>
          </w:p>
        </w:tc>
      </w:tr>
      <w:tr w:rsidR="00485F0E" w:rsidRPr="00485F0E" w14:paraId="4000A685" w14:textId="77777777" w:rsidTr="00F63479">
        <w:trPr>
          <w:trHeight w:val="198"/>
          <w:tblHeader/>
        </w:trPr>
        <w:tc>
          <w:tcPr>
            <w:tcW w:w="402" w:type="pct"/>
            <w:vMerge/>
            <w:tcBorders>
              <w:top w:val="nil"/>
              <w:left w:val="single" w:sz="8" w:space="0" w:color="auto"/>
              <w:bottom w:val="single" w:sz="4" w:space="0" w:color="auto"/>
              <w:right w:val="single" w:sz="4" w:space="0" w:color="auto"/>
            </w:tcBorders>
            <w:vAlign w:val="center"/>
            <w:hideMark/>
          </w:tcPr>
          <w:p w14:paraId="048655FE" w14:textId="77777777" w:rsidR="00485F0E" w:rsidRPr="00485F0E" w:rsidRDefault="00485F0E" w:rsidP="00485F0E">
            <w:pPr>
              <w:spacing w:after="0" w:line="240" w:lineRule="auto"/>
              <w:jc w:val="both"/>
              <w:rPr>
                <w:rFonts w:ascii="Calibri" w:eastAsia="Times New Roman" w:hAnsi="Calibri" w:cs="Calibri"/>
                <w:i/>
                <w:iCs/>
                <w:color w:val="000000"/>
                <w:sz w:val="14"/>
                <w:szCs w:val="14"/>
              </w:rPr>
            </w:pPr>
          </w:p>
        </w:tc>
        <w:tc>
          <w:tcPr>
            <w:tcW w:w="395" w:type="pct"/>
            <w:vMerge/>
            <w:tcBorders>
              <w:top w:val="nil"/>
              <w:left w:val="single" w:sz="4" w:space="0" w:color="auto"/>
              <w:bottom w:val="single" w:sz="4" w:space="0" w:color="auto"/>
              <w:right w:val="single" w:sz="4" w:space="0" w:color="auto"/>
            </w:tcBorders>
            <w:vAlign w:val="center"/>
            <w:hideMark/>
          </w:tcPr>
          <w:p w14:paraId="309DA580" w14:textId="77777777" w:rsidR="00485F0E" w:rsidRPr="00485F0E" w:rsidRDefault="00485F0E" w:rsidP="00485F0E">
            <w:pPr>
              <w:spacing w:after="0" w:line="240" w:lineRule="auto"/>
              <w:jc w:val="both"/>
              <w:rPr>
                <w:rFonts w:ascii="Calibri" w:eastAsia="Times New Roman" w:hAnsi="Calibri" w:cs="Calibri"/>
                <w:i/>
                <w:iCs/>
                <w:color w:val="000000"/>
                <w:sz w:val="14"/>
                <w:szCs w:val="14"/>
              </w:rPr>
            </w:pPr>
          </w:p>
        </w:tc>
        <w:tc>
          <w:tcPr>
            <w:tcW w:w="395" w:type="pct"/>
            <w:vMerge/>
            <w:tcBorders>
              <w:top w:val="nil"/>
              <w:left w:val="single" w:sz="4" w:space="0" w:color="auto"/>
              <w:bottom w:val="single" w:sz="4" w:space="0" w:color="auto"/>
              <w:right w:val="single" w:sz="4" w:space="0" w:color="auto"/>
            </w:tcBorders>
            <w:vAlign w:val="center"/>
            <w:hideMark/>
          </w:tcPr>
          <w:p w14:paraId="2AE2EA21" w14:textId="77777777" w:rsidR="00485F0E" w:rsidRPr="00485F0E" w:rsidRDefault="00485F0E" w:rsidP="00485F0E">
            <w:pPr>
              <w:spacing w:after="0" w:line="240" w:lineRule="auto"/>
              <w:jc w:val="both"/>
              <w:rPr>
                <w:rFonts w:ascii="Calibri" w:eastAsia="Times New Roman" w:hAnsi="Calibri" w:cs="Calibri"/>
                <w:i/>
                <w:iCs/>
                <w:color w:val="000000"/>
                <w:sz w:val="14"/>
                <w:szCs w:val="14"/>
              </w:rPr>
            </w:pPr>
          </w:p>
        </w:tc>
        <w:tc>
          <w:tcPr>
            <w:tcW w:w="376" w:type="pct"/>
            <w:vMerge/>
            <w:tcBorders>
              <w:top w:val="nil"/>
              <w:left w:val="single" w:sz="4" w:space="0" w:color="auto"/>
              <w:bottom w:val="single" w:sz="4" w:space="0" w:color="auto"/>
              <w:right w:val="single" w:sz="4" w:space="0" w:color="auto"/>
            </w:tcBorders>
            <w:vAlign w:val="center"/>
            <w:hideMark/>
          </w:tcPr>
          <w:p w14:paraId="5E3CCA87" w14:textId="77777777" w:rsidR="00485F0E" w:rsidRPr="00485F0E" w:rsidRDefault="00485F0E" w:rsidP="00485F0E">
            <w:pPr>
              <w:spacing w:after="0" w:line="240" w:lineRule="auto"/>
              <w:jc w:val="both"/>
              <w:rPr>
                <w:rFonts w:ascii="Calibri" w:eastAsia="Times New Roman" w:hAnsi="Calibri" w:cs="Calibri"/>
                <w:i/>
                <w:iCs/>
                <w:color w:val="000000"/>
                <w:sz w:val="14"/>
                <w:szCs w:val="14"/>
              </w:rPr>
            </w:pPr>
          </w:p>
        </w:tc>
        <w:tc>
          <w:tcPr>
            <w:tcW w:w="321" w:type="pct"/>
            <w:tcBorders>
              <w:top w:val="nil"/>
              <w:left w:val="nil"/>
              <w:bottom w:val="single" w:sz="4" w:space="0" w:color="auto"/>
              <w:right w:val="single" w:sz="4" w:space="0" w:color="auto"/>
            </w:tcBorders>
            <w:shd w:val="clear" w:color="auto" w:fill="auto"/>
            <w:vAlign w:val="center"/>
            <w:hideMark/>
          </w:tcPr>
          <w:p w14:paraId="5D329560" w14:textId="77777777" w:rsidR="00485F0E" w:rsidRPr="00485F0E" w:rsidRDefault="00485F0E" w:rsidP="00485F0E">
            <w:pPr>
              <w:spacing w:after="0" w:line="240" w:lineRule="auto"/>
              <w:jc w:val="center"/>
              <w:rPr>
                <w:rFonts w:ascii="Calibri" w:eastAsia="Times New Roman" w:hAnsi="Calibri" w:cs="Calibri"/>
                <w:i/>
                <w:iCs/>
                <w:color w:val="000000"/>
                <w:sz w:val="14"/>
                <w:szCs w:val="14"/>
              </w:rPr>
            </w:pPr>
            <w:r w:rsidRPr="00485F0E">
              <w:rPr>
                <w:rFonts w:ascii="Calibri" w:eastAsia="Times New Roman" w:hAnsi="Calibri" w:cs="Calibri"/>
                <w:i/>
                <w:iCs/>
                <w:color w:val="000000"/>
                <w:sz w:val="14"/>
                <w:szCs w:val="14"/>
              </w:rPr>
              <w:t>62XXX</w:t>
            </w:r>
          </w:p>
        </w:tc>
        <w:tc>
          <w:tcPr>
            <w:tcW w:w="321" w:type="pct"/>
            <w:vMerge/>
            <w:tcBorders>
              <w:top w:val="nil"/>
              <w:left w:val="single" w:sz="4" w:space="0" w:color="auto"/>
              <w:bottom w:val="single" w:sz="4" w:space="0" w:color="000000"/>
              <w:right w:val="single" w:sz="4" w:space="0" w:color="auto"/>
            </w:tcBorders>
            <w:vAlign w:val="center"/>
            <w:hideMark/>
          </w:tcPr>
          <w:p w14:paraId="78997922" w14:textId="77777777" w:rsidR="00485F0E" w:rsidRPr="00485F0E" w:rsidRDefault="00485F0E" w:rsidP="00485F0E">
            <w:pPr>
              <w:spacing w:after="0" w:line="240" w:lineRule="auto"/>
              <w:jc w:val="both"/>
              <w:rPr>
                <w:rFonts w:ascii="Calibri" w:eastAsia="Times New Roman" w:hAnsi="Calibri" w:cs="Calibri"/>
                <w:i/>
                <w:iCs/>
                <w:color w:val="000000"/>
                <w:sz w:val="14"/>
                <w:szCs w:val="14"/>
              </w:rPr>
            </w:pPr>
          </w:p>
        </w:tc>
        <w:tc>
          <w:tcPr>
            <w:tcW w:w="339" w:type="pct"/>
            <w:tcBorders>
              <w:top w:val="nil"/>
              <w:left w:val="nil"/>
              <w:bottom w:val="single" w:sz="4" w:space="0" w:color="auto"/>
              <w:right w:val="single" w:sz="4" w:space="0" w:color="auto"/>
            </w:tcBorders>
            <w:shd w:val="clear" w:color="auto" w:fill="auto"/>
            <w:vAlign w:val="center"/>
            <w:hideMark/>
          </w:tcPr>
          <w:p w14:paraId="32C917D2" w14:textId="77777777" w:rsidR="00485F0E" w:rsidRPr="00485F0E" w:rsidRDefault="00485F0E" w:rsidP="00485F0E">
            <w:pPr>
              <w:spacing w:after="0" w:line="240" w:lineRule="auto"/>
              <w:jc w:val="center"/>
              <w:rPr>
                <w:rFonts w:ascii="Calibri" w:eastAsia="Times New Roman" w:hAnsi="Calibri" w:cs="Calibri"/>
                <w:i/>
                <w:iCs/>
                <w:color w:val="000000"/>
                <w:sz w:val="14"/>
                <w:szCs w:val="14"/>
              </w:rPr>
            </w:pPr>
            <w:r w:rsidRPr="00485F0E">
              <w:rPr>
                <w:rFonts w:ascii="Calibri" w:eastAsia="Times New Roman" w:hAnsi="Calibri" w:cs="Calibri"/>
                <w:i/>
                <w:iCs/>
                <w:color w:val="000000"/>
                <w:sz w:val="14"/>
                <w:szCs w:val="14"/>
              </w:rPr>
              <w:t>7XXXX</w:t>
            </w:r>
          </w:p>
        </w:tc>
        <w:tc>
          <w:tcPr>
            <w:tcW w:w="808" w:type="pct"/>
            <w:tcBorders>
              <w:top w:val="nil"/>
              <w:left w:val="nil"/>
              <w:bottom w:val="single" w:sz="4" w:space="0" w:color="auto"/>
              <w:right w:val="single" w:sz="4" w:space="0" w:color="auto"/>
            </w:tcBorders>
            <w:shd w:val="clear" w:color="auto" w:fill="auto"/>
            <w:vAlign w:val="center"/>
            <w:hideMark/>
          </w:tcPr>
          <w:p w14:paraId="67A3A08A" w14:textId="77777777" w:rsidR="00485F0E" w:rsidRPr="00485F0E" w:rsidRDefault="00485F0E" w:rsidP="00485F0E">
            <w:pPr>
              <w:spacing w:after="0" w:line="240" w:lineRule="auto"/>
              <w:jc w:val="center"/>
              <w:rPr>
                <w:rFonts w:ascii="Calibri" w:eastAsia="Times New Roman" w:hAnsi="Calibri" w:cs="Calibri"/>
                <w:i/>
                <w:iCs/>
                <w:color w:val="000000"/>
                <w:sz w:val="14"/>
                <w:szCs w:val="14"/>
              </w:rPr>
            </w:pPr>
            <w:r w:rsidRPr="00485F0E">
              <w:rPr>
                <w:rFonts w:ascii="Calibri" w:eastAsia="Times New Roman" w:hAnsi="Calibri" w:cs="Calibri"/>
                <w:i/>
                <w:iCs/>
                <w:color w:val="000000"/>
                <w:sz w:val="14"/>
                <w:szCs w:val="14"/>
              </w:rPr>
              <w:t>Budget Account Description</w:t>
            </w:r>
          </w:p>
        </w:tc>
        <w:tc>
          <w:tcPr>
            <w:tcW w:w="303" w:type="pct"/>
            <w:tcBorders>
              <w:top w:val="nil"/>
              <w:left w:val="nil"/>
              <w:bottom w:val="single" w:sz="4" w:space="0" w:color="auto"/>
              <w:right w:val="single" w:sz="4" w:space="0" w:color="auto"/>
            </w:tcBorders>
            <w:shd w:val="clear" w:color="auto" w:fill="auto"/>
            <w:noWrap/>
            <w:vAlign w:val="bottom"/>
            <w:hideMark/>
          </w:tcPr>
          <w:p w14:paraId="0B52B264" w14:textId="77777777" w:rsidR="00485F0E" w:rsidRPr="00485F0E" w:rsidRDefault="00485F0E" w:rsidP="00485F0E">
            <w:pPr>
              <w:spacing w:after="0" w:line="240" w:lineRule="auto"/>
              <w:jc w:val="both"/>
              <w:rPr>
                <w:rFonts w:ascii="Calibri" w:eastAsia="Times New Roman" w:hAnsi="Calibri" w:cs="Calibri"/>
                <w:color w:val="000000"/>
                <w:sz w:val="14"/>
                <w:szCs w:val="14"/>
              </w:rPr>
            </w:pPr>
            <w:r w:rsidRPr="00485F0E">
              <w:rPr>
                <w:rFonts w:ascii="Calibri" w:eastAsia="Times New Roman" w:hAnsi="Calibri" w:cs="Calibri"/>
                <w:color w:val="000000"/>
                <w:sz w:val="14"/>
                <w:szCs w:val="14"/>
              </w:rPr>
              <w:t xml:space="preserve"> $ </w:t>
            </w:r>
          </w:p>
        </w:tc>
        <w:tc>
          <w:tcPr>
            <w:tcW w:w="303" w:type="pct"/>
            <w:tcBorders>
              <w:top w:val="nil"/>
              <w:left w:val="nil"/>
              <w:bottom w:val="single" w:sz="4" w:space="0" w:color="auto"/>
              <w:right w:val="single" w:sz="4" w:space="0" w:color="auto"/>
            </w:tcBorders>
            <w:shd w:val="clear" w:color="auto" w:fill="auto"/>
            <w:noWrap/>
            <w:vAlign w:val="bottom"/>
            <w:hideMark/>
          </w:tcPr>
          <w:p w14:paraId="7E925B26" w14:textId="77777777" w:rsidR="00485F0E" w:rsidRPr="00485F0E" w:rsidRDefault="00485F0E" w:rsidP="00485F0E">
            <w:pPr>
              <w:spacing w:after="0" w:line="240" w:lineRule="auto"/>
              <w:jc w:val="both"/>
              <w:rPr>
                <w:rFonts w:ascii="Calibri" w:eastAsia="Times New Roman" w:hAnsi="Calibri" w:cs="Calibri"/>
                <w:color w:val="000000"/>
                <w:sz w:val="14"/>
                <w:szCs w:val="14"/>
              </w:rPr>
            </w:pPr>
            <w:r w:rsidRPr="00485F0E">
              <w:rPr>
                <w:rFonts w:ascii="Calibri" w:eastAsia="Times New Roman" w:hAnsi="Calibri" w:cs="Calibri"/>
                <w:color w:val="000000"/>
                <w:sz w:val="14"/>
                <w:szCs w:val="14"/>
              </w:rPr>
              <w:t xml:space="preserve"> $ </w:t>
            </w:r>
          </w:p>
        </w:tc>
        <w:tc>
          <w:tcPr>
            <w:tcW w:w="337" w:type="pct"/>
            <w:tcBorders>
              <w:top w:val="nil"/>
              <w:left w:val="nil"/>
              <w:bottom w:val="single" w:sz="4" w:space="0" w:color="auto"/>
              <w:right w:val="single" w:sz="4" w:space="0" w:color="auto"/>
            </w:tcBorders>
            <w:shd w:val="clear" w:color="auto" w:fill="auto"/>
            <w:noWrap/>
            <w:vAlign w:val="bottom"/>
            <w:hideMark/>
          </w:tcPr>
          <w:p w14:paraId="4FBFC32E" w14:textId="77777777" w:rsidR="00485F0E" w:rsidRPr="00485F0E" w:rsidRDefault="00485F0E" w:rsidP="00485F0E">
            <w:pPr>
              <w:spacing w:after="0" w:line="240" w:lineRule="auto"/>
              <w:jc w:val="both"/>
              <w:rPr>
                <w:rFonts w:ascii="Calibri" w:eastAsia="Times New Roman" w:hAnsi="Calibri" w:cs="Calibri"/>
                <w:color w:val="000000"/>
                <w:sz w:val="14"/>
                <w:szCs w:val="14"/>
              </w:rPr>
            </w:pPr>
            <w:r w:rsidRPr="00485F0E">
              <w:rPr>
                <w:rFonts w:ascii="Calibri" w:eastAsia="Times New Roman" w:hAnsi="Calibri" w:cs="Calibri"/>
                <w:color w:val="000000"/>
                <w:sz w:val="14"/>
                <w:szCs w:val="14"/>
              </w:rPr>
              <w:t xml:space="preserve"> $ </w:t>
            </w:r>
          </w:p>
        </w:tc>
        <w:tc>
          <w:tcPr>
            <w:tcW w:w="362" w:type="pct"/>
            <w:tcBorders>
              <w:top w:val="nil"/>
              <w:left w:val="nil"/>
              <w:bottom w:val="single" w:sz="4" w:space="0" w:color="auto"/>
              <w:right w:val="single" w:sz="4" w:space="0" w:color="auto"/>
            </w:tcBorders>
            <w:shd w:val="clear" w:color="auto" w:fill="auto"/>
            <w:noWrap/>
            <w:vAlign w:val="bottom"/>
            <w:hideMark/>
          </w:tcPr>
          <w:p w14:paraId="0AAF97A7" w14:textId="77777777" w:rsidR="00485F0E" w:rsidRPr="00485F0E" w:rsidRDefault="00485F0E" w:rsidP="00485F0E">
            <w:pPr>
              <w:spacing w:after="0" w:line="240" w:lineRule="auto"/>
              <w:jc w:val="both"/>
              <w:rPr>
                <w:rFonts w:ascii="Calibri" w:eastAsia="Times New Roman" w:hAnsi="Calibri" w:cs="Calibri"/>
                <w:color w:val="000000"/>
                <w:sz w:val="14"/>
                <w:szCs w:val="14"/>
              </w:rPr>
            </w:pPr>
            <w:r w:rsidRPr="00485F0E">
              <w:rPr>
                <w:rFonts w:ascii="Calibri" w:eastAsia="Times New Roman" w:hAnsi="Calibri" w:cs="Calibri"/>
                <w:color w:val="000000"/>
                <w:sz w:val="14"/>
                <w:szCs w:val="14"/>
              </w:rPr>
              <w:t xml:space="preserve"> $ </w:t>
            </w:r>
          </w:p>
        </w:tc>
        <w:tc>
          <w:tcPr>
            <w:tcW w:w="337" w:type="pct"/>
            <w:tcBorders>
              <w:top w:val="nil"/>
              <w:left w:val="nil"/>
              <w:bottom w:val="single" w:sz="4" w:space="0" w:color="auto"/>
              <w:right w:val="single" w:sz="8" w:space="0" w:color="auto"/>
            </w:tcBorders>
            <w:shd w:val="clear" w:color="auto" w:fill="auto"/>
            <w:noWrap/>
            <w:vAlign w:val="bottom"/>
            <w:hideMark/>
          </w:tcPr>
          <w:p w14:paraId="0D599047" w14:textId="77777777" w:rsidR="00485F0E" w:rsidRPr="00485F0E" w:rsidRDefault="00485F0E" w:rsidP="00485F0E">
            <w:pPr>
              <w:spacing w:after="0" w:line="240" w:lineRule="auto"/>
              <w:jc w:val="both"/>
              <w:rPr>
                <w:rFonts w:ascii="Calibri" w:eastAsia="Times New Roman" w:hAnsi="Calibri" w:cs="Calibri"/>
                <w:color w:val="000000"/>
                <w:sz w:val="14"/>
                <w:szCs w:val="14"/>
              </w:rPr>
            </w:pPr>
            <w:r w:rsidRPr="00485F0E">
              <w:rPr>
                <w:rFonts w:ascii="Calibri" w:eastAsia="Times New Roman" w:hAnsi="Calibri" w:cs="Calibri"/>
                <w:color w:val="000000"/>
                <w:sz w:val="14"/>
                <w:szCs w:val="14"/>
              </w:rPr>
              <w:t> </w:t>
            </w:r>
          </w:p>
        </w:tc>
      </w:tr>
      <w:tr w:rsidR="00485F0E" w:rsidRPr="00485F0E" w14:paraId="22B49800" w14:textId="77777777" w:rsidTr="00F63479">
        <w:trPr>
          <w:trHeight w:val="198"/>
          <w:tblHeader/>
        </w:trPr>
        <w:tc>
          <w:tcPr>
            <w:tcW w:w="402" w:type="pct"/>
            <w:vMerge/>
            <w:tcBorders>
              <w:top w:val="nil"/>
              <w:left w:val="single" w:sz="8" w:space="0" w:color="auto"/>
              <w:bottom w:val="single" w:sz="4" w:space="0" w:color="auto"/>
              <w:right w:val="single" w:sz="4" w:space="0" w:color="auto"/>
            </w:tcBorders>
            <w:vAlign w:val="center"/>
            <w:hideMark/>
          </w:tcPr>
          <w:p w14:paraId="74011507" w14:textId="77777777" w:rsidR="00485F0E" w:rsidRPr="00485F0E" w:rsidRDefault="00485F0E" w:rsidP="00485F0E">
            <w:pPr>
              <w:spacing w:after="0" w:line="240" w:lineRule="auto"/>
              <w:jc w:val="both"/>
              <w:rPr>
                <w:rFonts w:ascii="Calibri" w:eastAsia="Times New Roman" w:hAnsi="Calibri" w:cs="Calibri"/>
                <w:i/>
                <w:iCs/>
                <w:color w:val="000000"/>
                <w:sz w:val="14"/>
                <w:szCs w:val="14"/>
              </w:rPr>
            </w:pPr>
          </w:p>
        </w:tc>
        <w:tc>
          <w:tcPr>
            <w:tcW w:w="395" w:type="pct"/>
            <w:vMerge/>
            <w:tcBorders>
              <w:top w:val="nil"/>
              <w:left w:val="single" w:sz="4" w:space="0" w:color="auto"/>
              <w:bottom w:val="single" w:sz="4" w:space="0" w:color="auto"/>
              <w:right w:val="single" w:sz="4" w:space="0" w:color="auto"/>
            </w:tcBorders>
            <w:vAlign w:val="center"/>
            <w:hideMark/>
          </w:tcPr>
          <w:p w14:paraId="6890B024" w14:textId="77777777" w:rsidR="00485F0E" w:rsidRPr="00485F0E" w:rsidRDefault="00485F0E" w:rsidP="00485F0E">
            <w:pPr>
              <w:spacing w:after="0" w:line="240" w:lineRule="auto"/>
              <w:jc w:val="both"/>
              <w:rPr>
                <w:rFonts w:ascii="Calibri" w:eastAsia="Times New Roman" w:hAnsi="Calibri" w:cs="Calibri"/>
                <w:i/>
                <w:iCs/>
                <w:color w:val="000000"/>
                <w:sz w:val="14"/>
                <w:szCs w:val="14"/>
              </w:rPr>
            </w:pPr>
          </w:p>
        </w:tc>
        <w:tc>
          <w:tcPr>
            <w:tcW w:w="395" w:type="pct"/>
            <w:vMerge/>
            <w:tcBorders>
              <w:top w:val="nil"/>
              <w:left w:val="single" w:sz="4" w:space="0" w:color="auto"/>
              <w:bottom w:val="single" w:sz="4" w:space="0" w:color="auto"/>
              <w:right w:val="single" w:sz="4" w:space="0" w:color="auto"/>
            </w:tcBorders>
            <w:vAlign w:val="center"/>
            <w:hideMark/>
          </w:tcPr>
          <w:p w14:paraId="11C24600" w14:textId="77777777" w:rsidR="00485F0E" w:rsidRPr="00485F0E" w:rsidRDefault="00485F0E" w:rsidP="00485F0E">
            <w:pPr>
              <w:spacing w:after="0" w:line="240" w:lineRule="auto"/>
              <w:jc w:val="both"/>
              <w:rPr>
                <w:rFonts w:ascii="Calibri" w:eastAsia="Times New Roman" w:hAnsi="Calibri" w:cs="Calibri"/>
                <w:i/>
                <w:iCs/>
                <w:color w:val="000000"/>
                <w:sz w:val="14"/>
                <w:szCs w:val="14"/>
              </w:rPr>
            </w:pPr>
          </w:p>
        </w:tc>
        <w:tc>
          <w:tcPr>
            <w:tcW w:w="2166" w:type="pct"/>
            <w:gridSpan w:val="5"/>
            <w:tcBorders>
              <w:top w:val="single" w:sz="4" w:space="0" w:color="auto"/>
              <w:left w:val="nil"/>
              <w:bottom w:val="single" w:sz="4" w:space="0" w:color="auto"/>
              <w:right w:val="single" w:sz="4" w:space="0" w:color="000000"/>
            </w:tcBorders>
            <w:shd w:val="clear" w:color="auto" w:fill="auto"/>
            <w:vAlign w:val="center"/>
            <w:hideMark/>
          </w:tcPr>
          <w:p w14:paraId="65041735" w14:textId="77777777" w:rsidR="00485F0E" w:rsidRPr="00485F0E" w:rsidRDefault="00485F0E" w:rsidP="00485F0E">
            <w:pPr>
              <w:spacing w:after="0" w:line="240" w:lineRule="auto"/>
              <w:jc w:val="both"/>
              <w:rPr>
                <w:rFonts w:ascii="Calibri" w:eastAsia="Times New Roman" w:hAnsi="Calibri" w:cs="Calibri"/>
                <w:i/>
                <w:iCs/>
                <w:color w:val="000000"/>
                <w:sz w:val="14"/>
                <w:szCs w:val="14"/>
              </w:rPr>
            </w:pPr>
            <w:r w:rsidRPr="00485F0E">
              <w:rPr>
                <w:rFonts w:ascii="Calibri" w:eastAsia="Times New Roman" w:hAnsi="Calibri" w:cs="Calibri"/>
                <w:i/>
                <w:iCs/>
                <w:color w:val="000000"/>
                <w:sz w:val="14"/>
                <w:szCs w:val="14"/>
              </w:rPr>
              <w:t>Total Responsible Party …</w:t>
            </w:r>
          </w:p>
        </w:tc>
        <w:tc>
          <w:tcPr>
            <w:tcW w:w="303" w:type="pct"/>
            <w:tcBorders>
              <w:top w:val="nil"/>
              <w:left w:val="nil"/>
              <w:bottom w:val="single" w:sz="4" w:space="0" w:color="auto"/>
              <w:right w:val="single" w:sz="4" w:space="0" w:color="auto"/>
            </w:tcBorders>
            <w:shd w:val="clear" w:color="auto" w:fill="auto"/>
            <w:noWrap/>
            <w:vAlign w:val="bottom"/>
            <w:hideMark/>
          </w:tcPr>
          <w:p w14:paraId="68FB48B5" w14:textId="77777777" w:rsidR="00485F0E" w:rsidRPr="00485F0E" w:rsidRDefault="00485F0E" w:rsidP="00485F0E">
            <w:pPr>
              <w:spacing w:after="0" w:line="240" w:lineRule="auto"/>
              <w:jc w:val="both"/>
              <w:rPr>
                <w:rFonts w:ascii="Calibri" w:eastAsia="Times New Roman" w:hAnsi="Calibri" w:cs="Calibri"/>
                <w:color w:val="000000"/>
                <w:sz w:val="14"/>
                <w:szCs w:val="14"/>
              </w:rPr>
            </w:pPr>
            <w:r w:rsidRPr="00485F0E">
              <w:rPr>
                <w:rFonts w:ascii="Calibri" w:eastAsia="Times New Roman" w:hAnsi="Calibri" w:cs="Calibri"/>
                <w:color w:val="000000"/>
                <w:sz w:val="14"/>
                <w:szCs w:val="14"/>
              </w:rPr>
              <w:t xml:space="preserve"> $ </w:t>
            </w:r>
          </w:p>
        </w:tc>
        <w:tc>
          <w:tcPr>
            <w:tcW w:w="303" w:type="pct"/>
            <w:tcBorders>
              <w:top w:val="nil"/>
              <w:left w:val="nil"/>
              <w:bottom w:val="single" w:sz="4" w:space="0" w:color="auto"/>
              <w:right w:val="single" w:sz="4" w:space="0" w:color="auto"/>
            </w:tcBorders>
            <w:shd w:val="clear" w:color="auto" w:fill="auto"/>
            <w:noWrap/>
            <w:vAlign w:val="bottom"/>
            <w:hideMark/>
          </w:tcPr>
          <w:p w14:paraId="0B213CA5" w14:textId="77777777" w:rsidR="00485F0E" w:rsidRPr="00485F0E" w:rsidRDefault="00485F0E" w:rsidP="00485F0E">
            <w:pPr>
              <w:spacing w:after="0" w:line="240" w:lineRule="auto"/>
              <w:jc w:val="both"/>
              <w:rPr>
                <w:rFonts w:ascii="Calibri" w:eastAsia="Times New Roman" w:hAnsi="Calibri" w:cs="Calibri"/>
                <w:color w:val="000000"/>
                <w:sz w:val="14"/>
                <w:szCs w:val="14"/>
              </w:rPr>
            </w:pPr>
            <w:r w:rsidRPr="00485F0E">
              <w:rPr>
                <w:rFonts w:ascii="Calibri" w:eastAsia="Times New Roman" w:hAnsi="Calibri" w:cs="Calibri"/>
                <w:color w:val="000000"/>
                <w:sz w:val="14"/>
                <w:szCs w:val="14"/>
              </w:rPr>
              <w:t xml:space="preserve"> $ </w:t>
            </w:r>
          </w:p>
        </w:tc>
        <w:tc>
          <w:tcPr>
            <w:tcW w:w="337" w:type="pct"/>
            <w:tcBorders>
              <w:top w:val="nil"/>
              <w:left w:val="nil"/>
              <w:bottom w:val="single" w:sz="4" w:space="0" w:color="auto"/>
              <w:right w:val="single" w:sz="4" w:space="0" w:color="auto"/>
            </w:tcBorders>
            <w:shd w:val="clear" w:color="auto" w:fill="auto"/>
            <w:noWrap/>
            <w:vAlign w:val="bottom"/>
            <w:hideMark/>
          </w:tcPr>
          <w:p w14:paraId="15204735" w14:textId="77777777" w:rsidR="00485F0E" w:rsidRPr="00485F0E" w:rsidRDefault="00485F0E" w:rsidP="00485F0E">
            <w:pPr>
              <w:spacing w:after="0" w:line="240" w:lineRule="auto"/>
              <w:jc w:val="both"/>
              <w:rPr>
                <w:rFonts w:ascii="Calibri" w:eastAsia="Times New Roman" w:hAnsi="Calibri" w:cs="Calibri"/>
                <w:color w:val="000000"/>
                <w:sz w:val="14"/>
                <w:szCs w:val="14"/>
              </w:rPr>
            </w:pPr>
            <w:r w:rsidRPr="00485F0E">
              <w:rPr>
                <w:rFonts w:ascii="Calibri" w:eastAsia="Times New Roman" w:hAnsi="Calibri" w:cs="Calibri"/>
                <w:color w:val="000000"/>
                <w:sz w:val="14"/>
                <w:szCs w:val="14"/>
              </w:rPr>
              <w:t xml:space="preserve"> $ </w:t>
            </w:r>
          </w:p>
        </w:tc>
        <w:tc>
          <w:tcPr>
            <w:tcW w:w="362" w:type="pct"/>
            <w:tcBorders>
              <w:top w:val="nil"/>
              <w:left w:val="nil"/>
              <w:bottom w:val="single" w:sz="4" w:space="0" w:color="auto"/>
              <w:right w:val="single" w:sz="4" w:space="0" w:color="auto"/>
            </w:tcBorders>
            <w:shd w:val="clear" w:color="auto" w:fill="auto"/>
            <w:noWrap/>
            <w:vAlign w:val="bottom"/>
            <w:hideMark/>
          </w:tcPr>
          <w:p w14:paraId="125877C0" w14:textId="77777777" w:rsidR="00485F0E" w:rsidRPr="00485F0E" w:rsidRDefault="00485F0E" w:rsidP="00485F0E">
            <w:pPr>
              <w:spacing w:after="0" w:line="240" w:lineRule="auto"/>
              <w:jc w:val="both"/>
              <w:rPr>
                <w:rFonts w:ascii="Calibri" w:eastAsia="Times New Roman" w:hAnsi="Calibri" w:cs="Calibri"/>
                <w:color w:val="000000"/>
                <w:sz w:val="14"/>
                <w:szCs w:val="14"/>
              </w:rPr>
            </w:pPr>
            <w:r w:rsidRPr="00485F0E">
              <w:rPr>
                <w:rFonts w:ascii="Calibri" w:eastAsia="Times New Roman" w:hAnsi="Calibri" w:cs="Calibri"/>
                <w:color w:val="000000"/>
                <w:sz w:val="14"/>
                <w:szCs w:val="14"/>
              </w:rPr>
              <w:t xml:space="preserve"> $ </w:t>
            </w:r>
          </w:p>
        </w:tc>
        <w:tc>
          <w:tcPr>
            <w:tcW w:w="337" w:type="pct"/>
            <w:tcBorders>
              <w:top w:val="nil"/>
              <w:left w:val="nil"/>
              <w:bottom w:val="single" w:sz="4" w:space="0" w:color="auto"/>
              <w:right w:val="single" w:sz="8" w:space="0" w:color="auto"/>
            </w:tcBorders>
            <w:shd w:val="clear" w:color="auto" w:fill="auto"/>
            <w:noWrap/>
            <w:vAlign w:val="bottom"/>
            <w:hideMark/>
          </w:tcPr>
          <w:p w14:paraId="66F6BCC4" w14:textId="77777777" w:rsidR="00485F0E" w:rsidRPr="00485F0E" w:rsidRDefault="00485F0E" w:rsidP="00485F0E">
            <w:pPr>
              <w:spacing w:after="0" w:line="240" w:lineRule="auto"/>
              <w:jc w:val="both"/>
              <w:rPr>
                <w:rFonts w:ascii="Calibri" w:eastAsia="Times New Roman" w:hAnsi="Calibri" w:cs="Calibri"/>
                <w:color w:val="000000"/>
                <w:sz w:val="14"/>
                <w:szCs w:val="14"/>
              </w:rPr>
            </w:pPr>
            <w:r w:rsidRPr="00485F0E">
              <w:rPr>
                <w:rFonts w:ascii="Calibri" w:eastAsia="Times New Roman" w:hAnsi="Calibri" w:cs="Calibri"/>
                <w:color w:val="000000"/>
                <w:sz w:val="14"/>
                <w:szCs w:val="14"/>
              </w:rPr>
              <w:t> </w:t>
            </w:r>
          </w:p>
        </w:tc>
      </w:tr>
      <w:tr w:rsidR="00485F0E" w:rsidRPr="00485F0E" w14:paraId="3233E754" w14:textId="77777777" w:rsidTr="00F63479">
        <w:trPr>
          <w:trHeight w:val="198"/>
          <w:tblHeader/>
        </w:trPr>
        <w:tc>
          <w:tcPr>
            <w:tcW w:w="402" w:type="pct"/>
            <w:vMerge/>
            <w:tcBorders>
              <w:top w:val="nil"/>
              <w:left w:val="single" w:sz="8" w:space="0" w:color="auto"/>
              <w:bottom w:val="single" w:sz="4" w:space="0" w:color="auto"/>
              <w:right w:val="single" w:sz="4" w:space="0" w:color="auto"/>
            </w:tcBorders>
            <w:vAlign w:val="center"/>
            <w:hideMark/>
          </w:tcPr>
          <w:p w14:paraId="053807F4" w14:textId="77777777" w:rsidR="00485F0E" w:rsidRPr="00485F0E" w:rsidRDefault="00485F0E" w:rsidP="00485F0E">
            <w:pPr>
              <w:spacing w:after="0" w:line="240" w:lineRule="auto"/>
              <w:jc w:val="both"/>
              <w:rPr>
                <w:rFonts w:ascii="Calibri" w:eastAsia="Times New Roman" w:hAnsi="Calibri" w:cs="Calibri"/>
                <w:i/>
                <w:iCs/>
                <w:color w:val="000000"/>
                <w:sz w:val="14"/>
                <w:szCs w:val="14"/>
              </w:rPr>
            </w:pPr>
          </w:p>
        </w:tc>
        <w:tc>
          <w:tcPr>
            <w:tcW w:w="395" w:type="pct"/>
            <w:vMerge/>
            <w:tcBorders>
              <w:top w:val="nil"/>
              <w:left w:val="single" w:sz="4" w:space="0" w:color="auto"/>
              <w:bottom w:val="single" w:sz="4" w:space="0" w:color="auto"/>
              <w:right w:val="single" w:sz="4" w:space="0" w:color="auto"/>
            </w:tcBorders>
            <w:vAlign w:val="center"/>
            <w:hideMark/>
          </w:tcPr>
          <w:p w14:paraId="5195C7D9" w14:textId="77777777" w:rsidR="00485F0E" w:rsidRPr="00485F0E" w:rsidRDefault="00485F0E" w:rsidP="00485F0E">
            <w:pPr>
              <w:spacing w:after="0" w:line="240" w:lineRule="auto"/>
              <w:jc w:val="both"/>
              <w:rPr>
                <w:rFonts w:ascii="Calibri" w:eastAsia="Times New Roman" w:hAnsi="Calibri" w:cs="Calibri"/>
                <w:i/>
                <w:iCs/>
                <w:color w:val="000000"/>
                <w:sz w:val="14"/>
                <w:szCs w:val="14"/>
              </w:rPr>
            </w:pPr>
          </w:p>
        </w:tc>
        <w:tc>
          <w:tcPr>
            <w:tcW w:w="2561" w:type="pct"/>
            <w:gridSpan w:val="6"/>
            <w:tcBorders>
              <w:top w:val="single" w:sz="4" w:space="0" w:color="auto"/>
              <w:left w:val="nil"/>
              <w:bottom w:val="single" w:sz="4" w:space="0" w:color="auto"/>
              <w:right w:val="single" w:sz="4" w:space="0" w:color="000000"/>
            </w:tcBorders>
            <w:shd w:val="clear" w:color="auto" w:fill="auto"/>
            <w:vAlign w:val="center"/>
            <w:hideMark/>
          </w:tcPr>
          <w:p w14:paraId="7A20B01D" w14:textId="77777777" w:rsidR="00485F0E" w:rsidRPr="00485F0E" w:rsidRDefault="00485F0E" w:rsidP="00485F0E">
            <w:pPr>
              <w:spacing w:after="0" w:line="240" w:lineRule="auto"/>
              <w:jc w:val="both"/>
              <w:rPr>
                <w:rFonts w:ascii="Calibri" w:eastAsia="Times New Roman" w:hAnsi="Calibri" w:cs="Calibri"/>
                <w:i/>
                <w:iCs/>
                <w:color w:val="000000"/>
                <w:sz w:val="14"/>
                <w:szCs w:val="14"/>
              </w:rPr>
            </w:pPr>
            <w:r w:rsidRPr="00485F0E">
              <w:rPr>
                <w:rFonts w:ascii="Calibri" w:eastAsia="Times New Roman" w:hAnsi="Calibri" w:cs="Calibri"/>
                <w:i/>
                <w:iCs/>
                <w:color w:val="000000"/>
                <w:sz w:val="14"/>
                <w:szCs w:val="14"/>
              </w:rPr>
              <w:t>Total Output 1.1.1</w:t>
            </w:r>
          </w:p>
        </w:tc>
        <w:tc>
          <w:tcPr>
            <w:tcW w:w="303" w:type="pct"/>
            <w:tcBorders>
              <w:top w:val="nil"/>
              <w:left w:val="nil"/>
              <w:bottom w:val="single" w:sz="4" w:space="0" w:color="auto"/>
              <w:right w:val="single" w:sz="4" w:space="0" w:color="auto"/>
            </w:tcBorders>
            <w:shd w:val="clear" w:color="auto" w:fill="auto"/>
            <w:noWrap/>
            <w:vAlign w:val="bottom"/>
            <w:hideMark/>
          </w:tcPr>
          <w:p w14:paraId="53113209" w14:textId="77777777" w:rsidR="00485F0E" w:rsidRPr="00485F0E" w:rsidRDefault="00485F0E" w:rsidP="00485F0E">
            <w:pPr>
              <w:spacing w:after="0" w:line="240" w:lineRule="auto"/>
              <w:jc w:val="both"/>
              <w:rPr>
                <w:rFonts w:ascii="Calibri" w:eastAsia="Times New Roman" w:hAnsi="Calibri" w:cs="Calibri"/>
                <w:color w:val="000000"/>
                <w:sz w:val="14"/>
                <w:szCs w:val="14"/>
              </w:rPr>
            </w:pPr>
            <w:r w:rsidRPr="00485F0E">
              <w:rPr>
                <w:rFonts w:ascii="Calibri" w:eastAsia="Times New Roman" w:hAnsi="Calibri" w:cs="Calibri"/>
                <w:color w:val="000000"/>
                <w:sz w:val="14"/>
                <w:szCs w:val="14"/>
              </w:rPr>
              <w:t xml:space="preserve"> $ </w:t>
            </w:r>
          </w:p>
        </w:tc>
        <w:tc>
          <w:tcPr>
            <w:tcW w:w="303" w:type="pct"/>
            <w:tcBorders>
              <w:top w:val="nil"/>
              <w:left w:val="nil"/>
              <w:bottom w:val="single" w:sz="4" w:space="0" w:color="auto"/>
              <w:right w:val="single" w:sz="4" w:space="0" w:color="auto"/>
            </w:tcBorders>
            <w:shd w:val="clear" w:color="auto" w:fill="auto"/>
            <w:noWrap/>
            <w:vAlign w:val="bottom"/>
            <w:hideMark/>
          </w:tcPr>
          <w:p w14:paraId="55B95384" w14:textId="77777777" w:rsidR="00485F0E" w:rsidRPr="00485F0E" w:rsidRDefault="00485F0E" w:rsidP="00485F0E">
            <w:pPr>
              <w:spacing w:after="0" w:line="240" w:lineRule="auto"/>
              <w:jc w:val="both"/>
              <w:rPr>
                <w:rFonts w:ascii="Calibri" w:eastAsia="Times New Roman" w:hAnsi="Calibri" w:cs="Calibri"/>
                <w:color w:val="000000"/>
                <w:sz w:val="14"/>
                <w:szCs w:val="14"/>
              </w:rPr>
            </w:pPr>
            <w:r w:rsidRPr="00485F0E">
              <w:rPr>
                <w:rFonts w:ascii="Calibri" w:eastAsia="Times New Roman" w:hAnsi="Calibri" w:cs="Calibri"/>
                <w:color w:val="000000"/>
                <w:sz w:val="14"/>
                <w:szCs w:val="14"/>
              </w:rPr>
              <w:t xml:space="preserve"> $ </w:t>
            </w:r>
          </w:p>
        </w:tc>
        <w:tc>
          <w:tcPr>
            <w:tcW w:w="337" w:type="pct"/>
            <w:tcBorders>
              <w:top w:val="nil"/>
              <w:left w:val="nil"/>
              <w:bottom w:val="single" w:sz="4" w:space="0" w:color="auto"/>
              <w:right w:val="single" w:sz="4" w:space="0" w:color="auto"/>
            </w:tcBorders>
            <w:shd w:val="clear" w:color="auto" w:fill="auto"/>
            <w:noWrap/>
            <w:vAlign w:val="bottom"/>
            <w:hideMark/>
          </w:tcPr>
          <w:p w14:paraId="41C5DD66" w14:textId="77777777" w:rsidR="00485F0E" w:rsidRPr="00485F0E" w:rsidRDefault="00485F0E" w:rsidP="00485F0E">
            <w:pPr>
              <w:spacing w:after="0" w:line="240" w:lineRule="auto"/>
              <w:jc w:val="both"/>
              <w:rPr>
                <w:rFonts w:ascii="Calibri" w:eastAsia="Times New Roman" w:hAnsi="Calibri" w:cs="Calibri"/>
                <w:color w:val="000000"/>
                <w:sz w:val="14"/>
                <w:szCs w:val="14"/>
              </w:rPr>
            </w:pPr>
            <w:r w:rsidRPr="00485F0E">
              <w:rPr>
                <w:rFonts w:ascii="Calibri" w:eastAsia="Times New Roman" w:hAnsi="Calibri" w:cs="Calibri"/>
                <w:color w:val="000000"/>
                <w:sz w:val="14"/>
                <w:szCs w:val="14"/>
              </w:rPr>
              <w:t xml:space="preserve"> $ </w:t>
            </w:r>
          </w:p>
        </w:tc>
        <w:tc>
          <w:tcPr>
            <w:tcW w:w="362" w:type="pct"/>
            <w:tcBorders>
              <w:top w:val="nil"/>
              <w:left w:val="nil"/>
              <w:bottom w:val="single" w:sz="4" w:space="0" w:color="auto"/>
              <w:right w:val="single" w:sz="4" w:space="0" w:color="auto"/>
            </w:tcBorders>
            <w:shd w:val="clear" w:color="auto" w:fill="auto"/>
            <w:noWrap/>
            <w:vAlign w:val="bottom"/>
            <w:hideMark/>
          </w:tcPr>
          <w:p w14:paraId="5ECB61DA" w14:textId="77777777" w:rsidR="00485F0E" w:rsidRPr="00485F0E" w:rsidRDefault="00485F0E" w:rsidP="00485F0E">
            <w:pPr>
              <w:spacing w:after="0" w:line="240" w:lineRule="auto"/>
              <w:jc w:val="both"/>
              <w:rPr>
                <w:rFonts w:ascii="Calibri" w:eastAsia="Times New Roman" w:hAnsi="Calibri" w:cs="Calibri"/>
                <w:color w:val="000000"/>
                <w:sz w:val="14"/>
                <w:szCs w:val="14"/>
              </w:rPr>
            </w:pPr>
            <w:r w:rsidRPr="00485F0E">
              <w:rPr>
                <w:rFonts w:ascii="Calibri" w:eastAsia="Times New Roman" w:hAnsi="Calibri" w:cs="Calibri"/>
                <w:color w:val="000000"/>
                <w:sz w:val="14"/>
                <w:szCs w:val="14"/>
              </w:rPr>
              <w:t xml:space="preserve"> $ </w:t>
            </w:r>
          </w:p>
        </w:tc>
        <w:tc>
          <w:tcPr>
            <w:tcW w:w="337" w:type="pct"/>
            <w:tcBorders>
              <w:top w:val="nil"/>
              <w:left w:val="nil"/>
              <w:bottom w:val="single" w:sz="4" w:space="0" w:color="auto"/>
              <w:right w:val="single" w:sz="8" w:space="0" w:color="auto"/>
            </w:tcBorders>
            <w:shd w:val="clear" w:color="auto" w:fill="auto"/>
            <w:noWrap/>
            <w:vAlign w:val="bottom"/>
            <w:hideMark/>
          </w:tcPr>
          <w:p w14:paraId="3B75D332" w14:textId="77777777" w:rsidR="00485F0E" w:rsidRPr="00485F0E" w:rsidRDefault="00485F0E" w:rsidP="00485F0E">
            <w:pPr>
              <w:spacing w:after="0" w:line="240" w:lineRule="auto"/>
              <w:jc w:val="both"/>
              <w:rPr>
                <w:rFonts w:ascii="Calibri" w:eastAsia="Times New Roman" w:hAnsi="Calibri" w:cs="Calibri"/>
                <w:color w:val="000000"/>
                <w:sz w:val="14"/>
                <w:szCs w:val="14"/>
              </w:rPr>
            </w:pPr>
            <w:r w:rsidRPr="00485F0E">
              <w:rPr>
                <w:rFonts w:ascii="Calibri" w:eastAsia="Times New Roman" w:hAnsi="Calibri" w:cs="Calibri"/>
                <w:color w:val="000000"/>
                <w:sz w:val="14"/>
                <w:szCs w:val="14"/>
              </w:rPr>
              <w:t> </w:t>
            </w:r>
          </w:p>
        </w:tc>
      </w:tr>
      <w:tr w:rsidR="00485F0E" w:rsidRPr="00485F0E" w14:paraId="60380DFE" w14:textId="77777777" w:rsidTr="00F63479">
        <w:trPr>
          <w:trHeight w:val="198"/>
          <w:tblHeader/>
        </w:trPr>
        <w:tc>
          <w:tcPr>
            <w:tcW w:w="402" w:type="pct"/>
            <w:vMerge/>
            <w:tcBorders>
              <w:top w:val="nil"/>
              <w:left w:val="single" w:sz="8" w:space="0" w:color="auto"/>
              <w:bottom w:val="single" w:sz="4" w:space="0" w:color="auto"/>
              <w:right w:val="single" w:sz="4" w:space="0" w:color="auto"/>
            </w:tcBorders>
            <w:vAlign w:val="center"/>
            <w:hideMark/>
          </w:tcPr>
          <w:p w14:paraId="0C3E43E8" w14:textId="77777777" w:rsidR="00485F0E" w:rsidRPr="00485F0E" w:rsidRDefault="00485F0E" w:rsidP="00485F0E">
            <w:pPr>
              <w:spacing w:after="0" w:line="240" w:lineRule="auto"/>
              <w:jc w:val="both"/>
              <w:rPr>
                <w:rFonts w:ascii="Calibri" w:eastAsia="Times New Roman" w:hAnsi="Calibri" w:cs="Calibri"/>
                <w:i/>
                <w:iCs/>
                <w:color w:val="000000"/>
                <w:sz w:val="14"/>
                <w:szCs w:val="14"/>
              </w:rPr>
            </w:pPr>
          </w:p>
        </w:tc>
        <w:tc>
          <w:tcPr>
            <w:tcW w:w="395" w:type="pct"/>
            <w:vMerge/>
            <w:tcBorders>
              <w:top w:val="nil"/>
              <w:left w:val="single" w:sz="4" w:space="0" w:color="auto"/>
              <w:bottom w:val="single" w:sz="4" w:space="0" w:color="auto"/>
              <w:right w:val="single" w:sz="4" w:space="0" w:color="auto"/>
            </w:tcBorders>
            <w:vAlign w:val="center"/>
            <w:hideMark/>
          </w:tcPr>
          <w:p w14:paraId="4BBFCC36" w14:textId="77777777" w:rsidR="00485F0E" w:rsidRPr="00485F0E" w:rsidRDefault="00485F0E" w:rsidP="00485F0E">
            <w:pPr>
              <w:spacing w:after="0" w:line="240" w:lineRule="auto"/>
              <w:jc w:val="both"/>
              <w:rPr>
                <w:rFonts w:ascii="Calibri" w:eastAsia="Times New Roman" w:hAnsi="Calibri" w:cs="Calibri"/>
                <w:i/>
                <w:iCs/>
                <w:color w:val="000000"/>
                <w:sz w:val="14"/>
                <w:szCs w:val="14"/>
              </w:rPr>
            </w:pPr>
          </w:p>
        </w:tc>
        <w:tc>
          <w:tcPr>
            <w:tcW w:w="395" w:type="pct"/>
            <w:vMerge w:val="restart"/>
            <w:tcBorders>
              <w:top w:val="nil"/>
              <w:left w:val="single" w:sz="4" w:space="0" w:color="auto"/>
              <w:bottom w:val="single" w:sz="4" w:space="0" w:color="auto"/>
              <w:right w:val="single" w:sz="4" w:space="0" w:color="auto"/>
            </w:tcBorders>
            <w:shd w:val="clear" w:color="auto" w:fill="auto"/>
            <w:vAlign w:val="center"/>
            <w:hideMark/>
          </w:tcPr>
          <w:p w14:paraId="1809FE8C" w14:textId="77777777" w:rsidR="00485F0E" w:rsidRPr="00485F0E" w:rsidRDefault="00485F0E" w:rsidP="00485F0E">
            <w:pPr>
              <w:spacing w:after="0" w:line="240" w:lineRule="auto"/>
              <w:jc w:val="center"/>
              <w:rPr>
                <w:rFonts w:ascii="Calibri" w:eastAsia="Times New Roman" w:hAnsi="Calibri" w:cs="Calibri"/>
                <w:i/>
                <w:iCs/>
                <w:color w:val="000000"/>
                <w:sz w:val="14"/>
                <w:szCs w:val="14"/>
              </w:rPr>
            </w:pPr>
            <w:r w:rsidRPr="00485F0E">
              <w:rPr>
                <w:rFonts w:ascii="Calibri" w:eastAsia="Times New Roman" w:hAnsi="Calibri" w:cs="Calibri"/>
                <w:i/>
                <w:iCs/>
                <w:color w:val="000000"/>
                <w:sz w:val="14"/>
                <w:szCs w:val="14"/>
              </w:rPr>
              <w:t>Output 1.1.2 (as per Table B of the CEO Endorsement request)</w:t>
            </w:r>
          </w:p>
        </w:tc>
        <w:tc>
          <w:tcPr>
            <w:tcW w:w="376" w:type="pct"/>
            <w:vMerge w:val="restart"/>
            <w:tcBorders>
              <w:top w:val="nil"/>
              <w:left w:val="single" w:sz="4" w:space="0" w:color="auto"/>
              <w:bottom w:val="single" w:sz="4" w:space="0" w:color="auto"/>
              <w:right w:val="single" w:sz="4" w:space="0" w:color="auto"/>
            </w:tcBorders>
            <w:shd w:val="clear" w:color="auto" w:fill="auto"/>
            <w:vAlign w:val="center"/>
            <w:hideMark/>
          </w:tcPr>
          <w:p w14:paraId="52770CE9" w14:textId="77777777" w:rsidR="00485F0E" w:rsidRPr="00485F0E" w:rsidRDefault="00485F0E" w:rsidP="00485F0E">
            <w:pPr>
              <w:spacing w:after="0" w:line="240" w:lineRule="auto"/>
              <w:jc w:val="center"/>
              <w:rPr>
                <w:rFonts w:ascii="Calibri" w:eastAsia="Times New Roman" w:hAnsi="Calibri" w:cs="Calibri"/>
                <w:i/>
                <w:iCs/>
                <w:color w:val="000000"/>
                <w:sz w:val="14"/>
                <w:szCs w:val="14"/>
              </w:rPr>
            </w:pPr>
            <w:r w:rsidRPr="00485F0E">
              <w:rPr>
                <w:rFonts w:ascii="Calibri" w:eastAsia="Times New Roman" w:hAnsi="Calibri" w:cs="Calibri"/>
                <w:i/>
                <w:iCs/>
                <w:color w:val="000000"/>
                <w:sz w:val="14"/>
                <w:szCs w:val="14"/>
              </w:rPr>
              <w:t>Responsible Party A</w:t>
            </w:r>
          </w:p>
        </w:tc>
        <w:tc>
          <w:tcPr>
            <w:tcW w:w="321" w:type="pct"/>
            <w:tcBorders>
              <w:top w:val="nil"/>
              <w:left w:val="nil"/>
              <w:bottom w:val="single" w:sz="4" w:space="0" w:color="auto"/>
              <w:right w:val="single" w:sz="4" w:space="0" w:color="auto"/>
            </w:tcBorders>
            <w:shd w:val="clear" w:color="auto" w:fill="auto"/>
            <w:vAlign w:val="center"/>
            <w:hideMark/>
          </w:tcPr>
          <w:p w14:paraId="3C372E7F" w14:textId="77777777" w:rsidR="00485F0E" w:rsidRPr="00485F0E" w:rsidRDefault="00485F0E" w:rsidP="00485F0E">
            <w:pPr>
              <w:spacing w:after="0" w:line="240" w:lineRule="auto"/>
              <w:jc w:val="center"/>
              <w:rPr>
                <w:rFonts w:ascii="Calibri" w:eastAsia="Times New Roman" w:hAnsi="Calibri" w:cs="Calibri"/>
                <w:i/>
                <w:iCs/>
                <w:color w:val="000000"/>
                <w:sz w:val="14"/>
                <w:szCs w:val="14"/>
              </w:rPr>
            </w:pPr>
            <w:r w:rsidRPr="00485F0E">
              <w:rPr>
                <w:rFonts w:ascii="Calibri" w:eastAsia="Times New Roman" w:hAnsi="Calibri" w:cs="Calibri"/>
                <w:i/>
                <w:iCs/>
                <w:color w:val="000000"/>
                <w:sz w:val="14"/>
                <w:szCs w:val="14"/>
              </w:rPr>
              <w:t>62XXX</w:t>
            </w:r>
          </w:p>
        </w:tc>
        <w:tc>
          <w:tcPr>
            <w:tcW w:w="321" w:type="pct"/>
            <w:vMerge w:val="restart"/>
            <w:tcBorders>
              <w:top w:val="nil"/>
              <w:left w:val="single" w:sz="4" w:space="0" w:color="auto"/>
              <w:bottom w:val="single" w:sz="4" w:space="0" w:color="000000"/>
              <w:right w:val="single" w:sz="4" w:space="0" w:color="auto"/>
            </w:tcBorders>
            <w:shd w:val="clear" w:color="auto" w:fill="auto"/>
            <w:vAlign w:val="center"/>
            <w:hideMark/>
          </w:tcPr>
          <w:p w14:paraId="2BFF8E89" w14:textId="77777777" w:rsidR="00485F0E" w:rsidRPr="00485F0E" w:rsidRDefault="00485F0E" w:rsidP="00485F0E">
            <w:pPr>
              <w:spacing w:after="0" w:line="240" w:lineRule="auto"/>
              <w:jc w:val="center"/>
              <w:rPr>
                <w:rFonts w:ascii="Calibri" w:eastAsia="Times New Roman" w:hAnsi="Calibri" w:cs="Calibri"/>
                <w:i/>
                <w:iCs/>
                <w:color w:val="000000"/>
                <w:sz w:val="14"/>
                <w:szCs w:val="14"/>
              </w:rPr>
            </w:pPr>
            <w:r w:rsidRPr="00485F0E">
              <w:rPr>
                <w:rFonts w:ascii="Calibri" w:eastAsia="Times New Roman" w:hAnsi="Calibri" w:cs="Calibri"/>
                <w:i/>
                <w:iCs/>
                <w:color w:val="000000"/>
                <w:sz w:val="14"/>
                <w:szCs w:val="14"/>
              </w:rPr>
              <w:t>010003</w:t>
            </w:r>
          </w:p>
        </w:tc>
        <w:tc>
          <w:tcPr>
            <w:tcW w:w="339" w:type="pct"/>
            <w:tcBorders>
              <w:top w:val="nil"/>
              <w:left w:val="nil"/>
              <w:bottom w:val="single" w:sz="4" w:space="0" w:color="auto"/>
              <w:right w:val="single" w:sz="4" w:space="0" w:color="auto"/>
            </w:tcBorders>
            <w:shd w:val="clear" w:color="auto" w:fill="auto"/>
            <w:vAlign w:val="center"/>
            <w:hideMark/>
          </w:tcPr>
          <w:p w14:paraId="060BF3CB" w14:textId="77777777" w:rsidR="00485F0E" w:rsidRPr="00485F0E" w:rsidRDefault="00485F0E" w:rsidP="00485F0E">
            <w:pPr>
              <w:spacing w:after="0" w:line="240" w:lineRule="auto"/>
              <w:jc w:val="center"/>
              <w:rPr>
                <w:rFonts w:ascii="Calibri" w:eastAsia="Times New Roman" w:hAnsi="Calibri" w:cs="Calibri"/>
                <w:i/>
                <w:iCs/>
                <w:color w:val="000000"/>
                <w:sz w:val="14"/>
                <w:szCs w:val="14"/>
              </w:rPr>
            </w:pPr>
            <w:r w:rsidRPr="00485F0E">
              <w:rPr>
                <w:rFonts w:ascii="Calibri" w:eastAsia="Times New Roman" w:hAnsi="Calibri" w:cs="Calibri"/>
                <w:i/>
                <w:iCs/>
                <w:color w:val="000000"/>
                <w:sz w:val="14"/>
                <w:szCs w:val="14"/>
              </w:rPr>
              <w:t>7XXXX</w:t>
            </w:r>
          </w:p>
        </w:tc>
        <w:tc>
          <w:tcPr>
            <w:tcW w:w="808" w:type="pct"/>
            <w:tcBorders>
              <w:top w:val="nil"/>
              <w:left w:val="nil"/>
              <w:bottom w:val="single" w:sz="4" w:space="0" w:color="auto"/>
              <w:right w:val="single" w:sz="4" w:space="0" w:color="auto"/>
            </w:tcBorders>
            <w:shd w:val="clear" w:color="auto" w:fill="auto"/>
            <w:vAlign w:val="center"/>
            <w:hideMark/>
          </w:tcPr>
          <w:p w14:paraId="139453F1" w14:textId="77777777" w:rsidR="00485F0E" w:rsidRPr="00485F0E" w:rsidRDefault="00485F0E" w:rsidP="00485F0E">
            <w:pPr>
              <w:spacing w:after="0" w:line="240" w:lineRule="auto"/>
              <w:jc w:val="center"/>
              <w:rPr>
                <w:rFonts w:ascii="Calibri" w:eastAsia="Times New Roman" w:hAnsi="Calibri" w:cs="Calibri"/>
                <w:i/>
                <w:iCs/>
                <w:color w:val="000000"/>
                <w:sz w:val="14"/>
                <w:szCs w:val="14"/>
              </w:rPr>
            </w:pPr>
            <w:r w:rsidRPr="00485F0E">
              <w:rPr>
                <w:rFonts w:ascii="Calibri" w:eastAsia="Times New Roman" w:hAnsi="Calibri" w:cs="Calibri"/>
                <w:i/>
                <w:iCs/>
                <w:color w:val="000000"/>
                <w:sz w:val="14"/>
                <w:szCs w:val="14"/>
              </w:rPr>
              <w:t>Budget Account Description</w:t>
            </w:r>
          </w:p>
        </w:tc>
        <w:tc>
          <w:tcPr>
            <w:tcW w:w="303" w:type="pct"/>
            <w:tcBorders>
              <w:top w:val="nil"/>
              <w:left w:val="nil"/>
              <w:bottom w:val="single" w:sz="4" w:space="0" w:color="auto"/>
              <w:right w:val="single" w:sz="4" w:space="0" w:color="auto"/>
            </w:tcBorders>
            <w:shd w:val="clear" w:color="auto" w:fill="auto"/>
            <w:noWrap/>
            <w:vAlign w:val="bottom"/>
            <w:hideMark/>
          </w:tcPr>
          <w:p w14:paraId="3C6509EF" w14:textId="77777777" w:rsidR="00485F0E" w:rsidRPr="00485F0E" w:rsidRDefault="00485F0E" w:rsidP="00485F0E">
            <w:pPr>
              <w:spacing w:after="0" w:line="240" w:lineRule="auto"/>
              <w:jc w:val="both"/>
              <w:rPr>
                <w:rFonts w:ascii="Calibri" w:eastAsia="Times New Roman" w:hAnsi="Calibri" w:cs="Calibri"/>
                <w:color w:val="000000"/>
                <w:sz w:val="14"/>
                <w:szCs w:val="14"/>
              </w:rPr>
            </w:pPr>
            <w:r w:rsidRPr="00485F0E">
              <w:rPr>
                <w:rFonts w:ascii="Calibri" w:eastAsia="Times New Roman" w:hAnsi="Calibri" w:cs="Calibri"/>
                <w:color w:val="000000"/>
                <w:sz w:val="14"/>
                <w:szCs w:val="14"/>
              </w:rPr>
              <w:t xml:space="preserve"> $ </w:t>
            </w:r>
          </w:p>
        </w:tc>
        <w:tc>
          <w:tcPr>
            <w:tcW w:w="303" w:type="pct"/>
            <w:tcBorders>
              <w:top w:val="nil"/>
              <w:left w:val="nil"/>
              <w:bottom w:val="single" w:sz="4" w:space="0" w:color="auto"/>
              <w:right w:val="single" w:sz="4" w:space="0" w:color="auto"/>
            </w:tcBorders>
            <w:shd w:val="clear" w:color="auto" w:fill="auto"/>
            <w:noWrap/>
            <w:vAlign w:val="bottom"/>
            <w:hideMark/>
          </w:tcPr>
          <w:p w14:paraId="0B3AF74F" w14:textId="77777777" w:rsidR="00485F0E" w:rsidRPr="00485F0E" w:rsidRDefault="00485F0E" w:rsidP="00485F0E">
            <w:pPr>
              <w:spacing w:after="0" w:line="240" w:lineRule="auto"/>
              <w:jc w:val="both"/>
              <w:rPr>
                <w:rFonts w:ascii="Calibri" w:eastAsia="Times New Roman" w:hAnsi="Calibri" w:cs="Calibri"/>
                <w:color w:val="000000"/>
                <w:sz w:val="14"/>
                <w:szCs w:val="14"/>
              </w:rPr>
            </w:pPr>
            <w:r w:rsidRPr="00485F0E">
              <w:rPr>
                <w:rFonts w:ascii="Calibri" w:eastAsia="Times New Roman" w:hAnsi="Calibri" w:cs="Calibri"/>
                <w:color w:val="000000"/>
                <w:sz w:val="14"/>
                <w:szCs w:val="14"/>
              </w:rPr>
              <w:t xml:space="preserve"> $ </w:t>
            </w:r>
          </w:p>
        </w:tc>
        <w:tc>
          <w:tcPr>
            <w:tcW w:w="337" w:type="pct"/>
            <w:tcBorders>
              <w:top w:val="nil"/>
              <w:left w:val="nil"/>
              <w:bottom w:val="single" w:sz="4" w:space="0" w:color="auto"/>
              <w:right w:val="single" w:sz="4" w:space="0" w:color="auto"/>
            </w:tcBorders>
            <w:shd w:val="clear" w:color="auto" w:fill="auto"/>
            <w:noWrap/>
            <w:vAlign w:val="bottom"/>
            <w:hideMark/>
          </w:tcPr>
          <w:p w14:paraId="702E513C" w14:textId="77777777" w:rsidR="00485F0E" w:rsidRPr="00485F0E" w:rsidRDefault="00485F0E" w:rsidP="00485F0E">
            <w:pPr>
              <w:spacing w:after="0" w:line="240" w:lineRule="auto"/>
              <w:jc w:val="both"/>
              <w:rPr>
                <w:rFonts w:ascii="Calibri" w:eastAsia="Times New Roman" w:hAnsi="Calibri" w:cs="Calibri"/>
                <w:color w:val="000000"/>
                <w:sz w:val="14"/>
                <w:szCs w:val="14"/>
              </w:rPr>
            </w:pPr>
            <w:r w:rsidRPr="00485F0E">
              <w:rPr>
                <w:rFonts w:ascii="Calibri" w:eastAsia="Times New Roman" w:hAnsi="Calibri" w:cs="Calibri"/>
                <w:color w:val="000000"/>
                <w:sz w:val="14"/>
                <w:szCs w:val="14"/>
              </w:rPr>
              <w:t xml:space="preserve"> $ </w:t>
            </w:r>
          </w:p>
        </w:tc>
        <w:tc>
          <w:tcPr>
            <w:tcW w:w="362" w:type="pct"/>
            <w:tcBorders>
              <w:top w:val="nil"/>
              <w:left w:val="nil"/>
              <w:bottom w:val="single" w:sz="4" w:space="0" w:color="auto"/>
              <w:right w:val="single" w:sz="4" w:space="0" w:color="auto"/>
            </w:tcBorders>
            <w:shd w:val="clear" w:color="auto" w:fill="auto"/>
            <w:noWrap/>
            <w:vAlign w:val="bottom"/>
            <w:hideMark/>
          </w:tcPr>
          <w:p w14:paraId="3BEF6C33" w14:textId="77777777" w:rsidR="00485F0E" w:rsidRPr="00485F0E" w:rsidRDefault="00485F0E" w:rsidP="00485F0E">
            <w:pPr>
              <w:spacing w:after="0" w:line="240" w:lineRule="auto"/>
              <w:jc w:val="both"/>
              <w:rPr>
                <w:rFonts w:ascii="Calibri" w:eastAsia="Times New Roman" w:hAnsi="Calibri" w:cs="Calibri"/>
                <w:color w:val="000000"/>
                <w:sz w:val="14"/>
                <w:szCs w:val="14"/>
              </w:rPr>
            </w:pPr>
            <w:r w:rsidRPr="00485F0E">
              <w:rPr>
                <w:rFonts w:ascii="Calibri" w:eastAsia="Times New Roman" w:hAnsi="Calibri" w:cs="Calibri"/>
                <w:color w:val="000000"/>
                <w:sz w:val="14"/>
                <w:szCs w:val="14"/>
              </w:rPr>
              <w:t xml:space="preserve"> $ </w:t>
            </w:r>
          </w:p>
        </w:tc>
        <w:tc>
          <w:tcPr>
            <w:tcW w:w="337" w:type="pct"/>
            <w:tcBorders>
              <w:top w:val="nil"/>
              <w:left w:val="nil"/>
              <w:bottom w:val="single" w:sz="4" w:space="0" w:color="auto"/>
              <w:right w:val="single" w:sz="8" w:space="0" w:color="auto"/>
            </w:tcBorders>
            <w:shd w:val="clear" w:color="auto" w:fill="auto"/>
            <w:noWrap/>
            <w:vAlign w:val="bottom"/>
            <w:hideMark/>
          </w:tcPr>
          <w:p w14:paraId="6B16AEAD" w14:textId="77777777" w:rsidR="00485F0E" w:rsidRPr="00485F0E" w:rsidRDefault="00485F0E" w:rsidP="00485F0E">
            <w:pPr>
              <w:spacing w:after="0" w:line="240" w:lineRule="auto"/>
              <w:jc w:val="both"/>
              <w:rPr>
                <w:rFonts w:ascii="Calibri" w:eastAsia="Times New Roman" w:hAnsi="Calibri" w:cs="Calibri"/>
                <w:color w:val="000000"/>
                <w:sz w:val="14"/>
                <w:szCs w:val="14"/>
              </w:rPr>
            </w:pPr>
            <w:r w:rsidRPr="00485F0E">
              <w:rPr>
                <w:rFonts w:ascii="Calibri" w:eastAsia="Times New Roman" w:hAnsi="Calibri" w:cs="Calibri"/>
                <w:color w:val="000000"/>
                <w:sz w:val="14"/>
                <w:szCs w:val="14"/>
              </w:rPr>
              <w:t> </w:t>
            </w:r>
          </w:p>
        </w:tc>
      </w:tr>
      <w:tr w:rsidR="00485F0E" w:rsidRPr="00485F0E" w14:paraId="1BE63504" w14:textId="77777777" w:rsidTr="00F63479">
        <w:trPr>
          <w:trHeight w:val="198"/>
          <w:tblHeader/>
        </w:trPr>
        <w:tc>
          <w:tcPr>
            <w:tcW w:w="402" w:type="pct"/>
            <w:vMerge/>
            <w:tcBorders>
              <w:top w:val="nil"/>
              <w:left w:val="single" w:sz="8" w:space="0" w:color="auto"/>
              <w:bottom w:val="single" w:sz="4" w:space="0" w:color="auto"/>
              <w:right w:val="single" w:sz="4" w:space="0" w:color="auto"/>
            </w:tcBorders>
            <w:vAlign w:val="center"/>
            <w:hideMark/>
          </w:tcPr>
          <w:p w14:paraId="617DBFE2" w14:textId="77777777" w:rsidR="00485F0E" w:rsidRPr="00485F0E" w:rsidRDefault="00485F0E" w:rsidP="00485F0E">
            <w:pPr>
              <w:spacing w:after="0" w:line="240" w:lineRule="auto"/>
              <w:jc w:val="both"/>
              <w:rPr>
                <w:rFonts w:ascii="Calibri" w:eastAsia="Times New Roman" w:hAnsi="Calibri" w:cs="Calibri"/>
                <w:i/>
                <w:iCs/>
                <w:color w:val="000000"/>
                <w:sz w:val="14"/>
                <w:szCs w:val="14"/>
              </w:rPr>
            </w:pPr>
          </w:p>
        </w:tc>
        <w:tc>
          <w:tcPr>
            <w:tcW w:w="395" w:type="pct"/>
            <w:vMerge/>
            <w:tcBorders>
              <w:top w:val="nil"/>
              <w:left w:val="single" w:sz="4" w:space="0" w:color="auto"/>
              <w:bottom w:val="single" w:sz="4" w:space="0" w:color="auto"/>
              <w:right w:val="single" w:sz="4" w:space="0" w:color="auto"/>
            </w:tcBorders>
            <w:vAlign w:val="center"/>
            <w:hideMark/>
          </w:tcPr>
          <w:p w14:paraId="30372F8C" w14:textId="77777777" w:rsidR="00485F0E" w:rsidRPr="00485F0E" w:rsidRDefault="00485F0E" w:rsidP="00485F0E">
            <w:pPr>
              <w:spacing w:after="0" w:line="240" w:lineRule="auto"/>
              <w:jc w:val="both"/>
              <w:rPr>
                <w:rFonts w:ascii="Calibri" w:eastAsia="Times New Roman" w:hAnsi="Calibri" w:cs="Calibri"/>
                <w:i/>
                <w:iCs/>
                <w:color w:val="000000"/>
                <w:sz w:val="14"/>
                <w:szCs w:val="14"/>
              </w:rPr>
            </w:pPr>
          </w:p>
        </w:tc>
        <w:tc>
          <w:tcPr>
            <w:tcW w:w="395" w:type="pct"/>
            <w:vMerge/>
            <w:tcBorders>
              <w:top w:val="nil"/>
              <w:left w:val="single" w:sz="4" w:space="0" w:color="auto"/>
              <w:bottom w:val="single" w:sz="4" w:space="0" w:color="auto"/>
              <w:right w:val="single" w:sz="4" w:space="0" w:color="auto"/>
            </w:tcBorders>
            <w:vAlign w:val="center"/>
            <w:hideMark/>
          </w:tcPr>
          <w:p w14:paraId="5027DDA8" w14:textId="77777777" w:rsidR="00485F0E" w:rsidRPr="00485F0E" w:rsidRDefault="00485F0E" w:rsidP="00485F0E">
            <w:pPr>
              <w:spacing w:after="0" w:line="240" w:lineRule="auto"/>
              <w:jc w:val="both"/>
              <w:rPr>
                <w:rFonts w:ascii="Calibri" w:eastAsia="Times New Roman" w:hAnsi="Calibri" w:cs="Calibri"/>
                <w:i/>
                <w:iCs/>
                <w:color w:val="000000"/>
                <w:sz w:val="14"/>
                <w:szCs w:val="14"/>
              </w:rPr>
            </w:pPr>
          </w:p>
        </w:tc>
        <w:tc>
          <w:tcPr>
            <w:tcW w:w="376" w:type="pct"/>
            <w:vMerge/>
            <w:tcBorders>
              <w:top w:val="nil"/>
              <w:left w:val="single" w:sz="4" w:space="0" w:color="auto"/>
              <w:bottom w:val="single" w:sz="4" w:space="0" w:color="auto"/>
              <w:right w:val="single" w:sz="4" w:space="0" w:color="auto"/>
            </w:tcBorders>
            <w:vAlign w:val="center"/>
            <w:hideMark/>
          </w:tcPr>
          <w:p w14:paraId="246F6108" w14:textId="77777777" w:rsidR="00485F0E" w:rsidRPr="00485F0E" w:rsidRDefault="00485F0E" w:rsidP="00485F0E">
            <w:pPr>
              <w:spacing w:after="0" w:line="240" w:lineRule="auto"/>
              <w:jc w:val="both"/>
              <w:rPr>
                <w:rFonts w:ascii="Calibri" w:eastAsia="Times New Roman" w:hAnsi="Calibri" w:cs="Calibri"/>
                <w:i/>
                <w:iCs/>
                <w:color w:val="000000"/>
                <w:sz w:val="14"/>
                <w:szCs w:val="14"/>
              </w:rPr>
            </w:pPr>
          </w:p>
        </w:tc>
        <w:tc>
          <w:tcPr>
            <w:tcW w:w="321" w:type="pct"/>
            <w:tcBorders>
              <w:top w:val="nil"/>
              <w:left w:val="nil"/>
              <w:bottom w:val="single" w:sz="4" w:space="0" w:color="auto"/>
              <w:right w:val="single" w:sz="4" w:space="0" w:color="auto"/>
            </w:tcBorders>
            <w:shd w:val="clear" w:color="auto" w:fill="auto"/>
            <w:vAlign w:val="center"/>
            <w:hideMark/>
          </w:tcPr>
          <w:p w14:paraId="5FEA3211" w14:textId="77777777" w:rsidR="00485F0E" w:rsidRPr="00485F0E" w:rsidRDefault="00485F0E" w:rsidP="00485F0E">
            <w:pPr>
              <w:spacing w:after="0" w:line="240" w:lineRule="auto"/>
              <w:jc w:val="center"/>
              <w:rPr>
                <w:rFonts w:ascii="Calibri" w:eastAsia="Times New Roman" w:hAnsi="Calibri" w:cs="Calibri"/>
                <w:i/>
                <w:iCs/>
                <w:color w:val="000000"/>
                <w:sz w:val="14"/>
                <w:szCs w:val="14"/>
              </w:rPr>
            </w:pPr>
            <w:r w:rsidRPr="00485F0E">
              <w:rPr>
                <w:rFonts w:ascii="Calibri" w:eastAsia="Times New Roman" w:hAnsi="Calibri" w:cs="Calibri"/>
                <w:i/>
                <w:iCs/>
                <w:color w:val="000000"/>
                <w:sz w:val="14"/>
                <w:szCs w:val="14"/>
              </w:rPr>
              <w:t>62XXX</w:t>
            </w:r>
          </w:p>
        </w:tc>
        <w:tc>
          <w:tcPr>
            <w:tcW w:w="321" w:type="pct"/>
            <w:vMerge/>
            <w:tcBorders>
              <w:top w:val="nil"/>
              <w:left w:val="single" w:sz="4" w:space="0" w:color="auto"/>
              <w:bottom w:val="single" w:sz="4" w:space="0" w:color="000000"/>
              <w:right w:val="single" w:sz="4" w:space="0" w:color="auto"/>
            </w:tcBorders>
            <w:vAlign w:val="center"/>
            <w:hideMark/>
          </w:tcPr>
          <w:p w14:paraId="368F9EED" w14:textId="77777777" w:rsidR="00485F0E" w:rsidRPr="00485F0E" w:rsidRDefault="00485F0E" w:rsidP="00485F0E">
            <w:pPr>
              <w:spacing w:after="0" w:line="240" w:lineRule="auto"/>
              <w:jc w:val="both"/>
              <w:rPr>
                <w:rFonts w:ascii="Calibri" w:eastAsia="Times New Roman" w:hAnsi="Calibri" w:cs="Calibri"/>
                <w:i/>
                <w:iCs/>
                <w:color w:val="000000"/>
                <w:sz w:val="14"/>
                <w:szCs w:val="14"/>
              </w:rPr>
            </w:pPr>
          </w:p>
        </w:tc>
        <w:tc>
          <w:tcPr>
            <w:tcW w:w="339" w:type="pct"/>
            <w:tcBorders>
              <w:top w:val="nil"/>
              <w:left w:val="nil"/>
              <w:bottom w:val="single" w:sz="4" w:space="0" w:color="auto"/>
              <w:right w:val="single" w:sz="4" w:space="0" w:color="auto"/>
            </w:tcBorders>
            <w:shd w:val="clear" w:color="auto" w:fill="auto"/>
            <w:vAlign w:val="center"/>
            <w:hideMark/>
          </w:tcPr>
          <w:p w14:paraId="3ED0C164" w14:textId="77777777" w:rsidR="00485F0E" w:rsidRPr="00485F0E" w:rsidRDefault="00485F0E" w:rsidP="00485F0E">
            <w:pPr>
              <w:spacing w:after="0" w:line="240" w:lineRule="auto"/>
              <w:jc w:val="center"/>
              <w:rPr>
                <w:rFonts w:ascii="Calibri" w:eastAsia="Times New Roman" w:hAnsi="Calibri" w:cs="Calibri"/>
                <w:i/>
                <w:iCs/>
                <w:color w:val="000000"/>
                <w:sz w:val="14"/>
                <w:szCs w:val="14"/>
              </w:rPr>
            </w:pPr>
            <w:r w:rsidRPr="00485F0E">
              <w:rPr>
                <w:rFonts w:ascii="Calibri" w:eastAsia="Times New Roman" w:hAnsi="Calibri" w:cs="Calibri"/>
                <w:i/>
                <w:iCs/>
                <w:color w:val="000000"/>
                <w:sz w:val="14"/>
                <w:szCs w:val="14"/>
              </w:rPr>
              <w:t>7XXXX</w:t>
            </w:r>
          </w:p>
        </w:tc>
        <w:tc>
          <w:tcPr>
            <w:tcW w:w="808" w:type="pct"/>
            <w:tcBorders>
              <w:top w:val="nil"/>
              <w:left w:val="nil"/>
              <w:bottom w:val="single" w:sz="4" w:space="0" w:color="auto"/>
              <w:right w:val="single" w:sz="4" w:space="0" w:color="auto"/>
            </w:tcBorders>
            <w:shd w:val="clear" w:color="auto" w:fill="auto"/>
            <w:vAlign w:val="center"/>
            <w:hideMark/>
          </w:tcPr>
          <w:p w14:paraId="6997E441" w14:textId="77777777" w:rsidR="00485F0E" w:rsidRPr="00485F0E" w:rsidRDefault="00485F0E" w:rsidP="00485F0E">
            <w:pPr>
              <w:spacing w:after="0" w:line="240" w:lineRule="auto"/>
              <w:jc w:val="center"/>
              <w:rPr>
                <w:rFonts w:ascii="Calibri" w:eastAsia="Times New Roman" w:hAnsi="Calibri" w:cs="Calibri"/>
                <w:i/>
                <w:iCs/>
                <w:color w:val="000000"/>
                <w:sz w:val="14"/>
                <w:szCs w:val="14"/>
              </w:rPr>
            </w:pPr>
            <w:r w:rsidRPr="00485F0E">
              <w:rPr>
                <w:rFonts w:ascii="Calibri" w:eastAsia="Times New Roman" w:hAnsi="Calibri" w:cs="Calibri"/>
                <w:i/>
                <w:iCs/>
                <w:color w:val="000000"/>
                <w:sz w:val="14"/>
                <w:szCs w:val="14"/>
              </w:rPr>
              <w:t>Budget Account Description</w:t>
            </w:r>
          </w:p>
        </w:tc>
        <w:tc>
          <w:tcPr>
            <w:tcW w:w="303" w:type="pct"/>
            <w:tcBorders>
              <w:top w:val="nil"/>
              <w:left w:val="nil"/>
              <w:bottom w:val="single" w:sz="4" w:space="0" w:color="auto"/>
              <w:right w:val="single" w:sz="4" w:space="0" w:color="auto"/>
            </w:tcBorders>
            <w:shd w:val="clear" w:color="auto" w:fill="auto"/>
            <w:noWrap/>
            <w:vAlign w:val="bottom"/>
            <w:hideMark/>
          </w:tcPr>
          <w:p w14:paraId="031C8408" w14:textId="77777777" w:rsidR="00485F0E" w:rsidRPr="00485F0E" w:rsidRDefault="00485F0E" w:rsidP="00485F0E">
            <w:pPr>
              <w:spacing w:after="0" w:line="240" w:lineRule="auto"/>
              <w:jc w:val="both"/>
              <w:rPr>
                <w:rFonts w:ascii="Calibri" w:eastAsia="Times New Roman" w:hAnsi="Calibri" w:cs="Calibri"/>
                <w:color w:val="000000"/>
                <w:sz w:val="14"/>
                <w:szCs w:val="14"/>
              </w:rPr>
            </w:pPr>
            <w:r w:rsidRPr="00485F0E">
              <w:rPr>
                <w:rFonts w:ascii="Calibri" w:eastAsia="Times New Roman" w:hAnsi="Calibri" w:cs="Calibri"/>
                <w:color w:val="000000"/>
                <w:sz w:val="14"/>
                <w:szCs w:val="14"/>
              </w:rPr>
              <w:t xml:space="preserve"> $ </w:t>
            </w:r>
          </w:p>
        </w:tc>
        <w:tc>
          <w:tcPr>
            <w:tcW w:w="303" w:type="pct"/>
            <w:tcBorders>
              <w:top w:val="nil"/>
              <w:left w:val="nil"/>
              <w:bottom w:val="single" w:sz="4" w:space="0" w:color="auto"/>
              <w:right w:val="single" w:sz="4" w:space="0" w:color="auto"/>
            </w:tcBorders>
            <w:shd w:val="clear" w:color="auto" w:fill="auto"/>
            <w:noWrap/>
            <w:vAlign w:val="bottom"/>
            <w:hideMark/>
          </w:tcPr>
          <w:p w14:paraId="7801E864" w14:textId="77777777" w:rsidR="00485F0E" w:rsidRPr="00485F0E" w:rsidRDefault="00485F0E" w:rsidP="00485F0E">
            <w:pPr>
              <w:spacing w:after="0" w:line="240" w:lineRule="auto"/>
              <w:jc w:val="both"/>
              <w:rPr>
                <w:rFonts w:ascii="Calibri" w:eastAsia="Times New Roman" w:hAnsi="Calibri" w:cs="Calibri"/>
                <w:color w:val="000000"/>
                <w:sz w:val="14"/>
                <w:szCs w:val="14"/>
              </w:rPr>
            </w:pPr>
            <w:r w:rsidRPr="00485F0E">
              <w:rPr>
                <w:rFonts w:ascii="Calibri" w:eastAsia="Times New Roman" w:hAnsi="Calibri" w:cs="Calibri"/>
                <w:color w:val="000000"/>
                <w:sz w:val="14"/>
                <w:szCs w:val="14"/>
              </w:rPr>
              <w:t xml:space="preserve"> $ </w:t>
            </w:r>
          </w:p>
        </w:tc>
        <w:tc>
          <w:tcPr>
            <w:tcW w:w="337" w:type="pct"/>
            <w:tcBorders>
              <w:top w:val="nil"/>
              <w:left w:val="nil"/>
              <w:bottom w:val="single" w:sz="4" w:space="0" w:color="auto"/>
              <w:right w:val="single" w:sz="4" w:space="0" w:color="auto"/>
            </w:tcBorders>
            <w:shd w:val="clear" w:color="auto" w:fill="auto"/>
            <w:noWrap/>
            <w:vAlign w:val="bottom"/>
            <w:hideMark/>
          </w:tcPr>
          <w:p w14:paraId="7C3D3B17" w14:textId="77777777" w:rsidR="00485F0E" w:rsidRPr="00485F0E" w:rsidRDefault="00485F0E" w:rsidP="00485F0E">
            <w:pPr>
              <w:spacing w:after="0" w:line="240" w:lineRule="auto"/>
              <w:jc w:val="both"/>
              <w:rPr>
                <w:rFonts w:ascii="Calibri" w:eastAsia="Times New Roman" w:hAnsi="Calibri" w:cs="Calibri"/>
                <w:color w:val="000000"/>
                <w:sz w:val="14"/>
                <w:szCs w:val="14"/>
              </w:rPr>
            </w:pPr>
            <w:r w:rsidRPr="00485F0E">
              <w:rPr>
                <w:rFonts w:ascii="Calibri" w:eastAsia="Times New Roman" w:hAnsi="Calibri" w:cs="Calibri"/>
                <w:color w:val="000000"/>
                <w:sz w:val="14"/>
                <w:szCs w:val="14"/>
              </w:rPr>
              <w:t xml:space="preserve"> $ </w:t>
            </w:r>
          </w:p>
        </w:tc>
        <w:tc>
          <w:tcPr>
            <w:tcW w:w="362" w:type="pct"/>
            <w:tcBorders>
              <w:top w:val="nil"/>
              <w:left w:val="nil"/>
              <w:bottom w:val="single" w:sz="4" w:space="0" w:color="auto"/>
              <w:right w:val="single" w:sz="4" w:space="0" w:color="auto"/>
            </w:tcBorders>
            <w:shd w:val="clear" w:color="auto" w:fill="auto"/>
            <w:noWrap/>
            <w:vAlign w:val="bottom"/>
            <w:hideMark/>
          </w:tcPr>
          <w:p w14:paraId="5410CE60" w14:textId="77777777" w:rsidR="00485F0E" w:rsidRPr="00485F0E" w:rsidRDefault="00485F0E" w:rsidP="00485F0E">
            <w:pPr>
              <w:spacing w:after="0" w:line="240" w:lineRule="auto"/>
              <w:jc w:val="both"/>
              <w:rPr>
                <w:rFonts w:ascii="Calibri" w:eastAsia="Times New Roman" w:hAnsi="Calibri" w:cs="Calibri"/>
                <w:color w:val="000000"/>
                <w:sz w:val="14"/>
                <w:szCs w:val="14"/>
              </w:rPr>
            </w:pPr>
            <w:r w:rsidRPr="00485F0E">
              <w:rPr>
                <w:rFonts w:ascii="Calibri" w:eastAsia="Times New Roman" w:hAnsi="Calibri" w:cs="Calibri"/>
                <w:color w:val="000000"/>
                <w:sz w:val="14"/>
                <w:szCs w:val="14"/>
              </w:rPr>
              <w:t xml:space="preserve"> $ </w:t>
            </w:r>
          </w:p>
        </w:tc>
        <w:tc>
          <w:tcPr>
            <w:tcW w:w="337" w:type="pct"/>
            <w:tcBorders>
              <w:top w:val="nil"/>
              <w:left w:val="nil"/>
              <w:bottom w:val="single" w:sz="4" w:space="0" w:color="auto"/>
              <w:right w:val="single" w:sz="8" w:space="0" w:color="auto"/>
            </w:tcBorders>
            <w:shd w:val="clear" w:color="auto" w:fill="auto"/>
            <w:noWrap/>
            <w:vAlign w:val="bottom"/>
            <w:hideMark/>
          </w:tcPr>
          <w:p w14:paraId="23CA1DCE" w14:textId="77777777" w:rsidR="00485F0E" w:rsidRPr="00485F0E" w:rsidRDefault="00485F0E" w:rsidP="00485F0E">
            <w:pPr>
              <w:spacing w:after="0" w:line="240" w:lineRule="auto"/>
              <w:jc w:val="both"/>
              <w:rPr>
                <w:rFonts w:ascii="Calibri" w:eastAsia="Times New Roman" w:hAnsi="Calibri" w:cs="Calibri"/>
                <w:color w:val="000000"/>
                <w:sz w:val="14"/>
                <w:szCs w:val="14"/>
              </w:rPr>
            </w:pPr>
            <w:r w:rsidRPr="00485F0E">
              <w:rPr>
                <w:rFonts w:ascii="Calibri" w:eastAsia="Times New Roman" w:hAnsi="Calibri" w:cs="Calibri"/>
                <w:color w:val="000000"/>
                <w:sz w:val="14"/>
                <w:szCs w:val="14"/>
              </w:rPr>
              <w:t> </w:t>
            </w:r>
          </w:p>
        </w:tc>
      </w:tr>
      <w:tr w:rsidR="00485F0E" w:rsidRPr="00485F0E" w14:paraId="2DDE8720" w14:textId="77777777" w:rsidTr="00F63479">
        <w:trPr>
          <w:trHeight w:val="198"/>
          <w:tblHeader/>
        </w:trPr>
        <w:tc>
          <w:tcPr>
            <w:tcW w:w="402" w:type="pct"/>
            <w:vMerge/>
            <w:tcBorders>
              <w:top w:val="nil"/>
              <w:left w:val="single" w:sz="8" w:space="0" w:color="auto"/>
              <w:bottom w:val="single" w:sz="4" w:space="0" w:color="auto"/>
              <w:right w:val="single" w:sz="4" w:space="0" w:color="auto"/>
            </w:tcBorders>
            <w:vAlign w:val="center"/>
            <w:hideMark/>
          </w:tcPr>
          <w:p w14:paraId="698C9160" w14:textId="77777777" w:rsidR="00485F0E" w:rsidRPr="00485F0E" w:rsidRDefault="00485F0E" w:rsidP="00485F0E">
            <w:pPr>
              <w:spacing w:after="0" w:line="240" w:lineRule="auto"/>
              <w:jc w:val="both"/>
              <w:rPr>
                <w:rFonts w:ascii="Calibri" w:eastAsia="Times New Roman" w:hAnsi="Calibri" w:cs="Calibri"/>
                <w:i/>
                <w:iCs/>
                <w:color w:val="000000"/>
                <w:sz w:val="14"/>
                <w:szCs w:val="14"/>
              </w:rPr>
            </w:pPr>
          </w:p>
        </w:tc>
        <w:tc>
          <w:tcPr>
            <w:tcW w:w="395" w:type="pct"/>
            <w:vMerge/>
            <w:tcBorders>
              <w:top w:val="nil"/>
              <w:left w:val="single" w:sz="4" w:space="0" w:color="auto"/>
              <w:bottom w:val="single" w:sz="4" w:space="0" w:color="auto"/>
              <w:right w:val="single" w:sz="4" w:space="0" w:color="auto"/>
            </w:tcBorders>
            <w:vAlign w:val="center"/>
            <w:hideMark/>
          </w:tcPr>
          <w:p w14:paraId="50B1EF2F" w14:textId="77777777" w:rsidR="00485F0E" w:rsidRPr="00485F0E" w:rsidRDefault="00485F0E" w:rsidP="00485F0E">
            <w:pPr>
              <w:spacing w:after="0" w:line="240" w:lineRule="auto"/>
              <w:jc w:val="both"/>
              <w:rPr>
                <w:rFonts w:ascii="Calibri" w:eastAsia="Times New Roman" w:hAnsi="Calibri" w:cs="Calibri"/>
                <w:i/>
                <w:iCs/>
                <w:color w:val="000000"/>
                <w:sz w:val="14"/>
                <w:szCs w:val="14"/>
              </w:rPr>
            </w:pPr>
          </w:p>
        </w:tc>
        <w:tc>
          <w:tcPr>
            <w:tcW w:w="395" w:type="pct"/>
            <w:vMerge/>
            <w:tcBorders>
              <w:top w:val="nil"/>
              <w:left w:val="single" w:sz="4" w:space="0" w:color="auto"/>
              <w:bottom w:val="single" w:sz="4" w:space="0" w:color="auto"/>
              <w:right w:val="single" w:sz="4" w:space="0" w:color="auto"/>
            </w:tcBorders>
            <w:vAlign w:val="center"/>
            <w:hideMark/>
          </w:tcPr>
          <w:p w14:paraId="5531B9B6" w14:textId="77777777" w:rsidR="00485F0E" w:rsidRPr="00485F0E" w:rsidRDefault="00485F0E" w:rsidP="00485F0E">
            <w:pPr>
              <w:spacing w:after="0" w:line="240" w:lineRule="auto"/>
              <w:jc w:val="both"/>
              <w:rPr>
                <w:rFonts w:ascii="Calibri" w:eastAsia="Times New Roman" w:hAnsi="Calibri" w:cs="Calibri"/>
                <w:i/>
                <w:iCs/>
                <w:color w:val="000000"/>
                <w:sz w:val="14"/>
                <w:szCs w:val="14"/>
              </w:rPr>
            </w:pPr>
          </w:p>
        </w:tc>
        <w:tc>
          <w:tcPr>
            <w:tcW w:w="2166" w:type="pct"/>
            <w:gridSpan w:val="5"/>
            <w:tcBorders>
              <w:top w:val="single" w:sz="4" w:space="0" w:color="auto"/>
              <w:left w:val="nil"/>
              <w:bottom w:val="single" w:sz="4" w:space="0" w:color="auto"/>
              <w:right w:val="single" w:sz="4" w:space="0" w:color="000000"/>
            </w:tcBorders>
            <w:shd w:val="clear" w:color="auto" w:fill="auto"/>
            <w:vAlign w:val="center"/>
            <w:hideMark/>
          </w:tcPr>
          <w:p w14:paraId="6FAE5A93" w14:textId="77777777" w:rsidR="00485F0E" w:rsidRPr="00485F0E" w:rsidRDefault="00485F0E" w:rsidP="00485F0E">
            <w:pPr>
              <w:spacing w:after="0" w:line="240" w:lineRule="auto"/>
              <w:jc w:val="both"/>
              <w:rPr>
                <w:rFonts w:ascii="Calibri" w:eastAsia="Times New Roman" w:hAnsi="Calibri" w:cs="Calibri"/>
                <w:i/>
                <w:iCs/>
                <w:color w:val="000000"/>
                <w:sz w:val="14"/>
                <w:szCs w:val="14"/>
              </w:rPr>
            </w:pPr>
            <w:r w:rsidRPr="00485F0E">
              <w:rPr>
                <w:rFonts w:ascii="Calibri" w:eastAsia="Times New Roman" w:hAnsi="Calibri" w:cs="Calibri"/>
                <w:i/>
                <w:iCs/>
                <w:color w:val="000000"/>
                <w:sz w:val="14"/>
                <w:szCs w:val="14"/>
              </w:rPr>
              <w:t>Total Responsible Party A</w:t>
            </w:r>
          </w:p>
        </w:tc>
        <w:tc>
          <w:tcPr>
            <w:tcW w:w="303" w:type="pct"/>
            <w:tcBorders>
              <w:top w:val="nil"/>
              <w:left w:val="nil"/>
              <w:bottom w:val="single" w:sz="4" w:space="0" w:color="auto"/>
              <w:right w:val="single" w:sz="4" w:space="0" w:color="auto"/>
            </w:tcBorders>
            <w:shd w:val="clear" w:color="auto" w:fill="auto"/>
            <w:noWrap/>
            <w:vAlign w:val="bottom"/>
            <w:hideMark/>
          </w:tcPr>
          <w:p w14:paraId="0ED5A2FB" w14:textId="77777777" w:rsidR="00485F0E" w:rsidRPr="00485F0E" w:rsidRDefault="00485F0E" w:rsidP="00485F0E">
            <w:pPr>
              <w:spacing w:after="0" w:line="240" w:lineRule="auto"/>
              <w:jc w:val="both"/>
              <w:rPr>
                <w:rFonts w:ascii="Calibri" w:eastAsia="Times New Roman" w:hAnsi="Calibri" w:cs="Calibri"/>
                <w:color w:val="000000"/>
                <w:sz w:val="14"/>
                <w:szCs w:val="14"/>
              </w:rPr>
            </w:pPr>
            <w:r w:rsidRPr="00485F0E">
              <w:rPr>
                <w:rFonts w:ascii="Calibri" w:eastAsia="Times New Roman" w:hAnsi="Calibri" w:cs="Calibri"/>
                <w:color w:val="000000"/>
                <w:sz w:val="14"/>
                <w:szCs w:val="14"/>
              </w:rPr>
              <w:t xml:space="preserve"> $ </w:t>
            </w:r>
          </w:p>
        </w:tc>
        <w:tc>
          <w:tcPr>
            <w:tcW w:w="303" w:type="pct"/>
            <w:tcBorders>
              <w:top w:val="nil"/>
              <w:left w:val="nil"/>
              <w:bottom w:val="single" w:sz="4" w:space="0" w:color="auto"/>
              <w:right w:val="single" w:sz="4" w:space="0" w:color="auto"/>
            </w:tcBorders>
            <w:shd w:val="clear" w:color="auto" w:fill="auto"/>
            <w:noWrap/>
            <w:vAlign w:val="bottom"/>
            <w:hideMark/>
          </w:tcPr>
          <w:p w14:paraId="34DA281D" w14:textId="77777777" w:rsidR="00485F0E" w:rsidRPr="00485F0E" w:rsidRDefault="00485F0E" w:rsidP="00485F0E">
            <w:pPr>
              <w:spacing w:after="0" w:line="240" w:lineRule="auto"/>
              <w:jc w:val="both"/>
              <w:rPr>
                <w:rFonts w:ascii="Calibri" w:eastAsia="Times New Roman" w:hAnsi="Calibri" w:cs="Calibri"/>
                <w:color w:val="000000"/>
                <w:sz w:val="14"/>
                <w:szCs w:val="14"/>
              </w:rPr>
            </w:pPr>
            <w:r w:rsidRPr="00485F0E">
              <w:rPr>
                <w:rFonts w:ascii="Calibri" w:eastAsia="Times New Roman" w:hAnsi="Calibri" w:cs="Calibri"/>
                <w:color w:val="000000"/>
                <w:sz w:val="14"/>
                <w:szCs w:val="14"/>
              </w:rPr>
              <w:t xml:space="preserve"> $ </w:t>
            </w:r>
          </w:p>
        </w:tc>
        <w:tc>
          <w:tcPr>
            <w:tcW w:w="337" w:type="pct"/>
            <w:tcBorders>
              <w:top w:val="nil"/>
              <w:left w:val="nil"/>
              <w:bottom w:val="single" w:sz="4" w:space="0" w:color="auto"/>
              <w:right w:val="single" w:sz="4" w:space="0" w:color="auto"/>
            </w:tcBorders>
            <w:shd w:val="clear" w:color="auto" w:fill="auto"/>
            <w:noWrap/>
            <w:vAlign w:val="bottom"/>
            <w:hideMark/>
          </w:tcPr>
          <w:p w14:paraId="3041AB77" w14:textId="77777777" w:rsidR="00485F0E" w:rsidRPr="00485F0E" w:rsidRDefault="00485F0E" w:rsidP="00485F0E">
            <w:pPr>
              <w:spacing w:after="0" w:line="240" w:lineRule="auto"/>
              <w:jc w:val="both"/>
              <w:rPr>
                <w:rFonts w:ascii="Calibri" w:eastAsia="Times New Roman" w:hAnsi="Calibri" w:cs="Calibri"/>
                <w:color w:val="000000"/>
                <w:sz w:val="14"/>
                <w:szCs w:val="14"/>
              </w:rPr>
            </w:pPr>
            <w:r w:rsidRPr="00485F0E">
              <w:rPr>
                <w:rFonts w:ascii="Calibri" w:eastAsia="Times New Roman" w:hAnsi="Calibri" w:cs="Calibri"/>
                <w:color w:val="000000"/>
                <w:sz w:val="14"/>
                <w:szCs w:val="14"/>
              </w:rPr>
              <w:t xml:space="preserve"> $ </w:t>
            </w:r>
          </w:p>
        </w:tc>
        <w:tc>
          <w:tcPr>
            <w:tcW w:w="362" w:type="pct"/>
            <w:tcBorders>
              <w:top w:val="nil"/>
              <w:left w:val="nil"/>
              <w:bottom w:val="single" w:sz="4" w:space="0" w:color="auto"/>
              <w:right w:val="single" w:sz="4" w:space="0" w:color="auto"/>
            </w:tcBorders>
            <w:shd w:val="clear" w:color="auto" w:fill="auto"/>
            <w:noWrap/>
            <w:vAlign w:val="bottom"/>
            <w:hideMark/>
          </w:tcPr>
          <w:p w14:paraId="625BC048" w14:textId="77777777" w:rsidR="00485F0E" w:rsidRPr="00485F0E" w:rsidRDefault="00485F0E" w:rsidP="00485F0E">
            <w:pPr>
              <w:spacing w:after="0" w:line="240" w:lineRule="auto"/>
              <w:jc w:val="both"/>
              <w:rPr>
                <w:rFonts w:ascii="Calibri" w:eastAsia="Times New Roman" w:hAnsi="Calibri" w:cs="Calibri"/>
                <w:color w:val="000000"/>
                <w:sz w:val="14"/>
                <w:szCs w:val="14"/>
              </w:rPr>
            </w:pPr>
            <w:r w:rsidRPr="00485F0E">
              <w:rPr>
                <w:rFonts w:ascii="Calibri" w:eastAsia="Times New Roman" w:hAnsi="Calibri" w:cs="Calibri"/>
                <w:color w:val="000000"/>
                <w:sz w:val="14"/>
                <w:szCs w:val="14"/>
              </w:rPr>
              <w:t xml:space="preserve"> $ </w:t>
            </w:r>
          </w:p>
        </w:tc>
        <w:tc>
          <w:tcPr>
            <w:tcW w:w="337" w:type="pct"/>
            <w:tcBorders>
              <w:top w:val="nil"/>
              <w:left w:val="nil"/>
              <w:bottom w:val="single" w:sz="4" w:space="0" w:color="auto"/>
              <w:right w:val="single" w:sz="8" w:space="0" w:color="auto"/>
            </w:tcBorders>
            <w:shd w:val="clear" w:color="auto" w:fill="auto"/>
            <w:noWrap/>
            <w:vAlign w:val="bottom"/>
            <w:hideMark/>
          </w:tcPr>
          <w:p w14:paraId="74EC7201" w14:textId="77777777" w:rsidR="00485F0E" w:rsidRPr="00485F0E" w:rsidRDefault="00485F0E" w:rsidP="00485F0E">
            <w:pPr>
              <w:spacing w:after="0" w:line="240" w:lineRule="auto"/>
              <w:jc w:val="both"/>
              <w:rPr>
                <w:rFonts w:ascii="Calibri" w:eastAsia="Times New Roman" w:hAnsi="Calibri" w:cs="Calibri"/>
                <w:color w:val="000000"/>
                <w:sz w:val="14"/>
                <w:szCs w:val="14"/>
              </w:rPr>
            </w:pPr>
            <w:r w:rsidRPr="00485F0E">
              <w:rPr>
                <w:rFonts w:ascii="Calibri" w:eastAsia="Times New Roman" w:hAnsi="Calibri" w:cs="Calibri"/>
                <w:color w:val="000000"/>
                <w:sz w:val="14"/>
                <w:szCs w:val="14"/>
              </w:rPr>
              <w:t> </w:t>
            </w:r>
          </w:p>
        </w:tc>
      </w:tr>
      <w:tr w:rsidR="00485F0E" w:rsidRPr="00485F0E" w14:paraId="6FF3391C" w14:textId="77777777" w:rsidTr="00F63479">
        <w:trPr>
          <w:trHeight w:val="198"/>
          <w:tblHeader/>
        </w:trPr>
        <w:tc>
          <w:tcPr>
            <w:tcW w:w="402" w:type="pct"/>
            <w:vMerge/>
            <w:tcBorders>
              <w:top w:val="nil"/>
              <w:left w:val="single" w:sz="8" w:space="0" w:color="auto"/>
              <w:bottom w:val="single" w:sz="4" w:space="0" w:color="auto"/>
              <w:right w:val="single" w:sz="4" w:space="0" w:color="auto"/>
            </w:tcBorders>
            <w:vAlign w:val="center"/>
            <w:hideMark/>
          </w:tcPr>
          <w:p w14:paraId="4CF2ACB8" w14:textId="77777777" w:rsidR="00485F0E" w:rsidRPr="00485F0E" w:rsidRDefault="00485F0E" w:rsidP="00485F0E">
            <w:pPr>
              <w:spacing w:after="0" w:line="240" w:lineRule="auto"/>
              <w:jc w:val="both"/>
              <w:rPr>
                <w:rFonts w:ascii="Calibri" w:eastAsia="Times New Roman" w:hAnsi="Calibri" w:cs="Calibri"/>
                <w:i/>
                <w:iCs/>
                <w:color w:val="000000"/>
                <w:sz w:val="14"/>
                <w:szCs w:val="14"/>
              </w:rPr>
            </w:pPr>
          </w:p>
        </w:tc>
        <w:tc>
          <w:tcPr>
            <w:tcW w:w="395" w:type="pct"/>
            <w:vMerge/>
            <w:tcBorders>
              <w:top w:val="nil"/>
              <w:left w:val="single" w:sz="4" w:space="0" w:color="auto"/>
              <w:bottom w:val="single" w:sz="4" w:space="0" w:color="auto"/>
              <w:right w:val="single" w:sz="4" w:space="0" w:color="auto"/>
            </w:tcBorders>
            <w:vAlign w:val="center"/>
            <w:hideMark/>
          </w:tcPr>
          <w:p w14:paraId="14D8DD5F" w14:textId="77777777" w:rsidR="00485F0E" w:rsidRPr="00485F0E" w:rsidRDefault="00485F0E" w:rsidP="00485F0E">
            <w:pPr>
              <w:spacing w:after="0" w:line="240" w:lineRule="auto"/>
              <w:jc w:val="both"/>
              <w:rPr>
                <w:rFonts w:ascii="Calibri" w:eastAsia="Times New Roman" w:hAnsi="Calibri" w:cs="Calibri"/>
                <w:i/>
                <w:iCs/>
                <w:color w:val="000000"/>
                <w:sz w:val="14"/>
                <w:szCs w:val="14"/>
              </w:rPr>
            </w:pPr>
          </w:p>
        </w:tc>
        <w:tc>
          <w:tcPr>
            <w:tcW w:w="395" w:type="pct"/>
            <w:vMerge/>
            <w:tcBorders>
              <w:top w:val="nil"/>
              <w:left w:val="single" w:sz="4" w:space="0" w:color="auto"/>
              <w:bottom w:val="single" w:sz="4" w:space="0" w:color="auto"/>
              <w:right w:val="single" w:sz="4" w:space="0" w:color="auto"/>
            </w:tcBorders>
            <w:vAlign w:val="center"/>
            <w:hideMark/>
          </w:tcPr>
          <w:p w14:paraId="5EB146C6" w14:textId="77777777" w:rsidR="00485F0E" w:rsidRPr="00485F0E" w:rsidRDefault="00485F0E" w:rsidP="00485F0E">
            <w:pPr>
              <w:spacing w:after="0" w:line="240" w:lineRule="auto"/>
              <w:jc w:val="both"/>
              <w:rPr>
                <w:rFonts w:ascii="Calibri" w:eastAsia="Times New Roman" w:hAnsi="Calibri" w:cs="Calibri"/>
                <w:i/>
                <w:iCs/>
                <w:color w:val="000000"/>
                <w:sz w:val="14"/>
                <w:szCs w:val="14"/>
              </w:rPr>
            </w:pPr>
          </w:p>
        </w:tc>
        <w:tc>
          <w:tcPr>
            <w:tcW w:w="376" w:type="pct"/>
            <w:vMerge w:val="restart"/>
            <w:tcBorders>
              <w:top w:val="nil"/>
              <w:left w:val="single" w:sz="4" w:space="0" w:color="auto"/>
              <w:bottom w:val="single" w:sz="4" w:space="0" w:color="auto"/>
              <w:right w:val="single" w:sz="4" w:space="0" w:color="auto"/>
            </w:tcBorders>
            <w:shd w:val="clear" w:color="auto" w:fill="auto"/>
            <w:vAlign w:val="center"/>
            <w:hideMark/>
          </w:tcPr>
          <w:p w14:paraId="51F4FBC9" w14:textId="77777777" w:rsidR="00485F0E" w:rsidRPr="00485F0E" w:rsidRDefault="00485F0E" w:rsidP="00485F0E">
            <w:pPr>
              <w:spacing w:after="0" w:line="240" w:lineRule="auto"/>
              <w:jc w:val="center"/>
              <w:rPr>
                <w:rFonts w:ascii="Calibri" w:eastAsia="Times New Roman" w:hAnsi="Calibri" w:cs="Calibri"/>
                <w:i/>
                <w:iCs/>
                <w:color w:val="000000"/>
                <w:sz w:val="14"/>
                <w:szCs w:val="14"/>
              </w:rPr>
            </w:pPr>
            <w:r w:rsidRPr="00485F0E">
              <w:rPr>
                <w:rFonts w:ascii="Calibri" w:eastAsia="Times New Roman" w:hAnsi="Calibri" w:cs="Calibri"/>
                <w:i/>
                <w:iCs/>
                <w:color w:val="000000"/>
                <w:sz w:val="14"/>
                <w:szCs w:val="14"/>
              </w:rPr>
              <w:t>… add Responsible Party(</w:t>
            </w:r>
            <w:proofErr w:type="spellStart"/>
            <w:r w:rsidRPr="00485F0E">
              <w:rPr>
                <w:rFonts w:ascii="Calibri" w:eastAsia="Times New Roman" w:hAnsi="Calibri" w:cs="Calibri"/>
                <w:i/>
                <w:iCs/>
                <w:color w:val="000000"/>
                <w:sz w:val="14"/>
                <w:szCs w:val="14"/>
              </w:rPr>
              <w:t>ies</w:t>
            </w:r>
            <w:proofErr w:type="spellEnd"/>
            <w:r w:rsidRPr="00485F0E">
              <w:rPr>
                <w:rFonts w:ascii="Calibri" w:eastAsia="Times New Roman" w:hAnsi="Calibri" w:cs="Calibri"/>
                <w:i/>
                <w:iCs/>
                <w:color w:val="000000"/>
                <w:sz w:val="14"/>
                <w:szCs w:val="14"/>
              </w:rPr>
              <w:t>) as required</w:t>
            </w:r>
          </w:p>
        </w:tc>
        <w:tc>
          <w:tcPr>
            <w:tcW w:w="321" w:type="pct"/>
            <w:tcBorders>
              <w:top w:val="nil"/>
              <w:left w:val="nil"/>
              <w:bottom w:val="single" w:sz="4" w:space="0" w:color="auto"/>
              <w:right w:val="single" w:sz="4" w:space="0" w:color="auto"/>
            </w:tcBorders>
            <w:shd w:val="clear" w:color="auto" w:fill="auto"/>
            <w:vAlign w:val="center"/>
            <w:hideMark/>
          </w:tcPr>
          <w:p w14:paraId="3E6C3067" w14:textId="77777777" w:rsidR="00485F0E" w:rsidRPr="00485F0E" w:rsidRDefault="00485F0E" w:rsidP="00485F0E">
            <w:pPr>
              <w:spacing w:after="0" w:line="240" w:lineRule="auto"/>
              <w:jc w:val="center"/>
              <w:rPr>
                <w:rFonts w:ascii="Calibri" w:eastAsia="Times New Roman" w:hAnsi="Calibri" w:cs="Calibri"/>
                <w:i/>
                <w:iCs/>
                <w:color w:val="000000"/>
                <w:sz w:val="14"/>
                <w:szCs w:val="14"/>
              </w:rPr>
            </w:pPr>
            <w:r w:rsidRPr="00485F0E">
              <w:rPr>
                <w:rFonts w:ascii="Calibri" w:eastAsia="Times New Roman" w:hAnsi="Calibri" w:cs="Calibri"/>
                <w:i/>
                <w:iCs/>
                <w:color w:val="000000"/>
                <w:sz w:val="14"/>
                <w:szCs w:val="14"/>
              </w:rPr>
              <w:t>62XXX</w:t>
            </w:r>
          </w:p>
        </w:tc>
        <w:tc>
          <w:tcPr>
            <w:tcW w:w="321" w:type="pct"/>
            <w:vMerge w:val="restart"/>
            <w:tcBorders>
              <w:top w:val="nil"/>
              <w:left w:val="single" w:sz="4" w:space="0" w:color="auto"/>
              <w:bottom w:val="single" w:sz="4" w:space="0" w:color="000000"/>
              <w:right w:val="single" w:sz="4" w:space="0" w:color="auto"/>
            </w:tcBorders>
            <w:shd w:val="clear" w:color="auto" w:fill="auto"/>
            <w:vAlign w:val="center"/>
            <w:hideMark/>
          </w:tcPr>
          <w:p w14:paraId="5789A5D9" w14:textId="77777777" w:rsidR="00485F0E" w:rsidRPr="00485F0E" w:rsidRDefault="00485F0E" w:rsidP="00485F0E">
            <w:pPr>
              <w:spacing w:after="0" w:line="240" w:lineRule="auto"/>
              <w:jc w:val="center"/>
              <w:rPr>
                <w:rFonts w:ascii="Calibri" w:eastAsia="Times New Roman" w:hAnsi="Calibri" w:cs="Calibri"/>
                <w:i/>
                <w:iCs/>
                <w:color w:val="000000"/>
                <w:sz w:val="14"/>
                <w:szCs w:val="14"/>
              </w:rPr>
            </w:pPr>
            <w:r w:rsidRPr="00485F0E">
              <w:rPr>
                <w:rFonts w:ascii="Calibri" w:eastAsia="Times New Roman" w:hAnsi="Calibri" w:cs="Calibri"/>
                <w:i/>
                <w:iCs/>
                <w:color w:val="000000"/>
                <w:sz w:val="14"/>
                <w:szCs w:val="14"/>
              </w:rPr>
              <w:t>010003</w:t>
            </w:r>
          </w:p>
        </w:tc>
        <w:tc>
          <w:tcPr>
            <w:tcW w:w="339" w:type="pct"/>
            <w:tcBorders>
              <w:top w:val="nil"/>
              <w:left w:val="nil"/>
              <w:bottom w:val="single" w:sz="4" w:space="0" w:color="auto"/>
              <w:right w:val="single" w:sz="4" w:space="0" w:color="auto"/>
            </w:tcBorders>
            <w:shd w:val="clear" w:color="auto" w:fill="auto"/>
            <w:vAlign w:val="center"/>
            <w:hideMark/>
          </w:tcPr>
          <w:p w14:paraId="56AC6C25" w14:textId="77777777" w:rsidR="00485F0E" w:rsidRPr="00485F0E" w:rsidRDefault="00485F0E" w:rsidP="00485F0E">
            <w:pPr>
              <w:spacing w:after="0" w:line="240" w:lineRule="auto"/>
              <w:jc w:val="center"/>
              <w:rPr>
                <w:rFonts w:ascii="Calibri" w:eastAsia="Times New Roman" w:hAnsi="Calibri" w:cs="Calibri"/>
                <w:i/>
                <w:iCs/>
                <w:color w:val="000000"/>
                <w:sz w:val="14"/>
                <w:szCs w:val="14"/>
              </w:rPr>
            </w:pPr>
            <w:r w:rsidRPr="00485F0E">
              <w:rPr>
                <w:rFonts w:ascii="Calibri" w:eastAsia="Times New Roman" w:hAnsi="Calibri" w:cs="Calibri"/>
                <w:i/>
                <w:iCs/>
                <w:color w:val="000000"/>
                <w:sz w:val="14"/>
                <w:szCs w:val="14"/>
              </w:rPr>
              <w:t>7XXXX</w:t>
            </w:r>
          </w:p>
        </w:tc>
        <w:tc>
          <w:tcPr>
            <w:tcW w:w="808" w:type="pct"/>
            <w:tcBorders>
              <w:top w:val="nil"/>
              <w:left w:val="nil"/>
              <w:bottom w:val="single" w:sz="4" w:space="0" w:color="auto"/>
              <w:right w:val="single" w:sz="4" w:space="0" w:color="auto"/>
            </w:tcBorders>
            <w:shd w:val="clear" w:color="auto" w:fill="auto"/>
            <w:vAlign w:val="center"/>
            <w:hideMark/>
          </w:tcPr>
          <w:p w14:paraId="2FBD9A04" w14:textId="77777777" w:rsidR="00485F0E" w:rsidRPr="00485F0E" w:rsidRDefault="00485F0E" w:rsidP="00485F0E">
            <w:pPr>
              <w:spacing w:after="0" w:line="240" w:lineRule="auto"/>
              <w:jc w:val="center"/>
              <w:rPr>
                <w:rFonts w:ascii="Calibri" w:eastAsia="Times New Roman" w:hAnsi="Calibri" w:cs="Calibri"/>
                <w:i/>
                <w:iCs/>
                <w:color w:val="000000"/>
                <w:sz w:val="14"/>
                <w:szCs w:val="14"/>
              </w:rPr>
            </w:pPr>
            <w:r w:rsidRPr="00485F0E">
              <w:rPr>
                <w:rFonts w:ascii="Calibri" w:eastAsia="Times New Roman" w:hAnsi="Calibri" w:cs="Calibri"/>
                <w:i/>
                <w:iCs/>
                <w:color w:val="000000"/>
                <w:sz w:val="14"/>
                <w:szCs w:val="14"/>
              </w:rPr>
              <w:t>Budget Account Description</w:t>
            </w:r>
          </w:p>
        </w:tc>
        <w:tc>
          <w:tcPr>
            <w:tcW w:w="303" w:type="pct"/>
            <w:tcBorders>
              <w:top w:val="nil"/>
              <w:left w:val="nil"/>
              <w:bottom w:val="single" w:sz="4" w:space="0" w:color="auto"/>
              <w:right w:val="single" w:sz="4" w:space="0" w:color="auto"/>
            </w:tcBorders>
            <w:shd w:val="clear" w:color="auto" w:fill="auto"/>
            <w:noWrap/>
            <w:vAlign w:val="bottom"/>
            <w:hideMark/>
          </w:tcPr>
          <w:p w14:paraId="17CA4560" w14:textId="77777777" w:rsidR="00485F0E" w:rsidRPr="00485F0E" w:rsidRDefault="00485F0E" w:rsidP="00485F0E">
            <w:pPr>
              <w:spacing w:after="0" w:line="240" w:lineRule="auto"/>
              <w:jc w:val="both"/>
              <w:rPr>
                <w:rFonts w:ascii="Calibri" w:eastAsia="Times New Roman" w:hAnsi="Calibri" w:cs="Calibri"/>
                <w:color w:val="000000"/>
                <w:sz w:val="14"/>
                <w:szCs w:val="14"/>
              </w:rPr>
            </w:pPr>
            <w:r w:rsidRPr="00485F0E">
              <w:rPr>
                <w:rFonts w:ascii="Calibri" w:eastAsia="Times New Roman" w:hAnsi="Calibri" w:cs="Calibri"/>
                <w:color w:val="000000"/>
                <w:sz w:val="14"/>
                <w:szCs w:val="14"/>
              </w:rPr>
              <w:t xml:space="preserve"> $ </w:t>
            </w:r>
          </w:p>
        </w:tc>
        <w:tc>
          <w:tcPr>
            <w:tcW w:w="303" w:type="pct"/>
            <w:tcBorders>
              <w:top w:val="nil"/>
              <w:left w:val="nil"/>
              <w:bottom w:val="single" w:sz="4" w:space="0" w:color="auto"/>
              <w:right w:val="single" w:sz="4" w:space="0" w:color="auto"/>
            </w:tcBorders>
            <w:shd w:val="clear" w:color="auto" w:fill="auto"/>
            <w:noWrap/>
            <w:vAlign w:val="bottom"/>
            <w:hideMark/>
          </w:tcPr>
          <w:p w14:paraId="45D43703" w14:textId="77777777" w:rsidR="00485F0E" w:rsidRPr="00485F0E" w:rsidRDefault="00485F0E" w:rsidP="00485F0E">
            <w:pPr>
              <w:spacing w:after="0" w:line="240" w:lineRule="auto"/>
              <w:jc w:val="both"/>
              <w:rPr>
                <w:rFonts w:ascii="Calibri" w:eastAsia="Times New Roman" w:hAnsi="Calibri" w:cs="Calibri"/>
                <w:color w:val="000000"/>
                <w:sz w:val="14"/>
                <w:szCs w:val="14"/>
              </w:rPr>
            </w:pPr>
            <w:r w:rsidRPr="00485F0E">
              <w:rPr>
                <w:rFonts w:ascii="Calibri" w:eastAsia="Times New Roman" w:hAnsi="Calibri" w:cs="Calibri"/>
                <w:color w:val="000000"/>
                <w:sz w:val="14"/>
                <w:szCs w:val="14"/>
              </w:rPr>
              <w:t xml:space="preserve"> $ </w:t>
            </w:r>
          </w:p>
        </w:tc>
        <w:tc>
          <w:tcPr>
            <w:tcW w:w="337" w:type="pct"/>
            <w:tcBorders>
              <w:top w:val="nil"/>
              <w:left w:val="nil"/>
              <w:bottom w:val="single" w:sz="4" w:space="0" w:color="auto"/>
              <w:right w:val="single" w:sz="4" w:space="0" w:color="auto"/>
            </w:tcBorders>
            <w:shd w:val="clear" w:color="auto" w:fill="auto"/>
            <w:noWrap/>
            <w:vAlign w:val="bottom"/>
            <w:hideMark/>
          </w:tcPr>
          <w:p w14:paraId="794F3E56" w14:textId="77777777" w:rsidR="00485F0E" w:rsidRPr="00485F0E" w:rsidRDefault="00485F0E" w:rsidP="00485F0E">
            <w:pPr>
              <w:spacing w:after="0" w:line="240" w:lineRule="auto"/>
              <w:jc w:val="both"/>
              <w:rPr>
                <w:rFonts w:ascii="Calibri" w:eastAsia="Times New Roman" w:hAnsi="Calibri" w:cs="Calibri"/>
                <w:color w:val="000000"/>
                <w:sz w:val="14"/>
                <w:szCs w:val="14"/>
              </w:rPr>
            </w:pPr>
            <w:r w:rsidRPr="00485F0E">
              <w:rPr>
                <w:rFonts w:ascii="Calibri" w:eastAsia="Times New Roman" w:hAnsi="Calibri" w:cs="Calibri"/>
                <w:color w:val="000000"/>
                <w:sz w:val="14"/>
                <w:szCs w:val="14"/>
              </w:rPr>
              <w:t xml:space="preserve"> $ </w:t>
            </w:r>
          </w:p>
        </w:tc>
        <w:tc>
          <w:tcPr>
            <w:tcW w:w="362" w:type="pct"/>
            <w:tcBorders>
              <w:top w:val="nil"/>
              <w:left w:val="nil"/>
              <w:bottom w:val="single" w:sz="4" w:space="0" w:color="auto"/>
              <w:right w:val="single" w:sz="4" w:space="0" w:color="auto"/>
            </w:tcBorders>
            <w:shd w:val="clear" w:color="auto" w:fill="auto"/>
            <w:noWrap/>
            <w:vAlign w:val="bottom"/>
            <w:hideMark/>
          </w:tcPr>
          <w:p w14:paraId="701757AF" w14:textId="77777777" w:rsidR="00485F0E" w:rsidRPr="00485F0E" w:rsidRDefault="00485F0E" w:rsidP="00485F0E">
            <w:pPr>
              <w:spacing w:after="0" w:line="240" w:lineRule="auto"/>
              <w:jc w:val="both"/>
              <w:rPr>
                <w:rFonts w:ascii="Calibri" w:eastAsia="Times New Roman" w:hAnsi="Calibri" w:cs="Calibri"/>
                <w:color w:val="000000"/>
                <w:sz w:val="14"/>
                <w:szCs w:val="14"/>
              </w:rPr>
            </w:pPr>
            <w:r w:rsidRPr="00485F0E">
              <w:rPr>
                <w:rFonts w:ascii="Calibri" w:eastAsia="Times New Roman" w:hAnsi="Calibri" w:cs="Calibri"/>
                <w:color w:val="000000"/>
                <w:sz w:val="14"/>
                <w:szCs w:val="14"/>
              </w:rPr>
              <w:t xml:space="preserve"> $ </w:t>
            </w:r>
          </w:p>
        </w:tc>
        <w:tc>
          <w:tcPr>
            <w:tcW w:w="337" w:type="pct"/>
            <w:tcBorders>
              <w:top w:val="nil"/>
              <w:left w:val="nil"/>
              <w:bottom w:val="single" w:sz="4" w:space="0" w:color="auto"/>
              <w:right w:val="single" w:sz="8" w:space="0" w:color="auto"/>
            </w:tcBorders>
            <w:shd w:val="clear" w:color="auto" w:fill="auto"/>
            <w:noWrap/>
            <w:vAlign w:val="bottom"/>
            <w:hideMark/>
          </w:tcPr>
          <w:p w14:paraId="4A8BCAE3" w14:textId="77777777" w:rsidR="00485F0E" w:rsidRPr="00485F0E" w:rsidRDefault="00485F0E" w:rsidP="00485F0E">
            <w:pPr>
              <w:spacing w:after="0" w:line="240" w:lineRule="auto"/>
              <w:jc w:val="both"/>
              <w:rPr>
                <w:rFonts w:ascii="Calibri" w:eastAsia="Times New Roman" w:hAnsi="Calibri" w:cs="Calibri"/>
                <w:color w:val="000000"/>
                <w:sz w:val="14"/>
                <w:szCs w:val="14"/>
              </w:rPr>
            </w:pPr>
            <w:r w:rsidRPr="00485F0E">
              <w:rPr>
                <w:rFonts w:ascii="Calibri" w:eastAsia="Times New Roman" w:hAnsi="Calibri" w:cs="Calibri"/>
                <w:color w:val="000000"/>
                <w:sz w:val="14"/>
                <w:szCs w:val="14"/>
              </w:rPr>
              <w:t> </w:t>
            </w:r>
          </w:p>
        </w:tc>
      </w:tr>
      <w:tr w:rsidR="00485F0E" w:rsidRPr="00485F0E" w14:paraId="7C4D1BF9" w14:textId="77777777" w:rsidTr="00F63479">
        <w:trPr>
          <w:trHeight w:val="198"/>
          <w:tblHeader/>
        </w:trPr>
        <w:tc>
          <w:tcPr>
            <w:tcW w:w="402" w:type="pct"/>
            <w:vMerge/>
            <w:tcBorders>
              <w:top w:val="nil"/>
              <w:left w:val="single" w:sz="8" w:space="0" w:color="auto"/>
              <w:bottom w:val="single" w:sz="4" w:space="0" w:color="auto"/>
              <w:right w:val="single" w:sz="4" w:space="0" w:color="auto"/>
            </w:tcBorders>
            <w:vAlign w:val="center"/>
            <w:hideMark/>
          </w:tcPr>
          <w:p w14:paraId="60E2CE6C" w14:textId="77777777" w:rsidR="00485F0E" w:rsidRPr="00485F0E" w:rsidRDefault="00485F0E" w:rsidP="00485F0E">
            <w:pPr>
              <w:spacing w:after="0" w:line="240" w:lineRule="auto"/>
              <w:jc w:val="both"/>
              <w:rPr>
                <w:rFonts w:ascii="Calibri" w:eastAsia="Times New Roman" w:hAnsi="Calibri" w:cs="Calibri"/>
                <w:i/>
                <w:iCs/>
                <w:color w:val="000000"/>
                <w:sz w:val="14"/>
                <w:szCs w:val="14"/>
              </w:rPr>
            </w:pPr>
          </w:p>
        </w:tc>
        <w:tc>
          <w:tcPr>
            <w:tcW w:w="395" w:type="pct"/>
            <w:vMerge/>
            <w:tcBorders>
              <w:top w:val="nil"/>
              <w:left w:val="single" w:sz="4" w:space="0" w:color="auto"/>
              <w:bottom w:val="single" w:sz="4" w:space="0" w:color="auto"/>
              <w:right w:val="single" w:sz="4" w:space="0" w:color="auto"/>
            </w:tcBorders>
            <w:vAlign w:val="center"/>
            <w:hideMark/>
          </w:tcPr>
          <w:p w14:paraId="7815EAC2" w14:textId="77777777" w:rsidR="00485F0E" w:rsidRPr="00485F0E" w:rsidRDefault="00485F0E" w:rsidP="00485F0E">
            <w:pPr>
              <w:spacing w:after="0" w:line="240" w:lineRule="auto"/>
              <w:jc w:val="both"/>
              <w:rPr>
                <w:rFonts w:ascii="Calibri" w:eastAsia="Times New Roman" w:hAnsi="Calibri" w:cs="Calibri"/>
                <w:i/>
                <w:iCs/>
                <w:color w:val="000000"/>
                <w:sz w:val="14"/>
                <w:szCs w:val="14"/>
              </w:rPr>
            </w:pPr>
          </w:p>
        </w:tc>
        <w:tc>
          <w:tcPr>
            <w:tcW w:w="395" w:type="pct"/>
            <w:vMerge/>
            <w:tcBorders>
              <w:top w:val="nil"/>
              <w:left w:val="single" w:sz="4" w:space="0" w:color="auto"/>
              <w:bottom w:val="single" w:sz="4" w:space="0" w:color="auto"/>
              <w:right w:val="single" w:sz="4" w:space="0" w:color="auto"/>
            </w:tcBorders>
            <w:vAlign w:val="center"/>
            <w:hideMark/>
          </w:tcPr>
          <w:p w14:paraId="7BDC1965" w14:textId="77777777" w:rsidR="00485F0E" w:rsidRPr="00485F0E" w:rsidRDefault="00485F0E" w:rsidP="00485F0E">
            <w:pPr>
              <w:spacing w:after="0" w:line="240" w:lineRule="auto"/>
              <w:jc w:val="both"/>
              <w:rPr>
                <w:rFonts w:ascii="Calibri" w:eastAsia="Times New Roman" w:hAnsi="Calibri" w:cs="Calibri"/>
                <w:i/>
                <w:iCs/>
                <w:color w:val="000000"/>
                <w:sz w:val="14"/>
                <w:szCs w:val="14"/>
              </w:rPr>
            </w:pPr>
          </w:p>
        </w:tc>
        <w:tc>
          <w:tcPr>
            <w:tcW w:w="376" w:type="pct"/>
            <w:vMerge/>
            <w:tcBorders>
              <w:top w:val="nil"/>
              <w:left w:val="single" w:sz="4" w:space="0" w:color="auto"/>
              <w:bottom w:val="single" w:sz="4" w:space="0" w:color="auto"/>
              <w:right w:val="single" w:sz="4" w:space="0" w:color="auto"/>
            </w:tcBorders>
            <w:vAlign w:val="center"/>
            <w:hideMark/>
          </w:tcPr>
          <w:p w14:paraId="45C740E3" w14:textId="77777777" w:rsidR="00485F0E" w:rsidRPr="00485F0E" w:rsidRDefault="00485F0E" w:rsidP="00485F0E">
            <w:pPr>
              <w:spacing w:after="0" w:line="240" w:lineRule="auto"/>
              <w:jc w:val="both"/>
              <w:rPr>
                <w:rFonts w:ascii="Calibri" w:eastAsia="Times New Roman" w:hAnsi="Calibri" w:cs="Calibri"/>
                <w:i/>
                <w:iCs/>
                <w:color w:val="000000"/>
                <w:sz w:val="14"/>
                <w:szCs w:val="14"/>
              </w:rPr>
            </w:pPr>
          </w:p>
        </w:tc>
        <w:tc>
          <w:tcPr>
            <w:tcW w:w="321" w:type="pct"/>
            <w:tcBorders>
              <w:top w:val="nil"/>
              <w:left w:val="nil"/>
              <w:bottom w:val="single" w:sz="4" w:space="0" w:color="auto"/>
              <w:right w:val="single" w:sz="4" w:space="0" w:color="auto"/>
            </w:tcBorders>
            <w:shd w:val="clear" w:color="auto" w:fill="auto"/>
            <w:vAlign w:val="center"/>
            <w:hideMark/>
          </w:tcPr>
          <w:p w14:paraId="08110E6C" w14:textId="77777777" w:rsidR="00485F0E" w:rsidRPr="00485F0E" w:rsidRDefault="00485F0E" w:rsidP="00485F0E">
            <w:pPr>
              <w:spacing w:after="0" w:line="240" w:lineRule="auto"/>
              <w:jc w:val="center"/>
              <w:rPr>
                <w:rFonts w:ascii="Calibri" w:eastAsia="Times New Roman" w:hAnsi="Calibri" w:cs="Calibri"/>
                <w:i/>
                <w:iCs/>
                <w:color w:val="000000"/>
                <w:sz w:val="14"/>
                <w:szCs w:val="14"/>
              </w:rPr>
            </w:pPr>
            <w:r w:rsidRPr="00485F0E">
              <w:rPr>
                <w:rFonts w:ascii="Calibri" w:eastAsia="Times New Roman" w:hAnsi="Calibri" w:cs="Calibri"/>
                <w:i/>
                <w:iCs/>
                <w:color w:val="000000"/>
                <w:sz w:val="14"/>
                <w:szCs w:val="14"/>
              </w:rPr>
              <w:t>62XXX</w:t>
            </w:r>
          </w:p>
        </w:tc>
        <w:tc>
          <w:tcPr>
            <w:tcW w:w="321" w:type="pct"/>
            <w:vMerge/>
            <w:tcBorders>
              <w:top w:val="nil"/>
              <w:left w:val="single" w:sz="4" w:space="0" w:color="auto"/>
              <w:bottom w:val="single" w:sz="4" w:space="0" w:color="000000"/>
              <w:right w:val="single" w:sz="4" w:space="0" w:color="auto"/>
            </w:tcBorders>
            <w:vAlign w:val="center"/>
            <w:hideMark/>
          </w:tcPr>
          <w:p w14:paraId="1163036E" w14:textId="77777777" w:rsidR="00485F0E" w:rsidRPr="00485F0E" w:rsidRDefault="00485F0E" w:rsidP="00485F0E">
            <w:pPr>
              <w:spacing w:after="0" w:line="240" w:lineRule="auto"/>
              <w:jc w:val="both"/>
              <w:rPr>
                <w:rFonts w:ascii="Calibri" w:eastAsia="Times New Roman" w:hAnsi="Calibri" w:cs="Calibri"/>
                <w:i/>
                <w:iCs/>
                <w:color w:val="000000"/>
                <w:sz w:val="14"/>
                <w:szCs w:val="14"/>
              </w:rPr>
            </w:pPr>
          </w:p>
        </w:tc>
        <w:tc>
          <w:tcPr>
            <w:tcW w:w="339" w:type="pct"/>
            <w:tcBorders>
              <w:top w:val="nil"/>
              <w:left w:val="nil"/>
              <w:bottom w:val="single" w:sz="4" w:space="0" w:color="auto"/>
              <w:right w:val="single" w:sz="4" w:space="0" w:color="auto"/>
            </w:tcBorders>
            <w:shd w:val="clear" w:color="auto" w:fill="auto"/>
            <w:vAlign w:val="center"/>
            <w:hideMark/>
          </w:tcPr>
          <w:p w14:paraId="1E873D4C" w14:textId="77777777" w:rsidR="00485F0E" w:rsidRPr="00485F0E" w:rsidRDefault="00485F0E" w:rsidP="00485F0E">
            <w:pPr>
              <w:spacing w:after="0" w:line="240" w:lineRule="auto"/>
              <w:jc w:val="center"/>
              <w:rPr>
                <w:rFonts w:ascii="Calibri" w:eastAsia="Times New Roman" w:hAnsi="Calibri" w:cs="Calibri"/>
                <w:i/>
                <w:iCs/>
                <w:color w:val="000000"/>
                <w:sz w:val="14"/>
                <w:szCs w:val="14"/>
              </w:rPr>
            </w:pPr>
            <w:r w:rsidRPr="00485F0E">
              <w:rPr>
                <w:rFonts w:ascii="Calibri" w:eastAsia="Times New Roman" w:hAnsi="Calibri" w:cs="Calibri"/>
                <w:i/>
                <w:iCs/>
                <w:color w:val="000000"/>
                <w:sz w:val="14"/>
                <w:szCs w:val="14"/>
              </w:rPr>
              <w:t>7XXXX</w:t>
            </w:r>
          </w:p>
        </w:tc>
        <w:tc>
          <w:tcPr>
            <w:tcW w:w="808" w:type="pct"/>
            <w:tcBorders>
              <w:top w:val="nil"/>
              <w:left w:val="nil"/>
              <w:bottom w:val="single" w:sz="4" w:space="0" w:color="auto"/>
              <w:right w:val="single" w:sz="4" w:space="0" w:color="auto"/>
            </w:tcBorders>
            <w:shd w:val="clear" w:color="auto" w:fill="auto"/>
            <w:vAlign w:val="center"/>
            <w:hideMark/>
          </w:tcPr>
          <w:p w14:paraId="45475823" w14:textId="77777777" w:rsidR="00485F0E" w:rsidRPr="00485F0E" w:rsidRDefault="00485F0E" w:rsidP="00485F0E">
            <w:pPr>
              <w:spacing w:after="0" w:line="240" w:lineRule="auto"/>
              <w:jc w:val="center"/>
              <w:rPr>
                <w:rFonts w:ascii="Calibri" w:eastAsia="Times New Roman" w:hAnsi="Calibri" w:cs="Calibri"/>
                <w:i/>
                <w:iCs/>
                <w:color w:val="000000"/>
                <w:sz w:val="14"/>
                <w:szCs w:val="14"/>
              </w:rPr>
            </w:pPr>
            <w:r w:rsidRPr="00485F0E">
              <w:rPr>
                <w:rFonts w:ascii="Calibri" w:eastAsia="Times New Roman" w:hAnsi="Calibri" w:cs="Calibri"/>
                <w:i/>
                <w:iCs/>
                <w:color w:val="000000"/>
                <w:sz w:val="14"/>
                <w:szCs w:val="14"/>
              </w:rPr>
              <w:t>Budget Account Description</w:t>
            </w:r>
          </w:p>
        </w:tc>
        <w:tc>
          <w:tcPr>
            <w:tcW w:w="303" w:type="pct"/>
            <w:tcBorders>
              <w:top w:val="nil"/>
              <w:left w:val="nil"/>
              <w:bottom w:val="single" w:sz="4" w:space="0" w:color="auto"/>
              <w:right w:val="single" w:sz="4" w:space="0" w:color="auto"/>
            </w:tcBorders>
            <w:shd w:val="clear" w:color="auto" w:fill="auto"/>
            <w:noWrap/>
            <w:vAlign w:val="bottom"/>
            <w:hideMark/>
          </w:tcPr>
          <w:p w14:paraId="5D0D1426" w14:textId="77777777" w:rsidR="00485F0E" w:rsidRPr="00485F0E" w:rsidRDefault="00485F0E" w:rsidP="00485F0E">
            <w:pPr>
              <w:spacing w:after="0" w:line="240" w:lineRule="auto"/>
              <w:jc w:val="both"/>
              <w:rPr>
                <w:rFonts w:ascii="Calibri" w:eastAsia="Times New Roman" w:hAnsi="Calibri" w:cs="Calibri"/>
                <w:color w:val="000000"/>
                <w:sz w:val="14"/>
                <w:szCs w:val="14"/>
              </w:rPr>
            </w:pPr>
            <w:r w:rsidRPr="00485F0E">
              <w:rPr>
                <w:rFonts w:ascii="Calibri" w:eastAsia="Times New Roman" w:hAnsi="Calibri" w:cs="Calibri"/>
                <w:color w:val="000000"/>
                <w:sz w:val="14"/>
                <w:szCs w:val="14"/>
              </w:rPr>
              <w:t xml:space="preserve"> $ </w:t>
            </w:r>
          </w:p>
        </w:tc>
        <w:tc>
          <w:tcPr>
            <w:tcW w:w="303" w:type="pct"/>
            <w:tcBorders>
              <w:top w:val="nil"/>
              <w:left w:val="nil"/>
              <w:bottom w:val="single" w:sz="4" w:space="0" w:color="auto"/>
              <w:right w:val="single" w:sz="4" w:space="0" w:color="auto"/>
            </w:tcBorders>
            <w:shd w:val="clear" w:color="auto" w:fill="auto"/>
            <w:noWrap/>
            <w:vAlign w:val="bottom"/>
            <w:hideMark/>
          </w:tcPr>
          <w:p w14:paraId="59CAE30D" w14:textId="77777777" w:rsidR="00485F0E" w:rsidRPr="00485F0E" w:rsidRDefault="00485F0E" w:rsidP="00485F0E">
            <w:pPr>
              <w:spacing w:after="0" w:line="240" w:lineRule="auto"/>
              <w:jc w:val="both"/>
              <w:rPr>
                <w:rFonts w:ascii="Calibri" w:eastAsia="Times New Roman" w:hAnsi="Calibri" w:cs="Calibri"/>
                <w:color w:val="000000"/>
                <w:sz w:val="14"/>
                <w:szCs w:val="14"/>
              </w:rPr>
            </w:pPr>
            <w:r w:rsidRPr="00485F0E">
              <w:rPr>
                <w:rFonts w:ascii="Calibri" w:eastAsia="Times New Roman" w:hAnsi="Calibri" w:cs="Calibri"/>
                <w:color w:val="000000"/>
                <w:sz w:val="14"/>
                <w:szCs w:val="14"/>
              </w:rPr>
              <w:t xml:space="preserve"> $ </w:t>
            </w:r>
          </w:p>
        </w:tc>
        <w:tc>
          <w:tcPr>
            <w:tcW w:w="337" w:type="pct"/>
            <w:tcBorders>
              <w:top w:val="nil"/>
              <w:left w:val="nil"/>
              <w:bottom w:val="single" w:sz="4" w:space="0" w:color="auto"/>
              <w:right w:val="single" w:sz="4" w:space="0" w:color="auto"/>
            </w:tcBorders>
            <w:shd w:val="clear" w:color="auto" w:fill="auto"/>
            <w:noWrap/>
            <w:vAlign w:val="bottom"/>
            <w:hideMark/>
          </w:tcPr>
          <w:p w14:paraId="57753D1E" w14:textId="77777777" w:rsidR="00485F0E" w:rsidRPr="00485F0E" w:rsidRDefault="00485F0E" w:rsidP="00485F0E">
            <w:pPr>
              <w:spacing w:after="0" w:line="240" w:lineRule="auto"/>
              <w:jc w:val="both"/>
              <w:rPr>
                <w:rFonts w:ascii="Calibri" w:eastAsia="Times New Roman" w:hAnsi="Calibri" w:cs="Calibri"/>
                <w:color w:val="000000"/>
                <w:sz w:val="14"/>
                <w:szCs w:val="14"/>
              </w:rPr>
            </w:pPr>
            <w:r w:rsidRPr="00485F0E">
              <w:rPr>
                <w:rFonts w:ascii="Calibri" w:eastAsia="Times New Roman" w:hAnsi="Calibri" w:cs="Calibri"/>
                <w:color w:val="000000"/>
                <w:sz w:val="14"/>
                <w:szCs w:val="14"/>
              </w:rPr>
              <w:t xml:space="preserve"> $ </w:t>
            </w:r>
          </w:p>
        </w:tc>
        <w:tc>
          <w:tcPr>
            <w:tcW w:w="362" w:type="pct"/>
            <w:tcBorders>
              <w:top w:val="nil"/>
              <w:left w:val="nil"/>
              <w:bottom w:val="single" w:sz="4" w:space="0" w:color="auto"/>
              <w:right w:val="single" w:sz="4" w:space="0" w:color="auto"/>
            </w:tcBorders>
            <w:shd w:val="clear" w:color="auto" w:fill="auto"/>
            <w:noWrap/>
            <w:vAlign w:val="bottom"/>
            <w:hideMark/>
          </w:tcPr>
          <w:p w14:paraId="47B6881B" w14:textId="77777777" w:rsidR="00485F0E" w:rsidRPr="00485F0E" w:rsidRDefault="00485F0E" w:rsidP="00485F0E">
            <w:pPr>
              <w:spacing w:after="0" w:line="240" w:lineRule="auto"/>
              <w:jc w:val="both"/>
              <w:rPr>
                <w:rFonts w:ascii="Calibri" w:eastAsia="Times New Roman" w:hAnsi="Calibri" w:cs="Calibri"/>
                <w:color w:val="000000"/>
                <w:sz w:val="14"/>
                <w:szCs w:val="14"/>
              </w:rPr>
            </w:pPr>
            <w:r w:rsidRPr="00485F0E">
              <w:rPr>
                <w:rFonts w:ascii="Calibri" w:eastAsia="Times New Roman" w:hAnsi="Calibri" w:cs="Calibri"/>
                <w:color w:val="000000"/>
                <w:sz w:val="14"/>
                <w:szCs w:val="14"/>
              </w:rPr>
              <w:t xml:space="preserve"> $ </w:t>
            </w:r>
          </w:p>
        </w:tc>
        <w:tc>
          <w:tcPr>
            <w:tcW w:w="337" w:type="pct"/>
            <w:tcBorders>
              <w:top w:val="nil"/>
              <w:left w:val="nil"/>
              <w:bottom w:val="single" w:sz="4" w:space="0" w:color="auto"/>
              <w:right w:val="single" w:sz="8" w:space="0" w:color="auto"/>
            </w:tcBorders>
            <w:shd w:val="clear" w:color="auto" w:fill="auto"/>
            <w:noWrap/>
            <w:vAlign w:val="bottom"/>
            <w:hideMark/>
          </w:tcPr>
          <w:p w14:paraId="40905657" w14:textId="77777777" w:rsidR="00485F0E" w:rsidRPr="00485F0E" w:rsidRDefault="00485F0E" w:rsidP="00485F0E">
            <w:pPr>
              <w:spacing w:after="0" w:line="240" w:lineRule="auto"/>
              <w:jc w:val="both"/>
              <w:rPr>
                <w:rFonts w:ascii="Calibri" w:eastAsia="Times New Roman" w:hAnsi="Calibri" w:cs="Calibri"/>
                <w:color w:val="000000"/>
                <w:sz w:val="14"/>
                <w:szCs w:val="14"/>
              </w:rPr>
            </w:pPr>
            <w:r w:rsidRPr="00485F0E">
              <w:rPr>
                <w:rFonts w:ascii="Calibri" w:eastAsia="Times New Roman" w:hAnsi="Calibri" w:cs="Calibri"/>
                <w:color w:val="000000"/>
                <w:sz w:val="14"/>
                <w:szCs w:val="14"/>
              </w:rPr>
              <w:t> </w:t>
            </w:r>
          </w:p>
        </w:tc>
      </w:tr>
      <w:tr w:rsidR="00485F0E" w:rsidRPr="00485F0E" w14:paraId="1BD3FFDA" w14:textId="77777777" w:rsidTr="00F63479">
        <w:trPr>
          <w:trHeight w:val="198"/>
          <w:tblHeader/>
        </w:trPr>
        <w:tc>
          <w:tcPr>
            <w:tcW w:w="402" w:type="pct"/>
            <w:vMerge/>
            <w:tcBorders>
              <w:top w:val="nil"/>
              <w:left w:val="single" w:sz="8" w:space="0" w:color="auto"/>
              <w:bottom w:val="single" w:sz="4" w:space="0" w:color="auto"/>
              <w:right w:val="single" w:sz="4" w:space="0" w:color="auto"/>
            </w:tcBorders>
            <w:vAlign w:val="center"/>
            <w:hideMark/>
          </w:tcPr>
          <w:p w14:paraId="35370D87" w14:textId="77777777" w:rsidR="00485F0E" w:rsidRPr="00485F0E" w:rsidRDefault="00485F0E" w:rsidP="00485F0E">
            <w:pPr>
              <w:spacing w:after="0" w:line="240" w:lineRule="auto"/>
              <w:jc w:val="both"/>
              <w:rPr>
                <w:rFonts w:ascii="Calibri" w:eastAsia="Times New Roman" w:hAnsi="Calibri" w:cs="Calibri"/>
                <w:i/>
                <w:iCs/>
                <w:color w:val="000000"/>
                <w:sz w:val="14"/>
                <w:szCs w:val="14"/>
              </w:rPr>
            </w:pPr>
          </w:p>
        </w:tc>
        <w:tc>
          <w:tcPr>
            <w:tcW w:w="395" w:type="pct"/>
            <w:vMerge/>
            <w:tcBorders>
              <w:top w:val="nil"/>
              <w:left w:val="single" w:sz="4" w:space="0" w:color="auto"/>
              <w:bottom w:val="single" w:sz="4" w:space="0" w:color="auto"/>
              <w:right w:val="single" w:sz="4" w:space="0" w:color="auto"/>
            </w:tcBorders>
            <w:vAlign w:val="center"/>
            <w:hideMark/>
          </w:tcPr>
          <w:p w14:paraId="1C0EC771" w14:textId="77777777" w:rsidR="00485F0E" w:rsidRPr="00485F0E" w:rsidRDefault="00485F0E" w:rsidP="00485F0E">
            <w:pPr>
              <w:spacing w:after="0" w:line="240" w:lineRule="auto"/>
              <w:jc w:val="both"/>
              <w:rPr>
                <w:rFonts w:ascii="Calibri" w:eastAsia="Times New Roman" w:hAnsi="Calibri" w:cs="Calibri"/>
                <w:i/>
                <w:iCs/>
                <w:color w:val="000000"/>
                <w:sz w:val="14"/>
                <w:szCs w:val="14"/>
              </w:rPr>
            </w:pPr>
          </w:p>
        </w:tc>
        <w:tc>
          <w:tcPr>
            <w:tcW w:w="395" w:type="pct"/>
            <w:vMerge/>
            <w:tcBorders>
              <w:top w:val="nil"/>
              <w:left w:val="single" w:sz="4" w:space="0" w:color="auto"/>
              <w:bottom w:val="single" w:sz="4" w:space="0" w:color="auto"/>
              <w:right w:val="single" w:sz="4" w:space="0" w:color="auto"/>
            </w:tcBorders>
            <w:vAlign w:val="center"/>
            <w:hideMark/>
          </w:tcPr>
          <w:p w14:paraId="7E05F3E4" w14:textId="77777777" w:rsidR="00485F0E" w:rsidRPr="00485F0E" w:rsidRDefault="00485F0E" w:rsidP="00485F0E">
            <w:pPr>
              <w:spacing w:after="0" w:line="240" w:lineRule="auto"/>
              <w:jc w:val="both"/>
              <w:rPr>
                <w:rFonts w:ascii="Calibri" w:eastAsia="Times New Roman" w:hAnsi="Calibri" w:cs="Calibri"/>
                <w:i/>
                <w:iCs/>
                <w:color w:val="000000"/>
                <w:sz w:val="14"/>
                <w:szCs w:val="14"/>
              </w:rPr>
            </w:pPr>
          </w:p>
        </w:tc>
        <w:tc>
          <w:tcPr>
            <w:tcW w:w="2166" w:type="pct"/>
            <w:gridSpan w:val="5"/>
            <w:tcBorders>
              <w:top w:val="single" w:sz="4" w:space="0" w:color="auto"/>
              <w:left w:val="nil"/>
              <w:bottom w:val="single" w:sz="4" w:space="0" w:color="auto"/>
              <w:right w:val="single" w:sz="4" w:space="0" w:color="000000"/>
            </w:tcBorders>
            <w:shd w:val="clear" w:color="auto" w:fill="auto"/>
            <w:vAlign w:val="center"/>
            <w:hideMark/>
          </w:tcPr>
          <w:p w14:paraId="456A7AB9" w14:textId="77777777" w:rsidR="00485F0E" w:rsidRPr="00485F0E" w:rsidRDefault="00485F0E" w:rsidP="00485F0E">
            <w:pPr>
              <w:spacing w:after="0" w:line="240" w:lineRule="auto"/>
              <w:jc w:val="both"/>
              <w:rPr>
                <w:rFonts w:ascii="Calibri" w:eastAsia="Times New Roman" w:hAnsi="Calibri" w:cs="Calibri"/>
                <w:i/>
                <w:iCs/>
                <w:color w:val="000000"/>
                <w:sz w:val="14"/>
                <w:szCs w:val="14"/>
              </w:rPr>
            </w:pPr>
            <w:r w:rsidRPr="00485F0E">
              <w:rPr>
                <w:rFonts w:ascii="Calibri" w:eastAsia="Times New Roman" w:hAnsi="Calibri" w:cs="Calibri"/>
                <w:i/>
                <w:iCs/>
                <w:color w:val="000000"/>
                <w:sz w:val="14"/>
                <w:szCs w:val="14"/>
              </w:rPr>
              <w:t>Total Responsible Party B</w:t>
            </w:r>
          </w:p>
        </w:tc>
        <w:tc>
          <w:tcPr>
            <w:tcW w:w="303" w:type="pct"/>
            <w:tcBorders>
              <w:top w:val="nil"/>
              <w:left w:val="nil"/>
              <w:bottom w:val="single" w:sz="4" w:space="0" w:color="auto"/>
              <w:right w:val="single" w:sz="4" w:space="0" w:color="auto"/>
            </w:tcBorders>
            <w:shd w:val="clear" w:color="auto" w:fill="auto"/>
            <w:noWrap/>
            <w:vAlign w:val="bottom"/>
            <w:hideMark/>
          </w:tcPr>
          <w:p w14:paraId="20F2DFA7" w14:textId="77777777" w:rsidR="00485F0E" w:rsidRPr="00485F0E" w:rsidRDefault="00485F0E" w:rsidP="00485F0E">
            <w:pPr>
              <w:spacing w:after="0" w:line="240" w:lineRule="auto"/>
              <w:jc w:val="both"/>
              <w:rPr>
                <w:rFonts w:ascii="Calibri" w:eastAsia="Times New Roman" w:hAnsi="Calibri" w:cs="Calibri"/>
                <w:color w:val="000000"/>
                <w:sz w:val="14"/>
                <w:szCs w:val="14"/>
              </w:rPr>
            </w:pPr>
            <w:r w:rsidRPr="00485F0E">
              <w:rPr>
                <w:rFonts w:ascii="Calibri" w:eastAsia="Times New Roman" w:hAnsi="Calibri" w:cs="Calibri"/>
                <w:color w:val="000000"/>
                <w:sz w:val="14"/>
                <w:szCs w:val="14"/>
              </w:rPr>
              <w:t xml:space="preserve"> $ </w:t>
            </w:r>
          </w:p>
        </w:tc>
        <w:tc>
          <w:tcPr>
            <w:tcW w:w="303" w:type="pct"/>
            <w:tcBorders>
              <w:top w:val="nil"/>
              <w:left w:val="nil"/>
              <w:bottom w:val="single" w:sz="4" w:space="0" w:color="auto"/>
              <w:right w:val="single" w:sz="4" w:space="0" w:color="auto"/>
            </w:tcBorders>
            <w:shd w:val="clear" w:color="auto" w:fill="auto"/>
            <w:noWrap/>
            <w:vAlign w:val="bottom"/>
            <w:hideMark/>
          </w:tcPr>
          <w:p w14:paraId="207AD858" w14:textId="77777777" w:rsidR="00485F0E" w:rsidRPr="00485F0E" w:rsidRDefault="00485F0E" w:rsidP="00485F0E">
            <w:pPr>
              <w:spacing w:after="0" w:line="240" w:lineRule="auto"/>
              <w:jc w:val="both"/>
              <w:rPr>
                <w:rFonts w:ascii="Calibri" w:eastAsia="Times New Roman" w:hAnsi="Calibri" w:cs="Calibri"/>
                <w:color w:val="000000"/>
                <w:sz w:val="14"/>
                <w:szCs w:val="14"/>
              </w:rPr>
            </w:pPr>
            <w:r w:rsidRPr="00485F0E">
              <w:rPr>
                <w:rFonts w:ascii="Calibri" w:eastAsia="Times New Roman" w:hAnsi="Calibri" w:cs="Calibri"/>
                <w:color w:val="000000"/>
                <w:sz w:val="14"/>
                <w:szCs w:val="14"/>
              </w:rPr>
              <w:t xml:space="preserve"> $ </w:t>
            </w:r>
          </w:p>
        </w:tc>
        <w:tc>
          <w:tcPr>
            <w:tcW w:w="337" w:type="pct"/>
            <w:tcBorders>
              <w:top w:val="nil"/>
              <w:left w:val="nil"/>
              <w:bottom w:val="single" w:sz="4" w:space="0" w:color="auto"/>
              <w:right w:val="single" w:sz="4" w:space="0" w:color="auto"/>
            </w:tcBorders>
            <w:shd w:val="clear" w:color="auto" w:fill="auto"/>
            <w:noWrap/>
            <w:vAlign w:val="bottom"/>
            <w:hideMark/>
          </w:tcPr>
          <w:p w14:paraId="23CA772C" w14:textId="77777777" w:rsidR="00485F0E" w:rsidRPr="00485F0E" w:rsidRDefault="00485F0E" w:rsidP="00485F0E">
            <w:pPr>
              <w:spacing w:after="0" w:line="240" w:lineRule="auto"/>
              <w:jc w:val="both"/>
              <w:rPr>
                <w:rFonts w:ascii="Calibri" w:eastAsia="Times New Roman" w:hAnsi="Calibri" w:cs="Calibri"/>
                <w:color w:val="000000"/>
                <w:sz w:val="14"/>
                <w:szCs w:val="14"/>
              </w:rPr>
            </w:pPr>
            <w:r w:rsidRPr="00485F0E">
              <w:rPr>
                <w:rFonts w:ascii="Calibri" w:eastAsia="Times New Roman" w:hAnsi="Calibri" w:cs="Calibri"/>
                <w:color w:val="000000"/>
                <w:sz w:val="14"/>
                <w:szCs w:val="14"/>
              </w:rPr>
              <w:t xml:space="preserve"> $ </w:t>
            </w:r>
          </w:p>
        </w:tc>
        <w:tc>
          <w:tcPr>
            <w:tcW w:w="362" w:type="pct"/>
            <w:tcBorders>
              <w:top w:val="nil"/>
              <w:left w:val="nil"/>
              <w:bottom w:val="single" w:sz="4" w:space="0" w:color="auto"/>
              <w:right w:val="single" w:sz="4" w:space="0" w:color="auto"/>
            </w:tcBorders>
            <w:shd w:val="clear" w:color="auto" w:fill="auto"/>
            <w:noWrap/>
            <w:vAlign w:val="bottom"/>
            <w:hideMark/>
          </w:tcPr>
          <w:p w14:paraId="294A863D" w14:textId="77777777" w:rsidR="00485F0E" w:rsidRPr="00485F0E" w:rsidRDefault="00485F0E" w:rsidP="00485F0E">
            <w:pPr>
              <w:spacing w:after="0" w:line="240" w:lineRule="auto"/>
              <w:jc w:val="both"/>
              <w:rPr>
                <w:rFonts w:ascii="Calibri" w:eastAsia="Times New Roman" w:hAnsi="Calibri" w:cs="Calibri"/>
                <w:color w:val="000000"/>
                <w:sz w:val="14"/>
                <w:szCs w:val="14"/>
              </w:rPr>
            </w:pPr>
            <w:r w:rsidRPr="00485F0E">
              <w:rPr>
                <w:rFonts w:ascii="Calibri" w:eastAsia="Times New Roman" w:hAnsi="Calibri" w:cs="Calibri"/>
                <w:color w:val="000000"/>
                <w:sz w:val="14"/>
                <w:szCs w:val="14"/>
              </w:rPr>
              <w:t xml:space="preserve"> $ </w:t>
            </w:r>
          </w:p>
        </w:tc>
        <w:tc>
          <w:tcPr>
            <w:tcW w:w="337" w:type="pct"/>
            <w:tcBorders>
              <w:top w:val="nil"/>
              <w:left w:val="nil"/>
              <w:bottom w:val="single" w:sz="4" w:space="0" w:color="auto"/>
              <w:right w:val="single" w:sz="8" w:space="0" w:color="auto"/>
            </w:tcBorders>
            <w:shd w:val="clear" w:color="auto" w:fill="auto"/>
            <w:noWrap/>
            <w:vAlign w:val="bottom"/>
            <w:hideMark/>
          </w:tcPr>
          <w:p w14:paraId="2B0C8EEE" w14:textId="77777777" w:rsidR="00485F0E" w:rsidRPr="00485F0E" w:rsidRDefault="00485F0E" w:rsidP="00485F0E">
            <w:pPr>
              <w:spacing w:after="0" w:line="240" w:lineRule="auto"/>
              <w:jc w:val="both"/>
              <w:rPr>
                <w:rFonts w:ascii="Calibri" w:eastAsia="Times New Roman" w:hAnsi="Calibri" w:cs="Calibri"/>
                <w:color w:val="000000"/>
                <w:sz w:val="14"/>
                <w:szCs w:val="14"/>
              </w:rPr>
            </w:pPr>
            <w:r w:rsidRPr="00485F0E">
              <w:rPr>
                <w:rFonts w:ascii="Calibri" w:eastAsia="Times New Roman" w:hAnsi="Calibri" w:cs="Calibri"/>
                <w:color w:val="000000"/>
                <w:sz w:val="14"/>
                <w:szCs w:val="14"/>
              </w:rPr>
              <w:t> </w:t>
            </w:r>
          </w:p>
        </w:tc>
      </w:tr>
      <w:tr w:rsidR="00485F0E" w:rsidRPr="00485F0E" w14:paraId="4246F074" w14:textId="77777777" w:rsidTr="00F63479">
        <w:trPr>
          <w:trHeight w:val="198"/>
          <w:tblHeader/>
        </w:trPr>
        <w:tc>
          <w:tcPr>
            <w:tcW w:w="402" w:type="pct"/>
            <w:vMerge/>
            <w:tcBorders>
              <w:top w:val="nil"/>
              <w:left w:val="single" w:sz="8" w:space="0" w:color="auto"/>
              <w:bottom w:val="single" w:sz="4" w:space="0" w:color="auto"/>
              <w:right w:val="single" w:sz="4" w:space="0" w:color="auto"/>
            </w:tcBorders>
            <w:vAlign w:val="center"/>
            <w:hideMark/>
          </w:tcPr>
          <w:p w14:paraId="2F0B1B4C" w14:textId="77777777" w:rsidR="00485F0E" w:rsidRPr="00485F0E" w:rsidRDefault="00485F0E" w:rsidP="00485F0E">
            <w:pPr>
              <w:spacing w:after="0" w:line="240" w:lineRule="auto"/>
              <w:jc w:val="both"/>
              <w:rPr>
                <w:rFonts w:ascii="Calibri" w:eastAsia="Times New Roman" w:hAnsi="Calibri" w:cs="Calibri"/>
                <w:i/>
                <w:iCs/>
                <w:color w:val="000000"/>
                <w:sz w:val="14"/>
                <w:szCs w:val="14"/>
              </w:rPr>
            </w:pPr>
          </w:p>
        </w:tc>
        <w:tc>
          <w:tcPr>
            <w:tcW w:w="395" w:type="pct"/>
            <w:vMerge/>
            <w:tcBorders>
              <w:top w:val="nil"/>
              <w:left w:val="single" w:sz="4" w:space="0" w:color="auto"/>
              <w:bottom w:val="single" w:sz="4" w:space="0" w:color="auto"/>
              <w:right w:val="single" w:sz="4" w:space="0" w:color="auto"/>
            </w:tcBorders>
            <w:vAlign w:val="center"/>
            <w:hideMark/>
          </w:tcPr>
          <w:p w14:paraId="582308ED" w14:textId="77777777" w:rsidR="00485F0E" w:rsidRPr="00485F0E" w:rsidRDefault="00485F0E" w:rsidP="00485F0E">
            <w:pPr>
              <w:spacing w:after="0" w:line="240" w:lineRule="auto"/>
              <w:jc w:val="both"/>
              <w:rPr>
                <w:rFonts w:ascii="Calibri" w:eastAsia="Times New Roman" w:hAnsi="Calibri" w:cs="Calibri"/>
                <w:i/>
                <w:iCs/>
                <w:color w:val="000000"/>
                <w:sz w:val="14"/>
                <w:szCs w:val="14"/>
              </w:rPr>
            </w:pPr>
          </w:p>
        </w:tc>
        <w:tc>
          <w:tcPr>
            <w:tcW w:w="2561" w:type="pct"/>
            <w:gridSpan w:val="6"/>
            <w:tcBorders>
              <w:top w:val="single" w:sz="4" w:space="0" w:color="auto"/>
              <w:left w:val="nil"/>
              <w:bottom w:val="single" w:sz="4" w:space="0" w:color="auto"/>
              <w:right w:val="single" w:sz="4" w:space="0" w:color="000000"/>
            </w:tcBorders>
            <w:shd w:val="clear" w:color="auto" w:fill="auto"/>
            <w:vAlign w:val="center"/>
            <w:hideMark/>
          </w:tcPr>
          <w:p w14:paraId="531A4F87" w14:textId="77777777" w:rsidR="00485F0E" w:rsidRPr="00485F0E" w:rsidRDefault="00485F0E" w:rsidP="00485F0E">
            <w:pPr>
              <w:spacing w:after="0" w:line="240" w:lineRule="auto"/>
              <w:jc w:val="both"/>
              <w:rPr>
                <w:rFonts w:ascii="Calibri" w:eastAsia="Times New Roman" w:hAnsi="Calibri" w:cs="Calibri"/>
                <w:i/>
                <w:iCs/>
                <w:color w:val="000000"/>
                <w:sz w:val="14"/>
                <w:szCs w:val="14"/>
              </w:rPr>
            </w:pPr>
            <w:r w:rsidRPr="00485F0E">
              <w:rPr>
                <w:rFonts w:ascii="Calibri" w:eastAsia="Times New Roman" w:hAnsi="Calibri" w:cs="Calibri"/>
                <w:i/>
                <w:iCs/>
                <w:color w:val="000000"/>
                <w:sz w:val="14"/>
                <w:szCs w:val="14"/>
              </w:rPr>
              <w:t>Total Output 1.2.1</w:t>
            </w:r>
          </w:p>
        </w:tc>
        <w:tc>
          <w:tcPr>
            <w:tcW w:w="303" w:type="pct"/>
            <w:tcBorders>
              <w:top w:val="nil"/>
              <w:left w:val="nil"/>
              <w:bottom w:val="single" w:sz="4" w:space="0" w:color="auto"/>
              <w:right w:val="single" w:sz="4" w:space="0" w:color="auto"/>
            </w:tcBorders>
            <w:shd w:val="clear" w:color="auto" w:fill="auto"/>
            <w:noWrap/>
            <w:vAlign w:val="bottom"/>
            <w:hideMark/>
          </w:tcPr>
          <w:p w14:paraId="3369C94F" w14:textId="77777777" w:rsidR="00485F0E" w:rsidRPr="00485F0E" w:rsidRDefault="00485F0E" w:rsidP="00485F0E">
            <w:pPr>
              <w:spacing w:after="0" w:line="240" w:lineRule="auto"/>
              <w:jc w:val="both"/>
              <w:rPr>
                <w:rFonts w:ascii="Calibri" w:eastAsia="Times New Roman" w:hAnsi="Calibri" w:cs="Calibri"/>
                <w:color w:val="000000"/>
                <w:sz w:val="14"/>
                <w:szCs w:val="14"/>
              </w:rPr>
            </w:pPr>
            <w:r w:rsidRPr="00485F0E">
              <w:rPr>
                <w:rFonts w:ascii="Calibri" w:eastAsia="Times New Roman" w:hAnsi="Calibri" w:cs="Calibri"/>
                <w:color w:val="000000"/>
                <w:sz w:val="14"/>
                <w:szCs w:val="14"/>
              </w:rPr>
              <w:t xml:space="preserve"> $ </w:t>
            </w:r>
          </w:p>
        </w:tc>
        <w:tc>
          <w:tcPr>
            <w:tcW w:w="303" w:type="pct"/>
            <w:tcBorders>
              <w:top w:val="nil"/>
              <w:left w:val="nil"/>
              <w:bottom w:val="single" w:sz="4" w:space="0" w:color="auto"/>
              <w:right w:val="single" w:sz="4" w:space="0" w:color="auto"/>
            </w:tcBorders>
            <w:shd w:val="clear" w:color="auto" w:fill="auto"/>
            <w:noWrap/>
            <w:vAlign w:val="bottom"/>
            <w:hideMark/>
          </w:tcPr>
          <w:p w14:paraId="7C5C9850" w14:textId="77777777" w:rsidR="00485F0E" w:rsidRPr="00485F0E" w:rsidRDefault="00485F0E" w:rsidP="00485F0E">
            <w:pPr>
              <w:spacing w:after="0" w:line="240" w:lineRule="auto"/>
              <w:jc w:val="both"/>
              <w:rPr>
                <w:rFonts w:ascii="Calibri" w:eastAsia="Times New Roman" w:hAnsi="Calibri" w:cs="Calibri"/>
                <w:color w:val="000000"/>
                <w:sz w:val="14"/>
                <w:szCs w:val="14"/>
              </w:rPr>
            </w:pPr>
            <w:r w:rsidRPr="00485F0E">
              <w:rPr>
                <w:rFonts w:ascii="Calibri" w:eastAsia="Times New Roman" w:hAnsi="Calibri" w:cs="Calibri"/>
                <w:color w:val="000000"/>
                <w:sz w:val="14"/>
                <w:szCs w:val="14"/>
              </w:rPr>
              <w:t xml:space="preserve"> $ </w:t>
            </w:r>
          </w:p>
        </w:tc>
        <w:tc>
          <w:tcPr>
            <w:tcW w:w="337" w:type="pct"/>
            <w:tcBorders>
              <w:top w:val="nil"/>
              <w:left w:val="nil"/>
              <w:bottom w:val="single" w:sz="4" w:space="0" w:color="auto"/>
              <w:right w:val="single" w:sz="4" w:space="0" w:color="auto"/>
            </w:tcBorders>
            <w:shd w:val="clear" w:color="auto" w:fill="auto"/>
            <w:noWrap/>
            <w:vAlign w:val="bottom"/>
            <w:hideMark/>
          </w:tcPr>
          <w:p w14:paraId="074C333F" w14:textId="77777777" w:rsidR="00485F0E" w:rsidRPr="00485F0E" w:rsidRDefault="00485F0E" w:rsidP="00485F0E">
            <w:pPr>
              <w:spacing w:after="0" w:line="240" w:lineRule="auto"/>
              <w:jc w:val="both"/>
              <w:rPr>
                <w:rFonts w:ascii="Calibri" w:eastAsia="Times New Roman" w:hAnsi="Calibri" w:cs="Calibri"/>
                <w:color w:val="000000"/>
                <w:sz w:val="14"/>
                <w:szCs w:val="14"/>
              </w:rPr>
            </w:pPr>
            <w:r w:rsidRPr="00485F0E">
              <w:rPr>
                <w:rFonts w:ascii="Calibri" w:eastAsia="Times New Roman" w:hAnsi="Calibri" w:cs="Calibri"/>
                <w:color w:val="000000"/>
                <w:sz w:val="14"/>
                <w:szCs w:val="14"/>
              </w:rPr>
              <w:t xml:space="preserve"> $ </w:t>
            </w:r>
          </w:p>
        </w:tc>
        <w:tc>
          <w:tcPr>
            <w:tcW w:w="362" w:type="pct"/>
            <w:tcBorders>
              <w:top w:val="nil"/>
              <w:left w:val="nil"/>
              <w:bottom w:val="single" w:sz="4" w:space="0" w:color="auto"/>
              <w:right w:val="single" w:sz="4" w:space="0" w:color="auto"/>
            </w:tcBorders>
            <w:shd w:val="clear" w:color="auto" w:fill="auto"/>
            <w:noWrap/>
            <w:vAlign w:val="bottom"/>
            <w:hideMark/>
          </w:tcPr>
          <w:p w14:paraId="1156A6DF" w14:textId="77777777" w:rsidR="00485F0E" w:rsidRPr="00485F0E" w:rsidRDefault="00485F0E" w:rsidP="00485F0E">
            <w:pPr>
              <w:spacing w:after="0" w:line="240" w:lineRule="auto"/>
              <w:jc w:val="both"/>
              <w:rPr>
                <w:rFonts w:ascii="Calibri" w:eastAsia="Times New Roman" w:hAnsi="Calibri" w:cs="Calibri"/>
                <w:color w:val="000000"/>
                <w:sz w:val="14"/>
                <w:szCs w:val="14"/>
              </w:rPr>
            </w:pPr>
            <w:r w:rsidRPr="00485F0E">
              <w:rPr>
                <w:rFonts w:ascii="Calibri" w:eastAsia="Times New Roman" w:hAnsi="Calibri" w:cs="Calibri"/>
                <w:color w:val="000000"/>
                <w:sz w:val="14"/>
                <w:szCs w:val="14"/>
              </w:rPr>
              <w:t xml:space="preserve"> $ </w:t>
            </w:r>
          </w:p>
        </w:tc>
        <w:tc>
          <w:tcPr>
            <w:tcW w:w="337" w:type="pct"/>
            <w:tcBorders>
              <w:top w:val="nil"/>
              <w:left w:val="nil"/>
              <w:bottom w:val="single" w:sz="4" w:space="0" w:color="auto"/>
              <w:right w:val="single" w:sz="8" w:space="0" w:color="auto"/>
            </w:tcBorders>
            <w:shd w:val="clear" w:color="auto" w:fill="auto"/>
            <w:noWrap/>
            <w:vAlign w:val="bottom"/>
            <w:hideMark/>
          </w:tcPr>
          <w:p w14:paraId="444C6837" w14:textId="77777777" w:rsidR="00485F0E" w:rsidRPr="00485F0E" w:rsidRDefault="00485F0E" w:rsidP="00485F0E">
            <w:pPr>
              <w:spacing w:after="0" w:line="240" w:lineRule="auto"/>
              <w:jc w:val="both"/>
              <w:rPr>
                <w:rFonts w:ascii="Calibri" w:eastAsia="Times New Roman" w:hAnsi="Calibri" w:cs="Calibri"/>
                <w:color w:val="000000"/>
                <w:sz w:val="14"/>
                <w:szCs w:val="14"/>
              </w:rPr>
            </w:pPr>
            <w:r w:rsidRPr="00485F0E">
              <w:rPr>
                <w:rFonts w:ascii="Calibri" w:eastAsia="Times New Roman" w:hAnsi="Calibri" w:cs="Calibri"/>
                <w:color w:val="000000"/>
                <w:sz w:val="14"/>
                <w:szCs w:val="14"/>
              </w:rPr>
              <w:t> </w:t>
            </w:r>
          </w:p>
        </w:tc>
      </w:tr>
      <w:tr w:rsidR="00485F0E" w:rsidRPr="00485F0E" w14:paraId="5549B8E3" w14:textId="77777777" w:rsidTr="00F63479">
        <w:trPr>
          <w:trHeight w:val="198"/>
          <w:tblHeader/>
        </w:trPr>
        <w:tc>
          <w:tcPr>
            <w:tcW w:w="402" w:type="pct"/>
            <w:vMerge/>
            <w:tcBorders>
              <w:top w:val="nil"/>
              <w:left w:val="single" w:sz="8" w:space="0" w:color="auto"/>
              <w:bottom w:val="single" w:sz="4" w:space="0" w:color="auto"/>
              <w:right w:val="single" w:sz="4" w:space="0" w:color="auto"/>
            </w:tcBorders>
            <w:vAlign w:val="center"/>
            <w:hideMark/>
          </w:tcPr>
          <w:p w14:paraId="36837040" w14:textId="77777777" w:rsidR="00485F0E" w:rsidRPr="00485F0E" w:rsidRDefault="00485F0E" w:rsidP="00485F0E">
            <w:pPr>
              <w:spacing w:after="0" w:line="240" w:lineRule="auto"/>
              <w:jc w:val="both"/>
              <w:rPr>
                <w:rFonts w:ascii="Calibri" w:eastAsia="Times New Roman" w:hAnsi="Calibri" w:cs="Calibri"/>
                <w:i/>
                <w:iCs/>
                <w:color w:val="000000"/>
                <w:sz w:val="14"/>
                <w:szCs w:val="14"/>
              </w:rPr>
            </w:pPr>
          </w:p>
        </w:tc>
        <w:tc>
          <w:tcPr>
            <w:tcW w:w="2956" w:type="pct"/>
            <w:gridSpan w:val="7"/>
            <w:tcBorders>
              <w:top w:val="single" w:sz="4" w:space="0" w:color="auto"/>
              <w:left w:val="nil"/>
              <w:bottom w:val="single" w:sz="4" w:space="0" w:color="auto"/>
              <w:right w:val="single" w:sz="4" w:space="0" w:color="000000"/>
            </w:tcBorders>
            <w:shd w:val="clear" w:color="auto" w:fill="auto"/>
            <w:vAlign w:val="center"/>
            <w:hideMark/>
          </w:tcPr>
          <w:p w14:paraId="6B76267B" w14:textId="77777777" w:rsidR="00485F0E" w:rsidRPr="00485F0E" w:rsidRDefault="00485F0E" w:rsidP="00485F0E">
            <w:pPr>
              <w:spacing w:after="0" w:line="240" w:lineRule="auto"/>
              <w:jc w:val="both"/>
              <w:rPr>
                <w:rFonts w:ascii="Calibri" w:eastAsia="Times New Roman" w:hAnsi="Calibri" w:cs="Calibri"/>
                <w:i/>
                <w:iCs/>
                <w:color w:val="000000"/>
                <w:sz w:val="14"/>
                <w:szCs w:val="14"/>
              </w:rPr>
            </w:pPr>
            <w:r w:rsidRPr="00485F0E">
              <w:rPr>
                <w:rFonts w:ascii="Calibri" w:eastAsia="Times New Roman" w:hAnsi="Calibri" w:cs="Calibri"/>
                <w:i/>
                <w:iCs/>
                <w:color w:val="000000"/>
                <w:sz w:val="14"/>
                <w:szCs w:val="14"/>
              </w:rPr>
              <w:t>Total Outcome 1.1</w:t>
            </w:r>
          </w:p>
        </w:tc>
        <w:tc>
          <w:tcPr>
            <w:tcW w:w="303" w:type="pct"/>
            <w:tcBorders>
              <w:top w:val="nil"/>
              <w:left w:val="nil"/>
              <w:bottom w:val="single" w:sz="4" w:space="0" w:color="auto"/>
              <w:right w:val="single" w:sz="4" w:space="0" w:color="auto"/>
            </w:tcBorders>
            <w:shd w:val="clear" w:color="auto" w:fill="auto"/>
            <w:noWrap/>
            <w:vAlign w:val="bottom"/>
            <w:hideMark/>
          </w:tcPr>
          <w:p w14:paraId="2EAF37B8" w14:textId="77777777" w:rsidR="00485F0E" w:rsidRPr="00485F0E" w:rsidRDefault="00485F0E" w:rsidP="00485F0E">
            <w:pPr>
              <w:spacing w:after="0" w:line="240" w:lineRule="auto"/>
              <w:jc w:val="both"/>
              <w:rPr>
                <w:rFonts w:ascii="Calibri" w:eastAsia="Times New Roman" w:hAnsi="Calibri" w:cs="Calibri"/>
                <w:color w:val="000000"/>
                <w:sz w:val="14"/>
                <w:szCs w:val="14"/>
              </w:rPr>
            </w:pPr>
            <w:r w:rsidRPr="00485F0E">
              <w:rPr>
                <w:rFonts w:ascii="Calibri" w:eastAsia="Times New Roman" w:hAnsi="Calibri" w:cs="Calibri"/>
                <w:color w:val="000000"/>
                <w:sz w:val="14"/>
                <w:szCs w:val="14"/>
              </w:rPr>
              <w:t xml:space="preserve"> $ </w:t>
            </w:r>
          </w:p>
        </w:tc>
        <w:tc>
          <w:tcPr>
            <w:tcW w:w="303" w:type="pct"/>
            <w:tcBorders>
              <w:top w:val="nil"/>
              <w:left w:val="nil"/>
              <w:bottom w:val="single" w:sz="4" w:space="0" w:color="auto"/>
              <w:right w:val="single" w:sz="4" w:space="0" w:color="auto"/>
            </w:tcBorders>
            <w:shd w:val="clear" w:color="auto" w:fill="auto"/>
            <w:noWrap/>
            <w:vAlign w:val="bottom"/>
            <w:hideMark/>
          </w:tcPr>
          <w:p w14:paraId="12F94B37" w14:textId="77777777" w:rsidR="00485F0E" w:rsidRPr="00485F0E" w:rsidRDefault="00485F0E" w:rsidP="00485F0E">
            <w:pPr>
              <w:spacing w:after="0" w:line="240" w:lineRule="auto"/>
              <w:jc w:val="both"/>
              <w:rPr>
                <w:rFonts w:ascii="Calibri" w:eastAsia="Times New Roman" w:hAnsi="Calibri" w:cs="Calibri"/>
                <w:color w:val="000000"/>
                <w:sz w:val="14"/>
                <w:szCs w:val="14"/>
              </w:rPr>
            </w:pPr>
            <w:r w:rsidRPr="00485F0E">
              <w:rPr>
                <w:rFonts w:ascii="Calibri" w:eastAsia="Times New Roman" w:hAnsi="Calibri" w:cs="Calibri"/>
                <w:color w:val="000000"/>
                <w:sz w:val="14"/>
                <w:szCs w:val="14"/>
              </w:rPr>
              <w:t xml:space="preserve"> $ </w:t>
            </w:r>
          </w:p>
        </w:tc>
        <w:tc>
          <w:tcPr>
            <w:tcW w:w="337" w:type="pct"/>
            <w:tcBorders>
              <w:top w:val="nil"/>
              <w:left w:val="nil"/>
              <w:bottom w:val="single" w:sz="4" w:space="0" w:color="auto"/>
              <w:right w:val="single" w:sz="4" w:space="0" w:color="auto"/>
            </w:tcBorders>
            <w:shd w:val="clear" w:color="auto" w:fill="auto"/>
            <w:noWrap/>
            <w:vAlign w:val="bottom"/>
            <w:hideMark/>
          </w:tcPr>
          <w:p w14:paraId="00C72765" w14:textId="77777777" w:rsidR="00485F0E" w:rsidRPr="00485F0E" w:rsidRDefault="00485F0E" w:rsidP="00485F0E">
            <w:pPr>
              <w:spacing w:after="0" w:line="240" w:lineRule="auto"/>
              <w:jc w:val="both"/>
              <w:rPr>
                <w:rFonts w:ascii="Calibri" w:eastAsia="Times New Roman" w:hAnsi="Calibri" w:cs="Calibri"/>
                <w:color w:val="000000"/>
                <w:sz w:val="14"/>
                <w:szCs w:val="14"/>
              </w:rPr>
            </w:pPr>
            <w:r w:rsidRPr="00485F0E">
              <w:rPr>
                <w:rFonts w:ascii="Calibri" w:eastAsia="Times New Roman" w:hAnsi="Calibri" w:cs="Calibri"/>
                <w:color w:val="000000"/>
                <w:sz w:val="14"/>
                <w:szCs w:val="14"/>
              </w:rPr>
              <w:t xml:space="preserve"> $ </w:t>
            </w:r>
          </w:p>
        </w:tc>
        <w:tc>
          <w:tcPr>
            <w:tcW w:w="362" w:type="pct"/>
            <w:tcBorders>
              <w:top w:val="nil"/>
              <w:left w:val="nil"/>
              <w:bottom w:val="single" w:sz="4" w:space="0" w:color="auto"/>
              <w:right w:val="single" w:sz="4" w:space="0" w:color="auto"/>
            </w:tcBorders>
            <w:shd w:val="clear" w:color="auto" w:fill="auto"/>
            <w:noWrap/>
            <w:vAlign w:val="bottom"/>
            <w:hideMark/>
          </w:tcPr>
          <w:p w14:paraId="733EF9D2" w14:textId="77777777" w:rsidR="00485F0E" w:rsidRPr="00485F0E" w:rsidRDefault="00485F0E" w:rsidP="00485F0E">
            <w:pPr>
              <w:spacing w:after="0" w:line="240" w:lineRule="auto"/>
              <w:jc w:val="both"/>
              <w:rPr>
                <w:rFonts w:ascii="Calibri" w:eastAsia="Times New Roman" w:hAnsi="Calibri" w:cs="Calibri"/>
                <w:color w:val="000000"/>
                <w:sz w:val="14"/>
                <w:szCs w:val="14"/>
              </w:rPr>
            </w:pPr>
            <w:r w:rsidRPr="00485F0E">
              <w:rPr>
                <w:rFonts w:ascii="Calibri" w:eastAsia="Times New Roman" w:hAnsi="Calibri" w:cs="Calibri"/>
                <w:color w:val="000000"/>
                <w:sz w:val="14"/>
                <w:szCs w:val="14"/>
              </w:rPr>
              <w:t xml:space="preserve"> $ </w:t>
            </w:r>
          </w:p>
        </w:tc>
        <w:tc>
          <w:tcPr>
            <w:tcW w:w="337" w:type="pct"/>
            <w:tcBorders>
              <w:top w:val="nil"/>
              <w:left w:val="nil"/>
              <w:bottom w:val="single" w:sz="4" w:space="0" w:color="auto"/>
              <w:right w:val="single" w:sz="8" w:space="0" w:color="auto"/>
            </w:tcBorders>
            <w:shd w:val="clear" w:color="auto" w:fill="auto"/>
            <w:noWrap/>
            <w:vAlign w:val="bottom"/>
            <w:hideMark/>
          </w:tcPr>
          <w:p w14:paraId="5202ECF8" w14:textId="77777777" w:rsidR="00485F0E" w:rsidRPr="00485F0E" w:rsidRDefault="00485F0E" w:rsidP="00485F0E">
            <w:pPr>
              <w:spacing w:after="0" w:line="240" w:lineRule="auto"/>
              <w:jc w:val="both"/>
              <w:rPr>
                <w:rFonts w:ascii="Calibri" w:eastAsia="Times New Roman" w:hAnsi="Calibri" w:cs="Calibri"/>
                <w:color w:val="000000"/>
                <w:sz w:val="14"/>
                <w:szCs w:val="14"/>
              </w:rPr>
            </w:pPr>
            <w:r w:rsidRPr="00485F0E">
              <w:rPr>
                <w:rFonts w:ascii="Calibri" w:eastAsia="Times New Roman" w:hAnsi="Calibri" w:cs="Calibri"/>
                <w:color w:val="000000"/>
                <w:sz w:val="14"/>
                <w:szCs w:val="14"/>
              </w:rPr>
              <w:t> </w:t>
            </w:r>
          </w:p>
        </w:tc>
      </w:tr>
      <w:tr w:rsidR="00485F0E" w:rsidRPr="00485F0E" w14:paraId="6A843680" w14:textId="77777777" w:rsidTr="00F63479">
        <w:trPr>
          <w:trHeight w:val="198"/>
          <w:tblHeader/>
        </w:trPr>
        <w:tc>
          <w:tcPr>
            <w:tcW w:w="402" w:type="pct"/>
            <w:vMerge/>
            <w:tcBorders>
              <w:top w:val="nil"/>
              <w:left w:val="single" w:sz="8" w:space="0" w:color="auto"/>
              <w:bottom w:val="single" w:sz="4" w:space="0" w:color="auto"/>
              <w:right w:val="single" w:sz="4" w:space="0" w:color="auto"/>
            </w:tcBorders>
            <w:vAlign w:val="center"/>
            <w:hideMark/>
          </w:tcPr>
          <w:p w14:paraId="0846D1A8" w14:textId="77777777" w:rsidR="00485F0E" w:rsidRPr="00485F0E" w:rsidRDefault="00485F0E" w:rsidP="00485F0E">
            <w:pPr>
              <w:spacing w:after="0" w:line="240" w:lineRule="auto"/>
              <w:jc w:val="both"/>
              <w:rPr>
                <w:rFonts w:ascii="Calibri" w:eastAsia="Times New Roman" w:hAnsi="Calibri" w:cs="Calibri"/>
                <w:i/>
                <w:iCs/>
                <w:color w:val="000000"/>
                <w:sz w:val="14"/>
                <w:szCs w:val="14"/>
              </w:rPr>
            </w:pPr>
          </w:p>
        </w:tc>
        <w:tc>
          <w:tcPr>
            <w:tcW w:w="395" w:type="pct"/>
            <w:vMerge w:val="restart"/>
            <w:tcBorders>
              <w:top w:val="nil"/>
              <w:left w:val="single" w:sz="4" w:space="0" w:color="auto"/>
              <w:bottom w:val="single" w:sz="4" w:space="0" w:color="auto"/>
              <w:right w:val="single" w:sz="4" w:space="0" w:color="auto"/>
            </w:tcBorders>
            <w:shd w:val="clear" w:color="auto" w:fill="auto"/>
            <w:vAlign w:val="center"/>
            <w:hideMark/>
          </w:tcPr>
          <w:p w14:paraId="1FE5D0CE" w14:textId="77777777" w:rsidR="00485F0E" w:rsidRPr="00485F0E" w:rsidRDefault="00485F0E" w:rsidP="00485F0E">
            <w:pPr>
              <w:spacing w:after="0" w:line="240" w:lineRule="auto"/>
              <w:jc w:val="center"/>
              <w:rPr>
                <w:rFonts w:ascii="Calibri" w:eastAsia="Times New Roman" w:hAnsi="Calibri" w:cs="Calibri"/>
                <w:i/>
                <w:iCs/>
                <w:color w:val="000000"/>
                <w:sz w:val="14"/>
                <w:szCs w:val="14"/>
              </w:rPr>
            </w:pPr>
            <w:r w:rsidRPr="00485F0E">
              <w:rPr>
                <w:rFonts w:ascii="Calibri" w:eastAsia="Times New Roman" w:hAnsi="Calibri" w:cs="Calibri"/>
                <w:i/>
                <w:iCs/>
                <w:color w:val="000000"/>
                <w:sz w:val="14"/>
                <w:szCs w:val="14"/>
              </w:rPr>
              <w:t>Add Outcome(s) as required (as per Table B of the CEO Endorsement request)</w:t>
            </w:r>
          </w:p>
        </w:tc>
        <w:tc>
          <w:tcPr>
            <w:tcW w:w="395" w:type="pct"/>
            <w:vMerge w:val="restart"/>
            <w:tcBorders>
              <w:top w:val="nil"/>
              <w:left w:val="single" w:sz="4" w:space="0" w:color="auto"/>
              <w:bottom w:val="single" w:sz="4" w:space="0" w:color="auto"/>
              <w:right w:val="single" w:sz="4" w:space="0" w:color="auto"/>
            </w:tcBorders>
            <w:shd w:val="clear" w:color="auto" w:fill="auto"/>
            <w:vAlign w:val="center"/>
            <w:hideMark/>
          </w:tcPr>
          <w:p w14:paraId="4E884035" w14:textId="77777777" w:rsidR="00485F0E" w:rsidRPr="00485F0E" w:rsidRDefault="00485F0E" w:rsidP="00485F0E">
            <w:pPr>
              <w:spacing w:after="0" w:line="240" w:lineRule="auto"/>
              <w:jc w:val="center"/>
              <w:rPr>
                <w:rFonts w:ascii="Calibri" w:eastAsia="Times New Roman" w:hAnsi="Calibri" w:cs="Calibri"/>
                <w:i/>
                <w:iCs/>
                <w:color w:val="000000"/>
                <w:sz w:val="14"/>
                <w:szCs w:val="14"/>
              </w:rPr>
            </w:pPr>
            <w:r w:rsidRPr="00485F0E">
              <w:rPr>
                <w:rFonts w:ascii="Calibri" w:eastAsia="Times New Roman" w:hAnsi="Calibri" w:cs="Calibri"/>
                <w:i/>
                <w:iCs/>
                <w:color w:val="000000"/>
                <w:sz w:val="14"/>
                <w:szCs w:val="14"/>
              </w:rPr>
              <w:t>Add Output(s) as required (as per Table B of the CEO Endorsement request)</w:t>
            </w:r>
          </w:p>
        </w:tc>
        <w:tc>
          <w:tcPr>
            <w:tcW w:w="376" w:type="pct"/>
            <w:vMerge w:val="restart"/>
            <w:tcBorders>
              <w:top w:val="nil"/>
              <w:left w:val="single" w:sz="4" w:space="0" w:color="auto"/>
              <w:bottom w:val="single" w:sz="4" w:space="0" w:color="auto"/>
              <w:right w:val="single" w:sz="4" w:space="0" w:color="auto"/>
            </w:tcBorders>
            <w:shd w:val="clear" w:color="auto" w:fill="auto"/>
            <w:vAlign w:val="center"/>
            <w:hideMark/>
          </w:tcPr>
          <w:p w14:paraId="5C141522" w14:textId="77777777" w:rsidR="00485F0E" w:rsidRPr="00485F0E" w:rsidRDefault="00485F0E" w:rsidP="00485F0E">
            <w:pPr>
              <w:spacing w:after="0" w:line="240" w:lineRule="auto"/>
              <w:jc w:val="center"/>
              <w:rPr>
                <w:rFonts w:ascii="Calibri" w:eastAsia="Times New Roman" w:hAnsi="Calibri" w:cs="Calibri"/>
                <w:i/>
                <w:iCs/>
                <w:color w:val="000000"/>
                <w:sz w:val="14"/>
                <w:szCs w:val="14"/>
              </w:rPr>
            </w:pPr>
            <w:r w:rsidRPr="00485F0E">
              <w:rPr>
                <w:rFonts w:ascii="Calibri" w:eastAsia="Times New Roman" w:hAnsi="Calibri" w:cs="Calibri"/>
                <w:i/>
                <w:iCs/>
                <w:color w:val="000000"/>
                <w:sz w:val="14"/>
                <w:szCs w:val="14"/>
              </w:rPr>
              <w:t>… add Responsible Party(</w:t>
            </w:r>
            <w:proofErr w:type="spellStart"/>
            <w:r w:rsidRPr="00485F0E">
              <w:rPr>
                <w:rFonts w:ascii="Calibri" w:eastAsia="Times New Roman" w:hAnsi="Calibri" w:cs="Calibri"/>
                <w:i/>
                <w:iCs/>
                <w:color w:val="000000"/>
                <w:sz w:val="14"/>
                <w:szCs w:val="14"/>
              </w:rPr>
              <w:t>ies</w:t>
            </w:r>
            <w:proofErr w:type="spellEnd"/>
            <w:r w:rsidRPr="00485F0E">
              <w:rPr>
                <w:rFonts w:ascii="Calibri" w:eastAsia="Times New Roman" w:hAnsi="Calibri" w:cs="Calibri"/>
                <w:i/>
                <w:iCs/>
                <w:color w:val="000000"/>
                <w:sz w:val="14"/>
                <w:szCs w:val="14"/>
              </w:rPr>
              <w:t>) as required</w:t>
            </w:r>
          </w:p>
        </w:tc>
        <w:tc>
          <w:tcPr>
            <w:tcW w:w="321" w:type="pct"/>
            <w:tcBorders>
              <w:top w:val="nil"/>
              <w:left w:val="nil"/>
              <w:bottom w:val="single" w:sz="4" w:space="0" w:color="auto"/>
              <w:right w:val="single" w:sz="4" w:space="0" w:color="auto"/>
            </w:tcBorders>
            <w:shd w:val="clear" w:color="auto" w:fill="auto"/>
            <w:vAlign w:val="center"/>
            <w:hideMark/>
          </w:tcPr>
          <w:p w14:paraId="097B9811" w14:textId="77777777" w:rsidR="00485F0E" w:rsidRPr="00485F0E" w:rsidRDefault="00485F0E" w:rsidP="00485F0E">
            <w:pPr>
              <w:spacing w:after="0" w:line="240" w:lineRule="auto"/>
              <w:jc w:val="center"/>
              <w:rPr>
                <w:rFonts w:ascii="Calibri" w:eastAsia="Times New Roman" w:hAnsi="Calibri" w:cs="Calibri"/>
                <w:i/>
                <w:iCs/>
                <w:color w:val="000000"/>
                <w:sz w:val="14"/>
                <w:szCs w:val="14"/>
              </w:rPr>
            </w:pPr>
            <w:r w:rsidRPr="00485F0E">
              <w:rPr>
                <w:rFonts w:ascii="Calibri" w:eastAsia="Times New Roman" w:hAnsi="Calibri" w:cs="Calibri"/>
                <w:i/>
                <w:iCs/>
                <w:color w:val="000000"/>
                <w:sz w:val="14"/>
                <w:szCs w:val="14"/>
              </w:rPr>
              <w:t>62XXX</w:t>
            </w:r>
          </w:p>
        </w:tc>
        <w:tc>
          <w:tcPr>
            <w:tcW w:w="321" w:type="pct"/>
            <w:vMerge w:val="restart"/>
            <w:tcBorders>
              <w:top w:val="nil"/>
              <w:left w:val="single" w:sz="4" w:space="0" w:color="auto"/>
              <w:bottom w:val="single" w:sz="4" w:space="0" w:color="000000"/>
              <w:right w:val="single" w:sz="4" w:space="0" w:color="auto"/>
            </w:tcBorders>
            <w:shd w:val="clear" w:color="auto" w:fill="auto"/>
            <w:vAlign w:val="center"/>
            <w:hideMark/>
          </w:tcPr>
          <w:p w14:paraId="65856811" w14:textId="77777777" w:rsidR="00485F0E" w:rsidRPr="00485F0E" w:rsidRDefault="00485F0E" w:rsidP="00485F0E">
            <w:pPr>
              <w:spacing w:after="0" w:line="240" w:lineRule="auto"/>
              <w:jc w:val="center"/>
              <w:rPr>
                <w:rFonts w:ascii="Calibri" w:eastAsia="Times New Roman" w:hAnsi="Calibri" w:cs="Calibri"/>
                <w:i/>
                <w:iCs/>
                <w:color w:val="000000"/>
                <w:sz w:val="14"/>
                <w:szCs w:val="14"/>
              </w:rPr>
            </w:pPr>
            <w:r w:rsidRPr="00485F0E">
              <w:rPr>
                <w:rFonts w:ascii="Calibri" w:eastAsia="Times New Roman" w:hAnsi="Calibri" w:cs="Calibri"/>
                <w:i/>
                <w:iCs/>
                <w:color w:val="000000"/>
                <w:sz w:val="14"/>
                <w:szCs w:val="14"/>
              </w:rPr>
              <w:t>010003</w:t>
            </w:r>
          </w:p>
        </w:tc>
        <w:tc>
          <w:tcPr>
            <w:tcW w:w="339" w:type="pct"/>
            <w:tcBorders>
              <w:top w:val="nil"/>
              <w:left w:val="nil"/>
              <w:bottom w:val="single" w:sz="4" w:space="0" w:color="auto"/>
              <w:right w:val="single" w:sz="4" w:space="0" w:color="auto"/>
            </w:tcBorders>
            <w:shd w:val="clear" w:color="auto" w:fill="auto"/>
            <w:vAlign w:val="center"/>
            <w:hideMark/>
          </w:tcPr>
          <w:p w14:paraId="49F62E3D" w14:textId="77777777" w:rsidR="00485F0E" w:rsidRPr="00485F0E" w:rsidRDefault="00485F0E" w:rsidP="00485F0E">
            <w:pPr>
              <w:spacing w:after="0" w:line="240" w:lineRule="auto"/>
              <w:jc w:val="center"/>
              <w:rPr>
                <w:rFonts w:ascii="Calibri" w:eastAsia="Times New Roman" w:hAnsi="Calibri" w:cs="Calibri"/>
                <w:i/>
                <w:iCs/>
                <w:color w:val="000000"/>
                <w:sz w:val="14"/>
                <w:szCs w:val="14"/>
              </w:rPr>
            </w:pPr>
            <w:r w:rsidRPr="00485F0E">
              <w:rPr>
                <w:rFonts w:ascii="Calibri" w:eastAsia="Times New Roman" w:hAnsi="Calibri" w:cs="Calibri"/>
                <w:i/>
                <w:iCs/>
                <w:color w:val="000000"/>
                <w:sz w:val="14"/>
                <w:szCs w:val="14"/>
              </w:rPr>
              <w:t>7XXXX</w:t>
            </w:r>
          </w:p>
        </w:tc>
        <w:tc>
          <w:tcPr>
            <w:tcW w:w="808" w:type="pct"/>
            <w:tcBorders>
              <w:top w:val="nil"/>
              <w:left w:val="nil"/>
              <w:bottom w:val="single" w:sz="4" w:space="0" w:color="auto"/>
              <w:right w:val="single" w:sz="4" w:space="0" w:color="auto"/>
            </w:tcBorders>
            <w:shd w:val="clear" w:color="auto" w:fill="auto"/>
            <w:vAlign w:val="center"/>
            <w:hideMark/>
          </w:tcPr>
          <w:p w14:paraId="0458C0BE" w14:textId="77777777" w:rsidR="00485F0E" w:rsidRPr="00485F0E" w:rsidRDefault="00485F0E" w:rsidP="00485F0E">
            <w:pPr>
              <w:spacing w:after="0" w:line="240" w:lineRule="auto"/>
              <w:jc w:val="center"/>
              <w:rPr>
                <w:rFonts w:ascii="Calibri" w:eastAsia="Times New Roman" w:hAnsi="Calibri" w:cs="Calibri"/>
                <w:i/>
                <w:iCs/>
                <w:color w:val="000000"/>
                <w:sz w:val="14"/>
                <w:szCs w:val="14"/>
              </w:rPr>
            </w:pPr>
            <w:r w:rsidRPr="00485F0E">
              <w:rPr>
                <w:rFonts w:ascii="Calibri" w:eastAsia="Times New Roman" w:hAnsi="Calibri" w:cs="Calibri"/>
                <w:i/>
                <w:iCs/>
                <w:color w:val="000000"/>
                <w:sz w:val="14"/>
                <w:szCs w:val="14"/>
              </w:rPr>
              <w:t>Budget Account Description</w:t>
            </w:r>
          </w:p>
        </w:tc>
        <w:tc>
          <w:tcPr>
            <w:tcW w:w="303" w:type="pct"/>
            <w:tcBorders>
              <w:top w:val="nil"/>
              <w:left w:val="nil"/>
              <w:bottom w:val="single" w:sz="4" w:space="0" w:color="auto"/>
              <w:right w:val="single" w:sz="4" w:space="0" w:color="auto"/>
            </w:tcBorders>
            <w:shd w:val="clear" w:color="auto" w:fill="auto"/>
            <w:noWrap/>
            <w:vAlign w:val="bottom"/>
            <w:hideMark/>
          </w:tcPr>
          <w:p w14:paraId="5BE6DFAF" w14:textId="77777777" w:rsidR="00485F0E" w:rsidRPr="00485F0E" w:rsidRDefault="00485F0E" w:rsidP="00485F0E">
            <w:pPr>
              <w:spacing w:after="0" w:line="240" w:lineRule="auto"/>
              <w:jc w:val="both"/>
              <w:rPr>
                <w:rFonts w:ascii="Calibri" w:eastAsia="Times New Roman" w:hAnsi="Calibri" w:cs="Calibri"/>
                <w:color w:val="000000"/>
                <w:sz w:val="14"/>
                <w:szCs w:val="14"/>
              </w:rPr>
            </w:pPr>
            <w:r w:rsidRPr="00485F0E">
              <w:rPr>
                <w:rFonts w:ascii="Calibri" w:eastAsia="Times New Roman" w:hAnsi="Calibri" w:cs="Calibri"/>
                <w:color w:val="000000"/>
                <w:sz w:val="14"/>
                <w:szCs w:val="14"/>
              </w:rPr>
              <w:t xml:space="preserve"> $ </w:t>
            </w:r>
          </w:p>
        </w:tc>
        <w:tc>
          <w:tcPr>
            <w:tcW w:w="303" w:type="pct"/>
            <w:tcBorders>
              <w:top w:val="nil"/>
              <w:left w:val="nil"/>
              <w:bottom w:val="single" w:sz="4" w:space="0" w:color="auto"/>
              <w:right w:val="single" w:sz="4" w:space="0" w:color="auto"/>
            </w:tcBorders>
            <w:shd w:val="clear" w:color="auto" w:fill="auto"/>
            <w:noWrap/>
            <w:vAlign w:val="bottom"/>
            <w:hideMark/>
          </w:tcPr>
          <w:p w14:paraId="43203249" w14:textId="77777777" w:rsidR="00485F0E" w:rsidRPr="00485F0E" w:rsidRDefault="00485F0E" w:rsidP="00485F0E">
            <w:pPr>
              <w:spacing w:after="0" w:line="240" w:lineRule="auto"/>
              <w:jc w:val="both"/>
              <w:rPr>
                <w:rFonts w:ascii="Calibri" w:eastAsia="Times New Roman" w:hAnsi="Calibri" w:cs="Calibri"/>
                <w:color w:val="000000"/>
                <w:sz w:val="14"/>
                <w:szCs w:val="14"/>
              </w:rPr>
            </w:pPr>
            <w:r w:rsidRPr="00485F0E">
              <w:rPr>
                <w:rFonts w:ascii="Calibri" w:eastAsia="Times New Roman" w:hAnsi="Calibri" w:cs="Calibri"/>
                <w:color w:val="000000"/>
                <w:sz w:val="14"/>
                <w:szCs w:val="14"/>
              </w:rPr>
              <w:t xml:space="preserve"> $ </w:t>
            </w:r>
          </w:p>
        </w:tc>
        <w:tc>
          <w:tcPr>
            <w:tcW w:w="337" w:type="pct"/>
            <w:tcBorders>
              <w:top w:val="nil"/>
              <w:left w:val="nil"/>
              <w:bottom w:val="single" w:sz="4" w:space="0" w:color="auto"/>
              <w:right w:val="single" w:sz="4" w:space="0" w:color="auto"/>
            </w:tcBorders>
            <w:shd w:val="clear" w:color="auto" w:fill="auto"/>
            <w:noWrap/>
            <w:vAlign w:val="bottom"/>
            <w:hideMark/>
          </w:tcPr>
          <w:p w14:paraId="45360212" w14:textId="77777777" w:rsidR="00485F0E" w:rsidRPr="00485F0E" w:rsidRDefault="00485F0E" w:rsidP="00485F0E">
            <w:pPr>
              <w:spacing w:after="0" w:line="240" w:lineRule="auto"/>
              <w:jc w:val="both"/>
              <w:rPr>
                <w:rFonts w:ascii="Calibri" w:eastAsia="Times New Roman" w:hAnsi="Calibri" w:cs="Calibri"/>
                <w:color w:val="000000"/>
                <w:sz w:val="14"/>
                <w:szCs w:val="14"/>
              </w:rPr>
            </w:pPr>
            <w:r w:rsidRPr="00485F0E">
              <w:rPr>
                <w:rFonts w:ascii="Calibri" w:eastAsia="Times New Roman" w:hAnsi="Calibri" w:cs="Calibri"/>
                <w:color w:val="000000"/>
                <w:sz w:val="14"/>
                <w:szCs w:val="14"/>
              </w:rPr>
              <w:t xml:space="preserve"> $ </w:t>
            </w:r>
          </w:p>
        </w:tc>
        <w:tc>
          <w:tcPr>
            <w:tcW w:w="362" w:type="pct"/>
            <w:tcBorders>
              <w:top w:val="nil"/>
              <w:left w:val="nil"/>
              <w:bottom w:val="single" w:sz="4" w:space="0" w:color="auto"/>
              <w:right w:val="single" w:sz="4" w:space="0" w:color="auto"/>
            </w:tcBorders>
            <w:shd w:val="clear" w:color="auto" w:fill="auto"/>
            <w:noWrap/>
            <w:vAlign w:val="bottom"/>
            <w:hideMark/>
          </w:tcPr>
          <w:p w14:paraId="43FA476D" w14:textId="77777777" w:rsidR="00485F0E" w:rsidRPr="00485F0E" w:rsidRDefault="00485F0E" w:rsidP="00485F0E">
            <w:pPr>
              <w:spacing w:after="0" w:line="240" w:lineRule="auto"/>
              <w:jc w:val="both"/>
              <w:rPr>
                <w:rFonts w:ascii="Calibri" w:eastAsia="Times New Roman" w:hAnsi="Calibri" w:cs="Calibri"/>
                <w:color w:val="000000"/>
                <w:sz w:val="14"/>
                <w:szCs w:val="14"/>
              </w:rPr>
            </w:pPr>
            <w:r w:rsidRPr="00485F0E">
              <w:rPr>
                <w:rFonts w:ascii="Calibri" w:eastAsia="Times New Roman" w:hAnsi="Calibri" w:cs="Calibri"/>
                <w:color w:val="000000"/>
                <w:sz w:val="14"/>
                <w:szCs w:val="14"/>
              </w:rPr>
              <w:t xml:space="preserve"> $ </w:t>
            </w:r>
          </w:p>
        </w:tc>
        <w:tc>
          <w:tcPr>
            <w:tcW w:w="337" w:type="pct"/>
            <w:tcBorders>
              <w:top w:val="nil"/>
              <w:left w:val="nil"/>
              <w:bottom w:val="single" w:sz="4" w:space="0" w:color="auto"/>
              <w:right w:val="single" w:sz="8" w:space="0" w:color="auto"/>
            </w:tcBorders>
            <w:shd w:val="clear" w:color="auto" w:fill="auto"/>
            <w:noWrap/>
            <w:vAlign w:val="bottom"/>
            <w:hideMark/>
          </w:tcPr>
          <w:p w14:paraId="73930719" w14:textId="77777777" w:rsidR="00485F0E" w:rsidRPr="00485F0E" w:rsidRDefault="00485F0E" w:rsidP="00485F0E">
            <w:pPr>
              <w:spacing w:after="0" w:line="240" w:lineRule="auto"/>
              <w:jc w:val="both"/>
              <w:rPr>
                <w:rFonts w:ascii="Calibri" w:eastAsia="Times New Roman" w:hAnsi="Calibri" w:cs="Calibri"/>
                <w:color w:val="000000"/>
                <w:sz w:val="14"/>
                <w:szCs w:val="14"/>
              </w:rPr>
            </w:pPr>
            <w:r w:rsidRPr="00485F0E">
              <w:rPr>
                <w:rFonts w:ascii="Calibri" w:eastAsia="Times New Roman" w:hAnsi="Calibri" w:cs="Calibri"/>
                <w:color w:val="000000"/>
                <w:sz w:val="14"/>
                <w:szCs w:val="14"/>
              </w:rPr>
              <w:t> </w:t>
            </w:r>
          </w:p>
        </w:tc>
      </w:tr>
      <w:tr w:rsidR="00485F0E" w:rsidRPr="00485F0E" w14:paraId="5CE212E5" w14:textId="77777777" w:rsidTr="00F63479">
        <w:trPr>
          <w:trHeight w:val="198"/>
          <w:tblHeader/>
        </w:trPr>
        <w:tc>
          <w:tcPr>
            <w:tcW w:w="402" w:type="pct"/>
            <w:vMerge/>
            <w:tcBorders>
              <w:top w:val="nil"/>
              <w:left w:val="single" w:sz="8" w:space="0" w:color="auto"/>
              <w:bottom w:val="single" w:sz="4" w:space="0" w:color="auto"/>
              <w:right w:val="single" w:sz="4" w:space="0" w:color="auto"/>
            </w:tcBorders>
            <w:vAlign w:val="center"/>
            <w:hideMark/>
          </w:tcPr>
          <w:p w14:paraId="6D2BC668" w14:textId="77777777" w:rsidR="00485F0E" w:rsidRPr="00485F0E" w:rsidRDefault="00485F0E" w:rsidP="00485F0E">
            <w:pPr>
              <w:spacing w:after="0" w:line="240" w:lineRule="auto"/>
              <w:jc w:val="both"/>
              <w:rPr>
                <w:rFonts w:ascii="Calibri" w:eastAsia="Times New Roman" w:hAnsi="Calibri" w:cs="Calibri"/>
                <w:i/>
                <w:iCs/>
                <w:color w:val="000000"/>
                <w:sz w:val="14"/>
                <w:szCs w:val="14"/>
              </w:rPr>
            </w:pPr>
          </w:p>
        </w:tc>
        <w:tc>
          <w:tcPr>
            <w:tcW w:w="395" w:type="pct"/>
            <w:vMerge/>
            <w:tcBorders>
              <w:top w:val="nil"/>
              <w:left w:val="single" w:sz="4" w:space="0" w:color="auto"/>
              <w:bottom w:val="single" w:sz="4" w:space="0" w:color="auto"/>
              <w:right w:val="single" w:sz="4" w:space="0" w:color="auto"/>
            </w:tcBorders>
            <w:vAlign w:val="center"/>
            <w:hideMark/>
          </w:tcPr>
          <w:p w14:paraId="436771ED" w14:textId="77777777" w:rsidR="00485F0E" w:rsidRPr="00485F0E" w:rsidRDefault="00485F0E" w:rsidP="00485F0E">
            <w:pPr>
              <w:spacing w:after="0" w:line="240" w:lineRule="auto"/>
              <w:jc w:val="both"/>
              <w:rPr>
                <w:rFonts w:ascii="Calibri" w:eastAsia="Times New Roman" w:hAnsi="Calibri" w:cs="Calibri"/>
                <w:i/>
                <w:iCs/>
                <w:color w:val="000000"/>
                <w:sz w:val="14"/>
                <w:szCs w:val="14"/>
              </w:rPr>
            </w:pPr>
          </w:p>
        </w:tc>
        <w:tc>
          <w:tcPr>
            <w:tcW w:w="395" w:type="pct"/>
            <w:vMerge/>
            <w:tcBorders>
              <w:top w:val="nil"/>
              <w:left w:val="single" w:sz="4" w:space="0" w:color="auto"/>
              <w:bottom w:val="single" w:sz="4" w:space="0" w:color="auto"/>
              <w:right w:val="single" w:sz="4" w:space="0" w:color="auto"/>
            </w:tcBorders>
            <w:vAlign w:val="center"/>
            <w:hideMark/>
          </w:tcPr>
          <w:p w14:paraId="728A6B89" w14:textId="77777777" w:rsidR="00485F0E" w:rsidRPr="00485F0E" w:rsidRDefault="00485F0E" w:rsidP="00485F0E">
            <w:pPr>
              <w:spacing w:after="0" w:line="240" w:lineRule="auto"/>
              <w:jc w:val="both"/>
              <w:rPr>
                <w:rFonts w:ascii="Calibri" w:eastAsia="Times New Roman" w:hAnsi="Calibri" w:cs="Calibri"/>
                <w:i/>
                <w:iCs/>
                <w:color w:val="000000"/>
                <w:sz w:val="14"/>
                <w:szCs w:val="14"/>
              </w:rPr>
            </w:pPr>
          </w:p>
        </w:tc>
        <w:tc>
          <w:tcPr>
            <w:tcW w:w="376" w:type="pct"/>
            <w:vMerge/>
            <w:tcBorders>
              <w:top w:val="nil"/>
              <w:left w:val="single" w:sz="4" w:space="0" w:color="auto"/>
              <w:bottom w:val="single" w:sz="4" w:space="0" w:color="auto"/>
              <w:right w:val="single" w:sz="4" w:space="0" w:color="auto"/>
            </w:tcBorders>
            <w:vAlign w:val="center"/>
            <w:hideMark/>
          </w:tcPr>
          <w:p w14:paraId="434C49D3" w14:textId="77777777" w:rsidR="00485F0E" w:rsidRPr="00485F0E" w:rsidRDefault="00485F0E" w:rsidP="00485F0E">
            <w:pPr>
              <w:spacing w:after="0" w:line="240" w:lineRule="auto"/>
              <w:jc w:val="both"/>
              <w:rPr>
                <w:rFonts w:ascii="Calibri" w:eastAsia="Times New Roman" w:hAnsi="Calibri" w:cs="Calibri"/>
                <w:i/>
                <w:iCs/>
                <w:color w:val="000000"/>
                <w:sz w:val="14"/>
                <w:szCs w:val="14"/>
              </w:rPr>
            </w:pPr>
          </w:p>
        </w:tc>
        <w:tc>
          <w:tcPr>
            <w:tcW w:w="321" w:type="pct"/>
            <w:tcBorders>
              <w:top w:val="nil"/>
              <w:left w:val="nil"/>
              <w:bottom w:val="single" w:sz="4" w:space="0" w:color="auto"/>
              <w:right w:val="single" w:sz="4" w:space="0" w:color="auto"/>
            </w:tcBorders>
            <w:shd w:val="clear" w:color="auto" w:fill="auto"/>
            <w:vAlign w:val="center"/>
            <w:hideMark/>
          </w:tcPr>
          <w:p w14:paraId="60B90296" w14:textId="77777777" w:rsidR="00485F0E" w:rsidRPr="00485F0E" w:rsidRDefault="00485F0E" w:rsidP="00485F0E">
            <w:pPr>
              <w:spacing w:after="0" w:line="240" w:lineRule="auto"/>
              <w:jc w:val="center"/>
              <w:rPr>
                <w:rFonts w:ascii="Calibri" w:eastAsia="Times New Roman" w:hAnsi="Calibri" w:cs="Calibri"/>
                <w:i/>
                <w:iCs/>
                <w:color w:val="000000"/>
                <w:sz w:val="14"/>
                <w:szCs w:val="14"/>
              </w:rPr>
            </w:pPr>
            <w:r w:rsidRPr="00485F0E">
              <w:rPr>
                <w:rFonts w:ascii="Calibri" w:eastAsia="Times New Roman" w:hAnsi="Calibri" w:cs="Calibri"/>
                <w:i/>
                <w:iCs/>
                <w:color w:val="000000"/>
                <w:sz w:val="14"/>
                <w:szCs w:val="14"/>
              </w:rPr>
              <w:t>62XXX</w:t>
            </w:r>
          </w:p>
        </w:tc>
        <w:tc>
          <w:tcPr>
            <w:tcW w:w="321" w:type="pct"/>
            <w:vMerge/>
            <w:tcBorders>
              <w:top w:val="nil"/>
              <w:left w:val="single" w:sz="4" w:space="0" w:color="auto"/>
              <w:bottom w:val="single" w:sz="4" w:space="0" w:color="000000"/>
              <w:right w:val="single" w:sz="4" w:space="0" w:color="auto"/>
            </w:tcBorders>
            <w:vAlign w:val="center"/>
            <w:hideMark/>
          </w:tcPr>
          <w:p w14:paraId="34A513A7" w14:textId="77777777" w:rsidR="00485F0E" w:rsidRPr="00485F0E" w:rsidRDefault="00485F0E" w:rsidP="00485F0E">
            <w:pPr>
              <w:spacing w:after="0" w:line="240" w:lineRule="auto"/>
              <w:jc w:val="both"/>
              <w:rPr>
                <w:rFonts w:ascii="Calibri" w:eastAsia="Times New Roman" w:hAnsi="Calibri" w:cs="Calibri"/>
                <w:i/>
                <w:iCs/>
                <w:color w:val="000000"/>
                <w:sz w:val="14"/>
                <w:szCs w:val="14"/>
              </w:rPr>
            </w:pPr>
          </w:p>
        </w:tc>
        <w:tc>
          <w:tcPr>
            <w:tcW w:w="339" w:type="pct"/>
            <w:tcBorders>
              <w:top w:val="nil"/>
              <w:left w:val="nil"/>
              <w:bottom w:val="single" w:sz="4" w:space="0" w:color="auto"/>
              <w:right w:val="single" w:sz="4" w:space="0" w:color="auto"/>
            </w:tcBorders>
            <w:shd w:val="clear" w:color="auto" w:fill="auto"/>
            <w:vAlign w:val="center"/>
            <w:hideMark/>
          </w:tcPr>
          <w:p w14:paraId="3BEFBB5F" w14:textId="77777777" w:rsidR="00485F0E" w:rsidRPr="00485F0E" w:rsidRDefault="00485F0E" w:rsidP="00485F0E">
            <w:pPr>
              <w:spacing w:after="0" w:line="240" w:lineRule="auto"/>
              <w:jc w:val="center"/>
              <w:rPr>
                <w:rFonts w:ascii="Calibri" w:eastAsia="Times New Roman" w:hAnsi="Calibri" w:cs="Calibri"/>
                <w:i/>
                <w:iCs/>
                <w:color w:val="000000"/>
                <w:sz w:val="14"/>
                <w:szCs w:val="14"/>
              </w:rPr>
            </w:pPr>
            <w:r w:rsidRPr="00485F0E">
              <w:rPr>
                <w:rFonts w:ascii="Calibri" w:eastAsia="Times New Roman" w:hAnsi="Calibri" w:cs="Calibri"/>
                <w:i/>
                <w:iCs/>
                <w:color w:val="000000"/>
                <w:sz w:val="14"/>
                <w:szCs w:val="14"/>
              </w:rPr>
              <w:t>7XXXX</w:t>
            </w:r>
          </w:p>
        </w:tc>
        <w:tc>
          <w:tcPr>
            <w:tcW w:w="808" w:type="pct"/>
            <w:tcBorders>
              <w:top w:val="nil"/>
              <w:left w:val="nil"/>
              <w:bottom w:val="single" w:sz="4" w:space="0" w:color="auto"/>
              <w:right w:val="single" w:sz="4" w:space="0" w:color="auto"/>
            </w:tcBorders>
            <w:shd w:val="clear" w:color="auto" w:fill="auto"/>
            <w:vAlign w:val="center"/>
            <w:hideMark/>
          </w:tcPr>
          <w:p w14:paraId="76F3ECD9" w14:textId="77777777" w:rsidR="00485F0E" w:rsidRPr="00485F0E" w:rsidRDefault="00485F0E" w:rsidP="00485F0E">
            <w:pPr>
              <w:spacing w:after="0" w:line="240" w:lineRule="auto"/>
              <w:jc w:val="center"/>
              <w:rPr>
                <w:rFonts w:ascii="Calibri" w:eastAsia="Times New Roman" w:hAnsi="Calibri" w:cs="Calibri"/>
                <w:i/>
                <w:iCs/>
                <w:color w:val="000000"/>
                <w:sz w:val="14"/>
                <w:szCs w:val="14"/>
              </w:rPr>
            </w:pPr>
            <w:r w:rsidRPr="00485F0E">
              <w:rPr>
                <w:rFonts w:ascii="Calibri" w:eastAsia="Times New Roman" w:hAnsi="Calibri" w:cs="Calibri"/>
                <w:i/>
                <w:iCs/>
                <w:color w:val="000000"/>
                <w:sz w:val="14"/>
                <w:szCs w:val="14"/>
              </w:rPr>
              <w:t>Budget Account Description</w:t>
            </w:r>
          </w:p>
        </w:tc>
        <w:tc>
          <w:tcPr>
            <w:tcW w:w="303" w:type="pct"/>
            <w:tcBorders>
              <w:top w:val="nil"/>
              <w:left w:val="nil"/>
              <w:bottom w:val="single" w:sz="4" w:space="0" w:color="auto"/>
              <w:right w:val="single" w:sz="4" w:space="0" w:color="auto"/>
            </w:tcBorders>
            <w:shd w:val="clear" w:color="auto" w:fill="auto"/>
            <w:noWrap/>
            <w:vAlign w:val="bottom"/>
            <w:hideMark/>
          </w:tcPr>
          <w:p w14:paraId="06D229A9" w14:textId="77777777" w:rsidR="00485F0E" w:rsidRPr="00485F0E" w:rsidRDefault="00485F0E" w:rsidP="00485F0E">
            <w:pPr>
              <w:spacing w:after="0" w:line="240" w:lineRule="auto"/>
              <w:jc w:val="both"/>
              <w:rPr>
                <w:rFonts w:ascii="Calibri" w:eastAsia="Times New Roman" w:hAnsi="Calibri" w:cs="Calibri"/>
                <w:color w:val="000000"/>
                <w:sz w:val="14"/>
                <w:szCs w:val="14"/>
              </w:rPr>
            </w:pPr>
            <w:r w:rsidRPr="00485F0E">
              <w:rPr>
                <w:rFonts w:ascii="Calibri" w:eastAsia="Times New Roman" w:hAnsi="Calibri" w:cs="Calibri"/>
                <w:color w:val="000000"/>
                <w:sz w:val="14"/>
                <w:szCs w:val="14"/>
              </w:rPr>
              <w:t xml:space="preserve"> $ </w:t>
            </w:r>
          </w:p>
        </w:tc>
        <w:tc>
          <w:tcPr>
            <w:tcW w:w="303" w:type="pct"/>
            <w:tcBorders>
              <w:top w:val="nil"/>
              <w:left w:val="nil"/>
              <w:bottom w:val="single" w:sz="4" w:space="0" w:color="auto"/>
              <w:right w:val="single" w:sz="4" w:space="0" w:color="auto"/>
            </w:tcBorders>
            <w:shd w:val="clear" w:color="auto" w:fill="auto"/>
            <w:noWrap/>
            <w:vAlign w:val="bottom"/>
            <w:hideMark/>
          </w:tcPr>
          <w:p w14:paraId="4794F05E" w14:textId="77777777" w:rsidR="00485F0E" w:rsidRPr="00485F0E" w:rsidRDefault="00485F0E" w:rsidP="00485F0E">
            <w:pPr>
              <w:spacing w:after="0" w:line="240" w:lineRule="auto"/>
              <w:jc w:val="both"/>
              <w:rPr>
                <w:rFonts w:ascii="Calibri" w:eastAsia="Times New Roman" w:hAnsi="Calibri" w:cs="Calibri"/>
                <w:color w:val="000000"/>
                <w:sz w:val="14"/>
                <w:szCs w:val="14"/>
              </w:rPr>
            </w:pPr>
            <w:r w:rsidRPr="00485F0E">
              <w:rPr>
                <w:rFonts w:ascii="Calibri" w:eastAsia="Times New Roman" w:hAnsi="Calibri" w:cs="Calibri"/>
                <w:color w:val="000000"/>
                <w:sz w:val="14"/>
                <w:szCs w:val="14"/>
              </w:rPr>
              <w:t xml:space="preserve"> $ </w:t>
            </w:r>
          </w:p>
        </w:tc>
        <w:tc>
          <w:tcPr>
            <w:tcW w:w="337" w:type="pct"/>
            <w:tcBorders>
              <w:top w:val="nil"/>
              <w:left w:val="nil"/>
              <w:bottom w:val="single" w:sz="4" w:space="0" w:color="auto"/>
              <w:right w:val="single" w:sz="4" w:space="0" w:color="auto"/>
            </w:tcBorders>
            <w:shd w:val="clear" w:color="auto" w:fill="auto"/>
            <w:noWrap/>
            <w:vAlign w:val="bottom"/>
            <w:hideMark/>
          </w:tcPr>
          <w:p w14:paraId="37D613ED" w14:textId="77777777" w:rsidR="00485F0E" w:rsidRPr="00485F0E" w:rsidRDefault="00485F0E" w:rsidP="00485F0E">
            <w:pPr>
              <w:spacing w:after="0" w:line="240" w:lineRule="auto"/>
              <w:jc w:val="both"/>
              <w:rPr>
                <w:rFonts w:ascii="Calibri" w:eastAsia="Times New Roman" w:hAnsi="Calibri" w:cs="Calibri"/>
                <w:color w:val="000000"/>
                <w:sz w:val="14"/>
                <w:szCs w:val="14"/>
              </w:rPr>
            </w:pPr>
            <w:r w:rsidRPr="00485F0E">
              <w:rPr>
                <w:rFonts w:ascii="Calibri" w:eastAsia="Times New Roman" w:hAnsi="Calibri" w:cs="Calibri"/>
                <w:color w:val="000000"/>
                <w:sz w:val="14"/>
                <w:szCs w:val="14"/>
              </w:rPr>
              <w:t xml:space="preserve"> $ </w:t>
            </w:r>
          </w:p>
        </w:tc>
        <w:tc>
          <w:tcPr>
            <w:tcW w:w="362" w:type="pct"/>
            <w:tcBorders>
              <w:top w:val="nil"/>
              <w:left w:val="nil"/>
              <w:bottom w:val="single" w:sz="4" w:space="0" w:color="auto"/>
              <w:right w:val="single" w:sz="4" w:space="0" w:color="auto"/>
            </w:tcBorders>
            <w:shd w:val="clear" w:color="auto" w:fill="auto"/>
            <w:noWrap/>
            <w:vAlign w:val="bottom"/>
            <w:hideMark/>
          </w:tcPr>
          <w:p w14:paraId="2AC73368" w14:textId="77777777" w:rsidR="00485F0E" w:rsidRPr="00485F0E" w:rsidRDefault="00485F0E" w:rsidP="00485F0E">
            <w:pPr>
              <w:spacing w:after="0" w:line="240" w:lineRule="auto"/>
              <w:jc w:val="both"/>
              <w:rPr>
                <w:rFonts w:ascii="Calibri" w:eastAsia="Times New Roman" w:hAnsi="Calibri" w:cs="Calibri"/>
                <w:color w:val="000000"/>
                <w:sz w:val="14"/>
                <w:szCs w:val="14"/>
              </w:rPr>
            </w:pPr>
            <w:r w:rsidRPr="00485F0E">
              <w:rPr>
                <w:rFonts w:ascii="Calibri" w:eastAsia="Times New Roman" w:hAnsi="Calibri" w:cs="Calibri"/>
                <w:color w:val="000000"/>
                <w:sz w:val="14"/>
                <w:szCs w:val="14"/>
              </w:rPr>
              <w:t xml:space="preserve"> $ </w:t>
            </w:r>
          </w:p>
        </w:tc>
        <w:tc>
          <w:tcPr>
            <w:tcW w:w="337" w:type="pct"/>
            <w:tcBorders>
              <w:top w:val="nil"/>
              <w:left w:val="nil"/>
              <w:bottom w:val="single" w:sz="4" w:space="0" w:color="auto"/>
              <w:right w:val="single" w:sz="8" w:space="0" w:color="auto"/>
            </w:tcBorders>
            <w:shd w:val="clear" w:color="auto" w:fill="auto"/>
            <w:noWrap/>
            <w:vAlign w:val="bottom"/>
            <w:hideMark/>
          </w:tcPr>
          <w:p w14:paraId="370BDB1F" w14:textId="77777777" w:rsidR="00485F0E" w:rsidRPr="00485F0E" w:rsidRDefault="00485F0E" w:rsidP="00485F0E">
            <w:pPr>
              <w:spacing w:after="0" w:line="240" w:lineRule="auto"/>
              <w:jc w:val="both"/>
              <w:rPr>
                <w:rFonts w:ascii="Calibri" w:eastAsia="Times New Roman" w:hAnsi="Calibri" w:cs="Calibri"/>
                <w:color w:val="000000"/>
                <w:sz w:val="14"/>
                <w:szCs w:val="14"/>
              </w:rPr>
            </w:pPr>
            <w:r w:rsidRPr="00485F0E">
              <w:rPr>
                <w:rFonts w:ascii="Calibri" w:eastAsia="Times New Roman" w:hAnsi="Calibri" w:cs="Calibri"/>
                <w:color w:val="000000"/>
                <w:sz w:val="14"/>
                <w:szCs w:val="14"/>
              </w:rPr>
              <w:t> </w:t>
            </w:r>
          </w:p>
        </w:tc>
      </w:tr>
      <w:tr w:rsidR="00485F0E" w:rsidRPr="00485F0E" w14:paraId="136A44CE" w14:textId="77777777" w:rsidTr="00F63479">
        <w:trPr>
          <w:trHeight w:val="198"/>
          <w:tblHeader/>
        </w:trPr>
        <w:tc>
          <w:tcPr>
            <w:tcW w:w="402" w:type="pct"/>
            <w:vMerge/>
            <w:tcBorders>
              <w:top w:val="nil"/>
              <w:left w:val="single" w:sz="8" w:space="0" w:color="auto"/>
              <w:bottom w:val="single" w:sz="4" w:space="0" w:color="auto"/>
              <w:right w:val="single" w:sz="4" w:space="0" w:color="auto"/>
            </w:tcBorders>
            <w:vAlign w:val="center"/>
            <w:hideMark/>
          </w:tcPr>
          <w:p w14:paraId="67FBC4D7" w14:textId="77777777" w:rsidR="00485F0E" w:rsidRPr="00485F0E" w:rsidRDefault="00485F0E" w:rsidP="00485F0E">
            <w:pPr>
              <w:spacing w:after="0" w:line="240" w:lineRule="auto"/>
              <w:jc w:val="both"/>
              <w:rPr>
                <w:rFonts w:ascii="Calibri" w:eastAsia="Times New Roman" w:hAnsi="Calibri" w:cs="Calibri"/>
                <w:i/>
                <w:iCs/>
                <w:color w:val="000000"/>
                <w:sz w:val="14"/>
                <w:szCs w:val="14"/>
              </w:rPr>
            </w:pPr>
          </w:p>
        </w:tc>
        <w:tc>
          <w:tcPr>
            <w:tcW w:w="395" w:type="pct"/>
            <w:vMerge/>
            <w:tcBorders>
              <w:top w:val="nil"/>
              <w:left w:val="single" w:sz="4" w:space="0" w:color="auto"/>
              <w:bottom w:val="single" w:sz="4" w:space="0" w:color="auto"/>
              <w:right w:val="single" w:sz="4" w:space="0" w:color="auto"/>
            </w:tcBorders>
            <w:vAlign w:val="center"/>
            <w:hideMark/>
          </w:tcPr>
          <w:p w14:paraId="40BB4A4A" w14:textId="77777777" w:rsidR="00485F0E" w:rsidRPr="00485F0E" w:rsidRDefault="00485F0E" w:rsidP="00485F0E">
            <w:pPr>
              <w:spacing w:after="0" w:line="240" w:lineRule="auto"/>
              <w:jc w:val="both"/>
              <w:rPr>
                <w:rFonts w:ascii="Calibri" w:eastAsia="Times New Roman" w:hAnsi="Calibri" w:cs="Calibri"/>
                <w:i/>
                <w:iCs/>
                <w:color w:val="000000"/>
                <w:sz w:val="14"/>
                <w:szCs w:val="14"/>
              </w:rPr>
            </w:pPr>
          </w:p>
        </w:tc>
        <w:tc>
          <w:tcPr>
            <w:tcW w:w="395" w:type="pct"/>
            <w:vMerge/>
            <w:tcBorders>
              <w:top w:val="nil"/>
              <w:left w:val="single" w:sz="4" w:space="0" w:color="auto"/>
              <w:bottom w:val="single" w:sz="4" w:space="0" w:color="auto"/>
              <w:right w:val="single" w:sz="4" w:space="0" w:color="auto"/>
            </w:tcBorders>
            <w:vAlign w:val="center"/>
            <w:hideMark/>
          </w:tcPr>
          <w:p w14:paraId="6C1DDF15" w14:textId="77777777" w:rsidR="00485F0E" w:rsidRPr="00485F0E" w:rsidRDefault="00485F0E" w:rsidP="00485F0E">
            <w:pPr>
              <w:spacing w:after="0" w:line="240" w:lineRule="auto"/>
              <w:jc w:val="both"/>
              <w:rPr>
                <w:rFonts w:ascii="Calibri" w:eastAsia="Times New Roman" w:hAnsi="Calibri" w:cs="Calibri"/>
                <w:i/>
                <w:iCs/>
                <w:color w:val="000000"/>
                <w:sz w:val="14"/>
                <w:szCs w:val="14"/>
              </w:rPr>
            </w:pPr>
          </w:p>
        </w:tc>
        <w:tc>
          <w:tcPr>
            <w:tcW w:w="2166" w:type="pct"/>
            <w:gridSpan w:val="5"/>
            <w:tcBorders>
              <w:top w:val="single" w:sz="4" w:space="0" w:color="auto"/>
              <w:left w:val="nil"/>
              <w:bottom w:val="single" w:sz="4" w:space="0" w:color="auto"/>
              <w:right w:val="single" w:sz="4" w:space="0" w:color="000000"/>
            </w:tcBorders>
            <w:shd w:val="clear" w:color="auto" w:fill="auto"/>
            <w:vAlign w:val="center"/>
            <w:hideMark/>
          </w:tcPr>
          <w:p w14:paraId="51041F8A" w14:textId="77777777" w:rsidR="00485F0E" w:rsidRPr="00485F0E" w:rsidRDefault="00485F0E" w:rsidP="00485F0E">
            <w:pPr>
              <w:spacing w:after="0" w:line="240" w:lineRule="auto"/>
              <w:jc w:val="both"/>
              <w:rPr>
                <w:rFonts w:ascii="Calibri" w:eastAsia="Times New Roman" w:hAnsi="Calibri" w:cs="Calibri"/>
                <w:i/>
                <w:iCs/>
                <w:color w:val="000000"/>
                <w:sz w:val="14"/>
                <w:szCs w:val="14"/>
              </w:rPr>
            </w:pPr>
            <w:r w:rsidRPr="00485F0E">
              <w:rPr>
                <w:rFonts w:ascii="Calibri" w:eastAsia="Times New Roman" w:hAnsi="Calibri" w:cs="Calibri"/>
                <w:i/>
                <w:iCs/>
                <w:color w:val="000000"/>
                <w:sz w:val="14"/>
                <w:szCs w:val="14"/>
              </w:rPr>
              <w:t>Total Responsible Party</w:t>
            </w:r>
          </w:p>
        </w:tc>
        <w:tc>
          <w:tcPr>
            <w:tcW w:w="303" w:type="pct"/>
            <w:tcBorders>
              <w:top w:val="nil"/>
              <w:left w:val="nil"/>
              <w:bottom w:val="single" w:sz="4" w:space="0" w:color="auto"/>
              <w:right w:val="single" w:sz="4" w:space="0" w:color="auto"/>
            </w:tcBorders>
            <w:shd w:val="clear" w:color="auto" w:fill="auto"/>
            <w:noWrap/>
            <w:vAlign w:val="bottom"/>
            <w:hideMark/>
          </w:tcPr>
          <w:p w14:paraId="263AD52A" w14:textId="77777777" w:rsidR="00485F0E" w:rsidRPr="00485F0E" w:rsidRDefault="00485F0E" w:rsidP="00485F0E">
            <w:pPr>
              <w:spacing w:after="0" w:line="240" w:lineRule="auto"/>
              <w:jc w:val="both"/>
              <w:rPr>
                <w:rFonts w:ascii="Calibri" w:eastAsia="Times New Roman" w:hAnsi="Calibri" w:cs="Calibri"/>
                <w:color w:val="000000"/>
                <w:sz w:val="14"/>
                <w:szCs w:val="14"/>
              </w:rPr>
            </w:pPr>
            <w:r w:rsidRPr="00485F0E">
              <w:rPr>
                <w:rFonts w:ascii="Calibri" w:eastAsia="Times New Roman" w:hAnsi="Calibri" w:cs="Calibri"/>
                <w:color w:val="000000"/>
                <w:sz w:val="14"/>
                <w:szCs w:val="14"/>
              </w:rPr>
              <w:t xml:space="preserve"> $ </w:t>
            </w:r>
          </w:p>
        </w:tc>
        <w:tc>
          <w:tcPr>
            <w:tcW w:w="303" w:type="pct"/>
            <w:tcBorders>
              <w:top w:val="nil"/>
              <w:left w:val="nil"/>
              <w:bottom w:val="single" w:sz="4" w:space="0" w:color="auto"/>
              <w:right w:val="single" w:sz="4" w:space="0" w:color="auto"/>
            </w:tcBorders>
            <w:shd w:val="clear" w:color="auto" w:fill="auto"/>
            <w:noWrap/>
            <w:vAlign w:val="bottom"/>
            <w:hideMark/>
          </w:tcPr>
          <w:p w14:paraId="3A10728B" w14:textId="77777777" w:rsidR="00485F0E" w:rsidRPr="00485F0E" w:rsidRDefault="00485F0E" w:rsidP="00485F0E">
            <w:pPr>
              <w:spacing w:after="0" w:line="240" w:lineRule="auto"/>
              <w:jc w:val="both"/>
              <w:rPr>
                <w:rFonts w:ascii="Calibri" w:eastAsia="Times New Roman" w:hAnsi="Calibri" w:cs="Calibri"/>
                <w:color w:val="000000"/>
                <w:sz w:val="14"/>
                <w:szCs w:val="14"/>
              </w:rPr>
            </w:pPr>
            <w:r w:rsidRPr="00485F0E">
              <w:rPr>
                <w:rFonts w:ascii="Calibri" w:eastAsia="Times New Roman" w:hAnsi="Calibri" w:cs="Calibri"/>
                <w:color w:val="000000"/>
                <w:sz w:val="14"/>
                <w:szCs w:val="14"/>
              </w:rPr>
              <w:t xml:space="preserve"> $ </w:t>
            </w:r>
          </w:p>
        </w:tc>
        <w:tc>
          <w:tcPr>
            <w:tcW w:w="337" w:type="pct"/>
            <w:tcBorders>
              <w:top w:val="nil"/>
              <w:left w:val="nil"/>
              <w:bottom w:val="single" w:sz="4" w:space="0" w:color="auto"/>
              <w:right w:val="single" w:sz="4" w:space="0" w:color="auto"/>
            </w:tcBorders>
            <w:shd w:val="clear" w:color="auto" w:fill="auto"/>
            <w:noWrap/>
            <w:vAlign w:val="bottom"/>
            <w:hideMark/>
          </w:tcPr>
          <w:p w14:paraId="24070083" w14:textId="77777777" w:rsidR="00485F0E" w:rsidRPr="00485F0E" w:rsidRDefault="00485F0E" w:rsidP="00485F0E">
            <w:pPr>
              <w:spacing w:after="0" w:line="240" w:lineRule="auto"/>
              <w:jc w:val="both"/>
              <w:rPr>
                <w:rFonts w:ascii="Calibri" w:eastAsia="Times New Roman" w:hAnsi="Calibri" w:cs="Calibri"/>
                <w:color w:val="000000"/>
                <w:sz w:val="14"/>
                <w:szCs w:val="14"/>
              </w:rPr>
            </w:pPr>
            <w:r w:rsidRPr="00485F0E">
              <w:rPr>
                <w:rFonts w:ascii="Calibri" w:eastAsia="Times New Roman" w:hAnsi="Calibri" w:cs="Calibri"/>
                <w:color w:val="000000"/>
                <w:sz w:val="14"/>
                <w:szCs w:val="14"/>
              </w:rPr>
              <w:t xml:space="preserve"> $ </w:t>
            </w:r>
          </w:p>
        </w:tc>
        <w:tc>
          <w:tcPr>
            <w:tcW w:w="362" w:type="pct"/>
            <w:tcBorders>
              <w:top w:val="nil"/>
              <w:left w:val="nil"/>
              <w:bottom w:val="single" w:sz="4" w:space="0" w:color="auto"/>
              <w:right w:val="single" w:sz="4" w:space="0" w:color="auto"/>
            </w:tcBorders>
            <w:shd w:val="clear" w:color="auto" w:fill="auto"/>
            <w:noWrap/>
            <w:vAlign w:val="bottom"/>
            <w:hideMark/>
          </w:tcPr>
          <w:p w14:paraId="3BAB560A" w14:textId="77777777" w:rsidR="00485F0E" w:rsidRPr="00485F0E" w:rsidRDefault="00485F0E" w:rsidP="00485F0E">
            <w:pPr>
              <w:spacing w:after="0" w:line="240" w:lineRule="auto"/>
              <w:jc w:val="both"/>
              <w:rPr>
                <w:rFonts w:ascii="Calibri" w:eastAsia="Times New Roman" w:hAnsi="Calibri" w:cs="Calibri"/>
                <w:color w:val="000000"/>
                <w:sz w:val="14"/>
                <w:szCs w:val="14"/>
              </w:rPr>
            </w:pPr>
            <w:r w:rsidRPr="00485F0E">
              <w:rPr>
                <w:rFonts w:ascii="Calibri" w:eastAsia="Times New Roman" w:hAnsi="Calibri" w:cs="Calibri"/>
                <w:color w:val="000000"/>
                <w:sz w:val="14"/>
                <w:szCs w:val="14"/>
              </w:rPr>
              <w:t xml:space="preserve"> $ </w:t>
            </w:r>
          </w:p>
        </w:tc>
        <w:tc>
          <w:tcPr>
            <w:tcW w:w="337" w:type="pct"/>
            <w:tcBorders>
              <w:top w:val="nil"/>
              <w:left w:val="nil"/>
              <w:bottom w:val="single" w:sz="4" w:space="0" w:color="auto"/>
              <w:right w:val="single" w:sz="8" w:space="0" w:color="auto"/>
            </w:tcBorders>
            <w:shd w:val="clear" w:color="auto" w:fill="auto"/>
            <w:noWrap/>
            <w:vAlign w:val="bottom"/>
            <w:hideMark/>
          </w:tcPr>
          <w:p w14:paraId="37109D2B" w14:textId="77777777" w:rsidR="00485F0E" w:rsidRPr="00485F0E" w:rsidRDefault="00485F0E" w:rsidP="00485F0E">
            <w:pPr>
              <w:spacing w:after="0" w:line="240" w:lineRule="auto"/>
              <w:jc w:val="both"/>
              <w:rPr>
                <w:rFonts w:ascii="Calibri" w:eastAsia="Times New Roman" w:hAnsi="Calibri" w:cs="Calibri"/>
                <w:color w:val="000000"/>
                <w:sz w:val="14"/>
                <w:szCs w:val="14"/>
              </w:rPr>
            </w:pPr>
            <w:r w:rsidRPr="00485F0E">
              <w:rPr>
                <w:rFonts w:ascii="Calibri" w:eastAsia="Times New Roman" w:hAnsi="Calibri" w:cs="Calibri"/>
                <w:color w:val="000000"/>
                <w:sz w:val="14"/>
                <w:szCs w:val="14"/>
              </w:rPr>
              <w:t> </w:t>
            </w:r>
          </w:p>
        </w:tc>
      </w:tr>
      <w:tr w:rsidR="00485F0E" w:rsidRPr="00485F0E" w14:paraId="444FB2EF" w14:textId="77777777" w:rsidTr="00F63479">
        <w:trPr>
          <w:trHeight w:val="209"/>
          <w:tblHeader/>
        </w:trPr>
        <w:tc>
          <w:tcPr>
            <w:tcW w:w="402" w:type="pct"/>
            <w:vMerge/>
            <w:tcBorders>
              <w:top w:val="nil"/>
              <w:left w:val="single" w:sz="8" w:space="0" w:color="auto"/>
              <w:bottom w:val="single" w:sz="4" w:space="0" w:color="auto"/>
              <w:right w:val="single" w:sz="4" w:space="0" w:color="auto"/>
            </w:tcBorders>
            <w:vAlign w:val="center"/>
            <w:hideMark/>
          </w:tcPr>
          <w:p w14:paraId="6EDE3F91" w14:textId="77777777" w:rsidR="00485F0E" w:rsidRPr="00485F0E" w:rsidRDefault="00485F0E" w:rsidP="00485F0E">
            <w:pPr>
              <w:spacing w:after="0" w:line="240" w:lineRule="auto"/>
              <w:jc w:val="both"/>
              <w:rPr>
                <w:rFonts w:ascii="Calibri" w:eastAsia="Times New Roman" w:hAnsi="Calibri" w:cs="Calibri"/>
                <w:i/>
                <w:iCs/>
                <w:color w:val="000000"/>
                <w:sz w:val="14"/>
                <w:szCs w:val="14"/>
              </w:rPr>
            </w:pPr>
          </w:p>
        </w:tc>
        <w:tc>
          <w:tcPr>
            <w:tcW w:w="395" w:type="pct"/>
            <w:vMerge/>
            <w:tcBorders>
              <w:top w:val="nil"/>
              <w:left w:val="single" w:sz="4" w:space="0" w:color="auto"/>
              <w:bottom w:val="single" w:sz="4" w:space="0" w:color="auto"/>
              <w:right w:val="single" w:sz="4" w:space="0" w:color="auto"/>
            </w:tcBorders>
            <w:vAlign w:val="center"/>
            <w:hideMark/>
          </w:tcPr>
          <w:p w14:paraId="5F39885F" w14:textId="77777777" w:rsidR="00485F0E" w:rsidRPr="00485F0E" w:rsidRDefault="00485F0E" w:rsidP="00485F0E">
            <w:pPr>
              <w:spacing w:after="0" w:line="240" w:lineRule="auto"/>
              <w:jc w:val="both"/>
              <w:rPr>
                <w:rFonts w:ascii="Calibri" w:eastAsia="Times New Roman" w:hAnsi="Calibri" w:cs="Calibri"/>
                <w:i/>
                <w:iCs/>
                <w:color w:val="000000"/>
                <w:sz w:val="14"/>
                <w:szCs w:val="14"/>
              </w:rPr>
            </w:pPr>
          </w:p>
        </w:tc>
        <w:tc>
          <w:tcPr>
            <w:tcW w:w="2561" w:type="pct"/>
            <w:gridSpan w:val="6"/>
            <w:tcBorders>
              <w:top w:val="single" w:sz="4" w:space="0" w:color="auto"/>
              <w:left w:val="nil"/>
              <w:bottom w:val="single" w:sz="4" w:space="0" w:color="auto"/>
              <w:right w:val="single" w:sz="4" w:space="0" w:color="000000"/>
            </w:tcBorders>
            <w:shd w:val="clear" w:color="auto" w:fill="auto"/>
            <w:vAlign w:val="center"/>
            <w:hideMark/>
          </w:tcPr>
          <w:p w14:paraId="3D319787" w14:textId="77777777" w:rsidR="00485F0E" w:rsidRPr="00485F0E" w:rsidRDefault="00485F0E" w:rsidP="00485F0E">
            <w:pPr>
              <w:spacing w:after="0" w:line="240" w:lineRule="auto"/>
              <w:jc w:val="both"/>
              <w:rPr>
                <w:rFonts w:ascii="Calibri" w:eastAsia="Times New Roman" w:hAnsi="Calibri" w:cs="Calibri"/>
                <w:i/>
                <w:iCs/>
                <w:color w:val="000000"/>
                <w:sz w:val="14"/>
                <w:szCs w:val="14"/>
              </w:rPr>
            </w:pPr>
            <w:r w:rsidRPr="00485F0E">
              <w:rPr>
                <w:rFonts w:ascii="Calibri" w:eastAsia="Times New Roman" w:hAnsi="Calibri" w:cs="Calibri"/>
                <w:i/>
                <w:iCs/>
                <w:color w:val="000000"/>
                <w:sz w:val="14"/>
                <w:szCs w:val="14"/>
              </w:rPr>
              <w:t>Total Output 1.2.1</w:t>
            </w:r>
          </w:p>
        </w:tc>
        <w:tc>
          <w:tcPr>
            <w:tcW w:w="303" w:type="pct"/>
            <w:tcBorders>
              <w:top w:val="nil"/>
              <w:left w:val="nil"/>
              <w:bottom w:val="single" w:sz="4" w:space="0" w:color="auto"/>
              <w:right w:val="single" w:sz="4" w:space="0" w:color="auto"/>
            </w:tcBorders>
            <w:shd w:val="clear" w:color="auto" w:fill="auto"/>
            <w:noWrap/>
            <w:vAlign w:val="bottom"/>
            <w:hideMark/>
          </w:tcPr>
          <w:p w14:paraId="328EE8EA" w14:textId="77777777" w:rsidR="00485F0E" w:rsidRPr="00485F0E" w:rsidRDefault="00485F0E" w:rsidP="00485F0E">
            <w:pPr>
              <w:spacing w:after="0" w:line="240" w:lineRule="auto"/>
              <w:jc w:val="both"/>
              <w:rPr>
                <w:rFonts w:ascii="Calibri" w:eastAsia="Times New Roman" w:hAnsi="Calibri" w:cs="Calibri"/>
                <w:color w:val="000000"/>
                <w:sz w:val="14"/>
                <w:szCs w:val="14"/>
              </w:rPr>
            </w:pPr>
            <w:r w:rsidRPr="00485F0E">
              <w:rPr>
                <w:rFonts w:ascii="Calibri" w:eastAsia="Times New Roman" w:hAnsi="Calibri" w:cs="Calibri"/>
                <w:color w:val="000000"/>
                <w:sz w:val="14"/>
                <w:szCs w:val="14"/>
              </w:rPr>
              <w:t xml:space="preserve"> $ </w:t>
            </w:r>
          </w:p>
        </w:tc>
        <w:tc>
          <w:tcPr>
            <w:tcW w:w="303" w:type="pct"/>
            <w:tcBorders>
              <w:top w:val="nil"/>
              <w:left w:val="nil"/>
              <w:bottom w:val="single" w:sz="4" w:space="0" w:color="auto"/>
              <w:right w:val="single" w:sz="4" w:space="0" w:color="auto"/>
            </w:tcBorders>
            <w:shd w:val="clear" w:color="auto" w:fill="auto"/>
            <w:noWrap/>
            <w:vAlign w:val="bottom"/>
            <w:hideMark/>
          </w:tcPr>
          <w:p w14:paraId="2F8A2ECD" w14:textId="77777777" w:rsidR="00485F0E" w:rsidRPr="00485F0E" w:rsidRDefault="00485F0E" w:rsidP="00485F0E">
            <w:pPr>
              <w:spacing w:after="0" w:line="240" w:lineRule="auto"/>
              <w:jc w:val="both"/>
              <w:rPr>
                <w:rFonts w:ascii="Calibri" w:eastAsia="Times New Roman" w:hAnsi="Calibri" w:cs="Calibri"/>
                <w:color w:val="000000"/>
                <w:sz w:val="14"/>
                <w:szCs w:val="14"/>
              </w:rPr>
            </w:pPr>
            <w:r w:rsidRPr="00485F0E">
              <w:rPr>
                <w:rFonts w:ascii="Calibri" w:eastAsia="Times New Roman" w:hAnsi="Calibri" w:cs="Calibri"/>
                <w:color w:val="000000"/>
                <w:sz w:val="14"/>
                <w:szCs w:val="14"/>
              </w:rPr>
              <w:t xml:space="preserve"> $ </w:t>
            </w:r>
          </w:p>
        </w:tc>
        <w:tc>
          <w:tcPr>
            <w:tcW w:w="337" w:type="pct"/>
            <w:tcBorders>
              <w:top w:val="nil"/>
              <w:left w:val="nil"/>
              <w:bottom w:val="single" w:sz="4" w:space="0" w:color="auto"/>
              <w:right w:val="single" w:sz="4" w:space="0" w:color="auto"/>
            </w:tcBorders>
            <w:shd w:val="clear" w:color="auto" w:fill="auto"/>
            <w:noWrap/>
            <w:vAlign w:val="bottom"/>
            <w:hideMark/>
          </w:tcPr>
          <w:p w14:paraId="6332477C" w14:textId="77777777" w:rsidR="00485F0E" w:rsidRPr="00485F0E" w:rsidRDefault="00485F0E" w:rsidP="00485F0E">
            <w:pPr>
              <w:spacing w:after="0" w:line="240" w:lineRule="auto"/>
              <w:jc w:val="both"/>
              <w:rPr>
                <w:rFonts w:ascii="Calibri" w:eastAsia="Times New Roman" w:hAnsi="Calibri" w:cs="Calibri"/>
                <w:color w:val="000000"/>
                <w:sz w:val="14"/>
                <w:szCs w:val="14"/>
              </w:rPr>
            </w:pPr>
            <w:r w:rsidRPr="00485F0E">
              <w:rPr>
                <w:rFonts w:ascii="Calibri" w:eastAsia="Times New Roman" w:hAnsi="Calibri" w:cs="Calibri"/>
                <w:color w:val="000000"/>
                <w:sz w:val="14"/>
                <w:szCs w:val="14"/>
              </w:rPr>
              <w:t xml:space="preserve"> $ </w:t>
            </w:r>
          </w:p>
        </w:tc>
        <w:tc>
          <w:tcPr>
            <w:tcW w:w="362" w:type="pct"/>
            <w:tcBorders>
              <w:top w:val="nil"/>
              <w:left w:val="nil"/>
              <w:bottom w:val="single" w:sz="4" w:space="0" w:color="auto"/>
              <w:right w:val="single" w:sz="4" w:space="0" w:color="auto"/>
            </w:tcBorders>
            <w:shd w:val="clear" w:color="auto" w:fill="auto"/>
            <w:noWrap/>
            <w:vAlign w:val="bottom"/>
            <w:hideMark/>
          </w:tcPr>
          <w:p w14:paraId="1AED5829" w14:textId="77777777" w:rsidR="00485F0E" w:rsidRPr="00485F0E" w:rsidRDefault="00485F0E" w:rsidP="00485F0E">
            <w:pPr>
              <w:spacing w:after="0" w:line="240" w:lineRule="auto"/>
              <w:jc w:val="both"/>
              <w:rPr>
                <w:rFonts w:ascii="Calibri" w:eastAsia="Times New Roman" w:hAnsi="Calibri" w:cs="Calibri"/>
                <w:color w:val="000000"/>
                <w:sz w:val="14"/>
                <w:szCs w:val="14"/>
              </w:rPr>
            </w:pPr>
            <w:r w:rsidRPr="00485F0E">
              <w:rPr>
                <w:rFonts w:ascii="Calibri" w:eastAsia="Times New Roman" w:hAnsi="Calibri" w:cs="Calibri"/>
                <w:color w:val="000000"/>
                <w:sz w:val="14"/>
                <w:szCs w:val="14"/>
              </w:rPr>
              <w:t xml:space="preserve"> $ </w:t>
            </w:r>
          </w:p>
        </w:tc>
        <w:tc>
          <w:tcPr>
            <w:tcW w:w="337" w:type="pct"/>
            <w:tcBorders>
              <w:top w:val="nil"/>
              <w:left w:val="nil"/>
              <w:bottom w:val="single" w:sz="4" w:space="0" w:color="auto"/>
              <w:right w:val="single" w:sz="8" w:space="0" w:color="auto"/>
            </w:tcBorders>
            <w:shd w:val="clear" w:color="auto" w:fill="auto"/>
            <w:noWrap/>
            <w:vAlign w:val="bottom"/>
            <w:hideMark/>
          </w:tcPr>
          <w:p w14:paraId="1E5BD6E4" w14:textId="77777777" w:rsidR="00485F0E" w:rsidRPr="00485F0E" w:rsidRDefault="00485F0E" w:rsidP="00485F0E">
            <w:pPr>
              <w:spacing w:after="0" w:line="240" w:lineRule="auto"/>
              <w:jc w:val="both"/>
              <w:rPr>
                <w:rFonts w:ascii="Calibri" w:eastAsia="Times New Roman" w:hAnsi="Calibri" w:cs="Calibri"/>
                <w:color w:val="000000"/>
                <w:sz w:val="14"/>
                <w:szCs w:val="14"/>
              </w:rPr>
            </w:pPr>
            <w:r w:rsidRPr="00485F0E">
              <w:rPr>
                <w:rFonts w:ascii="Calibri" w:eastAsia="Times New Roman" w:hAnsi="Calibri" w:cs="Calibri"/>
                <w:color w:val="000000"/>
                <w:sz w:val="14"/>
                <w:szCs w:val="14"/>
              </w:rPr>
              <w:t> </w:t>
            </w:r>
          </w:p>
        </w:tc>
      </w:tr>
      <w:tr w:rsidR="00485F0E" w:rsidRPr="00485F0E" w14:paraId="23F4A72A" w14:textId="77777777" w:rsidTr="00F63479">
        <w:trPr>
          <w:trHeight w:val="198"/>
          <w:tblHeader/>
        </w:trPr>
        <w:tc>
          <w:tcPr>
            <w:tcW w:w="402" w:type="pct"/>
            <w:vMerge/>
            <w:tcBorders>
              <w:top w:val="nil"/>
              <w:left w:val="single" w:sz="8" w:space="0" w:color="auto"/>
              <w:bottom w:val="single" w:sz="4" w:space="0" w:color="auto"/>
              <w:right w:val="single" w:sz="4" w:space="0" w:color="auto"/>
            </w:tcBorders>
            <w:vAlign w:val="center"/>
            <w:hideMark/>
          </w:tcPr>
          <w:p w14:paraId="409046F4" w14:textId="77777777" w:rsidR="00485F0E" w:rsidRPr="00485F0E" w:rsidRDefault="00485F0E" w:rsidP="00485F0E">
            <w:pPr>
              <w:spacing w:after="0" w:line="240" w:lineRule="auto"/>
              <w:jc w:val="both"/>
              <w:rPr>
                <w:rFonts w:ascii="Calibri" w:eastAsia="Times New Roman" w:hAnsi="Calibri" w:cs="Calibri"/>
                <w:i/>
                <w:iCs/>
                <w:color w:val="000000"/>
                <w:sz w:val="14"/>
                <w:szCs w:val="14"/>
              </w:rPr>
            </w:pPr>
          </w:p>
        </w:tc>
        <w:tc>
          <w:tcPr>
            <w:tcW w:w="2956" w:type="pct"/>
            <w:gridSpan w:val="7"/>
            <w:tcBorders>
              <w:top w:val="single" w:sz="4" w:space="0" w:color="auto"/>
              <w:left w:val="nil"/>
              <w:bottom w:val="single" w:sz="4" w:space="0" w:color="auto"/>
              <w:right w:val="single" w:sz="4" w:space="0" w:color="000000"/>
            </w:tcBorders>
            <w:shd w:val="clear" w:color="auto" w:fill="auto"/>
            <w:vAlign w:val="center"/>
            <w:hideMark/>
          </w:tcPr>
          <w:p w14:paraId="79FEC718" w14:textId="77777777" w:rsidR="00485F0E" w:rsidRPr="00485F0E" w:rsidRDefault="00485F0E" w:rsidP="00485F0E">
            <w:pPr>
              <w:spacing w:after="0" w:line="240" w:lineRule="auto"/>
              <w:jc w:val="both"/>
              <w:rPr>
                <w:rFonts w:ascii="Calibri" w:eastAsia="Times New Roman" w:hAnsi="Calibri" w:cs="Calibri"/>
                <w:i/>
                <w:iCs/>
                <w:color w:val="000000"/>
                <w:sz w:val="14"/>
                <w:szCs w:val="14"/>
              </w:rPr>
            </w:pPr>
            <w:r w:rsidRPr="00485F0E">
              <w:rPr>
                <w:rFonts w:ascii="Calibri" w:eastAsia="Times New Roman" w:hAnsi="Calibri" w:cs="Calibri"/>
                <w:i/>
                <w:iCs/>
                <w:color w:val="000000"/>
                <w:sz w:val="14"/>
                <w:szCs w:val="14"/>
              </w:rPr>
              <w:t>Total Outcome 1.2</w:t>
            </w:r>
          </w:p>
        </w:tc>
        <w:tc>
          <w:tcPr>
            <w:tcW w:w="303" w:type="pct"/>
            <w:tcBorders>
              <w:top w:val="nil"/>
              <w:left w:val="nil"/>
              <w:bottom w:val="single" w:sz="4" w:space="0" w:color="auto"/>
              <w:right w:val="single" w:sz="4" w:space="0" w:color="auto"/>
            </w:tcBorders>
            <w:shd w:val="clear" w:color="auto" w:fill="auto"/>
            <w:noWrap/>
            <w:vAlign w:val="bottom"/>
            <w:hideMark/>
          </w:tcPr>
          <w:p w14:paraId="3E28D65C" w14:textId="77777777" w:rsidR="00485F0E" w:rsidRPr="00485F0E" w:rsidRDefault="00485F0E" w:rsidP="00485F0E">
            <w:pPr>
              <w:spacing w:after="0" w:line="240" w:lineRule="auto"/>
              <w:jc w:val="both"/>
              <w:rPr>
                <w:rFonts w:ascii="Calibri" w:eastAsia="Times New Roman" w:hAnsi="Calibri" w:cs="Calibri"/>
                <w:color w:val="000000"/>
                <w:sz w:val="14"/>
                <w:szCs w:val="14"/>
              </w:rPr>
            </w:pPr>
            <w:r w:rsidRPr="00485F0E">
              <w:rPr>
                <w:rFonts w:ascii="Calibri" w:eastAsia="Times New Roman" w:hAnsi="Calibri" w:cs="Calibri"/>
                <w:color w:val="000000"/>
                <w:sz w:val="14"/>
                <w:szCs w:val="14"/>
              </w:rPr>
              <w:t xml:space="preserve"> $ </w:t>
            </w:r>
          </w:p>
        </w:tc>
        <w:tc>
          <w:tcPr>
            <w:tcW w:w="303" w:type="pct"/>
            <w:tcBorders>
              <w:top w:val="nil"/>
              <w:left w:val="nil"/>
              <w:bottom w:val="single" w:sz="4" w:space="0" w:color="auto"/>
              <w:right w:val="single" w:sz="4" w:space="0" w:color="auto"/>
            </w:tcBorders>
            <w:shd w:val="clear" w:color="auto" w:fill="auto"/>
            <w:noWrap/>
            <w:vAlign w:val="bottom"/>
            <w:hideMark/>
          </w:tcPr>
          <w:p w14:paraId="3FB45DF7" w14:textId="77777777" w:rsidR="00485F0E" w:rsidRPr="00485F0E" w:rsidRDefault="00485F0E" w:rsidP="00485F0E">
            <w:pPr>
              <w:spacing w:after="0" w:line="240" w:lineRule="auto"/>
              <w:jc w:val="both"/>
              <w:rPr>
                <w:rFonts w:ascii="Calibri" w:eastAsia="Times New Roman" w:hAnsi="Calibri" w:cs="Calibri"/>
                <w:color w:val="000000"/>
                <w:sz w:val="14"/>
                <w:szCs w:val="14"/>
              </w:rPr>
            </w:pPr>
            <w:r w:rsidRPr="00485F0E">
              <w:rPr>
                <w:rFonts w:ascii="Calibri" w:eastAsia="Times New Roman" w:hAnsi="Calibri" w:cs="Calibri"/>
                <w:color w:val="000000"/>
                <w:sz w:val="14"/>
                <w:szCs w:val="14"/>
              </w:rPr>
              <w:t xml:space="preserve"> $ </w:t>
            </w:r>
          </w:p>
        </w:tc>
        <w:tc>
          <w:tcPr>
            <w:tcW w:w="337" w:type="pct"/>
            <w:tcBorders>
              <w:top w:val="nil"/>
              <w:left w:val="nil"/>
              <w:bottom w:val="single" w:sz="4" w:space="0" w:color="auto"/>
              <w:right w:val="single" w:sz="4" w:space="0" w:color="auto"/>
            </w:tcBorders>
            <w:shd w:val="clear" w:color="auto" w:fill="auto"/>
            <w:noWrap/>
            <w:vAlign w:val="bottom"/>
            <w:hideMark/>
          </w:tcPr>
          <w:p w14:paraId="05859EB5" w14:textId="77777777" w:rsidR="00485F0E" w:rsidRPr="00485F0E" w:rsidRDefault="00485F0E" w:rsidP="00485F0E">
            <w:pPr>
              <w:spacing w:after="0" w:line="240" w:lineRule="auto"/>
              <w:jc w:val="both"/>
              <w:rPr>
                <w:rFonts w:ascii="Calibri" w:eastAsia="Times New Roman" w:hAnsi="Calibri" w:cs="Calibri"/>
                <w:color w:val="000000"/>
                <w:sz w:val="14"/>
                <w:szCs w:val="14"/>
              </w:rPr>
            </w:pPr>
            <w:r w:rsidRPr="00485F0E">
              <w:rPr>
                <w:rFonts w:ascii="Calibri" w:eastAsia="Times New Roman" w:hAnsi="Calibri" w:cs="Calibri"/>
                <w:color w:val="000000"/>
                <w:sz w:val="14"/>
                <w:szCs w:val="14"/>
              </w:rPr>
              <w:t xml:space="preserve"> $ </w:t>
            </w:r>
          </w:p>
        </w:tc>
        <w:tc>
          <w:tcPr>
            <w:tcW w:w="362" w:type="pct"/>
            <w:tcBorders>
              <w:top w:val="nil"/>
              <w:left w:val="nil"/>
              <w:bottom w:val="single" w:sz="4" w:space="0" w:color="auto"/>
              <w:right w:val="single" w:sz="4" w:space="0" w:color="auto"/>
            </w:tcBorders>
            <w:shd w:val="clear" w:color="auto" w:fill="auto"/>
            <w:noWrap/>
            <w:vAlign w:val="bottom"/>
            <w:hideMark/>
          </w:tcPr>
          <w:p w14:paraId="72262E4A" w14:textId="77777777" w:rsidR="00485F0E" w:rsidRPr="00485F0E" w:rsidRDefault="00485F0E" w:rsidP="00485F0E">
            <w:pPr>
              <w:spacing w:after="0" w:line="240" w:lineRule="auto"/>
              <w:jc w:val="both"/>
              <w:rPr>
                <w:rFonts w:ascii="Calibri" w:eastAsia="Times New Roman" w:hAnsi="Calibri" w:cs="Calibri"/>
                <w:color w:val="000000"/>
                <w:sz w:val="14"/>
                <w:szCs w:val="14"/>
              </w:rPr>
            </w:pPr>
            <w:r w:rsidRPr="00485F0E">
              <w:rPr>
                <w:rFonts w:ascii="Calibri" w:eastAsia="Times New Roman" w:hAnsi="Calibri" w:cs="Calibri"/>
                <w:color w:val="000000"/>
                <w:sz w:val="14"/>
                <w:szCs w:val="14"/>
              </w:rPr>
              <w:t xml:space="preserve"> $ </w:t>
            </w:r>
          </w:p>
        </w:tc>
        <w:tc>
          <w:tcPr>
            <w:tcW w:w="337" w:type="pct"/>
            <w:tcBorders>
              <w:top w:val="nil"/>
              <w:left w:val="nil"/>
              <w:bottom w:val="single" w:sz="4" w:space="0" w:color="auto"/>
              <w:right w:val="single" w:sz="8" w:space="0" w:color="auto"/>
            </w:tcBorders>
            <w:shd w:val="clear" w:color="auto" w:fill="auto"/>
            <w:noWrap/>
            <w:vAlign w:val="bottom"/>
            <w:hideMark/>
          </w:tcPr>
          <w:p w14:paraId="3DCAB0FD" w14:textId="77777777" w:rsidR="00485F0E" w:rsidRPr="00485F0E" w:rsidRDefault="00485F0E" w:rsidP="00485F0E">
            <w:pPr>
              <w:spacing w:after="0" w:line="240" w:lineRule="auto"/>
              <w:jc w:val="both"/>
              <w:rPr>
                <w:rFonts w:ascii="Calibri" w:eastAsia="Times New Roman" w:hAnsi="Calibri" w:cs="Calibri"/>
                <w:color w:val="000000"/>
                <w:sz w:val="14"/>
                <w:szCs w:val="14"/>
              </w:rPr>
            </w:pPr>
            <w:r w:rsidRPr="00485F0E">
              <w:rPr>
                <w:rFonts w:ascii="Calibri" w:eastAsia="Times New Roman" w:hAnsi="Calibri" w:cs="Calibri"/>
                <w:color w:val="000000"/>
                <w:sz w:val="14"/>
                <w:szCs w:val="14"/>
              </w:rPr>
              <w:t> </w:t>
            </w:r>
          </w:p>
        </w:tc>
      </w:tr>
      <w:tr w:rsidR="00485F0E" w:rsidRPr="00485F0E" w14:paraId="34D56851" w14:textId="77777777" w:rsidTr="00F63479">
        <w:trPr>
          <w:trHeight w:val="198"/>
          <w:tblHeader/>
        </w:trPr>
        <w:tc>
          <w:tcPr>
            <w:tcW w:w="3358" w:type="pct"/>
            <w:gridSpan w:val="8"/>
            <w:tcBorders>
              <w:top w:val="single" w:sz="4" w:space="0" w:color="auto"/>
              <w:left w:val="single" w:sz="8" w:space="0" w:color="auto"/>
              <w:bottom w:val="single" w:sz="8" w:space="0" w:color="auto"/>
              <w:right w:val="single" w:sz="4" w:space="0" w:color="000000"/>
            </w:tcBorders>
            <w:shd w:val="clear" w:color="auto" w:fill="auto"/>
            <w:vAlign w:val="center"/>
            <w:hideMark/>
          </w:tcPr>
          <w:p w14:paraId="7BBDB425" w14:textId="77777777" w:rsidR="00485F0E" w:rsidRPr="00485F0E" w:rsidRDefault="00485F0E" w:rsidP="00485F0E">
            <w:pPr>
              <w:spacing w:after="0" w:line="240" w:lineRule="auto"/>
              <w:jc w:val="both"/>
              <w:rPr>
                <w:rFonts w:ascii="Calibri" w:eastAsia="Times New Roman" w:hAnsi="Calibri" w:cs="Calibri"/>
                <w:i/>
                <w:iCs/>
                <w:color w:val="000000"/>
                <w:sz w:val="14"/>
                <w:szCs w:val="14"/>
              </w:rPr>
            </w:pPr>
            <w:r w:rsidRPr="00485F0E">
              <w:rPr>
                <w:rFonts w:ascii="Calibri" w:eastAsia="Times New Roman" w:hAnsi="Calibri" w:cs="Calibri"/>
                <w:i/>
                <w:iCs/>
                <w:color w:val="000000"/>
                <w:sz w:val="14"/>
                <w:szCs w:val="14"/>
              </w:rPr>
              <w:t xml:space="preserve">Total Component 1 </w:t>
            </w:r>
          </w:p>
        </w:tc>
        <w:tc>
          <w:tcPr>
            <w:tcW w:w="303" w:type="pct"/>
            <w:tcBorders>
              <w:top w:val="nil"/>
              <w:left w:val="nil"/>
              <w:bottom w:val="single" w:sz="8" w:space="0" w:color="auto"/>
              <w:right w:val="single" w:sz="4" w:space="0" w:color="auto"/>
            </w:tcBorders>
            <w:shd w:val="clear" w:color="auto" w:fill="auto"/>
            <w:noWrap/>
            <w:vAlign w:val="bottom"/>
            <w:hideMark/>
          </w:tcPr>
          <w:p w14:paraId="37B4F0FE" w14:textId="77777777" w:rsidR="00485F0E" w:rsidRPr="00485F0E" w:rsidRDefault="00485F0E" w:rsidP="00485F0E">
            <w:pPr>
              <w:spacing w:after="0" w:line="240" w:lineRule="auto"/>
              <w:jc w:val="both"/>
              <w:rPr>
                <w:rFonts w:ascii="Calibri" w:eastAsia="Times New Roman" w:hAnsi="Calibri" w:cs="Calibri"/>
                <w:color w:val="000000"/>
                <w:sz w:val="14"/>
                <w:szCs w:val="14"/>
              </w:rPr>
            </w:pPr>
            <w:r w:rsidRPr="00485F0E">
              <w:rPr>
                <w:rFonts w:ascii="Calibri" w:eastAsia="Times New Roman" w:hAnsi="Calibri" w:cs="Calibri"/>
                <w:color w:val="000000"/>
                <w:sz w:val="14"/>
                <w:szCs w:val="14"/>
              </w:rPr>
              <w:t xml:space="preserve"> $ </w:t>
            </w:r>
          </w:p>
        </w:tc>
        <w:tc>
          <w:tcPr>
            <w:tcW w:w="303" w:type="pct"/>
            <w:tcBorders>
              <w:top w:val="nil"/>
              <w:left w:val="nil"/>
              <w:bottom w:val="single" w:sz="8" w:space="0" w:color="auto"/>
              <w:right w:val="single" w:sz="4" w:space="0" w:color="auto"/>
            </w:tcBorders>
            <w:shd w:val="clear" w:color="auto" w:fill="auto"/>
            <w:noWrap/>
            <w:vAlign w:val="bottom"/>
            <w:hideMark/>
          </w:tcPr>
          <w:p w14:paraId="338E1C5D" w14:textId="77777777" w:rsidR="00485F0E" w:rsidRPr="00485F0E" w:rsidRDefault="00485F0E" w:rsidP="00485F0E">
            <w:pPr>
              <w:spacing w:after="0" w:line="240" w:lineRule="auto"/>
              <w:jc w:val="both"/>
              <w:rPr>
                <w:rFonts w:ascii="Calibri" w:eastAsia="Times New Roman" w:hAnsi="Calibri" w:cs="Calibri"/>
                <w:color w:val="000000"/>
                <w:sz w:val="14"/>
                <w:szCs w:val="14"/>
              </w:rPr>
            </w:pPr>
            <w:r w:rsidRPr="00485F0E">
              <w:rPr>
                <w:rFonts w:ascii="Calibri" w:eastAsia="Times New Roman" w:hAnsi="Calibri" w:cs="Calibri"/>
                <w:color w:val="000000"/>
                <w:sz w:val="14"/>
                <w:szCs w:val="14"/>
              </w:rPr>
              <w:t xml:space="preserve"> $ </w:t>
            </w:r>
          </w:p>
        </w:tc>
        <w:tc>
          <w:tcPr>
            <w:tcW w:w="337" w:type="pct"/>
            <w:tcBorders>
              <w:top w:val="nil"/>
              <w:left w:val="nil"/>
              <w:bottom w:val="single" w:sz="8" w:space="0" w:color="auto"/>
              <w:right w:val="single" w:sz="4" w:space="0" w:color="auto"/>
            </w:tcBorders>
            <w:shd w:val="clear" w:color="auto" w:fill="auto"/>
            <w:noWrap/>
            <w:vAlign w:val="bottom"/>
            <w:hideMark/>
          </w:tcPr>
          <w:p w14:paraId="6DE2D853" w14:textId="77777777" w:rsidR="00485F0E" w:rsidRPr="00485F0E" w:rsidRDefault="00485F0E" w:rsidP="00485F0E">
            <w:pPr>
              <w:spacing w:after="0" w:line="240" w:lineRule="auto"/>
              <w:jc w:val="both"/>
              <w:rPr>
                <w:rFonts w:ascii="Calibri" w:eastAsia="Times New Roman" w:hAnsi="Calibri" w:cs="Calibri"/>
                <w:color w:val="000000"/>
                <w:sz w:val="14"/>
                <w:szCs w:val="14"/>
              </w:rPr>
            </w:pPr>
            <w:r w:rsidRPr="00485F0E">
              <w:rPr>
                <w:rFonts w:ascii="Calibri" w:eastAsia="Times New Roman" w:hAnsi="Calibri" w:cs="Calibri"/>
                <w:color w:val="000000"/>
                <w:sz w:val="14"/>
                <w:szCs w:val="14"/>
              </w:rPr>
              <w:t xml:space="preserve"> $ </w:t>
            </w:r>
          </w:p>
        </w:tc>
        <w:tc>
          <w:tcPr>
            <w:tcW w:w="362" w:type="pct"/>
            <w:tcBorders>
              <w:top w:val="nil"/>
              <w:left w:val="nil"/>
              <w:bottom w:val="single" w:sz="8" w:space="0" w:color="auto"/>
              <w:right w:val="single" w:sz="4" w:space="0" w:color="auto"/>
            </w:tcBorders>
            <w:shd w:val="clear" w:color="auto" w:fill="auto"/>
            <w:noWrap/>
            <w:vAlign w:val="bottom"/>
            <w:hideMark/>
          </w:tcPr>
          <w:p w14:paraId="3291DF5D" w14:textId="77777777" w:rsidR="00485F0E" w:rsidRPr="00485F0E" w:rsidRDefault="00485F0E" w:rsidP="00485F0E">
            <w:pPr>
              <w:spacing w:after="0" w:line="240" w:lineRule="auto"/>
              <w:jc w:val="both"/>
              <w:rPr>
                <w:rFonts w:ascii="Calibri" w:eastAsia="Times New Roman" w:hAnsi="Calibri" w:cs="Calibri"/>
                <w:color w:val="000000"/>
                <w:sz w:val="14"/>
                <w:szCs w:val="14"/>
              </w:rPr>
            </w:pPr>
            <w:r w:rsidRPr="00485F0E">
              <w:rPr>
                <w:rFonts w:ascii="Calibri" w:eastAsia="Times New Roman" w:hAnsi="Calibri" w:cs="Calibri"/>
                <w:color w:val="000000"/>
                <w:sz w:val="14"/>
                <w:szCs w:val="14"/>
              </w:rPr>
              <w:t xml:space="preserve"> $ </w:t>
            </w:r>
          </w:p>
        </w:tc>
        <w:tc>
          <w:tcPr>
            <w:tcW w:w="337" w:type="pct"/>
            <w:tcBorders>
              <w:top w:val="nil"/>
              <w:left w:val="nil"/>
              <w:bottom w:val="single" w:sz="8" w:space="0" w:color="auto"/>
              <w:right w:val="single" w:sz="8" w:space="0" w:color="auto"/>
            </w:tcBorders>
            <w:shd w:val="clear" w:color="auto" w:fill="auto"/>
            <w:noWrap/>
            <w:vAlign w:val="bottom"/>
            <w:hideMark/>
          </w:tcPr>
          <w:p w14:paraId="2132CC54" w14:textId="77777777" w:rsidR="00485F0E" w:rsidRPr="00485F0E" w:rsidRDefault="00485F0E" w:rsidP="00485F0E">
            <w:pPr>
              <w:spacing w:after="0" w:line="240" w:lineRule="auto"/>
              <w:jc w:val="both"/>
              <w:rPr>
                <w:rFonts w:ascii="Calibri" w:eastAsia="Times New Roman" w:hAnsi="Calibri" w:cs="Calibri"/>
                <w:color w:val="000000"/>
                <w:sz w:val="14"/>
                <w:szCs w:val="14"/>
              </w:rPr>
            </w:pPr>
            <w:r w:rsidRPr="00485F0E">
              <w:rPr>
                <w:rFonts w:ascii="Calibri" w:eastAsia="Times New Roman" w:hAnsi="Calibri" w:cs="Calibri"/>
                <w:color w:val="000000"/>
                <w:sz w:val="14"/>
                <w:szCs w:val="14"/>
              </w:rPr>
              <w:t> </w:t>
            </w:r>
          </w:p>
        </w:tc>
      </w:tr>
      <w:tr w:rsidR="00485F0E" w:rsidRPr="00485F0E" w14:paraId="3074B777" w14:textId="77777777" w:rsidTr="00F63479">
        <w:trPr>
          <w:trHeight w:val="198"/>
          <w:tblHeader/>
        </w:trPr>
        <w:tc>
          <w:tcPr>
            <w:tcW w:w="402" w:type="pct"/>
            <w:vMerge w:val="restart"/>
            <w:tcBorders>
              <w:top w:val="nil"/>
              <w:left w:val="single" w:sz="8" w:space="0" w:color="auto"/>
              <w:bottom w:val="single" w:sz="4" w:space="0" w:color="auto"/>
              <w:right w:val="single" w:sz="4" w:space="0" w:color="auto"/>
            </w:tcBorders>
            <w:shd w:val="clear" w:color="auto" w:fill="auto"/>
            <w:vAlign w:val="center"/>
            <w:hideMark/>
          </w:tcPr>
          <w:p w14:paraId="7A0FAEEF" w14:textId="77777777" w:rsidR="00485F0E" w:rsidRPr="00485F0E" w:rsidRDefault="00485F0E" w:rsidP="00485F0E">
            <w:pPr>
              <w:spacing w:after="0" w:line="240" w:lineRule="auto"/>
              <w:jc w:val="center"/>
              <w:rPr>
                <w:rFonts w:ascii="Calibri" w:eastAsia="Times New Roman" w:hAnsi="Calibri" w:cs="Calibri"/>
                <w:i/>
                <w:iCs/>
                <w:color w:val="000000"/>
                <w:sz w:val="14"/>
                <w:szCs w:val="14"/>
              </w:rPr>
            </w:pPr>
            <w:r w:rsidRPr="00485F0E">
              <w:rPr>
                <w:rFonts w:ascii="Calibri" w:eastAsia="Times New Roman" w:hAnsi="Calibri" w:cs="Calibri"/>
                <w:i/>
                <w:iCs/>
                <w:color w:val="000000"/>
                <w:sz w:val="14"/>
                <w:szCs w:val="14"/>
              </w:rPr>
              <w:t>Add components as required (as per Table B of the CEO Endorsement request) following the example above</w:t>
            </w:r>
          </w:p>
        </w:tc>
        <w:tc>
          <w:tcPr>
            <w:tcW w:w="395" w:type="pct"/>
            <w:vMerge w:val="restart"/>
            <w:tcBorders>
              <w:top w:val="nil"/>
              <w:left w:val="single" w:sz="4" w:space="0" w:color="auto"/>
              <w:bottom w:val="single" w:sz="4" w:space="0" w:color="auto"/>
              <w:right w:val="single" w:sz="4" w:space="0" w:color="auto"/>
            </w:tcBorders>
            <w:shd w:val="clear" w:color="auto" w:fill="auto"/>
            <w:vAlign w:val="center"/>
            <w:hideMark/>
          </w:tcPr>
          <w:p w14:paraId="46B6F9EA" w14:textId="77777777" w:rsidR="00485F0E" w:rsidRPr="00485F0E" w:rsidRDefault="00485F0E" w:rsidP="00485F0E">
            <w:pPr>
              <w:spacing w:after="0" w:line="240" w:lineRule="auto"/>
              <w:jc w:val="center"/>
              <w:rPr>
                <w:rFonts w:ascii="Calibri" w:eastAsia="Times New Roman" w:hAnsi="Calibri" w:cs="Calibri"/>
                <w:i/>
                <w:iCs/>
                <w:color w:val="000000"/>
                <w:sz w:val="14"/>
                <w:szCs w:val="14"/>
              </w:rPr>
            </w:pPr>
            <w:r w:rsidRPr="00485F0E">
              <w:rPr>
                <w:rFonts w:ascii="Calibri" w:eastAsia="Times New Roman" w:hAnsi="Calibri" w:cs="Calibri"/>
                <w:i/>
                <w:iCs/>
                <w:color w:val="000000"/>
                <w:sz w:val="14"/>
                <w:szCs w:val="14"/>
              </w:rPr>
              <w:t>Add Outcome(s) as required (as per Table B of the CEO Endorsement request)</w:t>
            </w:r>
          </w:p>
        </w:tc>
        <w:tc>
          <w:tcPr>
            <w:tcW w:w="395" w:type="pct"/>
            <w:vMerge w:val="restart"/>
            <w:tcBorders>
              <w:top w:val="nil"/>
              <w:left w:val="single" w:sz="4" w:space="0" w:color="auto"/>
              <w:bottom w:val="single" w:sz="4" w:space="0" w:color="auto"/>
              <w:right w:val="single" w:sz="4" w:space="0" w:color="auto"/>
            </w:tcBorders>
            <w:shd w:val="clear" w:color="auto" w:fill="auto"/>
            <w:vAlign w:val="center"/>
            <w:hideMark/>
          </w:tcPr>
          <w:p w14:paraId="749E5FD8" w14:textId="77777777" w:rsidR="00485F0E" w:rsidRPr="00485F0E" w:rsidRDefault="00485F0E" w:rsidP="00485F0E">
            <w:pPr>
              <w:spacing w:after="0" w:line="240" w:lineRule="auto"/>
              <w:jc w:val="center"/>
              <w:rPr>
                <w:rFonts w:ascii="Calibri" w:eastAsia="Times New Roman" w:hAnsi="Calibri" w:cs="Calibri"/>
                <w:i/>
                <w:iCs/>
                <w:color w:val="000000"/>
                <w:sz w:val="14"/>
                <w:szCs w:val="14"/>
              </w:rPr>
            </w:pPr>
            <w:r w:rsidRPr="00485F0E">
              <w:rPr>
                <w:rFonts w:ascii="Calibri" w:eastAsia="Times New Roman" w:hAnsi="Calibri" w:cs="Calibri"/>
                <w:i/>
                <w:iCs/>
                <w:color w:val="000000"/>
                <w:sz w:val="14"/>
                <w:szCs w:val="14"/>
              </w:rPr>
              <w:t>Add Output(s) as required (as per Table B of the CEO Endorsement request)</w:t>
            </w:r>
          </w:p>
        </w:tc>
        <w:tc>
          <w:tcPr>
            <w:tcW w:w="376" w:type="pct"/>
            <w:vMerge w:val="restart"/>
            <w:tcBorders>
              <w:top w:val="nil"/>
              <w:left w:val="single" w:sz="4" w:space="0" w:color="auto"/>
              <w:bottom w:val="single" w:sz="4" w:space="0" w:color="auto"/>
              <w:right w:val="single" w:sz="4" w:space="0" w:color="auto"/>
            </w:tcBorders>
            <w:shd w:val="clear" w:color="auto" w:fill="auto"/>
            <w:vAlign w:val="center"/>
            <w:hideMark/>
          </w:tcPr>
          <w:p w14:paraId="7ACFD980" w14:textId="77777777" w:rsidR="00485F0E" w:rsidRPr="00485F0E" w:rsidRDefault="00485F0E" w:rsidP="00485F0E">
            <w:pPr>
              <w:spacing w:after="0" w:line="240" w:lineRule="auto"/>
              <w:jc w:val="center"/>
              <w:rPr>
                <w:rFonts w:ascii="Calibri" w:eastAsia="Times New Roman" w:hAnsi="Calibri" w:cs="Calibri"/>
                <w:i/>
                <w:iCs/>
                <w:color w:val="000000"/>
                <w:sz w:val="14"/>
                <w:szCs w:val="14"/>
              </w:rPr>
            </w:pPr>
            <w:r w:rsidRPr="00485F0E">
              <w:rPr>
                <w:rFonts w:ascii="Calibri" w:eastAsia="Times New Roman" w:hAnsi="Calibri" w:cs="Calibri"/>
                <w:i/>
                <w:iCs/>
                <w:color w:val="000000"/>
                <w:sz w:val="14"/>
                <w:szCs w:val="14"/>
              </w:rPr>
              <w:t>… add Responsible Party(</w:t>
            </w:r>
            <w:proofErr w:type="spellStart"/>
            <w:r w:rsidRPr="00485F0E">
              <w:rPr>
                <w:rFonts w:ascii="Calibri" w:eastAsia="Times New Roman" w:hAnsi="Calibri" w:cs="Calibri"/>
                <w:i/>
                <w:iCs/>
                <w:color w:val="000000"/>
                <w:sz w:val="14"/>
                <w:szCs w:val="14"/>
              </w:rPr>
              <w:t>ies</w:t>
            </w:r>
            <w:proofErr w:type="spellEnd"/>
            <w:r w:rsidRPr="00485F0E">
              <w:rPr>
                <w:rFonts w:ascii="Calibri" w:eastAsia="Times New Roman" w:hAnsi="Calibri" w:cs="Calibri"/>
                <w:i/>
                <w:iCs/>
                <w:color w:val="000000"/>
                <w:sz w:val="14"/>
                <w:szCs w:val="14"/>
              </w:rPr>
              <w:t>) as required</w:t>
            </w:r>
          </w:p>
        </w:tc>
        <w:tc>
          <w:tcPr>
            <w:tcW w:w="321" w:type="pct"/>
            <w:tcBorders>
              <w:top w:val="nil"/>
              <w:left w:val="nil"/>
              <w:bottom w:val="single" w:sz="4" w:space="0" w:color="auto"/>
              <w:right w:val="single" w:sz="4" w:space="0" w:color="auto"/>
            </w:tcBorders>
            <w:shd w:val="clear" w:color="auto" w:fill="auto"/>
            <w:vAlign w:val="center"/>
            <w:hideMark/>
          </w:tcPr>
          <w:p w14:paraId="12D80368" w14:textId="77777777" w:rsidR="00485F0E" w:rsidRPr="00485F0E" w:rsidRDefault="00485F0E" w:rsidP="00485F0E">
            <w:pPr>
              <w:spacing w:after="0" w:line="240" w:lineRule="auto"/>
              <w:jc w:val="center"/>
              <w:rPr>
                <w:rFonts w:ascii="Calibri" w:eastAsia="Times New Roman" w:hAnsi="Calibri" w:cs="Calibri"/>
                <w:i/>
                <w:iCs/>
                <w:color w:val="000000"/>
                <w:sz w:val="14"/>
                <w:szCs w:val="14"/>
              </w:rPr>
            </w:pPr>
            <w:r w:rsidRPr="00485F0E">
              <w:rPr>
                <w:rFonts w:ascii="Calibri" w:eastAsia="Times New Roman" w:hAnsi="Calibri" w:cs="Calibri"/>
                <w:i/>
                <w:iCs/>
                <w:color w:val="000000"/>
                <w:sz w:val="14"/>
                <w:szCs w:val="14"/>
              </w:rPr>
              <w:t>62XXX</w:t>
            </w:r>
          </w:p>
        </w:tc>
        <w:tc>
          <w:tcPr>
            <w:tcW w:w="321" w:type="pct"/>
            <w:vMerge w:val="restart"/>
            <w:tcBorders>
              <w:top w:val="nil"/>
              <w:left w:val="single" w:sz="4" w:space="0" w:color="auto"/>
              <w:bottom w:val="single" w:sz="4" w:space="0" w:color="auto"/>
              <w:right w:val="single" w:sz="4" w:space="0" w:color="auto"/>
            </w:tcBorders>
            <w:shd w:val="clear" w:color="auto" w:fill="auto"/>
            <w:vAlign w:val="center"/>
            <w:hideMark/>
          </w:tcPr>
          <w:p w14:paraId="040762A9" w14:textId="77777777" w:rsidR="00485F0E" w:rsidRPr="00485F0E" w:rsidRDefault="00485F0E" w:rsidP="00485F0E">
            <w:pPr>
              <w:spacing w:after="0" w:line="240" w:lineRule="auto"/>
              <w:jc w:val="center"/>
              <w:rPr>
                <w:rFonts w:ascii="Calibri" w:eastAsia="Times New Roman" w:hAnsi="Calibri" w:cs="Calibri"/>
                <w:i/>
                <w:iCs/>
                <w:color w:val="000000"/>
                <w:sz w:val="14"/>
                <w:szCs w:val="14"/>
              </w:rPr>
            </w:pPr>
            <w:r w:rsidRPr="00485F0E">
              <w:rPr>
                <w:rFonts w:ascii="Calibri" w:eastAsia="Times New Roman" w:hAnsi="Calibri" w:cs="Calibri"/>
                <w:i/>
                <w:iCs/>
                <w:color w:val="000000"/>
                <w:sz w:val="14"/>
                <w:szCs w:val="14"/>
              </w:rPr>
              <w:t>010003</w:t>
            </w:r>
          </w:p>
        </w:tc>
        <w:tc>
          <w:tcPr>
            <w:tcW w:w="339" w:type="pct"/>
            <w:tcBorders>
              <w:top w:val="nil"/>
              <w:left w:val="nil"/>
              <w:bottom w:val="single" w:sz="4" w:space="0" w:color="auto"/>
              <w:right w:val="single" w:sz="4" w:space="0" w:color="auto"/>
            </w:tcBorders>
            <w:shd w:val="clear" w:color="auto" w:fill="auto"/>
            <w:vAlign w:val="center"/>
            <w:hideMark/>
          </w:tcPr>
          <w:p w14:paraId="2A609183" w14:textId="77777777" w:rsidR="00485F0E" w:rsidRPr="00485F0E" w:rsidRDefault="00485F0E" w:rsidP="00485F0E">
            <w:pPr>
              <w:spacing w:after="0" w:line="240" w:lineRule="auto"/>
              <w:jc w:val="center"/>
              <w:rPr>
                <w:rFonts w:ascii="Calibri" w:eastAsia="Times New Roman" w:hAnsi="Calibri" w:cs="Calibri"/>
                <w:i/>
                <w:iCs/>
                <w:color w:val="000000"/>
                <w:sz w:val="14"/>
                <w:szCs w:val="14"/>
              </w:rPr>
            </w:pPr>
            <w:r w:rsidRPr="00485F0E">
              <w:rPr>
                <w:rFonts w:ascii="Calibri" w:eastAsia="Times New Roman" w:hAnsi="Calibri" w:cs="Calibri"/>
                <w:i/>
                <w:iCs/>
                <w:color w:val="000000"/>
                <w:sz w:val="14"/>
                <w:szCs w:val="14"/>
              </w:rPr>
              <w:t>7XXXX</w:t>
            </w:r>
          </w:p>
        </w:tc>
        <w:tc>
          <w:tcPr>
            <w:tcW w:w="808" w:type="pct"/>
            <w:tcBorders>
              <w:top w:val="nil"/>
              <w:left w:val="nil"/>
              <w:bottom w:val="single" w:sz="4" w:space="0" w:color="auto"/>
              <w:right w:val="single" w:sz="4" w:space="0" w:color="auto"/>
            </w:tcBorders>
            <w:shd w:val="clear" w:color="auto" w:fill="auto"/>
            <w:vAlign w:val="center"/>
            <w:hideMark/>
          </w:tcPr>
          <w:p w14:paraId="55BB1732" w14:textId="77777777" w:rsidR="00485F0E" w:rsidRPr="00485F0E" w:rsidRDefault="00485F0E" w:rsidP="00485F0E">
            <w:pPr>
              <w:spacing w:after="0" w:line="240" w:lineRule="auto"/>
              <w:jc w:val="center"/>
              <w:rPr>
                <w:rFonts w:ascii="Calibri" w:eastAsia="Times New Roman" w:hAnsi="Calibri" w:cs="Calibri"/>
                <w:i/>
                <w:iCs/>
                <w:color w:val="000000"/>
                <w:sz w:val="14"/>
                <w:szCs w:val="14"/>
              </w:rPr>
            </w:pPr>
            <w:r w:rsidRPr="00485F0E">
              <w:rPr>
                <w:rFonts w:ascii="Calibri" w:eastAsia="Times New Roman" w:hAnsi="Calibri" w:cs="Calibri"/>
                <w:i/>
                <w:iCs/>
                <w:color w:val="000000"/>
                <w:sz w:val="14"/>
                <w:szCs w:val="14"/>
              </w:rPr>
              <w:t>Budget Account Description</w:t>
            </w:r>
          </w:p>
        </w:tc>
        <w:tc>
          <w:tcPr>
            <w:tcW w:w="303" w:type="pct"/>
            <w:tcBorders>
              <w:top w:val="nil"/>
              <w:left w:val="nil"/>
              <w:bottom w:val="single" w:sz="4" w:space="0" w:color="auto"/>
              <w:right w:val="single" w:sz="4" w:space="0" w:color="auto"/>
            </w:tcBorders>
            <w:shd w:val="clear" w:color="auto" w:fill="auto"/>
            <w:noWrap/>
            <w:vAlign w:val="bottom"/>
            <w:hideMark/>
          </w:tcPr>
          <w:p w14:paraId="0575B362" w14:textId="77777777" w:rsidR="00485F0E" w:rsidRPr="00485F0E" w:rsidRDefault="00485F0E" w:rsidP="00485F0E">
            <w:pPr>
              <w:spacing w:after="0" w:line="240" w:lineRule="auto"/>
              <w:jc w:val="both"/>
              <w:rPr>
                <w:rFonts w:ascii="Calibri" w:eastAsia="Times New Roman" w:hAnsi="Calibri" w:cs="Calibri"/>
                <w:color w:val="000000"/>
                <w:sz w:val="14"/>
                <w:szCs w:val="14"/>
              </w:rPr>
            </w:pPr>
            <w:r w:rsidRPr="00485F0E">
              <w:rPr>
                <w:rFonts w:ascii="Calibri" w:eastAsia="Times New Roman" w:hAnsi="Calibri" w:cs="Calibri"/>
                <w:color w:val="000000"/>
                <w:sz w:val="14"/>
                <w:szCs w:val="14"/>
              </w:rPr>
              <w:t xml:space="preserve"> $ </w:t>
            </w:r>
          </w:p>
        </w:tc>
        <w:tc>
          <w:tcPr>
            <w:tcW w:w="303" w:type="pct"/>
            <w:tcBorders>
              <w:top w:val="nil"/>
              <w:left w:val="nil"/>
              <w:bottom w:val="single" w:sz="4" w:space="0" w:color="auto"/>
              <w:right w:val="single" w:sz="4" w:space="0" w:color="auto"/>
            </w:tcBorders>
            <w:shd w:val="clear" w:color="auto" w:fill="auto"/>
            <w:noWrap/>
            <w:vAlign w:val="bottom"/>
            <w:hideMark/>
          </w:tcPr>
          <w:p w14:paraId="0F6F5E64" w14:textId="77777777" w:rsidR="00485F0E" w:rsidRPr="00485F0E" w:rsidRDefault="00485F0E" w:rsidP="00485F0E">
            <w:pPr>
              <w:spacing w:after="0" w:line="240" w:lineRule="auto"/>
              <w:jc w:val="both"/>
              <w:rPr>
                <w:rFonts w:ascii="Calibri" w:eastAsia="Times New Roman" w:hAnsi="Calibri" w:cs="Calibri"/>
                <w:color w:val="000000"/>
                <w:sz w:val="14"/>
                <w:szCs w:val="14"/>
              </w:rPr>
            </w:pPr>
            <w:r w:rsidRPr="00485F0E">
              <w:rPr>
                <w:rFonts w:ascii="Calibri" w:eastAsia="Times New Roman" w:hAnsi="Calibri" w:cs="Calibri"/>
                <w:color w:val="000000"/>
                <w:sz w:val="14"/>
                <w:szCs w:val="14"/>
              </w:rPr>
              <w:t xml:space="preserve"> $ </w:t>
            </w:r>
          </w:p>
        </w:tc>
        <w:tc>
          <w:tcPr>
            <w:tcW w:w="337" w:type="pct"/>
            <w:tcBorders>
              <w:top w:val="nil"/>
              <w:left w:val="nil"/>
              <w:bottom w:val="single" w:sz="4" w:space="0" w:color="auto"/>
              <w:right w:val="single" w:sz="4" w:space="0" w:color="auto"/>
            </w:tcBorders>
            <w:shd w:val="clear" w:color="auto" w:fill="auto"/>
            <w:noWrap/>
            <w:vAlign w:val="bottom"/>
            <w:hideMark/>
          </w:tcPr>
          <w:p w14:paraId="3E84E71D" w14:textId="77777777" w:rsidR="00485F0E" w:rsidRPr="00485F0E" w:rsidRDefault="00485F0E" w:rsidP="00485F0E">
            <w:pPr>
              <w:spacing w:after="0" w:line="240" w:lineRule="auto"/>
              <w:jc w:val="both"/>
              <w:rPr>
                <w:rFonts w:ascii="Calibri" w:eastAsia="Times New Roman" w:hAnsi="Calibri" w:cs="Calibri"/>
                <w:color w:val="000000"/>
                <w:sz w:val="14"/>
                <w:szCs w:val="14"/>
              </w:rPr>
            </w:pPr>
            <w:r w:rsidRPr="00485F0E">
              <w:rPr>
                <w:rFonts w:ascii="Calibri" w:eastAsia="Times New Roman" w:hAnsi="Calibri" w:cs="Calibri"/>
                <w:color w:val="000000"/>
                <w:sz w:val="14"/>
                <w:szCs w:val="14"/>
              </w:rPr>
              <w:t xml:space="preserve"> $ </w:t>
            </w:r>
          </w:p>
        </w:tc>
        <w:tc>
          <w:tcPr>
            <w:tcW w:w="362" w:type="pct"/>
            <w:tcBorders>
              <w:top w:val="nil"/>
              <w:left w:val="nil"/>
              <w:bottom w:val="single" w:sz="4" w:space="0" w:color="auto"/>
              <w:right w:val="single" w:sz="4" w:space="0" w:color="auto"/>
            </w:tcBorders>
            <w:shd w:val="clear" w:color="auto" w:fill="auto"/>
            <w:noWrap/>
            <w:vAlign w:val="bottom"/>
            <w:hideMark/>
          </w:tcPr>
          <w:p w14:paraId="0BA313A3" w14:textId="77777777" w:rsidR="00485F0E" w:rsidRPr="00485F0E" w:rsidRDefault="00485F0E" w:rsidP="00485F0E">
            <w:pPr>
              <w:spacing w:after="0" w:line="240" w:lineRule="auto"/>
              <w:jc w:val="both"/>
              <w:rPr>
                <w:rFonts w:ascii="Calibri" w:eastAsia="Times New Roman" w:hAnsi="Calibri" w:cs="Calibri"/>
                <w:color w:val="000000"/>
                <w:sz w:val="14"/>
                <w:szCs w:val="14"/>
              </w:rPr>
            </w:pPr>
            <w:r w:rsidRPr="00485F0E">
              <w:rPr>
                <w:rFonts w:ascii="Calibri" w:eastAsia="Times New Roman" w:hAnsi="Calibri" w:cs="Calibri"/>
                <w:color w:val="000000"/>
                <w:sz w:val="14"/>
                <w:szCs w:val="14"/>
              </w:rPr>
              <w:t xml:space="preserve"> $ </w:t>
            </w:r>
          </w:p>
        </w:tc>
        <w:tc>
          <w:tcPr>
            <w:tcW w:w="337" w:type="pct"/>
            <w:tcBorders>
              <w:top w:val="nil"/>
              <w:left w:val="nil"/>
              <w:bottom w:val="single" w:sz="4" w:space="0" w:color="auto"/>
              <w:right w:val="single" w:sz="8" w:space="0" w:color="auto"/>
            </w:tcBorders>
            <w:shd w:val="clear" w:color="auto" w:fill="auto"/>
            <w:noWrap/>
            <w:vAlign w:val="bottom"/>
            <w:hideMark/>
          </w:tcPr>
          <w:p w14:paraId="0A350E5D" w14:textId="77777777" w:rsidR="00485F0E" w:rsidRPr="00485F0E" w:rsidRDefault="00485F0E" w:rsidP="00485F0E">
            <w:pPr>
              <w:spacing w:after="0" w:line="240" w:lineRule="auto"/>
              <w:jc w:val="center"/>
              <w:rPr>
                <w:rFonts w:ascii="Calibri" w:eastAsia="Times New Roman" w:hAnsi="Calibri" w:cs="Calibri"/>
                <w:color w:val="000000"/>
                <w:sz w:val="14"/>
                <w:szCs w:val="14"/>
              </w:rPr>
            </w:pPr>
            <w:r w:rsidRPr="00485F0E">
              <w:rPr>
                <w:rFonts w:ascii="Calibri" w:eastAsia="Times New Roman" w:hAnsi="Calibri" w:cs="Calibri"/>
                <w:color w:val="000000"/>
                <w:sz w:val="14"/>
                <w:szCs w:val="14"/>
              </w:rPr>
              <w:t>…</w:t>
            </w:r>
          </w:p>
        </w:tc>
      </w:tr>
      <w:tr w:rsidR="00485F0E" w:rsidRPr="00485F0E" w14:paraId="7A754811" w14:textId="77777777" w:rsidTr="00F63479">
        <w:trPr>
          <w:trHeight w:val="198"/>
          <w:tblHeader/>
        </w:trPr>
        <w:tc>
          <w:tcPr>
            <w:tcW w:w="402" w:type="pct"/>
            <w:vMerge/>
            <w:tcBorders>
              <w:top w:val="nil"/>
              <w:left w:val="single" w:sz="8" w:space="0" w:color="auto"/>
              <w:bottom w:val="single" w:sz="4" w:space="0" w:color="auto"/>
              <w:right w:val="single" w:sz="4" w:space="0" w:color="auto"/>
            </w:tcBorders>
            <w:vAlign w:val="center"/>
            <w:hideMark/>
          </w:tcPr>
          <w:p w14:paraId="08AF141F" w14:textId="77777777" w:rsidR="00485F0E" w:rsidRPr="00485F0E" w:rsidRDefault="00485F0E" w:rsidP="00485F0E">
            <w:pPr>
              <w:spacing w:after="0" w:line="240" w:lineRule="auto"/>
              <w:jc w:val="both"/>
              <w:rPr>
                <w:rFonts w:ascii="Calibri" w:eastAsia="Times New Roman" w:hAnsi="Calibri" w:cs="Calibri"/>
                <w:i/>
                <w:iCs/>
                <w:color w:val="000000"/>
                <w:sz w:val="14"/>
                <w:szCs w:val="14"/>
              </w:rPr>
            </w:pPr>
          </w:p>
        </w:tc>
        <w:tc>
          <w:tcPr>
            <w:tcW w:w="395" w:type="pct"/>
            <w:vMerge/>
            <w:tcBorders>
              <w:top w:val="nil"/>
              <w:left w:val="single" w:sz="4" w:space="0" w:color="auto"/>
              <w:bottom w:val="single" w:sz="4" w:space="0" w:color="auto"/>
              <w:right w:val="single" w:sz="4" w:space="0" w:color="auto"/>
            </w:tcBorders>
            <w:vAlign w:val="center"/>
            <w:hideMark/>
          </w:tcPr>
          <w:p w14:paraId="3FA38C1B" w14:textId="77777777" w:rsidR="00485F0E" w:rsidRPr="00485F0E" w:rsidRDefault="00485F0E" w:rsidP="00485F0E">
            <w:pPr>
              <w:spacing w:after="0" w:line="240" w:lineRule="auto"/>
              <w:jc w:val="both"/>
              <w:rPr>
                <w:rFonts w:ascii="Calibri" w:eastAsia="Times New Roman" w:hAnsi="Calibri" w:cs="Calibri"/>
                <w:i/>
                <w:iCs/>
                <w:color w:val="000000"/>
                <w:sz w:val="14"/>
                <w:szCs w:val="14"/>
              </w:rPr>
            </w:pPr>
          </w:p>
        </w:tc>
        <w:tc>
          <w:tcPr>
            <w:tcW w:w="395" w:type="pct"/>
            <w:vMerge/>
            <w:tcBorders>
              <w:top w:val="nil"/>
              <w:left w:val="single" w:sz="4" w:space="0" w:color="auto"/>
              <w:bottom w:val="single" w:sz="4" w:space="0" w:color="auto"/>
              <w:right w:val="single" w:sz="4" w:space="0" w:color="auto"/>
            </w:tcBorders>
            <w:vAlign w:val="center"/>
            <w:hideMark/>
          </w:tcPr>
          <w:p w14:paraId="0042AD0C" w14:textId="77777777" w:rsidR="00485F0E" w:rsidRPr="00485F0E" w:rsidRDefault="00485F0E" w:rsidP="00485F0E">
            <w:pPr>
              <w:spacing w:after="0" w:line="240" w:lineRule="auto"/>
              <w:jc w:val="both"/>
              <w:rPr>
                <w:rFonts w:ascii="Calibri" w:eastAsia="Times New Roman" w:hAnsi="Calibri" w:cs="Calibri"/>
                <w:i/>
                <w:iCs/>
                <w:color w:val="000000"/>
                <w:sz w:val="14"/>
                <w:szCs w:val="14"/>
              </w:rPr>
            </w:pPr>
          </w:p>
        </w:tc>
        <w:tc>
          <w:tcPr>
            <w:tcW w:w="376" w:type="pct"/>
            <w:vMerge/>
            <w:tcBorders>
              <w:top w:val="nil"/>
              <w:left w:val="single" w:sz="4" w:space="0" w:color="auto"/>
              <w:bottom w:val="single" w:sz="4" w:space="0" w:color="auto"/>
              <w:right w:val="single" w:sz="4" w:space="0" w:color="auto"/>
            </w:tcBorders>
            <w:vAlign w:val="center"/>
            <w:hideMark/>
          </w:tcPr>
          <w:p w14:paraId="18F5528B" w14:textId="77777777" w:rsidR="00485F0E" w:rsidRPr="00485F0E" w:rsidRDefault="00485F0E" w:rsidP="00485F0E">
            <w:pPr>
              <w:spacing w:after="0" w:line="240" w:lineRule="auto"/>
              <w:jc w:val="both"/>
              <w:rPr>
                <w:rFonts w:ascii="Calibri" w:eastAsia="Times New Roman" w:hAnsi="Calibri" w:cs="Calibri"/>
                <w:i/>
                <w:iCs/>
                <w:color w:val="000000"/>
                <w:sz w:val="14"/>
                <w:szCs w:val="14"/>
              </w:rPr>
            </w:pPr>
          </w:p>
        </w:tc>
        <w:tc>
          <w:tcPr>
            <w:tcW w:w="321" w:type="pct"/>
            <w:tcBorders>
              <w:top w:val="nil"/>
              <w:left w:val="nil"/>
              <w:bottom w:val="single" w:sz="4" w:space="0" w:color="auto"/>
              <w:right w:val="single" w:sz="4" w:space="0" w:color="auto"/>
            </w:tcBorders>
            <w:shd w:val="clear" w:color="auto" w:fill="auto"/>
            <w:vAlign w:val="center"/>
            <w:hideMark/>
          </w:tcPr>
          <w:p w14:paraId="166C6648" w14:textId="77777777" w:rsidR="00485F0E" w:rsidRPr="00485F0E" w:rsidRDefault="00485F0E" w:rsidP="00485F0E">
            <w:pPr>
              <w:spacing w:after="0" w:line="240" w:lineRule="auto"/>
              <w:jc w:val="center"/>
              <w:rPr>
                <w:rFonts w:ascii="Calibri" w:eastAsia="Times New Roman" w:hAnsi="Calibri" w:cs="Calibri"/>
                <w:i/>
                <w:iCs/>
                <w:color w:val="000000"/>
                <w:sz w:val="14"/>
                <w:szCs w:val="14"/>
              </w:rPr>
            </w:pPr>
            <w:r w:rsidRPr="00485F0E">
              <w:rPr>
                <w:rFonts w:ascii="Calibri" w:eastAsia="Times New Roman" w:hAnsi="Calibri" w:cs="Calibri"/>
                <w:i/>
                <w:iCs/>
                <w:color w:val="000000"/>
                <w:sz w:val="14"/>
                <w:szCs w:val="14"/>
              </w:rPr>
              <w:t>62XXX</w:t>
            </w:r>
          </w:p>
        </w:tc>
        <w:tc>
          <w:tcPr>
            <w:tcW w:w="321" w:type="pct"/>
            <w:vMerge/>
            <w:tcBorders>
              <w:top w:val="nil"/>
              <w:left w:val="single" w:sz="4" w:space="0" w:color="auto"/>
              <w:bottom w:val="single" w:sz="4" w:space="0" w:color="auto"/>
              <w:right w:val="single" w:sz="4" w:space="0" w:color="auto"/>
            </w:tcBorders>
            <w:vAlign w:val="center"/>
            <w:hideMark/>
          </w:tcPr>
          <w:p w14:paraId="579C9A73" w14:textId="77777777" w:rsidR="00485F0E" w:rsidRPr="00485F0E" w:rsidRDefault="00485F0E" w:rsidP="00485F0E">
            <w:pPr>
              <w:spacing w:after="0" w:line="240" w:lineRule="auto"/>
              <w:jc w:val="both"/>
              <w:rPr>
                <w:rFonts w:ascii="Calibri" w:eastAsia="Times New Roman" w:hAnsi="Calibri" w:cs="Calibri"/>
                <w:i/>
                <w:iCs/>
                <w:color w:val="000000"/>
                <w:sz w:val="14"/>
                <w:szCs w:val="14"/>
              </w:rPr>
            </w:pPr>
          </w:p>
        </w:tc>
        <w:tc>
          <w:tcPr>
            <w:tcW w:w="339" w:type="pct"/>
            <w:tcBorders>
              <w:top w:val="nil"/>
              <w:left w:val="nil"/>
              <w:bottom w:val="single" w:sz="4" w:space="0" w:color="auto"/>
              <w:right w:val="single" w:sz="4" w:space="0" w:color="auto"/>
            </w:tcBorders>
            <w:shd w:val="clear" w:color="auto" w:fill="auto"/>
            <w:vAlign w:val="center"/>
            <w:hideMark/>
          </w:tcPr>
          <w:p w14:paraId="2DDE05F3" w14:textId="77777777" w:rsidR="00485F0E" w:rsidRPr="00485F0E" w:rsidRDefault="00485F0E" w:rsidP="00485F0E">
            <w:pPr>
              <w:spacing w:after="0" w:line="240" w:lineRule="auto"/>
              <w:jc w:val="center"/>
              <w:rPr>
                <w:rFonts w:ascii="Calibri" w:eastAsia="Times New Roman" w:hAnsi="Calibri" w:cs="Calibri"/>
                <w:i/>
                <w:iCs/>
                <w:color w:val="000000"/>
                <w:sz w:val="14"/>
                <w:szCs w:val="14"/>
              </w:rPr>
            </w:pPr>
            <w:r w:rsidRPr="00485F0E">
              <w:rPr>
                <w:rFonts w:ascii="Calibri" w:eastAsia="Times New Roman" w:hAnsi="Calibri" w:cs="Calibri"/>
                <w:i/>
                <w:iCs/>
                <w:color w:val="000000"/>
                <w:sz w:val="14"/>
                <w:szCs w:val="14"/>
              </w:rPr>
              <w:t>7XXXX</w:t>
            </w:r>
          </w:p>
        </w:tc>
        <w:tc>
          <w:tcPr>
            <w:tcW w:w="808" w:type="pct"/>
            <w:tcBorders>
              <w:top w:val="nil"/>
              <w:left w:val="nil"/>
              <w:bottom w:val="single" w:sz="4" w:space="0" w:color="auto"/>
              <w:right w:val="single" w:sz="4" w:space="0" w:color="auto"/>
            </w:tcBorders>
            <w:shd w:val="clear" w:color="auto" w:fill="auto"/>
            <w:vAlign w:val="center"/>
            <w:hideMark/>
          </w:tcPr>
          <w:p w14:paraId="399714F8" w14:textId="77777777" w:rsidR="00485F0E" w:rsidRPr="00485F0E" w:rsidRDefault="00485F0E" w:rsidP="00485F0E">
            <w:pPr>
              <w:spacing w:after="0" w:line="240" w:lineRule="auto"/>
              <w:jc w:val="center"/>
              <w:rPr>
                <w:rFonts w:ascii="Calibri" w:eastAsia="Times New Roman" w:hAnsi="Calibri" w:cs="Calibri"/>
                <w:i/>
                <w:iCs/>
                <w:color w:val="000000"/>
                <w:sz w:val="14"/>
                <w:szCs w:val="14"/>
              </w:rPr>
            </w:pPr>
            <w:r w:rsidRPr="00485F0E">
              <w:rPr>
                <w:rFonts w:ascii="Calibri" w:eastAsia="Times New Roman" w:hAnsi="Calibri" w:cs="Calibri"/>
                <w:i/>
                <w:iCs/>
                <w:color w:val="000000"/>
                <w:sz w:val="14"/>
                <w:szCs w:val="14"/>
              </w:rPr>
              <w:t>Budget Account Description</w:t>
            </w:r>
          </w:p>
        </w:tc>
        <w:tc>
          <w:tcPr>
            <w:tcW w:w="303" w:type="pct"/>
            <w:tcBorders>
              <w:top w:val="nil"/>
              <w:left w:val="nil"/>
              <w:bottom w:val="single" w:sz="4" w:space="0" w:color="auto"/>
              <w:right w:val="single" w:sz="4" w:space="0" w:color="auto"/>
            </w:tcBorders>
            <w:shd w:val="clear" w:color="auto" w:fill="auto"/>
            <w:noWrap/>
            <w:vAlign w:val="bottom"/>
            <w:hideMark/>
          </w:tcPr>
          <w:p w14:paraId="740C31D3" w14:textId="77777777" w:rsidR="00485F0E" w:rsidRPr="00485F0E" w:rsidRDefault="00485F0E" w:rsidP="00485F0E">
            <w:pPr>
              <w:spacing w:after="0" w:line="240" w:lineRule="auto"/>
              <w:jc w:val="both"/>
              <w:rPr>
                <w:rFonts w:ascii="Calibri" w:eastAsia="Times New Roman" w:hAnsi="Calibri" w:cs="Calibri"/>
                <w:color w:val="000000"/>
                <w:sz w:val="14"/>
                <w:szCs w:val="14"/>
              </w:rPr>
            </w:pPr>
            <w:r w:rsidRPr="00485F0E">
              <w:rPr>
                <w:rFonts w:ascii="Calibri" w:eastAsia="Times New Roman" w:hAnsi="Calibri" w:cs="Calibri"/>
                <w:color w:val="000000"/>
                <w:sz w:val="14"/>
                <w:szCs w:val="14"/>
              </w:rPr>
              <w:t xml:space="preserve"> $ </w:t>
            </w:r>
          </w:p>
        </w:tc>
        <w:tc>
          <w:tcPr>
            <w:tcW w:w="303" w:type="pct"/>
            <w:tcBorders>
              <w:top w:val="nil"/>
              <w:left w:val="nil"/>
              <w:bottom w:val="single" w:sz="4" w:space="0" w:color="auto"/>
              <w:right w:val="single" w:sz="4" w:space="0" w:color="auto"/>
            </w:tcBorders>
            <w:shd w:val="clear" w:color="auto" w:fill="auto"/>
            <w:noWrap/>
            <w:vAlign w:val="bottom"/>
            <w:hideMark/>
          </w:tcPr>
          <w:p w14:paraId="12E073A6" w14:textId="77777777" w:rsidR="00485F0E" w:rsidRPr="00485F0E" w:rsidRDefault="00485F0E" w:rsidP="00485F0E">
            <w:pPr>
              <w:spacing w:after="0" w:line="240" w:lineRule="auto"/>
              <w:jc w:val="both"/>
              <w:rPr>
                <w:rFonts w:ascii="Calibri" w:eastAsia="Times New Roman" w:hAnsi="Calibri" w:cs="Calibri"/>
                <w:color w:val="000000"/>
                <w:sz w:val="14"/>
                <w:szCs w:val="14"/>
              </w:rPr>
            </w:pPr>
            <w:r w:rsidRPr="00485F0E">
              <w:rPr>
                <w:rFonts w:ascii="Calibri" w:eastAsia="Times New Roman" w:hAnsi="Calibri" w:cs="Calibri"/>
                <w:color w:val="000000"/>
                <w:sz w:val="14"/>
                <w:szCs w:val="14"/>
              </w:rPr>
              <w:t xml:space="preserve"> $ </w:t>
            </w:r>
          </w:p>
        </w:tc>
        <w:tc>
          <w:tcPr>
            <w:tcW w:w="337" w:type="pct"/>
            <w:tcBorders>
              <w:top w:val="nil"/>
              <w:left w:val="nil"/>
              <w:bottom w:val="single" w:sz="4" w:space="0" w:color="auto"/>
              <w:right w:val="single" w:sz="4" w:space="0" w:color="auto"/>
            </w:tcBorders>
            <w:shd w:val="clear" w:color="auto" w:fill="auto"/>
            <w:noWrap/>
            <w:vAlign w:val="bottom"/>
            <w:hideMark/>
          </w:tcPr>
          <w:p w14:paraId="47C174DB" w14:textId="77777777" w:rsidR="00485F0E" w:rsidRPr="00485F0E" w:rsidRDefault="00485F0E" w:rsidP="00485F0E">
            <w:pPr>
              <w:spacing w:after="0" w:line="240" w:lineRule="auto"/>
              <w:jc w:val="both"/>
              <w:rPr>
                <w:rFonts w:ascii="Calibri" w:eastAsia="Times New Roman" w:hAnsi="Calibri" w:cs="Calibri"/>
                <w:color w:val="000000"/>
                <w:sz w:val="14"/>
                <w:szCs w:val="14"/>
              </w:rPr>
            </w:pPr>
            <w:r w:rsidRPr="00485F0E">
              <w:rPr>
                <w:rFonts w:ascii="Calibri" w:eastAsia="Times New Roman" w:hAnsi="Calibri" w:cs="Calibri"/>
                <w:color w:val="000000"/>
                <w:sz w:val="14"/>
                <w:szCs w:val="14"/>
              </w:rPr>
              <w:t xml:space="preserve"> $ </w:t>
            </w:r>
          </w:p>
        </w:tc>
        <w:tc>
          <w:tcPr>
            <w:tcW w:w="362" w:type="pct"/>
            <w:tcBorders>
              <w:top w:val="nil"/>
              <w:left w:val="nil"/>
              <w:bottom w:val="single" w:sz="4" w:space="0" w:color="auto"/>
              <w:right w:val="single" w:sz="4" w:space="0" w:color="auto"/>
            </w:tcBorders>
            <w:shd w:val="clear" w:color="auto" w:fill="auto"/>
            <w:noWrap/>
            <w:vAlign w:val="bottom"/>
            <w:hideMark/>
          </w:tcPr>
          <w:p w14:paraId="63ACCF52" w14:textId="77777777" w:rsidR="00485F0E" w:rsidRPr="00485F0E" w:rsidRDefault="00485F0E" w:rsidP="00485F0E">
            <w:pPr>
              <w:spacing w:after="0" w:line="240" w:lineRule="auto"/>
              <w:jc w:val="both"/>
              <w:rPr>
                <w:rFonts w:ascii="Calibri" w:eastAsia="Times New Roman" w:hAnsi="Calibri" w:cs="Calibri"/>
                <w:color w:val="000000"/>
                <w:sz w:val="14"/>
                <w:szCs w:val="14"/>
              </w:rPr>
            </w:pPr>
            <w:r w:rsidRPr="00485F0E">
              <w:rPr>
                <w:rFonts w:ascii="Calibri" w:eastAsia="Times New Roman" w:hAnsi="Calibri" w:cs="Calibri"/>
                <w:color w:val="000000"/>
                <w:sz w:val="14"/>
                <w:szCs w:val="14"/>
              </w:rPr>
              <w:t xml:space="preserve"> $ </w:t>
            </w:r>
          </w:p>
        </w:tc>
        <w:tc>
          <w:tcPr>
            <w:tcW w:w="337" w:type="pct"/>
            <w:tcBorders>
              <w:top w:val="nil"/>
              <w:left w:val="nil"/>
              <w:bottom w:val="single" w:sz="4" w:space="0" w:color="auto"/>
              <w:right w:val="single" w:sz="8" w:space="0" w:color="auto"/>
            </w:tcBorders>
            <w:shd w:val="clear" w:color="auto" w:fill="auto"/>
            <w:noWrap/>
            <w:vAlign w:val="bottom"/>
            <w:hideMark/>
          </w:tcPr>
          <w:p w14:paraId="779A6DDA" w14:textId="77777777" w:rsidR="00485F0E" w:rsidRPr="00485F0E" w:rsidRDefault="00485F0E" w:rsidP="00485F0E">
            <w:pPr>
              <w:spacing w:after="0" w:line="240" w:lineRule="auto"/>
              <w:jc w:val="center"/>
              <w:rPr>
                <w:rFonts w:ascii="Calibri" w:eastAsia="Times New Roman" w:hAnsi="Calibri" w:cs="Calibri"/>
                <w:color w:val="000000"/>
                <w:sz w:val="14"/>
                <w:szCs w:val="14"/>
              </w:rPr>
            </w:pPr>
            <w:r w:rsidRPr="00485F0E">
              <w:rPr>
                <w:rFonts w:ascii="Calibri" w:eastAsia="Times New Roman" w:hAnsi="Calibri" w:cs="Calibri"/>
                <w:color w:val="000000"/>
                <w:sz w:val="14"/>
                <w:szCs w:val="14"/>
              </w:rPr>
              <w:t> </w:t>
            </w:r>
          </w:p>
        </w:tc>
      </w:tr>
      <w:tr w:rsidR="00485F0E" w:rsidRPr="00485F0E" w14:paraId="0C5D5C77" w14:textId="77777777" w:rsidTr="00F63479">
        <w:trPr>
          <w:trHeight w:val="198"/>
          <w:tblHeader/>
        </w:trPr>
        <w:tc>
          <w:tcPr>
            <w:tcW w:w="402" w:type="pct"/>
            <w:vMerge/>
            <w:tcBorders>
              <w:top w:val="nil"/>
              <w:left w:val="single" w:sz="8" w:space="0" w:color="auto"/>
              <w:bottom w:val="single" w:sz="4" w:space="0" w:color="auto"/>
              <w:right w:val="single" w:sz="4" w:space="0" w:color="auto"/>
            </w:tcBorders>
            <w:vAlign w:val="center"/>
            <w:hideMark/>
          </w:tcPr>
          <w:p w14:paraId="005AA865" w14:textId="77777777" w:rsidR="00485F0E" w:rsidRPr="00485F0E" w:rsidRDefault="00485F0E" w:rsidP="00485F0E">
            <w:pPr>
              <w:spacing w:after="0" w:line="240" w:lineRule="auto"/>
              <w:jc w:val="both"/>
              <w:rPr>
                <w:rFonts w:ascii="Calibri" w:eastAsia="Times New Roman" w:hAnsi="Calibri" w:cs="Calibri"/>
                <w:i/>
                <w:iCs/>
                <w:color w:val="000000"/>
                <w:sz w:val="14"/>
                <w:szCs w:val="14"/>
              </w:rPr>
            </w:pPr>
          </w:p>
        </w:tc>
        <w:tc>
          <w:tcPr>
            <w:tcW w:w="395" w:type="pct"/>
            <w:vMerge/>
            <w:tcBorders>
              <w:top w:val="nil"/>
              <w:left w:val="single" w:sz="4" w:space="0" w:color="auto"/>
              <w:bottom w:val="single" w:sz="4" w:space="0" w:color="auto"/>
              <w:right w:val="single" w:sz="4" w:space="0" w:color="auto"/>
            </w:tcBorders>
            <w:vAlign w:val="center"/>
            <w:hideMark/>
          </w:tcPr>
          <w:p w14:paraId="30FAD3AE" w14:textId="77777777" w:rsidR="00485F0E" w:rsidRPr="00485F0E" w:rsidRDefault="00485F0E" w:rsidP="00485F0E">
            <w:pPr>
              <w:spacing w:after="0" w:line="240" w:lineRule="auto"/>
              <w:jc w:val="both"/>
              <w:rPr>
                <w:rFonts w:ascii="Calibri" w:eastAsia="Times New Roman" w:hAnsi="Calibri" w:cs="Calibri"/>
                <w:i/>
                <w:iCs/>
                <w:color w:val="000000"/>
                <w:sz w:val="14"/>
                <w:szCs w:val="14"/>
              </w:rPr>
            </w:pPr>
          </w:p>
        </w:tc>
        <w:tc>
          <w:tcPr>
            <w:tcW w:w="395" w:type="pct"/>
            <w:vMerge/>
            <w:tcBorders>
              <w:top w:val="nil"/>
              <w:left w:val="single" w:sz="4" w:space="0" w:color="auto"/>
              <w:bottom w:val="single" w:sz="4" w:space="0" w:color="auto"/>
              <w:right w:val="single" w:sz="4" w:space="0" w:color="auto"/>
            </w:tcBorders>
            <w:vAlign w:val="center"/>
            <w:hideMark/>
          </w:tcPr>
          <w:p w14:paraId="21977B67" w14:textId="77777777" w:rsidR="00485F0E" w:rsidRPr="00485F0E" w:rsidRDefault="00485F0E" w:rsidP="00485F0E">
            <w:pPr>
              <w:spacing w:after="0" w:line="240" w:lineRule="auto"/>
              <w:jc w:val="both"/>
              <w:rPr>
                <w:rFonts w:ascii="Calibri" w:eastAsia="Times New Roman" w:hAnsi="Calibri" w:cs="Calibri"/>
                <w:i/>
                <w:iCs/>
                <w:color w:val="000000"/>
                <w:sz w:val="14"/>
                <w:szCs w:val="14"/>
              </w:rPr>
            </w:pPr>
          </w:p>
        </w:tc>
        <w:tc>
          <w:tcPr>
            <w:tcW w:w="376" w:type="pct"/>
            <w:vMerge/>
            <w:tcBorders>
              <w:top w:val="nil"/>
              <w:left w:val="single" w:sz="4" w:space="0" w:color="auto"/>
              <w:bottom w:val="single" w:sz="4" w:space="0" w:color="auto"/>
              <w:right w:val="single" w:sz="4" w:space="0" w:color="auto"/>
            </w:tcBorders>
            <w:vAlign w:val="center"/>
            <w:hideMark/>
          </w:tcPr>
          <w:p w14:paraId="4B65E154" w14:textId="77777777" w:rsidR="00485F0E" w:rsidRPr="00485F0E" w:rsidRDefault="00485F0E" w:rsidP="00485F0E">
            <w:pPr>
              <w:spacing w:after="0" w:line="240" w:lineRule="auto"/>
              <w:jc w:val="both"/>
              <w:rPr>
                <w:rFonts w:ascii="Calibri" w:eastAsia="Times New Roman" w:hAnsi="Calibri" w:cs="Calibri"/>
                <w:i/>
                <w:iCs/>
                <w:color w:val="000000"/>
                <w:sz w:val="14"/>
                <w:szCs w:val="14"/>
              </w:rPr>
            </w:pPr>
          </w:p>
        </w:tc>
        <w:tc>
          <w:tcPr>
            <w:tcW w:w="321" w:type="pct"/>
            <w:tcBorders>
              <w:top w:val="nil"/>
              <w:left w:val="nil"/>
              <w:bottom w:val="single" w:sz="4" w:space="0" w:color="auto"/>
              <w:right w:val="single" w:sz="4" w:space="0" w:color="auto"/>
            </w:tcBorders>
            <w:shd w:val="clear" w:color="auto" w:fill="auto"/>
            <w:vAlign w:val="center"/>
            <w:hideMark/>
          </w:tcPr>
          <w:p w14:paraId="1E823539" w14:textId="77777777" w:rsidR="00485F0E" w:rsidRPr="00485F0E" w:rsidRDefault="00485F0E" w:rsidP="00485F0E">
            <w:pPr>
              <w:spacing w:after="0" w:line="240" w:lineRule="auto"/>
              <w:jc w:val="center"/>
              <w:rPr>
                <w:rFonts w:ascii="Calibri" w:eastAsia="Times New Roman" w:hAnsi="Calibri" w:cs="Calibri"/>
                <w:i/>
                <w:iCs/>
                <w:color w:val="000000"/>
                <w:sz w:val="14"/>
                <w:szCs w:val="14"/>
              </w:rPr>
            </w:pPr>
            <w:r w:rsidRPr="00485F0E">
              <w:rPr>
                <w:rFonts w:ascii="Calibri" w:eastAsia="Times New Roman" w:hAnsi="Calibri" w:cs="Calibri"/>
                <w:i/>
                <w:iCs/>
                <w:color w:val="000000"/>
                <w:sz w:val="14"/>
                <w:szCs w:val="14"/>
              </w:rPr>
              <w:t>62XXX</w:t>
            </w:r>
          </w:p>
        </w:tc>
        <w:tc>
          <w:tcPr>
            <w:tcW w:w="321" w:type="pct"/>
            <w:vMerge/>
            <w:tcBorders>
              <w:top w:val="nil"/>
              <w:left w:val="single" w:sz="4" w:space="0" w:color="auto"/>
              <w:bottom w:val="single" w:sz="4" w:space="0" w:color="auto"/>
              <w:right w:val="single" w:sz="4" w:space="0" w:color="auto"/>
            </w:tcBorders>
            <w:vAlign w:val="center"/>
            <w:hideMark/>
          </w:tcPr>
          <w:p w14:paraId="0440A028" w14:textId="77777777" w:rsidR="00485F0E" w:rsidRPr="00485F0E" w:rsidRDefault="00485F0E" w:rsidP="00485F0E">
            <w:pPr>
              <w:spacing w:after="0" w:line="240" w:lineRule="auto"/>
              <w:jc w:val="both"/>
              <w:rPr>
                <w:rFonts w:ascii="Calibri" w:eastAsia="Times New Roman" w:hAnsi="Calibri" w:cs="Calibri"/>
                <w:i/>
                <w:iCs/>
                <w:color w:val="000000"/>
                <w:sz w:val="14"/>
                <w:szCs w:val="14"/>
              </w:rPr>
            </w:pPr>
          </w:p>
        </w:tc>
        <w:tc>
          <w:tcPr>
            <w:tcW w:w="339" w:type="pct"/>
            <w:tcBorders>
              <w:top w:val="nil"/>
              <w:left w:val="nil"/>
              <w:bottom w:val="single" w:sz="4" w:space="0" w:color="auto"/>
              <w:right w:val="single" w:sz="4" w:space="0" w:color="auto"/>
            </w:tcBorders>
            <w:shd w:val="clear" w:color="auto" w:fill="auto"/>
            <w:vAlign w:val="center"/>
            <w:hideMark/>
          </w:tcPr>
          <w:p w14:paraId="3E4CC6D8" w14:textId="77777777" w:rsidR="00485F0E" w:rsidRPr="00485F0E" w:rsidRDefault="00485F0E" w:rsidP="00485F0E">
            <w:pPr>
              <w:spacing w:after="0" w:line="240" w:lineRule="auto"/>
              <w:jc w:val="center"/>
              <w:rPr>
                <w:rFonts w:ascii="Calibri" w:eastAsia="Times New Roman" w:hAnsi="Calibri" w:cs="Calibri"/>
                <w:i/>
                <w:iCs/>
                <w:color w:val="000000"/>
                <w:sz w:val="14"/>
                <w:szCs w:val="14"/>
              </w:rPr>
            </w:pPr>
            <w:r w:rsidRPr="00485F0E">
              <w:rPr>
                <w:rFonts w:ascii="Calibri" w:eastAsia="Times New Roman" w:hAnsi="Calibri" w:cs="Calibri"/>
                <w:i/>
                <w:iCs/>
                <w:color w:val="000000"/>
                <w:sz w:val="14"/>
                <w:szCs w:val="14"/>
              </w:rPr>
              <w:t>7XXXX</w:t>
            </w:r>
          </w:p>
        </w:tc>
        <w:tc>
          <w:tcPr>
            <w:tcW w:w="808" w:type="pct"/>
            <w:tcBorders>
              <w:top w:val="nil"/>
              <w:left w:val="nil"/>
              <w:bottom w:val="single" w:sz="4" w:space="0" w:color="auto"/>
              <w:right w:val="single" w:sz="4" w:space="0" w:color="auto"/>
            </w:tcBorders>
            <w:shd w:val="clear" w:color="auto" w:fill="auto"/>
            <w:vAlign w:val="center"/>
            <w:hideMark/>
          </w:tcPr>
          <w:p w14:paraId="22751BAC" w14:textId="77777777" w:rsidR="00485F0E" w:rsidRPr="00485F0E" w:rsidRDefault="00485F0E" w:rsidP="00485F0E">
            <w:pPr>
              <w:spacing w:after="0" w:line="240" w:lineRule="auto"/>
              <w:jc w:val="center"/>
              <w:rPr>
                <w:rFonts w:ascii="Calibri" w:eastAsia="Times New Roman" w:hAnsi="Calibri" w:cs="Calibri"/>
                <w:i/>
                <w:iCs/>
                <w:color w:val="000000"/>
                <w:sz w:val="14"/>
                <w:szCs w:val="14"/>
              </w:rPr>
            </w:pPr>
            <w:r w:rsidRPr="00485F0E">
              <w:rPr>
                <w:rFonts w:ascii="Calibri" w:eastAsia="Times New Roman" w:hAnsi="Calibri" w:cs="Calibri"/>
                <w:i/>
                <w:iCs/>
                <w:color w:val="000000"/>
                <w:sz w:val="14"/>
                <w:szCs w:val="14"/>
              </w:rPr>
              <w:t>Budget Account Description</w:t>
            </w:r>
          </w:p>
        </w:tc>
        <w:tc>
          <w:tcPr>
            <w:tcW w:w="303" w:type="pct"/>
            <w:tcBorders>
              <w:top w:val="nil"/>
              <w:left w:val="nil"/>
              <w:bottom w:val="single" w:sz="4" w:space="0" w:color="auto"/>
              <w:right w:val="single" w:sz="4" w:space="0" w:color="auto"/>
            </w:tcBorders>
            <w:shd w:val="clear" w:color="auto" w:fill="auto"/>
            <w:noWrap/>
            <w:vAlign w:val="bottom"/>
            <w:hideMark/>
          </w:tcPr>
          <w:p w14:paraId="01B348BD" w14:textId="77777777" w:rsidR="00485F0E" w:rsidRPr="00485F0E" w:rsidRDefault="00485F0E" w:rsidP="00485F0E">
            <w:pPr>
              <w:spacing w:after="0" w:line="240" w:lineRule="auto"/>
              <w:jc w:val="both"/>
              <w:rPr>
                <w:rFonts w:ascii="Calibri" w:eastAsia="Times New Roman" w:hAnsi="Calibri" w:cs="Calibri"/>
                <w:color w:val="000000"/>
                <w:sz w:val="14"/>
                <w:szCs w:val="14"/>
              </w:rPr>
            </w:pPr>
            <w:r w:rsidRPr="00485F0E">
              <w:rPr>
                <w:rFonts w:ascii="Calibri" w:eastAsia="Times New Roman" w:hAnsi="Calibri" w:cs="Calibri"/>
                <w:color w:val="000000"/>
                <w:sz w:val="14"/>
                <w:szCs w:val="14"/>
              </w:rPr>
              <w:t xml:space="preserve"> $ </w:t>
            </w:r>
          </w:p>
        </w:tc>
        <w:tc>
          <w:tcPr>
            <w:tcW w:w="303" w:type="pct"/>
            <w:tcBorders>
              <w:top w:val="nil"/>
              <w:left w:val="nil"/>
              <w:bottom w:val="single" w:sz="4" w:space="0" w:color="auto"/>
              <w:right w:val="single" w:sz="4" w:space="0" w:color="auto"/>
            </w:tcBorders>
            <w:shd w:val="clear" w:color="auto" w:fill="auto"/>
            <w:noWrap/>
            <w:vAlign w:val="bottom"/>
            <w:hideMark/>
          </w:tcPr>
          <w:p w14:paraId="55FA376D" w14:textId="77777777" w:rsidR="00485F0E" w:rsidRPr="00485F0E" w:rsidRDefault="00485F0E" w:rsidP="00485F0E">
            <w:pPr>
              <w:spacing w:after="0" w:line="240" w:lineRule="auto"/>
              <w:jc w:val="both"/>
              <w:rPr>
                <w:rFonts w:ascii="Calibri" w:eastAsia="Times New Roman" w:hAnsi="Calibri" w:cs="Calibri"/>
                <w:color w:val="000000"/>
                <w:sz w:val="14"/>
                <w:szCs w:val="14"/>
              </w:rPr>
            </w:pPr>
            <w:r w:rsidRPr="00485F0E">
              <w:rPr>
                <w:rFonts w:ascii="Calibri" w:eastAsia="Times New Roman" w:hAnsi="Calibri" w:cs="Calibri"/>
                <w:color w:val="000000"/>
                <w:sz w:val="14"/>
                <w:szCs w:val="14"/>
              </w:rPr>
              <w:t xml:space="preserve"> $ </w:t>
            </w:r>
          </w:p>
        </w:tc>
        <w:tc>
          <w:tcPr>
            <w:tcW w:w="337" w:type="pct"/>
            <w:tcBorders>
              <w:top w:val="nil"/>
              <w:left w:val="nil"/>
              <w:bottom w:val="single" w:sz="4" w:space="0" w:color="auto"/>
              <w:right w:val="single" w:sz="4" w:space="0" w:color="auto"/>
            </w:tcBorders>
            <w:shd w:val="clear" w:color="auto" w:fill="auto"/>
            <w:noWrap/>
            <w:vAlign w:val="bottom"/>
            <w:hideMark/>
          </w:tcPr>
          <w:p w14:paraId="7B2D3659" w14:textId="77777777" w:rsidR="00485F0E" w:rsidRPr="00485F0E" w:rsidRDefault="00485F0E" w:rsidP="00485F0E">
            <w:pPr>
              <w:spacing w:after="0" w:line="240" w:lineRule="auto"/>
              <w:jc w:val="both"/>
              <w:rPr>
                <w:rFonts w:ascii="Calibri" w:eastAsia="Times New Roman" w:hAnsi="Calibri" w:cs="Calibri"/>
                <w:color w:val="000000"/>
                <w:sz w:val="14"/>
                <w:szCs w:val="14"/>
              </w:rPr>
            </w:pPr>
            <w:r w:rsidRPr="00485F0E">
              <w:rPr>
                <w:rFonts w:ascii="Calibri" w:eastAsia="Times New Roman" w:hAnsi="Calibri" w:cs="Calibri"/>
                <w:color w:val="000000"/>
                <w:sz w:val="14"/>
                <w:szCs w:val="14"/>
              </w:rPr>
              <w:t xml:space="preserve"> $ </w:t>
            </w:r>
          </w:p>
        </w:tc>
        <w:tc>
          <w:tcPr>
            <w:tcW w:w="362" w:type="pct"/>
            <w:tcBorders>
              <w:top w:val="nil"/>
              <w:left w:val="nil"/>
              <w:bottom w:val="single" w:sz="4" w:space="0" w:color="auto"/>
              <w:right w:val="single" w:sz="4" w:space="0" w:color="auto"/>
            </w:tcBorders>
            <w:shd w:val="clear" w:color="auto" w:fill="auto"/>
            <w:noWrap/>
            <w:vAlign w:val="bottom"/>
            <w:hideMark/>
          </w:tcPr>
          <w:p w14:paraId="108AFECD" w14:textId="77777777" w:rsidR="00485F0E" w:rsidRPr="00485F0E" w:rsidRDefault="00485F0E" w:rsidP="00485F0E">
            <w:pPr>
              <w:spacing w:after="0" w:line="240" w:lineRule="auto"/>
              <w:jc w:val="both"/>
              <w:rPr>
                <w:rFonts w:ascii="Calibri" w:eastAsia="Times New Roman" w:hAnsi="Calibri" w:cs="Calibri"/>
                <w:color w:val="000000"/>
                <w:sz w:val="14"/>
                <w:szCs w:val="14"/>
              </w:rPr>
            </w:pPr>
            <w:r w:rsidRPr="00485F0E">
              <w:rPr>
                <w:rFonts w:ascii="Calibri" w:eastAsia="Times New Roman" w:hAnsi="Calibri" w:cs="Calibri"/>
                <w:color w:val="000000"/>
                <w:sz w:val="14"/>
                <w:szCs w:val="14"/>
              </w:rPr>
              <w:t xml:space="preserve"> $ </w:t>
            </w:r>
          </w:p>
        </w:tc>
        <w:tc>
          <w:tcPr>
            <w:tcW w:w="337" w:type="pct"/>
            <w:tcBorders>
              <w:top w:val="nil"/>
              <w:left w:val="nil"/>
              <w:bottom w:val="single" w:sz="4" w:space="0" w:color="auto"/>
              <w:right w:val="single" w:sz="8" w:space="0" w:color="auto"/>
            </w:tcBorders>
            <w:shd w:val="clear" w:color="auto" w:fill="auto"/>
            <w:noWrap/>
            <w:vAlign w:val="bottom"/>
            <w:hideMark/>
          </w:tcPr>
          <w:p w14:paraId="3F5DCBB9" w14:textId="77777777" w:rsidR="00485F0E" w:rsidRPr="00485F0E" w:rsidRDefault="00485F0E" w:rsidP="00485F0E">
            <w:pPr>
              <w:spacing w:after="0" w:line="240" w:lineRule="auto"/>
              <w:jc w:val="center"/>
              <w:rPr>
                <w:rFonts w:ascii="Calibri" w:eastAsia="Times New Roman" w:hAnsi="Calibri" w:cs="Calibri"/>
                <w:color w:val="000000"/>
                <w:sz w:val="14"/>
                <w:szCs w:val="14"/>
              </w:rPr>
            </w:pPr>
            <w:r w:rsidRPr="00485F0E">
              <w:rPr>
                <w:rFonts w:ascii="Calibri" w:eastAsia="Times New Roman" w:hAnsi="Calibri" w:cs="Calibri"/>
                <w:color w:val="000000"/>
                <w:sz w:val="14"/>
                <w:szCs w:val="14"/>
              </w:rPr>
              <w:t> </w:t>
            </w:r>
          </w:p>
        </w:tc>
      </w:tr>
      <w:tr w:rsidR="00485F0E" w:rsidRPr="00485F0E" w14:paraId="639D2C24" w14:textId="77777777" w:rsidTr="00F63479">
        <w:trPr>
          <w:trHeight w:val="198"/>
          <w:tblHeader/>
        </w:trPr>
        <w:tc>
          <w:tcPr>
            <w:tcW w:w="402" w:type="pct"/>
            <w:vMerge/>
            <w:tcBorders>
              <w:top w:val="nil"/>
              <w:left w:val="single" w:sz="8" w:space="0" w:color="auto"/>
              <w:bottom w:val="single" w:sz="4" w:space="0" w:color="auto"/>
              <w:right w:val="single" w:sz="4" w:space="0" w:color="auto"/>
            </w:tcBorders>
            <w:vAlign w:val="center"/>
            <w:hideMark/>
          </w:tcPr>
          <w:p w14:paraId="74B0F60D" w14:textId="77777777" w:rsidR="00485F0E" w:rsidRPr="00485F0E" w:rsidRDefault="00485F0E" w:rsidP="00485F0E">
            <w:pPr>
              <w:spacing w:after="0" w:line="240" w:lineRule="auto"/>
              <w:jc w:val="both"/>
              <w:rPr>
                <w:rFonts w:ascii="Calibri" w:eastAsia="Times New Roman" w:hAnsi="Calibri" w:cs="Calibri"/>
                <w:i/>
                <w:iCs/>
                <w:color w:val="000000"/>
                <w:sz w:val="14"/>
                <w:szCs w:val="14"/>
              </w:rPr>
            </w:pPr>
          </w:p>
        </w:tc>
        <w:tc>
          <w:tcPr>
            <w:tcW w:w="395" w:type="pct"/>
            <w:vMerge/>
            <w:tcBorders>
              <w:top w:val="nil"/>
              <w:left w:val="single" w:sz="4" w:space="0" w:color="auto"/>
              <w:bottom w:val="single" w:sz="4" w:space="0" w:color="auto"/>
              <w:right w:val="single" w:sz="4" w:space="0" w:color="auto"/>
            </w:tcBorders>
            <w:vAlign w:val="center"/>
            <w:hideMark/>
          </w:tcPr>
          <w:p w14:paraId="43DC5319" w14:textId="77777777" w:rsidR="00485F0E" w:rsidRPr="00485F0E" w:rsidRDefault="00485F0E" w:rsidP="00485F0E">
            <w:pPr>
              <w:spacing w:after="0" w:line="240" w:lineRule="auto"/>
              <w:jc w:val="both"/>
              <w:rPr>
                <w:rFonts w:ascii="Calibri" w:eastAsia="Times New Roman" w:hAnsi="Calibri" w:cs="Calibri"/>
                <w:i/>
                <w:iCs/>
                <w:color w:val="000000"/>
                <w:sz w:val="14"/>
                <w:szCs w:val="14"/>
              </w:rPr>
            </w:pPr>
          </w:p>
        </w:tc>
        <w:tc>
          <w:tcPr>
            <w:tcW w:w="395" w:type="pct"/>
            <w:vMerge/>
            <w:tcBorders>
              <w:top w:val="nil"/>
              <w:left w:val="single" w:sz="4" w:space="0" w:color="auto"/>
              <w:bottom w:val="single" w:sz="4" w:space="0" w:color="auto"/>
              <w:right w:val="single" w:sz="4" w:space="0" w:color="auto"/>
            </w:tcBorders>
            <w:vAlign w:val="center"/>
            <w:hideMark/>
          </w:tcPr>
          <w:p w14:paraId="766CC204" w14:textId="77777777" w:rsidR="00485F0E" w:rsidRPr="00485F0E" w:rsidRDefault="00485F0E" w:rsidP="00485F0E">
            <w:pPr>
              <w:spacing w:after="0" w:line="240" w:lineRule="auto"/>
              <w:jc w:val="both"/>
              <w:rPr>
                <w:rFonts w:ascii="Calibri" w:eastAsia="Times New Roman" w:hAnsi="Calibri" w:cs="Calibri"/>
                <w:i/>
                <w:iCs/>
                <w:color w:val="000000"/>
                <w:sz w:val="14"/>
                <w:szCs w:val="14"/>
              </w:rPr>
            </w:pPr>
          </w:p>
        </w:tc>
        <w:tc>
          <w:tcPr>
            <w:tcW w:w="376" w:type="pct"/>
            <w:vMerge/>
            <w:tcBorders>
              <w:top w:val="nil"/>
              <w:left w:val="single" w:sz="4" w:space="0" w:color="auto"/>
              <w:bottom w:val="single" w:sz="4" w:space="0" w:color="auto"/>
              <w:right w:val="single" w:sz="4" w:space="0" w:color="auto"/>
            </w:tcBorders>
            <w:vAlign w:val="center"/>
            <w:hideMark/>
          </w:tcPr>
          <w:p w14:paraId="455C0EC9" w14:textId="77777777" w:rsidR="00485F0E" w:rsidRPr="00485F0E" w:rsidRDefault="00485F0E" w:rsidP="00485F0E">
            <w:pPr>
              <w:spacing w:after="0" w:line="240" w:lineRule="auto"/>
              <w:jc w:val="both"/>
              <w:rPr>
                <w:rFonts w:ascii="Calibri" w:eastAsia="Times New Roman" w:hAnsi="Calibri" w:cs="Calibri"/>
                <w:i/>
                <w:iCs/>
                <w:color w:val="000000"/>
                <w:sz w:val="14"/>
                <w:szCs w:val="14"/>
              </w:rPr>
            </w:pPr>
          </w:p>
        </w:tc>
        <w:tc>
          <w:tcPr>
            <w:tcW w:w="321" w:type="pct"/>
            <w:tcBorders>
              <w:top w:val="nil"/>
              <w:left w:val="nil"/>
              <w:bottom w:val="single" w:sz="4" w:space="0" w:color="auto"/>
              <w:right w:val="single" w:sz="4" w:space="0" w:color="auto"/>
            </w:tcBorders>
            <w:shd w:val="clear" w:color="auto" w:fill="auto"/>
            <w:vAlign w:val="center"/>
            <w:hideMark/>
          </w:tcPr>
          <w:p w14:paraId="77B00E42" w14:textId="77777777" w:rsidR="00485F0E" w:rsidRPr="00485F0E" w:rsidRDefault="00485F0E" w:rsidP="00485F0E">
            <w:pPr>
              <w:spacing w:after="0" w:line="240" w:lineRule="auto"/>
              <w:jc w:val="center"/>
              <w:rPr>
                <w:rFonts w:ascii="Calibri" w:eastAsia="Times New Roman" w:hAnsi="Calibri" w:cs="Calibri"/>
                <w:i/>
                <w:iCs/>
                <w:color w:val="000000"/>
                <w:sz w:val="14"/>
                <w:szCs w:val="14"/>
              </w:rPr>
            </w:pPr>
            <w:r w:rsidRPr="00485F0E">
              <w:rPr>
                <w:rFonts w:ascii="Calibri" w:eastAsia="Times New Roman" w:hAnsi="Calibri" w:cs="Calibri"/>
                <w:i/>
                <w:iCs/>
                <w:color w:val="000000"/>
                <w:sz w:val="14"/>
                <w:szCs w:val="14"/>
              </w:rPr>
              <w:t>62XXX</w:t>
            </w:r>
          </w:p>
        </w:tc>
        <w:tc>
          <w:tcPr>
            <w:tcW w:w="321" w:type="pct"/>
            <w:vMerge/>
            <w:tcBorders>
              <w:top w:val="nil"/>
              <w:left w:val="single" w:sz="4" w:space="0" w:color="auto"/>
              <w:bottom w:val="single" w:sz="4" w:space="0" w:color="auto"/>
              <w:right w:val="single" w:sz="4" w:space="0" w:color="auto"/>
            </w:tcBorders>
            <w:vAlign w:val="center"/>
            <w:hideMark/>
          </w:tcPr>
          <w:p w14:paraId="381FE0A1" w14:textId="77777777" w:rsidR="00485F0E" w:rsidRPr="00485F0E" w:rsidRDefault="00485F0E" w:rsidP="00485F0E">
            <w:pPr>
              <w:spacing w:after="0" w:line="240" w:lineRule="auto"/>
              <w:jc w:val="both"/>
              <w:rPr>
                <w:rFonts w:ascii="Calibri" w:eastAsia="Times New Roman" w:hAnsi="Calibri" w:cs="Calibri"/>
                <w:i/>
                <w:iCs/>
                <w:color w:val="000000"/>
                <w:sz w:val="14"/>
                <w:szCs w:val="14"/>
              </w:rPr>
            </w:pPr>
          </w:p>
        </w:tc>
        <w:tc>
          <w:tcPr>
            <w:tcW w:w="339" w:type="pct"/>
            <w:tcBorders>
              <w:top w:val="nil"/>
              <w:left w:val="nil"/>
              <w:bottom w:val="single" w:sz="4" w:space="0" w:color="auto"/>
              <w:right w:val="single" w:sz="4" w:space="0" w:color="auto"/>
            </w:tcBorders>
            <w:shd w:val="clear" w:color="auto" w:fill="auto"/>
            <w:vAlign w:val="center"/>
            <w:hideMark/>
          </w:tcPr>
          <w:p w14:paraId="39F954A2" w14:textId="77777777" w:rsidR="00485F0E" w:rsidRPr="00485F0E" w:rsidRDefault="00485F0E" w:rsidP="00485F0E">
            <w:pPr>
              <w:spacing w:after="0" w:line="240" w:lineRule="auto"/>
              <w:jc w:val="center"/>
              <w:rPr>
                <w:rFonts w:ascii="Calibri" w:eastAsia="Times New Roman" w:hAnsi="Calibri" w:cs="Calibri"/>
                <w:i/>
                <w:iCs/>
                <w:color w:val="000000"/>
                <w:sz w:val="14"/>
                <w:szCs w:val="14"/>
              </w:rPr>
            </w:pPr>
            <w:r w:rsidRPr="00485F0E">
              <w:rPr>
                <w:rFonts w:ascii="Calibri" w:eastAsia="Times New Roman" w:hAnsi="Calibri" w:cs="Calibri"/>
                <w:i/>
                <w:iCs/>
                <w:color w:val="000000"/>
                <w:sz w:val="14"/>
                <w:szCs w:val="14"/>
              </w:rPr>
              <w:t>7XXXX</w:t>
            </w:r>
          </w:p>
        </w:tc>
        <w:tc>
          <w:tcPr>
            <w:tcW w:w="808" w:type="pct"/>
            <w:tcBorders>
              <w:top w:val="nil"/>
              <w:left w:val="nil"/>
              <w:bottom w:val="single" w:sz="4" w:space="0" w:color="auto"/>
              <w:right w:val="single" w:sz="4" w:space="0" w:color="auto"/>
            </w:tcBorders>
            <w:shd w:val="clear" w:color="auto" w:fill="auto"/>
            <w:vAlign w:val="center"/>
            <w:hideMark/>
          </w:tcPr>
          <w:p w14:paraId="2D30A405" w14:textId="77777777" w:rsidR="00485F0E" w:rsidRPr="00485F0E" w:rsidRDefault="00485F0E" w:rsidP="00485F0E">
            <w:pPr>
              <w:spacing w:after="0" w:line="240" w:lineRule="auto"/>
              <w:jc w:val="center"/>
              <w:rPr>
                <w:rFonts w:ascii="Calibri" w:eastAsia="Times New Roman" w:hAnsi="Calibri" w:cs="Calibri"/>
                <w:i/>
                <w:iCs/>
                <w:color w:val="000000"/>
                <w:sz w:val="14"/>
                <w:szCs w:val="14"/>
              </w:rPr>
            </w:pPr>
            <w:r w:rsidRPr="00485F0E">
              <w:rPr>
                <w:rFonts w:ascii="Calibri" w:eastAsia="Times New Roman" w:hAnsi="Calibri" w:cs="Calibri"/>
                <w:i/>
                <w:iCs/>
                <w:color w:val="000000"/>
                <w:sz w:val="14"/>
                <w:szCs w:val="14"/>
              </w:rPr>
              <w:t>Budget Account Description</w:t>
            </w:r>
          </w:p>
        </w:tc>
        <w:tc>
          <w:tcPr>
            <w:tcW w:w="303" w:type="pct"/>
            <w:tcBorders>
              <w:top w:val="nil"/>
              <w:left w:val="nil"/>
              <w:bottom w:val="single" w:sz="4" w:space="0" w:color="auto"/>
              <w:right w:val="single" w:sz="4" w:space="0" w:color="auto"/>
            </w:tcBorders>
            <w:shd w:val="clear" w:color="auto" w:fill="auto"/>
            <w:noWrap/>
            <w:vAlign w:val="bottom"/>
            <w:hideMark/>
          </w:tcPr>
          <w:p w14:paraId="3E110D23" w14:textId="77777777" w:rsidR="00485F0E" w:rsidRPr="00485F0E" w:rsidRDefault="00485F0E" w:rsidP="00485F0E">
            <w:pPr>
              <w:spacing w:after="0" w:line="240" w:lineRule="auto"/>
              <w:jc w:val="both"/>
              <w:rPr>
                <w:rFonts w:ascii="Calibri" w:eastAsia="Times New Roman" w:hAnsi="Calibri" w:cs="Calibri"/>
                <w:color w:val="000000"/>
                <w:sz w:val="14"/>
                <w:szCs w:val="14"/>
              </w:rPr>
            </w:pPr>
            <w:r w:rsidRPr="00485F0E">
              <w:rPr>
                <w:rFonts w:ascii="Calibri" w:eastAsia="Times New Roman" w:hAnsi="Calibri" w:cs="Calibri"/>
                <w:color w:val="000000"/>
                <w:sz w:val="14"/>
                <w:szCs w:val="14"/>
              </w:rPr>
              <w:t xml:space="preserve"> $ </w:t>
            </w:r>
          </w:p>
        </w:tc>
        <w:tc>
          <w:tcPr>
            <w:tcW w:w="303" w:type="pct"/>
            <w:tcBorders>
              <w:top w:val="nil"/>
              <w:left w:val="nil"/>
              <w:bottom w:val="single" w:sz="4" w:space="0" w:color="auto"/>
              <w:right w:val="single" w:sz="4" w:space="0" w:color="auto"/>
            </w:tcBorders>
            <w:shd w:val="clear" w:color="auto" w:fill="auto"/>
            <w:noWrap/>
            <w:vAlign w:val="bottom"/>
            <w:hideMark/>
          </w:tcPr>
          <w:p w14:paraId="2F31CFD5" w14:textId="77777777" w:rsidR="00485F0E" w:rsidRPr="00485F0E" w:rsidRDefault="00485F0E" w:rsidP="00485F0E">
            <w:pPr>
              <w:spacing w:after="0" w:line="240" w:lineRule="auto"/>
              <w:jc w:val="both"/>
              <w:rPr>
                <w:rFonts w:ascii="Calibri" w:eastAsia="Times New Roman" w:hAnsi="Calibri" w:cs="Calibri"/>
                <w:color w:val="000000"/>
                <w:sz w:val="14"/>
                <w:szCs w:val="14"/>
              </w:rPr>
            </w:pPr>
            <w:r w:rsidRPr="00485F0E">
              <w:rPr>
                <w:rFonts w:ascii="Calibri" w:eastAsia="Times New Roman" w:hAnsi="Calibri" w:cs="Calibri"/>
                <w:color w:val="000000"/>
                <w:sz w:val="14"/>
                <w:szCs w:val="14"/>
              </w:rPr>
              <w:t xml:space="preserve"> $ </w:t>
            </w:r>
          </w:p>
        </w:tc>
        <w:tc>
          <w:tcPr>
            <w:tcW w:w="337" w:type="pct"/>
            <w:tcBorders>
              <w:top w:val="nil"/>
              <w:left w:val="nil"/>
              <w:bottom w:val="single" w:sz="4" w:space="0" w:color="auto"/>
              <w:right w:val="single" w:sz="4" w:space="0" w:color="auto"/>
            </w:tcBorders>
            <w:shd w:val="clear" w:color="auto" w:fill="auto"/>
            <w:noWrap/>
            <w:vAlign w:val="bottom"/>
            <w:hideMark/>
          </w:tcPr>
          <w:p w14:paraId="24FEE93C" w14:textId="77777777" w:rsidR="00485F0E" w:rsidRPr="00485F0E" w:rsidRDefault="00485F0E" w:rsidP="00485F0E">
            <w:pPr>
              <w:spacing w:after="0" w:line="240" w:lineRule="auto"/>
              <w:jc w:val="both"/>
              <w:rPr>
                <w:rFonts w:ascii="Calibri" w:eastAsia="Times New Roman" w:hAnsi="Calibri" w:cs="Calibri"/>
                <w:color w:val="000000"/>
                <w:sz w:val="14"/>
                <w:szCs w:val="14"/>
              </w:rPr>
            </w:pPr>
            <w:r w:rsidRPr="00485F0E">
              <w:rPr>
                <w:rFonts w:ascii="Calibri" w:eastAsia="Times New Roman" w:hAnsi="Calibri" w:cs="Calibri"/>
                <w:color w:val="000000"/>
                <w:sz w:val="14"/>
                <w:szCs w:val="14"/>
              </w:rPr>
              <w:t xml:space="preserve"> $ </w:t>
            </w:r>
          </w:p>
        </w:tc>
        <w:tc>
          <w:tcPr>
            <w:tcW w:w="362" w:type="pct"/>
            <w:tcBorders>
              <w:top w:val="nil"/>
              <w:left w:val="nil"/>
              <w:bottom w:val="single" w:sz="4" w:space="0" w:color="auto"/>
              <w:right w:val="single" w:sz="4" w:space="0" w:color="auto"/>
            </w:tcBorders>
            <w:shd w:val="clear" w:color="auto" w:fill="auto"/>
            <w:noWrap/>
            <w:vAlign w:val="bottom"/>
            <w:hideMark/>
          </w:tcPr>
          <w:p w14:paraId="624667E1" w14:textId="77777777" w:rsidR="00485F0E" w:rsidRPr="00485F0E" w:rsidRDefault="00485F0E" w:rsidP="00485F0E">
            <w:pPr>
              <w:spacing w:after="0" w:line="240" w:lineRule="auto"/>
              <w:jc w:val="both"/>
              <w:rPr>
                <w:rFonts w:ascii="Calibri" w:eastAsia="Times New Roman" w:hAnsi="Calibri" w:cs="Calibri"/>
                <w:color w:val="000000"/>
                <w:sz w:val="14"/>
                <w:szCs w:val="14"/>
              </w:rPr>
            </w:pPr>
            <w:r w:rsidRPr="00485F0E">
              <w:rPr>
                <w:rFonts w:ascii="Calibri" w:eastAsia="Times New Roman" w:hAnsi="Calibri" w:cs="Calibri"/>
                <w:color w:val="000000"/>
                <w:sz w:val="14"/>
                <w:szCs w:val="14"/>
              </w:rPr>
              <w:t xml:space="preserve"> $ </w:t>
            </w:r>
          </w:p>
        </w:tc>
        <w:tc>
          <w:tcPr>
            <w:tcW w:w="337" w:type="pct"/>
            <w:tcBorders>
              <w:top w:val="nil"/>
              <w:left w:val="nil"/>
              <w:bottom w:val="single" w:sz="4" w:space="0" w:color="auto"/>
              <w:right w:val="single" w:sz="8" w:space="0" w:color="auto"/>
            </w:tcBorders>
            <w:shd w:val="clear" w:color="auto" w:fill="auto"/>
            <w:noWrap/>
            <w:vAlign w:val="bottom"/>
            <w:hideMark/>
          </w:tcPr>
          <w:p w14:paraId="420C0EB6" w14:textId="77777777" w:rsidR="00485F0E" w:rsidRPr="00485F0E" w:rsidRDefault="00485F0E" w:rsidP="00485F0E">
            <w:pPr>
              <w:spacing w:after="0" w:line="240" w:lineRule="auto"/>
              <w:jc w:val="center"/>
              <w:rPr>
                <w:rFonts w:ascii="Calibri" w:eastAsia="Times New Roman" w:hAnsi="Calibri" w:cs="Calibri"/>
                <w:color w:val="000000"/>
                <w:sz w:val="14"/>
                <w:szCs w:val="14"/>
              </w:rPr>
            </w:pPr>
            <w:r w:rsidRPr="00485F0E">
              <w:rPr>
                <w:rFonts w:ascii="Calibri" w:eastAsia="Times New Roman" w:hAnsi="Calibri" w:cs="Calibri"/>
                <w:color w:val="000000"/>
                <w:sz w:val="14"/>
                <w:szCs w:val="14"/>
              </w:rPr>
              <w:t> </w:t>
            </w:r>
          </w:p>
        </w:tc>
      </w:tr>
      <w:tr w:rsidR="00485F0E" w:rsidRPr="00485F0E" w14:paraId="08235E8C" w14:textId="77777777" w:rsidTr="00F63479">
        <w:trPr>
          <w:trHeight w:val="198"/>
          <w:tblHeader/>
        </w:trPr>
        <w:tc>
          <w:tcPr>
            <w:tcW w:w="402" w:type="pct"/>
            <w:vMerge/>
            <w:tcBorders>
              <w:top w:val="nil"/>
              <w:left w:val="single" w:sz="8" w:space="0" w:color="auto"/>
              <w:bottom w:val="single" w:sz="4" w:space="0" w:color="auto"/>
              <w:right w:val="single" w:sz="4" w:space="0" w:color="auto"/>
            </w:tcBorders>
            <w:vAlign w:val="center"/>
            <w:hideMark/>
          </w:tcPr>
          <w:p w14:paraId="1FB33A9F" w14:textId="77777777" w:rsidR="00485F0E" w:rsidRPr="00485F0E" w:rsidRDefault="00485F0E" w:rsidP="00485F0E">
            <w:pPr>
              <w:spacing w:after="0" w:line="240" w:lineRule="auto"/>
              <w:jc w:val="both"/>
              <w:rPr>
                <w:rFonts w:ascii="Calibri" w:eastAsia="Times New Roman" w:hAnsi="Calibri" w:cs="Calibri"/>
                <w:i/>
                <w:iCs/>
                <w:color w:val="000000"/>
                <w:sz w:val="14"/>
                <w:szCs w:val="14"/>
              </w:rPr>
            </w:pPr>
          </w:p>
        </w:tc>
        <w:tc>
          <w:tcPr>
            <w:tcW w:w="395" w:type="pct"/>
            <w:vMerge w:val="restart"/>
            <w:tcBorders>
              <w:top w:val="nil"/>
              <w:left w:val="single" w:sz="4" w:space="0" w:color="auto"/>
              <w:bottom w:val="single" w:sz="4" w:space="0" w:color="auto"/>
              <w:right w:val="single" w:sz="4" w:space="0" w:color="auto"/>
            </w:tcBorders>
            <w:shd w:val="clear" w:color="auto" w:fill="auto"/>
            <w:vAlign w:val="center"/>
            <w:hideMark/>
          </w:tcPr>
          <w:p w14:paraId="39DC9B90" w14:textId="77777777" w:rsidR="00485F0E" w:rsidRPr="00485F0E" w:rsidRDefault="00485F0E" w:rsidP="00485F0E">
            <w:pPr>
              <w:spacing w:after="0" w:line="240" w:lineRule="auto"/>
              <w:jc w:val="center"/>
              <w:rPr>
                <w:rFonts w:ascii="Calibri" w:eastAsia="Times New Roman" w:hAnsi="Calibri" w:cs="Calibri"/>
                <w:i/>
                <w:iCs/>
                <w:color w:val="000000"/>
                <w:sz w:val="14"/>
                <w:szCs w:val="14"/>
              </w:rPr>
            </w:pPr>
            <w:r w:rsidRPr="00485F0E">
              <w:rPr>
                <w:rFonts w:ascii="Calibri" w:eastAsia="Times New Roman" w:hAnsi="Calibri" w:cs="Calibri"/>
                <w:i/>
                <w:iCs/>
                <w:color w:val="000000"/>
                <w:sz w:val="14"/>
                <w:szCs w:val="14"/>
              </w:rPr>
              <w:t> </w:t>
            </w:r>
          </w:p>
        </w:tc>
        <w:tc>
          <w:tcPr>
            <w:tcW w:w="395" w:type="pct"/>
            <w:tcBorders>
              <w:top w:val="nil"/>
              <w:left w:val="nil"/>
              <w:bottom w:val="single" w:sz="4" w:space="0" w:color="auto"/>
              <w:right w:val="single" w:sz="4" w:space="0" w:color="auto"/>
            </w:tcBorders>
            <w:shd w:val="clear" w:color="auto" w:fill="auto"/>
            <w:vAlign w:val="center"/>
            <w:hideMark/>
          </w:tcPr>
          <w:p w14:paraId="5F48A6D2" w14:textId="77777777" w:rsidR="00485F0E" w:rsidRPr="00485F0E" w:rsidRDefault="00485F0E" w:rsidP="00485F0E">
            <w:pPr>
              <w:spacing w:after="0" w:line="240" w:lineRule="auto"/>
              <w:jc w:val="center"/>
              <w:rPr>
                <w:rFonts w:ascii="Calibri" w:eastAsia="Times New Roman" w:hAnsi="Calibri" w:cs="Calibri"/>
                <w:i/>
                <w:iCs/>
                <w:color w:val="000000"/>
                <w:sz w:val="14"/>
                <w:szCs w:val="14"/>
              </w:rPr>
            </w:pPr>
            <w:r w:rsidRPr="00485F0E">
              <w:rPr>
                <w:rFonts w:ascii="Calibri" w:eastAsia="Times New Roman" w:hAnsi="Calibri" w:cs="Calibri"/>
                <w:i/>
                <w:iCs/>
                <w:color w:val="000000"/>
                <w:sz w:val="14"/>
                <w:szCs w:val="14"/>
              </w:rPr>
              <w:t> </w:t>
            </w:r>
          </w:p>
        </w:tc>
        <w:tc>
          <w:tcPr>
            <w:tcW w:w="2166" w:type="pct"/>
            <w:gridSpan w:val="5"/>
            <w:tcBorders>
              <w:top w:val="single" w:sz="4" w:space="0" w:color="auto"/>
              <w:left w:val="nil"/>
              <w:bottom w:val="single" w:sz="4" w:space="0" w:color="auto"/>
              <w:right w:val="single" w:sz="4" w:space="0" w:color="000000"/>
            </w:tcBorders>
            <w:shd w:val="clear" w:color="auto" w:fill="auto"/>
            <w:vAlign w:val="center"/>
            <w:hideMark/>
          </w:tcPr>
          <w:p w14:paraId="0134B962" w14:textId="77777777" w:rsidR="00485F0E" w:rsidRPr="00485F0E" w:rsidRDefault="00485F0E" w:rsidP="00485F0E">
            <w:pPr>
              <w:spacing w:after="0" w:line="240" w:lineRule="auto"/>
              <w:jc w:val="both"/>
              <w:rPr>
                <w:rFonts w:ascii="Calibri" w:eastAsia="Times New Roman" w:hAnsi="Calibri" w:cs="Calibri"/>
                <w:i/>
                <w:iCs/>
                <w:color w:val="000000"/>
                <w:sz w:val="14"/>
                <w:szCs w:val="14"/>
              </w:rPr>
            </w:pPr>
            <w:r w:rsidRPr="00485F0E">
              <w:rPr>
                <w:rFonts w:ascii="Calibri" w:eastAsia="Times New Roman" w:hAnsi="Calibri" w:cs="Calibri"/>
                <w:i/>
                <w:iCs/>
                <w:color w:val="000000"/>
                <w:sz w:val="14"/>
                <w:szCs w:val="14"/>
              </w:rPr>
              <w:t xml:space="preserve">Total Responsible Party </w:t>
            </w:r>
          </w:p>
        </w:tc>
        <w:tc>
          <w:tcPr>
            <w:tcW w:w="303" w:type="pct"/>
            <w:tcBorders>
              <w:top w:val="nil"/>
              <w:left w:val="nil"/>
              <w:bottom w:val="single" w:sz="4" w:space="0" w:color="auto"/>
              <w:right w:val="single" w:sz="4" w:space="0" w:color="auto"/>
            </w:tcBorders>
            <w:shd w:val="clear" w:color="auto" w:fill="auto"/>
            <w:noWrap/>
            <w:vAlign w:val="bottom"/>
            <w:hideMark/>
          </w:tcPr>
          <w:p w14:paraId="5EB89813" w14:textId="77777777" w:rsidR="00485F0E" w:rsidRPr="00485F0E" w:rsidRDefault="00485F0E" w:rsidP="00485F0E">
            <w:pPr>
              <w:spacing w:after="0" w:line="240" w:lineRule="auto"/>
              <w:jc w:val="both"/>
              <w:rPr>
                <w:rFonts w:ascii="Calibri" w:eastAsia="Times New Roman" w:hAnsi="Calibri" w:cs="Calibri"/>
                <w:color w:val="000000"/>
                <w:sz w:val="14"/>
                <w:szCs w:val="14"/>
              </w:rPr>
            </w:pPr>
            <w:r w:rsidRPr="00485F0E">
              <w:rPr>
                <w:rFonts w:ascii="Calibri" w:eastAsia="Times New Roman" w:hAnsi="Calibri" w:cs="Calibri"/>
                <w:color w:val="000000"/>
                <w:sz w:val="14"/>
                <w:szCs w:val="14"/>
              </w:rPr>
              <w:t xml:space="preserve"> $ </w:t>
            </w:r>
          </w:p>
        </w:tc>
        <w:tc>
          <w:tcPr>
            <w:tcW w:w="303" w:type="pct"/>
            <w:tcBorders>
              <w:top w:val="nil"/>
              <w:left w:val="nil"/>
              <w:bottom w:val="single" w:sz="4" w:space="0" w:color="auto"/>
              <w:right w:val="single" w:sz="4" w:space="0" w:color="auto"/>
            </w:tcBorders>
            <w:shd w:val="clear" w:color="auto" w:fill="auto"/>
            <w:noWrap/>
            <w:vAlign w:val="bottom"/>
            <w:hideMark/>
          </w:tcPr>
          <w:p w14:paraId="6AAF08F0" w14:textId="77777777" w:rsidR="00485F0E" w:rsidRPr="00485F0E" w:rsidRDefault="00485F0E" w:rsidP="00485F0E">
            <w:pPr>
              <w:spacing w:after="0" w:line="240" w:lineRule="auto"/>
              <w:jc w:val="both"/>
              <w:rPr>
                <w:rFonts w:ascii="Calibri" w:eastAsia="Times New Roman" w:hAnsi="Calibri" w:cs="Calibri"/>
                <w:color w:val="000000"/>
                <w:sz w:val="14"/>
                <w:szCs w:val="14"/>
              </w:rPr>
            </w:pPr>
            <w:r w:rsidRPr="00485F0E">
              <w:rPr>
                <w:rFonts w:ascii="Calibri" w:eastAsia="Times New Roman" w:hAnsi="Calibri" w:cs="Calibri"/>
                <w:color w:val="000000"/>
                <w:sz w:val="14"/>
                <w:szCs w:val="14"/>
              </w:rPr>
              <w:t xml:space="preserve"> $ </w:t>
            </w:r>
          </w:p>
        </w:tc>
        <w:tc>
          <w:tcPr>
            <w:tcW w:w="337" w:type="pct"/>
            <w:tcBorders>
              <w:top w:val="nil"/>
              <w:left w:val="nil"/>
              <w:bottom w:val="single" w:sz="4" w:space="0" w:color="auto"/>
              <w:right w:val="single" w:sz="4" w:space="0" w:color="auto"/>
            </w:tcBorders>
            <w:shd w:val="clear" w:color="auto" w:fill="auto"/>
            <w:noWrap/>
            <w:vAlign w:val="bottom"/>
            <w:hideMark/>
          </w:tcPr>
          <w:p w14:paraId="57F6C40A" w14:textId="77777777" w:rsidR="00485F0E" w:rsidRPr="00485F0E" w:rsidRDefault="00485F0E" w:rsidP="00485F0E">
            <w:pPr>
              <w:spacing w:after="0" w:line="240" w:lineRule="auto"/>
              <w:jc w:val="both"/>
              <w:rPr>
                <w:rFonts w:ascii="Calibri" w:eastAsia="Times New Roman" w:hAnsi="Calibri" w:cs="Calibri"/>
                <w:color w:val="000000"/>
                <w:sz w:val="14"/>
                <w:szCs w:val="14"/>
              </w:rPr>
            </w:pPr>
            <w:r w:rsidRPr="00485F0E">
              <w:rPr>
                <w:rFonts w:ascii="Calibri" w:eastAsia="Times New Roman" w:hAnsi="Calibri" w:cs="Calibri"/>
                <w:color w:val="000000"/>
                <w:sz w:val="14"/>
                <w:szCs w:val="14"/>
              </w:rPr>
              <w:t xml:space="preserve"> $ </w:t>
            </w:r>
          </w:p>
        </w:tc>
        <w:tc>
          <w:tcPr>
            <w:tcW w:w="362" w:type="pct"/>
            <w:tcBorders>
              <w:top w:val="nil"/>
              <w:left w:val="nil"/>
              <w:bottom w:val="single" w:sz="4" w:space="0" w:color="auto"/>
              <w:right w:val="single" w:sz="4" w:space="0" w:color="auto"/>
            </w:tcBorders>
            <w:shd w:val="clear" w:color="auto" w:fill="auto"/>
            <w:noWrap/>
            <w:vAlign w:val="bottom"/>
            <w:hideMark/>
          </w:tcPr>
          <w:p w14:paraId="30CBA035" w14:textId="77777777" w:rsidR="00485F0E" w:rsidRPr="00485F0E" w:rsidRDefault="00485F0E" w:rsidP="00485F0E">
            <w:pPr>
              <w:spacing w:after="0" w:line="240" w:lineRule="auto"/>
              <w:jc w:val="both"/>
              <w:rPr>
                <w:rFonts w:ascii="Calibri" w:eastAsia="Times New Roman" w:hAnsi="Calibri" w:cs="Calibri"/>
                <w:color w:val="000000"/>
                <w:sz w:val="14"/>
                <w:szCs w:val="14"/>
              </w:rPr>
            </w:pPr>
            <w:r w:rsidRPr="00485F0E">
              <w:rPr>
                <w:rFonts w:ascii="Calibri" w:eastAsia="Times New Roman" w:hAnsi="Calibri" w:cs="Calibri"/>
                <w:color w:val="000000"/>
                <w:sz w:val="14"/>
                <w:szCs w:val="14"/>
              </w:rPr>
              <w:t xml:space="preserve"> $ </w:t>
            </w:r>
          </w:p>
        </w:tc>
        <w:tc>
          <w:tcPr>
            <w:tcW w:w="337" w:type="pct"/>
            <w:tcBorders>
              <w:top w:val="nil"/>
              <w:left w:val="nil"/>
              <w:bottom w:val="single" w:sz="4" w:space="0" w:color="auto"/>
              <w:right w:val="single" w:sz="8" w:space="0" w:color="auto"/>
            </w:tcBorders>
            <w:shd w:val="clear" w:color="auto" w:fill="auto"/>
            <w:noWrap/>
            <w:vAlign w:val="bottom"/>
            <w:hideMark/>
          </w:tcPr>
          <w:p w14:paraId="0ECDCC4D" w14:textId="77777777" w:rsidR="00485F0E" w:rsidRPr="00485F0E" w:rsidRDefault="00485F0E" w:rsidP="00485F0E">
            <w:pPr>
              <w:spacing w:after="0" w:line="240" w:lineRule="auto"/>
              <w:jc w:val="both"/>
              <w:rPr>
                <w:rFonts w:ascii="Calibri" w:eastAsia="Times New Roman" w:hAnsi="Calibri" w:cs="Calibri"/>
                <w:color w:val="000000"/>
                <w:sz w:val="14"/>
                <w:szCs w:val="14"/>
              </w:rPr>
            </w:pPr>
            <w:r w:rsidRPr="00485F0E">
              <w:rPr>
                <w:rFonts w:ascii="Calibri" w:eastAsia="Times New Roman" w:hAnsi="Calibri" w:cs="Calibri"/>
                <w:color w:val="000000"/>
                <w:sz w:val="14"/>
                <w:szCs w:val="14"/>
              </w:rPr>
              <w:t> </w:t>
            </w:r>
          </w:p>
        </w:tc>
      </w:tr>
      <w:tr w:rsidR="00485F0E" w:rsidRPr="00485F0E" w14:paraId="3AAEFA4E" w14:textId="77777777" w:rsidTr="00F63479">
        <w:trPr>
          <w:trHeight w:val="198"/>
          <w:tblHeader/>
        </w:trPr>
        <w:tc>
          <w:tcPr>
            <w:tcW w:w="402" w:type="pct"/>
            <w:vMerge/>
            <w:tcBorders>
              <w:top w:val="nil"/>
              <w:left w:val="single" w:sz="8" w:space="0" w:color="auto"/>
              <w:bottom w:val="single" w:sz="4" w:space="0" w:color="auto"/>
              <w:right w:val="single" w:sz="4" w:space="0" w:color="auto"/>
            </w:tcBorders>
            <w:vAlign w:val="center"/>
            <w:hideMark/>
          </w:tcPr>
          <w:p w14:paraId="4FEED9A8" w14:textId="77777777" w:rsidR="00485F0E" w:rsidRPr="00485F0E" w:rsidRDefault="00485F0E" w:rsidP="00485F0E">
            <w:pPr>
              <w:spacing w:after="0" w:line="240" w:lineRule="auto"/>
              <w:jc w:val="both"/>
              <w:rPr>
                <w:rFonts w:ascii="Calibri" w:eastAsia="Times New Roman" w:hAnsi="Calibri" w:cs="Calibri"/>
                <w:i/>
                <w:iCs/>
                <w:color w:val="000000"/>
                <w:sz w:val="14"/>
                <w:szCs w:val="14"/>
              </w:rPr>
            </w:pPr>
          </w:p>
        </w:tc>
        <w:tc>
          <w:tcPr>
            <w:tcW w:w="395" w:type="pct"/>
            <w:vMerge/>
            <w:tcBorders>
              <w:top w:val="nil"/>
              <w:left w:val="single" w:sz="4" w:space="0" w:color="auto"/>
              <w:bottom w:val="single" w:sz="4" w:space="0" w:color="auto"/>
              <w:right w:val="single" w:sz="4" w:space="0" w:color="auto"/>
            </w:tcBorders>
            <w:vAlign w:val="center"/>
            <w:hideMark/>
          </w:tcPr>
          <w:p w14:paraId="1920CFBC" w14:textId="77777777" w:rsidR="00485F0E" w:rsidRPr="00485F0E" w:rsidRDefault="00485F0E" w:rsidP="00485F0E">
            <w:pPr>
              <w:spacing w:after="0" w:line="240" w:lineRule="auto"/>
              <w:jc w:val="both"/>
              <w:rPr>
                <w:rFonts w:ascii="Calibri" w:eastAsia="Times New Roman" w:hAnsi="Calibri" w:cs="Calibri"/>
                <w:i/>
                <w:iCs/>
                <w:color w:val="000000"/>
                <w:sz w:val="14"/>
                <w:szCs w:val="14"/>
              </w:rPr>
            </w:pPr>
          </w:p>
        </w:tc>
        <w:tc>
          <w:tcPr>
            <w:tcW w:w="2561" w:type="pct"/>
            <w:gridSpan w:val="6"/>
            <w:tcBorders>
              <w:top w:val="single" w:sz="4" w:space="0" w:color="auto"/>
              <w:left w:val="nil"/>
              <w:bottom w:val="single" w:sz="4" w:space="0" w:color="auto"/>
              <w:right w:val="single" w:sz="4" w:space="0" w:color="000000"/>
            </w:tcBorders>
            <w:shd w:val="clear" w:color="auto" w:fill="auto"/>
            <w:vAlign w:val="center"/>
            <w:hideMark/>
          </w:tcPr>
          <w:p w14:paraId="1ACE20A3" w14:textId="77777777" w:rsidR="00485F0E" w:rsidRPr="00485F0E" w:rsidRDefault="00485F0E" w:rsidP="00485F0E">
            <w:pPr>
              <w:spacing w:after="0" w:line="240" w:lineRule="auto"/>
              <w:jc w:val="both"/>
              <w:rPr>
                <w:rFonts w:ascii="Calibri" w:eastAsia="Times New Roman" w:hAnsi="Calibri" w:cs="Calibri"/>
                <w:i/>
                <w:iCs/>
                <w:color w:val="000000"/>
                <w:sz w:val="14"/>
                <w:szCs w:val="14"/>
              </w:rPr>
            </w:pPr>
            <w:r w:rsidRPr="00485F0E">
              <w:rPr>
                <w:rFonts w:ascii="Calibri" w:eastAsia="Times New Roman" w:hAnsi="Calibri" w:cs="Calibri"/>
                <w:i/>
                <w:iCs/>
                <w:color w:val="000000"/>
                <w:sz w:val="14"/>
                <w:szCs w:val="14"/>
              </w:rPr>
              <w:t xml:space="preserve">Total Output 2.1.1, etc. </w:t>
            </w:r>
          </w:p>
        </w:tc>
        <w:tc>
          <w:tcPr>
            <w:tcW w:w="303" w:type="pct"/>
            <w:tcBorders>
              <w:top w:val="nil"/>
              <w:left w:val="nil"/>
              <w:bottom w:val="single" w:sz="4" w:space="0" w:color="auto"/>
              <w:right w:val="single" w:sz="4" w:space="0" w:color="auto"/>
            </w:tcBorders>
            <w:shd w:val="clear" w:color="auto" w:fill="auto"/>
            <w:noWrap/>
            <w:vAlign w:val="bottom"/>
            <w:hideMark/>
          </w:tcPr>
          <w:p w14:paraId="70C6CFAC" w14:textId="77777777" w:rsidR="00485F0E" w:rsidRPr="00485F0E" w:rsidRDefault="00485F0E" w:rsidP="00485F0E">
            <w:pPr>
              <w:spacing w:after="0" w:line="240" w:lineRule="auto"/>
              <w:jc w:val="both"/>
              <w:rPr>
                <w:rFonts w:ascii="Calibri" w:eastAsia="Times New Roman" w:hAnsi="Calibri" w:cs="Calibri"/>
                <w:color w:val="000000"/>
                <w:sz w:val="14"/>
                <w:szCs w:val="14"/>
              </w:rPr>
            </w:pPr>
            <w:r w:rsidRPr="00485F0E">
              <w:rPr>
                <w:rFonts w:ascii="Calibri" w:eastAsia="Times New Roman" w:hAnsi="Calibri" w:cs="Calibri"/>
                <w:color w:val="000000"/>
                <w:sz w:val="14"/>
                <w:szCs w:val="14"/>
              </w:rPr>
              <w:t xml:space="preserve"> $ </w:t>
            </w:r>
          </w:p>
        </w:tc>
        <w:tc>
          <w:tcPr>
            <w:tcW w:w="303" w:type="pct"/>
            <w:tcBorders>
              <w:top w:val="nil"/>
              <w:left w:val="nil"/>
              <w:bottom w:val="single" w:sz="4" w:space="0" w:color="auto"/>
              <w:right w:val="single" w:sz="4" w:space="0" w:color="auto"/>
            </w:tcBorders>
            <w:shd w:val="clear" w:color="auto" w:fill="auto"/>
            <w:noWrap/>
            <w:vAlign w:val="bottom"/>
            <w:hideMark/>
          </w:tcPr>
          <w:p w14:paraId="1619FE1C" w14:textId="77777777" w:rsidR="00485F0E" w:rsidRPr="00485F0E" w:rsidRDefault="00485F0E" w:rsidP="00485F0E">
            <w:pPr>
              <w:spacing w:after="0" w:line="240" w:lineRule="auto"/>
              <w:jc w:val="both"/>
              <w:rPr>
                <w:rFonts w:ascii="Calibri" w:eastAsia="Times New Roman" w:hAnsi="Calibri" w:cs="Calibri"/>
                <w:color w:val="000000"/>
                <w:sz w:val="14"/>
                <w:szCs w:val="14"/>
              </w:rPr>
            </w:pPr>
            <w:r w:rsidRPr="00485F0E">
              <w:rPr>
                <w:rFonts w:ascii="Calibri" w:eastAsia="Times New Roman" w:hAnsi="Calibri" w:cs="Calibri"/>
                <w:color w:val="000000"/>
                <w:sz w:val="14"/>
                <w:szCs w:val="14"/>
              </w:rPr>
              <w:t xml:space="preserve"> $ </w:t>
            </w:r>
          </w:p>
        </w:tc>
        <w:tc>
          <w:tcPr>
            <w:tcW w:w="337" w:type="pct"/>
            <w:tcBorders>
              <w:top w:val="nil"/>
              <w:left w:val="nil"/>
              <w:bottom w:val="single" w:sz="4" w:space="0" w:color="auto"/>
              <w:right w:val="single" w:sz="4" w:space="0" w:color="auto"/>
            </w:tcBorders>
            <w:shd w:val="clear" w:color="auto" w:fill="auto"/>
            <w:noWrap/>
            <w:vAlign w:val="bottom"/>
            <w:hideMark/>
          </w:tcPr>
          <w:p w14:paraId="7E363F20" w14:textId="77777777" w:rsidR="00485F0E" w:rsidRPr="00485F0E" w:rsidRDefault="00485F0E" w:rsidP="00485F0E">
            <w:pPr>
              <w:spacing w:after="0" w:line="240" w:lineRule="auto"/>
              <w:jc w:val="both"/>
              <w:rPr>
                <w:rFonts w:ascii="Calibri" w:eastAsia="Times New Roman" w:hAnsi="Calibri" w:cs="Calibri"/>
                <w:color w:val="000000"/>
                <w:sz w:val="14"/>
                <w:szCs w:val="14"/>
              </w:rPr>
            </w:pPr>
            <w:r w:rsidRPr="00485F0E">
              <w:rPr>
                <w:rFonts w:ascii="Calibri" w:eastAsia="Times New Roman" w:hAnsi="Calibri" w:cs="Calibri"/>
                <w:color w:val="000000"/>
                <w:sz w:val="14"/>
                <w:szCs w:val="14"/>
              </w:rPr>
              <w:t xml:space="preserve"> $ </w:t>
            </w:r>
          </w:p>
        </w:tc>
        <w:tc>
          <w:tcPr>
            <w:tcW w:w="362" w:type="pct"/>
            <w:tcBorders>
              <w:top w:val="nil"/>
              <w:left w:val="nil"/>
              <w:bottom w:val="single" w:sz="4" w:space="0" w:color="auto"/>
              <w:right w:val="single" w:sz="4" w:space="0" w:color="auto"/>
            </w:tcBorders>
            <w:shd w:val="clear" w:color="auto" w:fill="auto"/>
            <w:noWrap/>
            <w:vAlign w:val="bottom"/>
            <w:hideMark/>
          </w:tcPr>
          <w:p w14:paraId="0220AF5B" w14:textId="77777777" w:rsidR="00485F0E" w:rsidRPr="00485F0E" w:rsidRDefault="00485F0E" w:rsidP="00485F0E">
            <w:pPr>
              <w:spacing w:after="0" w:line="240" w:lineRule="auto"/>
              <w:jc w:val="both"/>
              <w:rPr>
                <w:rFonts w:ascii="Calibri" w:eastAsia="Times New Roman" w:hAnsi="Calibri" w:cs="Calibri"/>
                <w:color w:val="000000"/>
                <w:sz w:val="14"/>
                <w:szCs w:val="14"/>
              </w:rPr>
            </w:pPr>
            <w:r w:rsidRPr="00485F0E">
              <w:rPr>
                <w:rFonts w:ascii="Calibri" w:eastAsia="Times New Roman" w:hAnsi="Calibri" w:cs="Calibri"/>
                <w:color w:val="000000"/>
                <w:sz w:val="14"/>
                <w:szCs w:val="14"/>
              </w:rPr>
              <w:t xml:space="preserve"> $ </w:t>
            </w:r>
          </w:p>
        </w:tc>
        <w:tc>
          <w:tcPr>
            <w:tcW w:w="337" w:type="pct"/>
            <w:tcBorders>
              <w:top w:val="nil"/>
              <w:left w:val="nil"/>
              <w:bottom w:val="single" w:sz="4" w:space="0" w:color="auto"/>
              <w:right w:val="single" w:sz="8" w:space="0" w:color="auto"/>
            </w:tcBorders>
            <w:shd w:val="clear" w:color="auto" w:fill="auto"/>
            <w:noWrap/>
            <w:vAlign w:val="bottom"/>
            <w:hideMark/>
          </w:tcPr>
          <w:p w14:paraId="3AF3EBEF" w14:textId="77777777" w:rsidR="00485F0E" w:rsidRPr="00485F0E" w:rsidRDefault="00485F0E" w:rsidP="00485F0E">
            <w:pPr>
              <w:spacing w:after="0" w:line="240" w:lineRule="auto"/>
              <w:jc w:val="both"/>
              <w:rPr>
                <w:rFonts w:ascii="Calibri" w:eastAsia="Times New Roman" w:hAnsi="Calibri" w:cs="Calibri"/>
                <w:color w:val="000000"/>
                <w:sz w:val="14"/>
                <w:szCs w:val="14"/>
              </w:rPr>
            </w:pPr>
            <w:r w:rsidRPr="00485F0E">
              <w:rPr>
                <w:rFonts w:ascii="Calibri" w:eastAsia="Times New Roman" w:hAnsi="Calibri" w:cs="Calibri"/>
                <w:color w:val="000000"/>
                <w:sz w:val="14"/>
                <w:szCs w:val="14"/>
              </w:rPr>
              <w:t> </w:t>
            </w:r>
          </w:p>
        </w:tc>
      </w:tr>
      <w:tr w:rsidR="00485F0E" w:rsidRPr="00485F0E" w14:paraId="79CC830B" w14:textId="77777777" w:rsidTr="00F63479">
        <w:trPr>
          <w:trHeight w:val="198"/>
          <w:tblHeader/>
        </w:trPr>
        <w:tc>
          <w:tcPr>
            <w:tcW w:w="402" w:type="pct"/>
            <w:vMerge/>
            <w:tcBorders>
              <w:top w:val="nil"/>
              <w:left w:val="single" w:sz="8" w:space="0" w:color="auto"/>
              <w:bottom w:val="single" w:sz="4" w:space="0" w:color="auto"/>
              <w:right w:val="single" w:sz="4" w:space="0" w:color="auto"/>
            </w:tcBorders>
            <w:vAlign w:val="center"/>
            <w:hideMark/>
          </w:tcPr>
          <w:p w14:paraId="65C561F1" w14:textId="77777777" w:rsidR="00485F0E" w:rsidRPr="00485F0E" w:rsidRDefault="00485F0E" w:rsidP="00485F0E">
            <w:pPr>
              <w:spacing w:after="0" w:line="240" w:lineRule="auto"/>
              <w:jc w:val="both"/>
              <w:rPr>
                <w:rFonts w:ascii="Calibri" w:eastAsia="Times New Roman" w:hAnsi="Calibri" w:cs="Calibri"/>
                <w:i/>
                <w:iCs/>
                <w:color w:val="000000"/>
                <w:sz w:val="14"/>
                <w:szCs w:val="14"/>
              </w:rPr>
            </w:pPr>
          </w:p>
        </w:tc>
        <w:tc>
          <w:tcPr>
            <w:tcW w:w="2956" w:type="pct"/>
            <w:gridSpan w:val="7"/>
            <w:tcBorders>
              <w:top w:val="single" w:sz="4" w:space="0" w:color="auto"/>
              <w:left w:val="nil"/>
              <w:bottom w:val="single" w:sz="4" w:space="0" w:color="auto"/>
              <w:right w:val="single" w:sz="4" w:space="0" w:color="000000"/>
            </w:tcBorders>
            <w:shd w:val="clear" w:color="auto" w:fill="auto"/>
            <w:vAlign w:val="center"/>
            <w:hideMark/>
          </w:tcPr>
          <w:p w14:paraId="604B520F" w14:textId="77777777" w:rsidR="00485F0E" w:rsidRPr="00485F0E" w:rsidRDefault="00485F0E" w:rsidP="00485F0E">
            <w:pPr>
              <w:spacing w:after="0" w:line="240" w:lineRule="auto"/>
              <w:jc w:val="both"/>
              <w:rPr>
                <w:rFonts w:ascii="Calibri" w:eastAsia="Times New Roman" w:hAnsi="Calibri" w:cs="Calibri"/>
                <w:i/>
                <w:iCs/>
                <w:color w:val="000000"/>
                <w:sz w:val="14"/>
                <w:szCs w:val="14"/>
              </w:rPr>
            </w:pPr>
            <w:r w:rsidRPr="00485F0E">
              <w:rPr>
                <w:rFonts w:ascii="Calibri" w:eastAsia="Times New Roman" w:hAnsi="Calibri" w:cs="Calibri"/>
                <w:i/>
                <w:iCs/>
                <w:color w:val="000000"/>
                <w:sz w:val="14"/>
                <w:szCs w:val="14"/>
              </w:rPr>
              <w:t>Total Outcome 2.1, etc.</w:t>
            </w:r>
          </w:p>
        </w:tc>
        <w:tc>
          <w:tcPr>
            <w:tcW w:w="303" w:type="pct"/>
            <w:tcBorders>
              <w:top w:val="nil"/>
              <w:left w:val="nil"/>
              <w:bottom w:val="single" w:sz="4" w:space="0" w:color="auto"/>
              <w:right w:val="single" w:sz="4" w:space="0" w:color="auto"/>
            </w:tcBorders>
            <w:shd w:val="clear" w:color="auto" w:fill="auto"/>
            <w:noWrap/>
            <w:vAlign w:val="bottom"/>
            <w:hideMark/>
          </w:tcPr>
          <w:p w14:paraId="4497FEC9" w14:textId="77777777" w:rsidR="00485F0E" w:rsidRPr="00485F0E" w:rsidRDefault="00485F0E" w:rsidP="00485F0E">
            <w:pPr>
              <w:spacing w:after="0" w:line="240" w:lineRule="auto"/>
              <w:jc w:val="both"/>
              <w:rPr>
                <w:rFonts w:ascii="Calibri" w:eastAsia="Times New Roman" w:hAnsi="Calibri" w:cs="Calibri"/>
                <w:color w:val="000000"/>
                <w:sz w:val="14"/>
                <w:szCs w:val="14"/>
              </w:rPr>
            </w:pPr>
            <w:r w:rsidRPr="00485F0E">
              <w:rPr>
                <w:rFonts w:ascii="Calibri" w:eastAsia="Times New Roman" w:hAnsi="Calibri" w:cs="Calibri"/>
                <w:color w:val="000000"/>
                <w:sz w:val="14"/>
                <w:szCs w:val="14"/>
              </w:rPr>
              <w:t xml:space="preserve"> $ </w:t>
            </w:r>
          </w:p>
        </w:tc>
        <w:tc>
          <w:tcPr>
            <w:tcW w:w="303" w:type="pct"/>
            <w:tcBorders>
              <w:top w:val="nil"/>
              <w:left w:val="nil"/>
              <w:bottom w:val="single" w:sz="4" w:space="0" w:color="auto"/>
              <w:right w:val="single" w:sz="4" w:space="0" w:color="auto"/>
            </w:tcBorders>
            <w:shd w:val="clear" w:color="auto" w:fill="auto"/>
            <w:noWrap/>
            <w:vAlign w:val="bottom"/>
            <w:hideMark/>
          </w:tcPr>
          <w:p w14:paraId="16165018" w14:textId="77777777" w:rsidR="00485F0E" w:rsidRPr="00485F0E" w:rsidRDefault="00485F0E" w:rsidP="00485F0E">
            <w:pPr>
              <w:spacing w:after="0" w:line="240" w:lineRule="auto"/>
              <w:jc w:val="both"/>
              <w:rPr>
                <w:rFonts w:ascii="Calibri" w:eastAsia="Times New Roman" w:hAnsi="Calibri" w:cs="Calibri"/>
                <w:color w:val="000000"/>
                <w:sz w:val="14"/>
                <w:szCs w:val="14"/>
              </w:rPr>
            </w:pPr>
            <w:r w:rsidRPr="00485F0E">
              <w:rPr>
                <w:rFonts w:ascii="Calibri" w:eastAsia="Times New Roman" w:hAnsi="Calibri" w:cs="Calibri"/>
                <w:color w:val="000000"/>
                <w:sz w:val="14"/>
                <w:szCs w:val="14"/>
              </w:rPr>
              <w:t xml:space="preserve"> $ </w:t>
            </w:r>
          </w:p>
        </w:tc>
        <w:tc>
          <w:tcPr>
            <w:tcW w:w="337" w:type="pct"/>
            <w:tcBorders>
              <w:top w:val="nil"/>
              <w:left w:val="nil"/>
              <w:bottom w:val="single" w:sz="4" w:space="0" w:color="auto"/>
              <w:right w:val="single" w:sz="4" w:space="0" w:color="auto"/>
            </w:tcBorders>
            <w:shd w:val="clear" w:color="auto" w:fill="auto"/>
            <w:noWrap/>
            <w:vAlign w:val="bottom"/>
            <w:hideMark/>
          </w:tcPr>
          <w:p w14:paraId="710B71D9" w14:textId="77777777" w:rsidR="00485F0E" w:rsidRPr="00485F0E" w:rsidRDefault="00485F0E" w:rsidP="00485F0E">
            <w:pPr>
              <w:spacing w:after="0" w:line="240" w:lineRule="auto"/>
              <w:jc w:val="both"/>
              <w:rPr>
                <w:rFonts w:ascii="Calibri" w:eastAsia="Times New Roman" w:hAnsi="Calibri" w:cs="Calibri"/>
                <w:color w:val="000000"/>
                <w:sz w:val="14"/>
                <w:szCs w:val="14"/>
              </w:rPr>
            </w:pPr>
            <w:r w:rsidRPr="00485F0E">
              <w:rPr>
                <w:rFonts w:ascii="Calibri" w:eastAsia="Times New Roman" w:hAnsi="Calibri" w:cs="Calibri"/>
                <w:color w:val="000000"/>
                <w:sz w:val="14"/>
                <w:szCs w:val="14"/>
              </w:rPr>
              <w:t xml:space="preserve"> $ </w:t>
            </w:r>
          </w:p>
        </w:tc>
        <w:tc>
          <w:tcPr>
            <w:tcW w:w="362" w:type="pct"/>
            <w:tcBorders>
              <w:top w:val="nil"/>
              <w:left w:val="nil"/>
              <w:bottom w:val="single" w:sz="4" w:space="0" w:color="auto"/>
              <w:right w:val="single" w:sz="4" w:space="0" w:color="auto"/>
            </w:tcBorders>
            <w:shd w:val="clear" w:color="auto" w:fill="auto"/>
            <w:noWrap/>
            <w:vAlign w:val="bottom"/>
            <w:hideMark/>
          </w:tcPr>
          <w:p w14:paraId="5F1B7676" w14:textId="77777777" w:rsidR="00485F0E" w:rsidRPr="00485F0E" w:rsidRDefault="00485F0E" w:rsidP="00485F0E">
            <w:pPr>
              <w:spacing w:after="0" w:line="240" w:lineRule="auto"/>
              <w:jc w:val="both"/>
              <w:rPr>
                <w:rFonts w:ascii="Calibri" w:eastAsia="Times New Roman" w:hAnsi="Calibri" w:cs="Calibri"/>
                <w:color w:val="000000"/>
                <w:sz w:val="14"/>
                <w:szCs w:val="14"/>
              </w:rPr>
            </w:pPr>
            <w:r w:rsidRPr="00485F0E">
              <w:rPr>
                <w:rFonts w:ascii="Calibri" w:eastAsia="Times New Roman" w:hAnsi="Calibri" w:cs="Calibri"/>
                <w:color w:val="000000"/>
                <w:sz w:val="14"/>
                <w:szCs w:val="14"/>
              </w:rPr>
              <w:t xml:space="preserve"> $ </w:t>
            </w:r>
          </w:p>
        </w:tc>
        <w:tc>
          <w:tcPr>
            <w:tcW w:w="337" w:type="pct"/>
            <w:tcBorders>
              <w:top w:val="nil"/>
              <w:left w:val="nil"/>
              <w:bottom w:val="single" w:sz="4" w:space="0" w:color="auto"/>
              <w:right w:val="single" w:sz="8" w:space="0" w:color="auto"/>
            </w:tcBorders>
            <w:shd w:val="clear" w:color="auto" w:fill="auto"/>
            <w:noWrap/>
            <w:vAlign w:val="bottom"/>
            <w:hideMark/>
          </w:tcPr>
          <w:p w14:paraId="3B9C649C" w14:textId="77777777" w:rsidR="00485F0E" w:rsidRPr="00485F0E" w:rsidRDefault="00485F0E" w:rsidP="00485F0E">
            <w:pPr>
              <w:spacing w:after="0" w:line="240" w:lineRule="auto"/>
              <w:jc w:val="both"/>
              <w:rPr>
                <w:rFonts w:ascii="Calibri" w:eastAsia="Times New Roman" w:hAnsi="Calibri" w:cs="Calibri"/>
                <w:color w:val="000000"/>
                <w:sz w:val="14"/>
                <w:szCs w:val="14"/>
              </w:rPr>
            </w:pPr>
            <w:r w:rsidRPr="00485F0E">
              <w:rPr>
                <w:rFonts w:ascii="Calibri" w:eastAsia="Times New Roman" w:hAnsi="Calibri" w:cs="Calibri"/>
                <w:color w:val="000000"/>
                <w:sz w:val="14"/>
                <w:szCs w:val="14"/>
              </w:rPr>
              <w:t> </w:t>
            </w:r>
          </w:p>
        </w:tc>
      </w:tr>
      <w:tr w:rsidR="00485F0E" w:rsidRPr="00485F0E" w14:paraId="203A34D3" w14:textId="77777777" w:rsidTr="00F63479">
        <w:trPr>
          <w:trHeight w:val="198"/>
          <w:tblHeader/>
        </w:trPr>
        <w:tc>
          <w:tcPr>
            <w:tcW w:w="3358" w:type="pct"/>
            <w:gridSpan w:val="8"/>
            <w:tcBorders>
              <w:top w:val="single" w:sz="4" w:space="0" w:color="auto"/>
              <w:left w:val="single" w:sz="8" w:space="0" w:color="auto"/>
              <w:bottom w:val="single" w:sz="8" w:space="0" w:color="auto"/>
              <w:right w:val="single" w:sz="4" w:space="0" w:color="000000"/>
            </w:tcBorders>
            <w:shd w:val="clear" w:color="auto" w:fill="auto"/>
            <w:vAlign w:val="center"/>
            <w:hideMark/>
          </w:tcPr>
          <w:p w14:paraId="35CC3D0D" w14:textId="77777777" w:rsidR="00485F0E" w:rsidRPr="00485F0E" w:rsidRDefault="00485F0E" w:rsidP="00485F0E">
            <w:pPr>
              <w:spacing w:after="0" w:line="240" w:lineRule="auto"/>
              <w:jc w:val="both"/>
              <w:rPr>
                <w:rFonts w:ascii="Calibri" w:eastAsia="Times New Roman" w:hAnsi="Calibri" w:cs="Calibri"/>
                <w:i/>
                <w:iCs/>
                <w:color w:val="000000"/>
                <w:sz w:val="14"/>
                <w:szCs w:val="14"/>
              </w:rPr>
            </w:pPr>
            <w:r w:rsidRPr="00485F0E">
              <w:rPr>
                <w:rFonts w:ascii="Calibri" w:eastAsia="Times New Roman" w:hAnsi="Calibri" w:cs="Calibri"/>
                <w:i/>
                <w:iCs/>
                <w:color w:val="000000"/>
                <w:sz w:val="14"/>
                <w:szCs w:val="14"/>
              </w:rPr>
              <w:t xml:space="preserve">Total Component 2, 3, etc. </w:t>
            </w:r>
          </w:p>
        </w:tc>
        <w:tc>
          <w:tcPr>
            <w:tcW w:w="303" w:type="pct"/>
            <w:tcBorders>
              <w:top w:val="nil"/>
              <w:left w:val="nil"/>
              <w:bottom w:val="single" w:sz="8" w:space="0" w:color="auto"/>
              <w:right w:val="single" w:sz="4" w:space="0" w:color="auto"/>
            </w:tcBorders>
            <w:shd w:val="clear" w:color="auto" w:fill="auto"/>
            <w:noWrap/>
            <w:vAlign w:val="bottom"/>
            <w:hideMark/>
          </w:tcPr>
          <w:p w14:paraId="774EDF88" w14:textId="77777777" w:rsidR="00485F0E" w:rsidRPr="00485F0E" w:rsidRDefault="00485F0E" w:rsidP="00485F0E">
            <w:pPr>
              <w:spacing w:after="0" w:line="240" w:lineRule="auto"/>
              <w:jc w:val="both"/>
              <w:rPr>
                <w:rFonts w:ascii="Calibri" w:eastAsia="Times New Roman" w:hAnsi="Calibri" w:cs="Calibri"/>
                <w:color w:val="000000"/>
                <w:sz w:val="14"/>
                <w:szCs w:val="14"/>
              </w:rPr>
            </w:pPr>
            <w:r w:rsidRPr="00485F0E">
              <w:rPr>
                <w:rFonts w:ascii="Calibri" w:eastAsia="Times New Roman" w:hAnsi="Calibri" w:cs="Calibri"/>
                <w:color w:val="000000"/>
                <w:sz w:val="14"/>
                <w:szCs w:val="14"/>
              </w:rPr>
              <w:t xml:space="preserve"> $ </w:t>
            </w:r>
          </w:p>
        </w:tc>
        <w:tc>
          <w:tcPr>
            <w:tcW w:w="303" w:type="pct"/>
            <w:tcBorders>
              <w:top w:val="nil"/>
              <w:left w:val="nil"/>
              <w:bottom w:val="single" w:sz="8" w:space="0" w:color="auto"/>
              <w:right w:val="single" w:sz="4" w:space="0" w:color="auto"/>
            </w:tcBorders>
            <w:shd w:val="clear" w:color="auto" w:fill="auto"/>
            <w:noWrap/>
            <w:vAlign w:val="bottom"/>
            <w:hideMark/>
          </w:tcPr>
          <w:p w14:paraId="27E24D02" w14:textId="77777777" w:rsidR="00485F0E" w:rsidRPr="00485F0E" w:rsidRDefault="00485F0E" w:rsidP="00485F0E">
            <w:pPr>
              <w:spacing w:after="0" w:line="240" w:lineRule="auto"/>
              <w:jc w:val="both"/>
              <w:rPr>
                <w:rFonts w:ascii="Calibri" w:eastAsia="Times New Roman" w:hAnsi="Calibri" w:cs="Calibri"/>
                <w:color w:val="000000"/>
                <w:sz w:val="14"/>
                <w:szCs w:val="14"/>
              </w:rPr>
            </w:pPr>
            <w:r w:rsidRPr="00485F0E">
              <w:rPr>
                <w:rFonts w:ascii="Calibri" w:eastAsia="Times New Roman" w:hAnsi="Calibri" w:cs="Calibri"/>
                <w:color w:val="000000"/>
                <w:sz w:val="14"/>
                <w:szCs w:val="14"/>
              </w:rPr>
              <w:t xml:space="preserve"> $ </w:t>
            </w:r>
          </w:p>
        </w:tc>
        <w:tc>
          <w:tcPr>
            <w:tcW w:w="337" w:type="pct"/>
            <w:tcBorders>
              <w:top w:val="nil"/>
              <w:left w:val="nil"/>
              <w:bottom w:val="single" w:sz="8" w:space="0" w:color="auto"/>
              <w:right w:val="single" w:sz="4" w:space="0" w:color="auto"/>
            </w:tcBorders>
            <w:shd w:val="clear" w:color="auto" w:fill="auto"/>
            <w:noWrap/>
            <w:vAlign w:val="bottom"/>
            <w:hideMark/>
          </w:tcPr>
          <w:p w14:paraId="2FB10F15" w14:textId="77777777" w:rsidR="00485F0E" w:rsidRPr="00485F0E" w:rsidRDefault="00485F0E" w:rsidP="00485F0E">
            <w:pPr>
              <w:spacing w:after="0" w:line="240" w:lineRule="auto"/>
              <w:jc w:val="both"/>
              <w:rPr>
                <w:rFonts w:ascii="Calibri" w:eastAsia="Times New Roman" w:hAnsi="Calibri" w:cs="Calibri"/>
                <w:color w:val="000000"/>
                <w:sz w:val="14"/>
                <w:szCs w:val="14"/>
              </w:rPr>
            </w:pPr>
            <w:r w:rsidRPr="00485F0E">
              <w:rPr>
                <w:rFonts w:ascii="Calibri" w:eastAsia="Times New Roman" w:hAnsi="Calibri" w:cs="Calibri"/>
                <w:color w:val="000000"/>
                <w:sz w:val="14"/>
                <w:szCs w:val="14"/>
              </w:rPr>
              <w:t xml:space="preserve"> $ </w:t>
            </w:r>
          </w:p>
        </w:tc>
        <w:tc>
          <w:tcPr>
            <w:tcW w:w="362" w:type="pct"/>
            <w:tcBorders>
              <w:top w:val="nil"/>
              <w:left w:val="nil"/>
              <w:bottom w:val="single" w:sz="8" w:space="0" w:color="auto"/>
              <w:right w:val="single" w:sz="4" w:space="0" w:color="auto"/>
            </w:tcBorders>
            <w:shd w:val="clear" w:color="auto" w:fill="auto"/>
            <w:noWrap/>
            <w:vAlign w:val="bottom"/>
            <w:hideMark/>
          </w:tcPr>
          <w:p w14:paraId="369C6BCD" w14:textId="77777777" w:rsidR="00485F0E" w:rsidRPr="00485F0E" w:rsidRDefault="00485F0E" w:rsidP="00485F0E">
            <w:pPr>
              <w:spacing w:after="0" w:line="240" w:lineRule="auto"/>
              <w:jc w:val="both"/>
              <w:rPr>
                <w:rFonts w:ascii="Calibri" w:eastAsia="Times New Roman" w:hAnsi="Calibri" w:cs="Calibri"/>
                <w:color w:val="000000"/>
                <w:sz w:val="14"/>
                <w:szCs w:val="14"/>
              </w:rPr>
            </w:pPr>
            <w:r w:rsidRPr="00485F0E">
              <w:rPr>
                <w:rFonts w:ascii="Calibri" w:eastAsia="Times New Roman" w:hAnsi="Calibri" w:cs="Calibri"/>
                <w:color w:val="000000"/>
                <w:sz w:val="14"/>
                <w:szCs w:val="14"/>
              </w:rPr>
              <w:t xml:space="preserve"> $ </w:t>
            </w:r>
          </w:p>
        </w:tc>
        <w:tc>
          <w:tcPr>
            <w:tcW w:w="337" w:type="pct"/>
            <w:tcBorders>
              <w:top w:val="nil"/>
              <w:left w:val="nil"/>
              <w:bottom w:val="single" w:sz="8" w:space="0" w:color="auto"/>
              <w:right w:val="single" w:sz="8" w:space="0" w:color="auto"/>
            </w:tcBorders>
            <w:shd w:val="clear" w:color="auto" w:fill="auto"/>
            <w:noWrap/>
            <w:vAlign w:val="bottom"/>
            <w:hideMark/>
          </w:tcPr>
          <w:p w14:paraId="29E062C7" w14:textId="77777777" w:rsidR="00485F0E" w:rsidRPr="00485F0E" w:rsidRDefault="00485F0E" w:rsidP="00485F0E">
            <w:pPr>
              <w:spacing w:after="0" w:line="240" w:lineRule="auto"/>
              <w:jc w:val="both"/>
              <w:rPr>
                <w:rFonts w:ascii="Calibri" w:eastAsia="Times New Roman" w:hAnsi="Calibri" w:cs="Calibri"/>
                <w:color w:val="000000"/>
                <w:sz w:val="14"/>
                <w:szCs w:val="14"/>
              </w:rPr>
            </w:pPr>
            <w:r w:rsidRPr="00485F0E">
              <w:rPr>
                <w:rFonts w:ascii="Calibri" w:eastAsia="Times New Roman" w:hAnsi="Calibri" w:cs="Calibri"/>
                <w:color w:val="000000"/>
                <w:sz w:val="14"/>
                <w:szCs w:val="14"/>
              </w:rPr>
              <w:t> </w:t>
            </w:r>
          </w:p>
        </w:tc>
      </w:tr>
      <w:tr w:rsidR="00485F0E" w:rsidRPr="00485F0E" w14:paraId="56E793B2" w14:textId="77777777" w:rsidTr="00F63479">
        <w:trPr>
          <w:trHeight w:val="198"/>
          <w:tblHeader/>
        </w:trPr>
        <w:tc>
          <w:tcPr>
            <w:tcW w:w="402" w:type="pct"/>
            <w:vMerge w:val="restart"/>
            <w:tcBorders>
              <w:top w:val="nil"/>
              <w:left w:val="single" w:sz="8" w:space="0" w:color="auto"/>
              <w:bottom w:val="single" w:sz="4" w:space="0" w:color="auto"/>
              <w:right w:val="single" w:sz="4" w:space="0" w:color="auto"/>
            </w:tcBorders>
            <w:shd w:val="clear" w:color="auto" w:fill="auto"/>
            <w:vAlign w:val="center"/>
            <w:hideMark/>
          </w:tcPr>
          <w:p w14:paraId="740955E5" w14:textId="77777777" w:rsidR="00485F0E" w:rsidRPr="00485F0E" w:rsidRDefault="00485F0E" w:rsidP="00485F0E">
            <w:pPr>
              <w:spacing w:after="0" w:line="240" w:lineRule="auto"/>
              <w:jc w:val="center"/>
              <w:rPr>
                <w:rFonts w:ascii="Calibri" w:eastAsia="Times New Roman" w:hAnsi="Calibri" w:cs="Calibri"/>
                <w:i/>
                <w:iCs/>
                <w:color w:val="000000"/>
                <w:sz w:val="14"/>
                <w:szCs w:val="14"/>
              </w:rPr>
            </w:pPr>
            <w:r w:rsidRPr="00485F0E">
              <w:rPr>
                <w:rFonts w:ascii="Calibri" w:eastAsia="Times New Roman" w:hAnsi="Calibri" w:cs="Calibri"/>
                <w:i/>
                <w:iCs/>
                <w:color w:val="000000"/>
                <w:sz w:val="14"/>
                <w:szCs w:val="14"/>
              </w:rPr>
              <w:lastRenderedPageBreak/>
              <w:t>Monitoring and Evaluation (M&amp;E)</w:t>
            </w:r>
          </w:p>
        </w:tc>
        <w:tc>
          <w:tcPr>
            <w:tcW w:w="395" w:type="pct"/>
            <w:vMerge w:val="restart"/>
            <w:tcBorders>
              <w:top w:val="nil"/>
              <w:left w:val="single" w:sz="4" w:space="0" w:color="auto"/>
              <w:bottom w:val="single" w:sz="4" w:space="0" w:color="000000"/>
              <w:right w:val="single" w:sz="4" w:space="0" w:color="auto"/>
            </w:tcBorders>
            <w:shd w:val="clear" w:color="auto" w:fill="auto"/>
            <w:vAlign w:val="center"/>
            <w:hideMark/>
          </w:tcPr>
          <w:p w14:paraId="25312AD4" w14:textId="77777777" w:rsidR="00485F0E" w:rsidRPr="00485F0E" w:rsidRDefault="00485F0E" w:rsidP="00485F0E">
            <w:pPr>
              <w:spacing w:after="0" w:line="240" w:lineRule="auto"/>
              <w:jc w:val="center"/>
              <w:rPr>
                <w:rFonts w:ascii="Calibri" w:eastAsia="Times New Roman" w:hAnsi="Calibri" w:cs="Calibri"/>
                <w:i/>
                <w:iCs/>
                <w:color w:val="000000"/>
                <w:sz w:val="14"/>
                <w:szCs w:val="14"/>
              </w:rPr>
            </w:pPr>
            <w:r w:rsidRPr="00485F0E">
              <w:rPr>
                <w:rFonts w:ascii="Calibri" w:eastAsia="Times New Roman" w:hAnsi="Calibri" w:cs="Calibri"/>
                <w:i/>
                <w:iCs/>
                <w:color w:val="000000"/>
                <w:sz w:val="14"/>
                <w:szCs w:val="14"/>
              </w:rPr>
              <w:t>M&amp;E (as per Table B of the CEO Endorsement Request)</w:t>
            </w:r>
          </w:p>
        </w:tc>
        <w:tc>
          <w:tcPr>
            <w:tcW w:w="395" w:type="pct"/>
            <w:vMerge w:val="restart"/>
            <w:tcBorders>
              <w:top w:val="nil"/>
              <w:left w:val="single" w:sz="4" w:space="0" w:color="auto"/>
              <w:bottom w:val="single" w:sz="4" w:space="0" w:color="000000"/>
              <w:right w:val="single" w:sz="4" w:space="0" w:color="auto"/>
            </w:tcBorders>
            <w:shd w:val="clear" w:color="auto" w:fill="auto"/>
            <w:vAlign w:val="center"/>
            <w:hideMark/>
          </w:tcPr>
          <w:p w14:paraId="6A44CB93" w14:textId="77777777" w:rsidR="00485F0E" w:rsidRPr="00485F0E" w:rsidRDefault="00485F0E" w:rsidP="00485F0E">
            <w:pPr>
              <w:spacing w:after="0" w:line="240" w:lineRule="auto"/>
              <w:jc w:val="center"/>
              <w:rPr>
                <w:rFonts w:ascii="Calibri" w:eastAsia="Times New Roman" w:hAnsi="Calibri" w:cs="Calibri"/>
                <w:i/>
                <w:iCs/>
                <w:color w:val="000000"/>
                <w:sz w:val="14"/>
                <w:szCs w:val="14"/>
              </w:rPr>
            </w:pPr>
            <w:r w:rsidRPr="00485F0E">
              <w:rPr>
                <w:rFonts w:ascii="Calibri" w:eastAsia="Times New Roman" w:hAnsi="Calibri" w:cs="Calibri"/>
                <w:i/>
                <w:iCs/>
                <w:color w:val="000000"/>
                <w:sz w:val="14"/>
                <w:szCs w:val="14"/>
              </w:rPr>
              <w:t>M&amp;E (as per Table B of the CEO Endorsement Request)</w:t>
            </w:r>
          </w:p>
        </w:tc>
        <w:tc>
          <w:tcPr>
            <w:tcW w:w="376" w:type="pct"/>
            <w:vMerge w:val="restart"/>
            <w:tcBorders>
              <w:top w:val="nil"/>
              <w:left w:val="single" w:sz="4" w:space="0" w:color="auto"/>
              <w:bottom w:val="single" w:sz="4" w:space="0" w:color="000000"/>
              <w:right w:val="single" w:sz="4" w:space="0" w:color="auto"/>
            </w:tcBorders>
            <w:shd w:val="clear" w:color="auto" w:fill="auto"/>
            <w:vAlign w:val="center"/>
            <w:hideMark/>
          </w:tcPr>
          <w:p w14:paraId="6C42A7F5" w14:textId="77777777" w:rsidR="00485F0E" w:rsidRPr="00485F0E" w:rsidRDefault="00485F0E" w:rsidP="00485F0E">
            <w:pPr>
              <w:spacing w:after="0" w:line="240" w:lineRule="auto"/>
              <w:jc w:val="center"/>
              <w:rPr>
                <w:rFonts w:ascii="Calibri" w:eastAsia="Times New Roman" w:hAnsi="Calibri" w:cs="Calibri"/>
                <w:i/>
                <w:iCs/>
                <w:color w:val="000000"/>
                <w:sz w:val="14"/>
                <w:szCs w:val="14"/>
              </w:rPr>
            </w:pPr>
            <w:r w:rsidRPr="00485F0E">
              <w:rPr>
                <w:rFonts w:ascii="Calibri" w:eastAsia="Times New Roman" w:hAnsi="Calibri" w:cs="Calibri"/>
                <w:i/>
                <w:iCs/>
                <w:color w:val="000000"/>
                <w:sz w:val="14"/>
                <w:szCs w:val="14"/>
              </w:rPr>
              <w:t>Add Responsible Party(</w:t>
            </w:r>
            <w:proofErr w:type="spellStart"/>
            <w:r w:rsidRPr="00485F0E">
              <w:rPr>
                <w:rFonts w:ascii="Calibri" w:eastAsia="Times New Roman" w:hAnsi="Calibri" w:cs="Calibri"/>
                <w:i/>
                <w:iCs/>
                <w:color w:val="000000"/>
                <w:sz w:val="14"/>
                <w:szCs w:val="14"/>
              </w:rPr>
              <w:t>ies</w:t>
            </w:r>
            <w:proofErr w:type="spellEnd"/>
            <w:r w:rsidRPr="00485F0E">
              <w:rPr>
                <w:rFonts w:ascii="Calibri" w:eastAsia="Times New Roman" w:hAnsi="Calibri" w:cs="Calibri"/>
                <w:i/>
                <w:iCs/>
                <w:color w:val="000000"/>
                <w:sz w:val="14"/>
                <w:szCs w:val="14"/>
              </w:rPr>
              <w:t>) as required - follow structure above</w:t>
            </w:r>
          </w:p>
        </w:tc>
        <w:tc>
          <w:tcPr>
            <w:tcW w:w="321" w:type="pct"/>
            <w:tcBorders>
              <w:top w:val="nil"/>
              <w:left w:val="nil"/>
              <w:bottom w:val="single" w:sz="4" w:space="0" w:color="auto"/>
              <w:right w:val="single" w:sz="4" w:space="0" w:color="auto"/>
            </w:tcBorders>
            <w:shd w:val="clear" w:color="auto" w:fill="auto"/>
            <w:vAlign w:val="center"/>
            <w:hideMark/>
          </w:tcPr>
          <w:p w14:paraId="54324EE0" w14:textId="77777777" w:rsidR="00485F0E" w:rsidRPr="00485F0E" w:rsidRDefault="00485F0E" w:rsidP="00485F0E">
            <w:pPr>
              <w:spacing w:after="0" w:line="240" w:lineRule="auto"/>
              <w:jc w:val="center"/>
              <w:rPr>
                <w:rFonts w:ascii="Calibri" w:eastAsia="Times New Roman" w:hAnsi="Calibri" w:cs="Calibri"/>
                <w:i/>
                <w:iCs/>
                <w:color w:val="000000"/>
                <w:sz w:val="14"/>
                <w:szCs w:val="14"/>
              </w:rPr>
            </w:pPr>
            <w:r w:rsidRPr="00485F0E">
              <w:rPr>
                <w:rFonts w:ascii="Calibri" w:eastAsia="Times New Roman" w:hAnsi="Calibri" w:cs="Calibri"/>
                <w:i/>
                <w:iCs/>
                <w:color w:val="000000"/>
                <w:sz w:val="14"/>
                <w:szCs w:val="14"/>
              </w:rPr>
              <w:t>62XXX</w:t>
            </w:r>
          </w:p>
        </w:tc>
        <w:tc>
          <w:tcPr>
            <w:tcW w:w="321" w:type="pct"/>
            <w:vMerge w:val="restart"/>
            <w:tcBorders>
              <w:top w:val="nil"/>
              <w:left w:val="single" w:sz="4" w:space="0" w:color="auto"/>
              <w:bottom w:val="single" w:sz="4" w:space="0" w:color="000000"/>
              <w:right w:val="single" w:sz="4" w:space="0" w:color="auto"/>
            </w:tcBorders>
            <w:shd w:val="clear" w:color="auto" w:fill="auto"/>
            <w:vAlign w:val="center"/>
            <w:hideMark/>
          </w:tcPr>
          <w:p w14:paraId="2908BE5E" w14:textId="77777777" w:rsidR="00485F0E" w:rsidRPr="00485F0E" w:rsidRDefault="00485F0E" w:rsidP="00485F0E">
            <w:pPr>
              <w:spacing w:after="0" w:line="240" w:lineRule="auto"/>
              <w:jc w:val="center"/>
              <w:rPr>
                <w:rFonts w:ascii="Calibri" w:eastAsia="Times New Roman" w:hAnsi="Calibri" w:cs="Calibri"/>
                <w:i/>
                <w:iCs/>
                <w:color w:val="000000"/>
                <w:sz w:val="14"/>
                <w:szCs w:val="14"/>
              </w:rPr>
            </w:pPr>
            <w:r w:rsidRPr="00485F0E">
              <w:rPr>
                <w:rFonts w:ascii="Calibri" w:eastAsia="Times New Roman" w:hAnsi="Calibri" w:cs="Calibri"/>
                <w:i/>
                <w:iCs/>
                <w:color w:val="000000"/>
                <w:sz w:val="14"/>
                <w:szCs w:val="14"/>
              </w:rPr>
              <w:t>010003</w:t>
            </w:r>
          </w:p>
        </w:tc>
        <w:tc>
          <w:tcPr>
            <w:tcW w:w="339" w:type="pct"/>
            <w:tcBorders>
              <w:top w:val="nil"/>
              <w:left w:val="nil"/>
              <w:bottom w:val="single" w:sz="4" w:space="0" w:color="auto"/>
              <w:right w:val="single" w:sz="4" w:space="0" w:color="auto"/>
            </w:tcBorders>
            <w:shd w:val="clear" w:color="auto" w:fill="auto"/>
            <w:vAlign w:val="center"/>
            <w:hideMark/>
          </w:tcPr>
          <w:p w14:paraId="4F7BF191" w14:textId="77777777" w:rsidR="00485F0E" w:rsidRPr="00485F0E" w:rsidRDefault="00485F0E" w:rsidP="00485F0E">
            <w:pPr>
              <w:spacing w:after="0" w:line="240" w:lineRule="auto"/>
              <w:jc w:val="center"/>
              <w:rPr>
                <w:rFonts w:ascii="Calibri" w:eastAsia="Times New Roman" w:hAnsi="Calibri" w:cs="Calibri"/>
                <w:i/>
                <w:iCs/>
                <w:color w:val="000000"/>
                <w:sz w:val="14"/>
                <w:szCs w:val="14"/>
              </w:rPr>
            </w:pPr>
            <w:r w:rsidRPr="00485F0E">
              <w:rPr>
                <w:rFonts w:ascii="Calibri" w:eastAsia="Times New Roman" w:hAnsi="Calibri" w:cs="Calibri"/>
                <w:i/>
                <w:iCs/>
                <w:color w:val="000000"/>
                <w:sz w:val="14"/>
                <w:szCs w:val="14"/>
              </w:rPr>
              <w:t>7XXXX</w:t>
            </w:r>
          </w:p>
        </w:tc>
        <w:tc>
          <w:tcPr>
            <w:tcW w:w="808" w:type="pct"/>
            <w:tcBorders>
              <w:top w:val="nil"/>
              <w:left w:val="nil"/>
              <w:bottom w:val="single" w:sz="4" w:space="0" w:color="auto"/>
              <w:right w:val="single" w:sz="4" w:space="0" w:color="auto"/>
            </w:tcBorders>
            <w:shd w:val="clear" w:color="auto" w:fill="auto"/>
            <w:vAlign w:val="center"/>
            <w:hideMark/>
          </w:tcPr>
          <w:p w14:paraId="60EF2436" w14:textId="77777777" w:rsidR="00485F0E" w:rsidRPr="00485F0E" w:rsidRDefault="00485F0E" w:rsidP="00485F0E">
            <w:pPr>
              <w:spacing w:after="0" w:line="240" w:lineRule="auto"/>
              <w:jc w:val="center"/>
              <w:rPr>
                <w:rFonts w:ascii="Calibri" w:eastAsia="Times New Roman" w:hAnsi="Calibri" w:cs="Calibri"/>
                <w:i/>
                <w:iCs/>
                <w:color w:val="000000"/>
                <w:sz w:val="14"/>
                <w:szCs w:val="14"/>
              </w:rPr>
            </w:pPr>
            <w:r w:rsidRPr="00485F0E">
              <w:rPr>
                <w:rFonts w:ascii="Calibri" w:eastAsia="Times New Roman" w:hAnsi="Calibri" w:cs="Calibri"/>
                <w:i/>
                <w:iCs/>
                <w:color w:val="000000"/>
                <w:sz w:val="14"/>
                <w:szCs w:val="14"/>
              </w:rPr>
              <w:t>Budget Account Description</w:t>
            </w:r>
          </w:p>
        </w:tc>
        <w:tc>
          <w:tcPr>
            <w:tcW w:w="303" w:type="pct"/>
            <w:tcBorders>
              <w:top w:val="nil"/>
              <w:left w:val="nil"/>
              <w:bottom w:val="single" w:sz="4" w:space="0" w:color="auto"/>
              <w:right w:val="single" w:sz="4" w:space="0" w:color="auto"/>
            </w:tcBorders>
            <w:shd w:val="clear" w:color="auto" w:fill="auto"/>
            <w:noWrap/>
            <w:vAlign w:val="bottom"/>
            <w:hideMark/>
          </w:tcPr>
          <w:p w14:paraId="514D11F8" w14:textId="77777777" w:rsidR="00485F0E" w:rsidRPr="00485F0E" w:rsidRDefault="00485F0E" w:rsidP="00485F0E">
            <w:pPr>
              <w:spacing w:after="0" w:line="240" w:lineRule="auto"/>
              <w:jc w:val="both"/>
              <w:rPr>
                <w:rFonts w:ascii="Calibri" w:eastAsia="Times New Roman" w:hAnsi="Calibri" w:cs="Calibri"/>
                <w:color w:val="000000"/>
                <w:sz w:val="14"/>
                <w:szCs w:val="14"/>
              </w:rPr>
            </w:pPr>
            <w:r w:rsidRPr="00485F0E">
              <w:rPr>
                <w:rFonts w:ascii="Calibri" w:eastAsia="Times New Roman" w:hAnsi="Calibri" w:cs="Calibri"/>
                <w:color w:val="000000"/>
                <w:sz w:val="14"/>
                <w:szCs w:val="14"/>
              </w:rPr>
              <w:t xml:space="preserve"> $ </w:t>
            </w:r>
          </w:p>
        </w:tc>
        <w:tc>
          <w:tcPr>
            <w:tcW w:w="303" w:type="pct"/>
            <w:tcBorders>
              <w:top w:val="nil"/>
              <w:left w:val="nil"/>
              <w:bottom w:val="single" w:sz="4" w:space="0" w:color="auto"/>
              <w:right w:val="single" w:sz="4" w:space="0" w:color="auto"/>
            </w:tcBorders>
            <w:shd w:val="clear" w:color="auto" w:fill="auto"/>
            <w:noWrap/>
            <w:vAlign w:val="bottom"/>
            <w:hideMark/>
          </w:tcPr>
          <w:p w14:paraId="14B73595" w14:textId="77777777" w:rsidR="00485F0E" w:rsidRPr="00485F0E" w:rsidRDefault="00485F0E" w:rsidP="00485F0E">
            <w:pPr>
              <w:spacing w:after="0" w:line="240" w:lineRule="auto"/>
              <w:jc w:val="both"/>
              <w:rPr>
                <w:rFonts w:ascii="Calibri" w:eastAsia="Times New Roman" w:hAnsi="Calibri" w:cs="Calibri"/>
                <w:color w:val="000000"/>
                <w:sz w:val="14"/>
                <w:szCs w:val="14"/>
              </w:rPr>
            </w:pPr>
            <w:r w:rsidRPr="00485F0E">
              <w:rPr>
                <w:rFonts w:ascii="Calibri" w:eastAsia="Times New Roman" w:hAnsi="Calibri" w:cs="Calibri"/>
                <w:color w:val="000000"/>
                <w:sz w:val="14"/>
                <w:szCs w:val="14"/>
              </w:rPr>
              <w:t xml:space="preserve"> $ </w:t>
            </w:r>
          </w:p>
        </w:tc>
        <w:tc>
          <w:tcPr>
            <w:tcW w:w="337" w:type="pct"/>
            <w:tcBorders>
              <w:top w:val="nil"/>
              <w:left w:val="nil"/>
              <w:bottom w:val="single" w:sz="4" w:space="0" w:color="auto"/>
              <w:right w:val="single" w:sz="4" w:space="0" w:color="auto"/>
            </w:tcBorders>
            <w:shd w:val="clear" w:color="auto" w:fill="auto"/>
            <w:noWrap/>
            <w:vAlign w:val="bottom"/>
            <w:hideMark/>
          </w:tcPr>
          <w:p w14:paraId="538F4A7A" w14:textId="77777777" w:rsidR="00485F0E" w:rsidRPr="00485F0E" w:rsidRDefault="00485F0E" w:rsidP="00485F0E">
            <w:pPr>
              <w:spacing w:after="0" w:line="240" w:lineRule="auto"/>
              <w:jc w:val="both"/>
              <w:rPr>
                <w:rFonts w:ascii="Calibri" w:eastAsia="Times New Roman" w:hAnsi="Calibri" w:cs="Calibri"/>
                <w:color w:val="000000"/>
                <w:sz w:val="14"/>
                <w:szCs w:val="14"/>
              </w:rPr>
            </w:pPr>
            <w:r w:rsidRPr="00485F0E">
              <w:rPr>
                <w:rFonts w:ascii="Calibri" w:eastAsia="Times New Roman" w:hAnsi="Calibri" w:cs="Calibri"/>
                <w:color w:val="000000"/>
                <w:sz w:val="14"/>
                <w:szCs w:val="14"/>
              </w:rPr>
              <w:t xml:space="preserve"> $ </w:t>
            </w:r>
          </w:p>
        </w:tc>
        <w:tc>
          <w:tcPr>
            <w:tcW w:w="362" w:type="pct"/>
            <w:tcBorders>
              <w:top w:val="nil"/>
              <w:left w:val="nil"/>
              <w:bottom w:val="single" w:sz="4" w:space="0" w:color="auto"/>
              <w:right w:val="single" w:sz="4" w:space="0" w:color="auto"/>
            </w:tcBorders>
            <w:shd w:val="clear" w:color="auto" w:fill="auto"/>
            <w:noWrap/>
            <w:vAlign w:val="bottom"/>
            <w:hideMark/>
          </w:tcPr>
          <w:p w14:paraId="3B2910BF" w14:textId="77777777" w:rsidR="00485F0E" w:rsidRPr="00485F0E" w:rsidRDefault="00485F0E" w:rsidP="00485F0E">
            <w:pPr>
              <w:spacing w:after="0" w:line="240" w:lineRule="auto"/>
              <w:jc w:val="both"/>
              <w:rPr>
                <w:rFonts w:ascii="Calibri" w:eastAsia="Times New Roman" w:hAnsi="Calibri" w:cs="Calibri"/>
                <w:color w:val="000000"/>
                <w:sz w:val="14"/>
                <w:szCs w:val="14"/>
              </w:rPr>
            </w:pPr>
            <w:r w:rsidRPr="00485F0E">
              <w:rPr>
                <w:rFonts w:ascii="Calibri" w:eastAsia="Times New Roman" w:hAnsi="Calibri" w:cs="Calibri"/>
                <w:color w:val="000000"/>
                <w:sz w:val="14"/>
                <w:szCs w:val="14"/>
              </w:rPr>
              <w:t xml:space="preserve"> $ </w:t>
            </w:r>
          </w:p>
        </w:tc>
        <w:tc>
          <w:tcPr>
            <w:tcW w:w="337" w:type="pct"/>
            <w:tcBorders>
              <w:top w:val="nil"/>
              <w:left w:val="nil"/>
              <w:bottom w:val="single" w:sz="4" w:space="0" w:color="auto"/>
              <w:right w:val="single" w:sz="8" w:space="0" w:color="auto"/>
            </w:tcBorders>
            <w:shd w:val="clear" w:color="auto" w:fill="auto"/>
            <w:noWrap/>
            <w:vAlign w:val="bottom"/>
            <w:hideMark/>
          </w:tcPr>
          <w:p w14:paraId="317454D7" w14:textId="77777777" w:rsidR="00485F0E" w:rsidRPr="00485F0E" w:rsidRDefault="00485F0E" w:rsidP="00485F0E">
            <w:pPr>
              <w:spacing w:after="0" w:line="240" w:lineRule="auto"/>
              <w:jc w:val="both"/>
              <w:rPr>
                <w:rFonts w:ascii="Calibri" w:eastAsia="Times New Roman" w:hAnsi="Calibri" w:cs="Calibri"/>
                <w:color w:val="000000"/>
                <w:sz w:val="14"/>
                <w:szCs w:val="14"/>
              </w:rPr>
            </w:pPr>
            <w:r w:rsidRPr="00485F0E">
              <w:rPr>
                <w:rFonts w:ascii="Calibri" w:eastAsia="Times New Roman" w:hAnsi="Calibri" w:cs="Calibri"/>
                <w:color w:val="000000"/>
                <w:sz w:val="14"/>
                <w:szCs w:val="14"/>
              </w:rPr>
              <w:t xml:space="preserve"> … </w:t>
            </w:r>
          </w:p>
        </w:tc>
      </w:tr>
      <w:tr w:rsidR="00485F0E" w:rsidRPr="00485F0E" w14:paraId="763500C8" w14:textId="77777777" w:rsidTr="00F63479">
        <w:trPr>
          <w:trHeight w:val="198"/>
          <w:tblHeader/>
        </w:trPr>
        <w:tc>
          <w:tcPr>
            <w:tcW w:w="402" w:type="pct"/>
            <w:vMerge/>
            <w:tcBorders>
              <w:top w:val="nil"/>
              <w:left w:val="single" w:sz="8" w:space="0" w:color="auto"/>
              <w:bottom w:val="single" w:sz="4" w:space="0" w:color="auto"/>
              <w:right w:val="single" w:sz="4" w:space="0" w:color="auto"/>
            </w:tcBorders>
            <w:vAlign w:val="center"/>
            <w:hideMark/>
          </w:tcPr>
          <w:p w14:paraId="0D19FA78" w14:textId="77777777" w:rsidR="00485F0E" w:rsidRPr="00485F0E" w:rsidRDefault="00485F0E" w:rsidP="00485F0E">
            <w:pPr>
              <w:spacing w:after="0" w:line="240" w:lineRule="auto"/>
              <w:jc w:val="both"/>
              <w:rPr>
                <w:rFonts w:ascii="Calibri" w:eastAsia="Times New Roman" w:hAnsi="Calibri" w:cs="Calibri"/>
                <w:i/>
                <w:iCs/>
                <w:color w:val="000000"/>
                <w:sz w:val="14"/>
                <w:szCs w:val="14"/>
              </w:rPr>
            </w:pPr>
          </w:p>
        </w:tc>
        <w:tc>
          <w:tcPr>
            <w:tcW w:w="395" w:type="pct"/>
            <w:vMerge/>
            <w:tcBorders>
              <w:top w:val="nil"/>
              <w:left w:val="single" w:sz="4" w:space="0" w:color="auto"/>
              <w:bottom w:val="single" w:sz="4" w:space="0" w:color="000000"/>
              <w:right w:val="single" w:sz="4" w:space="0" w:color="auto"/>
            </w:tcBorders>
            <w:vAlign w:val="center"/>
            <w:hideMark/>
          </w:tcPr>
          <w:p w14:paraId="38AA892A" w14:textId="77777777" w:rsidR="00485F0E" w:rsidRPr="00485F0E" w:rsidRDefault="00485F0E" w:rsidP="00485F0E">
            <w:pPr>
              <w:spacing w:after="0" w:line="240" w:lineRule="auto"/>
              <w:jc w:val="both"/>
              <w:rPr>
                <w:rFonts w:ascii="Calibri" w:eastAsia="Times New Roman" w:hAnsi="Calibri" w:cs="Calibri"/>
                <w:i/>
                <w:iCs/>
                <w:color w:val="000000"/>
                <w:sz w:val="14"/>
                <w:szCs w:val="14"/>
              </w:rPr>
            </w:pPr>
          </w:p>
        </w:tc>
        <w:tc>
          <w:tcPr>
            <w:tcW w:w="395" w:type="pct"/>
            <w:vMerge/>
            <w:tcBorders>
              <w:top w:val="nil"/>
              <w:left w:val="single" w:sz="4" w:space="0" w:color="auto"/>
              <w:bottom w:val="single" w:sz="4" w:space="0" w:color="000000"/>
              <w:right w:val="single" w:sz="4" w:space="0" w:color="auto"/>
            </w:tcBorders>
            <w:vAlign w:val="center"/>
            <w:hideMark/>
          </w:tcPr>
          <w:p w14:paraId="015CD33F" w14:textId="77777777" w:rsidR="00485F0E" w:rsidRPr="00485F0E" w:rsidRDefault="00485F0E" w:rsidP="00485F0E">
            <w:pPr>
              <w:spacing w:after="0" w:line="240" w:lineRule="auto"/>
              <w:jc w:val="both"/>
              <w:rPr>
                <w:rFonts w:ascii="Calibri" w:eastAsia="Times New Roman" w:hAnsi="Calibri" w:cs="Calibri"/>
                <w:i/>
                <w:iCs/>
                <w:color w:val="000000"/>
                <w:sz w:val="14"/>
                <w:szCs w:val="14"/>
              </w:rPr>
            </w:pPr>
          </w:p>
        </w:tc>
        <w:tc>
          <w:tcPr>
            <w:tcW w:w="376" w:type="pct"/>
            <w:vMerge/>
            <w:tcBorders>
              <w:top w:val="nil"/>
              <w:left w:val="single" w:sz="4" w:space="0" w:color="auto"/>
              <w:bottom w:val="single" w:sz="4" w:space="0" w:color="000000"/>
              <w:right w:val="single" w:sz="4" w:space="0" w:color="auto"/>
            </w:tcBorders>
            <w:vAlign w:val="center"/>
            <w:hideMark/>
          </w:tcPr>
          <w:p w14:paraId="6120DA32" w14:textId="77777777" w:rsidR="00485F0E" w:rsidRPr="00485F0E" w:rsidRDefault="00485F0E" w:rsidP="00485F0E">
            <w:pPr>
              <w:spacing w:after="0" w:line="240" w:lineRule="auto"/>
              <w:jc w:val="both"/>
              <w:rPr>
                <w:rFonts w:ascii="Calibri" w:eastAsia="Times New Roman" w:hAnsi="Calibri" w:cs="Calibri"/>
                <w:i/>
                <w:iCs/>
                <w:color w:val="000000"/>
                <w:sz w:val="14"/>
                <w:szCs w:val="14"/>
              </w:rPr>
            </w:pPr>
          </w:p>
        </w:tc>
        <w:tc>
          <w:tcPr>
            <w:tcW w:w="321" w:type="pct"/>
            <w:tcBorders>
              <w:top w:val="nil"/>
              <w:left w:val="nil"/>
              <w:bottom w:val="single" w:sz="4" w:space="0" w:color="auto"/>
              <w:right w:val="single" w:sz="4" w:space="0" w:color="auto"/>
            </w:tcBorders>
            <w:shd w:val="clear" w:color="auto" w:fill="auto"/>
            <w:vAlign w:val="center"/>
            <w:hideMark/>
          </w:tcPr>
          <w:p w14:paraId="445FA6DA" w14:textId="77777777" w:rsidR="00485F0E" w:rsidRPr="00485F0E" w:rsidRDefault="00485F0E" w:rsidP="00485F0E">
            <w:pPr>
              <w:spacing w:after="0" w:line="240" w:lineRule="auto"/>
              <w:jc w:val="center"/>
              <w:rPr>
                <w:rFonts w:ascii="Calibri" w:eastAsia="Times New Roman" w:hAnsi="Calibri" w:cs="Calibri"/>
                <w:i/>
                <w:iCs/>
                <w:color w:val="000000"/>
                <w:sz w:val="14"/>
                <w:szCs w:val="14"/>
              </w:rPr>
            </w:pPr>
            <w:r w:rsidRPr="00485F0E">
              <w:rPr>
                <w:rFonts w:ascii="Calibri" w:eastAsia="Times New Roman" w:hAnsi="Calibri" w:cs="Calibri"/>
                <w:i/>
                <w:iCs/>
                <w:color w:val="000000"/>
                <w:sz w:val="14"/>
                <w:szCs w:val="14"/>
              </w:rPr>
              <w:t>62XXX</w:t>
            </w:r>
          </w:p>
        </w:tc>
        <w:tc>
          <w:tcPr>
            <w:tcW w:w="321" w:type="pct"/>
            <w:vMerge/>
            <w:tcBorders>
              <w:top w:val="nil"/>
              <w:left w:val="single" w:sz="4" w:space="0" w:color="auto"/>
              <w:bottom w:val="single" w:sz="4" w:space="0" w:color="000000"/>
              <w:right w:val="single" w:sz="4" w:space="0" w:color="auto"/>
            </w:tcBorders>
            <w:vAlign w:val="center"/>
            <w:hideMark/>
          </w:tcPr>
          <w:p w14:paraId="2490D3B6" w14:textId="77777777" w:rsidR="00485F0E" w:rsidRPr="00485F0E" w:rsidRDefault="00485F0E" w:rsidP="00485F0E">
            <w:pPr>
              <w:spacing w:after="0" w:line="240" w:lineRule="auto"/>
              <w:jc w:val="both"/>
              <w:rPr>
                <w:rFonts w:ascii="Calibri" w:eastAsia="Times New Roman" w:hAnsi="Calibri" w:cs="Calibri"/>
                <w:i/>
                <w:iCs/>
                <w:color w:val="000000"/>
                <w:sz w:val="14"/>
                <w:szCs w:val="14"/>
              </w:rPr>
            </w:pPr>
          </w:p>
        </w:tc>
        <w:tc>
          <w:tcPr>
            <w:tcW w:w="339" w:type="pct"/>
            <w:tcBorders>
              <w:top w:val="nil"/>
              <w:left w:val="nil"/>
              <w:bottom w:val="single" w:sz="4" w:space="0" w:color="auto"/>
              <w:right w:val="single" w:sz="4" w:space="0" w:color="auto"/>
            </w:tcBorders>
            <w:shd w:val="clear" w:color="auto" w:fill="auto"/>
            <w:vAlign w:val="center"/>
            <w:hideMark/>
          </w:tcPr>
          <w:p w14:paraId="6316B0C7" w14:textId="77777777" w:rsidR="00485F0E" w:rsidRPr="00485F0E" w:rsidRDefault="00485F0E" w:rsidP="00485F0E">
            <w:pPr>
              <w:spacing w:after="0" w:line="240" w:lineRule="auto"/>
              <w:jc w:val="center"/>
              <w:rPr>
                <w:rFonts w:ascii="Calibri" w:eastAsia="Times New Roman" w:hAnsi="Calibri" w:cs="Calibri"/>
                <w:i/>
                <w:iCs/>
                <w:color w:val="000000"/>
                <w:sz w:val="14"/>
                <w:szCs w:val="14"/>
              </w:rPr>
            </w:pPr>
            <w:r w:rsidRPr="00485F0E">
              <w:rPr>
                <w:rFonts w:ascii="Calibri" w:eastAsia="Times New Roman" w:hAnsi="Calibri" w:cs="Calibri"/>
                <w:i/>
                <w:iCs/>
                <w:color w:val="000000"/>
                <w:sz w:val="14"/>
                <w:szCs w:val="14"/>
              </w:rPr>
              <w:t>7XXXX</w:t>
            </w:r>
          </w:p>
        </w:tc>
        <w:tc>
          <w:tcPr>
            <w:tcW w:w="808" w:type="pct"/>
            <w:tcBorders>
              <w:top w:val="nil"/>
              <w:left w:val="nil"/>
              <w:bottom w:val="single" w:sz="4" w:space="0" w:color="auto"/>
              <w:right w:val="single" w:sz="4" w:space="0" w:color="auto"/>
            </w:tcBorders>
            <w:shd w:val="clear" w:color="auto" w:fill="auto"/>
            <w:vAlign w:val="center"/>
            <w:hideMark/>
          </w:tcPr>
          <w:p w14:paraId="78889CF4" w14:textId="77777777" w:rsidR="00485F0E" w:rsidRPr="00485F0E" w:rsidRDefault="00485F0E" w:rsidP="00485F0E">
            <w:pPr>
              <w:spacing w:after="0" w:line="240" w:lineRule="auto"/>
              <w:jc w:val="center"/>
              <w:rPr>
                <w:rFonts w:ascii="Calibri" w:eastAsia="Times New Roman" w:hAnsi="Calibri" w:cs="Calibri"/>
                <w:i/>
                <w:iCs/>
                <w:color w:val="000000"/>
                <w:sz w:val="14"/>
                <w:szCs w:val="14"/>
              </w:rPr>
            </w:pPr>
            <w:r w:rsidRPr="00485F0E">
              <w:rPr>
                <w:rFonts w:ascii="Calibri" w:eastAsia="Times New Roman" w:hAnsi="Calibri" w:cs="Calibri"/>
                <w:i/>
                <w:iCs/>
                <w:color w:val="000000"/>
                <w:sz w:val="14"/>
                <w:szCs w:val="14"/>
              </w:rPr>
              <w:t>Budget Account Description</w:t>
            </w:r>
          </w:p>
        </w:tc>
        <w:tc>
          <w:tcPr>
            <w:tcW w:w="303" w:type="pct"/>
            <w:tcBorders>
              <w:top w:val="nil"/>
              <w:left w:val="nil"/>
              <w:bottom w:val="single" w:sz="4" w:space="0" w:color="auto"/>
              <w:right w:val="single" w:sz="4" w:space="0" w:color="auto"/>
            </w:tcBorders>
            <w:shd w:val="clear" w:color="auto" w:fill="auto"/>
            <w:noWrap/>
            <w:vAlign w:val="bottom"/>
            <w:hideMark/>
          </w:tcPr>
          <w:p w14:paraId="2BFA349A" w14:textId="77777777" w:rsidR="00485F0E" w:rsidRPr="00485F0E" w:rsidRDefault="00485F0E" w:rsidP="00485F0E">
            <w:pPr>
              <w:spacing w:after="0" w:line="240" w:lineRule="auto"/>
              <w:jc w:val="both"/>
              <w:rPr>
                <w:rFonts w:ascii="Calibri" w:eastAsia="Times New Roman" w:hAnsi="Calibri" w:cs="Calibri"/>
                <w:color w:val="000000"/>
                <w:sz w:val="14"/>
                <w:szCs w:val="14"/>
              </w:rPr>
            </w:pPr>
            <w:r w:rsidRPr="00485F0E">
              <w:rPr>
                <w:rFonts w:ascii="Calibri" w:eastAsia="Times New Roman" w:hAnsi="Calibri" w:cs="Calibri"/>
                <w:color w:val="000000"/>
                <w:sz w:val="14"/>
                <w:szCs w:val="14"/>
              </w:rPr>
              <w:t xml:space="preserve"> $ </w:t>
            </w:r>
          </w:p>
        </w:tc>
        <w:tc>
          <w:tcPr>
            <w:tcW w:w="303" w:type="pct"/>
            <w:tcBorders>
              <w:top w:val="nil"/>
              <w:left w:val="nil"/>
              <w:bottom w:val="single" w:sz="4" w:space="0" w:color="auto"/>
              <w:right w:val="single" w:sz="4" w:space="0" w:color="auto"/>
            </w:tcBorders>
            <w:shd w:val="clear" w:color="auto" w:fill="auto"/>
            <w:noWrap/>
            <w:vAlign w:val="bottom"/>
            <w:hideMark/>
          </w:tcPr>
          <w:p w14:paraId="38C0CA71" w14:textId="77777777" w:rsidR="00485F0E" w:rsidRPr="00485F0E" w:rsidRDefault="00485F0E" w:rsidP="00485F0E">
            <w:pPr>
              <w:spacing w:after="0" w:line="240" w:lineRule="auto"/>
              <w:jc w:val="both"/>
              <w:rPr>
                <w:rFonts w:ascii="Calibri" w:eastAsia="Times New Roman" w:hAnsi="Calibri" w:cs="Calibri"/>
                <w:color w:val="000000"/>
                <w:sz w:val="14"/>
                <w:szCs w:val="14"/>
              </w:rPr>
            </w:pPr>
            <w:r w:rsidRPr="00485F0E">
              <w:rPr>
                <w:rFonts w:ascii="Calibri" w:eastAsia="Times New Roman" w:hAnsi="Calibri" w:cs="Calibri"/>
                <w:color w:val="000000"/>
                <w:sz w:val="14"/>
                <w:szCs w:val="14"/>
              </w:rPr>
              <w:t xml:space="preserve"> $ </w:t>
            </w:r>
          </w:p>
        </w:tc>
        <w:tc>
          <w:tcPr>
            <w:tcW w:w="337" w:type="pct"/>
            <w:tcBorders>
              <w:top w:val="nil"/>
              <w:left w:val="nil"/>
              <w:bottom w:val="single" w:sz="4" w:space="0" w:color="auto"/>
              <w:right w:val="single" w:sz="4" w:space="0" w:color="auto"/>
            </w:tcBorders>
            <w:shd w:val="clear" w:color="auto" w:fill="auto"/>
            <w:noWrap/>
            <w:vAlign w:val="bottom"/>
            <w:hideMark/>
          </w:tcPr>
          <w:p w14:paraId="57232A5D" w14:textId="77777777" w:rsidR="00485F0E" w:rsidRPr="00485F0E" w:rsidRDefault="00485F0E" w:rsidP="00485F0E">
            <w:pPr>
              <w:spacing w:after="0" w:line="240" w:lineRule="auto"/>
              <w:jc w:val="both"/>
              <w:rPr>
                <w:rFonts w:ascii="Calibri" w:eastAsia="Times New Roman" w:hAnsi="Calibri" w:cs="Calibri"/>
                <w:color w:val="000000"/>
                <w:sz w:val="14"/>
                <w:szCs w:val="14"/>
              </w:rPr>
            </w:pPr>
            <w:r w:rsidRPr="00485F0E">
              <w:rPr>
                <w:rFonts w:ascii="Calibri" w:eastAsia="Times New Roman" w:hAnsi="Calibri" w:cs="Calibri"/>
                <w:color w:val="000000"/>
                <w:sz w:val="14"/>
                <w:szCs w:val="14"/>
              </w:rPr>
              <w:t xml:space="preserve"> $ </w:t>
            </w:r>
          </w:p>
        </w:tc>
        <w:tc>
          <w:tcPr>
            <w:tcW w:w="362" w:type="pct"/>
            <w:tcBorders>
              <w:top w:val="nil"/>
              <w:left w:val="nil"/>
              <w:bottom w:val="single" w:sz="4" w:space="0" w:color="auto"/>
              <w:right w:val="single" w:sz="4" w:space="0" w:color="auto"/>
            </w:tcBorders>
            <w:shd w:val="clear" w:color="auto" w:fill="auto"/>
            <w:noWrap/>
            <w:vAlign w:val="bottom"/>
            <w:hideMark/>
          </w:tcPr>
          <w:p w14:paraId="7B1D1F67" w14:textId="77777777" w:rsidR="00485F0E" w:rsidRPr="00485F0E" w:rsidRDefault="00485F0E" w:rsidP="00485F0E">
            <w:pPr>
              <w:spacing w:after="0" w:line="240" w:lineRule="auto"/>
              <w:jc w:val="both"/>
              <w:rPr>
                <w:rFonts w:ascii="Calibri" w:eastAsia="Times New Roman" w:hAnsi="Calibri" w:cs="Calibri"/>
                <w:color w:val="000000"/>
                <w:sz w:val="14"/>
                <w:szCs w:val="14"/>
              </w:rPr>
            </w:pPr>
            <w:r w:rsidRPr="00485F0E">
              <w:rPr>
                <w:rFonts w:ascii="Calibri" w:eastAsia="Times New Roman" w:hAnsi="Calibri" w:cs="Calibri"/>
                <w:color w:val="000000"/>
                <w:sz w:val="14"/>
                <w:szCs w:val="14"/>
              </w:rPr>
              <w:t xml:space="preserve"> $ </w:t>
            </w:r>
          </w:p>
        </w:tc>
        <w:tc>
          <w:tcPr>
            <w:tcW w:w="337" w:type="pct"/>
            <w:tcBorders>
              <w:top w:val="nil"/>
              <w:left w:val="nil"/>
              <w:bottom w:val="single" w:sz="4" w:space="0" w:color="auto"/>
              <w:right w:val="single" w:sz="8" w:space="0" w:color="auto"/>
            </w:tcBorders>
            <w:shd w:val="clear" w:color="auto" w:fill="auto"/>
            <w:noWrap/>
            <w:vAlign w:val="bottom"/>
            <w:hideMark/>
          </w:tcPr>
          <w:p w14:paraId="274AA8A8" w14:textId="77777777" w:rsidR="00485F0E" w:rsidRPr="00485F0E" w:rsidRDefault="00485F0E" w:rsidP="00485F0E">
            <w:pPr>
              <w:spacing w:after="0" w:line="240" w:lineRule="auto"/>
              <w:jc w:val="both"/>
              <w:rPr>
                <w:rFonts w:ascii="Calibri" w:eastAsia="Times New Roman" w:hAnsi="Calibri" w:cs="Calibri"/>
                <w:color w:val="000000"/>
                <w:sz w:val="14"/>
                <w:szCs w:val="14"/>
              </w:rPr>
            </w:pPr>
            <w:r w:rsidRPr="00485F0E">
              <w:rPr>
                <w:rFonts w:ascii="Calibri" w:eastAsia="Times New Roman" w:hAnsi="Calibri" w:cs="Calibri"/>
                <w:color w:val="000000"/>
                <w:sz w:val="14"/>
                <w:szCs w:val="14"/>
              </w:rPr>
              <w:t> </w:t>
            </w:r>
          </w:p>
        </w:tc>
      </w:tr>
      <w:tr w:rsidR="00485F0E" w:rsidRPr="00485F0E" w14:paraId="2E863234" w14:textId="77777777" w:rsidTr="00F63479">
        <w:trPr>
          <w:trHeight w:val="198"/>
          <w:tblHeader/>
        </w:trPr>
        <w:tc>
          <w:tcPr>
            <w:tcW w:w="402" w:type="pct"/>
            <w:vMerge/>
            <w:tcBorders>
              <w:top w:val="nil"/>
              <w:left w:val="single" w:sz="8" w:space="0" w:color="auto"/>
              <w:bottom w:val="single" w:sz="4" w:space="0" w:color="auto"/>
              <w:right w:val="single" w:sz="4" w:space="0" w:color="auto"/>
            </w:tcBorders>
            <w:vAlign w:val="center"/>
            <w:hideMark/>
          </w:tcPr>
          <w:p w14:paraId="6A6BEAFF" w14:textId="77777777" w:rsidR="00485F0E" w:rsidRPr="00485F0E" w:rsidRDefault="00485F0E" w:rsidP="00485F0E">
            <w:pPr>
              <w:spacing w:after="0" w:line="240" w:lineRule="auto"/>
              <w:jc w:val="both"/>
              <w:rPr>
                <w:rFonts w:ascii="Calibri" w:eastAsia="Times New Roman" w:hAnsi="Calibri" w:cs="Calibri"/>
                <w:i/>
                <w:iCs/>
                <w:color w:val="000000"/>
                <w:sz w:val="14"/>
                <w:szCs w:val="14"/>
              </w:rPr>
            </w:pPr>
          </w:p>
        </w:tc>
        <w:tc>
          <w:tcPr>
            <w:tcW w:w="395" w:type="pct"/>
            <w:vMerge/>
            <w:tcBorders>
              <w:top w:val="nil"/>
              <w:left w:val="single" w:sz="4" w:space="0" w:color="auto"/>
              <w:bottom w:val="single" w:sz="4" w:space="0" w:color="000000"/>
              <w:right w:val="single" w:sz="4" w:space="0" w:color="auto"/>
            </w:tcBorders>
            <w:vAlign w:val="center"/>
            <w:hideMark/>
          </w:tcPr>
          <w:p w14:paraId="492319AB" w14:textId="77777777" w:rsidR="00485F0E" w:rsidRPr="00485F0E" w:rsidRDefault="00485F0E" w:rsidP="00485F0E">
            <w:pPr>
              <w:spacing w:after="0" w:line="240" w:lineRule="auto"/>
              <w:jc w:val="both"/>
              <w:rPr>
                <w:rFonts w:ascii="Calibri" w:eastAsia="Times New Roman" w:hAnsi="Calibri" w:cs="Calibri"/>
                <w:i/>
                <w:iCs/>
                <w:color w:val="000000"/>
                <w:sz w:val="14"/>
                <w:szCs w:val="14"/>
              </w:rPr>
            </w:pPr>
          </w:p>
        </w:tc>
        <w:tc>
          <w:tcPr>
            <w:tcW w:w="395" w:type="pct"/>
            <w:vMerge/>
            <w:tcBorders>
              <w:top w:val="nil"/>
              <w:left w:val="single" w:sz="4" w:space="0" w:color="auto"/>
              <w:bottom w:val="single" w:sz="4" w:space="0" w:color="000000"/>
              <w:right w:val="single" w:sz="4" w:space="0" w:color="auto"/>
            </w:tcBorders>
            <w:vAlign w:val="center"/>
            <w:hideMark/>
          </w:tcPr>
          <w:p w14:paraId="629C9793" w14:textId="77777777" w:rsidR="00485F0E" w:rsidRPr="00485F0E" w:rsidRDefault="00485F0E" w:rsidP="00485F0E">
            <w:pPr>
              <w:spacing w:after="0" w:line="240" w:lineRule="auto"/>
              <w:jc w:val="both"/>
              <w:rPr>
                <w:rFonts w:ascii="Calibri" w:eastAsia="Times New Roman" w:hAnsi="Calibri" w:cs="Calibri"/>
                <w:i/>
                <w:iCs/>
                <w:color w:val="000000"/>
                <w:sz w:val="14"/>
                <w:szCs w:val="14"/>
              </w:rPr>
            </w:pPr>
          </w:p>
        </w:tc>
        <w:tc>
          <w:tcPr>
            <w:tcW w:w="376" w:type="pct"/>
            <w:vMerge/>
            <w:tcBorders>
              <w:top w:val="nil"/>
              <w:left w:val="single" w:sz="4" w:space="0" w:color="auto"/>
              <w:bottom w:val="single" w:sz="4" w:space="0" w:color="000000"/>
              <w:right w:val="single" w:sz="4" w:space="0" w:color="auto"/>
            </w:tcBorders>
            <w:vAlign w:val="center"/>
            <w:hideMark/>
          </w:tcPr>
          <w:p w14:paraId="2C6FD62B" w14:textId="77777777" w:rsidR="00485F0E" w:rsidRPr="00485F0E" w:rsidRDefault="00485F0E" w:rsidP="00485F0E">
            <w:pPr>
              <w:spacing w:after="0" w:line="240" w:lineRule="auto"/>
              <w:jc w:val="both"/>
              <w:rPr>
                <w:rFonts w:ascii="Calibri" w:eastAsia="Times New Roman" w:hAnsi="Calibri" w:cs="Calibri"/>
                <w:i/>
                <w:iCs/>
                <w:color w:val="000000"/>
                <w:sz w:val="14"/>
                <w:szCs w:val="14"/>
              </w:rPr>
            </w:pPr>
          </w:p>
        </w:tc>
        <w:tc>
          <w:tcPr>
            <w:tcW w:w="321" w:type="pct"/>
            <w:tcBorders>
              <w:top w:val="nil"/>
              <w:left w:val="nil"/>
              <w:bottom w:val="single" w:sz="4" w:space="0" w:color="auto"/>
              <w:right w:val="single" w:sz="4" w:space="0" w:color="auto"/>
            </w:tcBorders>
            <w:shd w:val="clear" w:color="auto" w:fill="auto"/>
            <w:vAlign w:val="center"/>
            <w:hideMark/>
          </w:tcPr>
          <w:p w14:paraId="5977FB73" w14:textId="77777777" w:rsidR="00485F0E" w:rsidRPr="00485F0E" w:rsidRDefault="00485F0E" w:rsidP="00485F0E">
            <w:pPr>
              <w:spacing w:after="0" w:line="240" w:lineRule="auto"/>
              <w:jc w:val="center"/>
              <w:rPr>
                <w:rFonts w:ascii="Calibri" w:eastAsia="Times New Roman" w:hAnsi="Calibri" w:cs="Calibri"/>
                <w:i/>
                <w:iCs/>
                <w:color w:val="000000"/>
                <w:sz w:val="14"/>
                <w:szCs w:val="14"/>
              </w:rPr>
            </w:pPr>
            <w:r w:rsidRPr="00485F0E">
              <w:rPr>
                <w:rFonts w:ascii="Calibri" w:eastAsia="Times New Roman" w:hAnsi="Calibri" w:cs="Calibri"/>
                <w:i/>
                <w:iCs/>
                <w:color w:val="000000"/>
                <w:sz w:val="14"/>
                <w:szCs w:val="14"/>
              </w:rPr>
              <w:t>62XXX</w:t>
            </w:r>
          </w:p>
        </w:tc>
        <w:tc>
          <w:tcPr>
            <w:tcW w:w="321" w:type="pct"/>
            <w:vMerge/>
            <w:tcBorders>
              <w:top w:val="nil"/>
              <w:left w:val="single" w:sz="4" w:space="0" w:color="auto"/>
              <w:bottom w:val="single" w:sz="4" w:space="0" w:color="000000"/>
              <w:right w:val="single" w:sz="4" w:space="0" w:color="auto"/>
            </w:tcBorders>
            <w:vAlign w:val="center"/>
            <w:hideMark/>
          </w:tcPr>
          <w:p w14:paraId="6AF63DB8" w14:textId="77777777" w:rsidR="00485F0E" w:rsidRPr="00485F0E" w:rsidRDefault="00485F0E" w:rsidP="00485F0E">
            <w:pPr>
              <w:spacing w:after="0" w:line="240" w:lineRule="auto"/>
              <w:jc w:val="both"/>
              <w:rPr>
                <w:rFonts w:ascii="Calibri" w:eastAsia="Times New Roman" w:hAnsi="Calibri" w:cs="Calibri"/>
                <w:i/>
                <w:iCs/>
                <w:color w:val="000000"/>
                <w:sz w:val="14"/>
                <w:szCs w:val="14"/>
              </w:rPr>
            </w:pPr>
          </w:p>
        </w:tc>
        <w:tc>
          <w:tcPr>
            <w:tcW w:w="339" w:type="pct"/>
            <w:tcBorders>
              <w:top w:val="nil"/>
              <w:left w:val="nil"/>
              <w:bottom w:val="single" w:sz="4" w:space="0" w:color="auto"/>
              <w:right w:val="single" w:sz="4" w:space="0" w:color="auto"/>
            </w:tcBorders>
            <w:shd w:val="clear" w:color="auto" w:fill="auto"/>
            <w:vAlign w:val="center"/>
            <w:hideMark/>
          </w:tcPr>
          <w:p w14:paraId="03AABEF9" w14:textId="77777777" w:rsidR="00485F0E" w:rsidRPr="00485F0E" w:rsidRDefault="00485F0E" w:rsidP="00485F0E">
            <w:pPr>
              <w:spacing w:after="0" w:line="240" w:lineRule="auto"/>
              <w:jc w:val="center"/>
              <w:rPr>
                <w:rFonts w:ascii="Calibri" w:eastAsia="Times New Roman" w:hAnsi="Calibri" w:cs="Calibri"/>
                <w:i/>
                <w:iCs/>
                <w:color w:val="000000"/>
                <w:sz w:val="14"/>
                <w:szCs w:val="14"/>
              </w:rPr>
            </w:pPr>
            <w:r w:rsidRPr="00485F0E">
              <w:rPr>
                <w:rFonts w:ascii="Calibri" w:eastAsia="Times New Roman" w:hAnsi="Calibri" w:cs="Calibri"/>
                <w:i/>
                <w:iCs/>
                <w:color w:val="000000"/>
                <w:sz w:val="14"/>
                <w:szCs w:val="14"/>
              </w:rPr>
              <w:t>7XXXX</w:t>
            </w:r>
          </w:p>
        </w:tc>
        <w:tc>
          <w:tcPr>
            <w:tcW w:w="808" w:type="pct"/>
            <w:tcBorders>
              <w:top w:val="nil"/>
              <w:left w:val="nil"/>
              <w:bottom w:val="single" w:sz="4" w:space="0" w:color="auto"/>
              <w:right w:val="single" w:sz="4" w:space="0" w:color="auto"/>
            </w:tcBorders>
            <w:shd w:val="clear" w:color="auto" w:fill="auto"/>
            <w:vAlign w:val="center"/>
            <w:hideMark/>
          </w:tcPr>
          <w:p w14:paraId="486D0523" w14:textId="77777777" w:rsidR="00485F0E" w:rsidRPr="00485F0E" w:rsidRDefault="00485F0E" w:rsidP="00485F0E">
            <w:pPr>
              <w:spacing w:after="0" w:line="240" w:lineRule="auto"/>
              <w:jc w:val="center"/>
              <w:rPr>
                <w:rFonts w:ascii="Calibri" w:eastAsia="Times New Roman" w:hAnsi="Calibri" w:cs="Calibri"/>
                <w:i/>
                <w:iCs/>
                <w:color w:val="000000"/>
                <w:sz w:val="14"/>
                <w:szCs w:val="14"/>
              </w:rPr>
            </w:pPr>
            <w:r w:rsidRPr="00485F0E">
              <w:rPr>
                <w:rFonts w:ascii="Calibri" w:eastAsia="Times New Roman" w:hAnsi="Calibri" w:cs="Calibri"/>
                <w:i/>
                <w:iCs/>
                <w:color w:val="000000"/>
                <w:sz w:val="14"/>
                <w:szCs w:val="14"/>
              </w:rPr>
              <w:t>Budget Account Description</w:t>
            </w:r>
          </w:p>
        </w:tc>
        <w:tc>
          <w:tcPr>
            <w:tcW w:w="303" w:type="pct"/>
            <w:tcBorders>
              <w:top w:val="nil"/>
              <w:left w:val="nil"/>
              <w:bottom w:val="single" w:sz="4" w:space="0" w:color="auto"/>
              <w:right w:val="single" w:sz="4" w:space="0" w:color="auto"/>
            </w:tcBorders>
            <w:shd w:val="clear" w:color="auto" w:fill="auto"/>
            <w:noWrap/>
            <w:vAlign w:val="bottom"/>
            <w:hideMark/>
          </w:tcPr>
          <w:p w14:paraId="196AEFC7" w14:textId="77777777" w:rsidR="00485F0E" w:rsidRPr="00485F0E" w:rsidRDefault="00485F0E" w:rsidP="00485F0E">
            <w:pPr>
              <w:spacing w:after="0" w:line="240" w:lineRule="auto"/>
              <w:jc w:val="both"/>
              <w:rPr>
                <w:rFonts w:ascii="Calibri" w:eastAsia="Times New Roman" w:hAnsi="Calibri" w:cs="Calibri"/>
                <w:color w:val="000000"/>
                <w:sz w:val="14"/>
                <w:szCs w:val="14"/>
              </w:rPr>
            </w:pPr>
            <w:r w:rsidRPr="00485F0E">
              <w:rPr>
                <w:rFonts w:ascii="Calibri" w:eastAsia="Times New Roman" w:hAnsi="Calibri" w:cs="Calibri"/>
                <w:color w:val="000000"/>
                <w:sz w:val="14"/>
                <w:szCs w:val="14"/>
              </w:rPr>
              <w:t xml:space="preserve"> $ </w:t>
            </w:r>
          </w:p>
        </w:tc>
        <w:tc>
          <w:tcPr>
            <w:tcW w:w="303" w:type="pct"/>
            <w:tcBorders>
              <w:top w:val="nil"/>
              <w:left w:val="nil"/>
              <w:bottom w:val="single" w:sz="4" w:space="0" w:color="auto"/>
              <w:right w:val="single" w:sz="4" w:space="0" w:color="auto"/>
            </w:tcBorders>
            <w:shd w:val="clear" w:color="auto" w:fill="auto"/>
            <w:noWrap/>
            <w:vAlign w:val="bottom"/>
            <w:hideMark/>
          </w:tcPr>
          <w:p w14:paraId="367D5386" w14:textId="77777777" w:rsidR="00485F0E" w:rsidRPr="00485F0E" w:rsidRDefault="00485F0E" w:rsidP="00485F0E">
            <w:pPr>
              <w:spacing w:after="0" w:line="240" w:lineRule="auto"/>
              <w:jc w:val="both"/>
              <w:rPr>
                <w:rFonts w:ascii="Calibri" w:eastAsia="Times New Roman" w:hAnsi="Calibri" w:cs="Calibri"/>
                <w:color w:val="000000"/>
                <w:sz w:val="14"/>
                <w:szCs w:val="14"/>
              </w:rPr>
            </w:pPr>
            <w:r w:rsidRPr="00485F0E">
              <w:rPr>
                <w:rFonts w:ascii="Calibri" w:eastAsia="Times New Roman" w:hAnsi="Calibri" w:cs="Calibri"/>
                <w:color w:val="000000"/>
                <w:sz w:val="14"/>
                <w:szCs w:val="14"/>
              </w:rPr>
              <w:t xml:space="preserve"> $ </w:t>
            </w:r>
          </w:p>
        </w:tc>
        <w:tc>
          <w:tcPr>
            <w:tcW w:w="337" w:type="pct"/>
            <w:tcBorders>
              <w:top w:val="nil"/>
              <w:left w:val="nil"/>
              <w:bottom w:val="single" w:sz="4" w:space="0" w:color="auto"/>
              <w:right w:val="single" w:sz="4" w:space="0" w:color="auto"/>
            </w:tcBorders>
            <w:shd w:val="clear" w:color="auto" w:fill="auto"/>
            <w:noWrap/>
            <w:vAlign w:val="bottom"/>
            <w:hideMark/>
          </w:tcPr>
          <w:p w14:paraId="00FA184C" w14:textId="77777777" w:rsidR="00485F0E" w:rsidRPr="00485F0E" w:rsidRDefault="00485F0E" w:rsidP="00485F0E">
            <w:pPr>
              <w:spacing w:after="0" w:line="240" w:lineRule="auto"/>
              <w:jc w:val="both"/>
              <w:rPr>
                <w:rFonts w:ascii="Calibri" w:eastAsia="Times New Roman" w:hAnsi="Calibri" w:cs="Calibri"/>
                <w:color w:val="000000"/>
                <w:sz w:val="14"/>
                <w:szCs w:val="14"/>
              </w:rPr>
            </w:pPr>
            <w:r w:rsidRPr="00485F0E">
              <w:rPr>
                <w:rFonts w:ascii="Calibri" w:eastAsia="Times New Roman" w:hAnsi="Calibri" w:cs="Calibri"/>
                <w:color w:val="000000"/>
                <w:sz w:val="14"/>
                <w:szCs w:val="14"/>
              </w:rPr>
              <w:t xml:space="preserve"> $ </w:t>
            </w:r>
          </w:p>
        </w:tc>
        <w:tc>
          <w:tcPr>
            <w:tcW w:w="362" w:type="pct"/>
            <w:tcBorders>
              <w:top w:val="nil"/>
              <w:left w:val="nil"/>
              <w:bottom w:val="single" w:sz="4" w:space="0" w:color="auto"/>
              <w:right w:val="single" w:sz="4" w:space="0" w:color="auto"/>
            </w:tcBorders>
            <w:shd w:val="clear" w:color="auto" w:fill="auto"/>
            <w:noWrap/>
            <w:vAlign w:val="bottom"/>
            <w:hideMark/>
          </w:tcPr>
          <w:p w14:paraId="1582BC35" w14:textId="77777777" w:rsidR="00485F0E" w:rsidRPr="00485F0E" w:rsidRDefault="00485F0E" w:rsidP="00485F0E">
            <w:pPr>
              <w:spacing w:after="0" w:line="240" w:lineRule="auto"/>
              <w:jc w:val="both"/>
              <w:rPr>
                <w:rFonts w:ascii="Calibri" w:eastAsia="Times New Roman" w:hAnsi="Calibri" w:cs="Calibri"/>
                <w:color w:val="000000"/>
                <w:sz w:val="14"/>
                <w:szCs w:val="14"/>
              </w:rPr>
            </w:pPr>
            <w:r w:rsidRPr="00485F0E">
              <w:rPr>
                <w:rFonts w:ascii="Calibri" w:eastAsia="Times New Roman" w:hAnsi="Calibri" w:cs="Calibri"/>
                <w:color w:val="000000"/>
                <w:sz w:val="14"/>
                <w:szCs w:val="14"/>
              </w:rPr>
              <w:t xml:space="preserve"> $ </w:t>
            </w:r>
          </w:p>
        </w:tc>
        <w:tc>
          <w:tcPr>
            <w:tcW w:w="337" w:type="pct"/>
            <w:tcBorders>
              <w:top w:val="nil"/>
              <w:left w:val="nil"/>
              <w:bottom w:val="single" w:sz="4" w:space="0" w:color="auto"/>
              <w:right w:val="single" w:sz="8" w:space="0" w:color="auto"/>
            </w:tcBorders>
            <w:shd w:val="clear" w:color="auto" w:fill="auto"/>
            <w:noWrap/>
            <w:vAlign w:val="bottom"/>
            <w:hideMark/>
          </w:tcPr>
          <w:p w14:paraId="537AF141" w14:textId="77777777" w:rsidR="00485F0E" w:rsidRPr="00485F0E" w:rsidRDefault="00485F0E" w:rsidP="00485F0E">
            <w:pPr>
              <w:spacing w:after="0" w:line="240" w:lineRule="auto"/>
              <w:jc w:val="both"/>
              <w:rPr>
                <w:rFonts w:ascii="Calibri" w:eastAsia="Times New Roman" w:hAnsi="Calibri" w:cs="Calibri"/>
                <w:color w:val="000000"/>
                <w:sz w:val="14"/>
                <w:szCs w:val="14"/>
              </w:rPr>
            </w:pPr>
            <w:r w:rsidRPr="00485F0E">
              <w:rPr>
                <w:rFonts w:ascii="Calibri" w:eastAsia="Times New Roman" w:hAnsi="Calibri" w:cs="Calibri"/>
                <w:color w:val="000000"/>
                <w:sz w:val="14"/>
                <w:szCs w:val="14"/>
              </w:rPr>
              <w:t> </w:t>
            </w:r>
          </w:p>
        </w:tc>
      </w:tr>
      <w:tr w:rsidR="00485F0E" w:rsidRPr="00485F0E" w14:paraId="71941390" w14:textId="77777777" w:rsidTr="00F63479">
        <w:trPr>
          <w:trHeight w:val="198"/>
          <w:tblHeader/>
        </w:trPr>
        <w:tc>
          <w:tcPr>
            <w:tcW w:w="402" w:type="pct"/>
            <w:vMerge/>
            <w:tcBorders>
              <w:top w:val="nil"/>
              <w:left w:val="single" w:sz="8" w:space="0" w:color="auto"/>
              <w:bottom w:val="single" w:sz="4" w:space="0" w:color="auto"/>
              <w:right w:val="single" w:sz="4" w:space="0" w:color="auto"/>
            </w:tcBorders>
            <w:vAlign w:val="center"/>
            <w:hideMark/>
          </w:tcPr>
          <w:p w14:paraId="6D40C01E" w14:textId="77777777" w:rsidR="00485F0E" w:rsidRPr="00485F0E" w:rsidRDefault="00485F0E" w:rsidP="00485F0E">
            <w:pPr>
              <w:spacing w:after="0" w:line="240" w:lineRule="auto"/>
              <w:jc w:val="both"/>
              <w:rPr>
                <w:rFonts w:ascii="Calibri" w:eastAsia="Times New Roman" w:hAnsi="Calibri" w:cs="Calibri"/>
                <w:i/>
                <w:iCs/>
                <w:color w:val="000000"/>
                <w:sz w:val="14"/>
                <w:szCs w:val="14"/>
              </w:rPr>
            </w:pPr>
          </w:p>
        </w:tc>
        <w:tc>
          <w:tcPr>
            <w:tcW w:w="395" w:type="pct"/>
            <w:vMerge/>
            <w:tcBorders>
              <w:top w:val="nil"/>
              <w:left w:val="single" w:sz="4" w:space="0" w:color="auto"/>
              <w:bottom w:val="single" w:sz="4" w:space="0" w:color="000000"/>
              <w:right w:val="single" w:sz="4" w:space="0" w:color="auto"/>
            </w:tcBorders>
            <w:vAlign w:val="center"/>
            <w:hideMark/>
          </w:tcPr>
          <w:p w14:paraId="681726D2" w14:textId="77777777" w:rsidR="00485F0E" w:rsidRPr="00485F0E" w:rsidRDefault="00485F0E" w:rsidP="00485F0E">
            <w:pPr>
              <w:spacing w:after="0" w:line="240" w:lineRule="auto"/>
              <w:jc w:val="both"/>
              <w:rPr>
                <w:rFonts w:ascii="Calibri" w:eastAsia="Times New Roman" w:hAnsi="Calibri" w:cs="Calibri"/>
                <w:i/>
                <w:iCs/>
                <w:color w:val="000000"/>
                <w:sz w:val="14"/>
                <w:szCs w:val="14"/>
              </w:rPr>
            </w:pPr>
          </w:p>
        </w:tc>
        <w:tc>
          <w:tcPr>
            <w:tcW w:w="395" w:type="pct"/>
            <w:vMerge/>
            <w:tcBorders>
              <w:top w:val="nil"/>
              <w:left w:val="single" w:sz="4" w:space="0" w:color="auto"/>
              <w:bottom w:val="single" w:sz="4" w:space="0" w:color="000000"/>
              <w:right w:val="single" w:sz="4" w:space="0" w:color="auto"/>
            </w:tcBorders>
            <w:vAlign w:val="center"/>
            <w:hideMark/>
          </w:tcPr>
          <w:p w14:paraId="5B394418" w14:textId="77777777" w:rsidR="00485F0E" w:rsidRPr="00485F0E" w:rsidRDefault="00485F0E" w:rsidP="00485F0E">
            <w:pPr>
              <w:spacing w:after="0" w:line="240" w:lineRule="auto"/>
              <w:jc w:val="both"/>
              <w:rPr>
                <w:rFonts w:ascii="Calibri" w:eastAsia="Times New Roman" w:hAnsi="Calibri" w:cs="Calibri"/>
                <w:i/>
                <w:iCs/>
                <w:color w:val="000000"/>
                <w:sz w:val="14"/>
                <w:szCs w:val="14"/>
              </w:rPr>
            </w:pPr>
          </w:p>
        </w:tc>
        <w:tc>
          <w:tcPr>
            <w:tcW w:w="376" w:type="pct"/>
            <w:vMerge/>
            <w:tcBorders>
              <w:top w:val="nil"/>
              <w:left w:val="single" w:sz="4" w:space="0" w:color="auto"/>
              <w:bottom w:val="single" w:sz="4" w:space="0" w:color="000000"/>
              <w:right w:val="single" w:sz="4" w:space="0" w:color="auto"/>
            </w:tcBorders>
            <w:vAlign w:val="center"/>
            <w:hideMark/>
          </w:tcPr>
          <w:p w14:paraId="3EF62596" w14:textId="77777777" w:rsidR="00485F0E" w:rsidRPr="00485F0E" w:rsidRDefault="00485F0E" w:rsidP="00485F0E">
            <w:pPr>
              <w:spacing w:after="0" w:line="240" w:lineRule="auto"/>
              <w:jc w:val="both"/>
              <w:rPr>
                <w:rFonts w:ascii="Calibri" w:eastAsia="Times New Roman" w:hAnsi="Calibri" w:cs="Calibri"/>
                <w:i/>
                <w:iCs/>
                <w:color w:val="000000"/>
                <w:sz w:val="14"/>
                <w:szCs w:val="14"/>
              </w:rPr>
            </w:pPr>
          </w:p>
        </w:tc>
        <w:tc>
          <w:tcPr>
            <w:tcW w:w="321" w:type="pct"/>
            <w:tcBorders>
              <w:top w:val="nil"/>
              <w:left w:val="nil"/>
              <w:bottom w:val="single" w:sz="4" w:space="0" w:color="auto"/>
              <w:right w:val="single" w:sz="4" w:space="0" w:color="auto"/>
            </w:tcBorders>
            <w:shd w:val="clear" w:color="auto" w:fill="auto"/>
            <w:vAlign w:val="center"/>
            <w:hideMark/>
          </w:tcPr>
          <w:p w14:paraId="040CAF4E" w14:textId="77777777" w:rsidR="00485F0E" w:rsidRPr="00485F0E" w:rsidRDefault="00485F0E" w:rsidP="00485F0E">
            <w:pPr>
              <w:spacing w:after="0" w:line="240" w:lineRule="auto"/>
              <w:jc w:val="center"/>
              <w:rPr>
                <w:rFonts w:ascii="Calibri" w:eastAsia="Times New Roman" w:hAnsi="Calibri" w:cs="Calibri"/>
                <w:i/>
                <w:iCs/>
                <w:color w:val="000000"/>
                <w:sz w:val="14"/>
                <w:szCs w:val="14"/>
              </w:rPr>
            </w:pPr>
            <w:r w:rsidRPr="00485F0E">
              <w:rPr>
                <w:rFonts w:ascii="Calibri" w:eastAsia="Times New Roman" w:hAnsi="Calibri" w:cs="Calibri"/>
                <w:i/>
                <w:iCs/>
                <w:color w:val="000000"/>
                <w:sz w:val="14"/>
                <w:szCs w:val="14"/>
              </w:rPr>
              <w:t>62XXX</w:t>
            </w:r>
          </w:p>
        </w:tc>
        <w:tc>
          <w:tcPr>
            <w:tcW w:w="321" w:type="pct"/>
            <w:vMerge/>
            <w:tcBorders>
              <w:top w:val="nil"/>
              <w:left w:val="single" w:sz="4" w:space="0" w:color="auto"/>
              <w:bottom w:val="single" w:sz="4" w:space="0" w:color="000000"/>
              <w:right w:val="single" w:sz="4" w:space="0" w:color="auto"/>
            </w:tcBorders>
            <w:vAlign w:val="center"/>
            <w:hideMark/>
          </w:tcPr>
          <w:p w14:paraId="75AE0592" w14:textId="77777777" w:rsidR="00485F0E" w:rsidRPr="00485F0E" w:rsidRDefault="00485F0E" w:rsidP="00485F0E">
            <w:pPr>
              <w:spacing w:after="0" w:line="240" w:lineRule="auto"/>
              <w:jc w:val="both"/>
              <w:rPr>
                <w:rFonts w:ascii="Calibri" w:eastAsia="Times New Roman" w:hAnsi="Calibri" w:cs="Calibri"/>
                <w:i/>
                <w:iCs/>
                <w:color w:val="000000"/>
                <w:sz w:val="14"/>
                <w:szCs w:val="14"/>
              </w:rPr>
            </w:pPr>
          </w:p>
        </w:tc>
        <w:tc>
          <w:tcPr>
            <w:tcW w:w="339" w:type="pct"/>
            <w:tcBorders>
              <w:top w:val="nil"/>
              <w:left w:val="nil"/>
              <w:bottom w:val="single" w:sz="4" w:space="0" w:color="auto"/>
              <w:right w:val="single" w:sz="4" w:space="0" w:color="auto"/>
            </w:tcBorders>
            <w:shd w:val="clear" w:color="auto" w:fill="auto"/>
            <w:vAlign w:val="center"/>
            <w:hideMark/>
          </w:tcPr>
          <w:p w14:paraId="3018A1C2" w14:textId="77777777" w:rsidR="00485F0E" w:rsidRPr="00485F0E" w:rsidRDefault="00485F0E" w:rsidP="00485F0E">
            <w:pPr>
              <w:spacing w:after="0" w:line="240" w:lineRule="auto"/>
              <w:jc w:val="center"/>
              <w:rPr>
                <w:rFonts w:ascii="Calibri" w:eastAsia="Times New Roman" w:hAnsi="Calibri" w:cs="Calibri"/>
                <w:i/>
                <w:iCs/>
                <w:color w:val="000000"/>
                <w:sz w:val="14"/>
                <w:szCs w:val="14"/>
              </w:rPr>
            </w:pPr>
            <w:r w:rsidRPr="00485F0E">
              <w:rPr>
                <w:rFonts w:ascii="Calibri" w:eastAsia="Times New Roman" w:hAnsi="Calibri" w:cs="Calibri"/>
                <w:i/>
                <w:iCs/>
                <w:color w:val="000000"/>
                <w:sz w:val="14"/>
                <w:szCs w:val="14"/>
              </w:rPr>
              <w:t>7XXXX</w:t>
            </w:r>
          </w:p>
        </w:tc>
        <w:tc>
          <w:tcPr>
            <w:tcW w:w="808" w:type="pct"/>
            <w:tcBorders>
              <w:top w:val="nil"/>
              <w:left w:val="nil"/>
              <w:bottom w:val="single" w:sz="4" w:space="0" w:color="auto"/>
              <w:right w:val="single" w:sz="4" w:space="0" w:color="auto"/>
            </w:tcBorders>
            <w:shd w:val="clear" w:color="auto" w:fill="auto"/>
            <w:vAlign w:val="center"/>
            <w:hideMark/>
          </w:tcPr>
          <w:p w14:paraId="3C0262B9" w14:textId="77777777" w:rsidR="00485F0E" w:rsidRPr="00485F0E" w:rsidRDefault="00485F0E" w:rsidP="00485F0E">
            <w:pPr>
              <w:spacing w:after="0" w:line="240" w:lineRule="auto"/>
              <w:jc w:val="center"/>
              <w:rPr>
                <w:rFonts w:ascii="Calibri" w:eastAsia="Times New Roman" w:hAnsi="Calibri" w:cs="Calibri"/>
                <w:i/>
                <w:iCs/>
                <w:color w:val="000000"/>
                <w:sz w:val="14"/>
                <w:szCs w:val="14"/>
              </w:rPr>
            </w:pPr>
            <w:r w:rsidRPr="00485F0E">
              <w:rPr>
                <w:rFonts w:ascii="Calibri" w:eastAsia="Times New Roman" w:hAnsi="Calibri" w:cs="Calibri"/>
                <w:i/>
                <w:iCs/>
                <w:color w:val="000000"/>
                <w:sz w:val="14"/>
                <w:szCs w:val="14"/>
              </w:rPr>
              <w:t>Budget Account Description</w:t>
            </w:r>
          </w:p>
        </w:tc>
        <w:tc>
          <w:tcPr>
            <w:tcW w:w="303" w:type="pct"/>
            <w:tcBorders>
              <w:top w:val="nil"/>
              <w:left w:val="nil"/>
              <w:bottom w:val="single" w:sz="4" w:space="0" w:color="auto"/>
              <w:right w:val="single" w:sz="4" w:space="0" w:color="auto"/>
            </w:tcBorders>
            <w:shd w:val="clear" w:color="auto" w:fill="auto"/>
            <w:noWrap/>
            <w:vAlign w:val="bottom"/>
            <w:hideMark/>
          </w:tcPr>
          <w:p w14:paraId="4292257A" w14:textId="77777777" w:rsidR="00485F0E" w:rsidRPr="00485F0E" w:rsidRDefault="00485F0E" w:rsidP="00485F0E">
            <w:pPr>
              <w:spacing w:after="0" w:line="240" w:lineRule="auto"/>
              <w:jc w:val="both"/>
              <w:rPr>
                <w:rFonts w:ascii="Calibri" w:eastAsia="Times New Roman" w:hAnsi="Calibri" w:cs="Calibri"/>
                <w:color w:val="000000"/>
                <w:sz w:val="14"/>
                <w:szCs w:val="14"/>
              </w:rPr>
            </w:pPr>
            <w:r w:rsidRPr="00485F0E">
              <w:rPr>
                <w:rFonts w:ascii="Calibri" w:eastAsia="Times New Roman" w:hAnsi="Calibri" w:cs="Calibri"/>
                <w:color w:val="000000"/>
                <w:sz w:val="14"/>
                <w:szCs w:val="14"/>
              </w:rPr>
              <w:t xml:space="preserve"> $ </w:t>
            </w:r>
          </w:p>
        </w:tc>
        <w:tc>
          <w:tcPr>
            <w:tcW w:w="303" w:type="pct"/>
            <w:tcBorders>
              <w:top w:val="nil"/>
              <w:left w:val="nil"/>
              <w:bottom w:val="single" w:sz="4" w:space="0" w:color="auto"/>
              <w:right w:val="single" w:sz="4" w:space="0" w:color="auto"/>
            </w:tcBorders>
            <w:shd w:val="clear" w:color="auto" w:fill="auto"/>
            <w:noWrap/>
            <w:vAlign w:val="bottom"/>
            <w:hideMark/>
          </w:tcPr>
          <w:p w14:paraId="7BB4A417" w14:textId="77777777" w:rsidR="00485F0E" w:rsidRPr="00485F0E" w:rsidRDefault="00485F0E" w:rsidP="00485F0E">
            <w:pPr>
              <w:spacing w:after="0" w:line="240" w:lineRule="auto"/>
              <w:jc w:val="both"/>
              <w:rPr>
                <w:rFonts w:ascii="Calibri" w:eastAsia="Times New Roman" w:hAnsi="Calibri" w:cs="Calibri"/>
                <w:color w:val="000000"/>
                <w:sz w:val="14"/>
                <w:szCs w:val="14"/>
              </w:rPr>
            </w:pPr>
            <w:r w:rsidRPr="00485F0E">
              <w:rPr>
                <w:rFonts w:ascii="Calibri" w:eastAsia="Times New Roman" w:hAnsi="Calibri" w:cs="Calibri"/>
                <w:color w:val="000000"/>
                <w:sz w:val="14"/>
                <w:szCs w:val="14"/>
              </w:rPr>
              <w:t xml:space="preserve"> $ </w:t>
            </w:r>
          </w:p>
        </w:tc>
        <w:tc>
          <w:tcPr>
            <w:tcW w:w="337" w:type="pct"/>
            <w:tcBorders>
              <w:top w:val="nil"/>
              <w:left w:val="nil"/>
              <w:bottom w:val="single" w:sz="4" w:space="0" w:color="auto"/>
              <w:right w:val="single" w:sz="4" w:space="0" w:color="auto"/>
            </w:tcBorders>
            <w:shd w:val="clear" w:color="auto" w:fill="auto"/>
            <w:noWrap/>
            <w:vAlign w:val="bottom"/>
            <w:hideMark/>
          </w:tcPr>
          <w:p w14:paraId="5C080056" w14:textId="77777777" w:rsidR="00485F0E" w:rsidRPr="00485F0E" w:rsidRDefault="00485F0E" w:rsidP="00485F0E">
            <w:pPr>
              <w:spacing w:after="0" w:line="240" w:lineRule="auto"/>
              <w:jc w:val="both"/>
              <w:rPr>
                <w:rFonts w:ascii="Calibri" w:eastAsia="Times New Roman" w:hAnsi="Calibri" w:cs="Calibri"/>
                <w:color w:val="000000"/>
                <w:sz w:val="14"/>
                <w:szCs w:val="14"/>
              </w:rPr>
            </w:pPr>
            <w:r w:rsidRPr="00485F0E">
              <w:rPr>
                <w:rFonts w:ascii="Calibri" w:eastAsia="Times New Roman" w:hAnsi="Calibri" w:cs="Calibri"/>
                <w:color w:val="000000"/>
                <w:sz w:val="14"/>
                <w:szCs w:val="14"/>
              </w:rPr>
              <w:t xml:space="preserve"> $ </w:t>
            </w:r>
          </w:p>
        </w:tc>
        <w:tc>
          <w:tcPr>
            <w:tcW w:w="362" w:type="pct"/>
            <w:tcBorders>
              <w:top w:val="nil"/>
              <w:left w:val="nil"/>
              <w:bottom w:val="single" w:sz="4" w:space="0" w:color="auto"/>
              <w:right w:val="single" w:sz="4" w:space="0" w:color="auto"/>
            </w:tcBorders>
            <w:shd w:val="clear" w:color="auto" w:fill="auto"/>
            <w:noWrap/>
            <w:vAlign w:val="bottom"/>
            <w:hideMark/>
          </w:tcPr>
          <w:p w14:paraId="3A01D85B" w14:textId="77777777" w:rsidR="00485F0E" w:rsidRPr="00485F0E" w:rsidRDefault="00485F0E" w:rsidP="00485F0E">
            <w:pPr>
              <w:spacing w:after="0" w:line="240" w:lineRule="auto"/>
              <w:jc w:val="both"/>
              <w:rPr>
                <w:rFonts w:ascii="Calibri" w:eastAsia="Times New Roman" w:hAnsi="Calibri" w:cs="Calibri"/>
                <w:color w:val="000000"/>
                <w:sz w:val="14"/>
                <w:szCs w:val="14"/>
              </w:rPr>
            </w:pPr>
            <w:r w:rsidRPr="00485F0E">
              <w:rPr>
                <w:rFonts w:ascii="Calibri" w:eastAsia="Times New Roman" w:hAnsi="Calibri" w:cs="Calibri"/>
                <w:color w:val="000000"/>
                <w:sz w:val="14"/>
                <w:szCs w:val="14"/>
              </w:rPr>
              <w:t xml:space="preserve"> $ </w:t>
            </w:r>
          </w:p>
        </w:tc>
        <w:tc>
          <w:tcPr>
            <w:tcW w:w="337" w:type="pct"/>
            <w:tcBorders>
              <w:top w:val="nil"/>
              <w:left w:val="nil"/>
              <w:bottom w:val="single" w:sz="4" w:space="0" w:color="auto"/>
              <w:right w:val="single" w:sz="8" w:space="0" w:color="auto"/>
            </w:tcBorders>
            <w:shd w:val="clear" w:color="auto" w:fill="auto"/>
            <w:noWrap/>
            <w:vAlign w:val="bottom"/>
            <w:hideMark/>
          </w:tcPr>
          <w:p w14:paraId="73D5F139" w14:textId="77777777" w:rsidR="00485F0E" w:rsidRPr="00485F0E" w:rsidRDefault="00485F0E" w:rsidP="00485F0E">
            <w:pPr>
              <w:spacing w:after="0" w:line="240" w:lineRule="auto"/>
              <w:jc w:val="both"/>
              <w:rPr>
                <w:rFonts w:ascii="Calibri" w:eastAsia="Times New Roman" w:hAnsi="Calibri" w:cs="Calibri"/>
                <w:color w:val="000000"/>
                <w:sz w:val="14"/>
                <w:szCs w:val="14"/>
              </w:rPr>
            </w:pPr>
            <w:r w:rsidRPr="00485F0E">
              <w:rPr>
                <w:rFonts w:ascii="Calibri" w:eastAsia="Times New Roman" w:hAnsi="Calibri" w:cs="Calibri"/>
                <w:color w:val="000000"/>
                <w:sz w:val="14"/>
                <w:szCs w:val="14"/>
              </w:rPr>
              <w:t> </w:t>
            </w:r>
          </w:p>
        </w:tc>
      </w:tr>
      <w:tr w:rsidR="00485F0E" w:rsidRPr="00485F0E" w14:paraId="7BBC8836" w14:textId="77777777" w:rsidTr="00F63479">
        <w:trPr>
          <w:trHeight w:val="198"/>
          <w:tblHeader/>
        </w:trPr>
        <w:tc>
          <w:tcPr>
            <w:tcW w:w="402" w:type="pct"/>
            <w:vMerge/>
            <w:tcBorders>
              <w:top w:val="nil"/>
              <w:left w:val="single" w:sz="8" w:space="0" w:color="auto"/>
              <w:bottom w:val="single" w:sz="4" w:space="0" w:color="auto"/>
              <w:right w:val="single" w:sz="4" w:space="0" w:color="auto"/>
            </w:tcBorders>
            <w:vAlign w:val="center"/>
            <w:hideMark/>
          </w:tcPr>
          <w:p w14:paraId="58BF5EE4" w14:textId="77777777" w:rsidR="00485F0E" w:rsidRPr="00485F0E" w:rsidRDefault="00485F0E" w:rsidP="00485F0E">
            <w:pPr>
              <w:spacing w:after="0" w:line="240" w:lineRule="auto"/>
              <w:jc w:val="both"/>
              <w:rPr>
                <w:rFonts w:ascii="Calibri" w:eastAsia="Times New Roman" w:hAnsi="Calibri" w:cs="Calibri"/>
                <w:i/>
                <w:iCs/>
                <w:color w:val="000000"/>
                <w:sz w:val="14"/>
                <w:szCs w:val="14"/>
              </w:rPr>
            </w:pPr>
          </w:p>
        </w:tc>
        <w:tc>
          <w:tcPr>
            <w:tcW w:w="395" w:type="pct"/>
            <w:vMerge/>
            <w:tcBorders>
              <w:top w:val="nil"/>
              <w:left w:val="single" w:sz="4" w:space="0" w:color="auto"/>
              <w:bottom w:val="single" w:sz="4" w:space="0" w:color="000000"/>
              <w:right w:val="single" w:sz="4" w:space="0" w:color="auto"/>
            </w:tcBorders>
            <w:vAlign w:val="center"/>
            <w:hideMark/>
          </w:tcPr>
          <w:p w14:paraId="40A83A1A" w14:textId="77777777" w:rsidR="00485F0E" w:rsidRPr="00485F0E" w:rsidRDefault="00485F0E" w:rsidP="00485F0E">
            <w:pPr>
              <w:spacing w:after="0" w:line="240" w:lineRule="auto"/>
              <w:jc w:val="both"/>
              <w:rPr>
                <w:rFonts w:ascii="Calibri" w:eastAsia="Times New Roman" w:hAnsi="Calibri" w:cs="Calibri"/>
                <w:i/>
                <w:iCs/>
                <w:color w:val="000000"/>
                <w:sz w:val="14"/>
                <w:szCs w:val="14"/>
              </w:rPr>
            </w:pPr>
          </w:p>
        </w:tc>
        <w:tc>
          <w:tcPr>
            <w:tcW w:w="395" w:type="pct"/>
            <w:vMerge/>
            <w:tcBorders>
              <w:top w:val="nil"/>
              <w:left w:val="single" w:sz="4" w:space="0" w:color="auto"/>
              <w:bottom w:val="single" w:sz="4" w:space="0" w:color="000000"/>
              <w:right w:val="single" w:sz="4" w:space="0" w:color="auto"/>
            </w:tcBorders>
            <w:vAlign w:val="center"/>
            <w:hideMark/>
          </w:tcPr>
          <w:p w14:paraId="10C9D928" w14:textId="77777777" w:rsidR="00485F0E" w:rsidRPr="00485F0E" w:rsidRDefault="00485F0E" w:rsidP="00485F0E">
            <w:pPr>
              <w:spacing w:after="0" w:line="240" w:lineRule="auto"/>
              <w:jc w:val="both"/>
              <w:rPr>
                <w:rFonts w:ascii="Calibri" w:eastAsia="Times New Roman" w:hAnsi="Calibri" w:cs="Calibri"/>
                <w:i/>
                <w:iCs/>
                <w:color w:val="000000"/>
                <w:sz w:val="14"/>
                <w:szCs w:val="14"/>
              </w:rPr>
            </w:pPr>
          </w:p>
        </w:tc>
        <w:tc>
          <w:tcPr>
            <w:tcW w:w="376" w:type="pct"/>
            <w:vMerge/>
            <w:tcBorders>
              <w:top w:val="nil"/>
              <w:left w:val="single" w:sz="4" w:space="0" w:color="auto"/>
              <w:bottom w:val="single" w:sz="4" w:space="0" w:color="000000"/>
              <w:right w:val="single" w:sz="4" w:space="0" w:color="auto"/>
            </w:tcBorders>
            <w:vAlign w:val="center"/>
            <w:hideMark/>
          </w:tcPr>
          <w:p w14:paraId="2A9C819D" w14:textId="77777777" w:rsidR="00485F0E" w:rsidRPr="00485F0E" w:rsidRDefault="00485F0E" w:rsidP="00485F0E">
            <w:pPr>
              <w:spacing w:after="0" w:line="240" w:lineRule="auto"/>
              <w:jc w:val="both"/>
              <w:rPr>
                <w:rFonts w:ascii="Calibri" w:eastAsia="Times New Roman" w:hAnsi="Calibri" w:cs="Calibri"/>
                <w:i/>
                <w:iCs/>
                <w:color w:val="000000"/>
                <w:sz w:val="14"/>
                <w:szCs w:val="14"/>
              </w:rPr>
            </w:pPr>
          </w:p>
        </w:tc>
        <w:tc>
          <w:tcPr>
            <w:tcW w:w="321" w:type="pct"/>
            <w:tcBorders>
              <w:top w:val="nil"/>
              <w:left w:val="nil"/>
              <w:bottom w:val="single" w:sz="4" w:space="0" w:color="auto"/>
              <w:right w:val="single" w:sz="4" w:space="0" w:color="auto"/>
            </w:tcBorders>
            <w:shd w:val="clear" w:color="auto" w:fill="auto"/>
            <w:vAlign w:val="center"/>
            <w:hideMark/>
          </w:tcPr>
          <w:p w14:paraId="512532B6" w14:textId="77777777" w:rsidR="00485F0E" w:rsidRPr="00485F0E" w:rsidRDefault="00485F0E" w:rsidP="00485F0E">
            <w:pPr>
              <w:spacing w:after="0" w:line="240" w:lineRule="auto"/>
              <w:jc w:val="center"/>
              <w:rPr>
                <w:rFonts w:ascii="Calibri" w:eastAsia="Times New Roman" w:hAnsi="Calibri" w:cs="Calibri"/>
                <w:i/>
                <w:iCs/>
                <w:color w:val="000000"/>
                <w:sz w:val="14"/>
                <w:szCs w:val="14"/>
              </w:rPr>
            </w:pPr>
            <w:r w:rsidRPr="00485F0E">
              <w:rPr>
                <w:rFonts w:ascii="Calibri" w:eastAsia="Times New Roman" w:hAnsi="Calibri" w:cs="Calibri"/>
                <w:i/>
                <w:iCs/>
                <w:color w:val="000000"/>
                <w:sz w:val="14"/>
                <w:szCs w:val="14"/>
              </w:rPr>
              <w:t>62XXX</w:t>
            </w:r>
          </w:p>
        </w:tc>
        <w:tc>
          <w:tcPr>
            <w:tcW w:w="321" w:type="pct"/>
            <w:vMerge/>
            <w:tcBorders>
              <w:top w:val="nil"/>
              <w:left w:val="single" w:sz="4" w:space="0" w:color="auto"/>
              <w:bottom w:val="single" w:sz="4" w:space="0" w:color="000000"/>
              <w:right w:val="single" w:sz="4" w:space="0" w:color="auto"/>
            </w:tcBorders>
            <w:vAlign w:val="center"/>
            <w:hideMark/>
          </w:tcPr>
          <w:p w14:paraId="1B173F52" w14:textId="77777777" w:rsidR="00485F0E" w:rsidRPr="00485F0E" w:rsidRDefault="00485F0E" w:rsidP="00485F0E">
            <w:pPr>
              <w:spacing w:after="0" w:line="240" w:lineRule="auto"/>
              <w:jc w:val="both"/>
              <w:rPr>
                <w:rFonts w:ascii="Calibri" w:eastAsia="Times New Roman" w:hAnsi="Calibri" w:cs="Calibri"/>
                <w:i/>
                <w:iCs/>
                <w:color w:val="000000"/>
                <w:sz w:val="14"/>
                <w:szCs w:val="14"/>
              </w:rPr>
            </w:pPr>
          </w:p>
        </w:tc>
        <w:tc>
          <w:tcPr>
            <w:tcW w:w="339" w:type="pct"/>
            <w:tcBorders>
              <w:top w:val="nil"/>
              <w:left w:val="nil"/>
              <w:bottom w:val="single" w:sz="4" w:space="0" w:color="auto"/>
              <w:right w:val="single" w:sz="4" w:space="0" w:color="auto"/>
            </w:tcBorders>
            <w:shd w:val="clear" w:color="auto" w:fill="auto"/>
            <w:vAlign w:val="center"/>
            <w:hideMark/>
          </w:tcPr>
          <w:p w14:paraId="65E4E00A" w14:textId="77777777" w:rsidR="00485F0E" w:rsidRPr="00485F0E" w:rsidRDefault="00485F0E" w:rsidP="00485F0E">
            <w:pPr>
              <w:spacing w:after="0" w:line="240" w:lineRule="auto"/>
              <w:jc w:val="center"/>
              <w:rPr>
                <w:rFonts w:ascii="Calibri" w:eastAsia="Times New Roman" w:hAnsi="Calibri" w:cs="Calibri"/>
                <w:i/>
                <w:iCs/>
                <w:color w:val="000000"/>
                <w:sz w:val="14"/>
                <w:szCs w:val="14"/>
              </w:rPr>
            </w:pPr>
            <w:r w:rsidRPr="00485F0E">
              <w:rPr>
                <w:rFonts w:ascii="Calibri" w:eastAsia="Times New Roman" w:hAnsi="Calibri" w:cs="Calibri"/>
                <w:i/>
                <w:iCs/>
                <w:color w:val="000000"/>
                <w:sz w:val="14"/>
                <w:szCs w:val="14"/>
              </w:rPr>
              <w:t>7XXXX</w:t>
            </w:r>
          </w:p>
        </w:tc>
        <w:tc>
          <w:tcPr>
            <w:tcW w:w="808" w:type="pct"/>
            <w:tcBorders>
              <w:top w:val="nil"/>
              <w:left w:val="nil"/>
              <w:bottom w:val="single" w:sz="4" w:space="0" w:color="auto"/>
              <w:right w:val="single" w:sz="4" w:space="0" w:color="auto"/>
            </w:tcBorders>
            <w:shd w:val="clear" w:color="auto" w:fill="auto"/>
            <w:vAlign w:val="center"/>
            <w:hideMark/>
          </w:tcPr>
          <w:p w14:paraId="1873C2C4" w14:textId="77777777" w:rsidR="00485F0E" w:rsidRPr="00485F0E" w:rsidRDefault="00485F0E" w:rsidP="00485F0E">
            <w:pPr>
              <w:spacing w:after="0" w:line="240" w:lineRule="auto"/>
              <w:jc w:val="center"/>
              <w:rPr>
                <w:rFonts w:ascii="Calibri" w:eastAsia="Times New Roman" w:hAnsi="Calibri" w:cs="Calibri"/>
                <w:i/>
                <w:iCs/>
                <w:color w:val="000000"/>
                <w:sz w:val="14"/>
                <w:szCs w:val="14"/>
              </w:rPr>
            </w:pPr>
            <w:r w:rsidRPr="00485F0E">
              <w:rPr>
                <w:rFonts w:ascii="Calibri" w:eastAsia="Times New Roman" w:hAnsi="Calibri" w:cs="Calibri"/>
                <w:i/>
                <w:iCs/>
                <w:color w:val="000000"/>
                <w:sz w:val="14"/>
                <w:szCs w:val="14"/>
              </w:rPr>
              <w:t>Budget Account Description</w:t>
            </w:r>
          </w:p>
        </w:tc>
        <w:tc>
          <w:tcPr>
            <w:tcW w:w="303" w:type="pct"/>
            <w:tcBorders>
              <w:top w:val="nil"/>
              <w:left w:val="nil"/>
              <w:bottom w:val="single" w:sz="4" w:space="0" w:color="auto"/>
              <w:right w:val="single" w:sz="4" w:space="0" w:color="auto"/>
            </w:tcBorders>
            <w:shd w:val="clear" w:color="auto" w:fill="auto"/>
            <w:noWrap/>
            <w:vAlign w:val="bottom"/>
            <w:hideMark/>
          </w:tcPr>
          <w:p w14:paraId="2C039898" w14:textId="77777777" w:rsidR="00485F0E" w:rsidRPr="00485F0E" w:rsidRDefault="00485F0E" w:rsidP="00485F0E">
            <w:pPr>
              <w:spacing w:after="0" w:line="240" w:lineRule="auto"/>
              <w:jc w:val="both"/>
              <w:rPr>
                <w:rFonts w:ascii="Calibri" w:eastAsia="Times New Roman" w:hAnsi="Calibri" w:cs="Calibri"/>
                <w:color w:val="000000"/>
                <w:sz w:val="14"/>
                <w:szCs w:val="14"/>
              </w:rPr>
            </w:pPr>
            <w:r w:rsidRPr="00485F0E">
              <w:rPr>
                <w:rFonts w:ascii="Calibri" w:eastAsia="Times New Roman" w:hAnsi="Calibri" w:cs="Calibri"/>
                <w:color w:val="000000"/>
                <w:sz w:val="14"/>
                <w:szCs w:val="14"/>
              </w:rPr>
              <w:t xml:space="preserve"> $ </w:t>
            </w:r>
          </w:p>
        </w:tc>
        <w:tc>
          <w:tcPr>
            <w:tcW w:w="303" w:type="pct"/>
            <w:tcBorders>
              <w:top w:val="nil"/>
              <w:left w:val="nil"/>
              <w:bottom w:val="single" w:sz="4" w:space="0" w:color="auto"/>
              <w:right w:val="single" w:sz="4" w:space="0" w:color="auto"/>
            </w:tcBorders>
            <w:shd w:val="clear" w:color="auto" w:fill="auto"/>
            <w:noWrap/>
            <w:vAlign w:val="bottom"/>
            <w:hideMark/>
          </w:tcPr>
          <w:p w14:paraId="2101CC52" w14:textId="77777777" w:rsidR="00485F0E" w:rsidRPr="00485F0E" w:rsidRDefault="00485F0E" w:rsidP="00485F0E">
            <w:pPr>
              <w:spacing w:after="0" w:line="240" w:lineRule="auto"/>
              <w:jc w:val="both"/>
              <w:rPr>
                <w:rFonts w:ascii="Calibri" w:eastAsia="Times New Roman" w:hAnsi="Calibri" w:cs="Calibri"/>
                <w:color w:val="000000"/>
                <w:sz w:val="14"/>
                <w:szCs w:val="14"/>
              </w:rPr>
            </w:pPr>
            <w:r w:rsidRPr="00485F0E">
              <w:rPr>
                <w:rFonts w:ascii="Calibri" w:eastAsia="Times New Roman" w:hAnsi="Calibri" w:cs="Calibri"/>
                <w:color w:val="000000"/>
                <w:sz w:val="14"/>
                <w:szCs w:val="14"/>
              </w:rPr>
              <w:t xml:space="preserve"> $ </w:t>
            </w:r>
          </w:p>
        </w:tc>
        <w:tc>
          <w:tcPr>
            <w:tcW w:w="337" w:type="pct"/>
            <w:tcBorders>
              <w:top w:val="nil"/>
              <w:left w:val="nil"/>
              <w:bottom w:val="single" w:sz="4" w:space="0" w:color="auto"/>
              <w:right w:val="single" w:sz="4" w:space="0" w:color="auto"/>
            </w:tcBorders>
            <w:shd w:val="clear" w:color="auto" w:fill="auto"/>
            <w:noWrap/>
            <w:vAlign w:val="bottom"/>
            <w:hideMark/>
          </w:tcPr>
          <w:p w14:paraId="5D083C1B" w14:textId="77777777" w:rsidR="00485F0E" w:rsidRPr="00485F0E" w:rsidRDefault="00485F0E" w:rsidP="00485F0E">
            <w:pPr>
              <w:spacing w:after="0" w:line="240" w:lineRule="auto"/>
              <w:jc w:val="both"/>
              <w:rPr>
                <w:rFonts w:ascii="Calibri" w:eastAsia="Times New Roman" w:hAnsi="Calibri" w:cs="Calibri"/>
                <w:color w:val="000000"/>
                <w:sz w:val="14"/>
                <w:szCs w:val="14"/>
              </w:rPr>
            </w:pPr>
            <w:r w:rsidRPr="00485F0E">
              <w:rPr>
                <w:rFonts w:ascii="Calibri" w:eastAsia="Times New Roman" w:hAnsi="Calibri" w:cs="Calibri"/>
                <w:color w:val="000000"/>
                <w:sz w:val="14"/>
                <w:szCs w:val="14"/>
              </w:rPr>
              <w:t xml:space="preserve"> $ </w:t>
            </w:r>
          </w:p>
        </w:tc>
        <w:tc>
          <w:tcPr>
            <w:tcW w:w="362" w:type="pct"/>
            <w:tcBorders>
              <w:top w:val="nil"/>
              <w:left w:val="nil"/>
              <w:bottom w:val="single" w:sz="4" w:space="0" w:color="auto"/>
              <w:right w:val="single" w:sz="4" w:space="0" w:color="auto"/>
            </w:tcBorders>
            <w:shd w:val="clear" w:color="auto" w:fill="auto"/>
            <w:noWrap/>
            <w:vAlign w:val="bottom"/>
            <w:hideMark/>
          </w:tcPr>
          <w:p w14:paraId="1FF6BB3E" w14:textId="77777777" w:rsidR="00485F0E" w:rsidRPr="00485F0E" w:rsidRDefault="00485F0E" w:rsidP="00485F0E">
            <w:pPr>
              <w:spacing w:after="0" w:line="240" w:lineRule="auto"/>
              <w:jc w:val="both"/>
              <w:rPr>
                <w:rFonts w:ascii="Calibri" w:eastAsia="Times New Roman" w:hAnsi="Calibri" w:cs="Calibri"/>
                <w:color w:val="000000"/>
                <w:sz w:val="14"/>
                <w:szCs w:val="14"/>
              </w:rPr>
            </w:pPr>
            <w:r w:rsidRPr="00485F0E">
              <w:rPr>
                <w:rFonts w:ascii="Calibri" w:eastAsia="Times New Roman" w:hAnsi="Calibri" w:cs="Calibri"/>
                <w:color w:val="000000"/>
                <w:sz w:val="14"/>
                <w:szCs w:val="14"/>
              </w:rPr>
              <w:t xml:space="preserve"> $ </w:t>
            </w:r>
          </w:p>
        </w:tc>
        <w:tc>
          <w:tcPr>
            <w:tcW w:w="337" w:type="pct"/>
            <w:tcBorders>
              <w:top w:val="nil"/>
              <w:left w:val="nil"/>
              <w:bottom w:val="single" w:sz="4" w:space="0" w:color="auto"/>
              <w:right w:val="single" w:sz="8" w:space="0" w:color="auto"/>
            </w:tcBorders>
            <w:shd w:val="clear" w:color="auto" w:fill="auto"/>
            <w:noWrap/>
            <w:vAlign w:val="bottom"/>
            <w:hideMark/>
          </w:tcPr>
          <w:p w14:paraId="5779EE6C" w14:textId="77777777" w:rsidR="00485F0E" w:rsidRPr="00485F0E" w:rsidRDefault="00485F0E" w:rsidP="00485F0E">
            <w:pPr>
              <w:spacing w:after="0" w:line="240" w:lineRule="auto"/>
              <w:jc w:val="both"/>
              <w:rPr>
                <w:rFonts w:ascii="Calibri" w:eastAsia="Times New Roman" w:hAnsi="Calibri" w:cs="Calibri"/>
                <w:color w:val="000000"/>
                <w:sz w:val="14"/>
                <w:szCs w:val="14"/>
              </w:rPr>
            </w:pPr>
            <w:r w:rsidRPr="00485F0E">
              <w:rPr>
                <w:rFonts w:ascii="Calibri" w:eastAsia="Times New Roman" w:hAnsi="Calibri" w:cs="Calibri"/>
                <w:color w:val="000000"/>
                <w:sz w:val="14"/>
                <w:szCs w:val="14"/>
              </w:rPr>
              <w:t> </w:t>
            </w:r>
          </w:p>
        </w:tc>
      </w:tr>
      <w:tr w:rsidR="00485F0E" w:rsidRPr="00485F0E" w14:paraId="4052DD61" w14:textId="77777777" w:rsidTr="00F63479">
        <w:trPr>
          <w:trHeight w:val="198"/>
          <w:tblHeader/>
        </w:trPr>
        <w:tc>
          <w:tcPr>
            <w:tcW w:w="402" w:type="pct"/>
            <w:vMerge/>
            <w:tcBorders>
              <w:top w:val="nil"/>
              <w:left w:val="single" w:sz="8" w:space="0" w:color="auto"/>
              <w:bottom w:val="single" w:sz="4" w:space="0" w:color="auto"/>
              <w:right w:val="single" w:sz="4" w:space="0" w:color="auto"/>
            </w:tcBorders>
            <w:vAlign w:val="center"/>
            <w:hideMark/>
          </w:tcPr>
          <w:p w14:paraId="0AC27DCD" w14:textId="77777777" w:rsidR="00485F0E" w:rsidRPr="00485F0E" w:rsidRDefault="00485F0E" w:rsidP="00485F0E">
            <w:pPr>
              <w:spacing w:after="0" w:line="240" w:lineRule="auto"/>
              <w:jc w:val="both"/>
              <w:rPr>
                <w:rFonts w:ascii="Calibri" w:eastAsia="Times New Roman" w:hAnsi="Calibri" w:cs="Calibri"/>
                <w:i/>
                <w:iCs/>
                <w:color w:val="000000"/>
                <w:sz w:val="14"/>
                <w:szCs w:val="14"/>
              </w:rPr>
            </w:pPr>
          </w:p>
        </w:tc>
        <w:tc>
          <w:tcPr>
            <w:tcW w:w="395" w:type="pct"/>
            <w:vMerge/>
            <w:tcBorders>
              <w:top w:val="nil"/>
              <w:left w:val="single" w:sz="4" w:space="0" w:color="auto"/>
              <w:bottom w:val="single" w:sz="4" w:space="0" w:color="000000"/>
              <w:right w:val="single" w:sz="4" w:space="0" w:color="auto"/>
            </w:tcBorders>
            <w:vAlign w:val="center"/>
            <w:hideMark/>
          </w:tcPr>
          <w:p w14:paraId="6260D073" w14:textId="77777777" w:rsidR="00485F0E" w:rsidRPr="00485F0E" w:rsidRDefault="00485F0E" w:rsidP="00485F0E">
            <w:pPr>
              <w:spacing w:after="0" w:line="240" w:lineRule="auto"/>
              <w:jc w:val="both"/>
              <w:rPr>
                <w:rFonts w:ascii="Calibri" w:eastAsia="Times New Roman" w:hAnsi="Calibri" w:cs="Calibri"/>
                <w:i/>
                <w:iCs/>
                <w:color w:val="000000"/>
                <w:sz w:val="14"/>
                <w:szCs w:val="14"/>
              </w:rPr>
            </w:pPr>
          </w:p>
        </w:tc>
        <w:tc>
          <w:tcPr>
            <w:tcW w:w="395" w:type="pct"/>
            <w:vMerge/>
            <w:tcBorders>
              <w:top w:val="nil"/>
              <w:left w:val="single" w:sz="4" w:space="0" w:color="auto"/>
              <w:bottom w:val="single" w:sz="4" w:space="0" w:color="000000"/>
              <w:right w:val="single" w:sz="4" w:space="0" w:color="auto"/>
            </w:tcBorders>
            <w:vAlign w:val="center"/>
            <w:hideMark/>
          </w:tcPr>
          <w:p w14:paraId="3729C7B6" w14:textId="77777777" w:rsidR="00485F0E" w:rsidRPr="00485F0E" w:rsidRDefault="00485F0E" w:rsidP="00485F0E">
            <w:pPr>
              <w:spacing w:after="0" w:line="240" w:lineRule="auto"/>
              <w:jc w:val="both"/>
              <w:rPr>
                <w:rFonts w:ascii="Calibri" w:eastAsia="Times New Roman" w:hAnsi="Calibri" w:cs="Calibri"/>
                <w:i/>
                <w:iCs/>
                <w:color w:val="000000"/>
                <w:sz w:val="14"/>
                <w:szCs w:val="14"/>
              </w:rPr>
            </w:pPr>
          </w:p>
        </w:tc>
        <w:tc>
          <w:tcPr>
            <w:tcW w:w="2166" w:type="pct"/>
            <w:gridSpan w:val="5"/>
            <w:tcBorders>
              <w:top w:val="single" w:sz="4" w:space="0" w:color="auto"/>
              <w:left w:val="nil"/>
              <w:bottom w:val="single" w:sz="4" w:space="0" w:color="auto"/>
              <w:right w:val="single" w:sz="4" w:space="0" w:color="000000"/>
            </w:tcBorders>
            <w:shd w:val="clear" w:color="auto" w:fill="auto"/>
            <w:vAlign w:val="center"/>
            <w:hideMark/>
          </w:tcPr>
          <w:p w14:paraId="58DF553A" w14:textId="77777777" w:rsidR="00485F0E" w:rsidRPr="00485F0E" w:rsidRDefault="00485F0E" w:rsidP="00485F0E">
            <w:pPr>
              <w:spacing w:after="0" w:line="240" w:lineRule="auto"/>
              <w:jc w:val="both"/>
              <w:rPr>
                <w:rFonts w:ascii="Calibri" w:eastAsia="Times New Roman" w:hAnsi="Calibri" w:cs="Calibri"/>
                <w:i/>
                <w:iCs/>
                <w:color w:val="000000"/>
                <w:sz w:val="14"/>
                <w:szCs w:val="14"/>
              </w:rPr>
            </w:pPr>
            <w:r w:rsidRPr="00485F0E">
              <w:rPr>
                <w:rFonts w:ascii="Calibri" w:eastAsia="Times New Roman" w:hAnsi="Calibri" w:cs="Calibri"/>
                <w:i/>
                <w:iCs/>
                <w:color w:val="000000"/>
                <w:sz w:val="14"/>
                <w:szCs w:val="14"/>
              </w:rPr>
              <w:t>Total Responsible Party …</w:t>
            </w:r>
          </w:p>
        </w:tc>
        <w:tc>
          <w:tcPr>
            <w:tcW w:w="303" w:type="pct"/>
            <w:tcBorders>
              <w:top w:val="nil"/>
              <w:left w:val="nil"/>
              <w:bottom w:val="single" w:sz="4" w:space="0" w:color="auto"/>
              <w:right w:val="single" w:sz="4" w:space="0" w:color="auto"/>
            </w:tcBorders>
            <w:shd w:val="clear" w:color="auto" w:fill="auto"/>
            <w:noWrap/>
            <w:vAlign w:val="bottom"/>
            <w:hideMark/>
          </w:tcPr>
          <w:p w14:paraId="0AD5702F" w14:textId="77777777" w:rsidR="00485F0E" w:rsidRPr="00485F0E" w:rsidRDefault="00485F0E" w:rsidP="00485F0E">
            <w:pPr>
              <w:spacing w:after="0" w:line="240" w:lineRule="auto"/>
              <w:jc w:val="both"/>
              <w:rPr>
                <w:rFonts w:ascii="Calibri" w:eastAsia="Times New Roman" w:hAnsi="Calibri" w:cs="Calibri"/>
                <w:color w:val="000000"/>
                <w:sz w:val="14"/>
                <w:szCs w:val="14"/>
              </w:rPr>
            </w:pPr>
            <w:r w:rsidRPr="00485F0E">
              <w:rPr>
                <w:rFonts w:ascii="Calibri" w:eastAsia="Times New Roman" w:hAnsi="Calibri" w:cs="Calibri"/>
                <w:color w:val="000000"/>
                <w:sz w:val="14"/>
                <w:szCs w:val="14"/>
              </w:rPr>
              <w:t xml:space="preserve"> $ </w:t>
            </w:r>
          </w:p>
        </w:tc>
        <w:tc>
          <w:tcPr>
            <w:tcW w:w="303" w:type="pct"/>
            <w:tcBorders>
              <w:top w:val="nil"/>
              <w:left w:val="nil"/>
              <w:bottom w:val="single" w:sz="4" w:space="0" w:color="auto"/>
              <w:right w:val="single" w:sz="4" w:space="0" w:color="auto"/>
            </w:tcBorders>
            <w:shd w:val="clear" w:color="auto" w:fill="auto"/>
            <w:noWrap/>
            <w:vAlign w:val="bottom"/>
            <w:hideMark/>
          </w:tcPr>
          <w:p w14:paraId="393D73F2" w14:textId="77777777" w:rsidR="00485F0E" w:rsidRPr="00485F0E" w:rsidRDefault="00485F0E" w:rsidP="00485F0E">
            <w:pPr>
              <w:spacing w:after="0" w:line="240" w:lineRule="auto"/>
              <w:jc w:val="both"/>
              <w:rPr>
                <w:rFonts w:ascii="Calibri" w:eastAsia="Times New Roman" w:hAnsi="Calibri" w:cs="Calibri"/>
                <w:color w:val="000000"/>
                <w:sz w:val="14"/>
                <w:szCs w:val="14"/>
              </w:rPr>
            </w:pPr>
            <w:r w:rsidRPr="00485F0E">
              <w:rPr>
                <w:rFonts w:ascii="Calibri" w:eastAsia="Times New Roman" w:hAnsi="Calibri" w:cs="Calibri"/>
                <w:color w:val="000000"/>
                <w:sz w:val="14"/>
                <w:szCs w:val="14"/>
              </w:rPr>
              <w:t xml:space="preserve"> $ </w:t>
            </w:r>
          </w:p>
        </w:tc>
        <w:tc>
          <w:tcPr>
            <w:tcW w:w="337" w:type="pct"/>
            <w:tcBorders>
              <w:top w:val="nil"/>
              <w:left w:val="nil"/>
              <w:bottom w:val="single" w:sz="4" w:space="0" w:color="auto"/>
              <w:right w:val="single" w:sz="4" w:space="0" w:color="auto"/>
            </w:tcBorders>
            <w:shd w:val="clear" w:color="auto" w:fill="auto"/>
            <w:noWrap/>
            <w:vAlign w:val="bottom"/>
            <w:hideMark/>
          </w:tcPr>
          <w:p w14:paraId="0595DF96" w14:textId="77777777" w:rsidR="00485F0E" w:rsidRPr="00485F0E" w:rsidRDefault="00485F0E" w:rsidP="00485F0E">
            <w:pPr>
              <w:spacing w:after="0" w:line="240" w:lineRule="auto"/>
              <w:jc w:val="both"/>
              <w:rPr>
                <w:rFonts w:ascii="Calibri" w:eastAsia="Times New Roman" w:hAnsi="Calibri" w:cs="Calibri"/>
                <w:color w:val="000000"/>
                <w:sz w:val="14"/>
                <w:szCs w:val="14"/>
              </w:rPr>
            </w:pPr>
            <w:r w:rsidRPr="00485F0E">
              <w:rPr>
                <w:rFonts w:ascii="Calibri" w:eastAsia="Times New Roman" w:hAnsi="Calibri" w:cs="Calibri"/>
                <w:color w:val="000000"/>
                <w:sz w:val="14"/>
                <w:szCs w:val="14"/>
              </w:rPr>
              <w:t xml:space="preserve"> $ </w:t>
            </w:r>
          </w:p>
        </w:tc>
        <w:tc>
          <w:tcPr>
            <w:tcW w:w="362" w:type="pct"/>
            <w:tcBorders>
              <w:top w:val="nil"/>
              <w:left w:val="nil"/>
              <w:bottom w:val="single" w:sz="4" w:space="0" w:color="auto"/>
              <w:right w:val="single" w:sz="4" w:space="0" w:color="auto"/>
            </w:tcBorders>
            <w:shd w:val="clear" w:color="auto" w:fill="auto"/>
            <w:noWrap/>
            <w:vAlign w:val="bottom"/>
            <w:hideMark/>
          </w:tcPr>
          <w:p w14:paraId="61AF3AB5" w14:textId="77777777" w:rsidR="00485F0E" w:rsidRPr="00485F0E" w:rsidRDefault="00485F0E" w:rsidP="00485F0E">
            <w:pPr>
              <w:spacing w:after="0" w:line="240" w:lineRule="auto"/>
              <w:jc w:val="both"/>
              <w:rPr>
                <w:rFonts w:ascii="Calibri" w:eastAsia="Times New Roman" w:hAnsi="Calibri" w:cs="Calibri"/>
                <w:color w:val="000000"/>
                <w:sz w:val="14"/>
                <w:szCs w:val="14"/>
              </w:rPr>
            </w:pPr>
            <w:r w:rsidRPr="00485F0E">
              <w:rPr>
                <w:rFonts w:ascii="Calibri" w:eastAsia="Times New Roman" w:hAnsi="Calibri" w:cs="Calibri"/>
                <w:color w:val="000000"/>
                <w:sz w:val="14"/>
                <w:szCs w:val="14"/>
              </w:rPr>
              <w:t xml:space="preserve"> $ </w:t>
            </w:r>
          </w:p>
        </w:tc>
        <w:tc>
          <w:tcPr>
            <w:tcW w:w="337" w:type="pct"/>
            <w:tcBorders>
              <w:top w:val="nil"/>
              <w:left w:val="nil"/>
              <w:bottom w:val="single" w:sz="4" w:space="0" w:color="auto"/>
              <w:right w:val="single" w:sz="8" w:space="0" w:color="auto"/>
            </w:tcBorders>
            <w:shd w:val="clear" w:color="auto" w:fill="auto"/>
            <w:noWrap/>
            <w:vAlign w:val="bottom"/>
            <w:hideMark/>
          </w:tcPr>
          <w:p w14:paraId="1A6C1AF5" w14:textId="77777777" w:rsidR="00485F0E" w:rsidRPr="00485F0E" w:rsidRDefault="00485F0E" w:rsidP="00485F0E">
            <w:pPr>
              <w:spacing w:after="0" w:line="240" w:lineRule="auto"/>
              <w:jc w:val="both"/>
              <w:rPr>
                <w:rFonts w:ascii="Calibri" w:eastAsia="Times New Roman" w:hAnsi="Calibri" w:cs="Calibri"/>
                <w:color w:val="000000"/>
                <w:sz w:val="14"/>
                <w:szCs w:val="14"/>
              </w:rPr>
            </w:pPr>
            <w:r w:rsidRPr="00485F0E">
              <w:rPr>
                <w:rFonts w:ascii="Calibri" w:eastAsia="Times New Roman" w:hAnsi="Calibri" w:cs="Calibri"/>
                <w:color w:val="000000"/>
                <w:sz w:val="14"/>
                <w:szCs w:val="14"/>
              </w:rPr>
              <w:t> </w:t>
            </w:r>
          </w:p>
        </w:tc>
      </w:tr>
      <w:tr w:rsidR="00485F0E" w:rsidRPr="00485F0E" w14:paraId="1648BD77" w14:textId="77777777" w:rsidTr="00F63479">
        <w:trPr>
          <w:trHeight w:val="198"/>
          <w:tblHeader/>
        </w:trPr>
        <w:tc>
          <w:tcPr>
            <w:tcW w:w="3358" w:type="pct"/>
            <w:gridSpan w:val="8"/>
            <w:tcBorders>
              <w:top w:val="single" w:sz="4" w:space="0" w:color="auto"/>
              <w:left w:val="single" w:sz="8" w:space="0" w:color="auto"/>
              <w:bottom w:val="single" w:sz="8" w:space="0" w:color="auto"/>
              <w:right w:val="single" w:sz="4" w:space="0" w:color="000000"/>
            </w:tcBorders>
            <w:shd w:val="clear" w:color="auto" w:fill="auto"/>
            <w:vAlign w:val="center"/>
            <w:hideMark/>
          </w:tcPr>
          <w:p w14:paraId="4603AACE" w14:textId="77777777" w:rsidR="00485F0E" w:rsidRPr="00485F0E" w:rsidRDefault="00485F0E" w:rsidP="00485F0E">
            <w:pPr>
              <w:spacing w:after="0" w:line="240" w:lineRule="auto"/>
              <w:jc w:val="both"/>
              <w:rPr>
                <w:rFonts w:ascii="Calibri" w:eastAsia="Times New Roman" w:hAnsi="Calibri" w:cs="Calibri"/>
                <w:i/>
                <w:iCs/>
                <w:color w:val="000000"/>
                <w:sz w:val="14"/>
                <w:szCs w:val="14"/>
              </w:rPr>
            </w:pPr>
            <w:r w:rsidRPr="00485F0E">
              <w:rPr>
                <w:rFonts w:ascii="Calibri" w:eastAsia="Times New Roman" w:hAnsi="Calibri" w:cs="Calibri"/>
                <w:i/>
                <w:iCs/>
                <w:color w:val="000000"/>
                <w:sz w:val="14"/>
                <w:szCs w:val="14"/>
              </w:rPr>
              <w:t>Total M&amp;E</w:t>
            </w:r>
          </w:p>
        </w:tc>
        <w:tc>
          <w:tcPr>
            <w:tcW w:w="303" w:type="pct"/>
            <w:tcBorders>
              <w:top w:val="nil"/>
              <w:left w:val="nil"/>
              <w:bottom w:val="single" w:sz="4" w:space="0" w:color="auto"/>
              <w:right w:val="single" w:sz="4" w:space="0" w:color="auto"/>
            </w:tcBorders>
            <w:shd w:val="clear" w:color="auto" w:fill="auto"/>
            <w:noWrap/>
            <w:vAlign w:val="bottom"/>
            <w:hideMark/>
          </w:tcPr>
          <w:p w14:paraId="15BC6F24" w14:textId="77777777" w:rsidR="00485F0E" w:rsidRPr="00485F0E" w:rsidRDefault="00485F0E" w:rsidP="00485F0E">
            <w:pPr>
              <w:spacing w:after="0" w:line="240" w:lineRule="auto"/>
              <w:jc w:val="both"/>
              <w:rPr>
                <w:rFonts w:ascii="Calibri" w:eastAsia="Times New Roman" w:hAnsi="Calibri" w:cs="Calibri"/>
                <w:color w:val="000000"/>
                <w:sz w:val="14"/>
                <w:szCs w:val="14"/>
              </w:rPr>
            </w:pPr>
            <w:r w:rsidRPr="00485F0E">
              <w:rPr>
                <w:rFonts w:ascii="Calibri" w:eastAsia="Times New Roman" w:hAnsi="Calibri" w:cs="Calibri"/>
                <w:color w:val="000000"/>
                <w:sz w:val="14"/>
                <w:szCs w:val="14"/>
              </w:rPr>
              <w:t xml:space="preserve"> $ </w:t>
            </w:r>
          </w:p>
        </w:tc>
        <w:tc>
          <w:tcPr>
            <w:tcW w:w="303" w:type="pct"/>
            <w:tcBorders>
              <w:top w:val="nil"/>
              <w:left w:val="nil"/>
              <w:bottom w:val="single" w:sz="4" w:space="0" w:color="auto"/>
              <w:right w:val="single" w:sz="4" w:space="0" w:color="auto"/>
            </w:tcBorders>
            <w:shd w:val="clear" w:color="auto" w:fill="auto"/>
            <w:noWrap/>
            <w:vAlign w:val="bottom"/>
            <w:hideMark/>
          </w:tcPr>
          <w:p w14:paraId="7900646F" w14:textId="77777777" w:rsidR="00485F0E" w:rsidRPr="00485F0E" w:rsidRDefault="00485F0E" w:rsidP="00485F0E">
            <w:pPr>
              <w:spacing w:after="0" w:line="240" w:lineRule="auto"/>
              <w:jc w:val="both"/>
              <w:rPr>
                <w:rFonts w:ascii="Calibri" w:eastAsia="Times New Roman" w:hAnsi="Calibri" w:cs="Calibri"/>
                <w:color w:val="000000"/>
                <w:sz w:val="14"/>
                <w:szCs w:val="14"/>
              </w:rPr>
            </w:pPr>
            <w:r w:rsidRPr="00485F0E">
              <w:rPr>
                <w:rFonts w:ascii="Calibri" w:eastAsia="Times New Roman" w:hAnsi="Calibri" w:cs="Calibri"/>
                <w:color w:val="000000"/>
                <w:sz w:val="14"/>
                <w:szCs w:val="14"/>
              </w:rPr>
              <w:t xml:space="preserve"> $ </w:t>
            </w:r>
          </w:p>
        </w:tc>
        <w:tc>
          <w:tcPr>
            <w:tcW w:w="337" w:type="pct"/>
            <w:tcBorders>
              <w:top w:val="nil"/>
              <w:left w:val="nil"/>
              <w:bottom w:val="single" w:sz="4" w:space="0" w:color="auto"/>
              <w:right w:val="single" w:sz="4" w:space="0" w:color="auto"/>
            </w:tcBorders>
            <w:shd w:val="clear" w:color="auto" w:fill="auto"/>
            <w:noWrap/>
            <w:vAlign w:val="bottom"/>
            <w:hideMark/>
          </w:tcPr>
          <w:p w14:paraId="1F19E48C" w14:textId="77777777" w:rsidR="00485F0E" w:rsidRPr="00485F0E" w:rsidRDefault="00485F0E" w:rsidP="00485F0E">
            <w:pPr>
              <w:spacing w:after="0" w:line="240" w:lineRule="auto"/>
              <w:jc w:val="both"/>
              <w:rPr>
                <w:rFonts w:ascii="Calibri" w:eastAsia="Times New Roman" w:hAnsi="Calibri" w:cs="Calibri"/>
                <w:color w:val="000000"/>
                <w:sz w:val="14"/>
                <w:szCs w:val="14"/>
              </w:rPr>
            </w:pPr>
            <w:r w:rsidRPr="00485F0E">
              <w:rPr>
                <w:rFonts w:ascii="Calibri" w:eastAsia="Times New Roman" w:hAnsi="Calibri" w:cs="Calibri"/>
                <w:color w:val="000000"/>
                <w:sz w:val="14"/>
                <w:szCs w:val="14"/>
              </w:rPr>
              <w:t xml:space="preserve"> $ </w:t>
            </w:r>
          </w:p>
        </w:tc>
        <w:tc>
          <w:tcPr>
            <w:tcW w:w="362" w:type="pct"/>
            <w:tcBorders>
              <w:top w:val="nil"/>
              <w:left w:val="nil"/>
              <w:bottom w:val="single" w:sz="4" w:space="0" w:color="auto"/>
              <w:right w:val="single" w:sz="4" w:space="0" w:color="auto"/>
            </w:tcBorders>
            <w:shd w:val="clear" w:color="auto" w:fill="auto"/>
            <w:noWrap/>
            <w:vAlign w:val="bottom"/>
            <w:hideMark/>
          </w:tcPr>
          <w:p w14:paraId="3F6189D4" w14:textId="77777777" w:rsidR="00485F0E" w:rsidRPr="00485F0E" w:rsidRDefault="00485F0E" w:rsidP="00485F0E">
            <w:pPr>
              <w:spacing w:after="0" w:line="240" w:lineRule="auto"/>
              <w:jc w:val="both"/>
              <w:rPr>
                <w:rFonts w:ascii="Calibri" w:eastAsia="Times New Roman" w:hAnsi="Calibri" w:cs="Calibri"/>
                <w:color w:val="000000"/>
                <w:sz w:val="14"/>
                <w:szCs w:val="14"/>
              </w:rPr>
            </w:pPr>
            <w:r w:rsidRPr="00485F0E">
              <w:rPr>
                <w:rFonts w:ascii="Calibri" w:eastAsia="Times New Roman" w:hAnsi="Calibri" w:cs="Calibri"/>
                <w:color w:val="000000"/>
                <w:sz w:val="14"/>
                <w:szCs w:val="14"/>
              </w:rPr>
              <w:t xml:space="preserve"> $ </w:t>
            </w:r>
          </w:p>
        </w:tc>
        <w:tc>
          <w:tcPr>
            <w:tcW w:w="337" w:type="pct"/>
            <w:tcBorders>
              <w:top w:val="nil"/>
              <w:left w:val="nil"/>
              <w:bottom w:val="single" w:sz="8" w:space="0" w:color="auto"/>
              <w:right w:val="single" w:sz="8" w:space="0" w:color="auto"/>
            </w:tcBorders>
            <w:shd w:val="clear" w:color="auto" w:fill="auto"/>
            <w:noWrap/>
            <w:vAlign w:val="bottom"/>
            <w:hideMark/>
          </w:tcPr>
          <w:p w14:paraId="1BF161FC" w14:textId="77777777" w:rsidR="00485F0E" w:rsidRPr="00485F0E" w:rsidRDefault="00485F0E" w:rsidP="00485F0E">
            <w:pPr>
              <w:spacing w:after="0" w:line="240" w:lineRule="auto"/>
              <w:jc w:val="both"/>
              <w:rPr>
                <w:rFonts w:ascii="Calibri" w:eastAsia="Times New Roman" w:hAnsi="Calibri" w:cs="Calibri"/>
                <w:color w:val="000000"/>
                <w:sz w:val="14"/>
                <w:szCs w:val="14"/>
              </w:rPr>
            </w:pPr>
            <w:r w:rsidRPr="00485F0E">
              <w:rPr>
                <w:rFonts w:ascii="Calibri" w:eastAsia="Times New Roman" w:hAnsi="Calibri" w:cs="Calibri"/>
                <w:color w:val="000000"/>
                <w:sz w:val="14"/>
                <w:szCs w:val="14"/>
              </w:rPr>
              <w:t> </w:t>
            </w:r>
          </w:p>
        </w:tc>
      </w:tr>
      <w:tr w:rsidR="00485F0E" w:rsidRPr="00485F0E" w14:paraId="65A85F1D" w14:textId="77777777" w:rsidTr="00F63479">
        <w:trPr>
          <w:trHeight w:val="198"/>
          <w:tblHeader/>
        </w:trPr>
        <w:tc>
          <w:tcPr>
            <w:tcW w:w="402" w:type="pct"/>
            <w:vMerge w:val="restart"/>
            <w:tcBorders>
              <w:top w:val="nil"/>
              <w:left w:val="single" w:sz="8" w:space="0" w:color="auto"/>
              <w:bottom w:val="single" w:sz="4" w:space="0" w:color="auto"/>
              <w:right w:val="single" w:sz="4" w:space="0" w:color="auto"/>
            </w:tcBorders>
            <w:shd w:val="clear" w:color="auto" w:fill="auto"/>
            <w:vAlign w:val="center"/>
            <w:hideMark/>
          </w:tcPr>
          <w:p w14:paraId="7F994B8E" w14:textId="77777777" w:rsidR="00485F0E" w:rsidRPr="00485F0E" w:rsidRDefault="00485F0E" w:rsidP="00485F0E">
            <w:pPr>
              <w:spacing w:after="0" w:line="240" w:lineRule="auto"/>
              <w:jc w:val="center"/>
              <w:rPr>
                <w:rFonts w:ascii="Calibri" w:eastAsia="Times New Roman" w:hAnsi="Calibri" w:cs="Calibri"/>
                <w:i/>
                <w:iCs/>
                <w:color w:val="000000"/>
                <w:sz w:val="14"/>
                <w:szCs w:val="14"/>
              </w:rPr>
            </w:pPr>
            <w:r w:rsidRPr="00485F0E">
              <w:rPr>
                <w:rFonts w:ascii="Calibri" w:eastAsia="Times New Roman" w:hAnsi="Calibri" w:cs="Calibri"/>
                <w:i/>
                <w:iCs/>
                <w:color w:val="000000"/>
                <w:sz w:val="14"/>
                <w:szCs w:val="14"/>
              </w:rPr>
              <w:t>Project Management Cost (PMC)</w:t>
            </w:r>
          </w:p>
        </w:tc>
        <w:tc>
          <w:tcPr>
            <w:tcW w:w="395" w:type="pct"/>
            <w:vMerge w:val="restart"/>
            <w:tcBorders>
              <w:top w:val="nil"/>
              <w:left w:val="single" w:sz="4" w:space="0" w:color="auto"/>
              <w:bottom w:val="single" w:sz="4" w:space="0" w:color="000000"/>
              <w:right w:val="single" w:sz="4" w:space="0" w:color="auto"/>
            </w:tcBorders>
            <w:shd w:val="clear" w:color="auto" w:fill="auto"/>
            <w:vAlign w:val="center"/>
            <w:hideMark/>
          </w:tcPr>
          <w:p w14:paraId="36F471CF" w14:textId="77777777" w:rsidR="00485F0E" w:rsidRPr="00485F0E" w:rsidRDefault="00485F0E" w:rsidP="00485F0E">
            <w:pPr>
              <w:spacing w:after="0" w:line="240" w:lineRule="auto"/>
              <w:jc w:val="center"/>
              <w:rPr>
                <w:rFonts w:ascii="Calibri" w:eastAsia="Times New Roman" w:hAnsi="Calibri" w:cs="Calibri"/>
                <w:i/>
                <w:iCs/>
                <w:color w:val="000000"/>
                <w:sz w:val="14"/>
                <w:szCs w:val="14"/>
              </w:rPr>
            </w:pPr>
            <w:r w:rsidRPr="00485F0E">
              <w:rPr>
                <w:rFonts w:ascii="Calibri" w:eastAsia="Times New Roman" w:hAnsi="Calibri" w:cs="Calibri"/>
                <w:i/>
                <w:iCs/>
                <w:color w:val="000000"/>
                <w:sz w:val="14"/>
                <w:szCs w:val="14"/>
              </w:rPr>
              <w:t>PMC</w:t>
            </w:r>
          </w:p>
        </w:tc>
        <w:tc>
          <w:tcPr>
            <w:tcW w:w="395" w:type="pct"/>
            <w:vMerge w:val="restart"/>
            <w:tcBorders>
              <w:top w:val="nil"/>
              <w:left w:val="single" w:sz="4" w:space="0" w:color="auto"/>
              <w:bottom w:val="single" w:sz="4" w:space="0" w:color="000000"/>
              <w:right w:val="single" w:sz="4" w:space="0" w:color="auto"/>
            </w:tcBorders>
            <w:shd w:val="clear" w:color="auto" w:fill="auto"/>
            <w:vAlign w:val="center"/>
            <w:hideMark/>
          </w:tcPr>
          <w:p w14:paraId="5ABEE957" w14:textId="77777777" w:rsidR="00485F0E" w:rsidRPr="00485F0E" w:rsidRDefault="00485F0E" w:rsidP="00485F0E">
            <w:pPr>
              <w:spacing w:after="0" w:line="240" w:lineRule="auto"/>
              <w:jc w:val="center"/>
              <w:rPr>
                <w:rFonts w:ascii="Calibri" w:eastAsia="Times New Roman" w:hAnsi="Calibri" w:cs="Calibri"/>
                <w:i/>
                <w:iCs/>
                <w:color w:val="000000"/>
                <w:sz w:val="14"/>
                <w:szCs w:val="14"/>
              </w:rPr>
            </w:pPr>
            <w:r w:rsidRPr="00485F0E">
              <w:rPr>
                <w:rFonts w:ascii="Calibri" w:eastAsia="Times New Roman" w:hAnsi="Calibri" w:cs="Calibri"/>
                <w:i/>
                <w:iCs/>
                <w:color w:val="000000"/>
                <w:sz w:val="14"/>
                <w:szCs w:val="14"/>
              </w:rPr>
              <w:t>PMC</w:t>
            </w:r>
          </w:p>
        </w:tc>
        <w:tc>
          <w:tcPr>
            <w:tcW w:w="376" w:type="pct"/>
            <w:vMerge w:val="restart"/>
            <w:tcBorders>
              <w:top w:val="nil"/>
              <w:left w:val="single" w:sz="4" w:space="0" w:color="auto"/>
              <w:bottom w:val="single" w:sz="4" w:space="0" w:color="000000"/>
              <w:right w:val="single" w:sz="4" w:space="0" w:color="auto"/>
            </w:tcBorders>
            <w:shd w:val="clear" w:color="auto" w:fill="auto"/>
            <w:vAlign w:val="center"/>
            <w:hideMark/>
          </w:tcPr>
          <w:p w14:paraId="690A91F5" w14:textId="77777777" w:rsidR="00485F0E" w:rsidRPr="00485F0E" w:rsidRDefault="00485F0E" w:rsidP="00485F0E">
            <w:pPr>
              <w:spacing w:after="0" w:line="240" w:lineRule="auto"/>
              <w:jc w:val="center"/>
              <w:rPr>
                <w:rFonts w:ascii="Calibri" w:eastAsia="Times New Roman" w:hAnsi="Calibri" w:cs="Calibri"/>
                <w:i/>
                <w:iCs/>
                <w:color w:val="000000"/>
                <w:sz w:val="14"/>
                <w:szCs w:val="14"/>
              </w:rPr>
            </w:pPr>
            <w:r w:rsidRPr="00485F0E">
              <w:rPr>
                <w:rFonts w:ascii="Calibri" w:eastAsia="Times New Roman" w:hAnsi="Calibri" w:cs="Calibri"/>
                <w:i/>
                <w:iCs/>
                <w:color w:val="000000"/>
                <w:sz w:val="14"/>
                <w:szCs w:val="14"/>
              </w:rPr>
              <w:t>Add Responsible Party(</w:t>
            </w:r>
            <w:proofErr w:type="spellStart"/>
            <w:r w:rsidRPr="00485F0E">
              <w:rPr>
                <w:rFonts w:ascii="Calibri" w:eastAsia="Times New Roman" w:hAnsi="Calibri" w:cs="Calibri"/>
                <w:i/>
                <w:iCs/>
                <w:color w:val="000000"/>
                <w:sz w:val="14"/>
                <w:szCs w:val="14"/>
              </w:rPr>
              <w:t>ies</w:t>
            </w:r>
            <w:proofErr w:type="spellEnd"/>
            <w:r w:rsidRPr="00485F0E">
              <w:rPr>
                <w:rFonts w:ascii="Calibri" w:eastAsia="Times New Roman" w:hAnsi="Calibri" w:cs="Calibri"/>
                <w:i/>
                <w:iCs/>
                <w:color w:val="000000"/>
                <w:sz w:val="14"/>
                <w:szCs w:val="14"/>
              </w:rPr>
              <w:t>) as required - follow structure above</w:t>
            </w:r>
          </w:p>
        </w:tc>
        <w:tc>
          <w:tcPr>
            <w:tcW w:w="321" w:type="pct"/>
            <w:tcBorders>
              <w:top w:val="nil"/>
              <w:left w:val="nil"/>
              <w:bottom w:val="single" w:sz="4" w:space="0" w:color="auto"/>
              <w:right w:val="single" w:sz="4" w:space="0" w:color="auto"/>
            </w:tcBorders>
            <w:shd w:val="clear" w:color="auto" w:fill="auto"/>
            <w:vAlign w:val="center"/>
            <w:hideMark/>
          </w:tcPr>
          <w:p w14:paraId="558E5EA9" w14:textId="77777777" w:rsidR="00485F0E" w:rsidRPr="00485F0E" w:rsidRDefault="00485F0E" w:rsidP="00485F0E">
            <w:pPr>
              <w:spacing w:after="0" w:line="240" w:lineRule="auto"/>
              <w:jc w:val="center"/>
              <w:rPr>
                <w:rFonts w:ascii="Calibri" w:eastAsia="Times New Roman" w:hAnsi="Calibri" w:cs="Calibri"/>
                <w:i/>
                <w:iCs/>
                <w:color w:val="000000"/>
                <w:sz w:val="14"/>
                <w:szCs w:val="14"/>
              </w:rPr>
            </w:pPr>
            <w:r w:rsidRPr="00485F0E">
              <w:rPr>
                <w:rFonts w:ascii="Calibri" w:eastAsia="Times New Roman" w:hAnsi="Calibri" w:cs="Calibri"/>
                <w:i/>
                <w:iCs/>
                <w:color w:val="000000"/>
                <w:sz w:val="14"/>
                <w:szCs w:val="14"/>
              </w:rPr>
              <w:t>62XXX</w:t>
            </w:r>
          </w:p>
        </w:tc>
        <w:tc>
          <w:tcPr>
            <w:tcW w:w="321" w:type="pct"/>
            <w:vMerge w:val="restart"/>
            <w:tcBorders>
              <w:top w:val="nil"/>
              <w:left w:val="single" w:sz="4" w:space="0" w:color="auto"/>
              <w:bottom w:val="single" w:sz="4" w:space="0" w:color="000000"/>
              <w:right w:val="single" w:sz="4" w:space="0" w:color="auto"/>
            </w:tcBorders>
            <w:shd w:val="clear" w:color="auto" w:fill="auto"/>
            <w:vAlign w:val="center"/>
            <w:hideMark/>
          </w:tcPr>
          <w:p w14:paraId="51D2607F" w14:textId="77777777" w:rsidR="00485F0E" w:rsidRPr="00485F0E" w:rsidRDefault="00485F0E" w:rsidP="00485F0E">
            <w:pPr>
              <w:spacing w:after="0" w:line="240" w:lineRule="auto"/>
              <w:jc w:val="center"/>
              <w:rPr>
                <w:rFonts w:ascii="Calibri" w:eastAsia="Times New Roman" w:hAnsi="Calibri" w:cs="Calibri"/>
                <w:i/>
                <w:iCs/>
                <w:color w:val="000000"/>
                <w:sz w:val="14"/>
                <w:szCs w:val="14"/>
              </w:rPr>
            </w:pPr>
            <w:r w:rsidRPr="00485F0E">
              <w:rPr>
                <w:rFonts w:ascii="Calibri" w:eastAsia="Times New Roman" w:hAnsi="Calibri" w:cs="Calibri"/>
                <w:i/>
                <w:iCs/>
                <w:color w:val="000000"/>
                <w:sz w:val="14"/>
                <w:szCs w:val="14"/>
              </w:rPr>
              <w:t>010003</w:t>
            </w:r>
          </w:p>
        </w:tc>
        <w:tc>
          <w:tcPr>
            <w:tcW w:w="339" w:type="pct"/>
            <w:tcBorders>
              <w:top w:val="nil"/>
              <w:left w:val="nil"/>
              <w:bottom w:val="single" w:sz="4" w:space="0" w:color="auto"/>
              <w:right w:val="single" w:sz="4" w:space="0" w:color="auto"/>
            </w:tcBorders>
            <w:shd w:val="clear" w:color="auto" w:fill="auto"/>
            <w:noWrap/>
            <w:vAlign w:val="center"/>
            <w:hideMark/>
          </w:tcPr>
          <w:p w14:paraId="0ECCBF95" w14:textId="77777777" w:rsidR="00485F0E" w:rsidRPr="00485F0E" w:rsidRDefault="00485F0E" w:rsidP="00485F0E">
            <w:pPr>
              <w:spacing w:after="0" w:line="240" w:lineRule="auto"/>
              <w:jc w:val="center"/>
              <w:rPr>
                <w:rFonts w:ascii="Calibri" w:eastAsia="Times New Roman" w:hAnsi="Calibri" w:cs="Calibri"/>
                <w:i/>
                <w:iCs/>
                <w:color w:val="000000"/>
                <w:sz w:val="14"/>
                <w:szCs w:val="14"/>
              </w:rPr>
            </w:pPr>
            <w:r w:rsidRPr="00485F0E">
              <w:rPr>
                <w:rFonts w:ascii="Calibri" w:eastAsia="Times New Roman" w:hAnsi="Calibri" w:cs="Calibri"/>
                <w:i/>
                <w:iCs/>
                <w:color w:val="000000"/>
                <w:sz w:val="14"/>
                <w:szCs w:val="14"/>
              </w:rPr>
              <w:t>71200</w:t>
            </w:r>
          </w:p>
        </w:tc>
        <w:tc>
          <w:tcPr>
            <w:tcW w:w="808" w:type="pct"/>
            <w:tcBorders>
              <w:top w:val="nil"/>
              <w:left w:val="nil"/>
              <w:bottom w:val="single" w:sz="4" w:space="0" w:color="auto"/>
              <w:right w:val="single" w:sz="4" w:space="0" w:color="auto"/>
            </w:tcBorders>
            <w:shd w:val="clear" w:color="auto" w:fill="auto"/>
            <w:vAlign w:val="center"/>
            <w:hideMark/>
          </w:tcPr>
          <w:p w14:paraId="5FDE69A1" w14:textId="77777777" w:rsidR="00485F0E" w:rsidRPr="00485F0E" w:rsidRDefault="00485F0E" w:rsidP="00485F0E">
            <w:pPr>
              <w:spacing w:after="0" w:line="240" w:lineRule="auto"/>
              <w:jc w:val="center"/>
              <w:rPr>
                <w:rFonts w:ascii="Calibri" w:eastAsia="Times New Roman" w:hAnsi="Calibri" w:cs="Calibri"/>
                <w:i/>
                <w:iCs/>
                <w:color w:val="000000"/>
                <w:sz w:val="14"/>
                <w:szCs w:val="14"/>
              </w:rPr>
            </w:pPr>
            <w:r w:rsidRPr="00485F0E">
              <w:rPr>
                <w:rFonts w:ascii="Calibri" w:eastAsia="Times New Roman" w:hAnsi="Calibri" w:cs="Calibri"/>
                <w:i/>
                <w:iCs/>
                <w:color w:val="000000"/>
                <w:sz w:val="14"/>
                <w:szCs w:val="14"/>
              </w:rPr>
              <w:t>International Consultants</w:t>
            </w:r>
          </w:p>
        </w:tc>
        <w:tc>
          <w:tcPr>
            <w:tcW w:w="303" w:type="pct"/>
            <w:tcBorders>
              <w:top w:val="single" w:sz="8" w:space="0" w:color="auto"/>
              <w:left w:val="nil"/>
              <w:bottom w:val="single" w:sz="4" w:space="0" w:color="auto"/>
              <w:right w:val="single" w:sz="4" w:space="0" w:color="auto"/>
            </w:tcBorders>
            <w:shd w:val="clear" w:color="auto" w:fill="auto"/>
            <w:noWrap/>
            <w:vAlign w:val="bottom"/>
            <w:hideMark/>
          </w:tcPr>
          <w:p w14:paraId="72872FA9" w14:textId="77777777" w:rsidR="00485F0E" w:rsidRPr="00485F0E" w:rsidRDefault="00485F0E" w:rsidP="00485F0E">
            <w:pPr>
              <w:spacing w:after="0" w:line="240" w:lineRule="auto"/>
              <w:jc w:val="both"/>
              <w:rPr>
                <w:rFonts w:ascii="Calibri" w:eastAsia="Times New Roman" w:hAnsi="Calibri" w:cs="Calibri"/>
                <w:color w:val="000000"/>
                <w:sz w:val="14"/>
                <w:szCs w:val="14"/>
              </w:rPr>
            </w:pPr>
            <w:r w:rsidRPr="00485F0E">
              <w:rPr>
                <w:rFonts w:ascii="Calibri" w:eastAsia="Times New Roman" w:hAnsi="Calibri" w:cs="Calibri"/>
                <w:color w:val="000000"/>
                <w:sz w:val="14"/>
                <w:szCs w:val="14"/>
              </w:rPr>
              <w:t xml:space="preserve"> $ </w:t>
            </w:r>
          </w:p>
        </w:tc>
        <w:tc>
          <w:tcPr>
            <w:tcW w:w="303" w:type="pct"/>
            <w:tcBorders>
              <w:top w:val="single" w:sz="8" w:space="0" w:color="auto"/>
              <w:left w:val="nil"/>
              <w:bottom w:val="single" w:sz="4" w:space="0" w:color="auto"/>
              <w:right w:val="single" w:sz="4" w:space="0" w:color="auto"/>
            </w:tcBorders>
            <w:shd w:val="clear" w:color="auto" w:fill="auto"/>
            <w:noWrap/>
            <w:vAlign w:val="bottom"/>
            <w:hideMark/>
          </w:tcPr>
          <w:p w14:paraId="473C4EFF" w14:textId="77777777" w:rsidR="00485F0E" w:rsidRPr="00485F0E" w:rsidRDefault="00485F0E" w:rsidP="00485F0E">
            <w:pPr>
              <w:spacing w:after="0" w:line="240" w:lineRule="auto"/>
              <w:jc w:val="both"/>
              <w:rPr>
                <w:rFonts w:ascii="Calibri" w:eastAsia="Times New Roman" w:hAnsi="Calibri" w:cs="Calibri"/>
                <w:color w:val="000000"/>
                <w:sz w:val="14"/>
                <w:szCs w:val="14"/>
              </w:rPr>
            </w:pPr>
            <w:r w:rsidRPr="00485F0E">
              <w:rPr>
                <w:rFonts w:ascii="Calibri" w:eastAsia="Times New Roman" w:hAnsi="Calibri" w:cs="Calibri"/>
                <w:color w:val="000000"/>
                <w:sz w:val="14"/>
                <w:szCs w:val="14"/>
              </w:rPr>
              <w:t xml:space="preserve"> $ </w:t>
            </w:r>
          </w:p>
        </w:tc>
        <w:tc>
          <w:tcPr>
            <w:tcW w:w="337" w:type="pct"/>
            <w:tcBorders>
              <w:top w:val="single" w:sz="8" w:space="0" w:color="auto"/>
              <w:left w:val="nil"/>
              <w:bottom w:val="single" w:sz="4" w:space="0" w:color="auto"/>
              <w:right w:val="single" w:sz="4" w:space="0" w:color="auto"/>
            </w:tcBorders>
            <w:shd w:val="clear" w:color="auto" w:fill="auto"/>
            <w:noWrap/>
            <w:vAlign w:val="bottom"/>
            <w:hideMark/>
          </w:tcPr>
          <w:p w14:paraId="6FAF55FD" w14:textId="77777777" w:rsidR="00485F0E" w:rsidRPr="00485F0E" w:rsidRDefault="00485F0E" w:rsidP="00485F0E">
            <w:pPr>
              <w:spacing w:after="0" w:line="240" w:lineRule="auto"/>
              <w:jc w:val="both"/>
              <w:rPr>
                <w:rFonts w:ascii="Calibri" w:eastAsia="Times New Roman" w:hAnsi="Calibri" w:cs="Calibri"/>
                <w:color w:val="000000"/>
                <w:sz w:val="14"/>
                <w:szCs w:val="14"/>
              </w:rPr>
            </w:pPr>
            <w:r w:rsidRPr="00485F0E">
              <w:rPr>
                <w:rFonts w:ascii="Calibri" w:eastAsia="Times New Roman" w:hAnsi="Calibri" w:cs="Calibri"/>
                <w:color w:val="000000"/>
                <w:sz w:val="14"/>
                <w:szCs w:val="14"/>
              </w:rPr>
              <w:t xml:space="preserve"> $ </w:t>
            </w:r>
          </w:p>
        </w:tc>
        <w:tc>
          <w:tcPr>
            <w:tcW w:w="362" w:type="pct"/>
            <w:tcBorders>
              <w:top w:val="single" w:sz="8" w:space="0" w:color="auto"/>
              <w:left w:val="nil"/>
              <w:bottom w:val="single" w:sz="4" w:space="0" w:color="auto"/>
              <w:right w:val="single" w:sz="4" w:space="0" w:color="auto"/>
            </w:tcBorders>
            <w:shd w:val="clear" w:color="auto" w:fill="auto"/>
            <w:noWrap/>
            <w:vAlign w:val="bottom"/>
            <w:hideMark/>
          </w:tcPr>
          <w:p w14:paraId="3482C472" w14:textId="77777777" w:rsidR="00485F0E" w:rsidRPr="00485F0E" w:rsidRDefault="00485F0E" w:rsidP="00485F0E">
            <w:pPr>
              <w:spacing w:after="0" w:line="240" w:lineRule="auto"/>
              <w:jc w:val="both"/>
              <w:rPr>
                <w:rFonts w:ascii="Calibri" w:eastAsia="Times New Roman" w:hAnsi="Calibri" w:cs="Calibri"/>
                <w:color w:val="000000"/>
                <w:sz w:val="14"/>
                <w:szCs w:val="14"/>
              </w:rPr>
            </w:pPr>
            <w:r w:rsidRPr="00485F0E">
              <w:rPr>
                <w:rFonts w:ascii="Calibri" w:eastAsia="Times New Roman" w:hAnsi="Calibri" w:cs="Calibri"/>
                <w:color w:val="000000"/>
                <w:sz w:val="14"/>
                <w:szCs w:val="14"/>
              </w:rPr>
              <w:t xml:space="preserve"> $ </w:t>
            </w:r>
          </w:p>
        </w:tc>
        <w:tc>
          <w:tcPr>
            <w:tcW w:w="337" w:type="pct"/>
            <w:tcBorders>
              <w:top w:val="nil"/>
              <w:left w:val="nil"/>
              <w:bottom w:val="single" w:sz="4" w:space="0" w:color="auto"/>
              <w:right w:val="single" w:sz="8" w:space="0" w:color="auto"/>
            </w:tcBorders>
            <w:shd w:val="clear" w:color="auto" w:fill="auto"/>
            <w:noWrap/>
            <w:vAlign w:val="bottom"/>
            <w:hideMark/>
          </w:tcPr>
          <w:p w14:paraId="17B714DF" w14:textId="77777777" w:rsidR="00485F0E" w:rsidRPr="00485F0E" w:rsidRDefault="00485F0E" w:rsidP="00485F0E">
            <w:pPr>
              <w:spacing w:after="0" w:line="240" w:lineRule="auto"/>
              <w:jc w:val="both"/>
              <w:rPr>
                <w:rFonts w:ascii="Calibri" w:eastAsia="Times New Roman" w:hAnsi="Calibri" w:cs="Calibri"/>
                <w:color w:val="000000"/>
                <w:sz w:val="14"/>
                <w:szCs w:val="14"/>
              </w:rPr>
            </w:pPr>
            <w:r w:rsidRPr="00485F0E">
              <w:rPr>
                <w:rFonts w:ascii="Calibri" w:eastAsia="Times New Roman" w:hAnsi="Calibri" w:cs="Calibri"/>
                <w:color w:val="000000"/>
                <w:sz w:val="14"/>
                <w:szCs w:val="14"/>
              </w:rPr>
              <w:t xml:space="preserve"> … </w:t>
            </w:r>
          </w:p>
        </w:tc>
      </w:tr>
      <w:tr w:rsidR="00485F0E" w:rsidRPr="00485F0E" w14:paraId="4F87D893" w14:textId="77777777" w:rsidTr="00F63479">
        <w:trPr>
          <w:trHeight w:val="198"/>
          <w:tblHeader/>
        </w:trPr>
        <w:tc>
          <w:tcPr>
            <w:tcW w:w="402" w:type="pct"/>
            <w:vMerge/>
            <w:tcBorders>
              <w:top w:val="nil"/>
              <w:left w:val="single" w:sz="8" w:space="0" w:color="auto"/>
              <w:bottom w:val="single" w:sz="4" w:space="0" w:color="auto"/>
              <w:right w:val="single" w:sz="4" w:space="0" w:color="auto"/>
            </w:tcBorders>
            <w:vAlign w:val="center"/>
            <w:hideMark/>
          </w:tcPr>
          <w:p w14:paraId="0755CCE8" w14:textId="77777777" w:rsidR="00485F0E" w:rsidRPr="00485F0E" w:rsidRDefault="00485F0E" w:rsidP="00485F0E">
            <w:pPr>
              <w:spacing w:after="0" w:line="240" w:lineRule="auto"/>
              <w:jc w:val="both"/>
              <w:rPr>
                <w:rFonts w:ascii="Calibri" w:eastAsia="Times New Roman" w:hAnsi="Calibri" w:cs="Calibri"/>
                <w:i/>
                <w:iCs/>
                <w:color w:val="000000"/>
                <w:sz w:val="14"/>
                <w:szCs w:val="14"/>
              </w:rPr>
            </w:pPr>
          </w:p>
        </w:tc>
        <w:tc>
          <w:tcPr>
            <w:tcW w:w="395" w:type="pct"/>
            <w:vMerge/>
            <w:tcBorders>
              <w:top w:val="nil"/>
              <w:left w:val="single" w:sz="4" w:space="0" w:color="auto"/>
              <w:bottom w:val="single" w:sz="4" w:space="0" w:color="000000"/>
              <w:right w:val="single" w:sz="4" w:space="0" w:color="auto"/>
            </w:tcBorders>
            <w:vAlign w:val="center"/>
            <w:hideMark/>
          </w:tcPr>
          <w:p w14:paraId="01A28CF1" w14:textId="77777777" w:rsidR="00485F0E" w:rsidRPr="00485F0E" w:rsidRDefault="00485F0E" w:rsidP="00485F0E">
            <w:pPr>
              <w:spacing w:after="0" w:line="240" w:lineRule="auto"/>
              <w:jc w:val="both"/>
              <w:rPr>
                <w:rFonts w:ascii="Calibri" w:eastAsia="Times New Roman" w:hAnsi="Calibri" w:cs="Calibri"/>
                <w:i/>
                <w:iCs/>
                <w:color w:val="000000"/>
                <w:sz w:val="14"/>
                <w:szCs w:val="14"/>
              </w:rPr>
            </w:pPr>
          </w:p>
        </w:tc>
        <w:tc>
          <w:tcPr>
            <w:tcW w:w="395" w:type="pct"/>
            <w:vMerge/>
            <w:tcBorders>
              <w:top w:val="nil"/>
              <w:left w:val="single" w:sz="4" w:space="0" w:color="auto"/>
              <w:bottom w:val="single" w:sz="4" w:space="0" w:color="000000"/>
              <w:right w:val="single" w:sz="4" w:space="0" w:color="auto"/>
            </w:tcBorders>
            <w:vAlign w:val="center"/>
            <w:hideMark/>
          </w:tcPr>
          <w:p w14:paraId="5405B6EB" w14:textId="77777777" w:rsidR="00485F0E" w:rsidRPr="00485F0E" w:rsidRDefault="00485F0E" w:rsidP="00485F0E">
            <w:pPr>
              <w:spacing w:after="0" w:line="240" w:lineRule="auto"/>
              <w:jc w:val="both"/>
              <w:rPr>
                <w:rFonts w:ascii="Calibri" w:eastAsia="Times New Roman" w:hAnsi="Calibri" w:cs="Calibri"/>
                <w:i/>
                <w:iCs/>
                <w:color w:val="000000"/>
                <w:sz w:val="14"/>
                <w:szCs w:val="14"/>
              </w:rPr>
            </w:pPr>
          </w:p>
        </w:tc>
        <w:tc>
          <w:tcPr>
            <w:tcW w:w="376" w:type="pct"/>
            <w:vMerge/>
            <w:tcBorders>
              <w:top w:val="nil"/>
              <w:left w:val="single" w:sz="4" w:space="0" w:color="auto"/>
              <w:bottom w:val="single" w:sz="4" w:space="0" w:color="000000"/>
              <w:right w:val="single" w:sz="4" w:space="0" w:color="auto"/>
            </w:tcBorders>
            <w:vAlign w:val="center"/>
            <w:hideMark/>
          </w:tcPr>
          <w:p w14:paraId="7A472624" w14:textId="77777777" w:rsidR="00485F0E" w:rsidRPr="00485F0E" w:rsidRDefault="00485F0E" w:rsidP="00485F0E">
            <w:pPr>
              <w:spacing w:after="0" w:line="240" w:lineRule="auto"/>
              <w:jc w:val="both"/>
              <w:rPr>
                <w:rFonts w:ascii="Calibri" w:eastAsia="Times New Roman" w:hAnsi="Calibri" w:cs="Calibri"/>
                <w:i/>
                <w:iCs/>
                <w:color w:val="000000"/>
                <w:sz w:val="14"/>
                <w:szCs w:val="14"/>
              </w:rPr>
            </w:pPr>
          </w:p>
        </w:tc>
        <w:tc>
          <w:tcPr>
            <w:tcW w:w="321" w:type="pct"/>
            <w:tcBorders>
              <w:top w:val="nil"/>
              <w:left w:val="nil"/>
              <w:bottom w:val="single" w:sz="4" w:space="0" w:color="auto"/>
              <w:right w:val="single" w:sz="4" w:space="0" w:color="auto"/>
            </w:tcBorders>
            <w:shd w:val="clear" w:color="auto" w:fill="auto"/>
            <w:vAlign w:val="center"/>
            <w:hideMark/>
          </w:tcPr>
          <w:p w14:paraId="168F3768" w14:textId="77777777" w:rsidR="00485F0E" w:rsidRPr="00485F0E" w:rsidRDefault="00485F0E" w:rsidP="00485F0E">
            <w:pPr>
              <w:spacing w:after="0" w:line="240" w:lineRule="auto"/>
              <w:jc w:val="center"/>
              <w:rPr>
                <w:rFonts w:ascii="Calibri" w:eastAsia="Times New Roman" w:hAnsi="Calibri" w:cs="Calibri"/>
                <w:i/>
                <w:iCs/>
                <w:color w:val="000000"/>
                <w:sz w:val="14"/>
                <w:szCs w:val="14"/>
              </w:rPr>
            </w:pPr>
            <w:r w:rsidRPr="00485F0E">
              <w:rPr>
                <w:rFonts w:ascii="Calibri" w:eastAsia="Times New Roman" w:hAnsi="Calibri" w:cs="Calibri"/>
                <w:i/>
                <w:iCs/>
                <w:color w:val="000000"/>
                <w:sz w:val="14"/>
                <w:szCs w:val="14"/>
              </w:rPr>
              <w:t>62XXX</w:t>
            </w:r>
          </w:p>
        </w:tc>
        <w:tc>
          <w:tcPr>
            <w:tcW w:w="321" w:type="pct"/>
            <w:vMerge/>
            <w:tcBorders>
              <w:top w:val="nil"/>
              <w:left w:val="single" w:sz="4" w:space="0" w:color="auto"/>
              <w:bottom w:val="single" w:sz="4" w:space="0" w:color="000000"/>
              <w:right w:val="single" w:sz="4" w:space="0" w:color="auto"/>
            </w:tcBorders>
            <w:vAlign w:val="center"/>
            <w:hideMark/>
          </w:tcPr>
          <w:p w14:paraId="0F4D3BDE" w14:textId="77777777" w:rsidR="00485F0E" w:rsidRPr="00485F0E" w:rsidRDefault="00485F0E" w:rsidP="00485F0E">
            <w:pPr>
              <w:spacing w:after="0" w:line="240" w:lineRule="auto"/>
              <w:jc w:val="both"/>
              <w:rPr>
                <w:rFonts w:ascii="Calibri" w:eastAsia="Times New Roman" w:hAnsi="Calibri" w:cs="Calibri"/>
                <w:i/>
                <w:iCs/>
                <w:color w:val="000000"/>
                <w:sz w:val="14"/>
                <w:szCs w:val="14"/>
              </w:rPr>
            </w:pPr>
          </w:p>
        </w:tc>
        <w:tc>
          <w:tcPr>
            <w:tcW w:w="339" w:type="pct"/>
            <w:tcBorders>
              <w:top w:val="nil"/>
              <w:left w:val="nil"/>
              <w:bottom w:val="single" w:sz="4" w:space="0" w:color="auto"/>
              <w:right w:val="single" w:sz="4" w:space="0" w:color="auto"/>
            </w:tcBorders>
            <w:shd w:val="clear" w:color="auto" w:fill="auto"/>
            <w:noWrap/>
            <w:vAlign w:val="center"/>
            <w:hideMark/>
          </w:tcPr>
          <w:p w14:paraId="20FE7823" w14:textId="77777777" w:rsidR="00485F0E" w:rsidRPr="00485F0E" w:rsidRDefault="00485F0E" w:rsidP="00485F0E">
            <w:pPr>
              <w:spacing w:after="0" w:line="240" w:lineRule="auto"/>
              <w:jc w:val="center"/>
              <w:rPr>
                <w:rFonts w:ascii="Calibri" w:eastAsia="Times New Roman" w:hAnsi="Calibri" w:cs="Calibri"/>
                <w:i/>
                <w:iCs/>
                <w:color w:val="000000"/>
                <w:sz w:val="14"/>
                <w:szCs w:val="14"/>
              </w:rPr>
            </w:pPr>
            <w:r w:rsidRPr="00485F0E">
              <w:rPr>
                <w:rFonts w:ascii="Calibri" w:eastAsia="Times New Roman" w:hAnsi="Calibri" w:cs="Calibri"/>
                <w:i/>
                <w:iCs/>
                <w:color w:val="000000"/>
                <w:sz w:val="14"/>
                <w:szCs w:val="14"/>
              </w:rPr>
              <w:t>71300</w:t>
            </w:r>
          </w:p>
        </w:tc>
        <w:tc>
          <w:tcPr>
            <w:tcW w:w="808" w:type="pct"/>
            <w:tcBorders>
              <w:top w:val="nil"/>
              <w:left w:val="nil"/>
              <w:bottom w:val="single" w:sz="4" w:space="0" w:color="auto"/>
              <w:right w:val="single" w:sz="4" w:space="0" w:color="auto"/>
            </w:tcBorders>
            <w:shd w:val="clear" w:color="auto" w:fill="auto"/>
            <w:noWrap/>
            <w:vAlign w:val="center"/>
            <w:hideMark/>
          </w:tcPr>
          <w:p w14:paraId="5D538AF0" w14:textId="77777777" w:rsidR="00485F0E" w:rsidRPr="00485F0E" w:rsidRDefault="00485F0E" w:rsidP="00485F0E">
            <w:pPr>
              <w:spacing w:after="0" w:line="240" w:lineRule="auto"/>
              <w:jc w:val="center"/>
              <w:rPr>
                <w:rFonts w:ascii="Calibri" w:eastAsia="Times New Roman" w:hAnsi="Calibri" w:cs="Calibri"/>
                <w:i/>
                <w:iCs/>
                <w:color w:val="000000"/>
                <w:sz w:val="14"/>
                <w:szCs w:val="14"/>
              </w:rPr>
            </w:pPr>
            <w:r w:rsidRPr="00485F0E">
              <w:rPr>
                <w:rFonts w:ascii="Calibri" w:eastAsia="Times New Roman" w:hAnsi="Calibri" w:cs="Calibri"/>
                <w:i/>
                <w:iCs/>
                <w:color w:val="000000"/>
                <w:sz w:val="14"/>
                <w:szCs w:val="14"/>
              </w:rPr>
              <w:t>Local Consultants</w:t>
            </w:r>
          </w:p>
        </w:tc>
        <w:tc>
          <w:tcPr>
            <w:tcW w:w="303" w:type="pct"/>
            <w:tcBorders>
              <w:top w:val="nil"/>
              <w:left w:val="nil"/>
              <w:bottom w:val="single" w:sz="4" w:space="0" w:color="auto"/>
              <w:right w:val="single" w:sz="4" w:space="0" w:color="auto"/>
            </w:tcBorders>
            <w:shd w:val="clear" w:color="auto" w:fill="auto"/>
            <w:noWrap/>
            <w:vAlign w:val="bottom"/>
            <w:hideMark/>
          </w:tcPr>
          <w:p w14:paraId="69060A2D" w14:textId="77777777" w:rsidR="00485F0E" w:rsidRPr="00485F0E" w:rsidRDefault="00485F0E" w:rsidP="00485F0E">
            <w:pPr>
              <w:spacing w:after="0" w:line="240" w:lineRule="auto"/>
              <w:jc w:val="both"/>
              <w:rPr>
                <w:rFonts w:ascii="Calibri" w:eastAsia="Times New Roman" w:hAnsi="Calibri" w:cs="Calibri"/>
                <w:color w:val="000000"/>
                <w:sz w:val="14"/>
                <w:szCs w:val="14"/>
              </w:rPr>
            </w:pPr>
            <w:r w:rsidRPr="00485F0E">
              <w:rPr>
                <w:rFonts w:ascii="Calibri" w:eastAsia="Times New Roman" w:hAnsi="Calibri" w:cs="Calibri"/>
                <w:color w:val="000000"/>
                <w:sz w:val="14"/>
                <w:szCs w:val="14"/>
              </w:rPr>
              <w:t xml:space="preserve"> $ </w:t>
            </w:r>
          </w:p>
        </w:tc>
        <w:tc>
          <w:tcPr>
            <w:tcW w:w="303" w:type="pct"/>
            <w:tcBorders>
              <w:top w:val="nil"/>
              <w:left w:val="nil"/>
              <w:bottom w:val="single" w:sz="4" w:space="0" w:color="auto"/>
              <w:right w:val="single" w:sz="4" w:space="0" w:color="auto"/>
            </w:tcBorders>
            <w:shd w:val="clear" w:color="auto" w:fill="auto"/>
            <w:noWrap/>
            <w:vAlign w:val="bottom"/>
            <w:hideMark/>
          </w:tcPr>
          <w:p w14:paraId="27C15D41" w14:textId="77777777" w:rsidR="00485F0E" w:rsidRPr="00485F0E" w:rsidRDefault="00485F0E" w:rsidP="00485F0E">
            <w:pPr>
              <w:spacing w:after="0" w:line="240" w:lineRule="auto"/>
              <w:jc w:val="both"/>
              <w:rPr>
                <w:rFonts w:ascii="Calibri" w:eastAsia="Times New Roman" w:hAnsi="Calibri" w:cs="Calibri"/>
                <w:color w:val="000000"/>
                <w:sz w:val="14"/>
                <w:szCs w:val="14"/>
              </w:rPr>
            </w:pPr>
            <w:r w:rsidRPr="00485F0E">
              <w:rPr>
                <w:rFonts w:ascii="Calibri" w:eastAsia="Times New Roman" w:hAnsi="Calibri" w:cs="Calibri"/>
                <w:color w:val="000000"/>
                <w:sz w:val="14"/>
                <w:szCs w:val="14"/>
              </w:rPr>
              <w:t xml:space="preserve"> $ </w:t>
            </w:r>
          </w:p>
        </w:tc>
        <w:tc>
          <w:tcPr>
            <w:tcW w:w="337" w:type="pct"/>
            <w:tcBorders>
              <w:top w:val="nil"/>
              <w:left w:val="nil"/>
              <w:bottom w:val="single" w:sz="4" w:space="0" w:color="auto"/>
              <w:right w:val="single" w:sz="4" w:space="0" w:color="auto"/>
            </w:tcBorders>
            <w:shd w:val="clear" w:color="auto" w:fill="auto"/>
            <w:noWrap/>
            <w:vAlign w:val="bottom"/>
            <w:hideMark/>
          </w:tcPr>
          <w:p w14:paraId="40235896" w14:textId="77777777" w:rsidR="00485F0E" w:rsidRPr="00485F0E" w:rsidRDefault="00485F0E" w:rsidP="00485F0E">
            <w:pPr>
              <w:spacing w:after="0" w:line="240" w:lineRule="auto"/>
              <w:jc w:val="both"/>
              <w:rPr>
                <w:rFonts w:ascii="Calibri" w:eastAsia="Times New Roman" w:hAnsi="Calibri" w:cs="Calibri"/>
                <w:color w:val="000000"/>
                <w:sz w:val="14"/>
                <w:szCs w:val="14"/>
              </w:rPr>
            </w:pPr>
            <w:r w:rsidRPr="00485F0E">
              <w:rPr>
                <w:rFonts w:ascii="Calibri" w:eastAsia="Times New Roman" w:hAnsi="Calibri" w:cs="Calibri"/>
                <w:color w:val="000000"/>
                <w:sz w:val="14"/>
                <w:szCs w:val="14"/>
              </w:rPr>
              <w:t xml:space="preserve"> $ </w:t>
            </w:r>
          </w:p>
        </w:tc>
        <w:tc>
          <w:tcPr>
            <w:tcW w:w="362" w:type="pct"/>
            <w:tcBorders>
              <w:top w:val="nil"/>
              <w:left w:val="nil"/>
              <w:bottom w:val="single" w:sz="4" w:space="0" w:color="auto"/>
              <w:right w:val="single" w:sz="4" w:space="0" w:color="auto"/>
            </w:tcBorders>
            <w:shd w:val="clear" w:color="auto" w:fill="auto"/>
            <w:noWrap/>
            <w:vAlign w:val="bottom"/>
            <w:hideMark/>
          </w:tcPr>
          <w:p w14:paraId="270A4165" w14:textId="77777777" w:rsidR="00485F0E" w:rsidRPr="00485F0E" w:rsidRDefault="00485F0E" w:rsidP="00485F0E">
            <w:pPr>
              <w:spacing w:after="0" w:line="240" w:lineRule="auto"/>
              <w:jc w:val="both"/>
              <w:rPr>
                <w:rFonts w:ascii="Calibri" w:eastAsia="Times New Roman" w:hAnsi="Calibri" w:cs="Calibri"/>
                <w:color w:val="000000"/>
                <w:sz w:val="14"/>
                <w:szCs w:val="14"/>
              </w:rPr>
            </w:pPr>
            <w:r w:rsidRPr="00485F0E">
              <w:rPr>
                <w:rFonts w:ascii="Calibri" w:eastAsia="Times New Roman" w:hAnsi="Calibri" w:cs="Calibri"/>
                <w:color w:val="000000"/>
                <w:sz w:val="14"/>
                <w:szCs w:val="14"/>
              </w:rPr>
              <w:t xml:space="preserve"> $ </w:t>
            </w:r>
          </w:p>
        </w:tc>
        <w:tc>
          <w:tcPr>
            <w:tcW w:w="337" w:type="pct"/>
            <w:tcBorders>
              <w:top w:val="nil"/>
              <w:left w:val="nil"/>
              <w:bottom w:val="single" w:sz="4" w:space="0" w:color="auto"/>
              <w:right w:val="single" w:sz="8" w:space="0" w:color="auto"/>
            </w:tcBorders>
            <w:shd w:val="clear" w:color="auto" w:fill="auto"/>
            <w:noWrap/>
            <w:vAlign w:val="bottom"/>
            <w:hideMark/>
          </w:tcPr>
          <w:p w14:paraId="4F7B7D6F" w14:textId="77777777" w:rsidR="00485F0E" w:rsidRPr="00485F0E" w:rsidRDefault="00485F0E" w:rsidP="00485F0E">
            <w:pPr>
              <w:spacing w:after="0" w:line="240" w:lineRule="auto"/>
              <w:jc w:val="both"/>
              <w:rPr>
                <w:rFonts w:ascii="Calibri" w:eastAsia="Times New Roman" w:hAnsi="Calibri" w:cs="Calibri"/>
                <w:color w:val="000000"/>
                <w:sz w:val="14"/>
                <w:szCs w:val="14"/>
              </w:rPr>
            </w:pPr>
            <w:r w:rsidRPr="00485F0E">
              <w:rPr>
                <w:rFonts w:ascii="Calibri" w:eastAsia="Times New Roman" w:hAnsi="Calibri" w:cs="Calibri"/>
                <w:color w:val="000000"/>
                <w:sz w:val="14"/>
                <w:szCs w:val="14"/>
              </w:rPr>
              <w:t> </w:t>
            </w:r>
          </w:p>
        </w:tc>
      </w:tr>
      <w:tr w:rsidR="00485F0E" w:rsidRPr="00485F0E" w14:paraId="0AC46259" w14:textId="77777777" w:rsidTr="00F63479">
        <w:trPr>
          <w:trHeight w:val="198"/>
          <w:tblHeader/>
        </w:trPr>
        <w:tc>
          <w:tcPr>
            <w:tcW w:w="402" w:type="pct"/>
            <w:vMerge/>
            <w:tcBorders>
              <w:top w:val="nil"/>
              <w:left w:val="single" w:sz="8" w:space="0" w:color="auto"/>
              <w:bottom w:val="single" w:sz="4" w:space="0" w:color="auto"/>
              <w:right w:val="single" w:sz="4" w:space="0" w:color="auto"/>
            </w:tcBorders>
            <w:vAlign w:val="center"/>
            <w:hideMark/>
          </w:tcPr>
          <w:p w14:paraId="298C63A8" w14:textId="77777777" w:rsidR="00485F0E" w:rsidRPr="00485F0E" w:rsidRDefault="00485F0E" w:rsidP="00485F0E">
            <w:pPr>
              <w:spacing w:after="0" w:line="240" w:lineRule="auto"/>
              <w:jc w:val="both"/>
              <w:rPr>
                <w:rFonts w:ascii="Calibri" w:eastAsia="Times New Roman" w:hAnsi="Calibri" w:cs="Calibri"/>
                <w:i/>
                <w:iCs/>
                <w:color w:val="000000"/>
                <w:sz w:val="14"/>
                <w:szCs w:val="14"/>
              </w:rPr>
            </w:pPr>
          </w:p>
        </w:tc>
        <w:tc>
          <w:tcPr>
            <w:tcW w:w="395" w:type="pct"/>
            <w:vMerge/>
            <w:tcBorders>
              <w:top w:val="nil"/>
              <w:left w:val="single" w:sz="4" w:space="0" w:color="auto"/>
              <w:bottom w:val="single" w:sz="4" w:space="0" w:color="000000"/>
              <w:right w:val="single" w:sz="4" w:space="0" w:color="auto"/>
            </w:tcBorders>
            <w:vAlign w:val="center"/>
            <w:hideMark/>
          </w:tcPr>
          <w:p w14:paraId="09D7FF39" w14:textId="77777777" w:rsidR="00485F0E" w:rsidRPr="00485F0E" w:rsidRDefault="00485F0E" w:rsidP="00485F0E">
            <w:pPr>
              <w:spacing w:after="0" w:line="240" w:lineRule="auto"/>
              <w:jc w:val="both"/>
              <w:rPr>
                <w:rFonts w:ascii="Calibri" w:eastAsia="Times New Roman" w:hAnsi="Calibri" w:cs="Calibri"/>
                <w:i/>
                <w:iCs/>
                <w:color w:val="000000"/>
                <w:sz w:val="14"/>
                <w:szCs w:val="14"/>
              </w:rPr>
            </w:pPr>
          </w:p>
        </w:tc>
        <w:tc>
          <w:tcPr>
            <w:tcW w:w="395" w:type="pct"/>
            <w:vMerge/>
            <w:tcBorders>
              <w:top w:val="nil"/>
              <w:left w:val="single" w:sz="4" w:space="0" w:color="auto"/>
              <w:bottom w:val="single" w:sz="4" w:space="0" w:color="000000"/>
              <w:right w:val="single" w:sz="4" w:space="0" w:color="auto"/>
            </w:tcBorders>
            <w:vAlign w:val="center"/>
            <w:hideMark/>
          </w:tcPr>
          <w:p w14:paraId="3E66E35B" w14:textId="77777777" w:rsidR="00485F0E" w:rsidRPr="00485F0E" w:rsidRDefault="00485F0E" w:rsidP="00485F0E">
            <w:pPr>
              <w:spacing w:after="0" w:line="240" w:lineRule="auto"/>
              <w:jc w:val="both"/>
              <w:rPr>
                <w:rFonts w:ascii="Calibri" w:eastAsia="Times New Roman" w:hAnsi="Calibri" w:cs="Calibri"/>
                <w:i/>
                <w:iCs/>
                <w:color w:val="000000"/>
                <w:sz w:val="14"/>
                <w:szCs w:val="14"/>
              </w:rPr>
            </w:pPr>
          </w:p>
        </w:tc>
        <w:tc>
          <w:tcPr>
            <w:tcW w:w="376" w:type="pct"/>
            <w:vMerge/>
            <w:tcBorders>
              <w:top w:val="nil"/>
              <w:left w:val="single" w:sz="4" w:space="0" w:color="auto"/>
              <w:bottom w:val="single" w:sz="4" w:space="0" w:color="000000"/>
              <w:right w:val="single" w:sz="4" w:space="0" w:color="auto"/>
            </w:tcBorders>
            <w:vAlign w:val="center"/>
            <w:hideMark/>
          </w:tcPr>
          <w:p w14:paraId="0C2CF600" w14:textId="77777777" w:rsidR="00485F0E" w:rsidRPr="00485F0E" w:rsidRDefault="00485F0E" w:rsidP="00485F0E">
            <w:pPr>
              <w:spacing w:after="0" w:line="240" w:lineRule="auto"/>
              <w:jc w:val="both"/>
              <w:rPr>
                <w:rFonts w:ascii="Calibri" w:eastAsia="Times New Roman" w:hAnsi="Calibri" w:cs="Calibri"/>
                <w:i/>
                <w:iCs/>
                <w:color w:val="000000"/>
                <w:sz w:val="14"/>
                <w:szCs w:val="14"/>
              </w:rPr>
            </w:pPr>
          </w:p>
        </w:tc>
        <w:tc>
          <w:tcPr>
            <w:tcW w:w="321" w:type="pct"/>
            <w:tcBorders>
              <w:top w:val="nil"/>
              <w:left w:val="nil"/>
              <w:bottom w:val="single" w:sz="4" w:space="0" w:color="auto"/>
              <w:right w:val="single" w:sz="4" w:space="0" w:color="auto"/>
            </w:tcBorders>
            <w:shd w:val="clear" w:color="auto" w:fill="auto"/>
            <w:vAlign w:val="center"/>
            <w:hideMark/>
          </w:tcPr>
          <w:p w14:paraId="33E60C9B" w14:textId="77777777" w:rsidR="00485F0E" w:rsidRPr="00485F0E" w:rsidRDefault="00485F0E" w:rsidP="00485F0E">
            <w:pPr>
              <w:spacing w:after="0" w:line="240" w:lineRule="auto"/>
              <w:jc w:val="center"/>
              <w:rPr>
                <w:rFonts w:ascii="Calibri" w:eastAsia="Times New Roman" w:hAnsi="Calibri" w:cs="Calibri"/>
                <w:i/>
                <w:iCs/>
                <w:color w:val="000000"/>
                <w:sz w:val="14"/>
                <w:szCs w:val="14"/>
              </w:rPr>
            </w:pPr>
            <w:r w:rsidRPr="00485F0E">
              <w:rPr>
                <w:rFonts w:ascii="Calibri" w:eastAsia="Times New Roman" w:hAnsi="Calibri" w:cs="Calibri"/>
                <w:i/>
                <w:iCs/>
                <w:color w:val="000000"/>
                <w:sz w:val="14"/>
                <w:szCs w:val="14"/>
              </w:rPr>
              <w:t>62XXX</w:t>
            </w:r>
          </w:p>
        </w:tc>
        <w:tc>
          <w:tcPr>
            <w:tcW w:w="321" w:type="pct"/>
            <w:vMerge/>
            <w:tcBorders>
              <w:top w:val="nil"/>
              <w:left w:val="single" w:sz="4" w:space="0" w:color="auto"/>
              <w:bottom w:val="single" w:sz="4" w:space="0" w:color="000000"/>
              <w:right w:val="single" w:sz="4" w:space="0" w:color="auto"/>
            </w:tcBorders>
            <w:vAlign w:val="center"/>
            <w:hideMark/>
          </w:tcPr>
          <w:p w14:paraId="1B7E6F67" w14:textId="77777777" w:rsidR="00485F0E" w:rsidRPr="00485F0E" w:rsidRDefault="00485F0E" w:rsidP="00485F0E">
            <w:pPr>
              <w:spacing w:after="0" w:line="240" w:lineRule="auto"/>
              <w:jc w:val="both"/>
              <w:rPr>
                <w:rFonts w:ascii="Calibri" w:eastAsia="Times New Roman" w:hAnsi="Calibri" w:cs="Calibri"/>
                <w:i/>
                <w:iCs/>
                <w:color w:val="000000"/>
                <w:sz w:val="14"/>
                <w:szCs w:val="14"/>
              </w:rPr>
            </w:pPr>
          </w:p>
        </w:tc>
        <w:tc>
          <w:tcPr>
            <w:tcW w:w="339" w:type="pct"/>
            <w:tcBorders>
              <w:top w:val="nil"/>
              <w:left w:val="nil"/>
              <w:bottom w:val="single" w:sz="4" w:space="0" w:color="auto"/>
              <w:right w:val="single" w:sz="4" w:space="0" w:color="auto"/>
            </w:tcBorders>
            <w:shd w:val="clear" w:color="auto" w:fill="auto"/>
            <w:noWrap/>
            <w:vAlign w:val="center"/>
            <w:hideMark/>
          </w:tcPr>
          <w:p w14:paraId="5C8474C5" w14:textId="77777777" w:rsidR="00485F0E" w:rsidRPr="00485F0E" w:rsidRDefault="00485F0E" w:rsidP="00485F0E">
            <w:pPr>
              <w:spacing w:after="0" w:line="240" w:lineRule="auto"/>
              <w:jc w:val="center"/>
              <w:rPr>
                <w:rFonts w:ascii="Calibri" w:eastAsia="Times New Roman" w:hAnsi="Calibri" w:cs="Calibri"/>
                <w:i/>
                <w:iCs/>
                <w:color w:val="000000"/>
                <w:sz w:val="14"/>
                <w:szCs w:val="14"/>
              </w:rPr>
            </w:pPr>
            <w:r w:rsidRPr="00485F0E">
              <w:rPr>
                <w:rFonts w:ascii="Calibri" w:eastAsia="Times New Roman" w:hAnsi="Calibri" w:cs="Calibri"/>
                <w:i/>
                <w:iCs/>
                <w:color w:val="000000"/>
                <w:sz w:val="14"/>
                <w:szCs w:val="14"/>
              </w:rPr>
              <w:t>71600</w:t>
            </w:r>
          </w:p>
        </w:tc>
        <w:tc>
          <w:tcPr>
            <w:tcW w:w="808" w:type="pct"/>
            <w:tcBorders>
              <w:top w:val="nil"/>
              <w:left w:val="nil"/>
              <w:bottom w:val="single" w:sz="4" w:space="0" w:color="auto"/>
              <w:right w:val="single" w:sz="4" w:space="0" w:color="auto"/>
            </w:tcBorders>
            <w:shd w:val="clear" w:color="auto" w:fill="auto"/>
            <w:noWrap/>
            <w:vAlign w:val="center"/>
            <w:hideMark/>
          </w:tcPr>
          <w:p w14:paraId="608085CD" w14:textId="77777777" w:rsidR="00485F0E" w:rsidRPr="00485F0E" w:rsidRDefault="00485F0E" w:rsidP="00485F0E">
            <w:pPr>
              <w:spacing w:after="0" w:line="240" w:lineRule="auto"/>
              <w:jc w:val="center"/>
              <w:rPr>
                <w:rFonts w:ascii="Calibri" w:eastAsia="Times New Roman" w:hAnsi="Calibri" w:cs="Calibri"/>
                <w:i/>
                <w:iCs/>
                <w:color w:val="000000"/>
                <w:sz w:val="14"/>
                <w:szCs w:val="14"/>
              </w:rPr>
            </w:pPr>
            <w:r w:rsidRPr="00485F0E">
              <w:rPr>
                <w:rFonts w:ascii="Calibri" w:eastAsia="Times New Roman" w:hAnsi="Calibri" w:cs="Calibri"/>
                <w:i/>
                <w:iCs/>
                <w:color w:val="000000"/>
                <w:sz w:val="14"/>
                <w:szCs w:val="14"/>
              </w:rPr>
              <w:t>Travel</w:t>
            </w:r>
          </w:p>
        </w:tc>
        <w:tc>
          <w:tcPr>
            <w:tcW w:w="303" w:type="pct"/>
            <w:tcBorders>
              <w:top w:val="nil"/>
              <w:left w:val="nil"/>
              <w:bottom w:val="single" w:sz="4" w:space="0" w:color="auto"/>
              <w:right w:val="single" w:sz="4" w:space="0" w:color="auto"/>
            </w:tcBorders>
            <w:shd w:val="clear" w:color="auto" w:fill="auto"/>
            <w:noWrap/>
            <w:vAlign w:val="bottom"/>
            <w:hideMark/>
          </w:tcPr>
          <w:p w14:paraId="3D99FA51" w14:textId="77777777" w:rsidR="00485F0E" w:rsidRPr="00485F0E" w:rsidRDefault="00485F0E" w:rsidP="00485F0E">
            <w:pPr>
              <w:spacing w:after="0" w:line="240" w:lineRule="auto"/>
              <w:jc w:val="both"/>
              <w:rPr>
                <w:rFonts w:ascii="Calibri" w:eastAsia="Times New Roman" w:hAnsi="Calibri" w:cs="Calibri"/>
                <w:color w:val="000000"/>
                <w:sz w:val="14"/>
                <w:szCs w:val="14"/>
              </w:rPr>
            </w:pPr>
            <w:r w:rsidRPr="00485F0E">
              <w:rPr>
                <w:rFonts w:ascii="Calibri" w:eastAsia="Times New Roman" w:hAnsi="Calibri" w:cs="Calibri"/>
                <w:color w:val="000000"/>
                <w:sz w:val="14"/>
                <w:szCs w:val="14"/>
              </w:rPr>
              <w:t xml:space="preserve"> $ </w:t>
            </w:r>
          </w:p>
        </w:tc>
        <w:tc>
          <w:tcPr>
            <w:tcW w:w="303" w:type="pct"/>
            <w:tcBorders>
              <w:top w:val="nil"/>
              <w:left w:val="nil"/>
              <w:bottom w:val="single" w:sz="4" w:space="0" w:color="auto"/>
              <w:right w:val="single" w:sz="4" w:space="0" w:color="auto"/>
            </w:tcBorders>
            <w:shd w:val="clear" w:color="auto" w:fill="auto"/>
            <w:noWrap/>
            <w:vAlign w:val="bottom"/>
            <w:hideMark/>
          </w:tcPr>
          <w:p w14:paraId="5724BE08" w14:textId="77777777" w:rsidR="00485F0E" w:rsidRPr="00485F0E" w:rsidRDefault="00485F0E" w:rsidP="00485F0E">
            <w:pPr>
              <w:spacing w:after="0" w:line="240" w:lineRule="auto"/>
              <w:jc w:val="both"/>
              <w:rPr>
                <w:rFonts w:ascii="Calibri" w:eastAsia="Times New Roman" w:hAnsi="Calibri" w:cs="Calibri"/>
                <w:color w:val="000000"/>
                <w:sz w:val="14"/>
                <w:szCs w:val="14"/>
              </w:rPr>
            </w:pPr>
            <w:r w:rsidRPr="00485F0E">
              <w:rPr>
                <w:rFonts w:ascii="Calibri" w:eastAsia="Times New Roman" w:hAnsi="Calibri" w:cs="Calibri"/>
                <w:color w:val="000000"/>
                <w:sz w:val="14"/>
                <w:szCs w:val="14"/>
              </w:rPr>
              <w:t xml:space="preserve"> $ </w:t>
            </w:r>
          </w:p>
        </w:tc>
        <w:tc>
          <w:tcPr>
            <w:tcW w:w="337" w:type="pct"/>
            <w:tcBorders>
              <w:top w:val="nil"/>
              <w:left w:val="nil"/>
              <w:bottom w:val="single" w:sz="4" w:space="0" w:color="auto"/>
              <w:right w:val="single" w:sz="4" w:space="0" w:color="auto"/>
            </w:tcBorders>
            <w:shd w:val="clear" w:color="auto" w:fill="auto"/>
            <w:noWrap/>
            <w:vAlign w:val="bottom"/>
            <w:hideMark/>
          </w:tcPr>
          <w:p w14:paraId="379B131F" w14:textId="77777777" w:rsidR="00485F0E" w:rsidRPr="00485F0E" w:rsidRDefault="00485F0E" w:rsidP="00485F0E">
            <w:pPr>
              <w:spacing w:after="0" w:line="240" w:lineRule="auto"/>
              <w:jc w:val="both"/>
              <w:rPr>
                <w:rFonts w:ascii="Calibri" w:eastAsia="Times New Roman" w:hAnsi="Calibri" w:cs="Calibri"/>
                <w:color w:val="000000"/>
                <w:sz w:val="14"/>
                <w:szCs w:val="14"/>
              </w:rPr>
            </w:pPr>
            <w:r w:rsidRPr="00485F0E">
              <w:rPr>
                <w:rFonts w:ascii="Calibri" w:eastAsia="Times New Roman" w:hAnsi="Calibri" w:cs="Calibri"/>
                <w:color w:val="000000"/>
                <w:sz w:val="14"/>
                <w:szCs w:val="14"/>
              </w:rPr>
              <w:t xml:space="preserve"> $ </w:t>
            </w:r>
          </w:p>
        </w:tc>
        <w:tc>
          <w:tcPr>
            <w:tcW w:w="362" w:type="pct"/>
            <w:tcBorders>
              <w:top w:val="nil"/>
              <w:left w:val="nil"/>
              <w:bottom w:val="single" w:sz="4" w:space="0" w:color="auto"/>
              <w:right w:val="single" w:sz="4" w:space="0" w:color="auto"/>
            </w:tcBorders>
            <w:shd w:val="clear" w:color="auto" w:fill="auto"/>
            <w:noWrap/>
            <w:vAlign w:val="bottom"/>
            <w:hideMark/>
          </w:tcPr>
          <w:p w14:paraId="53395A69" w14:textId="77777777" w:rsidR="00485F0E" w:rsidRPr="00485F0E" w:rsidRDefault="00485F0E" w:rsidP="00485F0E">
            <w:pPr>
              <w:spacing w:after="0" w:line="240" w:lineRule="auto"/>
              <w:jc w:val="both"/>
              <w:rPr>
                <w:rFonts w:ascii="Calibri" w:eastAsia="Times New Roman" w:hAnsi="Calibri" w:cs="Calibri"/>
                <w:color w:val="000000"/>
                <w:sz w:val="14"/>
                <w:szCs w:val="14"/>
              </w:rPr>
            </w:pPr>
            <w:r w:rsidRPr="00485F0E">
              <w:rPr>
                <w:rFonts w:ascii="Calibri" w:eastAsia="Times New Roman" w:hAnsi="Calibri" w:cs="Calibri"/>
                <w:color w:val="000000"/>
                <w:sz w:val="14"/>
                <w:szCs w:val="14"/>
              </w:rPr>
              <w:t xml:space="preserve"> $ </w:t>
            </w:r>
          </w:p>
        </w:tc>
        <w:tc>
          <w:tcPr>
            <w:tcW w:w="337" w:type="pct"/>
            <w:tcBorders>
              <w:top w:val="nil"/>
              <w:left w:val="nil"/>
              <w:bottom w:val="single" w:sz="4" w:space="0" w:color="auto"/>
              <w:right w:val="single" w:sz="8" w:space="0" w:color="auto"/>
            </w:tcBorders>
            <w:shd w:val="clear" w:color="auto" w:fill="auto"/>
            <w:noWrap/>
            <w:vAlign w:val="bottom"/>
            <w:hideMark/>
          </w:tcPr>
          <w:p w14:paraId="5A4E594A" w14:textId="77777777" w:rsidR="00485F0E" w:rsidRPr="00485F0E" w:rsidRDefault="00485F0E" w:rsidP="00485F0E">
            <w:pPr>
              <w:spacing w:after="0" w:line="240" w:lineRule="auto"/>
              <w:jc w:val="both"/>
              <w:rPr>
                <w:rFonts w:ascii="Calibri" w:eastAsia="Times New Roman" w:hAnsi="Calibri" w:cs="Calibri"/>
                <w:color w:val="000000"/>
                <w:sz w:val="14"/>
                <w:szCs w:val="14"/>
              </w:rPr>
            </w:pPr>
            <w:r w:rsidRPr="00485F0E">
              <w:rPr>
                <w:rFonts w:ascii="Calibri" w:eastAsia="Times New Roman" w:hAnsi="Calibri" w:cs="Calibri"/>
                <w:color w:val="000000"/>
                <w:sz w:val="14"/>
                <w:szCs w:val="14"/>
              </w:rPr>
              <w:t> </w:t>
            </w:r>
          </w:p>
        </w:tc>
      </w:tr>
      <w:tr w:rsidR="00485F0E" w:rsidRPr="00485F0E" w14:paraId="413B8E3D" w14:textId="77777777" w:rsidTr="00F63479">
        <w:trPr>
          <w:trHeight w:val="198"/>
          <w:tblHeader/>
        </w:trPr>
        <w:tc>
          <w:tcPr>
            <w:tcW w:w="402" w:type="pct"/>
            <w:vMerge/>
            <w:tcBorders>
              <w:top w:val="nil"/>
              <w:left w:val="single" w:sz="8" w:space="0" w:color="auto"/>
              <w:bottom w:val="single" w:sz="4" w:space="0" w:color="auto"/>
              <w:right w:val="single" w:sz="4" w:space="0" w:color="auto"/>
            </w:tcBorders>
            <w:vAlign w:val="center"/>
            <w:hideMark/>
          </w:tcPr>
          <w:p w14:paraId="2AFDAA7A" w14:textId="77777777" w:rsidR="00485F0E" w:rsidRPr="00485F0E" w:rsidRDefault="00485F0E" w:rsidP="00485F0E">
            <w:pPr>
              <w:spacing w:after="0" w:line="240" w:lineRule="auto"/>
              <w:jc w:val="both"/>
              <w:rPr>
                <w:rFonts w:ascii="Calibri" w:eastAsia="Times New Roman" w:hAnsi="Calibri" w:cs="Calibri"/>
                <w:i/>
                <w:iCs/>
                <w:color w:val="000000"/>
                <w:sz w:val="14"/>
                <w:szCs w:val="14"/>
              </w:rPr>
            </w:pPr>
          </w:p>
        </w:tc>
        <w:tc>
          <w:tcPr>
            <w:tcW w:w="395" w:type="pct"/>
            <w:vMerge/>
            <w:tcBorders>
              <w:top w:val="nil"/>
              <w:left w:val="single" w:sz="4" w:space="0" w:color="auto"/>
              <w:bottom w:val="single" w:sz="4" w:space="0" w:color="000000"/>
              <w:right w:val="single" w:sz="4" w:space="0" w:color="auto"/>
            </w:tcBorders>
            <w:vAlign w:val="center"/>
            <w:hideMark/>
          </w:tcPr>
          <w:p w14:paraId="6081E25C" w14:textId="77777777" w:rsidR="00485F0E" w:rsidRPr="00485F0E" w:rsidRDefault="00485F0E" w:rsidP="00485F0E">
            <w:pPr>
              <w:spacing w:after="0" w:line="240" w:lineRule="auto"/>
              <w:jc w:val="both"/>
              <w:rPr>
                <w:rFonts w:ascii="Calibri" w:eastAsia="Times New Roman" w:hAnsi="Calibri" w:cs="Calibri"/>
                <w:i/>
                <w:iCs/>
                <w:color w:val="000000"/>
                <w:sz w:val="14"/>
                <w:szCs w:val="14"/>
              </w:rPr>
            </w:pPr>
          </w:p>
        </w:tc>
        <w:tc>
          <w:tcPr>
            <w:tcW w:w="395" w:type="pct"/>
            <w:vMerge/>
            <w:tcBorders>
              <w:top w:val="nil"/>
              <w:left w:val="single" w:sz="4" w:space="0" w:color="auto"/>
              <w:bottom w:val="single" w:sz="4" w:space="0" w:color="000000"/>
              <w:right w:val="single" w:sz="4" w:space="0" w:color="auto"/>
            </w:tcBorders>
            <w:vAlign w:val="center"/>
            <w:hideMark/>
          </w:tcPr>
          <w:p w14:paraId="71D5CDAB" w14:textId="77777777" w:rsidR="00485F0E" w:rsidRPr="00485F0E" w:rsidRDefault="00485F0E" w:rsidP="00485F0E">
            <w:pPr>
              <w:spacing w:after="0" w:line="240" w:lineRule="auto"/>
              <w:jc w:val="both"/>
              <w:rPr>
                <w:rFonts w:ascii="Calibri" w:eastAsia="Times New Roman" w:hAnsi="Calibri" w:cs="Calibri"/>
                <w:i/>
                <w:iCs/>
                <w:color w:val="000000"/>
                <w:sz w:val="14"/>
                <w:szCs w:val="14"/>
              </w:rPr>
            </w:pPr>
          </w:p>
        </w:tc>
        <w:tc>
          <w:tcPr>
            <w:tcW w:w="376" w:type="pct"/>
            <w:vMerge/>
            <w:tcBorders>
              <w:top w:val="nil"/>
              <w:left w:val="single" w:sz="4" w:space="0" w:color="auto"/>
              <w:bottom w:val="single" w:sz="4" w:space="0" w:color="000000"/>
              <w:right w:val="single" w:sz="4" w:space="0" w:color="auto"/>
            </w:tcBorders>
            <w:vAlign w:val="center"/>
            <w:hideMark/>
          </w:tcPr>
          <w:p w14:paraId="324008B1" w14:textId="77777777" w:rsidR="00485F0E" w:rsidRPr="00485F0E" w:rsidRDefault="00485F0E" w:rsidP="00485F0E">
            <w:pPr>
              <w:spacing w:after="0" w:line="240" w:lineRule="auto"/>
              <w:jc w:val="both"/>
              <w:rPr>
                <w:rFonts w:ascii="Calibri" w:eastAsia="Times New Roman" w:hAnsi="Calibri" w:cs="Calibri"/>
                <w:i/>
                <w:iCs/>
                <w:color w:val="000000"/>
                <w:sz w:val="14"/>
                <w:szCs w:val="14"/>
              </w:rPr>
            </w:pPr>
          </w:p>
        </w:tc>
        <w:tc>
          <w:tcPr>
            <w:tcW w:w="321" w:type="pct"/>
            <w:tcBorders>
              <w:top w:val="nil"/>
              <w:left w:val="nil"/>
              <w:bottom w:val="single" w:sz="4" w:space="0" w:color="auto"/>
              <w:right w:val="single" w:sz="4" w:space="0" w:color="auto"/>
            </w:tcBorders>
            <w:shd w:val="clear" w:color="auto" w:fill="auto"/>
            <w:vAlign w:val="center"/>
            <w:hideMark/>
          </w:tcPr>
          <w:p w14:paraId="5D9A339C" w14:textId="77777777" w:rsidR="00485F0E" w:rsidRPr="00485F0E" w:rsidRDefault="00485F0E" w:rsidP="00485F0E">
            <w:pPr>
              <w:spacing w:after="0" w:line="240" w:lineRule="auto"/>
              <w:jc w:val="center"/>
              <w:rPr>
                <w:rFonts w:ascii="Calibri" w:eastAsia="Times New Roman" w:hAnsi="Calibri" w:cs="Calibri"/>
                <w:i/>
                <w:iCs/>
                <w:color w:val="000000"/>
                <w:sz w:val="14"/>
                <w:szCs w:val="14"/>
              </w:rPr>
            </w:pPr>
            <w:r w:rsidRPr="00485F0E">
              <w:rPr>
                <w:rFonts w:ascii="Calibri" w:eastAsia="Times New Roman" w:hAnsi="Calibri" w:cs="Calibri"/>
                <w:i/>
                <w:iCs/>
                <w:color w:val="000000"/>
                <w:sz w:val="14"/>
                <w:szCs w:val="14"/>
              </w:rPr>
              <w:t>62XXX</w:t>
            </w:r>
          </w:p>
        </w:tc>
        <w:tc>
          <w:tcPr>
            <w:tcW w:w="321" w:type="pct"/>
            <w:vMerge/>
            <w:tcBorders>
              <w:top w:val="nil"/>
              <w:left w:val="single" w:sz="4" w:space="0" w:color="auto"/>
              <w:bottom w:val="single" w:sz="4" w:space="0" w:color="000000"/>
              <w:right w:val="single" w:sz="4" w:space="0" w:color="auto"/>
            </w:tcBorders>
            <w:vAlign w:val="center"/>
            <w:hideMark/>
          </w:tcPr>
          <w:p w14:paraId="7FBAC22F" w14:textId="77777777" w:rsidR="00485F0E" w:rsidRPr="00485F0E" w:rsidRDefault="00485F0E" w:rsidP="00485F0E">
            <w:pPr>
              <w:spacing w:after="0" w:line="240" w:lineRule="auto"/>
              <w:jc w:val="both"/>
              <w:rPr>
                <w:rFonts w:ascii="Calibri" w:eastAsia="Times New Roman" w:hAnsi="Calibri" w:cs="Calibri"/>
                <w:i/>
                <w:iCs/>
                <w:color w:val="000000"/>
                <w:sz w:val="14"/>
                <w:szCs w:val="14"/>
              </w:rPr>
            </w:pPr>
          </w:p>
        </w:tc>
        <w:tc>
          <w:tcPr>
            <w:tcW w:w="339" w:type="pct"/>
            <w:tcBorders>
              <w:top w:val="nil"/>
              <w:left w:val="nil"/>
              <w:bottom w:val="single" w:sz="4" w:space="0" w:color="auto"/>
              <w:right w:val="single" w:sz="4" w:space="0" w:color="auto"/>
            </w:tcBorders>
            <w:shd w:val="clear" w:color="auto" w:fill="auto"/>
            <w:noWrap/>
            <w:vAlign w:val="center"/>
            <w:hideMark/>
          </w:tcPr>
          <w:p w14:paraId="3AB86F19" w14:textId="77777777" w:rsidR="00485F0E" w:rsidRPr="00485F0E" w:rsidRDefault="00485F0E" w:rsidP="00485F0E">
            <w:pPr>
              <w:spacing w:after="0" w:line="240" w:lineRule="auto"/>
              <w:jc w:val="center"/>
              <w:rPr>
                <w:rFonts w:ascii="Calibri" w:eastAsia="Times New Roman" w:hAnsi="Calibri" w:cs="Calibri"/>
                <w:i/>
                <w:iCs/>
                <w:color w:val="000000"/>
                <w:sz w:val="14"/>
                <w:szCs w:val="14"/>
              </w:rPr>
            </w:pPr>
            <w:r w:rsidRPr="00485F0E">
              <w:rPr>
                <w:rFonts w:ascii="Calibri" w:eastAsia="Times New Roman" w:hAnsi="Calibri" w:cs="Calibri"/>
                <w:i/>
                <w:iCs/>
                <w:color w:val="000000"/>
                <w:sz w:val="14"/>
                <w:szCs w:val="14"/>
              </w:rPr>
              <w:t>72500</w:t>
            </w:r>
          </w:p>
        </w:tc>
        <w:tc>
          <w:tcPr>
            <w:tcW w:w="808" w:type="pct"/>
            <w:tcBorders>
              <w:top w:val="nil"/>
              <w:left w:val="nil"/>
              <w:bottom w:val="single" w:sz="4" w:space="0" w:color="auto"/>
              <w:right w:val="single" w:sz="4" w:space="0" w:color="auto"/>
            </w:tcBorders>
            <w:shd w:val="clear" w:color="auto" w:fill="auto"/>
            <w:vAlign w:val="center"/>
            <w:hideMark/>
          </w:tcPr>
          <w:p w14:paraId="508AECD2" w14:textId="77777777" w:rsidR="00485F0E" w:rsidRPr="00485F0E" w:rsidRDefault="00485F0E" w:rsidP="00485F0E">
            <w:pPr>
              <w:spacing w:after="0" w:line="240" w:lineRule="auto"/>
              <w:jc w:val="center"/>
              <w:rPr>
                <w:rFonts w:ascii="Calibri" w:eastAsia="Times New Roman" w:hAnsi="Calibri" w:cs="Calibri"/>
                <w:i/>
                <w:iCs/>
                <w:color w:val="000000"/>
                <w:sz w:val="14"/>
                <w:szCs w:val="14"/>
              </w:rPr>
            </w:pPr>
            <w:r w:rsidRPr="00485F0E">
              <w:rPr>
                <w:rFonts w:ascii="Calibri" w:eastAsia="Times New Roman" w:hAnsi="Calibri" w:cs="Calibri"/>
                <w:i/>
                <w:iCs/>
                <w:color w:val="000000"/>
                <w:sz w:val="14"/>
                <w:szCs w:val="14"/>
              </w:rPr>
              <w:t>Supplies</w:t>
            </w:r>
          </w:p>
        </w:tc>
        <w:tc>
          <w:tcPr>
            <w:tcW w:w="303" w:type="pct"/>
            <w:tcBorders>
              <w:top w:val="nil"/>
              <w:left w:val="nil"/>
              <w:bottom w:val="single" w:sz="4" w:space="0" w:color="auto"/>
              <w:right w:val="single" w:sz="4" w:space="0" w:color="auto"/>
            </w:tcBorders>
            <w:shd w:val="clear" w:color="auto" w:fill="auto"/>
            <w:noWrap/>
            <w:vAlign w:val="bottom"/>
            <w:hideMark/>
          </w:tcPr>
          <w:p w14:paraId="7CAC0CDA" w14:textId="77777777" w:rsidR="00485F0E" w:rsidRPr="00485F0E" w:rsidRDefault="00485F0E" w:rsidP="00485F0E">
            <w:pPr>
              <w:spacing w:after="0" w:line="240" w:lineRule="auto"/>
              <w:jc w:val="both"/>
              <w:rPr>
                <w:rFonts w:ascii="Calibri" w:eastAsia="Times New Roman" w:hAnsi="Calibri" w:cs="Calibri"/>
                <w:color w:val="000000"/>
                <w:sz w:val="14"/>
                <w:szCs w:val="14"/>
              </w:rPr>
            </w:pPr>
            <w:r w:rsidRPr="00485F0E">
              <w:rPr>
                <w:rFonts w:ascii="Calibri" w:eastAsia="Times New Roman" w:hAnsi="Calibri" w:cs="Calibri"/>
                <w:color w:val="000000"/>
                <w:sz w:val="14"/>
                <w:szCs w:val="14"/>
              </w:rPr>
              <w:t xml:space="preserve"> $ </w:t>
            </w:r>
          </w:p>
        </w:tc>
        <w:tc>
          <w:tcPr>
            <w:tcW w:w="303" w:type="pct"/>
            <w:tcBorders>
              <w:top w:val="nil"/>
              <w:left w:val="nil"/>
              <w:bottom w:val="single" w:sz="4" w:space="0" w:color="auto"/>
              <w:right w:val="single" w:sz="4" w:space="0" w:color="auto"/>
            </w:tcBorders>
            <w:shd w:val="clear" w:color="auto" w:fill="auto"/>
            <w:noWrap/>
            <w:vAlign w:val="bottom"/>
            <w:hideMark/>
          </w:tcPr>
          <w:p w14:paraId="6F75FBDB" w14:textId="77777777" w:rsidR="00485F0E" w:rsidRPr="00485F0E" w:rsidRDefault="00485F0E" w:rsidP="00485F0E">
            <w:pPr>
              <w:spacing w:after="0" w:line="240" w:lineRule="auto"/>
              <w:jc w:val="both"/>
              <w:rPr>
                <w:rFonts w:ascii="Calibri" w:eastAsia="Times New Roman" w:hAnsi="Calibri" w:cs="Calibri"/>
                <w:color w:val="000000"/>
                <w:sz w:val="14"/>
                <w:szCs w:val="14"/>
              </w:rPr>
            </w:pPr>
            <w:r w:rsidRPr="00485F0E">
              <w:rPr>
                <w:rFonts w:ascii="Calibri" w:eastAsia="Times New Roman" w:hAnsi="Calibri" w:cs="Calibri"/>
                <w:color w:val="000000"/>
                <w:sz w:val="14"/>
                <w:szCs w:val="14"/>
              </w:rPr>
              <w:t xml:space="preserve"> $ </w:t>
            </w:r>
          </w:p>
        </w:tc>
        <w:tc>
          <w:tcPr>
            <w:tcW w:w="337" w:type="pct"/>
            <w:tcBorders>
              <w:top w:val="nil"/>
              <w:left w:val="nil"/>
              <w:bottom w:val="single" w:sz="4" w:space="0" w:color="auto"/>
              <w:right w:val="single" w:sz="4" w:space="0" w:color="auto"/>
            </w:tcBorders>
            <w:shd w:val="clear" w:color="auto" w:fill="auto"/>
            <w:noWrap/>
            <w:vAlign w:val="bottom"/>
            <w:hideMark/>
          </w:tcPr>
          <w:p w14:paraId="1C4BF9B8" w14:textId="77777777" w:rsidR="00485F0E" w:rsidRPr="00485F0E" w:rsidRDefault="00485F0E" w:rsidP="00485F0E">
            <w:pPr>
              <w:spacing w:after="0" w:line="240" w:lineRule="auto"/>
              <w:jc w:val="both"/>
              <w:rPr>
                <w:rFonts w:ascii="Calibri" w:eastAsia="Times New Roman" w:hAnsi="Calibri" w:cs="Calibri"/>
                <w:color w:val="000000"/>
                <w:sz w:val="14"/>
                <w:szCs w:val="14"/>
              </w:rPr>
            </w:pPr>
            <w:r w:rsidRPr="00485F0E">
              <w:rPr>
                <w:rFonts w:ascii="Calibri" w:eastAsia="Times New Roman" w:hAnsi="Calibri" w:cs="Calibri"/>
                <w:color w:val="000000"/>
                <w:sz w:val="14"/>
                <w:szCs w:val="14"/>
              </w:rPr>
              <w:t xml:space="preserve"> $ </w:t>
            </w:r>
          </w:p>
        </w:tc>
        <w:tc>
          <w:tcPr>
            <w:tcW w:w="362" w:type="pct"/>
            <w:tcBorders>
              <w:top w:val="nil"/>
              <w:left w:val="nil"/>
              <w:bottom w:val="single" w:sz="4" w:space="0" w:color="auto"/>
              <w:right w:val="single" w:sz="4" w:space="0" w:color="auto"/>
            </w:tcBorders>
            <w:shd w:val="clear" w:color="auto" w:fill="auto"/>
            <w:noWrap/>
            <w:vAlign w:val="bottom"/>
            <w:hideMark/>
          </w:tcPr>
          <w:p w14:paraId="29B7D6BF" w14:textId="77777777" w:rsidR="00485F0E" w:rsidRPr="00485F0E" w:rsidRDefault="00485F0E" w:rsidP="00485F0E">
            <w:pPr>
              <w:spacing w:after="0" w:line="240" w:lineRule="auto"/>
              <w:jc w:val="both"/>
              <w:rPr>
                <w:rFonts w:ascii="Calibri" w:eastAsia="Times New Roman" w:hAnsi="Calibri" w:cs="Calibri"/>
                <w:color w:val="000000"/>
                <w:sz w:val="14"/>
                <w:szCs w:val="14"/>
              </w:rPr>
            </w:pPr>
            <w:r w:rsidRPr="00485F0E">
              <w:rPr>
                <w:rFonts w:ascii="Calibri" w:eastAsia="Times New Roman" w:hAnsi="Calibri" w:cs="Calibri"/>
                <w:color w:val="000000"/>
                <w:sz w:val="14"/>
                <w:szCs w:val="14"/>
              </w:rPr>
              <w:t xml:space="preserve"> $ </w:t>
            </w:r>
          </w:p>
        </w:tc>
        <w:tc>
          <w:tcPr>
            <w:tcW w:w="337" w:type="pct"/>
            <w:tcBorders>
              <w:top w:val="nil"/>
              <w:left w:val="nil"/>
              <w:bottom w:val="single" w:sz="4" w:space="0" w:color="auto"/>
              <w:right w:val="single" w:sz="8" w:space="0" w:color="auto"/>
            </w:tcBorders>
            <w:shd w:val="clear" w:color="auto" w:fill="auto"/>
            <w:noWrap/>
            <w:vAlign w:val="bottom"/>
            <w:hideMark/>
          </w:tcPr>
          <w:p w14:paraId="0CB61B22" w14:textId="77777777" w:rsidR="00485F0E" w:rsidRPr="00485F0E" w:rsidRDefault="00485F0E" w:rsidP="00485F0E">
            <w:pPr>
              <w:spacing w:after="0" w:line="240" w:lineRule="auto"/>
              <w:jc w:val="both"/>
              <w:rPr>
                <w:rFonts w:ascii="Calibri" w:eastAsia="Times New Roman" w:hAnsi="Calibri" w:cs="Calibri"/>
                <w:color w:val="000000"/>
                <w:sz w:val="14"/>
                <w:szCs w:val="14"/>
              </w:rPr>
            </w:pPr>
            <w:r w:rsidRPr="00485F0E">
              <w:rPr>
                <w:rFonts w:ascii="Calibri" w:eastAsia="Times New Roman" w:hAnsi="Calibri" w:cs="Calibri"/>
                <w:color w:val="000000"/>
                <w:sz w:val="14"/>
                <w:szCs w:val="14"/>
              </w:rPr>
              <w:t> </w:t>
            </w:r>
          </w:p>
        </w:tc>
      </w:tr>
      <w:tr w:rsidR="00485F0E" w:rsidRPr="00485F0E" w14:paraId="594BB032" w14:textId="77777777" w:rsidTr="00F63479">
        <w:trPr>
          <w:trHeight w:val="198"/>
          <w:tblHeader/>
        </w:trPr>
        <w:tc>
          <w:tcPr>
            <w:tcW w:w="402" w:type="pct"/>
            <w:vMerge/>
            <w:tcBorders>
              <w:top w:val="nil"/>
              <w:left w:val="single" w:sz="8" w:space="0" w:color="auto"/>
              <w:bottom w:val="single" w:sz="4" w:space="0" w:color="auto"/>
              <w:right w:val="single" w:sz="4" w:space="0" w:color="auto"/>
            </w:tcBorders>
            <w:vAlign w:val="center"/>
            <w:hideMark/>
          </w:tcPr>
          <w:p w14:paraId="24CC9E6B" w14:textId="77777777" w:rsidR="00485F0E" w:rsidRPr="00485F0E" w:rsidRDefault="00485F0E" w:rsidP="00485F0E">
            <w:pPr>
              <w:spacing w:after="0" w:line="240" w:lineRule="auto"/>
              <w:jc w:val="both"/>
              <w:rPr>
                <w:rFonts w:ascii="Calibri" w:eastAsia="Times New Roman" w:hAnsi="Calibri" w:cs="Calibri"/>
                <w:i/>
                <w:iCs/>
                <w:color w:val="000000"/>
                <w:sz w:val="14"/>
                <w:szCs w:val="14"/>
              </w:rPr>
            </w:pPr>
          </w:p>
        </w:tc>
        <w:tc>
          <w:tcPr>
            <w:tcW w:w="395" w:type="pct"/>
            <w:vMerge/>
            <w:tcBorders>
              <w:top w:val="nil"/>
              <w:left w:val="single" w:sz="4" w:space="0" w:color="auto"/>
              <w:bottom w:val="single" w:sz="4" w:space="0" w:color="000000"/>
              <w:right w:val="single" w:sz="4" w:space="0" w:color="auto"/>
            </w:tcBorders>
            <w:vAlign w:val="center"/>
            <w:hideMark/>
          </w:tcPr>
          <w:p w14:paraId="58E623B2" w14:textId="77777777" w:rsidR="00485F0E" w:rsidRPr="00485F0E" w:rsidRDefault="00485F0E" w:rsidP="00485F0E">
            <w:pPr>
              <w:spacing w:after="0" w:line="240" w:lineRule="auto"/>
              <w:jc w:val="both"/>
              <w:rPr>
                <w:rFonts w:ascii="Calibri" w:eastAsia="Times New Roman" w:hAnsi="Calibri" w:cs="Calibri"/>
                <w:i/>
                <w:iCs/>
                <w:color w:val="000000"/>
                <w:sz w:val="14"/>
                <w:szCs w:val="14"/>
              </w:rPr>
            </w:pPr>
          </w:p>
        </w:tc>
        <w:tc>
          <w:tcPr>
            <w:tcW w:w="395" w:type="pct"/>
            <w:vMerge/>
            <w:tcBorders>
              <w:top w:val="nil"/>
              <w:left w:val="single" w:sz="4" w:space="0" w:color="auto"/>
              <w:bottom w:val="single" w:sz="4" w:space="0" w:color="000000"/>
              <w:right w:val="single" w:sz="4" w:space="0" w:color="auto"/>
            </w:tcBorders>
            <w:vAlign w:val="center"/>
            <w:hideMark/>
          </w:tcPr>
          <w:p w14:paraId="0FF43FAE" w14:textId="77777777" w:rsidR="00485F0E" w:rsidRPr="00485F0E" w:rsidRDefault="00485F0E" w:rsidP="00485F0E">
            <w:pPr>
              <w:spacing w:after="0" w:line="240" w:lineRule="auto"/>
              <w:jc w:val="both"/>
              <w:rPr>
                <w:rFonts w:ascii="Calibri" w:eastAsia="Times New Roman" w:hAnsi="Calibri" w:cs="Calibri"/>
                <w:i/>
                <w:iCs/>
                <w:color w:val="000000"/>
                <w:sz w:val="14"/>
                <w:szCs w:val="14"/>
              </w:rPr>
            </w:pPr>
          </w:p>
        </w:tc>
        <w:tc>
          <w:tcPr>
            <w:tcW w:w="376" w:type="pct"/>
            <w:vMerge/>
            <w:tcBorders>
              <w:top w:val="nil"/>
              <w:left w:val="single" w:sz="4" w:space="0" w:color="auto"/>
              <w:bottom w:val="single" w:sz="4" w:space="0" w:color="000000"/>
              <w:right w:val="single" w:sz="4" w:space="0" w:color="auto"/>
            </w:tcBorders>
            <w:vAlign w:val="center"/>
            <w:hideMark/>
          </w:tcPr>
          <w:p w14:paraId="283BABC9" w14:textId="77777777" w:rsidR="00485F0E" w:rsidRPr="00485F0E" w:rsidRDefault="00485F0E" w:rsidP="00485F0E">
            <w:pPr>
              <w:spacing w:after="0" w:line="240" w:lineRule="auto"/>
              <w:jc w:val="both"/>
              <w:rPr>
                <w:rFonts w:ascii="Calibri" w:eastAsia="Times New Roman" w:hAnsi="Calibri" w:cs="Calibri"/>
                <w:i/>
                <w:iCs/>
                <w:color w:val="000000"/>
                <w:sz w:val="14"/>
                <w:szCs w:val="14"/>
              </w:rPr>
            </w:pPr>
          </w:p>
        </w:tc>
        <w:tc>
          <w:tcPr>
            <w:tcW w:w="321" w:type="pct"/>
            <w:tcBorders>
              <w:top w:val="nil"/>
              <w:left w:val="nil"/>
              <w:bottom w:val="single" w:sz="4" w:space="0" w:color="auto"/>
              <w:right w:val="single" w:sz="4" w:space="0" w:color="auto"/>
            </w:tcBorders>
            <w:shd w:val="clear" w:color="auto" w:fill="auto"/>
            <w:vAlign w:val="center"/>
            <w:hideMark/>
          </w:tcPr>
          <w:p w14:paraId="143A12FE" w14:textId="77777777" w:rsidR="00485F0E" w:rsidRPr="00485F0E" w:rsidRDefault="00485F0E" w:rsidP="00485F0E">
            <w:pPr>
              <w:spacing w:after="0" w:line="240" w:lineRule="auto"/>
              <w:jc w:val="center"/>
              <w:rPr>
                <w:rFonts w:ascii="Calibri" w:eastAsia="Times New Roman" w:hAnsi="Calibri" w:cs="Calibri"/>
                <w:i/>
                <w:iCs/>
                <w:color w:val="000000"/>
                <w:sz w:val="14"/>
                <w:szCs w:val="14"/>
              </w:rPr>
            </w:pPr>
            <w:r w:rsidRPr="00485F0E">
              <w:rPr>
                <w:rFonts w:ascii="Calibri" w:eastAsia="Times New Roman" w:hAnsi="Calibri" w:cs="Calibri"/>
                <w:i/>
                <w:iCs/>
                <w:color w:val="000000"/>
                <w:sz w:val="14"/>
                <w:szCs w:val="14"/>
              </w:rPr>
              <w:t>62XXX</w:t>
            </w:r>
          </w:p>
        </w:tc>
        <w:tc>
          <w:tcPr>
            <w:tcW w:w="321" w:type="pct"/>
            <w:vMerge/>
            <w:tcBorders>
              <w:top w:val="nil"/>
              <w:left w:val="single" w:sz="4" w:space="0" w:color="auto"/>
              <w:bottom w:val="single" w:sz="4" w:space="0" w:color="000000"/>
              <w:right w:val="single" w:sz="4" w:space="0" w:color="auto"/>
            </w:tcBorders>
            <w:vAlign w:val="center"/>
            <w:hideMark/>
          </w:tcPr>
          <w:p w14:paraId="12F74D01" w14:textId="77777777" w:rsidR="00485F0E" w:rsidRPr="00485F0E" w:rsidRDefault="00485F0E" w:rsidP="00485F0E">
            <w:pPr>
              <w:spacing w:after="0" w:line="240" w:lineRule="auto"/>
              <w:jc w:val="both"/>
              <w:rPr>
                <w:rFonts w:ascii="Calibri" w:eastAsia="Times New Roman" w:hAnsi="Calibri" w:cs="Calibri"/>
                <w:i/>
                <w:iCs/>
                <w:color w:val="000000"/>
                <w:sz w:val="14"/>
                <w:szCs w:val="14"/>
              </w:rPr>
            </w:pPr>
          </w:p>
        </w:tc>
        <w:tc>
          <w:tcPr>
            <w:tcW w:w="339" w:type="pct"/>
            <w:tcBorders>
              <w:top w:val="nil"/>
              <w:left w:val="nil"/>
              <w:bottom w:val="single" w:sz="4" w:space="0" w:color="auto"/>
              <w:right w:val="single" w:sz="4" w:space="0" w:color="auto"/>
            </w:tcBorders>
            <w:shd w:val="clear" w:color="auto" w:fill="auto"/>
            <w:noWrap/>
            <w:vAlign w:val="center"/>
            <w:hideMark/>
          </w:tcPr>
          <w:p w14:paraId="3451D1B7" w14:textId="77777777" w:rsidR="00485F0E" w:rsidRPr="00485F0E" w:rsidRDefault="00485F0E" w:rsidP="00485F0E">
            <w:pPr>
              <w:spacing w:after="0" w:line="240" w:lineRule="auto"/>
              <w:jc w:val="center"/>
              <w:rPr>
                <w:rFonts w:ascii="Calibri" w:eastAsia="Times New Roman" w:hAnsi="Calibri" w:cs="Calibri"/>
                <w:i/>
                <w:iCs/>
                <w:color w:val="305496"/>
                <w:sz w:val="14"/>
                <w:szCs w:val="14"/>
              </w:rPr>
            </w:pPr>
            <w:r w:rsidRPr="00485F0E">
              <w:rPr>
                <w:rFonts w:ascii="Calibri" w:eastAsia="Times New Roman" w:hAnsi="Calibri" w:cs="Calibri"/>
                <w:i/>
                <w:iCs/>
                <w:color w:val="305496"/>
                <w:sz w:val="14"/>
                <w:szCs w:val="14"/>
              </w:rPr>
              <w:t>71400</w:t>
            </w:r>
          </w:p>
        </w:tc>
        <w:tc>
          <w:tcPr>
            <w:tcW w:w="808" w:type="pct"/>
            <w:tcBorders>
              <w:top w:val="nil"/>
              <w:left w:val="nil"/>
              <w:bottom w:val="single" w:sz="4" w:space="0" w:color="auto"/>
              <w:right w:val="single" w:sz="4" w:space="0" w:color="auto"/>
            </w:tcBorders>
            <w:shd w:val="clear" w:color="auto" w:fill="auto"/>
            <w:noWrap/>
            <w:vAlign w:val="bottom"/>
            <w:hideMark/>
          </w:tcPr>
          <w:p w14:paraId="41E735B8" w14:textId="77777777" w:rsidR="00485F0E" w:rsidRPr="00485F0E" w:rsidRDefault="00485F0E" w:rsidP="00485F0E">
            <w:pPr>
              <w:spacing w:after="0" w:line="240" w:lineRule="auto"/>
              <w:jc w:val="center"/>
              <w:rPr>
                <w:rFonts w:ascii="Calibri" w:eastAsia="Times New Roman" w:hAnsi="Calibri" w:cs="Calibri"/>
                <w:i/>
                <w:iCs/>
                <w:color w:val="305496"/>
                <w:sz w:val="14"/>
                <w:szCs w:val="14"/>
              </w:rPr>
            </w:pPr>
            <w:r w:rsidRPr="00485F0E">
              <w:rPr>
                <w:rFonts w:ascii="Calibri" w:eastAsia="Times New Roman" w:hAnsi="Calibri" w:cs="Calibri"/>
                <w:i/>
                <w:iCs/>
                <w:color w:val="305496"/>
                <w:sz w:val="14"/>
                <w:szCs w:val="14"/>
              </w:rPr>
              <w:t>Professional Services</w:t>
            </w:r>
          </w:p>
        </w:tc>
        <w:tc>
          <w:tcPr>
            <w:tcW w:w="303" w:type="pct"/>
            <w:tcBorders>
              <w:top w:val="nil"/>
              <w:left w:val="nil"/>
              <w:bottom w:val="single" w:sz="4" w:space="0" w:color="auto"/>
              <w:right w:val="single" w:sz="4" w:space="0" w:color="auto"/>
            </w:tcBorders>
            <w:shd w:val="clear" w:color="auto" w:fill="auto"/>
            <w:noWrap/>
            <w:vAlign w:val="bottom"/>
            <w:hideMark/>
          </w:tcPr>
          <w:p w14:paraId="5E049E52" w14:textId="77777777" w:rsidR="00485F0E" w:rsidRPr="00485F0E" w:rsidRDefault="00485F0E" w:rsidP="00485F0E">
            <w:pPr>
              <w:spacing w:after="0" w:line="240" w:lineRule="auto"/>
              <w:jc w:val="both"/>
              <w:rPr>
                <w:rFonts w:ascii="Calibri" w:eastAsia="Times New Roman" w:hAnsi="Calibri" w:cs="Calibri"/>
                <w:color w:val="000000"/>
                <w:sz w:val="14"/>
                <w:szCs w:val="14"/>
              </w:rPr>
            </w:pPr>
            <w:r w:rsidRPr="00485F0E">
              <w:rPr>
                <w:rFonts w:ascii="Calibri" w:eastAsia="Times New Roman" w:hAnsi="Calibri" w:cs="Calibri"/>
                <w:color w:val="000000"/>
                <w:sz w:val="14"/>
                <w:szCs w:val="14"/>
              </w:rPr>
              <w:t xml:space="preserve"> $ </w:t>
            </w:r>
          </w:p>
        </w:tc>
        <w:tc>
          <w:tcPr>
            <w:tcW w:w="303" w:type="pct"/>
            <w:tcBorders>
              <w:top w:val="nil"/>
              <w:left w:val="nil"/>
              <w:bottom w:val="single" w:sz="4" w:space="0" w:color="auto"/>
              <w:right w:val="single" w:sz="4" w:space="0" w:color="auto"/>
            </w:tcBorders>
            <w:shd w:val="clear" w:color="auto" w:fill="auto"/>
            <w:noWrap/>
            <w:vAlign w:val="bottom"/>
            <w:hideMark/>
          </w:tcPr>
          <w:p w14:paraId="723A9EC1" w14:textId="77777777" w:rsidR="00485F0E" w:rsidRPr="00485F0E" w:rsidRDefault="00485F0E" w:rsidP="00485F0E">
            <w:pPr>
              <w:spacing w:after="0" w:line="240" w:lineRule="auto"/>
              <w:jc w:val="both"/>
              <w:rPr>
                <w:rFonts w:ascii="Calibri" w:eastAsia="Times New Roman" w:hAnsi="Calibri" w:cs="Calibri"/>
                <w:color w:val="000000"/>
                <w:sz w:val="14"/>
                <w:szCs w:val="14"/>
              </w:rPr>
            </w:pPr>
            <w:r w:rsidRPr="00485F0E">
              <w:rPr>
                <w:rFonts w:ascii="Calibri" w:eastAsia="Times New Roman" w:hAnsi="Calibri" w:cs="Calibri"/>
                <w:color w:val="000000"/>
                <w:sz w:val="14"/>
                <w:szCs w:val="14"/>
              </w:rPr>
              <w:t xml:space="preserve"> $ </w:t>
            </w:r>
          </w:p>
        </w:tc>
        <w:tc>
          <w:tcPr>
            <w:tcW w:w="337" w:type="pct"/>
            <w:tcBorders>
              <w:top w:val="nil"/>
              <w:left w:val="nil"/>
              <w:bottom w:val="single" w:sz="4" w:space="0" w:color="auto"/>
              <w:right w:val="single" w:sz="4" w:space="0" w:color="auto"/>
            </w:tcBorders>
            <w:shd w:val="clear" w:color="auto" w:fill="auto"/>
            <w:noWrap/>
            <w:vAlign w:val="bottom"/>
            <w:hideMark/>
          </w:tcPr>
          <w:p w14:paraId="4DE952B1" w14:textId="77777777" w:rsidR="00485F0E" w:rsidRPr="00485F0E" w:rsidRDefault="00485F0E" w:rsidP="00485F0E">
            <w:pPr>
              <w:spacing w:after="0" w:line="240" w:lineRule="auto"/>
              <w:jc w:val="both"/>
              <w:rPr>
                <w:rFonts w:ascii="Calibri" w:eastAsia="Times New Roman" w:hAnsi="Calibri" w:cs="Calibri"/>
                <w:color w:val="000000"/>
                <w:sz w:val="14"/>
                <w:szCs w:val="14"/>
              </w:rPr>
            </w:pPr>
            <w:r w:rsidRPr="00485F0E">
              <w:rPr>
                <w:rFonts w:ascii="Calibri" w:eastAsia="Times New Roman" w:hAnsi="Calibri" w:cs="Calibri"/>
                <w:color w:val="000000"/>
                <w:sz w:val="14"/>
                <w:szCs w:val="14"/>
              </w:rPr>
              <w:t xml:space="preserve"> $ </w:t>
            </w:r>
          </w:p>
        </w:tc>
        <w:tc>
          <w:tcPr>
            <w:tcW w:w="362" w:type="pct"/>
            <w:tcBorders>
              <w:top w:val="nil"/>
              <w:left w:val="nil"/>
              <w:bottom w:val="single" w:sz="4" w:space="0" w:color="auto"/>
              <w:right w:val="single" w:sz="4" w:space="0" w:color="auto"/>
            </w:tcBorders>
            <w:shd w:val="clear" w:color="auto" w:fill="auto"/>
            <w:noWrap/>
            <w:vAlign w:val="bottom"/>
            <w:hideMark/>
          </w:tcPr>
          <w:p w14:paraId="0B161E74" w14:textId="77777777" w:rsidR="00485F0E" w:rsidRPr="00485F0E" w:rsidRDefault="00485F0E" w:rsidP="00485F0E">
            <w:pPr>
              <w:spacing w:after="0" w:line="240" w:lineRule="auto"/>
              <w:jc w:val="both"/>
              <w:rPr>
                <w:rFonts w:ascii="Calibri" w:eastAsia="Times New Roman" w:hAnsi="Calibri" w:cs="Calibri"/>
                <w:color w:val="000000"/>
                <w:sz w:val="14"/>
                <w:szCs w:val="14"/>
              </w:rPr>
            </w:pPr>
            <w:r w:rsidRPr="00485F0E">
              <w:rPr>
                <w:rFonts w:ascii="Calibri" w:eastAsia="Times New Roman" w:hAnsi="Calibri" w:cs="Calibri"/>
                <w:color w:val="000000"/>
                <w:sz w:val="14"/>
                <w:szCs w:val="14"/>
              </w:rPr>
              <w:t xml:space="preserve"> $ </w:t>
            </w:r>
          </w:p>
        </w:tc>
        <w:tc>
          <w:tcPr>
            <w:tcW w:w="337" w:type="pct"/>
            <w:tcBorders>
              <w:top w:val="nil"/>
              <w:left w:val="nil"/>
              <w:bottom w:val="single" w:sz="4" w:space="0" w:color="auto"/>
              <w:right w:val="single" w:sz="8" w:space="0" w:color="auto"/>
            </w:tcBorders>
            <w:shd w:val="clear" w:color="auto" w:fill="auto"/>
            <w:noWrap/>
            <w:vAlign w:val="bottom"/>
            <w:hideMark/>
          </w:tcPr>
          <w:p w14:paraId="6A9B0CEC" w14:textId="77777777" w:rsidR="00485F0E" w:rsidRPr="00485F0E" w:rsidRDefault="00485F0E" w:rsidP="00485F0E">
            <w:pPr>
              <w:spacing w:after="0" w:line="240" w:lineRule="auto"/>
              <w:jc w:val="both"/>
              <w:rPr>
                <w:rFonts w:ascii="Calibri" w:eastAsia="Times New Roman" w:hAnsi="Calibri" w:cs="Calibri"/>
                <w:color w:val="000000"/>
                <w:sz w:val="14"/>
                <w:szCs w:val="14"/>
              </w:rPr>
            </w:pPr>
            <w:r w:rsidRPr="00485F0E">
              <w:rPr>
                <w:rFonts w:ascii="Calibri" w:eastAsia="Times New Roman" w:hAnsi="Calibri" w:cs="Calibri"/>
                <w:color w:val="000000"/>
                <w:sz w:val="14"/>
                <w:szCs w:val="14"/>
              </w:rPr>
              <w:t> </w:t>
            </w:r>
          </w:p>
        </w:tc>
      </w:tr>
      <w:tr w:rsidR="00485F0E" w:rsidRPr="00485F0E" w14:paraId="34FBB3D6" w14:textId="77777777" w:rsidTr="00F63479">
        <w:trPr>
          <w:trHeight w:val="198"/>
          <w:tblHeader/>
        </w:trPr>
        <w:tc>
          <w:tcPr>
            <w:tcW w:w="402" w:type="pct"/>
            <w:vMerge/>
            <w:tcBorders>
              <w:top w:val="nil"/>
              <w:left w:val="single" w:sz="8" w:space="0" w:color="auto"/>
              <w:bottom w:val="single" w:sz="4" w:space="0" w:color="auto"/>
              <w:right w:val="single" w:sz="4" w:space="0" w:color="auto"/>
            </w:tcBorders>
            <w:vAlign w:val="center"/>
            <w:hideMark/>
          </w:tcPr>
          <w:p w14:paraId="47B34EAC" w14:textId="77777777" w:rsidR="00485F0E" w:rsidRPr="00485F0E" w:rsidRDefault="00485F0E" w:rsidP="00485F0E">
            <w:pPr>
              <w:spacing w:after="0" w:line="240" w:lineRule="auto"/>
              <w:jc w:val="both"/>
              <w:rPr>
                <w:rFonts w:ascii="Calibri" w:eastAsia="Times New Roman" w:hAnsi="Calibri" w:cs="Calibri"/>
                <w:i/>
                <w:iCs/>
                <w:color w:val="000000"/>
                <w:sz w:val="14"/>
                <w:szCs w:val="14"/>
              </w:rPr>
            </w:pPr>
          </w:p>
        </w:tc>
        <w:tc>
          <w:tcPr>
            <w:tcW w:w="395" w:type="pct"/>
            <w:vMerge/>
            <w:tcBorders>
              <w:top w:val="nil"/>
              <w:left w:val="single" w:sz="4" w:space="0" w:color="auto"/>
              <w:bottom w:val="single" w:sz="4" w:space="0" w:color="000000"/>
              <w:right w:val="single" w:sz="4" w:space="0" w:color="auto"/>
            </w:tcBorders>
            <w:vAlign w:val="center"/>
            <w:hideMark/>
          </w:tcPr>
          <w:p w14:paraId="44DDF486" w14:textId="77777777" w:rsidR="00485F0E" w:rsidRPr="00485F0E" w:rsidRDefault="00485F0E" w:rsidP="00485F0E">
            <w:pPr>
              <w:spacing w:after="0" w:line="240" w:lineRule="auto"/>
              <w:jc w:val="both"/>
              <w:rPr>
                <w:rFonts w:ascii="Calibri" w:eastAsia="Times New Roman" w:hAnsi="Calibri" w:cs="Calibri"/>
                <w:i/>
                <w:iCs/>
                <w:color w:val="000000"/>
                <w:sz w:val="14"/>
                <w:szCs w:val="14"/>
              </w:rPr>
            </w:pPr>
          </w:p>
        </w:tc>
        <w:tc>
          <w:tcPr>
            <w:tcW w:w="395" w:type="pct"/>
            <w:vMerge/>
            <w:tcBorders>
              <w:top w:val="nil"/>
              <w:left w:val="single" w:sz="4" w:space="0" w:color="auto"/>
              <w:bottom w:val="single" w:sz="4" w:space="0" w:color="000000"/>
              <w:right w:val="single" w:sz="4" w:space="0" w:color="auto"/>
            </w:tcBorders>
            <w:vAlign w:val="center"/>
            <w:hideMark/>
          </w:tcPr>
          <w:p w14:paraId="11FAA2EE" w14:textId="77777777" w:rsidR="00485F0E" w:rsidRPr="00485F0E" w:rsidRDefault="00485F0E" w:rsidP="00485F0E">
            <w:pPr>
              <w:spacing w:after="0" w:line="240" w:lineRule="auto"/>
              <w:jc w:val="both"/>
              <w:rPr>
                <w:rFonts w:ascii="Calibri" w:eastAsia="Times New Roman" w:hAnsi="Calibri" w:cs="Calibri"/>
                <w:i/>
                <w:iCs/>
                <w:color w:val="000000"/>
                <w:sz w:val="14"/>
                <w:szCs w:val="14"/>
              </w:rPr>
            </w:pPr>
          </w:p>
        </w:tc>
        <w:tc>
          <w:tcPr>
            <w:tcW w:w="376" w:type="pct"/>
            <w:vMerge/>
            <w:tcBorders>
              <w:top w:val="nil"/>
              <w:left w:val="single" w:sz="4" w:space="0" w:color="auto"/>
              <w:bottom w:val="single" w:sz="4" w:space="0" w:color="000000"/>
              <w:right w:val="single" w:sz="4" w:space="0" w:color="auto"/>
            </w:tcBorders>
            <w:vAlign w:val="center"/>
            <w:hideMark/>
          </w:tcPr>
          <w:p w14:paraId="57494DAA" w14:textId="77777777" w:rsidR="00485F0E" w:rsidRPr="00485F0E" w:rsidRDefault="00485F0E" w:rsidP="00485F0E">
            <w:pPr>
              <w:spacing w:after="0" w:line="240" w:lineRule="auto"/>
              <w:jc w:val="both"/>
              <w:rPr>
                <w:rFonts w:ascii="Calibri" w:eastAsia="Times New Roman" w:hAnsi="Calibri" w:cs="Calibri"/>
                <w:i/>
                <w:iCs/>
                <w:color w:val="000000"/>
                <w:sz w:val="14"/>
                <w:szCs w:val="14"/>
              </w:rPr>
            </w:pPr>
          </w:p>
        </w:tc>
        <w:tc>
          <w:tcPr>
            <w:tcW w:w="321" w:type="pct"/>
            <w:tcBorders>
              <w:top w:val="nil"/>
              <w:left w:val="nil"/>
              <w:bottom w:val="single" w:sz="4" w:space="0" w:color="auto"/>
              <w:right w:val="single" w:sz="4" w:space="0" w:color="auto"/>
            </w:tcBorders>
            <w:shd w:val="clear" w:color="auto" w:fill="auto"/>
            <w:vAlign w:val="center"/>
            <w:hideMark/>
          </w:tcPr>
          <w:p w14:paraId="32355E5B" w14:textId="77777777" w:rsidR="00485F0E" w:rsidRPr="00485F0E" w:rsidRDefault="00485F0E" w:rsidP="00485F0E">
            <w:pPr>
              <w:spacing w:after="0" w:line="240" w:lineRule="auto"/>
              <w:jc w:val="center"/>
              <w:rPr>
                <w:rFonts w:ascii="Calibri" w:eastAsia="Times New Roman" w:hAnsi="Calibri" w:cs="Calibri"/>
                <w:i/>
                <w:iCs/>
                <w:color w:val="000000"/>
                <w:sz w:val="14"/>
                <w:szCs w:val="14"/>
              </w:rPr>
            </w:pPr>
            <w:r w:rsidRPr="00485F0E">
              <w:rPr>
                <w:rFonts w:ascii="Calibri" w:eastAsia="Times New Roman" w:hAnsi="Calibri" w:cs="Calibri"/>
                <w:i/>
                <w:iCs/>
                <w:color w:val="000000"/>
                <w:sz w:val="14"/>
                <w:szCs w:val="14"/>
              </w:rPr>
              <w:t>62XXX</w:t>
            </w:r>
          </w:p>
        </w:tc>
        <w:tc>
          <w:tcPr>
            <w:tcW w:w="321" w:type="pct"/>
            <w:vMerge/>
            <w:tcBorders>
              <w:top w:val="nil"/>
              <w:left w:val="single" w:sz="4" w:space="0" w:color="auto"/>
              <w:bottom w:val="single" w:sz="4" w:space="0" w:color="000000"/>
              <w:right w:val="single" w:sz="4" w:space="0" w:color="auto"/>
            </w:tcBorders>
            <w:vAlign w:val="center"/>
            <w:hideMark/>
          </w:tcPr>
          <w:p w14:paraId="44719C9B" w14:textId="77777777" w:rsidR="00485F0E" w:rsidRPr="00485F0E" w:rsidRDefault="00485F0E" w:rsidP="00485F0E">
            <w:pPr>
              <w:spacing w:after="0" w:line="240" w:lineRule="auto"/>
              <w:jc w:val="both"/>
              <w:rPr>
                <w:rFonts w:ascii="Calibri" w:eastAsia="Times New Roman" w:hAnsi="Calibri" w:cs="Calibri"/>
                <w:i/>
                <w:iCs/>
                <w:color w:val="000000"/>
                <w:sz w:val="14"/>
                <w:szCs w:val="14"/>
              </w:rPr>
            </w:pPr>
          </w:p>
        </w:tc>
        <w:tc>
          <w:tcPr>
            <w:tcW w:w="339" w:type="pct"/>
            <w:tcBorders>
              <w:top w:val="nil"/>
              <w:left w:val="nil"/>
              <w:bottom w:val="single" w:sz="4" w:space="0" w:color="auto"/>
              <w:right w:val="single" w:sz="4" w:space="0" w:color="auto"/>
            </w:tcBorders>
            <w:shd w:val="clear" w:color="auto" w:fill="auto"/>
            <w:noWrap/>
            <w:vAlign w:val="center"/>
            <w:hideMark/>
          </w:tcPr>
          <w:p w14:paraId="5591AE17" w14:textId="77777777" w:rsidR="00485F0E" w:rsidRPr="00485F0E" w:rsidRDefault="00485F0E" w:rsidP="00485F0E">
            <w:pPr>
              <w:spacing w:after="0" w:line="240" w:lineRule="auto"/>
              <w:jc w:val="center"/>
              <w:rPr>
                <w:rFonts w:ascii="Calibri" w:eastAsia="Times New Roman" w:hAnsi="Calibri" w:cs="Calibri"/>
                <w:i/>
                <w:iCs/>
                <w:color w:val="305496"/>
                <w:sz w:val="14"/>
                <w:szCs w:val="14"/>
              </w:rPr>
            </w:pPr>
            <w:r w:rsidRPr="00485F0E">
              <w:rPr>
                <w:rFonts w:ascii="Calibri" w:eastAsia="Times New Roman" w:hAnsi="Calibri" w:cs="Calibri"/>
                <w:i/>
                <w:iCs/>
                <w:color w:val="305496"/>
                <w:sz w:val="14"/>
                <w:szCs w:val="14"/>
              </w:rPr>
              <w:t>64397</w:t>
            </w:r>
          </w:p>
        </w:tc>
        <w:tc>
          <w:tcPr>
            <w:tcW w:w="808" w:type="pct"/>
            <w:tcBorders>
              <w:top w:val="nil"/>
              <w:left w:val="nil"/>
              <w:bottom w:val="single" w:sz="4" w:space="0" w:color="auto"/>
              <w:right w:val="single" w:sz="4" w:space="0" w:color="auto"/>
            </w:tcBorders>
            <w:shd w:val="clear" w:color="auto" w:fill="auto"/>
            <w:noWrap/>
            <w:vAlign w:val="bottom"/>
            <w:hideMark/>
          </w:tcPr>
          <w:p w14:paraId="50D082A5" w14:textId="77777777" w:rsidR="00485F0E" w:rsidRPr="00485F0E" w:rsidRDefault="00485F0E" w:rsidP="00485F0E">
            <w:pPr>
              <w:spacing w:after="0" w:line="240" w:lineRule="auto"/>
              <w:jc w:val="center"/>
              <w:rPr>
                <w:rFonts w:ascii="Calibri" w:eastAsia="Times New Roman" w:hAnsi="Calibri" w:cs="Calibri"/>
                <w:i/>
                <w:iCs/>
                <w:color w:val="305496"/>
                <w:sz w:val="14"/>
                <w:szCs w:val="14"/>
              </w:rPr>
            </w:pPr>
            <w:r w:rsidRPr="00485F0E">
              <w:rPr>
                <w:rFonts w:ascii="Calibri" w:eastAsia="Times New Roman" w:hAnsi="Calibri" w:cs="Calibri"/>
                <w:i/>
                <w:iCs/>
                <w:color w:val="305496"/>
                <w:sz w:val="14"/>
                <w:szCs w:val="14"/>
              </w:rPr>
              <w:t xml:space="preserve"> Services to projects - CO staff</w:t>
            </w:r>
          </w:p>
        </w:tc>
        <w:tc>
          <w:tcPr>
            <w:tcW w:w="303" w:type="pct"/>
            <w:tcBorders>
              <w:top w:val="nil"/>
              <w:left w:val="nil"/>
              <w:bottom w:val="single" w:sz="4" w:space="0" w:color="auto"/>
              <w:right w:val="single" w:sz="4" w:space="0" w:color="auto"/>
            </w:tcBorders>
            <w:shd w:val="clear" w:color="auto" w:fill="auto"/>
            <w:noWrap/>
            <w:vAlign w:val="bottom"/>
            <w:hideMark/>
          </w:tcPr>
          <w:p w14:paraId="6A30C90F" w14:textId="77777777" w:rsidR="00485F0E" w:rsidRPr="00485F0E" w:rsidRDefault="00485F0E" w:rsidP="00485F0E">
            <w:pPr>
              <w:spacing w:after="0" w:line="240" w:lineRule="auto"/>
              <w:jc w:val="both"/>
              <w:rPr>
                <w:rFonts w:ascii="Calibri" w:eastAsia="Times New Roman" w:hAnsi="Calibri" w:cs="Calibri"/>
                <w:color w:val="000000"/>
                <w:sz w:val="14"/>
                <w:szCs w:val="14"/>
              </w:rPr>
            </w:pPr>
            <w:r w:rsidRPr="00485F0E">
              <w:rPr>
                <w:rFonts w:ascii="Calibri" w:eastAsia="Times New Roman" w:hAnsi="Calibri" w:cs="Calibri"/>
                <w:color w:val="000000"/>
                <w:sz w:val="14"/>
                <w:szCs w:val="14"/>
              </w:rPr>
              <w:t xml:space="preserve"> $ </w:t>
            </w:r>
          </w:p>
        </w:tc>
        <w:tc>
          <w:tcPr>
            <w:tcW w:w="303" w:type="pct"/>
            <w:tcBorders>
              <w:top w:val="nil"/>
              <w:left w:val="nil"/>
              <w:bottom w:val="single" w:sz="4" w:space="0" w:color="auto"/>
              <w:right w:val="single" w:sz="4" w:space="0" w:color="auto"/>
            </w:tcBorders>
            <w:shd w:val="clear" w:color="auto" w:fill="auto"/>
            <w:noWrap/>
            <w:vAlign w:val="bottom"/>
            <w:hideMark/>
          </w:tcPr>
          <w:p w14:paraId="6C9E2B79" w14:textId="77777777" w:rsidR="00485F0E" w:rsidRPr="00485F0E" w:rsidRDefault="00485F0E" w:rsidP="00485F0E">
            <w:pPr>
              <w:spacing w:after="0" w:line="240" w:lineRule="auto"/>
              <w:jc w:val="both"/>
              <w:rPr>
                <w:rFonts w:ascii="Calibri" w:eastAsia="Times New Roman" w:hAnsi="Calibri" w:cs="Calibri"/>
                <w:color w:val="000000"/>
                <w:sz w:val="14"/>
                <w:szCs w:val="14"/>
              </w:rPr>
            </w:pPr>
            <w:r w:rsidRPr="00485F0E">
              <w:rPr>
                <w:rFonts w:ascii="Calibri" w:eastAsia="Times New Roman" w:hAnsi="Calibri" w:cs="Calibri"/>
                <w:color w:val="000000"/>
                <w:sz w:val="14"/>
                <w:szCs w:val="14"/>
              </w:rPr>
              <w:t xml:space="preserve"> $ </w:t>
            </w:r>
          </w:p>
        </w:tc>
        <w:tc>
          <w:tcPr>
            <w:tcW w:w="337" w:type="pct"/>
            <w:tcBorders>
              <w:top w:val="nil"/>
              <w:left w:val="nil"/>
              <w:bottom w:val="single" w:sz="4" w:space="0" w:color="auto"/>
              <w:right w:val="single" w:sz="4" w:space="0" w:color="auto"/>
            </w:tcBorders>
            <w:shd w:val="clear" w:color="auto" w:fill="auto"/>
            <w:noWrap/>
            <w:vAlign w:val="bottom"/>
            <w:hideMark/>
          </w:tcPr>
          <w:p w14:paraId="0AF6B7CC" w14:textId="77777777" w:rsidR="00485F0E" w:rsidRPr="00485F0E" w:rsidRDefault="00485F0E" w:rsidP="00485F0E">
            <w:pPr>
              <w:spacing w:after="0" w:line="240" w:lineRule="auto"/>
              <w:jc w:val="both"/>
              <w:rPr>
                <w:rFonts w:ascii="Calibri" w:eastAsia="Times New Roman" w:hAnsi="Calibri" w:cs="Calibri"/>
                <w:color w:val="000000"/>
                <w:sz w:val="14"/>
                <w:szCs w:val="14"/>
              </w:rPr>
            </w:pPr>
            <w:r w:rsidRPr="00485F0E">
              <w:rPr>
                <w:rFonts w:ascii="Calibri" w:eastAsia="Times New Roman" w:hAnsi="Calibri" w:cs="Calibri"/>
                <w:color w:val="000000"/>
                <w:sz w:val="14"/>
                <w:szCs w:val="14"/>
              </w:rPr>
              <w:t xml:space="preserve"> $ </w:t>
            </w:r>
          </w:p>
        </w:tc>
        <w:tc>
          <w:tcPr>
            <w:tcW w:w="362" w:type="pct"/>
            <w:tcBorders>
              <w:top w:val="nil"/>
              <w:left w:val="nil"/>
              <w:bottom w:val="single" w:sz="4" w:space="0" w:color="auto"/>
              <w:right w:val="single" w:sz="4" w:space="0" w:color="auto"/>
            </w:tcBorders>
            <w:shd w:val="clear" w:color="auto" w:fill="auto"/>
            <w:noWrap/>
            <w:vAlign w:val="bottom"/>
            <w:hideMark/>
          </w:tcPr>
          <w:p w14:paraId="35F5C3E2" w14:textId="77777777" w:rsidR="00485F0E" w:rsidRPr="00485F0E" w:rsidRDefault="00485F0E" w:rsidP="00485F0E">
            <w:pPr>
              <w:spacing w:after="0" w:line="240" w:lineRule="auto"/>
              <w:jc w:val="both"/>
              <w:rPr>
                <w:rFonts w:ascii="Calibri" w:eastAsia="Times New Roman" w:hAnsi="Calibri" w:cs="Calibri"/>
                <w:color w:val="000000"/>
                <w:sz w:val="14"/>
                <w:szCs w:val="14"/>
              </w:rPr>
            </w:pPr>
            <w:r w:rsidRPr="00485F0E">
              <w:rPr>
                <w:rFonts w:ascii="Calibri" w:eastAsia="Times New Roman" w:hAnsi="Calibri" w:cs="Calibri"/>
                <w:color w:val="000000"/>
                <w:sz w:val="14"/>
                <w:szCs w:val="14"/>
              </w:rPr>
              <w:t xml:space="preserve"> $ </w:t>
            </w:r>
          </w:p>
        </w:tc>
        <w:tc>
          <w:tcPr>
            <w:tcW w:w="337" w:type="pct"/>
            <w:tcBorders>
              <w:top w:val="nil"/>
              <w:left w:val="nil"/>
              <w:bottom w:val="single" w:sz="4" w:space="0" w:color="auto"/>
              <w:right w:val="single" w:sz="8" w:space="0" w:color="auto"/>
            </w:tcBorders>
            <w:shd w:val="clear" w:color="auto" w:fill="auto"/>
            <w:noWrap/>
            <w:vAlign w:val="bottom"/>
            <w:hideMark/>
          </w:tcPr>
          <w:p w14:paraId="3068867A" w14:textId="77777777" w:rsidR="00485F0E" w:rsidRPr="00485F0E" w:rsidRDefault="00485F0E" w:rsidP="00485F0E">
            <w:pPr>
              <w:spacing w:after="0" w:line="240" w:lineRule="auto"/>
              <w:jc w:val="both"/>
              <w:rPr>
                <w:rFonts w:ascii="Calibri" w:eastAsia="Times New Roman" w:hAnsi="Calibri" w:cs="Calibri"/>
                <w:color w:val="000000"/>
                <w:sz w:val="14"/>
                <w:szCs w:val="14"/>
              </w:rPr>
            </w:pPr>
            <w:r w:rsidRPr="00485F0E">
              <w:rPr>
                <w:rFonts w:ascii="Calibri" w:eastAsia="Times New Roman" w:hAnsi="Calibri" w:cs="Calibri"/>
                <w:color w:val="000000"/>
                <w:sz w:val="14"/>
                <w:szCs w:val="14"/>
              </w:rPr>
              <w:t> </w:t>
            </w:r>
          </w:p>
        </w:tc>
      </w:tr>
      <w:tr w:rsidR="00485F0E" w:rsidRPr="00485F0E" w14:paraId="781F95F5" w14:textId="77777777" w:rsidTr="00F63479">
        <w:trPr>
          <w:trHeight w:val="198"/>
          <w:tblHeader/>
        </w:trPr>
        <w:tc>
          <w:tcPr>
            <w:tcW w:w="402" w:type="pct"/>
            <w:vMerge/>
            <w:tcBorders>
              <w:top w:val="nil"/>
              <w:left w:val="single" w:sz="8" w:space="0" w:color="auto"/>
              <w:bottom w:val="single" w:sz="4" w:space="0" w:color="auto"/>
              <w:right w:val="single" w:sz="4" w:space="0" w:color="auto"/>
            </w:tcBorders>
            <w:vAlign w:val="center"/>
            <w:hideMark/>
          </w:tcPr>
          <w:p w14:paraId="372EF774" w14:textId="77777777" w:rsidR="00485F0E" w:rsidRPr="00485F0E" w:rsidRDefault="00485F0E" w:rsidP="00485F0E">
            <w:pPr>
              <w:spacing w:after="0" w:line="240" w:lineRule="auto"/>
              <w:jc w:val="both"/>
              <w:rPr>
                <w:rFonts w:ascii="Calibri" w:eastAsia="Times New Roman" w:hAnsi="Calibri" w:cs="Calibri"/>
                <w:i/>
                <w:iCs/>
                <w:color w:val="000000"/>
                <w:sz w:val="14"/>
                <w:szCs w:val="14"/>
              </w:rPr>
            </w:pPr>
          </w:p>
        </w:tc>
        <w:tc>
          <w:tcPr>
            <w:tcW w:w="395" w:type="pct"/>
            <w:vMerge/>
            <w:tcBorders>
              <w:top w:val="nil"/>
              <w:left w:val="single" w:sz="4" w:space="0" w:color="auto"/>
              <w:bottom w:val="single" w:sz="4" w:space="0" w:color="000000"/>
              <w:right w:val="single" w:sz="4" w:space="0" w:color="auto"/>
            </w:tcBorders>
            <w:vAlign w:val="center"/>
            <w:hideMark/>
          </w:tcPr>
          <w:p w14:paraId="1FD7E766" w14:textId="77777777" w:rsidR="00485F0E" w:rsidRPr="00485F0E" w:rsidRDefault="00485F0E" w:rsidP="00485F0E">
            <w:pPr>
              <w:spacing w:after="0" w:line="240" w:lineRule="auto"/>
              <w:jc w:val="both"/>
              <w:rPr>
                <w:rFonts w:ascii="Calibri" w:eastAsia="Times New Roman" w:hAnsi="Calibri" w:cs="Calibri"/>
                <w:i/>
                <w:iCs/>
                <w:color w:val="000000"/>
                <w:sz w:val="14"/>
                <w:szCs w:val="14"/>
              </w:rPr>
            </w:pPr>
          </w:p>
        </w:tc>
        <w:tc>
          <w:tcPr>
            <w:tcW w:w="395" w:type="pct"/>
            <w:vMerge/>
            <w:tcBorders>
              <w:top w:val="nil"/>
              <w:left w:val="single" w:sz="4" w:space="0" w:color="auto"/>
              <w:bottom w:val="single" w:sz="4" w:space="0" w:color="000000"/>
              <w:right w:val="single" w:sz="4" w:space="0" w:color="auto"/>
            </w:tcBorders>
            <w:vAlign w:val="center"/>
            <w:hideMark/>
          </w:tcPr>
          <w:p w14:paraId="38D4E7C2" w14:textId="77777777" w:rsidR="00485F0E" w:rsidRPr="00485F0E" w:rsidRDefault="00485F0E" w:rsidP="00485F0E">
            <w:pPr>
              <w:spacing w:after="0" w:line="240" w:lineRule="auto"/>
              <w:jc w:val="both"/>
              <w:rPr>
                <w:rFonts w:ascii="Calibri" w:eastAsia="Times New Roman" w:hAnsi="Calibri" w:cs="Calibri"/>
                <w:i/>
                <w:iCs/>
                <w:color w:val="000000"/>
                <w:sz w:val="14"/>
                <w:szCs w:val="14"/>
              </w:rPr>
            </w:pPr>
          </w:p>
        </w:tc>
        <w:tc>
          <w:tcPr>
            <w:tcW w:w="376" w:type="pct"/>
            <w:vMerge/>
            <w:tcBorders>
              <w:top w:val="nil"/>
              <w:left w:val="single" w:sz="4" w:space="0" w:color="auto"/>
              <w:bottom w:val="single" w:sz="4" w:space="0" w:color="000000"/>
              <w:right w:val="single" w:sz="4" w:space="0" w:color="auto"/>
            </w:tcBorders>
            <w:vAlign w:val="center"/>
            <w:hideMark/>
          </w:tcPr>
          <w:p w14:paraId="5ACBBDB0" w14:textId="77777777" w:rsidR="00485F0E" w:rsidRPr="00485F0E" w:rsidRDefault="00485F0E" w:rsidP="00485F0E">
            <w:pPr>
              <w:spacing w:after="0" w:line="240" w:lineRule="auto"/>
              <w:jc w:val="both"/>
              <w:rPr>
                <w:rFonts w:ascii="Calibri" w:eastAsia="Times New Roman" w:hAnsi="Calibri" w:cs="Calibri"/>
                <w:i/>
                <w:iCs/>
                <w:color w:val="000000"/>
                <w:sz w:val="14"/>
                <w:szCs w:val="14"/>
              </w:rPr>
            </w:pPr>
          </w:p>
        </w:tc>
        <w:tc>
          <w:tcPr>
            <w:tcW w:w="321" w:type="pct"/>
            <w:tcBorders>
              <w:top w:val="nil"/>
              <w:left w:val="nil"/>
              <w:bottom w:val="single" w:sz="4" w:space="0" w:color="auto"/>
              <w:right w:val="single" w:sz="4" w:space="0" w:color="auto"/>
            </w:tcBorders>
            <w:shd w:val="clear" w:color="auto" w:fill="auto"/>
            <w:vAlign w:val="center"/>
            <w:hideMark/>
          </w:tcPr>
          <w:p w14:paraId="5538FC53" w14:textId="77777777" w:rsidR="00485F0E" w:rsidRPr="00485F0E" w:rsidRDefault="00485F0E" w:rsidP="00485F0E">
            <w:pPr>
              <w:spacing w:after="0" w:line="240" w:lineRule="auto"/>
              <w:jc w:val="center"/>
              <w:rPr>
                <w:rFonts w:ascii="Calibri" w:eastAsia="Times New Roman" w:hAnsi="Calibri" w:cs="Calibri"/>
                <w:i/>
                <w:iCs/>
                <w:color w:val="000000"/>
                <w:sz w:val="14"/>
                <w:szCs w:val="14"/>
              </w:rPr>
            </w:pPr>
            <w:r w:rsidRPr="00485F0E">
              <w:rPr>
                <w:rFonts w:ascii="Calibri" w:eastAsia="Times New Roman" w:hAnsi="Calibri" w:cs="Calibri"/>
                <w:i/>
                <w:iCs/>
                <w:color w:val="000000"/>
                <w:sz w:val="14"/>
                <w:szCs w:val="14"/>
              </w:rPr>
              <w:t>62XXX</w:t>
            </w:r>
          </w:p>
        </w:tc>
        <w:tc>
          <w:tcPr>
            <w:tcW w:w="321" w:type="pct"/>
            <w:vMerge/>
            <w:tcBorders>
              <w:top w:val="nil"/>
              <w:left w:val="single" w:sz="4" w:space="0" w:color="auto"/>
              <w:bottom w:val="single" w:sz="4" w:space="0" w:color="000000"/>
              <w:right w:val="single" w:sz="4" w:space="0" w:color="auto"/>
            </w:tcBorders>
            <w:vAlign w:val="center"/>
            <w:hideMark/>
          </w:tcPr>
          <w:p w14:paraId="0634F1DE" w14:textId="77777777" w:rsidR="00485F0E" w:rsidRPr="00485F0E" w:rsidRDefault="00485F0E" w:rsidP="00485F0E">
            <w:pPr>
              <w:spacing w:after="0" w:line="240" w:lineRule="auto"/>
              <w:jc w:val="both"/>
              <w:rPr>
                <w:rFonts w:ascii="Calibri" w:eastAsia="Times New Roman" w:hAnsi="Calibri" w:cs="Calibri"/>
                <w:i/>
                <w:iCs/>
                <w:color w:val="000000"/>
                <w:sz w:val="14"/>
                <w:szCs w:val="14"/>
              </w:rPr>
            </w:pPr>
          </w:p>
        </w:tc>
        <w:tc>
          <w:tcPr>
            <w:tcW w:w="339" w:type="pct"/>
            <w:tcBorders>
              <w:top w:val="nil"/>
              <w:left w:val="nil"/>
              <w:bottom w:val="single" w:sz="4" w:space="0" w:color="auto"/>
              <w:right w:val="single" w:sz="4" w:space="0" w:color="auto"/>
            </w:tcBorders>
            <w:shd w:val="clear" w:color="auto" w:fill="auto"/>
            <w:noWrap/>
            <w:vAlign w:val="center"/>
            <w:hideMark/>
          </w:tcPr>
          <w:p w14:paraId="382F92D6" w14:textId="77777777" w:rsidR="00485F0E" w:rsidRPr="00485F0E" w:rsidRDefault="00485F0E" w:rsidP="00485F0E">
            <w:pPr>
              <w:spacing w:after="0" w:line="240" w:lineRule="auto"/>
              <w:jc w:val="center"/>
              <w:rPr>
                <w:rFonts w:ascii="Calibri" w:eastAsia="Times New Roman" w:hAnsi="Calibri" w:cs="Calibri"/>
                <w:i/>
                <w:iCs/>
                <w:color w:val="305496"/>
                <w:sz w:val="14"/>
                <w:szCs w:val="14"/>
              </w:rPr>
            </w:pPr>
            <w:r w:rsidRPr="00485F0E">
              <w:rPr>
                <w:rFonts w:ascii="Calibri" w:eastAsia="Times New Roman" w:hAnsi="Calibri" w:cs="Calibri"/>
                <w:i/>
                <w:iCs/>
                <w:color w:val="305496"/>
                <w:sz w:val="14"/>
                <w:szCs w:val="14"/>
              </w:rPr>
              <w:t>74596</w:t>
            </w:r>
          </w:p>
        </w:tc>
        <w:tc>
          <w:tcPr>
            <w:tcW w:w="808" w:type="pct"/>
            <w:tcBorders>
              <w:top w:val="nil"/>
              <w:left w:val="nil"/>
              <w:bottom w:val="single" w:sz="4" w:space="0" w:color="auto"/>
              <w:right w:val="single" w:sz="4" w:space="0" w:color="auto"/>
            </w:tcBorders>
            <w:shd w:val="clear" w:color="auto" w:fill="auto"/>
            <w:noWrap/>
            <w:vAlign w:val="bottom"/>
            <w:hideMark/>
          </w:tcPr>
          <w:p w14:paraId="1420F6A2" w14:textId="77777777" w:rsidR="00485F0E" w:rsidRPr="00485F0E" w:rsidRDefault="00485F0E" w:rsidP="00485F0E">
            <w:pPr>
              <w:spacing w:after="0" w:line="240" w:lineRule="auto"/>
              <w:jc w:val="center"/>
              <w:rPr>
                <w:rFonts w:ascii="Calibri" w:eastAsia="Times New Roman" w:hAnsi="Calibri" w:cs="Calibri"/>
                <w:i/>
                <w:iCs/>
                <w:color w:val="305496"/>
                <w:sz w:val="14"/>
                <w:szCs w:val="14"/>
              </w:rPr>
            </w:pPr>
            <w:r w:rsidRPr="00485F0E">
              <w:rPr>
                <w:rFonts w:ascii="Calibri" w:eastAsia="Times New Roman" w:hAnsi="Calibri" w:cs="Calibri"/>
                <w:i/>
                <w:iCs/>
                <w:color w:val="305496"/>
                <w:sz w:val="14"/>
                <w:szCs w:val="14"/>
              </w:rPr>
              <w:t xml:space="preserve"> Services to projects - GOE for CO</w:t>
            </w:r>
          </w:p>
        </w:tc>
        <w:tc>
          <w:tcPr>
            <w:tcW w:w="303" w:type="pct"/>
            <w:tcBorders>
              <w:top w:val="nil"/>
              <w:left w:val="nil"/>
              <w:bottom w:val="single" w:sz="4" w:space="0" w:color="auto"/>
              <w:right w:val="single" w:sz="4" w:space="0" w:color="auto"/>
            </w:tcBorders>
            <w:shd w:val="clear" w:color="auto" w:fill="auto"/>
            <w:noWrap/>
            <w:vAlign w:val="bottom"/>
            <w:hideMark/>
          </w:tcPr>
          <w:p w14:paraId="4FA264FD" w14:textId="77777777" w:rsidR="00485F0E" w:rsidRPr="00485F0E" w:rsidRDefault="00485F0E" w:rsidP="00485F0E">
            <w:pPr>
              <w:spacing w:after="0" w:line="240" w:lineRule="auto"/>
              <w:jc w:val="both"/>
              <w:rPr>
                <w:rFonts w:ascii="Calibri" w:eastAsia="Times New Roman" w:hAnsi="Calibri" w:cs="Calibri"/>
                <w:color w:val="000000"/>
                <w:sz w:val="14"/>
                <w:szCs w:val="14"/>
              </w:rPr>
            </w:pPr>
            <w:r w:rsidRPr="00485F0E">
              <w:rPr>
                <w:rFonts w:ascii="Calibri" w:eastAsia="Times New Roman" w:hAnsi="Calibri" w:cs="Calibri"/>
                <w:color w:val="000000"/>
                <w:sz w:val="14"/>
                <w:szCs w:val="14"/>
              </w:rPr>
              <w:t xml:space="preserve"> $ </w:t>
            </w:r>
          </w:p>
        </w:tc>
        <w:tc>
          <w:tcPr>
            <w:tcW w:w="303" w:type="pct"/>
            <w:tcBorders>
              <w:top w:val="nil"/>
              <w:left w:val="nil"/>
              <w:bottom w:val="single" w:sz="4" w:space="0" w:color="auto"/>
              <w:right w:val="single" w:sz="4" w:space="0" w:color="auto"/>
            </w:tcBorders>
            <w:shd w:val="clear" w:color="auto" w:fill="auto"/>
            <w:noWrap/>
            <w:vAlign w:val="bottom"/>
            <w:hideMark/>
          </w:tcPr>
          <w:p w14:paraId="24092A55" w14:textId="77777777" w:rsidR="00485F0E" w:rsidRPr="00485F0E" w:rsidRDefault="00485F0E" w:rsidP="00485F0E">
            <w:pPr>
              <w:spacing w:after="0" w:line="240" w:lineRule="auto"/>
              <w:jc w:val="both"/>
              <w:rPr>
                <w:rFonts w:ascii="Calibri" w:eastAsia="Times New Roman" w:hAnsi="Calibri" w:cs="Calibri"/>
                <w:color w:val="000000"/>
                <w:sz w:val="14"/>
                <w:szCs w:val="14"/>
              </w:rPr>
            </w:pPr>
            <w:r w:rsidRPr="00485F0E">
              <w:rPr>
                <w:rFonts w:ascii="Calibri" w:eastAsia="Times New Roman" w:hAnsi="Calibri" w:cs="Calibri"/>
                <w:color w:val="000000"/>
                <w:sz w:val="14"/>
                <w:szCs w:val="14"/>
              </w:rPr>
              <w:t xml:space="preserve"> $ </w:t>
            </w:r>
          </w:p>
        </w:tc>
        <w:tc>
          <w:tcPr>
            <w:tcW w:w="337" w:type="pct"/>
            <w:tcBorders>
              <w:top w:val="nil"/>
              <w:left w:val="nil"/>
              <w:bottom w:val="single" w:sz="4" w:space="0" w:color="auto"/>
              <w:right w:val="single" w:sz="4" w:space="0" w:color="auto"/>
            </w:tcBorders>
            <w:shd w:val="clear" w:color="auto" w:fill="auto"/>
            <w:noWrap/>
            <w:vAlign w:val="bottom"/>
            <w:hideMark/>
          </w:tcPr>
          <w:p w14:paraId="0EA9D25A" w14:textId="77777777" w:rsidR="00485F0E" w:rsidRPr="00485F0E" w:rsidRDefault="00485F0E" w:rsidP="00485F0E">
            <w:pPr>
              <w:spacing w:after="0" w:line="240" w:lineRule="auto"/>
              <w:jc w:val="both"/>
              <w:rPr>
                <w:rFonts w:ascii="Calibri" w:eastAsia="Times New Roman" w:hAnsi="Calibri" w:cs="Calibri"/>
                <w:color w:val="000000"/>
                <w:sz w:val="14"/>
                <w:szCs w:val="14"/>
              </w:rPr>
            </w:pPr>
            <w:r w:rsidRPr="00485F0E">
              <w:rPr>
                <w:rFonts w:ascii="Calibri" w:eastAsia="Times New Roman" w:hAnsi="Calibri" w:cs="Calibri"/>
                <w:color w:val="000000"/>
                <w:sz w:val="14"/>
                <w:szCs w:val="14"/>
              </w:rPr>
              <w:t xml:space="preserve"> $ </w:t>
            </w:r>
          </w:p>
        </w:tc>
        <w:tc>
          <w:tcPr>
            <w:tcW w:w="362" w:type="pct"/>
            <w:tcBorders>
              <w:top w:val="nil"/>
              <w:left w:val="nil"/>
              <w:bottom w:val="single" w:sz="4" w:space="0" w:color="auto"/>
              <w:right w:val="single" w:sz="4" w:space="0" w:color="auto"/>
            </w:tcBorders>
            <w:shd w:val="clear" w:color="auto" w:fill="auto"/>
            <w:noWrap/>
            <w:vAlign w:val="bottom"/>
            <w:hideMark/>
          </w:tcPr>
          <w:p w14:paraId="23F78783" w14:textId="77777777" w:rsidR="00485F0E" w:rsidRPr="00485F0E" w:rsidRDefault="00485F0E" w:rsidP="00485F0E">
            <w:pPr>
              <w:spacing w:after="0" w:line="240" w:lineRule="auto"/>
              <w:jc w:val="both"/>
              <w:rPr>
                <w:rFonts w:ascii="Calibri" w:eastAsia="Times New Roman" w:hAnsi="Calibri" w:cs="Calibri"/>
                <w:color w:val="000000"/>
                <w:sz w:val="14"/>
                <w:szCs w:val="14"/>
              </w:rPr>
            </w:pPr>
            <w:r w:rsidRPr="00485F0E">
              <w:rPr>
                <w:rFonts w:ascii="Calibri" w:eastAsia="Times New Roman" w:hAnsi="Calibri" w:cs="Calibri"/>
                <w:color w:val="000000"/>
                <w:sz w:val="14"/>
                <w:szCs w:val="14"/>
              </w:rPr>
              <w:t xml:space="preserve"> $ </w:t>
            </w:r>
          </w:p>
        </w:tc>
        <w:tc>
          <w:tcPr>
            <w:tcW w:w="337" w:type="pct"/>
            <w:tcBorders>
              <w:top w:val="nil"/>
              <w:left w:val="nil"/>
              <w:bottom w:val="single" w:sz="4" w:space="0" w:color="auto"/>
              <w:right w:val="single" w:sz="8" w:space="0" w:color="auto"/>
            </w:tcBorders>
            <w:shd w:val="clear" w:color="auto" w:fill="auto"/>
            <w:noWrap/>
            <w:vAlign w:val="bottom"/>
            <w:hideMark/>
          </w:tcPr>
          <w:p w14:paraId="6A1664A2" w14:textId="77777777" w:rsidR="00485F0E" w:rsidRPr="00485F0E" w:rsidRDefault="00485F0E" w:rsidP="00485F0E">
            <w:pPr>
              <w:spacing w:after="0" w:line="240" w:lineRule="auto"/>
              <w:jc w:val="both"/>
              <w:rPr>
                <w:rFonts w:ascii="Calibri" w:eastAsia="Times New Roman" w:hAnsi="Calibri" w:cs="Calibri"/>
                <w:color w:val="000000"/>
                <w:sz w:val="14"/>
                <w:szCs w:val="14"/>
              </w:rPr>
            </w:pPr>
            <w:r w:rsidRPr="00485F0E">
              <w:rPr>
                <w:rFonts w:ascii="Calibri" w:eastAsia="Times New Roman" w:hAnsi="Calibri" w:cs="Calibri"/>
                <w:color w:val="000000"/>
                <w:sz w:val="14"/>
                <w:szCs w:val="14"/>
              </w:rPr>
              <w:t> </w:t>
            </w:r>
          </w:p>
        </w:tc>
      </w:tr>
      <w:tr w:rsidR="00485F0E" w:rsidRPr="00485F0E" w14:paraId="4FAC0CB5" w14:textId="77777777" w:rsidTr="00F63479">
        <w:trPr>
          <w:trHeight w:val="198"/>
          <w:tblHeader/>
        </w:trPr>
        <w:tc>
          <w:tcPr>
            <w:tcW w:w="402" w:type="pct"/>
            <w:vMerge/>
            <w:tcBorders>
              <w:top w:val="nil"/>
              <w:left w:val="single" w:sz="8" w:space="0" w:color="auto"/>
              <w:bottom w:val="single" w:sz="4" w:space="0" w:color="auto"/>
              <w:right w:val="single" w:sz="4" w:space="0" w:color="auto"/>
            </w:tcBorders>
            <w:vAlign w:val="center"/>
            <w:hideMark/>
          </w:tcPr>
          <w:p w14:paraId="6EC8C28D" w14:textId="77777777" w:rsidR="00485F0E" w:rsidRPr="00485F0E" w:rsidRDefault="00485F0E" w:rsidP="00485F0E">
            <w:pPr>
              <w:spacing w:after="0" w:line="240" w:lineRule="auto"/>
              <w:jc w:val="both"/>
              <w:rPr>
                <w:rFonts w:ascii="Calibri" w:eastAsia="Times New Roman" w:hAnsi="Calibri" w:cs="Calibri"/>
                <w:i/>
                <w:iCs/>
                <w:color w:val="000000"/>
                <w:sz w:val="14"/>
                <w:szCs w:val="14"/>
              </w:rPr>
            </w:pPr>
          </w:p>
        </w:tc>
        <w:tc>
          <w:tcPr>
            <w:tcW w:w="395" w:type="pct"/>
            <w:vMerge/>
            <w:tcBorders>
              <w:top w:val="nil"/>
              <w:left w:val="single" w:sz="4" w:space="0" w:color="auto"/>
              <w:bottom w:val="single" w:sz="4" w:space="0" w:color="000000"/>
              <w:right w:val="single" w:sz="4" w:space="0" w:color="auto"/>
            </w:tcBorders>
            <w:vAlign w:val="center"/>
            <w:hideMark/>
          </w:tcPr>
          <w:p w14:paraId="26DC8074" w14:textId="77777777" w:rsidR="00485F0E" w:rsidRPr="00485F0E" w:rsidRDefault="00485F0E" w:rsidP="00485F0E">
            <w:pPr>
              <w:spacing w:after="0" w:line="240" w:lineRule="auto"/>
              <w:jc w:val="both"/>
              <w:rPr>
                <w:rFonts w:ascii="Calibri" w:eastAsia="Times New Roman" w:hAnsi="Calibri" w:cs="Calibri"/>
                <w:i/>
                <w:iCs/>
                <w:color w:val="000000"/>
                <w:sz w:val="14"/>
                <w:szCs w:val="14"/>
              </w:rPr>
            </w:pPr>
          </w:p>
        </w:tc>
        <w:tc>
          <w:tcPr>
            <w:tcW w:w="395" w:type="pct"/>
            <w:vMerge/>
            <w:tcBorders>
              <w:top w:val="nil"/>
              <w:left w:val="single" w:sz="4" w:space="0" w:color="auto"/>
              <w:bottom w:val="single" w:sz="4" w:space="0" w:color="000000"/>
              <w:right w:val="single" w:sz="4" w:space="0" w:color="auto"/>
            </w:tcBorders>
            <w:vAlign w:val="center"/>
            <w:hideMark/>
          </w:tcPr>
          <w:p w14:paraId="7438A4E6" w14:textId="77777777" w:rsidR="00485F0E" w:rsidRPr="00485F0E" w:rsidRDefault="00485F0E" w:rsidP="00485F0E">
            <w:pPr>
              <w:spacing w:after="0" w:line="240" w:lineRule="auto"/>
              <w:jc w:val="both"/>
              <w:rPr>
                <w:rFonts w:ascii="Calibri" w:eastAsia="Times New Roman" w:hAnsi="Calibri" w:cs="Calibri"/>
                <w:i/>
                <w:iCs/>
                <w:color w:val="000000"/>
                <w:sz w:val="14"/>
                <w:szCs w:val="14"/>
              </w:rPr>
            </w:pPr>
          </w:p>
        </w:tc>
        <w:tc>
          <w:tcPr>
            <w:tcW w:w="376" w:type="pct"/>
            <w:vMerge/>
            <w:tcBorders>
              <w:top w:val="nil"/>
              <w:left w:val="single" w:sz="4" w:space="0" w:color="auto"/>
              <w:bottom w:val="single" w:sz="4" w:space="0" w:color="000000"/>
              <w:right w:val="single" w:sz="4" w:space="0" w:color="auto"/>
            </w:tcBorders>
            <w:vAlign w:val="center"/>
            <w:hideMark/>
          </w:tcPr>
          <w:p w14:paraId="3C1B05B0" w14:textId="77777777" w:rsidR="00485F0E" w:rsidRPr="00485F0E" w:rsidRDefault="00485F0E" w:rsidP="00485F0E">
            <w:pPr>
              <w:spacing w:after="0" w:line="240" w:lineRule="auto"/>
              <w:jc w:val="both"/>
              <w:rPr>
                <w:rFonts w:ascii="Calibri" w:eastAsia="Times New Roman" w:hAnsi="Calibri" w:cs="Calibri"/>
                <w:i/>
                <w:iCs/>
                <w:color w:val="000000"/>
                <w:sz w:val="14"/>
                <w:szCs w:val="14"/>
              </w:rPr>
            </w:pPr>
          </w:p>
        </w:tc>
        <w:tc>
          <w:tcPr>
            <w:tcW w:w="321" w:type="pct"/>
            <w:tcBorders>
              <w:top w:val="nil"/>
              <w:left w:val="nil"/>
              <w:bottom w:val="single" w:sz="4" w:space="0" w:color="auto"/>
              <w:right w:val="single" w:sz="4" w:space="0" w:color="auto"/>
            </w:tcBorders>
            <w:shd w:val="clear" w:color="auto" w:fill="auto"/>
            <w:vAlign w:val="center"/>
            <w:hideMark/>
          </w:tcPr>
          <w:p w14:paraId="73B60DC5" w14:textId="77777777" w:rsidR="00485F0E" w:rsidRPr="00485F0E" w:rsidRDefault="00485F0E" w:rsidP="00485F0E">
            <w:pPr>
              <w:spacing w:after="0" w:line="240" w:lineRule="auto"/>
              <w:jc w:val="center"/>
              <w:rPr>
                <w:rFonts w:ascii="Calibri" w:eastAsia="Times New Roman" w:hAnsi="Calibri" w:cs="Calibri"/>
                <w:i/>
                <w:iCs/>
                <w:color w:val="000000"/>
                <w:sz w:val="14"/>
                <w:szCs w:val="14"/>
              </w:rPr>
            </w:pPr>
            <w:r w:rsidRPr="00485F0E">
              <w:rPr>
                <w:rFonts w:ascii="Calibri" w:eastAsia="Times New Roman" w:hAnsi="Calibri" w:cs="Calibri"/>
                <w:i/>
                <w:iCs/>
                <w:color w:val="000000"/>
                <w:sz w:val="14"/>
                <w:szCs w:val="14"/>
              </w:rPr>
              <w:t>62XXX</w:t>
            </w:r>
          </w:p>
        </w:tc>
        <w:tc>
          <w:tcPr>
            <w:tcW w:w="321" w:type="pct"/>
            <w:vMerge/>
            <w:tcBorders>
              <w:top w:val="nil"/>
              <w:left w:val="single" w:sz="4" w:space="0" w:color="auto"/>
              <w:bottom w:val="single" w:sz="4" w:space="0" w:color="000000"/>
              <w:right w:val="single" w:sz="4" w:space="0" w:color="auto"/>
            </w:tcBorders>
            <w:vAlign w:val="center"/>
            <w:hideMark/>
          </w:tcPr>
          <w:p w14:paraId="2A3B40CB" w14:textId="77777777" w:rsidR="00485F0E" w:rsidRPr="00485F0E" w:rsidRDefault="00485F0E" w:rsidP="00485F0E">
            <w:pPr>
              <w:spacing w:after="0" w:line="240" w:lineRule="auto"/>
              <w:jc w:val="both"/>
              <w:rPr>
                <w:rFonts w:ascii="Calibri" w:eastAsia="Times New Roman" w:hAnsi="Calibri" w:cs="Calibri"/>
                <w:i/>
                <w:iCs/>
                <w:color w:val="000000"/>
                <w:sz w:val="14"/>
                <w:szCs w:val="14"/>
              </w:rPr>
            </w:pPr>
          </w:p>
        </w:tc>
        <w:tc>
          <w:tcPr>
            <w:tcW w:w="339" w:type="pct"/>
            <w:tcBorders>
              <w:top w:val="nil"/>
              <w:left w:val="nil"/>
              <w:bottom w:val="single" w:sz="4" w:space="0" w:color="auto"/>
              <w:right w:val="single" w:sz="4" w:space="0" w:color="auto"/>
            </w:tcBorders>
            <w:shd w:val="clear" w:color="auto" w:fill="auto"/>
            <w:noWrap/>
            <w:vAlign w:val="bottom"/>
            <w:hideMark/>
          </w:tcPr>
          <w:p w14:paraId="3E3179E6" w14:textId="77777777" w:rsidR="00485F0E" w:rsidRPr="00485F0E" w:rsidRDefault="00485F0E" w:rsidP="00485F0E">
            <w:pPr>
              <w:spacing w:after="0" w:line="240" w:lineRule="auto"/>
              <w:jc w:val="center"/>
              <w:rPr>
                <w:rFonts w:ascii="Calibri" w:eastAsia="Times New Roman" w:hAnsi="Calibri" w:cs="Calibri"/>
                <w:i/>
                <w:iCs/>
                <w:color w:val="000000"/>
                <w:sz w:val="14"/>
                <w:szCs w:val="14"/>
              </w:rPr>
            </w:pPr>
            <w:r w:rsidRPr="00485F0E">
              <w:rPr>
                <w:rFonts w:ascii="Calibri" w:eastAsia="Times New Roman" w:hAnsi="Calibri" w:cs="Calibri"/>
                <w:i/>
                <w:iCs/>
                <w:color w:val="000000"/>
                <w:sz w:val="14"/>
                <w:szCs w:val="14"/>
              </w:rPr>
              <w:t>7XXXX</w:t>
            </w:r>
          </w:p>
        </w:tc>
        <w:tc>
          <w:tcPr>
            <w:tcW w:w="808" w:type="pct"/>
            <w:tcBorders>
              <w:top w:val="nil"/>
              <w:left w:val="nil"/>
              <w:bottom w:val="single" w:sz="4" w:space="0" w:color="auto"/>
              <w:right w:val="single" w:sz="4" w:space="0" w:color="auto"/>
            </w:tcBorders>
            <w:shd w:val="clear" w:color="auto" w:fill="auto"/>
            <w:noWrap/>
            <w:vAlign w:val="center"/>
            <w:hideMark/>
          </w:tcPr>
          <w:p w14:paraId="0B1E3158" w14:textId="77777777" w:rsidR="00485F0E" w:rsidRPr="00485F0E" w:rsidRDefault="00485F0E" w:rsidP="00485F0E">
            <w:pPr>
              <w:spacing w:after="0" w:line="240" w:lineRule="auto"/>
              <w:jc w:val="center"/>
              <w:rPr>
                <w:rFonts w:ascii="Calibri" w:eastAsia="Times New Roman" w:hAnsi="Calibri" w:cs="Calibri"/>
                <w:i/>
                <w:iCs/>
                <w:color w:val="000000"/>
                <w:sz w:val="14"/>
                <w:szCs w:val="14"/>
              </w:rPr>
            </w:pPr>
            <w:r w:rsidRPr="00485F0E">
              <w:rPr>
                <w:rFonts w:ascii="Calibri" w:eastAsia="Times New Roman" w:hAnsi="Calibri" w:cs="Calibri"/>
                <w:i/>
                <w:iCs/>
                <w:color w:val="000000"/>
                <w:sz w:val="14"/>
                <w:szCs w:val="14"/>
              </w:rPr>
              <w:t>Budget Account Description</w:t>
            </w:r>
          </w:p>
        </w:tc>
        <w:tc>
          <w:tcPr>
            <w:tcW w:w="303" w:type="pct"/>
            <w:tcBorders>
              <w:top w:val="nil"/>
              <w:left w:val="nil"/>
              <w:bottom w:val="single" w:sz="4" w:space="0" w:color="auto"/>
              <w:right w:val="single" w:sz="4" w:space="0" w:color="auto"/>
            </w:tcBorders>
            <w:shd w:val="clear" w:color="auto" w:fill="auto"/>
            <w:noWrap/>
            <w:vAlign w:val="bottom"/>
            <w:hideMark/>
          </w:tcPr>
          <w:p w14:paraId="2057A6B5" w14:textId="77777777" w:rsidR="00485F0E" w:rsidRPr="00485F0E" w:rsidRDefault="00485F0E" w:rsidP="00485F0E">
            <w:pPr>
              <w:spacing w:after="0" w:line="240" w:lineRule="auto"/>
              <w:jc w:val="both"/>
              <w:rPr>
                <w:rFonts w:ascii="Calibri" w:eastAsia="Times New Roman" w:hAnsi="Calibri" w:cs="Calibri"/>
                <w:color w:val="000000"/>
                <w:sz w:val="14"/>
                <w:szCs w:val="14"/>
              </w:rPr>
            </w:pPr>
            <w:r w:rsidRPr="00485F0E">
              <w:rPr>
                <w:rFonts w:ascii="Calibri" w:eastAsia="Times New Roman" w:hAnsi="Calibri" w:cs="Calibri"/>
                <w:color w:val="000000"/>
                <w:sz w:val="14"/>
                <w:szCs w:val="14"/>
              </w:rPr>
              <w:t xml:space="preserve"> $ </w:t>
            </w:r>
          </w:p>
        </w:tc>
        <w:tc>
          <w:tcPr>
            <w:tcW w:w="303" w:type="pct"/>
            <w:tcBorders>
              <w:top w:val="nil"/>
              <w:left w:val="nil"/>
              <w:bottom w:val="single" w:sz="4" w:space="0" w:color="auto"/>
              <w:right w:val="single" w:sz="4" w:space="0" w:color="auto"/>
            </w:tcBorders>
            <w:shd w:val="clear" w:color="auto" w:fill="auto"/>
            <w:noWrap/>
            <w:vAlign w:val="bottom"/>
            <w:hideMark/>
          </w:tcPr>
          <w:p w14:paraId="5DA327E6" w14:textId="77777777" w:rsidR="00485F0E" w:rsidRPr="00485F0E" w:rsidRDefault="00485F0E" w:rsidP="00485F0E">
            <w:pPr>
              <w:spacing w:after="0" w:line="240" w:lineRule="auto"/>
              <w:jc w:val="both"/>
              <w:rPr>
                <w:rFonts w:ascii="Calibri" w:eastAsia="Times New Roman" w:hAnsi="Calibri" w:cs="Calibri"/>
                <w:color w:val="000000"/>
                <w:sz w:val="14"/>
                <w:szCs w:val="14"/>
              </w:rPr>
            </w:pPr>
            <w:r w:rsidRPr="00485F0E">
              <w:rPr>
                <w:rFonts w:ascii="Calibri" w:eastAsia="Times New Roman" w:hAnsi="Calibri" w:cs="Calibri"/>
                <w:color w:val="000000"/>
                <w:sz w:val="14"/>
                <w:szCs w:val="14"/>
              </w:rPr>
              <w:t xml:space="preserve"> $ </w:t>
            </w:r>
          </w:p>
        </w:tc>
        <w:tc>
          <w:tcPr>
            <w:tcW w:w="337" w:type="pct"/>
            <w:tcBorders>
              <w:top w:val="nil"/>
              <w:left w:val="nil"/>
              <w:bottom w:val="single" w:sz="4" w:space="0" w:color="auto"/>
              <w:right w:val="single" w:sz="4" w:space="0" w:color="auto"/>
            </w:tcBorders>
            <w:shd w:val="clear" w:color="auto" w:fill="auto"/>
            <w:noWrap/>
            <w:vAlign w:val="bottom"/>
            <w:hideMark/>
          </w:tcPr>
          <w:p w14:paraId="573E7A98" w14:textId="77777777" w:rsidR="00485F0E" w:rsidRPr="00485F0E" w:rsidRDefault="00485F0E" w:rsidP="00485F0E">
            <w:pPr>
              <w:spacing w:after="0" w:line="240" w:lineRule="auto"/>
              <w:jc w:val="both"/>
              <w:rPr>
                <w:rFonts w:ascii="Calibri" w:eastAsia="Times New Roman" w:hAnsi="Calibri" w:cs="Calibri"/>
                <w:color w:val="000000"/>
                <w:sz w:val="14"/>
                <w:szCs w:val="14"/>
              </w:rPr>
            </w:pPr>
            <w:r w:rsidRPr="00485F0E">
              <w:rPr>
                <w:rFonts w:ascii="Calibri" w:eastAsia="Times New Roman" w:hAnsi="Calibri" w:cs="Calibri"/>
                <w:color w:val="000000"/>
                <w:sz w:val="14"/>
                <w:szCs w:val="14"/>
              </w:rPr>
              <w:t xml:space="preserve"> $ </w:t>
            </w:r>
          </w:p>
        </w:tc>
        <w:tc>
          <w:tcPr>
            <w:tcW w:w="362" w:type="pct"/>
            <w:tcBorders>
              <w:top w:val="nil"/>
              <w:left w:val="nil"/>
              <w:bottom w:val="single" w:sz="4" w:space="0" w:color="auto"/>
              <w:right w:val="single" w:sz="4" w:space="0" w:color="auto"/>
            </w:tcBorders>
            <w:shd w:val="clear" w:color="auto" w:fill="auto"/>
            <w:noWrap/>
            <w:vAlign w:val="bottom"/>
            <w:hideMark/>
          </w:tcPr>
          <w:p w14:paraId="12F20378" w14:textId="77777777" w:rsidR="00485F0E" w:rsidRPr="00485F0E" w:rsidRDefault="00485F0E" w:rsidP="00485F0E">
            <w:pPr>
              <w:spacing w:after="0" w:line="240" w:lineRule="auto"/>
              <w:jc w:val="both"/>
              <w:rPr>
                <w:rFonts w:ascii="Calibri" w:eastAsia="Times New Roman" w:hAnsi="Calibri" w:cs="Calibri"/>
                <w:color w:val="000000"/>
                <w:sz w:val="14"/>
                <w:szCs w:val="14"/>
              </w:rPr>
            </w:pPr>
            <w:r w:rsidRPr="00485F0E">
              <w:rPr>
                <w:rFonts w:ascii="Calibri" w:eastAsia="Times New Roman" w:hAnsi="Calibri" w:cs="Calibri"/>
                <w:color w:val="000000"/>
                <w:sz w:val="14"/>
                <w:szCs w:val="14"/>
              </w:rPr>
              <w:t xml:space="preserve"> $ </w:t>
            </w:r>
          </w:p>
        </w:tc>
        <w:tc>
          <w:tcPr>
            <w:tcW w:w="337" w:type="pct"/>
            <w:tcBorders>
              <w:top w:val="nil"/>
              <w:left w:val="nil"/>
              <w:bottom w:val="single" w:sz="4" w:space="0" w:color="auto"/>
              <w:right w:val="single" w:sz="8" w:space="0" w:color="auto"/>
            </w:tcBorders>
            <w:shd w:val="clear" w:color="auto" w:fill="auto"/>
            <w:noWrap/>
            <w:vAlign w:val="bottom"/>
            <w:hideMark/>
          </w:tcPr>
          <w:p w14:paraId="697BDBCC" w14:textId="77777777" w:rsidR="00485F0E" w:rsidRPr="00485F0E" w:rsidRDefault="00485F0E" w:rsidP="00485F0E">
            <w:pPr>
              <w:spacing w:after="0" w:line="240" w:lineRule="auto"/>
              <w:jc w:val="both"/>
              <w:rPr>
                <w:rFonts w:ascii="Calibri" w:eastAsia="Times New Roman" w:hAnsi="Calibri" w:cs="Calibri"/>
                <w:color w:val="000000"/>
                <w:sz w:val="14"/>
                <w:szCs w:val="14"/>
              </w:rPr>
            </w:pPr>
            <w:r w:rsidRPr="00485F0E">
              <w:rPr>
                <w:rFonts w:ascii="Calibri" w:eastAsia="Times New Roman" w:hAnsi="Calibri" w:cs="Calibri"/>
                <w:color w:val="000000"/>
                <w:sz w:val="14"/>
                <w:szCs w:val="14"/>
              </w:rPr>
              <w:t> </w:t>
            </w:r>
          </w:p>
        </w:tc>
      </w:tr>
      <w:tr w:rsidR="00485F0E" w:rsidRPr="00485F0E" w14:paraId="4448081D" w14:textId="77777777" w:rsidTr="00F63479">
        <w:trPr>
          <w:trHeight w:val="198"/>
          <w:tblHeader/>
        </w:trPr>
        <w:tc>
          <w:tcPr>
            <w:tcW w:w="402" w:type="pct"/>
            <w:vMerge/>
            <w:tcBorders>
              <w:top w:val="nil"/>
              <w:left w:val="single" w:sz="8" w:space="0" w:color="auto"/>
              <w:bottom w:val="single" w:sz="4" w:space="0" w:color="auto"/>
              <w:right w:val="single" w:sz="4" w:space="0" w:color="auto"/>
            </w:tcBorders>
            <w:vAlign w:val="center"/>
            <w:hideMark/>
          </w:tcPr>
          <w:p w14:paraId="16704F4D" w14:textId="77777777" w:rsidR="00485F0E" w:rsidRPr="00485F0E" w:rsidRDefault="00485F0E" w:rsidP="00485F0E">
            <w:pPr>
              <w:spacing w:after="0" w:line="240" w:lineRule="auto"/>
              <w:jc w:val="both"/>
              <w:rPr>
                <w:rFonts w:ascii="Calibri" w:eastAsia="Times New Roman" w:hAnsi="Calibri" w:cs="Calibri"/>
                <w:i/>
                <w:iCs/>
                <w:color w:val="000000"/>
                <w:sz w:val="14"/>
                <w:szCs w:val="14"/>
              </w:rPr>
            </w:pPr>
          </w:p>
        </w:tc>
        <w:tc>
          <w:tcPr>
            <w:tcW w:w="395" w:type="pct"/>
            <w:vMerge/>
            <w:tcBorders>
              <w:top w:val="nil"/>
              <w:left w:val="single" w:sz="4" w:space="0" w:color="auto"/>
              <w:bottom w:val="single" w:sz="4" w:space="0" w:color="000000"/>
              <w:right w:val="single" w:sz="4" w:space="0" w:color="auto"/>
            </w:tcBorders>
            <w:vAlign w:val="center"/>
            <w:hideMark/>
          </w:tcPr>
          <w:p w14:paraId="6D9F04C0" w14:textId="77777777" w:rsidR="00485F0E" w:rsidRPr="00485F0E" w:rsidRDefault="00485F0E" w:rsidP="00485F0E">
            <w:pPr>
              <w:spacing w:after="0" w:line="240" w:lineRule="auto"/>
              <w:jc w:val="both"/>
              <w:rPr>
                <w:rFonts w:ascii="Calibri" w:eastAsia="Times New Roman" w:hAnsi="Calibri" w:cs="Calibri"/>
                <w:i/>
                <w:iCs/>
                <w:color w:val="000000"/>
                <w:sz w:val="14"/>
                <w:szCs w:val="14"/>
              </w:rPr>
            </w:pPr>
          </w:p>
        </w:tc>
        <w:tc>
          <w:tcPr>
            <w:tcW w:w="395" w:type="pct"/>
            <w:vMerge/>
            <w:tcBorders>
              <w:top w:val="nil"/>
              <w:left w:val="single" w:sz="4" w:space="0" w:color="auto"/>
              <w:bottom w:val="single" w:sz="4" w:space="0" w:color="000000"/>
              <w:right w:val="single" w:sz="4" w:space="0" w:color="auto"/>
            </w:tcBorders>
            <w:vAlign w:val="center"/>
            <w:hideMark/>
          </w:tcPr>
          <w:p w14:paraId="08863A68" w14:textId="77777777" w:rsidR="00485F0E" w:rsidRPr="00485F0E" w:rsidRDefault="00485F0E" w:rsidP="00485F0E">
            <w:pPr>
              <w:spacing w:after="0" w:line="240" w:lineRule="auto"/>
              <w:jc w:val="both"/>
              <w:rPr>
                <w:rFonts w:ascii="Calibri" w:eastAsia="Times New Roman" w:hAnsi="Calibri" w:cs="Calibri"/>
                <w:i/>
                <w:iCs/>
                <w:color w:val="000000"/>
                <w:sz w:val="14"/>
                <w:szCs w:val="14"/>
              </w:rPr>
            </w:pPr>
          </w:p>
        </w:tc>
        <w:tc>
          <w:tcPr>
            <w:tcW w:w="2166" w:type="pct"/>
            <w:gridSpan w:val="5"/>
            <w:tcBorders>
              <w:top w:val="single" w:sz="4" w:space="0" w:color="auto"/>
              <w:left w:val="nil"/>
              <w:bottom w:val="single" w:sz="4" w:space="0" w:color="auto"/>
              <w:right w:val="single" w:sz="4" w:space="0" w:color="000000"/>
            </w:tcBorders>
            <w:shd w:val="clear" w:color="auto" w:fill="auto"/>
            <w:vAlign w:val="center"/>
            <w:hideMark/>
          </w:tcPr>
          <w:p w14:paraId="207B569D" w14:textId="77777777" w:rsidR="00485F0E" w:rsidRPr="00485F0E" w:rsidRDefault="00485F0E" w:rsidP="00485F0E">
            <w:pPr>
              <w:spacing w:after="0" w:line="240" w:lineRule="auto"/>
              <w:jc w:val="both"/>
              <w:rPr>
                <w:rFonts w:ascii="Calibri" w:eastAsia="Times New Roman" w:hAnsi="Calibri" w:cs="Calibri"/>
                <w:i/>
                <w:iCs/>
                <w:color w:val="000000"/>
                <w:sz w:val="14"/>
                <w:szCs w:val="14"/>
              </w:rPr>
            </w:pPr>
            <w:r w:rsidRPr="00485F0E">
              <w:rPr>
                <w:rFonts w:ascii="Calibri" w:eastAsia="Times New Roman" w:hAnsi="Calibri" w:cs="Calibri"/>
                <w:i/>
                <w:iCs/>
                <w:color w:val="000000"/>
                <w:sz w:val="14"/>
                <w:szCs w:val="14"/>
              </w:rPr>
              <w:t>Total Responsible Party …</w:t>
            </w:r>
          </w:p>
        </w:tc>
        <w:tc>
          <w:tcPr>
            <w:tcW w:w="303" w:type="pct"/>
            <w:tcBorders>
              <w:top w:val="nil"/>
              <w:left w:val="nil"/>
              <w:bottom w:val="single" w:sz="4" w:space="0" w:color="auto"/>
              <w:right w:val="single" w:sz="4" w:space="0" w:color="auto"/>
            </w:tcBorders>
            <w:shd w:val="clear" w:color="auto" w:fill="auto"/>
            <w:noWrap/>
            <w:vAlign w:val="bottom"/>
            <w:hideMark/>
          </w:tcPr>
          <w:p w14:paraId="36B68CAB" w14:textId="77777777" w:rsidR="00485F0E" w:rsidRPr="00485F0E" w:rsidRDefault="00485F0E" w:rsidP="00485F0E">
            <w:pPr>
              <w:spacing w:after="0" w:line="240" w:lineRule="auto"/>
              <w:jc w:val="both"/>
              <w:rPr>
                <w:rFonts w:ascii="Calibri" w:eastAsia="Times New Roman" w:hAnsi="Calibri" w:cs="Calibri"/>
                <w:color w:val="000000"/>
                <w:sz w:val="14"/>
                <w:szCs w:val="14"/>
              </w:rPr>
            </w:pPr>
            <w:r w:rsidRPr="00485F0E">
              <w:rPr>
                <w:rFonts w:ascii="Calibri" w:eastAsia="Times New Roman" w:hAnsi="Calibri" w:cs="Calibri"/>
                <w:color w:val="000000"/>
                <w:sz w:val="14"/>
                <w:szCs w:val="14"/>
              </w:rPr>
              <w:t xml:space="preserve"> $ </w:t>
            </w:r>
          </w:p>
        </w:tc>
        <w:tc>
          <w:tcPr>
            <w:tcW w:w="303" w:type="pct"/>
            <w:tcBorders>
              <w:top w:val="nil"/>
              <w:left w:val="nil"/>
              <w:bottom w:val="single" w:sz="4" w:space="0" w:color="auto"/>
              <w:right w:val="single" w:sz="4" w:space="0" w:color="auto"/>
            </w:tcBorders>
            <w:shd w:val="clear" w:color="auto" w:fill="auto"/>
            <w:noWrap/>
            <w:vAlign w:val="bottom"/>
            <w:hideMark/>
          </w:tcPr>
          <w:p w14:paraId="143F487A" w14:textId="77777777" w:rsidR="00485F0E" w:rsidRPr="00485F0E" w:rsidRDefault="00485F0E" w:rsidP="00485F0E">
            <w:pPr>
              <w:spacing w:after="0" w:line="240" w:lineRule="auto"/>
              <w:jc w:val="both"/>
              <w:rPr>
                <w:rFonts w:ascii="Calibri" w:eastAsia="Times New Roman" w:hAnsi="Calibri" w:cs="Calibri"/>
                <w:color w:val="000000"/>
                <w:sz w:val="14"/>
                <w:szCs w:val="14"/>
              </w:rPr>
            </w:pPr>
            <w:r w:rsidRPr="00485F0E">
              <w:rPr>
                <w:rFonts w:ascii="Calibri" w:eastAsia="Times New Roman" w:hAnsi="Calibri" w:cs="Calibri"/>
                <w:color w:val="000000"/>
                <w:sz w:val="14"/>
                <w:szCs w:val="14"/>
              </w:rPr>
              <w:t xml:space="preserve"> $ </w:t>
            </w:r>
          </w:p>
        </w:tc>
        <w:tc>
          <w:tcPr>
            <w:tcW w:w="337" w:type="pct"/>
            <w:tcBorders>
              <w:top w:val="nil"/>
              <w:left w:val="nil"/>
              <w:bottom w:val="single" w:sz="4" w:space="0" w:color="auto"/>
              <w:right w:val="single" w:sz="4" w:space="0" w:color="auto"/>
            </w:tcBorders>
            <w:shd w:val="clear" w:color="auto" w:fill="auto"/>
            <w:noWrap/>
            <w:vAlign w:val="bottom"/>
            <w:hideMark/>
          </w:tcPr>
          <w:p w14:paraId="5ACC2751" w14:textId="77777777" w:rsidR="00485F0E" w:rsidRPr="00485F0E" w:rsidRDefault="00485F0E" w:rsidP="00485F0E">
            <w:pPr>
              <w:spacing w:after="0" w:line="240" w:lineRule="auto"/>
              <w:jc w:val="both"/>
              <w:rPr>
                <w:rFonts w:ascii="Calibri" w:eastAsia="Times New Roman" w:hAnsi="Calibri" w:cs="Calibri"/>
                <w:color w:val="000000"/>
                <w:sz w:val="14"/>
                <w:szCs w:val="14"/>
              </w:rPr>
            </w:pPr>
            <w:r w:rsidRPr="00485F0E">
              <w:rPr>
                <w:rFonts w:ascii="Calibri" w:eastAsia="Times New Roman" w:hAnsi="Calibri" w:cs="Calibri"/>
                <w:color w:val="000000"/>
                <w:sz w:val="14"/>
                <w:szCs w:val="14"/>
              </w:rPr>
              <w:t xml:space="preserve"> $ </w:t>
            </w:r>
          </w:p>
        </w:tc>
        <w:tc>
          <w:tcPr>
            <w:tcW w:w="362" w:type="pct"/>
            <w:tcBorders>
              <w:top w:val="nil"/>
              <w:left w:val="nil"/>
              <w:bottom w:val="single" w:sz="4" w:space="0" w:color="auto"/>
              <w:right w:val="single" w:sz="4" w:space="0" w:color="auto"/>
            </w:tcBorders>
            <w:shd w:val="clear" w:color="auto" w:fill="auto"/>
            <w:noWrap/>
            <w:vAlign w:val="bottom"/>
            <w:hideMark/>
          </w:tcPr>
          <w:p w14:paraId="650D34B3" w14:textId="77777777" w:rsidR="00485F0E" w:rsidRPr="00485F0E" w:rsidRDefault="00485F0E" w:rsidP="00485F0E">
            <w:pPr>
              <w:spacing w:after="0" w:line="240" w:lineRule="auto"/>
              <w:jc w:val="both"/>
              <w:rPr>
                <w:rFonts w:ascii="Calibri" w:eastAsia="Times New Roman" w:hAnsi="Calibri" w:cs="Calibri"/>
                <w:color w:val="000000"/>
                <w:sz w:val="14"/>
                <w:szCs w:val="14"/>
              </w:rPr>
            </w:pPr>
            <w:r w:rsidRPr="00485F0E">
              <w:rPr>
                <w:rFonts w:ascii="Calibri" w:eastAsia="Times New Roman" w:hAnsi="Calibri" w:cs="Calibri"/>
                <w:color w:val="000000"/>
                <w:sz w:val="14"/>
                <w:szCs w:val="14"/>
              </w:rPr>
              <w:t xml:space="preserve"> $ </w:t>
            </w:r>
          </w:p>
        </w:tc>
        <w:tc>
          <w:tcPr>
            <w:tcW w:w="337" w:type="pct"/>
            <w:tcBorders>
              <w:top w:val="nil"/>
              <w:left w:val="nil"/>
              <w:bottom w:val="single" w:sz="4" w:space="0" w:color="auto"/>
              <w:right w:val="single" w:sz="8" w:space="0" w:color="auto"/>
            </w:tcBorders>
            <w:shd w:val="clear" w:color="auto" w:fill="auto"/>
            <w:noWrap/>
            <w:vAlign w:val="bottom"/>
            <w:hideMark/>
          </w:tcPr>
          <w:p w14:paraId="46ABB4E8" w14:textId="77777777" w:rsidR="00485F0E" w:rsidRPr="00485F0E" w:rsidRDefault="00485F0E" w:rsidP="00485F0E">
            <w:pPr>
              <w:spacing w:after="0" w:line="240" w:lineRule="auto"/>
              <w:jc w:val="both"/>
              <w:rPr>
                <w:rFonts w:ascii="Calibri" w:eastAsia="Times New Roman" w:hAnsi="Calibri" w:cs="Calibri"/>
                <w:color w:val="000000"/>
                <w:sz w:val="14"/>
                <w:szCs w:val="14"/>
              </w:rPr>
            </w:pPr>
            <w:r w:rsidRPr="00485F0E">
              <w:rPr>
                <w:rFonts w:ascii="Calibri" w:eastAsia="Times New Roman" w:hAnsi="Calibri" w:cs="Calibri"/>
                <w:color w:val="000000"/>
                <w:sz w:val="14"/>
                <w:szCs w:val="14"/>
              </w:rPr>
              <w:t> </w:t>
            </w:r>
          </w:p>
        </w:tc>
      </w:tr>
      <w:tr w:rsidR="00485F0E" w:rsidRPr="00485F0E" w14:paraId="27E5F4CD" w14:textId="77777777" w:rsidTr="00F63479">
        <w:trPr>
          <w:trHeight w:val="198"/>
          <w:tblHeader/>
        </w:trPr>
        <w:tc>
          <w:tcPr>
            <w:tcW w:w="3358" w:type="pct"/>
            <w:gridSpan w:val="8"/>
            <w:tcBorders>
              <w:top w:val="single" w:sz="4" w:space="0" w:color="auto"/>
              <w:left w:val="single" w:sz="8" w:space="0" w:color="auto"/>
              <w:bottom w:val="single" w:sz="8" w:space="0" w:color="auto"/>
              <w:right w:val="single" w:sz="4" w:space="0" w:color="000000"/>
            </w:tcBorders>
            <w:shd w:val="clear" w:color="auto" w:fill="auto"/>
            <w:vAlign w:val="center"/>
            <w:hideMark/>
          </w:tcPr>
          <w:p w14:paraId="1A6C2697" w14:textId="77777777" w:rsidR="00485F0E" w:rsidRPr="00485F0E" w:rsidRDefault="00485F0E" w:rsidP="00485F0E">
            <w:pPr>
              <w:spacing w:after="0" w:line="240" w:lineRule="auto"/>
              <w:jc w:val="both"/>
              <w:rPr>
                <w:rFonts w:ascii="Calibri" w:eastAsia="Times New Roman" w:hAnsi="Calibri" w:cs="Calibri"/>
                <w:i/>
                <w:iCs/>
                <w:color w:val="000000"/>
                <w:sz w:val="14"/>
                <w:szCs w:val="14"/>
              </w:rPr>
            </w:pPr>
            <w:r w:rsidRPr="00485F0E">
              <w:rPr>
                <w:rFonts w:ascii="Calibri" w:eastAsia="Times New Roman" w:hAnsi="Calibri" w:cs="Calibri"/>
                <w:i/>
                <w:iCs/>
                <w:color w:val="000000"/>
                <w:sz w:val="14"/>
                <w:szCs w:val="14"/>
              </w:rPr>
              <w:t>Total Project Management Cost</w:t>
            </w:r>
          </w:p>
        </w:tc>
        <w:tc>
          <w:tcPr>
            <w:tcW w:w="303" w:type="pct"/>
            <w:tcBorders>
              <w:top w:val="nil"/>
              <w:left w:val="nil"/>
              <w:bottom w:val="single" w:sz="4" w:space="0" w:color="auto"/>
              <w:right w:val="single" w:sz="4" w:space="0" w:color="auto"/>
            </w:tcBorders>
            <w:shd w:val="clear" w:color="auto" w:fill="auto"/>
            <w:noWrap/>
            <w:vAlign w:val="bottom"/>
            <w:hideMark/>
          </w:tcPr>
          <w:p w14:paraId="42113178" w14:textId="77777777" w:rsidR="00485F0E" w:rsidRPr="00485F0E" w:rsidRDefault="00485F0E" w:rsidP="00485F0E">
            <w:pPr>
              <w:spacing w:after="0" w:line="240" w:lineRule="auto"/>
              <w:jc w:val="both"/>
              <w:rPr>
                <w:rFonts w:ascii="Calibri" w:eastAsia="Times New Roman" w:hAnsi="Calibri" w:cs="Calibri"/>
                <w:color w:val="000000"/>
                <w:sz w:val="14"/>
                <w:szCs w:val="14"/>
              </w:rPr>
            </w:pPr>
            <w:r w:rsidRPr="00485F0E">
              <w:rPr>
                <w:rFonts w:ascii="Calibri" w:eastAsia="Times New Roman" w:hAnsi="Calibri" w:cs="Calibri"/>
                <w:color w:val="000000"/>
                <w:sz w:val="14"/>
                <w:szCs w:val="14"/>
              </w:rPr>
              <w:t xml:space="preserve"> $ </w:t>
            </w:r>
          </w:p>
        </w:tc>
        <w:tc>
          <w:tcPr>
            <w:tcW w:w="303" w:type="pct"/>
            <w:tcBorders>
              <w:top w:val="nil"/>
              <w:left w:val="nil"/>
              <w:bottom w:val="single" w:sz="4" w:space="0" w:color="auto"/>
              <w:right w:val="single" w:sz="4" w:space="0" w:color="auto"/>
            </w:tcBorders>
            <w:shd w:val="clear" w:color="auto" w:fill="auto"/>
            <w:noWrap/>
            <w:vAlign w:val="bottom"/>
            <w:hideMark/>
          </w:tcPr>
          <w:p w14:paraId="28A38E6E" w14:textId="77777777" w:rsidR="00485F0E" w:rsidRPr="00485F0E" w:rsidRDefault="00485F0E" w:rsidP="00485F0E">
            <w:pPr>
              <w:spacing w:after="0" w:line="240" w:lineRule="auto"/>
              <w:jc w:val="both"/>
              <w:rPr>
                <w:rFonts w:ascii="Calibri" w:eastAsia="Times New Roman" w:hAnsi="Calibri" w:cs="Calibri"/>
                <w:color w:val="000000"/>
                <w:sz w:val="14"/>
                <w:szCs w:val="14"/>
              </w:rPr>
            </w:pPr>
            <w:r w:rsidRPr="00485F0E">
              <w:rPr>
                <w:rFonts w:ascii="Calibri" w:eastAsia="Times New Roman" w:hAnsi="Calibri" w:cs="Calibri"/>
                <w:color w:val="000000"/>
                <w:sz w:val="14"/>
                <w:szCs w:val="14"/>
              </w:rPr>
              <w:t xml:space="preserve"> $ </w:t>
            </w:r>
          </w:p>
        </w:tc>
        <w:tc>
          <w:tcPr>
            <w:tcW w:w="337" w:type="pct"/>
            <w:tcBorders>
              <w:top w:val="nil"/>
              <w:left w:val="nil"/>
              <w:bottom w:val="single" w:sz="4" w:space="0" w:color="auto"/>
              <w:right w:val="single" w:sz="4" w:space="0" w:color="auto"/>
            </w:tcBorders>
            <w:shd w:val="clear" w:color="auto" w:fill="auto"/>
            <w:noWrap/>
            <w:vAlign w:val="bottom"/>
            <w:hideMark/>
          </w:tcPr>
          <w:p w14:paraId="259BD087" w14:textId="77777777" w:rsidR="00485F0E" w:rsidRPr="00485F0E" w:rsidRDefault="00485F0E" w:rsidP="00485F0E">
            <w:pPr>
              <w:spacing w:after="0" w:line="240" w:lineRule="auto"/>
              <w:jc w:val="both"/>
              <w:rPr>
                <w:rFonts w:ascii="Calibri" w:eastAsia="Times New Roman" w:hAnsi="Calibri" w:cs="Calibri"/>
                <w:color w:val="000000"/>
                <w:sz w:val="14"/>
                <w:szCs w:val="14"/>
              </w:rPr>
            </w:pPr>
            <w:r w:rsidRPr="00485F0E">
              <w:rPr>
                <w:rFonts w:ascii="Calibri" w:eastAsia="Times New Roman" w:hAnsi="Calibri" w:cs="Calibri"/>
                <w:color w:val="000000"/>
                <w:sz w:val="14"/>
                <w:szCs w:val="14"/>
              </w:rPr>
              <w:t xml:space="preserve"> $ </w:t>
            </w:r>
          </w:p>
        </w:tc>
        <w:tc>
          <w:tcPr>
            <w:tcW w:w="362" w:type="pct"/>
            <w:tcBorders>
              <w:top w:val="nil"/>
              <w:left w:val="nil"/>
              <w:bottom w:val="single" w:sz="4" w:space="0" w:color="auto"/>
              <w:right w:val="single" w:sz="4" w:space="0" w:color="auto"/>
            </w:tcBorders>
            <w:shd w:val="clear" w:color="auto" w:fill="auto"/>
            <w:noWrap/>
            <w:vAlign w:val="bottom"/>
            <w:hideMark/>
          </w:tcPr>
          <w:p w14:paraId="659B9838" w14:textId="77777777" w:rsidR="00485F0E" w:rsidRPr="00485F0E" w:rsidRDefault="00485F0E" w:rsidP="00485F0E">
            <w:pPr>
              <w:spacing w:after="0" w:line="240" w:lineRule="auto"/>
              <w:jc w:val="both"/>
              <w:rPr>
                <w:rFonts w:ascii="Calibri" w:eastAsia="Times New Roman" w:hAnsi="Calibri" w:cs="Calibri"/>
                <w:color w:val="000000"/>
                <w:sz w:val="14"/>
                <w:szCs w:val="14"/>
              </w:rPr>
            </w:pPr>
            <w:r w:rsidRPr="00485F0E">
              <w:rPr>
                <w:rFonts w:ascii="Calibri" w:eastAsia="Times New Roman" w:hAnsi="Calibri" w:cs="Calibri"/>
                <w:color w:val="000000"/>
                <w:sz w:val="14"/>
                <w:szCs w:val="14"/>
              </w:rPr>
              <w:t xml:space="preserve"> $ </w:t>
            </w:r>
          </w:p>
        </w:tc>
        <w:tc>
          <w:tcPr>
            <w:tcW w:w="337" w:type="pct"/>
            <w:tcBorders>
              <w:top w:val="nil"/>
              <w:left w:val="nil"/>
              <w:bottom w:val="single" w:sz="8" w:space="0" w:color="auto"/>
              <w:right w:val="single" w:sz="8" w:space="0" w:color="auto"/>
            </w:tcBorders>
            <w:shd w:val="clear" w:color="auto" w:fill="auto"/>
            <w:noWrap/>
            <w:vAlign w:val="bottom"/>
            <w:hideMark/>
          </w:tcPr>
          <w:p w14:paraId="1D2B79A2" w14:textId="77777777" w:rsidR="00485F0E" w:rsidRPr="00485F0E" w:rsidRDefault="00485F0E" w:rsidP="00485F0E">
            <w:pPr>
              <w:spacing w:after="0" w:line="240" w:lineRule="auto"/>
              <w:jc w:val="both"/>
              <w:rPr>
                <w:rFonts w:ascii="Calibri" w:eastAsia="Times New Roman" w:hAnsi="Calibri" w:cs="Calibri"/>
                <w:color w:val="000000"/>
                <w:sz w:val="14"/>
                <w:szCs w:val="14"/>
              </w:rPr>
            </w:pPr>
            <w:r w:rsidRPr="00485F0E">
              <w:rPr>
                <w:rFonts w:ascii="Calibri" w:eastAsia="Times New Roman" w:hAnsi="Calibri" w:cs="Calibri"/>
                <w:color w:val="000000"/>
                <w:sz w:val="14"/>
                <w:szCs w:val="14"/>
              </w:rPr>
              <w:t> </w:t>
            </w:r>
          </w:p>
        </w:tc>
      </w:tr>
      <w:tr w:rsidR="00485F0E" w:rsidRPr="00485F0E" w14:paraId="1A200AB0" w14:textId="77777777" w:rsidTr="00F63479">
        <w:trPr>
          <w:trHeight w:val="198"/>
          <w:tblHeader/>
        </w:trPr>
        <w:tc>
          <w:tcPr>
            <w:tcW w:w="3358" w:type="pct"/>
            <w:gridSpan w:val="8"/>
            <w:tcBorders>
              <w:top w:val="single" w:sz="8" w:space="0" w:color="auto"/>
              <w:left w:val="single" w:sz="8" w:space="0" w:color="auto"/>
              <w:bottom w:val="single" w:sz="8" w:space="0" w:color="auto"/>
              <w:right w:val="single" w:sz="4" w:space="0" w:color="000000"/>
            </w:tcBorders>
            <w:shd w:val="clear" w:color="auto" w:fill="auto"/>
            <w:vAlign w:val="center"/>
            <w:hideMark/>
          </w:tcPr>
          <w:p w14:paraId="3BED11BF" w14:textId="77777777" w:rsidR="00485F0E" w:rsidRPr="00485F0E" w:rsidRDefault="00485F0E" w:rsidP="00485F0E">
            <w:pPr>
              <w:spacing w:after="0" w:line="240" w:lineRule="auto"/>
              <w:jc w:val="both"/>
              <w:rPr>
                <w:rFonts w:ascii="Calibri" w:eastAsia="Times New Roman" w:hAnsi="Calibri" w:cs="Calibri"/>
                <w:i/>
                <w:iCs/>
                <w:color w:val="000000"/>
                <w:sz w:val="14"/>
                <w:szCs w:val="14"/>
              </w:rPr>
            </w:pPr>
            <w:r w:rsidRPr="00485F0E">
              <w:rPr>
                <w:rFonts w:ascii="Calibri" w:eastAsia="Times New Roman" w:hAnsi="Calibri" w:cs="Calibri"/>
                <w:i/>
                <w:iCs/>
                <w:color w:val="000000"/>
                <w:sz w:val="14"/>
                <w:szCs w:val="14"/>
              </w:rPr>
              <w:t>Total Project Grant</w:t>
            </w:r>
          </w:p>
        </w:tc>
        <w:tc>
          <w:tcPr>
            <w:tcW w:w="303" w:type="pct"/>
            <w:tcBorders>
              <w:top w:val="single" w:sz="8" w:space="0" w:color="auto"/>
              <w:left w:val="nil"/>
              <w:bottom w:val="single" w:sz="8" w:space="0" w:color="auto"/>
              <w:right w:val="single" w:sz="4" w:space="0" w:color="auto"/>
            </w:tcBorders>
            <w:shd w:val="clear" w:color="auto" w:fill="auto"/>
            <w:noWrap/>
            <w:vAlign w:val="bottom"/>
            <w:hideMark/>
          </w:tcPr>
          <w:p w14:paraId="10CEABD9" w14:textId="77777777" w:rsidR="00485F0E" w:rsidRPr="00485F0E" w:rsidRDefault="00485F0E" w:rsidP="00485F0E">
            <w:pPr>
              <w:spacing w:after="0" w:line="240" w:lineRule="auto"/>
              <w:jc w:val="both"/>
              <w:rPr>
                <w:rFonts w:ascii="Calibri" w:eastAsia="Times New Roman" w:hAnsi="Calibri" w:cs="Calibri"/>
                <w:color w:val="000000"/>
                <w:sz w:val="14"/>
                <w:szCs w:val="14"/>
              </w:rPr>
            </w:pPr>
            <w:r w:rsidRPr="00485F0E">
              <w:rPr>
                <w:rFonts w:ascii="Calibri" w:eastAsia="Times New Roman" w:hAnsi="Calibri" w:cs="Calibri"/>
                <w:color w:val="000000"/>
                <w:sz w:val="14"/>
                <w:szCs w:val="14"/>
              </w:rPr>
              <w:t xml:space="preserve"> $ </w:t>
            </w:r>
          </w:p>
        </w:tc>
        <w:tc>
          <w:tcPr>
            <w:tcW w:w="303" w:type="pct"/>
            <w:tcBorders>
              <w:top w:val="single" w:sz="8" w:space="0" w:color="auto"/>
              <w:left w:val="nil"/>
              <w:bottom w:val="single" w:sz="8" w:space="0" w:color="auto"/>
              <w:right w:val="single" w:sz="4" w:space="0" w:color="auto"/>
            </w:tcBorders>
            <w:shd w:val="clear" w:color="auto" w:fill="auto"/>
            <w:noWrap/>
            <w:vAlign w:val="bottom"/>
            <w:hideMark/>
          </w:tcPr>
          <w:p w14:paraId="63A3670A" w14:textId="77777777" w:rsidR="00485F0E" w:rsidRPr="00485F0E" w:rsidRDefault="00485F0E" w:rsidP="00485F0E">
            <w:pPr>
              <w:spacing w:after="0" w:line="240" w:lineRule="auto"/>
              <w:jc w:val="both"/>
              <w:rPr>
                <w:rFonts w:ascii="Calibri" w:eastAsia="Times New Roman" w:hAnsi="Calibri" w:cs="Calibri"/>
                <w:color w:val="000000"/>
                <w:sz w:val="14"/>
                <w:szCs w:val="14"/>
              </w:rPr>
            </w:pPr>
            <w:r w:rsidRPr="00485F0E">
              <w:rPr>
                <w:rFonts w:ascii="Calibri" w:eastAsia="Times New Roman" w:hAnsi="Calibri" w:cs="Calibri"/>
                <w:color w:val="000000"/>
                <w:sz w:val="14"/>
                <w:szCs w:val="14"/>
              </w:rPr>
              <w:t xml:space="preserve"> $ </w:t>
            </w:r>
          </w:p>
        </w:tc>
        <w:tc>
          <w:tcPr>
            <w:tcW w:w="337" w:type="pct"/>
            <w:tcBorders>
              <w:top w:val="single" w:sz="8" w:space="0" w:color="auto"/>
              <w:left w:val="nil"/>
              <w:bottom w:val="single" w:sz="8" w:space="0" w:color="auto"/>
              <w:right w:val="single" w:sz="4" w:space="0" w:color="auto"/>
            </w:tcBorders>
            <w:shd w:val="clear" w:color="auto" w:fill="auto"/>
            <w:noWrap/>
            <w:vAlign w:val="bottom"/>
            <w:hideMark/>
          </w:tcPr>
          <w:p w14:paraId="0EB4E837" w14:textId="77777777" w:rsidR="00485F0E" w:rsidRPr="00485F0E" w:rsidRDefault="00485F0E" w:rsidP="00485F0E">
            <w:pPr>
              <w:spacing w:after="0" w:line="240" w:lineRule="auto"/>
              <w:jc w:val="both"/>
              <w:rPr>
                <w:rFonts w:ascii="Calibri" w:eastAsia="Times New Roman" w:hAnsi="Calibri" w:cs="Calibri"/>
                <w:color w:val="000000"/>
                <w:sz w:val="14"/>
                <w:szCs w:val="14"/>
              </w:rPr>
            </w:pPr>
            <w:r w:rsidRPr="00485F0E">
              <w:rPr>
                <w:rFonts w:ascii="Calibri" w:eastAsia="Times New Roman" w:hAnsi="Calibri" w:cs="Calibri"/>
                <w:color w:val="000000"/>
                <w:sz w:val="14"/>
                <w:szCs w:val="14"/>
              </w:rPr>
              <w:t xml:space="preserve"> $ </w:t>
            </w:r>
          </w:p>
        </w:tc>
        <w:tc>
          <w:tcPr>
            <w:tcW w:w="362" w:type="pct"/>
            <w:tcBorders>
              <w:top w:val="single" w:sz="8" w:space="0" w:color="auto"/>
              <w:left w:val="nil"/>
              <w:bottom w:val="single" w:sz="8" w:space="0" w:color="auto"/>
              <w:right w:val="single" w:sz="4" w:space="0" w:color="auto"/>
            </w:tcBorders>
            <w:shd w:val="clear" w:color="auto" w:fill="auto"/>
            <w:noWrap/>
            <w:vAlign w:val="bottom"/>
            <w:hideMark/>
          </w:tcPr>
          <w:p w14:paraId="4D3D49F1" w14:textId="77777777" w:rsidR="00485F0E" w:rsidRPr="00485F0E" w:rsidRDefault="00485F0E" w:rsidP="00485F0E">
            <w:pPr>
              <w:spacing w:after="0" w:line="240" w:lineRule="auto"/>
              <w:jc w:val="both"/>
              <w:rPr>
                <w:rFonts w:ascii="Calibri" w:eastAsia="Times New Roman" w:hAnsi="Calibri" w:cs="Calibri"/>
                <w:color w:val="000000"/>
                <w:sz w:val="14"/>
                <w:szCs w:val="14"/>
              </w:rPr>
            </w:pPr>
            <w:r w:rsidRPr="00485F0E">
              <w:rPr>
                <w:rFonts w:ascii="Calibri" w:eastAsia="Times New Roman" w:hAnsi="Calibri" w:cs="Calibri"/>
                <w:color w:val="000000"/>
                <w:sz w:val="14"/>
                <w:szCs w:val="14"/>
              </w:rPr>
              <w:t xml:space="preserve"> $ </w:t>
            </w:r>
          </w:p>
        </w:tc>
        <w:tc>
          <w:tcPr>
            <w:tcW w:w="337" w:type="pct"/>
            <w:tcBorders>
              <w:top w:val="nil"/>
              <w:left w:val="nil"/>
              <w:bottom w:val="single" w:sz="8" w:space="0" w:color="auto"/>
              <w:right w:val="single" w:sz="8" w:space="0" w:color="auto"/>
            </w:tcBorders>
            <w:shd w:val="clear" w:color="auto" w:fill="auto"/>
            <w:noWrap/>
            <w:vAlign w:val="bottom"/>
            <w:hideMark/>
          </w:tcPr>
          <w:p w14:paraId="434A72B9" w14:textId="77777777" w:rsidR="00485F0E" w:rsidRPr="00485F0E" w:rsidRDefault="00485F0E" w:rsidP="00485F0E">
            <w:pPr>
              <w:spacing w:after="0" w:line="240" w:lineRule="auto"/>
              <w:jc w:val="both"/>
              <w:rPr>
                <w:rFonts w:ascii="Calibri" w:eastAsia="Times New Roman" w:hAnsi="Calibri" w:cs="Calibri"/>
                <w:color w:val="000000"/>
                <w:sz w:val="14"/>
                <w:szCs w:val="14"/>
              </w:rPr>
            </w:pPr>
            <w:r w:rsidRPr="00485F0E">
              <w:rPr>
                <w:rFonts w:ascii="Calibri" w:eastAsia="Times New Roman" w:hAnsi="Calibri" w:cs="Calibri"/>
                <w:color w:val="000000"/>
                <w:sz w:val="14"/>
                <w:szCs w:val="14"/>
              </w:rPr>
              <w:t> </w:t>
            </w:r>
          </w:p>
        </w:tc>
      </w:tr>
    </w:tbl>
    <w:p w14:paraId="5A46AF7E" w14:textId="77777777" w:rsidR="00485F0E" w:rsidRPr="00485F0E" w:rsidRDefault="00485F0E" w:rsidP="00485F0E">
      <w:pPr>
        <w:spacing w:after="60" w:line="240" w:lineRule="auto"/>
        <w:jc w:val="both"/>
        <w:rPr>
          <w:rFonts w:ascii="Calibri" w:eastAsia="SimSun" w:hAnsi="Calibri" w:cs="Calibri"/>
          <w:sz w:val="18"/>
          <w:szCs w:val="18"/>
        </w:rPr>
      </w:pPr>
    </w:p>
    <w:p w14:paraId="64C75F65" w14:textId="77777777" w:rsidR="00485F0E" w:rsidRPr="00485F0E" w:rsidRDefault="00485F0E" w:rsidP="00485F0E">
      <w:pPr>
        <w:spacing w:after="60" w:line="240" w:lineRule="auto"/>
        <w:jc w:val="both"/>
        <w:rPr>
          <w:rFonts w:ascii="Calibri" w:eastAsia="SimSun" w:hAnsi="Calibri" w:cs="Calibri"/>
          <w:sz w:val="18"/>
          <w:szCs w:val="18"/>
        </w:rPr>
      </w:pPr>
    </w:p>
    <w:p w14:paraId="4FA391BD" w14:textId="77777777" w:rsidR="00485F0E" w:rsidRPr="00485F0E" w:rsidRDefault="00485F0E" w:rsidP="00485F0E">
      <w:pPr>
        <w:spacing w:after="60"/>
        <w:jc w:val="both"/>
        <w:rPr>
          <w:rFonts w:ascii="Calibri" w:eastAsia="SimSun" w:hAnsi="Calibri" w:cs="Arial"/>
          <w:b/>
          <w:bCs/>
          <w:sz w:val="18"/>
          <w:szCs w:val="18"/>
        </w:rPr>
      </w:pPr>
      <w:r w:rsidRPr="00485F0E">
        <w:rPr>
          <w:rFonts w:ascii="Calibri" w:eastAsia="SimSun" w:hAnsi="Calibri" w:cs="Arial"/>
          <w:b/>
          <w:sz w:val="18"/>
          <w:szCs w:val="18"/>
        </w:rPr>
        <w:t>Budget Notes</w:t>
      </w:r>
      <w:r w:rsidRPr="00485F0E">
        <w:rPr>
          <w:rFonts w:ascii="Calibri" w:eastAsia="SimSun" w:hAnsi="Calibri" w:cs="Arial"/>
          <w:b/>
          <w:bCs/>
          <w:sz w:val="18"/>
          <w:szCs w:val="18"/>
        </w:rPr>
        <w:t xml:space="preserve"> </w:t>
      </w:r>
    </w:p>
    <w:p w14:paraId="511AD6A7" w14:textId="77777777" w:rsidR="00485F0E" w:rsidRPr="00485F0E" w:rsidRDefault="00485F0E" w:rsidP="00485F0E">
      <w:pPr>
        <w:spacing w:after="60" w:line="240" w:lineRule="auto"/>
        <w:jc w:val="both"/>
        <w:rPr>
          <w:rFonts w:ascii="Calibri" w:eastAsia="SimSun" w:hAnsi="Calibri" w:cs="Arial"/>
          <w:sz w:val="18"/>
          <w:szCs w:val="18"/>
          <w:highlight w:val="yellow"/>
        </w:rPr>
      </w:pPr>
      <w:r w:rsidRPr="00485F0E">
        <w:rPr>
          <w:rFonts w:ascii="Calibri" w:eastAsia="SimSun" w:hAnsi="Calibri" w:cs="Arial"/>
          <w:b/>
          <w:bCs/>
          <w:sz w:val="18"/>
          <w:szCs w:val="18"/>
          <w:highlight w:val="yellow"/>
        </w:rPr>
        <w:t>Guidance to project developer:</w:t>
      </w:r>
      <w:r w:rsidRPr="00485F0E">
        <w:rPr>
          <w:rFonts w:ascii="Calibri" w:eastAsia="SimSun" w:hAnsi="Calibri" w:cs="Arial"/>
          <w:sz w:val="18"/>
          <w:szCs w:val="18"/>
          <w:highlight w:val="yellow"/>
        </w:rPr>
        <w:t xml:space="preserve"> </w:t>
      </w:r>
      <w:r w:rsidRPr="00485F0E">
        <w:rPr>
          <w:rFonts w:ascii="Calibri" w:eastAsia="SimSun" w:hAnsi="Calibri" w:cs="Arial"/>
          <w:i/>
          <w:iCs/>
          <w:sz w:val="18"/>
          <w:szCs w:val="18"/>
          <w:highlight w:val="yellow"/>
        </w:rPr>
        <w:t>Do not create additional columns for any other data than the included in the Budget Notes template</w:t>
      </w:r>
      <w:r w:rsidRPr="00485F0E">
        <w:rPr>
          <w:rFonts w:ascii="Calibri" w:eastAsia="SimSun" w:hAnsi="Calibri" w:cs="Arial"/>
          <w:sz w:val="18"/>
          <w:szCs w:val="18"/>
          <w:highlight w:val="yellow"/>
        </w:rPr>
        <w:t>.</w:t>
      </w:r>
    </w:p>
    <w:p w14:paraId="0DA99A17" w14:textId="77777777" w:rsidR="00485F0E" w:rsidRPr="00485F0E" w:rsidRDefault="00485F0E" w:rsidP="00485F0E">
      <w:pPr>
        <w:spacing w:after="60" w:line="240" w:lineRule="auto"/>
        <w:jc w:val="both"/>
        <w:rPr>
          <w:rFonts w:ascii="Calibri" w:eastAsia="SimSun" w:hAnsi="Calibri" w:cs="Calibri"/>
          <w:b/>
          <w:sz w:val="18"/>
          <w:szCs w:val="18"/>
        </w:rPr>
      </w:pPr>
    </w:p>
    <w:tbl>
      <w:tblPr>
        <w:tblW w:w="5022" w:type="pct"/>
        <w:tblLook w:val="04A0" w:firstRow="1" w:lastRow="0" w:firstColumn="1" w:lastColumn="0" w:noHBand="0" w:noVBand="1"/>
      </w:tblPr>
      <w:tblGrid>
        <w:gridCol w:w="1870"/>
        <w:gridCol w:w="12583"/>
      </w:tblGrid>
      <w:tr w:rsidR="00485F0E" w:rsidRPr="00485F0E" w14:paraId="18E2682E" w14:textId="77777777" w:rsidTr="00485F0E">
        <w:trPr>
          <w:trHeight w:val="287"/>
        </w:trPr>
        <w:tc>
          <w:tcPr>
            <w:tcW w:w="647"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3E891A87" w14:textId="77777777" w:rsidR="00485F0E" w:rsidRPr="00485F0E" w:rsidRDefault="00485F0E" w:rsidP="00485F0E">
            <w:pPr>
              <w:spacing w:after="0" w:line="240" w:lineRule="auto"/>
              <w:jc w:val="center"/>
              <w:rPr>
                <w:rFonts w:ascii="Calibri" w:eastAsia="SimSun" w:hAnsi="Calibri" w:cs="Times New Roman"/>
                <w:b/>
                <w:sz w:val="20"/>
                <w:szCs w:val="24"/>
              </w:rPr>
            </w:pPr>
            <w:r w:rsidRPr="00485F0E">
              <w:rPr>
                <w:rFonts w:ascii="Calibri" w:eastAsia="SimSun" w:hAnsi="Calibri" w:cs="Times New Roman"/>
                <w:b/>
                <w:sz w:val="20"/>
                <w:szCs w:val="24"/>
              </w:rPr>
              <w:t>Budget Note No.</w:t>
            </w:r>
          </w:p>
        </w:tc>
        <w:tc>
          <w:tcPr>
            <w:tcW w:w="4353"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2CCB9366" w14:textId="77777777" w:rsidR="00485F0E" w:rsidRPr="00485F0E" w:rsidRDefault="00485F0E" w:rsidP="00485F0E">
            <w:pPr>
              <w:spacing w:after="0" w:line="240" w:lineRule="auto"/>
              <w:jc w:val="center"/>
              <w:rPr>
                <w:rFonts w:ascii="Calibri" w:eastAsia="SimSun" w:hAnsi="Calibri" w:cs="Times New Roman"/>
                <w:b/>
                <w:sz w:val="20"/>
                <w:szCs w:val="24"/>
              </w:rPr>
            </w:pPr>
            <w:r w:rsidRPr="00485F0E">
              <w:rPr>
                <w:rFonts w:ascii="Calibri" w:eastAsia="SimSun" w:hAnsi="Calibri" w:cs="Times New Roman"/>
                <w:b/>
                <w:bCs/>
                <w:sz w:val="20"/>
                <w:szCs w:val="24"/>
              </w:rPr>
              <w:t>Budget Note</w:t>
            </w:r>
            <w:r w:rsidRPr="00485F0E">
              <w:rPr>
                <w:rFonts w:ascii="Calibri" w:eastAsia="SimSun" w:hAnsi="Calibri" w:cs="Times New Roman"/>
                <w:b/>
                <w:sz w:val="20"/>
                <w:szCs w:val="24"/>
              </w:rPr>
              <w:t xml:space="preserve"> (Description)</w:t>
            </w:r>
          </w:p>
        </w:tc>
      </w:tr>
      <w:tr w:rsidR="00485F0E" w:rsidRPr="00485F0E" w14:paraId="65EED9D3" w14:textId="77777777" w:rsidTr="00485F0E">
        <w:trPr>
          <w:trHeight w:val="287"/>
        </w:trPr>
        <w:tc>
          <w:tcPr>
            <w:tcW w:w="647" w:type="pct"/>
            <w:tcBorders>
              <w:top w:val="single" w:sz="4" w:space="0" w:color="auto"/>
              <w:left w:val="single" w:sz="4" w:space="0" w:color="auto"/>
              <w:bottom w:val="single" w:sz="4" w:space="0" w:color="auto"/>
              <w:right w:val="single" w:sz="4" w:space="0" w:color="auto"/>
            </w:tcBorders>
            <w:shd w:val="clear" w:color="auto" w:fill="D9D9D9"/>
            <w:vAlign w:val="center"/>
          </w:tcPr>
          <w:p w14:paraId="40C3620F" w14:textId="77777777" w:rsidR="00485F0E" w:rsidRPr="00485F0E" w:rsidRDefault="00485F0E" w:rsidP="00485F0E">
            <w:pPr>
              <w:spacing w:after="0" w:line="240" w:lineRule="auto"/>
              <w:jc w:val="center"/>
              <w:rPr>
                <w:rFonts w:ascii="Calibri" w:eastAsia="SimSun" w:hAnsi="Calibri" w:cs="Times New Roman"/>
                <w:b/>
                <w:sz w:val="20"/>
                <w:szCs w:val="24"/>
              </w:rPr>
            </w:pPr>
            <w:r w:rsidRPr="00485F0E">
              <w:rPr>
                <w:rFonts w:ascii="Calibri" w:eastAsia="SimSun" w:hAnsi="Calibri" w:cs="Times New Roman"/>
                <w:b/>
                <w:sz w:val="20"/>
                <w:szCs w:val="24"/>
              </w:rPr>
              <w:t>1</w:t>
            </w:r>
          </w:p>
        </w:tc>
        <w:tc>
          <w:tcPr>
            <w:tcW w:w="4353" w:type="pct"/>
            <w:tcBorders>
              <w:top w:val="single" w:sz="4" w:space="0" w:color="auto"/>
              <w:left w:val="single" w:sz="4" w:space="0" w:color="auto"/>
              <w:bottom w:val="single" w:sz="4" w:space="0" w:color="auto"/>
              <w:right w:val="single" w:sz="4" w:space="0" w:color="auto"/>
            </w:tcBorders>
            <w:shd w:val="clear" w:color="auto" w:fill="D9D9D9"/>
            <w:vAlign w:val="bottom"/>
          </w:tcPr>
          <w:p w14:paraId="2295BFE1" w14:textId="77777777" w:rsidR="00485F0E" w:rsidRPr="00485F0E" w:rsidRDefault="00485F0E" w:rsidP="00485F0E">
            <w:pPr>
              <w:spacing w:after="0" w:line="240" w:lineRule="auto"/>
              <w:rPr>
                <w:rFonts w:ascii="Calibri" w:eastAsia="SimSun" w:hAnsi="Calibri" w:cs="Times New Roman"/>
                <w:b/>
                <w:i/>
                <w:iCs/>
                <w:sz w:val="20"/>
                <w:szCs w:val="24"/>
              </w:rPr>
            </w:pPr>
            <w:r w:rsidRPr="00485F0E">
              <w:rPr>
                <w:rFonts w:ascii="Calibri" w:eastAsia="SimSun" w:hAnsi="Calibri" w:cs="Arial"/>
                <w:i/>
                <w:iCs/>
                <w:sz w:val="18"/>
                <w:szCs w:val="18"/>
                <w:highlight w:val="yellow"/>
              </w:rPr>
              <w:t>Budget note should be output based rather than input based. Even for individual consultants’ outputs of the consultants must be clear. Include cost breakdown and calculation basis (e.g. daily fee and number of days/weeks, unit cost and number), as well as a total amount for the budget line.</w:t>
            </w:r>
          </w:p>
        </w:tc>
      </w:tr>
      <w:tr w:rsidR="00485F0E" w:rsidRPr="00485F0E" w14:paraId="6F7BCA1A" w14:textId="77777777" w:rsidTr="00485F0E">
        <w:trPr>
          <w:trHeight w:val="287"/>
        </w:trPr>
        <w:tc>
          <w:tcPr>
            <w:tcW w:w="647" w:type="pct"/>
            <w:tcBorders>
              <w:top w:val="single" w:sz="4" w:space="0" w:color="auto"/>
              <w:left w:val="single" w:sz="4" w:space="0" w:color="auto"/>
              <w:bottom w:val="single" w:sz="4" w:space="0" w:color="auto"/>
              <w:right w:val="single" w:sz="4" w:space="0" w:color="auto"/>
            </w:tcBorders>
            <w:shd w:val="clear" w:color="auto" w:fill="D9D9D9"/>
            <w:vAlign w:val="center"/>
          </w:tcPr>
          <w:p w14:paraId="1727719C" w14:textId="77777777" w:rsidR="00485F0E" w:rsidRPr="00485F0E" w:rsidRDefault="00485F0E" w:rsidP="00485F0E">
            <w:pPr>
              <w:spacing w:after="0" w:line="240" w:lineRule="auto"/>
              <w:jc w:val="center"/>
              <w:rPr>
                <w:rFonts w:ascii="Calibri" w:eastAsia="SimSun" w:hAnsi="Calibri" w:cs="Times New Roman"/>
                <w:b/>
                <w:sz w:val="20"/>
                <w:szCs w:val="24"/>
              </w:rPr>
            </w:pPr>
            <w:r w:rsidRPr="00485F0E">
              <w:rPr>
                <w:rFonts w:ascii="Calibri" w:eastAsia="SimSun" w:hAnsi="Calibri" w:cs="Times New Roman"/>
                <w:b/>
                <w:sz w:val="20"/>
                <w:szCs w:val="24"/>
              </w:rPr>
              <w:t>2</w:t>
            </w:r>
          </w:p>
        </w:tc>
        <w:tc>
          <w:tcPr>
            <w:tcW w:w="4353" w:type="pct"/>
            <w:tcBorders>
              <w:top w:val="single" w:sz="4" w:space="0" w:color="auto"/>
              <w:left w:val="single" w:sz="4" w:space="0" w:color="auto"/>
              <w:bottom w:val="single" w:sz="4" w:space="0" w:color="auto"/>
              <w:right w:val="single" w:sz="4" w:space="0" w:color="auto"/>
            </w:tcBorders>
            <w:shd w:val="clear" w:color="auto" w:fill="D9D9D9"/>
            <w:vAlign w:val="bottom"/>
          </w:tcPr>
          <w:p w14:paraId="5F3E2E1C" w14:textId="77777777" w:rsidR="00485F0E" w:rsidRPr="00485F0E" w:rsidRDefault="00485F0E" w:rsidP="00485F0E">
            <w:pPr>
              <w:spacing w:after="0" w:line="240" w:lineRule="auto"/>
              <w:rPr>
                <w:rFonts w:ascii="Calibri" w:eastAsia="SimSun" w:hAnsi="Calibri" w:cs="Times New Roman"/>
                <w:b/>
                <w:sz w:val="20"/>
                <w:szCs w:val="24"/>
              </w:rPr>
            </w:pPr>
          </w:p>
        </w:tc>
      </w:tr>
      <w:tr w:rsidR="00485F0E" w:rsidRPr="00485F0E" w14:paraId="23DAF360" w14:textId="77777777" w:rsidTr="00485F0E">
        <w:trPr>
          <w:trHeight w:val="287"/>
        </w:trPr>
        <w:tc>
          <w:tcPr>
            <w:tcW w:w="647" w:type="pct"/>
            <w:tcBorders>
              <w:top w:val="single" w:sz="4" w:space="0" w:color="auto"/>
              <w:left w:val="single" w:sz="4" w:space="0" w:color="auto"/>
              <w:bottom w:val="single" w:sz="4" w:space="0" w:color="auto"/>
              <w:right w:val="single" w:sz="4" w:space="0" w:color="auto"/>
            </w:tcBorders>
            <w:shd w:val="clear" w:color="auto" w:fill="D9D9D9"/>
            <w:vAlign w:val="center"/>
          </w:tcPr>
          <w:p w14:paraId="7B0530CB" w14:textId="77777777" w:rsidR="00485F0E" w:rsidRPr="00485F0E" w:rsidRDefault="00485F0E" w:rsidP="00485F0E">
            <w:pPr>
              <w:spacing w:after="0" w:line="240" w:lineRule="auto"/>
              <w:jc w:val="center"/>
              <w:rPr>
                <w:rFonts w:ascii="Calibri" w:eastAsia="SimSun" w:hAnsi="Calibri" w:cs="Times New Roman"/>
                <w:b/>
                <w:sz w:val="20"/>
                <w:szCs w:val="24"/>
              </w:rPr>
            </w:pPr>
            <w:r w:rsidRPr="00485F0E">
              <w:rPr>
                <w:rFonts w:ascii="Calibri" w:eastAsia="SimSun" w:hAnsi="Calibri" w:cs="Times New Roman"/>
                <w:b/>
                <w:sz w:val="20"/>
                <w:szCs w:val="24"/>
              </w:rPr>
              <w:t>…</w:t>
            </w:r>
          </w:p>
        </w:tc>
        <w:tc>
          <w:tcPr>
            <w:tcW w:w="4353" w:type="pct"/>
            <w:tcBorders>
              <w:top w:val="single" w:sz="4" w:space="0" w:color="auto"/>
              <w:left w:val="single" w:sz="4" w:space="0" w:color="auto"/>
              <w:bottom w:val="single" w:sz="4" w:space="0" w:color="auto"/>
              <w:right w:val="single" w:sz="4" w:space="0" w:color="auto"/>
            </w:tcBorders>
            <w:shd w:val="clear" w:color="auto" w:fill="D9D9D9"/>
            <w:vAlign w:val="bottom"/>
          </w:tcPr>
          <w:p w14:paraId="112DC493" w14:textId="77777777" w:rsidR="00485F0E" w:rsidRPr="00485F0E" w:rsidRDefault="00485F0E" w:rsidP="00485F0E">
            <w:pPr>
              <w:spacing w:after="0" w:line="240" w:lineRule="auto"/>
              <w:rPr>
                <w:rFonts w:ascii="Calibri" w:eastAsia="SimSun" w:hAnsi="Calibri" w:cs="Times New Roman"/>
                <w:b/>
                <w:sz w:val="20"/>
                <w:szCs w:val="24"/>
              </w:rPr>
            </w:pPr>
          </w:p>
        </w:tc>
      </w:tr>
    </w:tbl>
    <w:p w14:paraId="21B777A7" w14:textId="77777777" w:rsidR="00485F0E" w:rsidRPr="00485F0E" w:rsidRDefault="00485F0E" w:rsidP="00485F0E">
      <w:pPr>
        <w:spacing w:after="0" w:line="240" w:lineRule="auto"/>
        <w:jc w:val="both"/>
        <w:rPr>
          <w:rFonts w:ascii="Calibri" w:eastAsia="SimSun" w:hAnsi="Calibri" w:cs="Times New Roman"/>
          <w:sz w:val="20"/>
          <w:szCs w:val="28"/>
        </w:rPr>
      </w:pPr>
    </w:p>
    <w:p w14:paraId="167609FA" w14:textId="77777777" w:rsidR="00485F0E" w:rsidRPr="00485F0E" w:rsidRDefault="00485F0E" w:rsidP="00485F0E">
      <w:pPr>
        <w:spacing w:after="0" w:line="240" w:lineRule="auto"/>
        <w:jc w:val="both"/>
        <w:rPr>
          <w:rFonts w:ascii="Calibri" w:eastAsia="SimSun" w:hAnsi="Calibri" w:cs="Times New Roman"/>
          <w:sz w:val="20"/>
          <w:szCs w:val="28"/>
        </w:rPr>
      </w:pPr>
    </w:p>
    <w:p w14:paraId="49697A29" w14:textId="77777777" w:rsidR="00485F0E" w:rsidRPr="00485F0E" w:rsidRDefault="00485F0E" w:rsidP="00485F0E">
      <w:pPr>
        <w:spacing w:after="0" w:line="240" w:lineRule="auto"/>
        <w:jc w:val="both"/>
        <w:rPr>
          <w:rFonts w:ascii="Calibri" w:eastAsia="SimSun" w:hAnsi="Calibri" w:cs="Times New Roman"/>
          <w:sz w:val="20"/>
          <w:szCs w:val="28"/>
        </w:rPr>
      </w:pPr>
    </w:p>
    <w:p w14:paraId="6E805587" w14:textId="77777777" w:rsidR="00485F0E" w:rsidRPr="00485F0E" w:rsidRDefault="00485F0E" w:rsidP="00485F0E">
      <w:pPr>
        <w:spacing w:after="0" w:line="240" w:lineRule="auto"/>
        <w:jc w:val="both"/>
        <w:rPr>
          <w:rFonts w:ascii="Calibri" w:eastAsia="SimSun" w:hAnsi="Calibri" w:cs="Times New Roman"/>
          <w:sz w:val="20"/>
          <w:szCs w:val="28"/>
          <w:lang w:val="x-none"/>
        </w:rPr>
        <w:sectPr w:rsidR="00485F0E" w:rsidRPr="00485F0E" w:rsidSect="00735629">
          <w:pgSz w:w="15840" w:h="12240" w:orient="landscape" w:code="1"/>
          <w:pgMar w:top="720" w:right="720" w:bottom="720" w:left="720" w:header="720" w:footer="432" w:gutter="0"/>
          <w:cols w:space="708"/>
          <w:titlePg/>
          <w:docGrid w:linePitch="360"/>
        </w:sectPr>
      </w:pPr>
    </w:p>
    <w:p w14:paraId="4C5E05B1" w14:textId="77777777" w:rsidR="00485F0E" w:rsidRPr="00485F0E" w:rsidRDefault="00485F0E" w:rsidP="00485F0E">
      <w:pPr>
        <w:keepNext/>
        <w:pBdr>
          <w:top w:val="single" w:sz="4" w:space="1" w:color="auto"/>
        </w:pBdr>
        <w:tabs>
          <w:tab w:val="num" w:pos="720"/>
        </w:tabs>
        <w:suppressAutoHyphens/>
        <w:spacing w:after="60" w:line="240" w:lineRule="auto"/>
        <w:ind w:left="720" w:hanging="720"/>
        <w:jc w:val="both"/>
        <w:outlineLvl w:val="0"/>
        <w:rPr>
          <w:rFonts w:ascii="Calibri" w:eastAsia="SimSun" w:hAnsi="Calibri" w:cs="Times New Roman"/>
          <w:b/>
          <w:smallCaps/>
          <w:spacing w:val="-2"/>
          <w:sz w:val="28"/>
          <w:szCs w:val="20"/>
        </w:rPr>
      </w:pPr>
      <w:bookmarkStart w:id="24" w:name="_Toc75425518"/>
      <w:bookmarkStart w:id="25" w:name="_Toc135389241"/>
      <w:r w:rsidRPr="00485F0E">
        <w:rPr>
          <w:rFonts w:ascii="Calibri" w:eastAsia="SimSun" w:hAnsi="Calibri" w:cs="Times New Roman"/>
          <w:b/>
          <w:smallCaps/>
          <w:spacing w:val="-2"/>
          <w:sz w:val="28"/>
          <w:szCs w:val="20"/>
        </w:rPr>
        <w:lastRenderedPageBreak/>
        <w:t>Legal Context</w:t>
      </w:r>
      <w:bookmarkEnd w:id="24"/>
      <w:bookmarkEnd w:id="25"/>
    </w:p>
    <w:p w14:paraId="4E0D35A3" w14:textId="77777777" w:rsidR="00485F0E" w:rsidRPr="00485F0E" w:rsidRDefault="00485F0E" w:rsidP="00485F0E">
      <w:pPr>
        <w:spacing w:after="240" w:line="240" w:lineRule="auto"/>
        <w:jc w:val="both"/>
        <w:rPr>
          <w:rFonts w:ascii="Calibri" w:eastAsia="SimSun" w:hAnsi="Calibri" w:cs="Times New Roman"/>
          <w:b/>
          <w:i/>
          <w:sz w:val="20"/>
          <w:u w:val="single"/>
        </w:rPr>
      </w:pPr>
      <w:r w:rsidRPr="00485F0E">
        <w:rPr>
          <w:rFonts w:ascii="Calibri" w:eastAsia="SimSun" w:hAnsi="Calibri" w:cs="Times New Roman"/>
          <w:b/>
          <w:i/>
          <w:noProof/>
          <w:sz w:val="20"/>
          <w:szCs w:val="24"/>
          <w:highlight w:val="yellow"/>
          <w:lang w:eastAsia="zh-CN"/>
        </w:rPr>
        <w:t>Guidance to project developer</w:t>
      </w:r>
      <w:r w:rsidRPr="00485F0E">
        <w:rPr>
          <w:rFonts w:ascii="Calibri" w:eastAsia="SimSun" w:hAnsi="Calibri" w:cs="Times New Roman"/>
          <w:i/>
          <w:noProof/>
          <w:sz w:val="20"/>
          <w:szCs w:val="24"/>
          <w:highlight w:val="yellow"/>
          <w:lang w:eastAsia="zh-CN"/>
        </w:rPr>
        <w:t>: Choose one of the following options. Delete the options not selected</w:t>
      </w:r>
      <w:r w:rsidRPr="00485F0E">
        <w:rPr>
          <w:rFonts w:ascii="Calibri" w:eastAsia="SimSun" w:hAnsi="Calibri" w:cs="Times New Roman"/>
          <w:b/>
          <w:i/>
          <w:noProof/>
          <w:sz w:val="20"/>
          <w:szCs w:val="24"/>
          <w:highlight w:val="yellow"/>
          <w:lang w:eastAsia="zh-CN"/>
        </w:rPr>
        <w:t>. Do not amend/edit or in any other way change the standard text below</w:t>
      </w:r>
      <w:r w:rsidRPr="00485F0E">
        <w:rPr>
          <w:rFonts w:ascii="Calibri" w:eastAsia="SimSun" w:hAnsi="Calibri" w:cs="Times New Roman"/>
          <w:i/>
          <w:noProof/>
          <w:sz w:val="20"/>
          <w:szCs w:val="24"/>
          <w:highlight w:val="yellow"/>
          <w:lang w:eastAsia="zh-CN"/>
        </w:rPr>
        <w:t xml:space="preserve">. </w:t>
      </w:r>
      <w:r w:rsidRPr="00485F0E">
        <w:rPr>
          <w:rFonts w:ascii="Calibri" w:eastAsia="SimSun" w:hAnsi="Calibri" w:cs="Times New Roman"/>
          <w:i/>
          <w:sz w:val="20"/>
          <w:highlight w:val="yellow"/>
        </w:rPr>
        <w:t>Any changes/amendments/notes will need to be approved by the UNDP Legal Office before submission to the GEF, which could lead to serious delays and consequently the automatic cancellation of the project by the GEF. These sections are mandatory, cannot be edited, and are critical to UNDP’s compliance with UNDP and GEF policies.</w:t>
      </w:r>
    </w:p>
    <w:p w14:paraId="6BCF7BFD" w14:textId="77777777" w:rsidR="00485F0E" w:rsidRPr="00485F0E" w:rsidRDefault="00485F0E" w:rsidP="00485F0E">
      <w:pPr>
        <w:spacing w:after="60" w:line="240" w:lineRule="auto"/>
        <w:jc w:val="both"/>
        <w:rPr>
          <w:rFonts w:ascii="Calibri" w:eastAsia="SimSun" w:hAnsi="Calibri" w:cs="Times New Roman"/>
          <w:b/>
          <w:sz w:val="20"/>
          <w:szCs w:val="24"/>
        </w:rPr>
      </w:pPr>
      <w:bookmarkStart w:id="26" w:name="_Toc10449642"/>
      <w:r w:rsidRPr="00485F0E">
        <w:rPr>
          <w:rFonts w:ascii="Calibri" w:eastAsia="SimSun" w:hAnsi="Calibri" w:cs="Times New Roman"/>
          <w:b/>
          <w:sz w:val="20"/>
          <w:szCs w:val="24"/>
        </w:rPr>
        <w:t xml:space="preserve">Option a. Where the country has signed the </w:t>
      </w:r>
      <w:hyperlink r:id="rId89" w:tooltip="outbind://44/reference_centre/chapter5/sbaa.pdf" w:history="1">
        <w:r w:rsidRPr="00485F0E">
          <w:rPr>
            <w:rFonts w:ascii="Calibri" w:eastAsia="SimSun" w:hAnsi="Calibri" w:cs="Arial"/>
            <w:b/>
            <w:color w:val="0000FF"/>
            <w:spacing w:val="-3"/>
            <w:sz w:val="20"/>
            <w:szCs w:val="20"/>
            <w:u w:val="single"/>
          </w:rPr>
          <w:t>Standard Basic Assistance Agreement (SBAA)</w:t>
        </w:r>
        <w:bookmarkEnd w:id="26"/>
      </w:hyperlink>
      <w:r w:rsidRPr="00485F0E">
        <w:rPr>
          <w:rFonts w:ascii="Calibri" w:eastAsia="SimSun" w:hAnsi="Calibri" w:cs="Times New Roman"/>
          <w:b/>
          <w:sz w:val="20"/>
          <w:szCs w:val="24"/>
        </w:rPr>
        <w:t xml:space="preserve"> </w:t>
      </w:r>
    </w:p>
    <w:p w14:paraId="11D48795" w14:textId="77777777" w:rsidR="00485F0E" w:rsidRPr="00485F0E" w:rsidRDefault="00485F0E" w:rsidP="00485F0E">
      <w:pPr>
        <w:spacing w:after="0" w:line="240" w:lineRule="auto"/>
        <w:jc w:val="both"/>
        <w:rPr>
          <w:rFonts w:ascii="Calibri" w:eastAsia="SimSun" w:hAnsi="Calibri" w:cs="Arial"/>
          <w:sz w:val="20"/>
          <w:szCs w:val="20"/>
        </w:rPr>
      </w:pPr>
      <w:r w:rsidRPr="00485F0E">
        <w:rPr>
          <w:rFonts w:ascii="Calibri" w:eastAsia="SimSun" w:hAnsi="Calibri" w:cs="Arial"/>
          <w:sz w:val="20"/>
          <w:szCs w:val="20"/>
        </w:rPr>
        <w:t>This project document shall be the instrument referred to as such in Article 1 of the Standard Basic Assistance Agreement between the Government of (country) and UNDP, signed on (date). All references in the SBAA to “Executing Agency” shall be deemed to refer to “Implementing Partner.”</w:t>
      </w:r>
    </w:p>
    <w:p w14:paraId="21621D8C" w14:textId="77777777" w:rsidR="00485F0E" w:rsidRPr="00485F0E" w:rsidRDefault="00485F0E" w:rsidP="00485F0E">
      <w:pPr>
        <w:spacing w:after="0" w:line="240" w:lineRule="auto"/>
        <w:jc w:val="both"/>
        <w:rPr>
          <w:rFonts w:ascii="Calibri" w:eastAsia="SimSun" w:hAnsi="Calibri" w:cs="Arial"/>
          <w:sz w:val="20"/>
          <w:szCs w:val="20"/>
        </w:rPr>
      </w:pPr>
    </w:p>
    <w:p w14:paraId="4C144319" w14:textId="77777777" w:rsidR="00485F0E" w:rsidRPr="00485F0E" w:rsidRDefault="00485F0E" w:rsidP="00485F0E">
      <w:pPr>
        <w:spacing w:after="0" w:line="240" w:lineRule="auto"/>
        <w:jc w:val="both"/>
        <w:rPr>
          <w:rFonts w:ascii="Calibri" w:eastAsia="SimSun" w:hAnsi="Calibri" w:cs="Arial"/>
          <w:sz w:val="20"/>
          <w:szCs w:val="20"/>
        </w:rPr>
      </w:pPr>
      <w:r w:rsidRPr="00485F0E">
        <w:rPr>
          <w:rFonts w:ascii="Calibri" w:eastAsia="SimSun" w:hAnsi="Calibri" w:cs="Arial"/>
          <w:sz w:val="20"/>
          <w:szCs w:val="20"/>
        </w:rPr>
        <w:t>This project will be implemented by [name of entity] (“Implementing Partner”) in accordance with its financial regulations, rules, practices and procedures only to the extent that they do not contravene the principles of the Financial Regulations and Rules of UNDP. Where the financial governance of an Implementing Partner does not provide the required guidance to ensure best value for money, fairness, integrity, transparency, and effective international competition, the financial governance of UNDP shall apply.</w:t>
      </w:r>
    </w:p>
    <w:p w14:paraId="405EFB9C" w14:textId="77777777" w:rsidR="00485F0E" w:rsidRPr="00485F0E" w:rsidRDefault="00485F0E" w:rsidP="00485F0E">
      <w:pPr>
        <w:spacing w:after="0" w:line="240" w:lineRule="auto"/>
        <w:jc w:val="both"/>
        <w:rPr>
          <w:rFonts w:ascii="Calibri" w:eastAsia="Times New Roman" w:hAnsi="Calibri" w:cs="Times New Roman"/>
          <w:color w:val="000000"/>
          <w:sz w:val="20"/>
          <w:szCs w:val="24"/>
        </w:rPr>
      </w:pPr>
    </w:p>
    <w:p w14:paraId="16E76E3C" w14:textId="77777777" w:rsidR="00485F0E" w:rsidRPr="00485F0E" w:rsidRDefault="00485F0E" w:rsidP="00485F0E">
      <w:pPr>
        <w:spacing w:after="60" w:line="240" w:lineRule="auto"/>
        <w:jc w:val="both"/>
        <w:rPr>
          <w:rFonts w:ascii="Calibri" w:eastAsia="SimSun" w:hAnsi="Calibri" w:cs="Arial"/>
          <w:sz w:val="20"/>
          <w:szCs w:val="20"/>
        </w:rPr>
      </w:pPr>
      <w:r w:rsidRPr="00485F0E">
        <w:rPr>
          <w:rFonts w:ascii="Calibri" w:eastAsia="SimSun" w:hAnsi="Calibri" w:cs="Arial"/>
          <w:b/>
          <w:sz w:val="20"/>
          <w:szCs w:val="20"/>
        </w:rPr>
        <w:t xml:space="preserve">Option b. Where the country has NOT signed the </w:t>
      </w:r>
      <w:hyperlink r:id="rId90" w:tooltip="outbind://44/reference_centre/chapter5/sbaa.pdf" w:history="1">
        <w:r w:rsidRPr="00485F0E">
          <w:rPr>
            <w:rFonts w:ascii="Calibri" w:eastAsia="SimSun" w:hAnsi="Calibri" w:cs="Arial"/>
            <w:b/>
            <w:color w:val="0000FF"/>
            <w:spacing w:val="-3"/>
            <w:sz w:val="20"/>
            <w:szCs w:val="20"/>
            <w:u w:val="single"/>
          </w:rPr>
          <w:t>Standard Basic Assistance Agreement (SBAA)</w:t>
        </w:r>
      </w:hyperlink>
    </w:p>
    <w:p w14:paraId="477CB01D" w14:textId="77777777" w:rsidR="00485F0E" w:rsidRPr="00485F0E" w:rsidRDefault="00485F0E" w:rsidP="00485F0E">
      <w:pPr>
        <w:spacing w:after="0" w:line="240" w:lineRule="auto"/>
        <w:jc w:val="both"/>
        <w:rPr>
          <w:rFonts w:ascii="Calibri" w:eastAsia="SimSun" w:hAnsi="Calibri" w:cs="Arial"/>
          <w:sz w:val="20"/>
          <w:szCs w:val="20"/>
        </w:rPr>
      </w:pPr>
      <w:r w:rsidRPr="00485F0E">
        <w:rPr>
          <w:rFonts w:ascii="Calibri" w:eastAsia="SimSun" w:hAnsi="Calibri" w:cs="Arial"/>
          <w:sz w:val="20"/>
          <w:szCs w:val="20"/>
        </w:rPr>
        <w:t xml:space="preserve">The project document shall be the instrument envisaged and defined in the </w:t>
      </w:r>
      <w:hyperlink r:id="rId91" w:history="1">
        <w:r w:rsidRPr="00485F0E">
          <w:rPr>
            <w:rFonts w:ascii="Calibri" w:eastAsia="SimSun" w:hAnsi="Calibri" w:cs="Arial"/>
            <w:color w:val="0000FF"/>
            <w:sz w:val="20"/>
            <w:szCs w:val="20"/>
            <w:u w:val="single"/>
          </w:rPr>
          <w:t>Supplemental Provisions</w:t>
        </w:r>
      </w:hyperlink>
      <w:r w:rsidRPr="00485F0E">
        <w:rPr>
          <w:rFonts w:ascii="Calibri" w:eastAsia="SimSun" w:hAnsi="Calibri" w:cs="Arial"/>
          <w:sz w:val="20"/>
          <w:szCs w:val="20"/>
        </w:rPr>
        <w:t xml:space="preserve"> to the Project Document, attached hereto and forming an integral part hereof, as “the Project Document”.</w:t>
      </w:r>
    </w:p>
    <w:p w14:paraId="157D2AD8" w14:textId="77777777" w:rsidR="00485F0E" w:rsidRPr="00485F0E" w:rsidRDefault="00485F0E" w:rsidP="00485F0E">
      <w:pPr>
        <w:spacing w:after="0" w:line="240" w:lineRule="auto"/>
        <w:jc w:val="both"/>
        <w:rPr>
          <w:rFonts w:ascii="Calibri" w:eastAsia="SimSun" w:hAnsi="Calibri" w:cs="Arial"/>
          <w:sz w:val="20"/>
          <w:szCs w:val="20"/>
        </w:rPr>
      </w:pPr>
    </w:p>
    <w:p w14:paraId="7DE15FEE" w14:textId="77777777" w:rsidR="00485F0E" w:rsidRPr="00485F0E" w:rsidRDefault="00485F0E" w:rsidP="00485F0E">
      <w:pPr>
        <w:spacing w:after="0" w:line="240" w:lineRule="auto"/>
        <w:jc w:val="both"/>
        <w:rPr>
          <w:rFonts w:ascii="Calibri" w:eastAsia="SimSun" w:hAnsi="Calibri" w:cs="Arial"/>
          <w:sz w:val="20"/>
          <w:szCs w:val="20"/>
        </w:rPr>
      </w:pPr>
      <w:r w:rsidRPr="00485F0E">
        <w:rPr>
          <w:rFonts w:ascii="Calibri" w:eastAsia="SimSun" w:hAnsi="Calibri" w:cs="Arial"/>
          <w:sz w:val="20"/>
          <w:szCs w:val="20"/>
        </w:rPr>
        <w:t>This project will be implemented by [name of entity] (“Implementing Partner”) in accordance with its financial regulations, rules, practices and procedures only to the extent that they do not contravene the principles of the Financial Regulations and Rules of UNDP. Where the financial governance of an Implementing Partner does not provide the required guidance to ensure best value for money, fairness, integrity, transparency, and effective international competition, the financial governance of UNDP shall apply.</w:t>
      </w:r>
    </w:p>
    <w:p w14:paraId="4A2A27E5" w14:textId="77777777" w:rsidR="00485F0E" w:rsidRPr="00485F0E" w:rsidRDefault="00485F0E" w:rsidP="00485F0E">
      <w:pPr>
        <w:spacing w:after="0" w:line="240" w:lineRule="auto"/>
        <w:jc w:val="both"/>
        <w:rPr>
          <w:rFonts w:ascii="Calibri" w:eastAsia="SimSun" w:hAnsi="Calibri" w:cs="Arial"/>
          <w:sz w:val="20"/>
          <w:szCs w:val="20"/>
        </w:rPr>
      </w:pPr>
    </w:p>
    <w:p w14:paraId="4E494E89" w14:textId="77777777" w:rsidR="00485F0E" w:rsidRPr="00485F0E" w:rsidRDefault="00485F0E" w:rsidP="00485F0E">
      <w:pPr>
        <w:spacing w:after="60" w:line="240" w:lineRule="auto"/>
        <w:jc w:val="both"/>
        <w:rPr>
          <w:rFonts w:ascii="Calibri" w:eastAsia="SimSun" w:hAnsi="Calibri" w:cs="Arial"/>
          <w:b/>
          <w:sz w:val="20"/>
          <w:szCs w:val="20"/>
        </w:rPr>
      </w:pPr>
      <w:r w:rsidRPr="00485F0E">
        <w:rPr>
          <w:rFonts w:ascii="Calibri" w:eastAsia="SimSun" w:hAnsi="Calibri" w:cs="Arial"/>
          <w:b/>
          <w:sz w:val="20"/>
          <w:szCs w:val="20"/>
        </w:rPr>
        <w:t>Option c. For Global and Regional Projects</w:t>
      </w:r>
    </w:p>
    <w:p w14:paraId="6D56CF82" w14:textId="77777777" w:rsidR="00485F0E" w:rsidRPr="00485F0E" w:rsidRDefault="00485F0E" w:rsidP="00485F0E">
      <w:pPr>
        <w:spacing w:after="0" w:line="240" w:lineRule="auto"/>
        <w:jc w:val="both"/>
        <w:rPr>
          <w:rFonts w:ascii="Calibri" w:eastAsia="SimSun" w:hAnsi="Calibri" w:cs="Arial"/>
          <w:iCs/>
          <w:sz w:val="20"/>
          <w:szCs w:val="20"/>
        </w:rPr>
      </w:pPr>
      <w:r w:rsidRPr="00485F0E">
        <w:rPr>
          <w:rFonts w:ascii="Calibri" w:eastAsia="SimSun" w:hAnsi="Calibri" w:cs="Arial"/>
          <w:iCs/>
          <w:sz w:val="20"/>
          <w:szCs w:val="20"/>
        </w:rPr>
        <w:t>This project forms part of an overall programmatic framework under which several separate associated country level activities will be implemented. When assistance and support services are provided from this Project to the associated country level activities, this document shall be the “Project Document” instrument referred to in: (</w:t>
      </w:r>
      <w:proofErr w:type="spellStart"/>
      <w:r w:rsidRPr="00485F0E">
        <w:rPr>
          <w:rFonts w:ascii="Calibri" w:eastAsia="SimSun" w:hAnsi="Calibri" w:cs="Arial"/>
          <w:iCs/>
          <w:sz w:val="20"/>
          <w:szCs w:val="20"/>
        </w:rPr>
        <w:t>i</w:t>
      </w:r>
      <w:proofErr w:type="spellEnd"/>
      <w:r w:rsidRPr="00485F0E">
        <w:rPr>
          <w:rFonts w:ascii="Calibri" w:eastAsia="SimSun" w:hAnsi="Calibri" w:cs="Arial"/>
          <w:iCs/>
          <w:sz w:val="20"/>
          <w:szCs w:val="20"/>
        </w:rPr>
        <w:t xml:space="preserve">) the respective signed SBAAs for the specific countries; or (ii) in the </w:t>
      </w:r>
      <w:hyperlink r:id="rId92" w:history="1">
        <w:r w:rsidRPr="00485F0E">
          <w:rPr>
            <w:rFonts w:ascii="Calibri" w:eastAsia="SimSun" w:hAnsi="Calibri" w:cs="Arial"/>
            <w:color w:val="0000FF"/>
            <w:sz w:val="20"/>
            <w:szCs w:val="20"/>
            <w:u w:val="single"/>
          </w:rPr>
          <w:t>Supplemental Provisions</w:t>
        </w:r>
      </w:hyperlink>
      <w:r w:rsidRPr="00485F0E">
        <w:rPr>
          <w:rFonts w:ascii="Calibri" w:eastAsia="SimSun" w:hAnsi="Calibri" w:cs="Arial"/>
          <w:color w:val="0000FF"/>
          <w:sz w:val="20"/>
          <w:szCs w:val="20"/>
          <w:u w:val="single"/>
        </w:rPr>
        <w:t xml:space="preserve"> to the Project Document</w:t>
      </w:r>
      <w:r w:rsidRPr="00485F0E">
        <w:rPr>
          <w:rFonts w:ascii="Calibri" w:eastAsia="SimSun" w:hAnsi="Calibri" w:cs="Arial"/>
          <w:iCs/>
          <w:sz w:val="20"/>
          <w:szCs w:val="20"/>
        </w:rPr>
        <w:t xml:space="preserve"> attached to the Project Document in cases where the recipient country has not signed an SBAA with UNDP, attached hereto and forming an integral part hereof. </w:t>
      </w:r>
      <w:r w:rsidRPr="00485F0E">
        <w:rPr>
          <w:rFonts w:ascii="Calibri" w:eastAsia="SimSun" w:hAnsi="Calibri" w:cs="Arial"/>
          <w:sz w:val="20"/>
          <w:szCs w:val="20"/>
        </w:rPr>
        <w:t>All references in the SBAA to “Executing Agency” shall be deemed to refer to “Implementing Partner.”</w:t>
      </w:r>
    </w:p>
    <w:p w14:paraId="3663A417" w14:textId="77777777" w:rsidR="00485F0E" w:rsidRPr="00485F0E" w:rsidRDefault="00485F0E" w:rsidP="00485F0E">
      <w:pPr>
        <w:spacing w:after="0" w:line="240" w:lineRule="auto"/>
        <w:ind w:left="450" w:hanging="450"/>
        <w:jc w:val="both"/>
        <w:rPr>
          <w:rFonts w:ascii="Calibri" w:eastAsia="SimSun" w:hAnsi="Calibri" w:cs="Arial"/>
          <w:iCs/>
          <w:sz w:val="20"/>
          <w:szCs w:val="20"/>
        </w:rPr>
      </w:pPr>
    </w:p>
    <w:p w14:paraId="279AD58E" w14:textId="77777777" w:rsidR="00485F0E" w:rsidRPr="00485F0E" w:rsidRDefault="00485F0E" w:rsidP="00485F0E">
      <w:pPr>
        <w:spacing w:after="0" w:line="240" w:lineRule="auto"/>
        <w:jc w:val="both"/>
        <w:rPr>
          <w:rFonts w:ascii="Calibri" w:eastAsia="SimSun" w:hAnsi="Calibri" w:cs="Arial"/>
          <w:b/>
          <w:iCs/>
          <w:sz w:val="20"/>
          <w:szCs w:val="20"/>
        </w:rPr>
      </w:pPr>
      <w:r w:rsidRPr="00485F0E">
        <w:rPr>
          <w:rFonts w:ascii="Calibri" w:eastAsia="SimSun" w:hAnsi="Calibri" w:cs="Arial"/>
          <w:iCs/>
          <w:sz w:val="20"/>
          <w:szCs w:val="20"/>
        </w:rPr>
        <w:t xml:space="preserve">This project will be implemented by </w:t>
      </w:r>
      <w:r w:rsidRPr="00485F0E">
        <w:rPr>
          <w:rFonts w:ascii="Calibri" w:eastAsia="SimSun" w:hAnsi="Calibri" w:cs="Arial"/>
          <w:sz w:val="20"/>
          <w:szCs w:val="20"/>
        </w:rPr>
        <w:t xml:space="preserve">[name of entity] </w:t>
      </w:r>
      <w:r w:rsidRPr="00485F0E">
        <w:rPr>
          <w:rFonts w:ascii="Calibri" w:eastAsia="SimSun" w:hAnsi="Calibri" w:cs="Arial"/>
          <w:iCs/>
          <w:sz w:val="20"/>
          <w:szCs w:val="20"/>
        </w:rPr>
        <w:t>(“Implementing Partner”) in accordance with its financial regulations, rules, practices and procedures only to the extent that they do not contravene the principles of the Financial Regulations and Rules of UNDP. Where the financial governance of an Implementing Partner does not provide the required guidance to ensure best value for money, fairness, integrity, transparency, and effective international competition, the financial governance of UNDP shall apply</w:t>
      </w:r>
      <w:r w:rsidRPr="00485F0E">
        <w:rPr>
          <w:rFonts w:ascii="Calibri" w:eastAsia="SimSun" w:hAnsi="Calibri" w:cs="Arial"/>
          <w:b/>
          <w:iCs/>
          <w:sz w:val="20"/>
          <w:szCs w:val="20"/>
        </w:rPr>
        <w:t xml:space="preserve">. </w:t>
      </w:r>
    </w:p>
    <w:p w14:paraId="79FF8232" w14:textId="77777777" w:rsidR="00485F0E" w:rsidRPr="00485F0E" w:rsidRDefault="00485F0E" w:rsidP="00485F0E">
      <w:pPr>
        <w:spacing w:after="0" w:line="240" w:lineRule="auto"/>
        <w:jc w:val="both"/>
        <w:rPr>
          <w:rFonts w:ascii="Calibri" w:eastAsia="SimSun" w:hAnsi="Calibri" w:cs="Times New Roman"/>
          <w:sz w:val="20"/>
          <w:szCs w:val="20"/>
        </w:rPr>
      </w:pPr>
    </w:p>
    <w:p w14:paraId="5A32C1A8" w14:textId="77777777" w:rsidR="00485F0E" w:rsidRPr="00485F0E" w:rsidRDefault="00485F0E" w:rsidP="00485F0E">
      <w:pPr>
        <w:keepNext/>
        <w:pBdr>
          <w:top w:val="single" w:sz="4" w:space="1" w:color="auto"/>
        </w:pBdr>
        <w:tabs>
          <w:tab w:val="num" w:pos="720"/>
        </w:tabs>
        <w:suppressAutoHyphens/>
        <w:spacing w:after="60" w:line="240" w:lineRule="auto"/>
        <w:ind w:left="720" w:hanging="720"/>
        <w:jc w:val="both"/>
        <w:outlineLvl w:val="0"/>
        <w:rPr>
          <w:rFonts w:ascii="Calibri" w:eastAsia="SimSun" w:hAnsi="Calibri" w:cs="Times New Roman"/>
          <w:b/>
          <w:smallCaps/>
          <w:spacing w:val="-2"/>
          <w:sz w:val="28"/>
          <w:szCs w:val="20"/>
        </w:rPr>
      </w:pPr>
      <w:bookmarkStart w:id="27" w:name="_Toc135389242"/>
      <w:r w:rsidRPr="00485F0E">
        <w:rPr>
          <w:rFonts w:ascii="Calibri" w:eastAsia="SimSun" w:hAnsi="Calibri" w:cs="Times New Roman"/>
          <w:b/>
          <w:smallCaps/>
          <w:spacing w:val="-2"/>
          <w:sz w:val="28"/>
          <w:szCs w:val="20"/>
        </w:rPr>
        <w:t>Risk Management</w:t>
      </w:r>
      <w:bookmarkEnd w:id="27"/>
    </w:p>
    <w:p w14:paraId="683C2FDB" w14:textId="77777777" w:rsidR="00485F0E" w:rsidRPr="00485F0E" w:rsidRDefault="00485F0E" w:rsidP="00485F0E">
      <w:pPr>
        <w:spacing w:after="60" w:line="240" w:lineRule="auto"/>
        <w:jc w:val="both"/>
        <w:rPr>
          <w:rFonts w:ascii="Calibri" w:eastAsia="SimSun" w:hAnsi="Calibri" w:cs="Times New Roman"/>
          <w:sz w:val="20"/>
          <w:szCs w:val="20"/>
        </w:rPr>
      </w:pPr>
    </w:p>
    <w:p w14:paraId="6804DEFD" w14:textId="77777777" w:rsidR="00485F0E" w:rsidRPr="00485F0E" w:rsidRDefault="00485F0E" w:rsidP="00485F0E">
      <w:pPr>
        <w:spacing w:after="240" w:line="240" w:lineRule="auto"/>
        <w:jc w:val="both"/>
        <w:rPr>
          <w:rFonts w:ascii="Calibri" w:eastAsia="SimSun" w:hAnsi="Calibri" w:cs="Times New Roman"/>
          <w:i/>
          <w:sz w:val="20"/>
          <w:szCs w:val="24"/>
        </w:rPr>
      </w:pPr>
      <w:r w:rsidRPr="00485F0E">
        <w:rPr>
          <w:rFonts w:ascii="Calibri" w:eastAsia="SimSun" w:hAnsi="Calibri" w:cs="Times New Roman"/>
          <w:b/>
          <w:i/>
          <w:noProof/>
          <w:sz w:val="20"/>
          <w:szCs w:val="24"/>
          <w:highlight w:val="yellow"/>
          <w:lang w:eastAsia="zh-CN"/>
        </w:rPr>
        <w:t>Guidance to project developer</w:t>
      </w:r>
      <w:r w:rsidRPr="00485F0E">
        <w:rPr>
          <w:rFonts w:ascii="Calibri" w:eastAsia="SimSun" w:hAnsi="Calibri" w:cs="Times New Roman"/>
          <w:i/>
          <w:noProof/>
          <w:sz w:val="20"/>
          <w:szCs w:val="24"/>
          <w:highlight w:val="yellow"/>
          <w:lang w:eastAsia="zh-CN"/>
        </w:rPr>
        <w:t>: Select one of the following options that corresponds to the implementation modability of the Project. Delete the options not selected</w:t>
      </w:r>
      <w:r w:rsidRPr="00485F0E">
        <w:rPr>
          <w:rFonts w:ascii="Calibri" w:eastAsia="SimSun" w:hAnsi="Calibri" w:cs="Times New Roman"/>
          <w:b/>
          <w:i/>
          <w:noProof/>
          <w:sz w:val="20"/>
          <w:szCs w:val="24"/>
          <w:highlight w:val="yellow"/>
          <w:lang w:eastAsia="zh-CN"/>
        </w:rPr>
        <w:t>. Do not edit or in any other way change the standard text below unless the text requires it</w:t>
      </w:r>
      <w:r w:rsidRPr="00485F0E">
        <w:rPr>
          <w:rFonts w:ascii="Calibri" w:eastAsia="SimSun" w:hAnsi="Calibri" w:cs="Times New Roman"/>
          <w:i/>
          <w:noProof/>
          <w:sz w:val="20"/>
          <w:szCs w:val="24"/>
          <w:highlight w:val="yellow"/>
          <w:lang w:eastAsia="zh-CN"/>
        </w:rPr>
        <w:t xml:space="preserve">; please keep the section with the established clause numbers. </w:t>
      </w:r>
      <w:r w:rsidRPr="00485F0E">
        <w:rPr>
          <w:rFonts w:ascii="Calibri" w:eastAsia="SimSun" w:hAnsi="Calibri" w:cs="Times New Roman"/>
          <w:i/>
          <w:sz w:val="20"/>
          <w:szCs w:val="24"/>
          <w:highlight w:val="yellow"/>
        </w:rPr>
        <w:t>Any changes/amendments/notes will need to be approved by the UNDP Legal Office before submission to the GEF, which could lead to serious delays and consequently the automatic cancellation of the project by the GEF. These sections are mandatory, cannot be edited, and are critical to UNDP’s compliance with UNDP and GEF policies.</w:t>
      </w:r>
      <w:r w:rsidRPr="00485F0E">
        <w:rPr>
          <w:rFonts w:ascii="Calibri" w:eastAsia="SimSun" w:hAnsi="Calibri" w:cs="Times New Roman"/>
          <w:i/>
          <w:iCs/>
          <w:sz w:val="20"/>
          <w:szCs w:val="24"/>
          <w:highlight w:val="yellow"/>
        </w:rPr>
        <w:t xml:space="preserve"> </w:t>
      </w:r>
    </w:p>
    <w:p w14:paraId="1DEB8879" w14:textId="77777777" w:rsidR="00485F0E" w:rsidRPr="00485F0E" w:rsidRDefault="00485F0E" w:rsidP="00485F0E">
      <w:pPr>
        <w:spacing w:after="60" w:line="240" w:lineRule="auto"/>
        <w:jc w:val="both"/>
        <w:rPr>
          <w:rFonts w:ascii="Calibri" w:eastAsia="SimSun" w:hAnsi="Calibri" w:cs="Times New Roman"/>
          <w:b/>
          <w:sz w:val="20"/>
          <w:szCs w:val="24"/>
        </w:rPr>
      </w:pPr>
      <w:r w:rsidRPr="00485F0E">
        <w:rPr>
          <w:rFonts w:ascii="Calibri" w:eastAsia="SimSun" w:hAnsi="Calibri" w:cs="Times New Roman"/>
          <w:b/>
          <w:sz w:val="20"/>
          <w:szCs w:val="24"/>
        </w:rPr>
        <w:t>Option a. Implementing Partner is a Government Entity (NIM)</w:t>
      </w:r>
    </w:p>
    <w:p w14:paraId="6FDF4765" w14:textId="77777777" w:rsidR="00485F0E" w:rsidRPr="00485F0E" w:rsidRDefault="00485F0E" w:rsidP="00485F0E">
      <w:pPr>
        <w:numPr>
          <w:ilvl w:val="0"/>
          <w:numId w:val="21"/>
        </w:numPr>
        <w:spacing w:after="0" w:line="240" w:lineRule="auto"/>
        <w:ind w:left="360"/>
        <w:jc w:val="both"/>
        <w:rPr>
          <w:rFonts w:ascii="Calibri" w:eastAsia="SimSun" w:hAnsi="Calibri" w:cs="Times New Roman"/>
          <w:sz w:val="20"/>
          <w:szCs w:val="24"/>
        </w:rPr>
      </w:pPr>
      <w:r w:rsidRPr="00485F0E">
        <w:rPr>
          <w:rFonts w:ascii="Calibri" w:eastAsia="SimSun" w:hAnsi="Calibri" w:cs="Times New Roman"/>
          <w:sz w:val="20"/>
          <w:szCs w:val="24"/>
        </w:rPr>
        <w:t xml:space="preserve">Consistent with the Article III of the SBAA </w:t>
      </w:r>
      <w:r w:rsidRPr="00485F0E">
        <w:rPr>
          <w:rFonts w:ascii="Calibri" w:eastAsia="SimSun" w:hAnsi="Calibri" w:cs="Times New Roman"/>
          <w:i/>
          <w:sz w:val="20"/>
          <w:szCs w:val="24"/>
        </w:rPr>
        <w:t>[or the Supplemental Provisions to the Project Document]</w:t>
      </w:r>
      <w:r w:rsidRPr="00485F0E">
        <w:rPr>
          <w:rFonts w:ascii="Calibri" w:eastAsia="SimSun" w:hAnsi="Calibri" w:cs="Times New Roman"/>
          <w:sz w:val="20"/>
          <w:szCs w:val="24"/>
        </w:rPr>
        <w:t>, the responsibility for the safety and security of the Implementing Partner and its personnel and property, and of UNDP’s property in the Implementing Partner’s custody, rests with the Implementing Partner. To this end, the Implementing Partner shall:</w:t>
      </w:r>
    </w:p>
    <w:p w14:paraId="63C2EBCB" w14:textId="77777777" w:rsidR="00485F0E" w:rsidRPr="00485F0E" w:rsidRDefault="00485F0E" w:rsidP="00485F0E">
      <w:pPr>
        <w:numPr>
          <w:ilvl w:val="0"/>
          <w:numId w:val="13"/>
        </w:numPr>
        <w:spacing w:after="60" w:line="240" w:lineRule="auto"/>
        <w:jc w:val="both"/>
        <w:rPr>
          <w:rFonts w:ascii="Calibri" w:eastAsia="SimSun" w:hAnsi="Calibri" w:cs="Arial"/>
          <w:sz w:val="20"/>
          <w:szCs w:val="20"/>
        </w:rPr>
      </w:pPr>
      <w:r w:rsidRPr="00485F0E">
        <w:rPr>
          <w:rFonts w:ascii="Calibri" w:eastAsia="SimSun" w:hAnsi="Calibri" w:cs="Arial"/>
          <w:sz w:val="20"/>
          <w:szCs w:val="20"/>
        </w:rPr>
        <w:lastRenderedPageBreak/>
        <w:t>put in place an appropriate security plan and maintain the security plan, taking into account the security situation in the country where the project is being carried;</w:t>
      </w:r>
    </w:p>
    <w:p w14:paraId="47DCBF8F" w14:textId="77777777" w:rsidR="00485F0E" w:rsidRPr="00485F0E" w:rsidRDefault="00485F0E" w:rsidP="00485F0E">
      <w:pPr>
        <w:numPr>
          <w:ilvl w:val="0"/>
          <w:numId w:val="13"/>
        </w:numPr>
        <w:spacing w:after="60" w:line="240" w:lineRule="auto"/>
        <w:jc w:val="both"/>
        <w:rPr>
          <w:rFonts w:ascii="Calibri" w:eastAsia="SimSun" w:hAnsi="Calibri" w:cs="Arial"/>
          <w:sz w:val="20"/>
          <w:szCs w:val="20"/>
        </w:rPr>
      </w:pPr>
      <w:r w:rsidRPr="00485F0E">
        <w:rPr>
          <w:rFonts w:ascii="Calibri" w:eastAsia="SimSun" w:hAnsi="Calibri" w:cs="Arial"/>
          <w:sz w:val="20"/>
          <w:szCs w:val="20"/>
        </w:rPr>
        <w:t>assume all risks and liabilities related to the Implementing Partner’s security, and the full implementation of the security plan.</w:t>
      </w:r>
    </w:p>
    <w:p w14:paraId="7AADB19A" w14:textId="77777777" w:rsidR="00485F0E" w:rsidRPr="00485F0E" w:rsidRDefault="00485F0E" w:rsidP="00485F0E">
      <w:pPr>
        <w:spacing w:after="60" w:line="240" w:lineRule="auto"/>
        <w:jc w:val="both"/>
        <w:rPr>
          <w:rFonts w:ascii="Calibri" w:eastAsia="SimSun" w:hAnsi="Calibri" w:cs="Arial"/>
          <w:sz w:val="20"/>
          <w:szCs w:val="20"/>
        </w:rPr>
      </w:pPr>
    </w:p>
    <w:p w14:paraId="74836D48" w14:textId="77777777" w:rsidR="00485F0E" w:rsidRPr="00485F0E" w:rsidRDefault="00485F0E" w:rsidP="00485F0E">
      <w:pPr>
        <w:numPr>
          <w:ilvl w:val="0"/>
          <w:numId w:val="21"/>
        </w:numPr>
        <w:spacing w:after="0" w:line="240" w:lineRule="auto"/>
        <w:ind w:left="360"/>
        <w:jc w:val="both"/>
        <w:rPr>
          <w:rFonts w:ascii="Calibri" w:eastAsia="SimSun" w:hAnsi="Calibri" w:cs="Times New Roman"/>
          <w:sz w:val="20"/>
          <w:szCs w:val="24"/>
        </w:rPr>
      </w:pPr>
      <w:r w:rsidRPr="00485F0E">
        <w:rPr>
          <w:rFonts w:ascii="Calibri" w:eastAsia="SimSun" w:hAnsi="Calibri" w:cs="Times New Roman"/>
          <w:sz w:val="20"/>
          <w:szCs w:val="24"/>
        </w:rPr>
        <w:t>UNDP reserves the right to verify whether such a plan is in place, and to suggest modifications to the plan when necessary. Failure to maintain and implement an appropriate security plan as required hereunder shall be deemed a breach of the Implementing Partner’s obligations under this Project Document.</w:t>
      </w:r>
    </w:p>
    <w:p w14:paraId="71046B99" w14:textId="77777777" w:rsidR="00485F0E" w:rsidRPr="00485F0E" w:rsidRDefault="00485F0E" w:rsidP="00485F0E">
      <w:pPr>
        <w:spacing w:after="60" w:line="240" w:lineRule="auto"/>
        <w:ind w:left="360"/>
        <w:jc w:val="both"/>
        <w:rPr>
          <w:rFonts w:ascii="Calibri" w:eastAsia="SimSun" w:hAnsi="Calibri" w:cs="Arial"/>
          <w:sz w:val="20"/>
          <w:szCs w:val="20"/>
        </w:rPr>
      </w:pPr>
    </w:p>
    <w:p w14:paraId="51A0C3F1" w14:textId="77777777" w:rsidR="00485F0E" w:rsidRPr="00485F0E" w:rsidRDefault="00485F0E" w:rsidP="00485F0E">
      <w:pPr>
        <w:numPr>
          <w:ilvl w:val="0"/>
          <w:numId w:val="21"/>
        </w:numPr>
        <w:spacing w:after="0" w:line="240" w:lineRule="auto"/>
        <w:ind w:left="360"/>
        <w:jc w:val="both"/>
        <w:rPr>
          <w:rFonts w:ascii="Calibri" w:eastAsia="SimSun" w:hAnsi="Calibri" w:cs="Times New Roman"/>
          <w:sz w:val="20"/>
          <w:szCs w:val="24"/>
        </w:rPr>
      </w:pPr>
      <w:r w:rsidRPr="00485F0E">
        <w:rPr>
          <w:rFonts w:ascii="Calibri" w:eastAsia="SimSun" w:hAnsi="Calibri" w:cs="Times New Roman"/>
          <w:sz w:val="20"/>
          <w:szCs w:val="24"/>
        </w:rPr>
        <w:t xml:space="preserve">The Implementing Partner agrees to undertake all reasonable efforts to ensure that no UNDP funds received pursuant to the Project Document are used to provide support to individuals or entities associated with terrorism and that the recipients of any amounts provided by UNDP hereunder do not appear on the </w:t>
      </w:r>
      <w:r w:rsidRPr="00485F0E">
        <w:rPr>
          <w:rFonts w:ascii="Calibri" w:eastAsia="SimSun" w:hAnsi="Calibri" w:cs="Calibri"/>
          <w:sz w:val="20"/>
          <w:szCs w:val="20"/>
        </w:rPr>
        <w:t xml:space="preserve">United Nations Security Council Consolidated Sanctions List, and that no UNDP funds received pursuant to the Project Document are used for money laundering activities. The United Nations Security Council Consolidated Sanctions List can be accessed via </w:t>
      </w:r>
      <w:hyperlink r:id="rId93" w:history="1">
        <w:r w:rsidRPr="00485F0E">
          <w:rPr>
            <w:rFonts w:ascii="Calibri" w:eastAsia="SimSun" w:hAnsi="Calibri" w:cs="Calibri"/>
            <w:color w:val="0000FF"/>
            <w:sz w:val="20"/>
            <w:szCs w:val="20"/>
            <w:u w:val="single"/>
          </w:rPr>
          <w:t>https://www.un.org/securitycouncil/content/un-sc-consolidated-list</w:t>
        </w:r>
      </w:hyperlink>
      <w:r w:rsidRPr="00485F0E">
        <w:rPr>
          <w:rFonts w:ascii="Calibri" w:eastAsia="SimSun" w:hAnsi="Calibri" w:cs="Calibri"/>
          <w:sz w:val="20"/>
          <w:szCs w:val="20"/>
        </w:rPr>
        <w:t>.</w:t>
      </w:r>
    </w:p>
    <w:p w14:paraId="1F89DC07" w14:textId="77777777" w:rsidR="00485F0E" w:rsidRPr="00485F0E" w:rsidRDefault="00485F0E" w:rsidP="00485F0E">
      <w:pPr>
        <w:spacing w:after="0" w:line="240" w:lineRule="auto"/>
        <w:ind w:left="360"/>
        <w:jc w:val="both"/>
        <w:rPr>
          <w:rFonts w:ascii="Calibri" w:eastAsia="SimSun" w:hAnsi="Calibri" w:cs="Times New Roman"/>
          <w:sz w:val="20"/>
          <w:szCs w:val="24"/>
        </w:rPr>
      </w:pPr>
    </w:p>
    <w:p w14:paraId="06CACC77" w14:textId="77777777" w:rsidR="00485F0E" w:rsidRPr="00485F0E" w:rsidRDefault="00485F0E" w:rsidP="00485F0E">
      <w:pPr>
        <w:numPr>
          <w:ilvl w:val="0"/>
          <w:numId w:val="21"/>
        </w:numPr>
        <w:spacing w:after="240" w:line="240" w:lineRule="auto"/>
        <w:ind w:left="360"/>
        <w:jc w:val="both"/>
        <w:rPr>
          <w:rFonts w:ascii="Calibri" w:eastAsia="SimSun" w:hAnsi="Calibri" w:cs="Times New Roman"/>
          <w:sz w:val="20"/>
          <w:szCs w:val="24"/>
        </w:rPr>
      </w:pPr>
      <w:r w:rsidRPr="00485F0E">
        <w:rPr>
          <w:rFonts w:ascii="Calibri" w:eastAsia="SimSun" w:hAnsi="Calibri" w:cs="Times New Roman"/>
          <w:sz w:val="20"/>
          <w:szCs w:val="24"/>
        </w:rPr>
        <w:t xml:space="preserve">The Implementing Partner acknowledges and agrees that UNDP will not tolerate sexual harassment and sexual exploitation and abuse of anyone by the Implementing Partner, and each of its responsible parties, their respective sub-recipients and other entities involved in Project implementation, either as contractors or subcontractors and their personnel, and any individuals performing services for them under the Project Document. </w:t>
      </w:r>
    </w:p>
    <w:p w14:paraId="2D12B57E" w14:textId="77777777" w:rsidR="00485F0E" w:rsidRPr="00485F0E" w:rsidRDefault="00485F0E" w:rsidP="00485F0E">
      <w:pPr>
        <w:spacing w:after="240" w:line="240" w:lineRule="auto"/>
        <w:ind w:left="360"/>
        <w:jc w:val="both"/>
        <w:rPr>
          <w:rFonts w:ascii="Calibri" w:eastAsia="SimSun" w:hAnsi="Calibri" w:cs="Times New Roman"/>
          <w:sz w:val="20"/>
          <w:szCs w:val="24"/>
        </w:rPr>
      </w:pPr>
      <w:r w:rsidRPr="00485F0E">
        <w:rPr>
          <w:rFonts w:ascii="Calibri" w:eastAsia="SimSun" w:hAnsi="Calibri" w:cs="Times New Roman"/>
          <w:sz w:val="20"/>
          <w:szCs w:val="24"/>
        </w:rPr>
        <w:t xml:space="preserve"> (a) In the implementation of the activities under this Project Document, the Implementing Partner, and each of its sub-parties referred to above, shall comply with the standards of conduct set forth in the Secretary General’s Bulletin ST/SGB/2003/13 of 9 October 2003, concerning “Special measures for protection from sexual exploitation and sexual abuse” (“SEA”). </w:t>
      </w:r>
    </w:p>
    <w:p w14:paraId="41C96875" w14:textId="77777777" w:rsidR="00485F0E" w:rsidRPr="00485F0E" w:rsidRDefault="00485F0E" w:rsidP="00485F0E">
      <w:pPr>
        <w:spacing w:after="240" w:line="240" w:lineRule="auto"/>
        <w:ind w:left="360"/>
        <w:jc w:val="both"/>
        <w:rPr>
          <w:rFonts w:ascii="Calibri" w:eastAsia="SimSun" w:hAnsi="Calibri" w:cs="Times New Roman"/>
          <w:sz w:val="20"/>
          <w:szCs w:val="24"/>
        </w:rPr>
      </w:pPr>
      <w:r w:rsidRPr="00485F0E">
        <w:rPr>
          <w:rFonts w:ascii="Calibri" w:eastAsia="SimSun" w:hAnsi="Calibri" w:cs="Times New Roman"/>
          <w:sz w:val="20"/>
          <w:szCs w:val="24"/>
        </w:rPr>
        <w:t>(b) Moreover, and without limitation to the application of other regulations, rules, policies and procedures bearing upon the performance of the activities under this Project Document, in the implementation of activities, the Implementing Partner, and each of its sub-parties referred to above, shall not engage in any form of sexual harassment (“SH”). SH is defined as any unwelcome conduct of a sexual nature that might reasonably be expected or be perceived to cause offense or humiliation, when such conduct interferes with work, is made a condition of employment or creates an intimidating, hostile or offensive work environment.</w:t>
      </w:r>
      <w:r w:rsidRPr="00485F0E">
        <w:rPr>
          <w:rFonts w:ascii="Calibri" w:eastAsia="SimSun" w:hAnsi="Calibri" w:cs="Calibri"/>
          <w:sz w:val="20"/>
          <w:szCs w:val="20"/>
        </w:rPr>
        <w:t xml:space="preserve"> SH may occur in the workplace or in connection with work. While typically involving a pattern of conduct, SH may take the form of a single incident. In assessing the reasonableness of expectations or perceptions, the perspective of the person who is the target of the conduct shall be considered. </w:t>
      </w:r>
    </w:p>
    <w:p w14:paraId="66B9277E" w14:textId="77777777" w:rsidR="00485F0E" w:rsidRPr="00485F0E" w:rsidRDefault="00485F0E" w:rsidP="00485F0E">
      <w:pPr>
        <w:numPr>
          <w:ilvl w:val="0"/>
          <w:numId w:val="21"/>
        </w:numPr>
        <w:spacing w:after="240" w:line="240" w:lineRule="auto"/>
        <w:ind w:left="360"/>
        <w:jc w:val="both"/>
        <w:rPr>
          <w:rFonts w:ascii="Calibri" w:eastAsia="SimSun" w:hAnsi="Calibri" w:cs="Times New Roman"/>
          <w:sz w:val="20"/>
          <w:szCs w:val="24"/>
        </w:rPr>
      </w:pPr>
      <w:r w:rsidRPr="00485F0E">
        <w:rPr>
          <w:rFonts w:ascii="Calibri" w:eastAsia="SimSun" w:hAnsi="Calibri" w:cs="Times New Roman"/>
          <w:sz w:val="20"/>
          <w:szCs w:val="24"/>
        </w:rPr>
        <w:t>a) In the performance of the activities under this Project Document, the Implementing Partner shall (with respect to its own activities), and shall require from its sub-parties referred to in paragraph 4 (with respect to their activities) that they, have minimum standards and procedures in place, or a plan to develop and/or improve such standards and procedures in order to be able to take effective preventive and investigative action. These should include: policies on sexual harassment and sexual exploitation and abuse; policies on whistleblowing/protection against retaliation; and complaints, disciplinary and investigative mechanisms. In line with this, the Implementing Partner will and will require that such sub-parties will take all appropriate measures to:</w:t>
      </w:r>
    </w:p>
    <w:p w14:paraId="682D088E" w14:textId="77777777" w:rsidR="00485F0E" w:rsidRPr="00485F0E" w:rsidRDefault="00485F0E" w:rsidP="00485F0E">
      <w:pPr>
        <w:numPr>
          <w:ilvl w:val="1"/>
          <w:numId w:val="23"/>
        </w:numPr>
        <w:spacing w:after="240" w:line="240" w:lineRule="auto"/>
        <w:jc w:val="both"/>
        <w:rPr>
          <w:rFonts w:ascii="Calibri" w:eastAsia="SimSun" w:hAnsi="Calibri" w:cs="Times New Roman"/>
          <w:sz w:val="20"/>
          <w:szCs w:val="24"/>
        </w:rPr>
      </w:pPr>
      <w:r w:rsidRPr="00485F0E">
        <w:rPr>
          <w:rFonts w:ascii="Calibri" w:eastAsia="SimSun" w:hAnsi="Calibri" w:cs="Times New Roman"/>
          <w:sz w:val="20"/>
          <w:szCs w:val="24"/>
        </w:rPr>
        <w:t>Prevent its employees, agents or any other persons engaged to perform any services under this Project Document, from engaging in SH or SEA;</w:t>
      </w:r>
    </w:p>
    <w:p w14:paraId="22AE0C20" w14:textId="77777777" w:rsidR="00485F0E" w:rsidRPr="00485F0E" w:rsidRDefault="00485F0E" w:rsidP="00485F0E">
      <w:pPr>
        <w:numPr>
          <w:ilvl w:val="1"/>
          <w:numId w:val="23"/>
        </w:numPr>
        <w:spacing w:after="240" w:line="240" w:lineRule="auto"/>
        <w:jc w:val="both"/>
        <w:rPr>
          <w:rFonts w:ascii="Calibri" w:eastAsia="SimSun" w:hAnsi="Calibri" w:cs="Times New Roman"/>
          <w:sz w:val="20"/>
          <w:szCs w:val="24"/>
        </w:rPr>
      </w:pPr>
      <w:r w:rsidRPr="00485F0E">
        <w:rPr>
          <w:rFonts w:ascii="Calibri" w:eastAsia="SimSun" w:hAnsi="Calibri" w:cs="Times New Roman"/>
          <w:sz w:val="20"/>
          <w:szCs w:val="24"/>
        </w:rPr>
        <w:t>Offer employees and associated personnel training on prevention and response to SH and SEA, where the Implementing Partner and its sub-parties referred to in paragraph 4 have not put in place its own training regarding the prevention of SH and SEA, the Implementing Partner and its sub-parties may use the training material available at UNDP;</w:t>
      </w:r>
    </w:p>
    <w:p w14:paraId="0A13E79E" w14:textId="77777777" w:rsidR="00485F0E" w:rsidRPr="00485F0E" w:rsidRDefault="00485F0E" w:rsidP="00485F0E">
      <w:pPr>
        <w:numPr>
          <w:ilvl w:val="1"/>
          <w:numId w:val="23"/>
        </w:numPr>
        <w:spacing w:after="240" w:line="240" w:lineRule="auto"/>
        <w:jc w:val="both"/>
        <w:rPr>
          <w:rFonts w:ascii="Calibri" w:eastAsia="SimSun" w:hAnsi="Calibri" w:cs="Times New Roman"/>
          <w:sz w:val="20"/>
          <w:szCs w:val="24"/>
        </w:rPr>
      </w:pPr>
      <w:r w:rsidRPr="00485F0E">
        <w:rPr>
          <w:rFonts w:ascii="Calibri" w:eastAsia="SimSun" w:hAnsi="Calibri" w:cs="Times New Roman"/>
          <w:sz w:val="20"/>
          <w:szCs w:val="24"/>
        </w:rPr>
        <w:t xml:space="preserve">Report and monitor allegations of SH and SEA of which the Implementing Partner and its sub-parties referred to in paragraph 4 have been informed or have otherwise become aware, and status thereof; </w:t>
      </w:r>
    </w:p>
    <w:p w14:paraId="38A95085" w14:textId="77777777" w:rsidR="00485F0E" w:rsidRPr="00485F0E" w:rsidRDefault="00485F0E" w:rsidP="00485F0E">
      <w:pPr>
        <w:numPr>
          <w:ilvl w:val="1"/>
          <w:numId w:val="23"/>
        </w:numPr>
        <w:spacing w:after="240" w:line="240" w:lineRule="auto"/>
        <w:jc w:val="both"/>
        <w:rPr>
          <w:rFonts w:ascii="Calibri" w:eastAsia="SimSun" w:hAnsi="Calibri" w:cs="Times New Roman"/>
          <w:sz w:val="20"/>
          <w:szCs w:val="24"/>
        </w:rPr>
      </w:pPr>
      <w:r w:rsidRPr="00485F0E">
        <w:rPr>
          <w:rFonts w:ascii="Calibri" w:eastAsia="SimSun" w:hAnsi="Calibri" w:cs="Times New Roman"/>
          <w:sz w:val="20"/>
          <w:szCs w:val="24"/>
        </w:rPr>
        <w:t>Refer victims/survivors of SH and SEA to safe and confidential victim assistance; and</w:t>
      </w:r>
    </w:p>
    <w:p w14:paraId="5282DA07" w14:textId="77777777" w:rsidR="00485F0E" w:rsidRPr="00485F0E" w:rsidRDefault="00485F0E" w:rsidP="00485F0E">
      <w:pPr>
        <w:numPr>
          <w:ilvl w:val="1"/>
          <w:numId w:val="23"/>
        </w:numPr>
        <w:spacing w:after="240" w:line="240" w:lineRule="auto"/>
        <w:jc w:val="both"/>
        <w:rPr>
          <w:rFonts w:ascii="Calibri" w:eastAsia="SimSun" w:hAnsi="Calibri" w:cs="Times New Roman"/>
          <w:sz w:val="20"/>
          <w:szCs w:val="24"/>
        </w:rPr>
      </w:pPr>
      <w:r w:rsidRPr="00485F0E">
        <w:rPr>
          <w:rFonts w:ascii="Calibri" w:eastAsia="SimSun" w:hAnsi="Calibri" w:cs="Times New Roman"/>
          <w:sz w:val="20"/>
          <w:szCs w:val="24"/>
        </w:rPr>
        <w:lastRenderedPageBreak/>
        <w:t>Promptly and confidentially, record and investigate any allegations credible enough to warrant an investigation of SH or SEA. The Implementing Partner shall advise UNDP of any such allegations received and investigations being conducted by itself or any of its sub-parties referred to in paragraph 4 with respect to their activities under the Project Document, and shall keep UNDP informed during the investigation by it or any of such sub-parties, to the extent that such notification (</w:t>
      </w:r>
      <w:proofErr w:type="spellStart"/>
      <w:r w:rsidRPr="00485F0E">
        <w:rPr>
          <w:rFonts w:ascii="Calibri" w:eastAsia="SimSun" w:hAnsi="Calibri" w:cs="Times New Roman"/>
          <w:sz w:val="20"/>
          <w:szCs w:val="24"/>
        </w:rPr>
        <w:t>i</w:t>
      </w:r>
      <w:proofErr w:type="spellEnd"/>
      <w:r w:rsidRPr="00485F0E">
        <w:rPr>
          <w:rFonts w:ascii="Calibri" w:eastAsia="SimSun" w:hAnsi="Calibri" w:cs="Times New Roman"/>
          <w:sz w:val="20"/>
          <w:szCs w:val="24"/>
        </w:rPr>
        <w:t xml:space="preserve">) does not jeopardize the conduct of the investigation, including but not limited to the safety or security of persons, and/or (ii) is not in contravention of any laws applicable to it. Following the investigation, the Implementing Partner shall advise UNDP of any actions taken by it or any of the other entities further to the investigation. </w:t>
      </w:r>
    </w:p>
    <w:p w14:paraId="00F324F9" w14:textId="77777777" w:rsidR="00485F0E" w:rsidRPr="00485F0E" w:rsidRDefault="00485F0E" w:rsidP="00485F0E">
      <w:pPr>
        <w:numPr>
          <w:ilvl w:val="0"/>
          <w:numId w:val="30"/>
        </w:numPr>
        <w:spacing w:after="240" w:line="240" w:lineRule="auto"/>
        <w:jc w:val="both"/>
        <w:rPr>
          <w:rFonts w:ascii="Calibri" w:eastAsia="SimSun" w:hAnsi="Calibri" w:cs="Times New Roman"/>
          <w:sz w:val="20"/>
          <w:szCs w:val="24"/>
        </w:rPr>
      </w:pPr>
      <w:r w:rsidRPr="00485F0E">
        <w:rPr>
          <w:rFonts w:ascii="Calibri" w:eastAsia="SimSun" w:hAnsi="Calibri" w:cs="Times New Roman"/>
          <w:sz w:val="20"/>
          <w:szCs w:val="24"/>
        </w:rPr>
        <w:t>The Implementing Partner shall establish that it has complied with the foregoing, to the satisfaction of UNDP, when requested by UNDP or any party acting on its behalf to provide such confirmation. Failure of the Implementing Partner, and each of its sub-parties referred to in paragraph 4, to comply of the foregoing, as determined by UNDP, shall be considered grounds for suspension or termination of the Project.</w:t>
      </w:r>
    </w:p>
    <w:p w14:paraId="0ADE238D" w14:textId="77777777" w:rsidR="00485F0E" w:rsidRPr="00485F0E" w:rsidRDefault="00485F0E" w:rsidP="00485F0E">
      <w:pPr>
        <w:numPr>
          <w:ilvl w:val="0"/>
          <w:numId w:val="21"/>
        </w:numPr>
        <w:spacing w:after="240" w:line="240" w:lineRule="auto"/>
        <w:ind w:left="450" w:hanging="450"/>
        <w:jc w:val="both"/>
        <w:rPr>
          <w:rFonts w:ascii="Calibri" w:eastAsia="SimSun" w:hAnsi="Calibri" w:cs="Times New Roman"/>
          <w:sz w:val="20"/>
          <w:szCs w:val="24"/>
          <w:u w:val="single"/>
        </w:rPr>
      </w:pPr>
      <w:r w:rsidRPr="00485F0E">
        <w:rPr>
          <w:rFonts w:ascii="Calibri" w:eastAsia="SimSun" w:hAnsi="Calibri" w:cs="Times New Roman"/>
          <w:sz w:val="20"/>
          <w:szCs w:val="24"/>
        </w:rPr>
        <w:t>Social and environmental sustainability will be enhanced through application of the UNDP Social and Environmental Standards (</w:t>
      </w:r>
      <w:hyperlink r:id="rId94" w:history="1">
        <w:r w:rsidRPr="00485F0E">
          <w:rPr>
            <w:rFonts w:ascii="Calibri" w:eastAsia="SimSun" w:hAnsi="Calibri" w:cs="Times New Roman"/>
            <w:color w:val="0000FF"/>
            <w:sz w:val="20"/>
            <w:szCs w:val="24"/>
            <w:u w:val="single"/>
          </w:rPr>
          <w:t>http://www.undp.org/ses</w:t>
        </w:r>
      </w:hyperlink>
      <w:r w:rsidRPr="00485F0E">
        <w:rPr>
          <w:rFonts w:ascii="Calibri" w:eastAsia="SimSun" w:hAnsi="Calibri" w:cs="Times New Roman"/>
          <w:sz w:val="20"/>
          <w:szCs w:val="24"/>
        </w:rPr>
        <w:t>) and related Accountability Mechanism (</w:t>
      </w:r>
      <w:hyperlink r:id="rId95" w:history="1">
        <w:r w:rsidRPr="00485F0E">
          <w:rPr>
            <w:rFonts w:ascii="Calibri" w:eastAsia="SimSun" w:hAnsi="Calibri" w:cs="Times New Roman"/>
            <w:color w:val="0000FF"/>
            <w:sz w:val="20"/>
            <w:szCs w:val="24"/>
            <w:u w:val="single"/>
          </w:rPr>
          <w:t>http://www.undp.org/secu-srm</w:t>
        </w:r>
      </w:hyperlink>
      <w:r w:rsidRPr="00485F0E">
        <w:rPr>
          <w:rFonts w:ascii="Calibri" w:eastAsia="SimSun" w:hAnsi="Calibri" w:cs="Times New Roman"/>
          <w:sz w:val="20"/>
          <w:szCs w:val="24"/>
        </w:rPr>
        <w:t xml:space="preserve">). </w:t>
      </w:r>
    </w:p>
    <w:p w14:paraId="07068975" w14:textId="77777777" w:rsidR="00485F0E" w:rsidRPr="00485F0E" w:rsidRDefault="00485F0E" w:rsidP="00485F0E">
      <w:pPr>
        <w:numPr>
          <w:ilvl w:val="0"/>
          <w:numId w:val="21"/>
        </w:numPr>
        <w:autoSpaceDE w:val="0"/>
        <w:autoSpaceDN w:val="0"/>
        <w:adjustRightInd w:val="0"/>
        <w:spacing w:after="0" w:line="240" w:lineRule="auto"/>
        <w:ind w:left="360"/>
        <w:jc w:val="both"/>
        <w:rPr>
          <w:rFonts w:ascii="Calibri" w:eastAsia="SimSun" w:hAnsi="Calibri" w:cs="Times New Roman"/>
          <w:sz w:val="20"/>
          <w:szCs w:val="24"/>
        </w:rPr>
      </w:pPr>
      <w:r w:rsidRPr="00485F0E">
        <w:rPr>
          <w:rFonts w:ascii="Calibri" w:eastAsia="SimSun" w:hAnsi="Calibri" w:cs="Times New Roman"/>
          <w:sz w:val="20"/>
          <w:szCs w:val="24"/>
        </w:rPr>
        <w:t xml:space="preserve">The Implementing Partner shall: (a) conduct project and </w:t>
      </w:r>
      <w:proofErr w:type="spellStart"/>
      <w:r w:rsidRPr="00485F0E">
        <w:rPr>
          <w:rFonts w:ascii="Calibri" w:eastAsia="SimSun" w:hAnsi="Calibri" w:cs="Times New Roman"/>
          <w:sz w:val="20"/>
          <w:szCs w:val="24"/>
        </w:rPr>
        <w:t>programme</w:t>
      </w:r>
      <w:proofErr w:type="spellEnd"/>
      <w:r w:rsidRPr="00485F0E">
        <w:rPr>
          <w:rFonts w:ascii="Calibri" w:eastAsia="SimSun" w:hAnsi="Calibri" w:cs="Times New Roman"/>
          <w:sz w:val="20"/>
          <w:szCs w:val="24"/>
        </w:rPr>
        <w:t xml:space="preserve">-related activities in a manner consistent with the UNDP Social and Environmental Standards, (b) implement any management or mitigation plan prepared for the project or </w:t>
      </w:r>
      <w:proofErr w:type="spellStart"/>
      <w:r w:rsidRPr="00485F0E">
        <w:rPr>
          <w:rFonts w:ascii="Calibri" w:eastAsia="SimSun" w:hAnsi="Calibri" w:cs="Times New Roman"/>
          <w:sz w:val="20"/>
          <w:szCs w:val="24"/>
        </w:rPr>
        <w:t>programme</w:t>
      </w:r>
      <w:proofErr w:type="spellEnd"/>
      <w:r w:rsidRPr="00485F0E">
        <w:rPr>
          <w:rFonts w:ascii="Calibri" w:eastAsia="SimSun" w:hAnsi="Calibri" w:cs="Times New Roman"/>
          <w:sz w:val="20"/>
          <w:szCs w:val="24"/>
        </w:rPr>
        <w:t xml:space="preserve"> to comply with such standards, and (c) engage in a constructive and timely manner to address any concerns and complaints raised through the Accountability Mechanism. UNDP will seek to ensure that communities and other project stakeholders are informed of and have access to the Accountability Mechanism. </w:t>
      </w:r>
    </w:p>
    <w:p w14:paraId="20D3F315" w14:textId="77777777" w:rsidR="00485F0E" w:rsidRPr="00485F0E" w:rsidRDefault="00485F0E" w:rsidP="00485F0E">
      <w:pPr>
        <w:numPr>
          <w:ilvl w:val="0"/>
          <w:numId w:val="21"/>
        </w:numPr>
        <w:spacing w:before="240" w:after="240" w:line="240" w:lineRule="auto"/>
        <w:ind w:left="360"/>
        <w:jc w:val="both"/>
        <w:rPr>
          <w:rFonts w:ascii="Calibri" w:eastAsia="SimSun" w:hAnsi="Calibri" w:cs="Times New Roman"/>
          <w:sz w:val="20"/>
          <w:szCs w:val="24"/>
        </w:rPr>
      </w:pPr>
      <w:r w:rsidRPr="00485F0E">
        <w:rPr>
          <w:rFonts w:ascii="Calibri" w:eastAsia="SimSun" w:hAnsi="Calibri" w:cs="Times New Roman"/>
          <w:sz w:val="20"/>
          <w:szCs w:val="24"/>
        </w:rPr>
        <w:t xml:space="preserve">All signatories to the Project Document shall cooperate in good faith with any exercise to evaluate any </w:t>
      </w:r>
      <w:proofErr w:type="spellStart"/>
      <w:r w:rsidRPr="00485F0E">
        <w:rPr>
          <w:rFonts w:ascii="Calibri" w:eastAsia="SimSun" w:hAnsi="Calibri" w:cs="Times New Roman"/>
          <w:sz w:val="20"/>
          <w:szCs w:val="24"/>
        </w:rPr>
        <w:t>programme</w:t>
      </w:r>
      <w:proofErr w:type="spellEnd"/>
      <w:r w:rsidRPr="00485F0E">
        <w:rPr>
          <w:rFonts w:ascii="Calibri" w:eastAsia="SimSun" w:hAnsi="Calibri" w:cs="Times New Roman"/>
          <w:sz w:val="20"/>
          <w:szCs w:val="24"/>
        </w:rPr>
        <w:t xml:space="preserve"> or project-related commitments or compliance with the UNDP Social and Environmental Standards. This includes providing access to project sites, relevant personnel, information, and documentation.</w:t>
      </w:r>
    </w:p>
    <w:p w14:paraId="7E2136D8" w14:textId="77777777" w:rsidR="00485F0E" w:rsidRPr="00485F0E" w:rsidRDefault="00485F0E" w:rsidP="00485F0E">
      <w:pPr>
        <w:numPr>
          <w:ilvl w:val="0"/>
          <w:numId w:val="21"/>
        </w:numPr>
        <w:autoSpaceDE w:val="0"/>
        <w:autoSpaceDN w:val="0"/>
        <w:adjustRightInd w:val="0"/>
        <w:spacing w:after="0" w:line="240" w:lineRule="auto"/>
        <w:ind w:left="360"/>
        <w:jc w:val="both"/>
        <w:rPr>
          <w:rFonts w:ascii="Calibri" w:eastAsia="Calibri" w:hAnsi="Calibri" w:cs="Arial"/>
          <w:color w:val="000000"/>
          <w:sz w:val="20"/>
          <w:szCs w:val="20"/>
        </w:rPr>
      </w:pPr>
      <w:r w:rsidRPr="00485F0E">
        <w:rPr>
          <w:rFonts w:ascii="Calibri" w:eastAsia="Calibri" w:hAnsi="Calibri" w:cs="Arial"/>
          <w:color w:val="000000"/>
          <w:sz w:val="20"/>
          <w:szCs w:val="24"/>
        </w:rPr>
        <w:t xml:space="preserve">The Implementing Partner will take appropriate steps to prevent misuse of funds, fraud or corruption, by its officials, consultants, responsible parties, subcontractors and sub-recipients in implementing the project or using UNDP funds. </w:t>
      </w:r>
    </w:p>
    <w:p w14:paraId="5B41E63B" w14:textId="77777777" w:rsidR="00485F0E" w:rsidRPr="00485F0E" w:rsidRDefault="00485F0E" w:rsidP="00485F0E">
      <w:pPr>
        <w:autoSpaceDE w:val="0"/>
        <w:autoSpaceDN w:val="0"/>
        <w:adjustRightInd w:val="0"/>
        <w:spacing w:after="0" w:line="240" w:lineRule="auto"/>
        <w:ind w:left="360"/>
        <w:jc w:val="both"/>
        <w:rPr>
          <w:rFonts w:ascii="Calibri" w:eastAsia="Calibri" w:hAnsi="Calibri" w:cs="Arial"/>
          <w:color w:val="000000"/>
          <w:sz w:val="20"/>
          <w:szCs w:val="20"/>
        </w:rPr>
      </w:pPr>
    </w:p>
    <w:p w14:paraId="0A2A3AEE" w14:textId="77777777" w:rsidR="00485F0E" w:rsidRPr="00485F0E" w:rsidRDefault="00485F0E" w:rsidP="00485F0E">
      <w:pPr>
        <w:numPr>
          <w:ilvl w:val="0"/>
          <w:numId w:val="21"/>
        </w:numPr>
        <w:autoSpaceDE w:val="0"/>
        <w:autoSpaceDN w:val="0"/>
        <w:adjustRightInd w:val="0"/>
        <w:spacing w:after="0" w:line="240" w:lineRule="auto"/>
        <w:ind w:left="360"/>
        <w:jc w:val="both"/>
        <w:rPr>
          <w:rFonts w:ascii="Calibri" w:eastAsia="Calibri" w:hAnsi="Calibri" w:cs="Arial"/>
          <w:color w:val="000000"/>
          <w:sz w:val="20"/>
          <w:szCs w:val="20"/>
        </w:rPr>
      </w:pPr>
      <w:r w:rsidRPr="00485F0E">
        <w:rPr>
          <w:rFonts w:ascii="Calibri" w:eastAsia="Calibri" w:hAnsi="Calibri" w:cs="Arial"/>
          <w:color w:val="000000"/>
          <w:sz w:val="20"/>
          <w:szCs w:val="24"/>
        </w:rPr>
        <w:t>In the implementation of the activities under this Project Document, UNDP places reasonable reliance upon the Implementing Partner for it to apply its laws, regulations and processes, and applicable international laws regarding anti money laundering and countering the financing of terrorism, to ensure consistency with the principles of then in force the UNDP Anti-Money Laundering and Countering the Financing of Terrorism Policy.</w:t>
      </w:r>
    </w:p>
    <w:p w14:paraId="1123799B" w14:textId="77777777" w:rsidR="00485F0E" w:rsidRPr="00485F0E" w:rsidRDefault="00485F0E" w:rsidP="00485F0E">
      <w:pPr>
        <w:spacing w:after="0" w:line="240" w:lineRule="auto"/>
        <w:ind w:left="720"/>
        <w:jc w:val="both"/>
        <w:rPr>
          <w:rFonts w:ascii="Times New Roman" w:eastAsia="Calibri" w:hAnsi="Times New Roman" w:cs="Arial"/>
          <w:color w:val="000000"/>
          <w:sz w:val="24"/>
          <w:szCs w:val="20"/>
        </w:rPr>
      </w:pPr>
    </w:p>
    <w:p w14:paraId="18FCEB2E" w14:textId="77777777" w:rsidR="00485F0E" w:rsidRPr="00485F0E" w:rsidRDefault="00485F0E" w:rsidP="00485F0E">
      <w:pPr>
        <w:numPr>
          <w:ilvl w:val="0"/>
          <w:numId w:val="21"/>
        </w:numPr>
        <w:autoSpaceDE w:val="0"/>
        <w:autoSpaceDN w:val="0"/>
        <w:adjustRightInd w:val="0"/>
        <w:spacing w:after="0" w:line="240" w:lineRule="auto"/>
        <w:ind w:left="360"/>
        <w:jc w:val="both"/>
        <w:rPr>
          <w:rFonts w:ascii="Calibri" w:eastAsia="Calibri" w:hAnsi="Calibri" w:cs="Arial"/>
          <w:color w:val="000000"/>
          <w:sz w:val="20"/>
          <w:szCs w:val="20"/>
        </w:rPr>
      </w:pPr>
      <w:r w:rsidRPr="00485F0E">
        <w:rPr>
          <w:rFonts w:ascii="Calibri" w:eastAsia="Calibri" w:hAnsi="Calibri" w:cs="Arial"/>
          <w:color w:val="000000"/>
          <w:sz w:val="20"/>
          <w:szCs w:val="24"/>
        </w:rPr>
        <w:t xml:space="preserve">The Implementing Partner will ensure that its financial management, anti-corruption, anti-fraud and anti-money laundering and countering the financing of terrorism policies are in place and enforced for all funding received from or through UNDP. </w:t>
      </w:r>
    </w:p>
    <w:p w14:paraId="39D6FC35" w14:textId="77777777" w:rsidR="00485F0E" w:rsidRPr="00485F0E" w:rsidRDefault="00485F0E" w:rsidP="00485F0E">
      <w:pPr>
        <w:autoSpaceDE w:val="0"/>
        <w:autoSpaceDN w:val="0"/>
        <w:adjustRightInd w:val="0"/>
        <w:spacing w:after="0" w:line="240" w:lineRule="auto"/>
        <w:ind w:left="360"/>
        <w:jc w:val="both"/>
        <w:rPr>
          <w:rFonts w:ascii="Calibri" w:eastAsia="Calibri" w:hAnsi="Calibri" w:cs="Arial"/>
          <w:color w:val="000000"/>
          <w:sz w:val="20"/>
          <w:szCs w:val="20"/>
        </w:rPr>
      </w:pPr>
    </w:p>
    <w:p w14:paraId="07965573" w14:textId="77777777" w:rsidR="00485F0E" w:rsidRPr="00485F0E" w:rsidRDefault="00485F0E" w:rsidP="00485F0E">
      <w:pPr>
        <w:numPr>
          <w:ilvl w:val="0"/>
          <w:numId w:val="21"/>
        </w:numPr>
        <w:autoSpaceDE w:val="0"/>
        <w:autoSpaceDN w:val="0"/>
        <w:adjustRightInd w:val="0"/>
        <w:spacing w:after="0" w:line="240" w:lineRule="auto"/>
        <w:ind w:left="360"/>
        <w:jc w:val="both"/>
        <w:rPr>
          <w:rFonts w:ascii="Calibri" w:eastAsia="Calibri" w:hAnsi="Calibri" w:cs="Arial"/>
          <w:color w:val="000000"/>
          <w:sz w:val="20"/>
          <w:szCs w:val="20"/>
        </w:rPr>
      </w:pPr>
      <w:r w:rsidRPr="00485F0E">
        <w:rPr>
          <w:rFonts w:ascii="Calibri" w:eastAsia="Calibri" w:hAnsi="Calibri" w:cs="Arial"/>
          <w:color w:val="000000"/>
          <w:sz w:val="20"/>
          <w:szCs w:val="24"/>
        </w:rPr>
        <w:t>The requirements of the following documents, then in force at the time of signature of the Project Document, apply to the Implementing Partner: (a)</w:t>
      </w:r>
      <w:r w:rsidRPr="00485F0E">
        <w:rPr>
          <w:rFonts w:ascii="Calibri" w:eastAsia="Calibri" w:hAnsi="Calibri" w:cs="Arial"/>
          <w:b/>
          <w:color w:val="000000"/>
          <w:sz w:val="20"/>
          <w:szCs w:val="24"/>
        </w:rPr>
        <w:t xml:space="preserve"> </w:t>
      </w:r>
      <w:r w:rsidRPr="00485F0E">
        <w:rPr>
          <w:rFonts w:ascii="Calibri" w:eastAsia="Calibri" w:hAnsi="Calibri" w:cs="Arial"/>
          <w:color w:val="000000"/>
          <w:sz w:val="20"/>
          <w:szCs w:val="24"/>
        </w:rPr>
        <w:t>UNDP Policy on Fraud and other Corrupt Practices and (b)</w:t>
      </w:r>
      <w:r w:rsidRPr="00485F0E">
        <w:rPr>
          <w:rFonts w:ascii="Calibri" w:eastAsia="Calibri" w:hAnsi="Calibri" w:cs="Arial"/>
          <w:b/>
          <w:color w:val="000000"/>
          <w:sz w:val="20"/>
          <w:szCs w:val="24"/>
        </w:rPr>
        <w:t xml:space="preserve"> </w:t>
      </w:r>
      <w:r w:rsidRPr="00485F0E">
        <w:rPr>
          <w:rFonts w:ascii="Calibri" w:eastAsia="Calibri" w:hAnsi="Calibri" w:cs="Arial"/>
          <w:color w:val="000000"/>
          <w:sz w:val="20"/>
          <w:szCs w:val="24"/>
        </w:rPr>
        <w:t xml:space="preserve">UNDP Office of Audit and Investigations Investigation Guidelines. </w:t>
      </w:r>
      <w:r w:rsidRPr="00485F0E">
        <w:rPr>
          <w:rFonts w:ascii="Calibri" w:eastAsia="Calibri" w:hAnsi="Calibri" w:cs="Arial"/>
          <w:sz w:val="20"/>
          <w:szCs w:val="24"/>
        </w:rPr>
        <w:t xml:space="preserve">The Implementing Partner agrees to the requirements of the above documents, which are an integral part of this Project Document and are available online at www.undp.org. </w:t>
      </w:r>
    </w:p>
    <w:p w14:paraId="2D58C83D" w14:textId="77777777" w:rsidR="00485F0E" w:rsidRPr="00485F0E" w:rsidRDefault="00485F0E" w:rsidP="00485F0E">
      <w:pPr>
        <w:spacing w:after="0" w:line="240" w:lineRule="auto"/>
        <w:ind w:left="360"/>
        <w:jc w:val="both"/>
        <w:rPr>
          <w:rFonts w:ascii="Calibri" w:eastAsia="SimSun" w:hAnsi="Calibri" w:cs="Arial"/>
          <w:color w:val="000000"/>
          <w:sz w:val="20"/>
          <w:szCs w:val="20"/>
        </w:rPr>
      </w:pPr>
    </w:p>
    <w:p w14:paraId="42068D20" w14:textId="77777777" w:rsidR="00485F0E" w:rsidRPr="00485F0E" w:rsidRDefault="00485F0E" w:rsidP="00485F0E">
      <w:pPr>
        <w:numPr>
          <w:ilvl w:val="0"/>
          <w:numId w:val="21"/>
        </w:numPr>
        <w:spacing w:after="0" w:line="240" w:lineRule="auto"/>
        <w:ind w:left="360"/>
        <w:jc w:val="both"/>
        <w:rPr>
          <w:rFonts w:ascii="Calibri" w:eastAsia="SimSun" w:hAnsi="Calibri" w:cs="Arial"/>
          <w:color w:val="000000"/>
          <w:sz w:val="20"/>
          <w:szCs w:val="20"/>
        </w:rPr>
      </w:pPr>
      <w:r w:rsidRPr="00485F0E">
        <w:rPr>
          <w:rFonts w:ascii="Calibri" w:eastAsia="SimSun" w:hAnsi="Calibri" w:cs="Arial"/>
          <w:color w:val="000000"/>
          <w:sz w:val="20"/>
          <w:szCs w:val="24"/>
        </w:rPr>
        <w:t xml:space="preserve">In the event that an investigation is required, UNDP has the obligation to conduct investigations relating to any aspect of UNDP projects and </w:t>
      </w:r>
      <w:proofErr w:type="spellStart"/>
      <w:r w:rsidRPr="00485F0E">
        <w:rPr>
          <w:rFonts w:ascii="Calibri" w:eastAsia="SimSun" w:hAnsi="Calibri" w:cs="Arial"/>
          <w:color w:val="000000"/>
          <w:sz w:val="20"/>
          <w:szCs w:val="24"/>
        </w:rPr>
        <w:t>programmes</w:t>
      </w:r>
      <w:proofErr w:type="spellEnd"/>
      <w:r w:rsidRPr="00485F0E">
        <w:rPr>
          <w:rFonts w:ascii="Calibri" w:eastAsia="SimSun" w:hAnsi="Calibri" w:cs="Arial"/>
          <w:color w:val="000000"/>
          <w:sz w:val="20"/>
          <w:szCs w:val="24"/>
        </w:rPr>
        <w:t xml:space="preserve"> in accordance with UNDP’s regulations, rules, policies and procedures. The Implementing Partner shall provide its full cooperation, including making available personnel, relevant documentation, and granting access to the Implementing Partner’s</w:t>
      </w:r>
      <w:r w:rsidRPr="00485F0E">
        <w:rPr>
          <w:rFonts w:ascii="Calibri" w:eastAsia="Calibri" w:hAnsi="Calibri" w:cs="Arial"/>
          <w:color w:val="000000"/>
          <w:sz w:val="20"/>
          <w:szCs w:val="24"/>
        </w:rPr>
        <w:t xml:space="preserve"> </w:t>
      </w:r>
      <w:r w:rsidRPr="00485F0E">
        <w:rPr>
          <w:rFonts w:ascii="Calibri" w:eastAsia="SimSun" w:hAnsi="Calibri" w:cs="Arial"/>
          <w:color w:val="000000"/>
          <w:sz w:val="20"/>
          <w:szCs w:val="24"/>
        </w:rPr>
        <w:t>(and its consultants’, responsible parties’, subcontractors’ and sub-recipients’) premises, for such purposes at reasonable times and on reasonable conditions as may be required for the purpose of an investigation. Should there be a limitation in meeting this obligation, UNDP shall consult with the Implementing Partner to find a solution.</w:t>
      </w:r>
    </w:p>
    <w:p w14:paraId="1060CA9C" w14:textId="77777777" w:rsidR="00485F0E" w:rsidRPr="00485F0E" w:rsidRDefault="00485F0E" w:rsidP="00485F0E">
      <w:pPr>
        <w:spacing w:after="0" w:line="240" w:lineRule="auto"/>
        <w:ind w:left="360"/>
        <w:jc w:val="both"/>
        <w:rPr>
          <w:rFonts w:ascii="Calibri" w:eastAsia="Calibri" w:hAnsi="Calibri" w:cs="Arial"/>
          <w:color w:val="000000"/>
          <w:sz w:val="20"/>
          <w:szCs w:val="20"/>
        </w:rPr>
      </w:pPr>
    </w:p>
    <w:p w14:paraId="6C498F2C" w14:textId="77777777" w:rsidR="00485F0E" w:rsidRPr="00485F0E" w:rsidRDefault="00485F0E" w:rsidP="00485F0E">
      <w:pPr>
        <w:numPr>
          <w:ilvl w:val="0"/>
          <w:numId w:val="21"/>
        </w:numPr>
        <w:spacing w:after="0" w:line="240" w:lineRule="auto"/>
        <w:ind w:left="360"/>
        <w:jc w:val="both"/>
        <w:rPr>
          <w:rFonts w:ascii="Calibri" w:eastAsia="SimSun" w:hAnsi="Calibri" w:cs="Calibri"/>
          <w:sz w:val="20"/>
          <w:szCs w:val="20"/>
        </w:rPr>
      </w:pPr>
      <w:r w:rsidRPr="00485F0E">
        <w:rPr>
          <w:rFonts w:ascii="Calibri" w:eastAsia="SimSun" w:hAnsi="Calibri" w:cs="Arial"/>
          <w:sz w:val="20"/>
          <w:szCs w:val="24"/>
        </w:rPr>
        <w:t>The signatories to this Project Document will promptly inform one another in case of any incidence of inappropriate use of funds, or credible allegation of fraud or corruption with due confidentiality.</w:t>
      </w:r>
    </w:p>
    <w:p w14:paraId="5D067648" w14:textId="77777777" w:rsidR="00485F0E" w:rsidRPr="00485F0E" w:rsidRDefault="00485F0E" w:rsidP="00485F0E">
      <w:pPr>
        <w:spacing w:after="0" w:line="240" w:lineRule="auto"/>
        <w:ind w:left="360"/>
        <w:jc w:val="both"/>
        <w:rPr>
          <w:rFonts w:ascii="Calibri" w:eastAsia="SimSun" w:hAnsi="Calibri" w:cs="Calibri"/>
          <w:sz w:val="20"/>
          <w:szCs w:val="20"/>
        </w:rPr>
      </w:pPr>
    </w:p>
    <w:p w14:paraId="5BF48631" w14:textId="77777777" w:rsidR="00485F0E" w:rsidRPr="00485F0E" w:rsidRDefault="00485F0E" w:rsidP="00485F0E">
      <w:pPr>
        <w:spacing w:after="0" w:line="240" w:lineRule="auto"/>
        <w:ind w:left="360"/>
        <w:jc w:val="both"/>
        <w:rPr>
          <w:rFonts w:ascii="Calibri" w:eastAsia="SimSun" w:hAnsi="Calibri" w:cs="Times New Roman"/>
          <w:sz w:val="20"/>
          <w:szCs w:val="24"/>
        </w:rPr>
      </w:pPr>
      <w:r w:rsidRPr="00485F0E">
        <w:rPr>
          <w:rFonts w:ascii="Calibri" w:eastAsia="SimSun" w:hAnsi="Calibri" w:cs="Calibri"/>
          <w:sz w:val="20"/>
          <w:szCs w:val="20"/>
        </w:rPr>
        <w:lastRenderedPageBreak/>
        <w:t>Where the Implementing Partner becomes aware that a UNDP project or activity, in whole or in part, is the focus of investigation for alleged fraud/corruption, the Implementing Partner will inform the UNDP Resident Representative/Head of Office, who will promptly inform UNDP’s Office of Audit and Investigations (OAI). The Implementing Partner shall provide regular updates to the head of UNDP in the country and OAI of the status of, and actions relating to, such investigation.</w:t>
      </w:r>
    </w:p>
    <w:p w14:paraId="4ECCDE11" w14:textId="77777777" w:rsidR="00485F0E" w:rsidRPr="00485F0E" w:rsidRDefault="00485F0E" w:rsidP="00485F0E">
      <w:pPr>
        <w:spacing w:after="0" w:line="240" w:lineRule="auto"/>
        <w:ind w:left="360"/>
        <w:jc w:val="both"/>
        <w:rPr>
          <w:rFonts w:ascii="Calibri" w:eastAsia="Calibri" w:hAnsi="Calibri" w:cs="Calibri"/>
          <w:color w:val="000000"/>
          <w:sz w:val="20"/>
          <w:szCs w:val="20"/>
        </w:rPr>
      </w:pPr>
    </w:p>
    <w:p w14:paraId="24700AF8" w14:textId="77777777" w:rsidR="00485F0E" w:rsidRPr="00485F0E" w:rsidRDefault="00485F0E" w:rsidP="00485F0E">
      <w:pPr>
        <w:numPr>
          <w:ilvl w:val="0"/>
          <w:numId w:val="21"/>
        </w:numPr>
        <w:spacing w:after="0" w:line="240" w:lineRule="auto"/>
        <w:ind w:left="360"/>
        <w:jc w:val="both"/>
        <w:rPr>
          <w:rFonts w:ascii="Calibri" w:eastAsia="SimSun" w:hAnsi="Calibri" w:cs="Calibri"/>
          <w:sz w:val="24"/>
          <w:szCs w:val="20"/>
        </w:rPr>
      </w:pPr>
      <w:r w:rsidRPr="00485F0E">
        <w:rPr>
          <w:rFonts w:ascii="Calibri" w:eastAsia="SimSun" w:hAnsi="Calibri" w:cs="Calibri"/>
          <w:sz w:val="20"/>
          <w:szCs w:val="20"/>
        </w:rPr>
        <w:t>UNDP shall be entitled to a refund from the Implementing Partner of any funds provided that have been used inappropriately, including through fraud, corruption or other financial irregularity, or otherwise paid other than in accordance with the terms and conditions of the Project Document. Such amount may be deducted by UNDP from any payment due to the Implementing Partner under this or any other agreement. Recovery of such amount by UNDP shall not diminish or curtail the Implementing Partner’s obligations under this Project Document.</w:t>
      </w:r>
    </w:p>
    <w:p w14:paraId="796188EF" w14:textId="77777777" w:rsidR="00485F0E" w:rsidRPr="00485F0E" w:rsidRDefault="00485F0E" w:rsidP="00485F0E">
      <w:pPr>
        <w:spacing w:after="0" w:line="240" w:lineRule="auto"/>
        <w:ind w:left="360"/>
        <w:jc w:val="both"/>
        <w:rPr>
          <w:rFonts w:ascii="Calibri" w:eastAsia="SimSun" w:hAnsi="Calibri" w:cs="Calibri"/>
          <w:sz w:val="20"/>
          <w:szCs w:val="20"/>
        </w:rPr>
      </w:pPr>
    </w:p>
    <w:p w14:paraId="2DCF258C" w14:textId="77777777" w:rsidR="00485F0E" w:rsidRPr="00485F0E" w:rsidRDefault="00485F0E" w:rsidP="00485F0E">
      <w:pPr>
        <w:spacing w:after="0" w:line="240" w:lineRule="auto"/>
        <w:ind w:left="360"/>
        <w:jc w:val="both"/>
        <w:rPr>
          <w:rFonts w:ascii="Calibri" w:eastAsia="SimSun" w:hAnsi="Calibri" w:cs="Arial"/>
          <w:sz w:val="20"/>
          <w:szCs w:val="24"/>
        </w:rPr>
      </w:pPr>
      <w:r w:rsidRPr="00485F0E">
        <w:rPr>
          <w:rFonts w:ascii="Calibri" w:eastAsia="SimSun" w:hAnsi="Calibri" w:cs="Arial"/>
          <w:sz w:val="20"/>
          <w:szCs w:val="24"/>
        </w:rPr>
        <w:t>Where such funds have not been refunded to UNDP, the Implementing Partner agrees that donors to UNDP (including the Government) whose funding is the source, in whole or in part, of the funds for the activities under this Project Document, may seek recourse to the Implementing Partner for the recovery of any funds determined by UNDP to have been used inappropriately, including through fraud, corruption</w:t>
      </w:r>
      <w:r w:rsidRPr="00485F0E">
        <w:rPr>
          <w:rFonts w:ascii="Calibri" w:eastAsia="SimSun" w:hAnsi="Calibri" w:cs="Times New Roman"/>
          <w:color w:val="0000FF"/>
          <w:sz w:val="20"/>
          <w:szCs w:val="24"/>
          <w:lang w:val="en-GB"/>
        </w:rPr>
        <w:t xml:space="preserve"> </w:t>
      </w:r>
      <w:r w:rsidRPr="00485F0E">
        <w:rPr>
          <w:rFonts w:ascii="Calibri" w:eastAsia="SimSun" w:hAnsi="Calibri" w:cs="Times New Roman"/>
          <w:sz w:val="20"/>
          <w:szCs w:val="24"/>
          <w:lang w:val="en-GB"/>
        </w:rPr>
        <w:t>or other financial irregularity</w:t>
      </w:r>
      <w:r w:rsidRPr="00485F0E">
        <w:rPr>
          <w:rFonts w:ascii="Calibri" w:eastAsia="SimSun" w:hAnsi="Calibri" w:cs="Arial"/>
          <w:sz w:val="20"/>
          <w:szCs w:val="24"/>
        </w:rPr>
        <w:t>, or otherwise paid other than in accordance with the terms and conditions of the Project Document.</w:t>
      </w:r>
    </w:p>
    <w:p w14:paraId="7EE034E9" w14:textId="77777777" w:rsidR="00485F0E" w:rsidRPr="00485F0E" w:rsidRDefault="00485F0E" w:rsidP="00485F0E">
      <w:pPr>
        <w:spacing w:after="0" w:line="240" w:lineRule="auto"/>
        <w:ind w:left="360"/>
        <w:jc w:val="both"/>
        <w:rPr>
          <w:rFonts w:ascii="Calibri" w:eastAsia="SimSun" w:hAnsi="Calibri" w:cs="Arial"/>
          <w:sz w:val="20"/>
          <w:szCs w:val="20"/>
        </w:rPr>
      </w:pPr>
    </w:p>
    <w:p w14:paraId="7A5AD2AA" w14:textId="77777777" w:rsidR="00485F0E" w:rsidRPr="00485F0E" w:rsidRDefault="00485F0E" w:rsidP="00485F0E">
      <w:pPr>
        <w:spacing w:after="0" w:line="240" w:lineRule="auto"/>
        <w:ind w:left="360"/>
        <w:jc w:val="both"/>
        <w:rPr>
          <w:rFonts w:ascii="Calibri" w:eastAsia="Calibri" w:hAnsi="Calibri" w:cs="Arial"/>
          <w:color w:val="000000"/>
          <w:sz w:val="20"/>
          <w:szCs w:val="20"/>
        </w:rPr>
      </w:pPr>
      <w:r w:rsidRPr="00485F0E">
        <w:rPr>
          <w:rFonts w:ascii="Calibri" w:eastAsia="SimSun" w:hAnsi="Calibri" w:cs="Arial"/>
          <w:i/>
          <w:sz w:val="20"/>
          <w:szCs w:val="20"/>
          <w:u w:val="single"/>
        </w:rPr>
        <w:t>Note</w:t>
      </w:r>
      <w:r w:rsidRPr="00485F0E">
        <w:rPr>
          <w:rFonts w:ascii="Calibri" w:eastAsia="SimSun" w:hAnsi="Calibri" w:cs="Arial"/>
          <w:i/>
          <w:sz w:val="20"/>
          <w:szCs w:val="20"/>
        </w:rPr>
        <w:t>:</w:t>
      </w:r>
      <w:r w:rsidRPr="00485F0E">
        <w:rPr>
          <w:rFonts w:ascii="Calibri" w:eastAsia="SimSun" w:hAnsi="Calibri" w:cs="Arial"/>
          <w:sz w:val="20"/>
          <w:szCs w:val="20"/>
        </w:rPr>
        <w:t xml:space="preserve"> The term “Project Document” as used in this clause shall be deemed to include any relevant subsidiary agreement further to the Project Document, including those with responsible parties, subcontractors and sub-recipients.</w:t>
      </w:r>
    </w:p>
    <w:p w14:paraId="0950C610" w14:textId="77777777" w:rsidR="00485F0E" w:rsidRPr="00485F0E" w:rsidRDefault="00485F0E" w:rsidP="00485F0E">
      <w:pPr>
        <w:spacing w:after="0" w:line="240" w:lineRule="auto"/>
        <w:ind w:left="360"/>
        <w:jc w:val="both"/>
        <w:rPr>
          <w:rFonts w:ascii="Calibri" w:eastAsia="SimSun" w:hAnsi="Calibri" w:cs="Arial"/>
          <w:sz w:val="20"/>
          <w:szCs w:val="20"/>
        </w:rPr>
      </w:pPr>
    </w:p>
    <w:p w14:paraId="7ACB027D" w14:textId="77777777" w:rsidR="00485F0E" w:rsidRPr="00485F0E" w:rsidRDefault="00485F0E" w:rsidP="00485F0E">
      <w:pPr>
        <w:numPr>
          <w:ilvl w:val="0"/>
          <w:numId w:val="21"/>
        </w:numPr>
        <w:spacing w:after="0" w:line="240" w:lineRule="auto"/>
        <w:ind w:left="360"/>
        <w:jc w:val="both"/>
        <w:rPr>
          <w:rFonts w:ascii="Calibri" w:eastAsia="SimSun" w:hAnsi="Calibri" w:cs="Calibri"/>
          <w:sz w:val="24"/>
          <w:szCs w:val="20"/>
        </w:rPr>
      </w:pPr>
      <w:r w:rsidRPr="00485F0E">
        <w:rPr>
          <w:rFonts w:ascii="Calibri" w:eastAsia="SimSun" w:hAnsi="Calibri" w:cs="Calibri"/>
          <w:sz w:val="20"/>
          <w:szCs w:val="20"/>
        </w:rPr>
        <w:t>Each contract issued by the Implementing Partner in connection with this Project Document shall include a provision representing that no fees, gratuities, rebates, gifts, commissions or other payments, other than those shown in the proposal, have been given, received, or promised in connection with the selection process or in contract execution, and that the recipient of funds from the Implementing Partner shall cooperate with any and all investigations and post-payment audits.</w:t>
      </w:r>
    </w:p>
    <w:p w14:paraId="592B7BD5" w14:textId="77777777" w:rsidR="00485F0E" w:rsidRPr="00485F0E" w:rsidRDefault="00485F0E" w:rsidP="00485F0E">
      <w:pPr>
        <w:spacing w:after="0" w:line="240" w:lineRule="auto"/>
        <w:ind w:left="360"/>
        <w:rPr>
          <w:rFonts w:ascii="Calibri" w:eastAsia="SimSun" w:hAnsi="Calibri" w:cs="Calibri"/>
          <w:sz w:val="24"/>
          <w:szCs w:val="20"/>
        </w:rPr>
      </w:pPr>
    </w:p>
    <w:p w14:paraId="743A6F1F" w14:textId="77777777" w:rsidR="00485F0E" w:rsidRPr="00485F0E" w:rsidRDefault="00485F0E" w:rsidP="00485F0E">
      <w:pPr>
        <w:numPr>
          <w:ilvl w:val="0"/>
          <w:numId w:val="21"/>
        </w:numPr>
        <w:spacing w:after="0" w:line="240" w:lineRule="auto"/>
        <w:ind w:left="360"/>
        <w:jc w:val="both"/>
        <w:rPr>
          <w:rFonts w:ascii="Calibri" w:eastAsia="SimSun" w:hAnsi="Calibri" w:cs="Calibri"/>
          <w:sz w:val="24"/>
          <w:szCs w:val="20"/>
        </w:rPr>
      </w:pPr>
      <w:r w:rsidRPr="00485F0E">
        <w:rPr>
          <w:rFonts w:ascii="Calibri" w:eastAsia="SimSun" w:hAnsi="Calibri" w:cs="Calibri"/>
          <w:sz w:val="20"/>
          <w:szCs w:val="20"/>
        </w:rPr>
        <w:t>Should UNDP refer to the relevant national authorities for appropriate legal action any alleged wrongdoing relating to the project, the Government will ensure that the relevant national authorities shall actively investigate the same and take appropriate legal action against all individuals found to have participated in the wrongdoing, recover and return any recovered funds to UNDP.</w:t>
      </w:r>
    </w:p>
    <w:p w14:paraId="00C5E2D0" w14:textId="77777777" w:rsidR="00485F0E" w:rsidRPr="00485F0E" w:rsidRDefault="00485F0E" w:rsidP="00485F0E">
      <w:pPr>
        <w:spacing w:after="0" w:line="240" w:lineRule="auto"/>
        <w:ind w:left="360"/>
        <w:rPr>
          <w:rFonts w:ascii="Calibri" w:eastAsia="SimSun" w:hAnsi="Calibri" w:cs="Calibri"/>
          <w:sz w:val="24"/>
          <w:szCs w:val="20"/>
        </w:rPr>
      </w:pPr>
    </w:p>
    <w:p w14:paraId="429B046D" w14:textId="77777777" w:rsidR="00485F0E" w:rsidRPr="00485F0E" w:rsidRDefault="00485F0E" w:rsidP="00485F0E">
      <w:pPr>
        <w:numPr>
          <w:ilvl w:val="0"/>
          <w:numId w:val="21"/>
        </w:numPr>
        <w:spacing w:after="0" w:line="240" w:lineRule="auto"/>
        <w:ind w:left="360"/>
        <w:jc w:val="both"/>
        <w:rPr>
          <w:rFonts w:ascii="Calibri" w:eastAsia="SimSun" w:hAnsi="Calibri" w:cs="Calibri"/>
          <w:sz w:val="24"/>
          <w:szCs w:val="20"/>
        </w:rPr>
      </w:pPr>
      <w:r w:rsidRPr="00485F0E">
        <w:rPr>
          <w:rFonts w:ascii="Calibri" w:eastAsia="SimSun" w:hAnsi="Calibri" w:cs="Calibri"/>
          <w:sz w:val="20"/>
          <w:szCs w:val="20"/>
        </w:rPr>
        <w:t>The Implementing Partner shall ensure that all of its obligations set forth under this section entitled “Risk Management” are passed on to each responsible party, subcontractor and sub-recipient and that all the clauses under this section entitled “Risk Management Standard Clauses” are included, mutatis mutandis, in all sub-contracts or sub-agreements entered into further to this Project Document.</w:t>
      </w:r>
    </w:p>
    <w:p w14:paraId="5005B2A6" w14:textId="77777777" w:rsidR="00485F0E" w:rsidRPr="00485F0E" w:rsidRDefault="00485F0E" w:rsidP="00485F0E">
      <w:pPr>
        <w:spacing w:after="60" w:line="240" w:lineRule="auto"/>
        <w:jc w:val="both"/>
        <w:rPr>
          <w:rFonts w:ascii="Calibri" w:eastAsia="SimSun" w:hAnsi="Calibri" w:cs="Arial"/>
          <w:b/>
          <w:sz w:val="20"/>
          <w:szCs w:val="20"/>
        </w:rPr>
      </w:pPr>
    </w:p>
    <w:p w14:paraId="05A36293" w14:textId="77777777" w:rsidR="00485F0E" w:rsidRPr="00485F0E" w:rsidRDefault="00485F0E" w:rsidP="00485F0E">
      <w:pPr>
        <w:spacing w:after="60" w:line="240" w:lineRule="auto"/>
        <w:jc w:val="both"/>
        <w:rPr>
          <w:rFonts w:ascii="Calibri" w:eastAsia="SimSun" w:hAnsi="Calibri" w:cs="Arial"/>
          <w:b/>
          <w:sz w:val="20"/>
          <w:szCs w:val="20"/>
        </w:rPr>
      </w:pPr>
      <w:r w:rsidRPr="00485F0E">
        <w:rPr>
          <w:rFonts w:ascii="Calibri" w:eastAsia="SimSun" w:hAnsi="Calibri" w:cs="Arial"/>
          <w:b/>
          <w:sz w:val="20"/>
          <w:szCs w:val="20"/>
          <w:highlight w:val="yellow"/>
        </w:rPr>
        <w:t>Option b. UNDP (DIM)</w:t>
      </w:r>
    </w:p>
    <w:p w14:paraId="680953D4" w14:textId="77777777" w:rsidR="00485F0E" w:rsidRPr="00485F0E" w:rsidRDefault="00485F0E" w:rsidP="00485F0E">
      <w:pPr>
        <w:numPr>
          <w:ilvl w:val="0"/>
          <w:numId w:val="15"/>
        </w:numPr>
        <w:spacing w:after="0" w:line="240" w:lineRule="auto"/>
        <w:ind w:left="360"/>
        <w:jc w:val="both"/>
        <w:rPr>
          <w:rFonts w:ascii="Calibri" w:eastAsia="SimSun" w:hAnsi="Calibri" w:cs="Times New Roman"/>
          <w:sz w:val="20"/>
          <w:szCs w:val="24"/>
        </w:rPr>
      </w:pPr>
      <w:r w:rsidRPr="00485F0E">
        <w:rPr>
          <w:rFonts w:ascii="Calibri" w:eastAsia="SimSun" w:hAnsi="Calibri" w:cs="Times New Roman"/>
          <w:sz w:val="20"/>
          <w:szCs w:val="24"/>
        </w:rPr>
        <w:t>UNDP as the Implementing Partner will comply with the policies, procedures and practices of the United Nations Security Management System (UNSMS.)</w:t>
      </w:r>
    </w:p>
    <w:p w14:paraId="48E1CF38" w14:textId="77777777" w:rsidR="00485F0E" w:rsidRPr="00485F0E" w:rsidRDefault="00485F0E" w:rsidP="00485F0E">
      <w:pPr>
        <w:spacing w:after="0" w:line="240" w:lineRule="auto"/>
        <w:ind w:left="360"/>
        <w:jc w:val="both"/>
        <w:rPr>
          <w:rFonts w:ascii="Calibri" w:eastAsia="SimSun" w:hAnsi="Calibri" w:cs="Times New Roman"/>
          <w:sz w:val="20"/>
          <w:szCs w:val="24"/>
        </w:rPr>
      </w:pPr>
    </w:p>
    <w:p w14:paraId="19D78411" w14:textId="77777777" w:rsidR="00485F0E" w:rsidRPr="00485F0E" w:rsidRDefault="00485F0E" w:rsidP="00485F0E">
      <w:pPr>
        <w:numPr>
          <w:ilvl w:val="0"/>
          <w:numId w:val="15"/>
        </w:numPr>
        <w:spacing w:after="0" w:line="240" w:lineRule="auto"/>
        <w:ind w:left="360"/>
        <w:jc w:val="both"/>
        <w:rPr>
          <w:rFonts w:ascii="Calibri" w:eastAsia="SimSun" w:hAnsi="Calibri" w:cs="Times New Roman"/>
          <w:sz w:val="20"/>
          <w:szCs w:val="24"/>
        </w:rPr>
      </w:pPr>
      <w:r w:rsidRPr="00485F0E">
        <w:rPr>
          <w:rFonts w:ascii="Calibri" w:eastAsia="SimSun" w:hAnsi="Calibri" w:cs="Times New Roman"/>
          <w:sz w:val="20"/>
          <w:szCs w:val="24"/>
        </w:rPr>
        <w:t>UNDP as the Implementing Partner will undertake all reasonable efforts to ensure that none of the [project funds]</w:t>
      </w:r>
      <w:r w:rsidRPr="00485F0E">
        <w:rPr>
          <w:rFonts w:ascii="Calibri" w:eastAsia="SimSun" w:hAnsi="Calibri" w:cs="Times New Roman"/>
          <w:sz w:val="20"/>
          <w:szCs w:val="24"/>
        </w:rPr>
        <w:footnoteReference w:id="19"/>
      </w:r>
      <w:r w:rsidRPr="00485F0E">
        <w:rPr>
          <w:rFonts w:ascii="Calibri" w:eastAsia="SimSun" w:hAnsi="Calibri" w:cs="Times New Roman"/>
          <w:sz w:val="20"/>
          <w:szCs w:val="24"/>
        </w:rPr>
        <w:t xml:space="preserve"> [UNDP funds received pursuant to the Project Document]</w:t>
      </w:r>
      <w:r w:rsidRPr="00485F0E">
        <w:rPr>
          <w:rFonts w:ascii="Calibri" w:eastAsia="SimSun" w:hAnsi="Calibri" w:cs="Times New Roman"/>
          <w:sz w:val="20"/>
          <w:szCs w:val="24"/>
        </w:rPr>
        <w:footnoteReference w:id="20"/>
      </w:r>
      <w:r w:rsidRPr="00485F0E">
        <w:rPr>
          <w:rFonts w:ascii="Calibri" w:eastAsia="SimSun" w:hAnsi="Calibri" w:cs="Times New Roman"/>
          <w:sz w:val="20"/>
          <w:szCs w:val="24"/>
        </w:rPr>
        <w:t xml:space="preserve"> are used to provide support to individuals or entities associated with terrorism and that the recipients of any amounts provided by UNDP hereunder do not appear on the list maintained by the Security Council Committee established pursuant to resolution 1267 (1999). </w:t>
      </w:r>
      <w:r w:rsidRPr="00485F0E">
        <w:rPr>
          <w:rFonts w:ascii="Calibri" w:eastAsia="Calibri" w:hAnsi="Calibri" w:cs="Arial"/>
          <w:sz w:val="20"/>
          <w:szCs w:val="24"/>
        </w:rPr>
        <w:t xml:space="preserve">The United Nations Security Council Consolidated Sanctions List, and that no UNDP funds received pursuant to the Project Document are used for money laundering activities. The United Nations Security Council Consolidated Sanctions List can be accessed via </w:t>
      </w:r>
      <w:hyperlink r:id="rId96" w:history="1">
        <w:r w:rsidRPr="00485F0E">
          <w:rPr>
            <w:rFonts w:ascii="Calibri" w:eastAsia="Calibri" w:hAnsi="Calibri" w:cs="Arial"/>
            <w:color w:val="0000FF"/>
            <w:sz w:val="20"/>
            <w:szCs w:val="24"/>
            <w:u w:val="single"/>
          </w:rPr>
          <w:t>https://www.un.org/securitycouncil/content/un-sc-consolidated-list</w:t>
        </w:r>
      </w:hyperlink>
      <w:r w:rsidRPr="00485F0E">
        <w:rPr>
          <w:rFonts w:ascii="Calibri" w:eastAsia="Calibri" w:hAnsi="Calibri" w:cs="Arial"/>
          <w:sz w:val="20"/>
          <w:szCs w:val="24"/>
        </w:rPr>
        <w:t>.</w:t>
      </w:r>
      <w:r w:rsidRPr="00485F0E">
        <w:rPr>
          <w:rFonts w:ascii="Calibri" w:eastAsia="SimSun" w:hAnsi="Calibri" w:cs="Times New Roman"/>
          <w:sz w:val="20"/>
          <w:szCs w:val="24"/>
        </w:rPr>
        <w:t xml:space="preserve"> This provision must be included in all sub-contracts or sub-agreements entered into under this Project Document.</w:t>
      </w:r>
    </w:p>
    <w:p w14:paraId="7BF24927" w14:textId="77777777" w:rsidR="00485F0E" w:rsidRPr="00485F0E" w:rsidRDefault="00485F0E" w:rsidP="00485F0E">
      <w:pPr>
        <w:numPr>
          <w:ilvl w:val="0"/>
          <w:numId w:val="15"/>
        </w:numPr>
        <w:spacing w:before="100" w:beforeAutospacing="1" w:after="240" w:line="240" w:lineRule="auto"/>
        <w:ind w:left="360"/>
        <w:jc w:val="both"/>
        <w:rPr>
          <w:rFonts w:ascii="Calibri" w:eastAsia="SimSun" w:hAnsi="Calibri" w:cs="Times New Roman"/>
          <w:sz w:val="20"/>
          <w:szCs w:val="24"/>
          <w:u w:val="single"/>
        </w:rPr>
      </w:pPr>
      <w:r w:rsidRPr="00485F0E">
        <w:rPr>
          <w:rFonts w:ascii="Calibri" w:eastAsia="SimSun" w:hAnsi="Calibri" w:cs="Times New Roman"/>
          <w:sz w:val="20"/>
          <w:szCs w:val="24"/>
        </w:rPr>
        <w:t xml:space="preserve">Social and environmental sustainability will be enhanced through application of the UNDP Social and Environmental Standards (http://www.undp.org/ses) and related Accountability Mechanism (http://www.undp.org/secu-srm). </w:t>
      </w:r>
    </w:p>
    <w:p w14:paraId="18ED5A3A" w14:textId="77777777" w:rsidR="00485F0E" w:rsidRPr="00485F0E" w:rsidRDefault="00485F0E" w:rsidP="00485F0E">
      <w:pPr>
        <w:numPr>
          <w:ilvl w:val="0"/>
          <w:numId w:val="15"/>
        </w:numPr>
        <w:autoSpaceDE w:val="0"/>
        <w:autoSpaceDN w:val="0"/>
        <w:adjustRightInd w:val="0"/>
        <w:spacing w:after="0" w:line="240" w:lineRule="auto"/>
        <w:ind w:left="360"/>
        <w:jc w:val="both"/>
        <w:rPr>
          <w:rFonts w:ascii="Calibri" w:eastAsia="SimSun" w:hAnsi="Calibri" w:cs="Times New Roman"/>
          <w:sz w:val="20"/>
          <w:szCs w:val="24"/>
        </w:rPr>
      </w:pPr>
      <w:r w:rsidRPr="00485F0E">
        <w:rPr>
          <w:rFonts w:ascii="Calibri" w:eastAsia="SimSun" w:hAnsi="Calibri" w:cs="Times New Roman"/>
          <w:color w:val="101010"/>
          <w:spacing w:val="-6"/>
          <w:kern w:val="1"/>
          <w:sz w:val="20"/>
          <w:szCs w:val="24"/>
        </w:rPr>
        <w:lastRenderedPageBreak/>
        <w:t xml:space="preserve">UNDP as the Implementing Partner will: (a) conduct project and </w:t>
      </w:r>
      <w:proofErr w:type="spellStart"/>
      <w:r w:rsidRPr="00485F0E">
        <w:rPr>
          <w:rFonts w:ascii="Calibri" w:eastAsia="SimSun" w:hAnsi="Calibri" w:cs="Times New Roman"/>
          <w:color w:val="101010"/>
          <w:spacing w:val="-6"/>
          <w:kern w:val="1"/>
          <w:sz w:val="20"/>
          <w:szCs w:val="24"/>
        </w:rPr>
        <w:t>programme</w:t>
      </w:r>
      <w:proofErr w:type="spellEnd"/>
      <w:r w:rsidRPr="00485F0E">
        <w:rPr>
          <w:rFonts w:ascii="Calibri" w:eastAsia="SimSun" w:hAnsi="Calibri" w:cs="Times New Roman"/>
          <w:color w:val="101010"/>
          <w:spacing w:val="-6"/>
          <w:kern w:val="1"/>
          <w:sz w:val="20"/>
          <w:szCs w:val="24"/>
        </w:rPr>
        <w:t xml:space="preserve">-related activities in a manner consistent with the UNDP Social and Environmental Standards, (b) implement any management or mitigation plan prepared for the project or </w:t>
      </w:r>
      <w:proofErr w:type="spellStart"/>
      <w:r w:rsidRPr="00485F0E">
        <w:rPr>
          <w:rFonts w:ascii="Calibri" w:eastAsia="SimSun" w:hAnsi="Calibri" w:cs="Times New Roman"/>
          <w:color w:val="101010"/>
          <w:spacing w:val="-6"/>
          <w:kern w:val="1"/>
          <w:sz w:val="20"/>
          <w:szCs w:val="24"/>
        </w:rPr>
        <w:t>programme</w:t>
      </w:r>
      <w:proofErr w:type="spellEnd"/>
      <w:r w:rsidRPr="00485F0E">
        <w:rPr>
          <w:rFonts w:ascii="Calibri" w:eastAsia="SimSun" w:hAnsi="Calibri" w:cs="Times New Roman"/>
          <w:color w:val="101010"/>
          <w:spacing w:val="-6"/>
          <w:kern w:val="1"/>
          <w:sz w:val="20"/>
          <w:szCs w:val="24"/>
        </w:rPr>
        <w:t xml:space="preserve"> to comply with such standards, and (c) engage in a constructive and timely manner to address any concerns and complaints raised through the Accountability Mechanism. </w:t>
      </w:r>
      <w:r w:rsidRPr="00485F0E">
        <w:rPr>
          <w:rFonts w:ascii="Calibri" w:eastAsia="SimSun" w:hAnsi="Calibri" w:cs="Times New Roman"/>
          <w:color w:val="141414"/>
          <w:spacing w:val="-4"/>
          <w:sz w:val="20"/>
          <w:szCs w:val="24"/>
          <w:lang w:val="en-GB"/>
        </w:rPr>
        <w:t>UNDP</w:t>
      </w:r>
      <w:r w:rsidRPr="00485F0E">
        <w:rPr>
          <w:rFonts w:ascii="Calibri" w:eastAsia="SimSun" w:hAnsi="Calibri" w:cs="Times New Roman"/>
          <w:color w:val="000000"/>
          <w:sz w:val="20"/>
          <w:szCs w:val="24"/>
          <w:lang w:val="en-GB"/>
        </w:rPr>
        <w:t xml:space="preserve"> will seek to ensure that communities and other project stakeholders are informed of and have access to the Accountability Mechanism. </w:t>
      </w:r>
    </w:p>
    <w:p w14:paraId="64AB1CB0" w14:textId="77777777" w:rsidR="00485F0E" w:rsidRPr="00485F0E" w:rsidRDefault="00485F0E" w:rsidP="00485F0E">
      <w:pPr>
        <w:autoSpaceDE w:val="0"/>
        <w:autoSpaceDN w:val="0"/>
        <w:adjustRightInd w:val="0"/>
        <w:spacing w:after="0" w:line="240" w:lineRule="auto"/>
        <w:ind w:left="360"/>
        <w:jc w:val="both"/>
        <w:rPr>
          <w:rFonts w:ascii="Calibri" w:eastAsia="SimSun" w:hAnsi="Calibri" w:cs="Times New Roman"/>
          <w:sz w:val="20"/>
          <w:szCs w:val="24"/>
        </w:rPr>
      </w:pPr>
    </w:p>
    <w:p w14:paraId="13787FEE" w14:textId="77777777" w:rsidR="00485F0E" w:rsidRPr="00485F0E" w:rsidRDefault="00485F0E" w:rsidP="00485F0E">
      <w:pPr>
        <w:numPr>
          <w:ilvl w:val="0"/>
          <w:numId w:val="15"/>
        </w:numPr>
        <w:autoSpaceDE w:val="0"/>
        <w:autoSpaceDN w:val="0"/>
        <w:adjustRightInd w:val="0"/>
        <w:spacing w:after="0" w:line="240" w:lineRule="auto"/>
        <w:ind w:left="360"/>
        <w:jc w:val="both"/>
        <w:rPr>
          <w:rFonts w:ascii="Calibri" w:eastAsia="SimSun" w:hAnsi="Calibri" w:cs="Times New Roman"/>
          <w:sz w:val="20"/>
          <w:szCs w:val="24"/>
        </w:rPr>
      </w:pPr>
      <w:r w:rsidRPr="00485F0E">
        <w:rPr>
          <w:rFonts w:ascii="Calibri" w:eastAsia="SimSun" w:hAnsi="Calibri" w:cs="Times New Roman"/>
          <w:color w:val="000000"/>
          <w:sz w:val="20"/>
          <w:szCs w:val="24"/>
        </w:rPr>
        <w:t>In the implementation of the activities under this Project Document, UNDP as the Implementing Partner will handle any sexual exploitation and abuse (“SEA”) and sexual harassment (“SH”) allegations in accordance with its regulations, rules, policies and procedures.</w:t>
      </w:r>
    </w:p>
    <w:p w14:paraId="10D087D5" w14:textId="77777777" w:rsidR="00485F0E" w:rsidRPr="00485F0E" w:rsidRDefault="00485F0E" w:rsidP="00485F0E">
      <w:pPr>
        <w:numPr>
          <w:ilvl w:val="0"/>
          <w:numId w:val="15"/>
        </w:numPr>
        <w:spacing w:before="240" w:after="240" w:line="240" w:lineRule="auto"/>
        <w:ind w:left="360"/>
        <w:jc w:val="both"/>
        <w:rPr>
          <w:rFonts w:ascii="Calibri" w:eastAsia="SimSun" w:hAnsi="Calibri" w:cs="Times New Roman"/>
          <w:spacing w:val="-4"/>
          <w:sz w:val="20"/>
          <w:szCs w:val="24"/>
        </w:rPr>
      </w:pPr>
      <w:r w:rsidRPr="00485F0E">
        <w:rPr>
          <w:rFonts w:ascii="Calibri" w:eastAsia="SimSun" w:hAnsi="Calibri" w:cs="Times New Roman"/>
          <w:spacing w:val="-4"/>
          <w:sz w:val="20"/>
          <w:szCs w:val="24"/>
        </w:rPr>
        <w:t xml:space="preserve">All signatories to the Project Document shall cooperate in good faith with any exercise to evaluate any </w:t>
      </w:r>
      <w:proofErr w:type="spellStart"/>
      <w:r w:rsidRPr="00485F0E">
        <w:rPr>
          <w:rFonts w:ascii="Calibri" w:eastAsia="SimSun" w:hAnsi="Calibri" w:cs="Times New Roman"/>
          <w:spacing w:val="-4"/>
          <w:sz w:val="20"/>
          <w:szCs w:val="24"/>
        </w:rPr>
        <w:t>programme</w:t>
      </w:r>
      <w:proofErr w:type="spellEnd"/>
      <w:r w:rsidRPr="00485F0E">
        <w:rPr>
          <w:rFonts w:ascii="Calibri" w:eastAsia="SimSun" w:hAnsi="Calibri" w:cs="Times New Roman"/>
          <w:spacing w:val="-4"/>
          <w:sz w:val="20"/>
          <w:szCs w:val="24"/>
        </w:rPr>
        <w:t xml:space="preserve"> or project-related commitments or compliance with the UNDP Social and Environmental Standards. This includes providing access to project sites, relevant personnel, information, and documentation.</w:t>
      </w:r>
    </w:p>
    <w:p w14:paraId="2AF7BCF7" w14:textId="77777777" w:rsidR="00485F0E" w:rsidRPr="00485F0E" w:rsidRDefault="00485F0E" w:rsidP="00485F0E">
      <w:pPr>
        <w:numPr>
          <w:ilvl w:val="0"/>
          <w:numId w:val="15"/>
        </w:numPr>
        <w:autoSpaceDE w:val="0"/>
        <w:autoSpaceDN w:val="0"/>
        <w:adjustRightInd w:val="0"/>
        <w:spacing w:after="0" w:line="240" w:lineRule="auto"/>
        <w:ind w:left="360"/>
        <w:jc w:val="both"/>
        <w:rPr>
          <w:rFonts w:ascii="Calibri" w:eastAsia="Calibri" w:hAnsi="Calibri" w:cs="Arial"/>
          <w:color w:val="000000"/>
          <w:sz w:val="20"/>
          <w:szCs w:val="20"/>
        </w:rPr>
      </w:pPr>
      <w:r w:rsidRPr="00485F0E">
        <w:rPr>
          <w:rFonts w:ascii="Calibri" w:eastAsia="Calibri" w:hAnsi="Calibri" w:cs="Arial"/>
          <w:color w:val="000000"/>
          <w:sz w:val="20"/>
          <w:szCs w:val="20"/>
        </w:rPr>
        <w:t xml:space="preserve">UNDP as the Implementing Partner will ensure that </w:t>
      </w:r>
      <w:r w:rsidRPr="00485F0E">
        <w:rPr>
          <w:rFonts w:ascii="Calibri" w:eastAsia="SimSun" w:hAnsi="Calibri" w:cs="Arial"/>
          <w:sz w:val="20"/>
          <w:szCs w:val="20"/>
        </w:rPr>
        <w:t>the following obligations are binding on each responsible party, subcontractor and sub-recipient:</w:t>
      </w:r>
    </w:p>
    <w:p w14:paraId="7D190740" w14:textId="77777777" w:rsidR="00485F0E" w:rsidRPr="00485F0E" w:rsidRDefault="00485F0E" w:rsidP="00485F0E">
      <w:pPr>
        <w:autoSpaceDE w:val="0"/>
        <w:autoSpaceDN w:val="0"/>
        <w:adjustRightInd w:val="0"/>
        <w:spacing w:after="0" w:line="240" w:lineRule="auto"/>
        <w:ind w:left="360"/>
        <w:jc w:val="both"/>
        <w:rPr>
          <w:rFonts w:ascii="Calibri" w:eastAsia="Calibri" w:hAnsi="Calibri" w:cs="Arial"/>
          <w:color w:val="000000"/>
          <w:sz w:val="20"/>
          <w:szCs w:val="20"/>
        </w:rPr>
      </w:pPr>
    </w:p>
    <w:p w14:paraId="443812F1" w14:textId="77777777" w:rsidR="00485F0E" w:rsidRPr="00485F0E" w:rsidRDefault="00485F0E" w:rsidP="00485F0E">
      <w:pPr>
        <w:numPr>
          <w:ilvl w:val="1"/>
          <w:numId w:val="15"/>
        </w:numPr>
        <w:autoSpaceDE w:val="0"/>
        <w:autoSpaceDN w:val="0"/>
        <w:adjustRightInd w:val="0"/>
        <w:spacing w:after="0" w:line="240" w:lineRule="auto"/>
        <w:jc w:val="both"/>
        <w:rPr>
          <w:rFonts w:ascii="Calibri" w:eastAsia="SimSun" w:hAnsi="Calibri" w:cs="Arial"/>
          <w:sz w:val="20"/>
          <w:szCs w:val="20"/>
        </w:rPr>
      </w:pPr>
      <w:r w:rsidRPr="00485F0E">
        <w:rPr>
          <w:rFonts w:ascii="Calibri" w:eastAsia="SimSun" w:hAnsi="Calibri" w:cs="Arial"/>
          <w:sz w:val="20"/>
          <w:szCs w:val="20"/>
        </w:rPr>
        <w:t xml:space="preserve">Consistent with the Article III of the SBAA </w:t>
      </w:r>
      <w:r w:rsidRPr="00485F0E">
        <w:rPr>
          <w:rFonts w:ascii="Calibri" w:eastAsia="SimSun" w:hAnsi="Calibri" w:cs="Arial"/>
          <w:i/>
          <w:sz w:val="20"/>
          <w:szCs w:val="20"/>
        </w:rPr>
        <w:t>[or the Supplemental Provisions to the Project Document]</w:t>
      </w:r>
      <w:r w:rsidRPr="00485F0E">
        <w:rPr>
          <w:rFonts w:ascii="Calibri" w:eastAsia="SimSun" w:hAnsi="Calibri" w:cs="Arial"/>
          <w:sz w:val="20"/>
          <w:szCs w:val="20"/>
        </w:rPr>
        <w:t>, the responsibility for the safety and security of each responsible party, subcontractor and sub-recipient</w:t>
      </w:r>
      <w:r w:rsidRPr="00485F0E">
        <w:rPr>
          <w:rFonts w:ascii="Calibri" w:eastAsia="Calibri" w:hAnsi="Calibri" w:cs="Arial"/>
          <w:color w:val="000000"/>
          <w:sz w:val="20"/>
          <w:szCs w:val="20"/>
        </w:rPr>
        <w:t xml:space="preserve"> </w:t>
      </w:r>
      <w:r w:rsidRPr="00485F0E">
        <w:rPr>
          <w:rFonts w:ascii="Calibri" w:eastAsia="SimSun" w:hAnsi="Calibri" w:cs="Arial"/>
          <w:sz w:val="20"/>
          <w:szCs w:val="20"/>
        </w:rPr>
        <w:t>and its personnel and property, and of UNDP’s property in such responsible party’s, subcontractor’s and sub-recipient’s custody, rests with such responsible party, subcontractor and sub-recipient. To this end, each responsible party, subcontractor and sub-recipient</w:t>
      </w:r>
      <w:r w:rsidRPr="00485F0E">
        <w:rPr>
          <w:rFonts w:ascii="Calibri" w:eastAsia="Calibri" w:hAnsi="Calibri" w:cs="Arial"/>
          <w:color w:val="000000"/>
          <w:sz w:val="20"/>
          <w:szCs w:val="20"/>
        </w:rPr>
        <w:t xml:space="preserve"> </w:t>
      </w:r>
      <w:r w:rsidRPr="00485F0E">
        <w:rPr>
          <w:rFonts w:ascii="Calibri" w:eastAsia="SimSun" w:hAnsi="Calibri" w:cs="Arial"/>
          <w:sz w:val="20"/>
          <w:szCs w:val="20"/>
        </w:rPr>
        <w:t>shall:</w:t>
      </w:r>
    </w:p>
    <w:p w14:paraId="363B8895" w14:textId="77777777" w:rsidR="00485F0E" w:rsidRPr="00485F0E" w:rsidRDefault="00485F0E" w:rsidP="00485F0E">
      <w:pPr>
        <w:numPr>
          <w:ilvl w:val="2"/>
          <w:numId w:val="15"/>
        </w:numPr>
        <w:spacing w:after="60" w:line="240" w:lineRule="auto"/>
        <w:jc w:val="both"/>
        <w:rPr>
          <w:rFonts w:ascii="Calibri" w:eastAsia="SimSun" w:hAnsi="Calibri" w:cs="Arial"/>
          <w:sz w:val="20"/>
          <w:szCs w:val="20"/>
        </w:rPr>
      </w:pPr>
      <w:r w:rsidRPr="00485F0E">
        <w:rPr>
          <w:rFonts w:ascii="Calibri" w:eastAsia="SimSun" w:hAnsi="Calibri" w:cs="Arial"/>
          <w:sz w:val="20"/>
          <w:szCs w:val="20"/>
        </w:rPr>
        <w:t>put in place an appropriate security plan and maintain the security plan, taking into account the security situation in the country where the project is being carried;</w:t>
      </w:r>
    </w:p>
    <w:p w14:paraId="24F39E96" w14:textId="77777777" w:rsidR="00485F0E" w:rsidRPr="00485F0E" w:rsidRDefault="00485F0E" w:rsidP="00485F0E">
      <w:pPr>
        <w:numPr>
          <w:ilvl w:val="2"/>
          <w:numId w:val="15"/>
        </w:numPr>
        <w:spacing w:after="60" w:line="240" w:lineRule="auto"/>
        <w:jc w:val="both"/>
        <w:rPr>
          <w:rFonts w:ascii="Calibri" w:eastAsia="SimSun" w:hAnsi="Calibri" w:cs="Arial"/>
          <w:sz w:val="20"/>
          <w:szCs w:val="20"/>
        </w:rPr>
      </w:pPr>
      <w:r w:rsidRPr="00485F0E">
        <w:rPr>
          <w:rFonts w:ascii="Calibri" w:eastAsia="SimSun" w:hAnsi="Calibri" w:cs="Arial"/>
          <w:sz w:val="20"/>
          <w:szCs w:val="20"/>
        </w:rPr>
        <w:t>assume all risks and liabilities related to such responsible party’s, subcontractor’s and sub-recipient’s security, and the full implementation of the security plan.</w:t>
      </w:r>
    </w:p>
    <w:p w14:paraId="3117ADE5" w14:textId="77777777" w:rsidR="00485F0E" w:rsidRPr="00485F0E" w:rsidRDefault="00485F0E" w:rsidP="00485F0E">
      <w:pPr>
        <w:autoSpaceDE w:val="0"/>
        <w:autoSpaceDN w:val="0"/>
        <w:adjustRightInd w:val="0"/>
        <w:spacing w:after="0" w:line="240" w:lineRule="auto"/>
        <w:ind w:left="1440"/>
        <w:jc w:val="both"/>
        <w:rPr>
          <w:rFonts w:ascii="Calibri" w:eastAsia="SimSun" w:hAnsi="Calibri" w:cs="Arial"/>
          <w:sz w:val="20"/>
          <w:szCs w:val="20"/>
        </w:rPr>
      </w:pPr>
    </w:p>
    <w:p w14:paraId="7476F604" w14:textId="77777777" w:rsidR="00485F0E" w:rsidRPr="00485F0E" w:rsidRDefault="00485F0E" w:rsidP="00485F0E">
      <w:pPr>
        <w:numPr>
          <w:ilvl w:val="1"/>
          <w:numId w:val="15"/>
        </w:numPr>
        <w:autoSpaceDE w:val="0"/>
        <w:autoSpaceDN w:val="0"/>
        <w:adjustRightInd w:val="0"/>
        <w:spacing w:after="0" w:line="240" w:lineRule="auto"/>
        <w:jc w:val="both"/>
        <w:rPr>
          <w:rFonts w:ascii="Calibri" w:eastAsia="SimSun" w:hAnsi="Calibri" w:cs="Arial"/>
          <w:sz w:val="20"/>
          <w:szCs w:val="20"/>
        </w:rPr>
      </w:pPr>
      <w:r w:rsidRPr="00485F0E">
        <w:rPr>
          <w:rFonts w:ascii="Calibri" w:eastAsia="SimSun" w:hAnsi="Calibri" w:cs="Arial"/>
          <w:sz w:val="20"/>
          <w:szCs w:val="20"/>
        </w:rPr>
        <w:t>UNDP reserves the right to verify whether such a plan is in place, and to suggest modifications to the plan when necessary. Failure to maintain and implement an appropriate security plan as required hereunder shall be deemed a breach of the responsible party’s, subcontractor’s and sub-recipient’s obligations under this Project Document.</w:t>
      </w:r>
    </w:p>
    <w:p w14:paraId="12C8F0C4" w14:textId="77777777" w:rsidR="00485F0E" w:rsidRPr="00485F0E" w:rsidRDefault="00485F0E" w:rsidP="00485F0E">
      <w:pPr>
        <w:autoSpaceDE w:val="0"/>
        <w:autoSpaceDN w:val="0"/>
        <w:adjustRightInd w:val="0"/>
        <w:spacing w:after="0" w:line="240" w:lineRule="auto"/>
        <w:ind w:left="1440"/>
        <w:jc w:val="both"/>
        <w:rPr>
          <w:rFonts w:ascii="Calibri" w:eastAsia="SimSun" w:hAnsi="Calibri" w:cs="Arial"/>
          <w:sz w:val="20"/>
          <w:szCs w:val="20"/>
        </w:rPr>
      </w:pPr>
    </w:p>
    <w:p w14:paraId="41C945AD" w14:textId="77777777" w:rsidR="00485F0E" w:rsidRPr="00485F0E" w:rsidRDefault="00485F0E" w:rsidP="00485F0E">
      <w:pPr>
        <w:numPr>
          <w:ilvl w:val="1"/>
          <w:numId w:val="15"/>
        </w:numPr>
        <w:spacing w:after="0" w:line="240" w:lineRule="auto"/>
        <w:jc w:val="both"/>
        <w:rPr>
          <w:rFonts w:ascii="Calibri" w:eastAsia="SimSun" w:hAnsi="Calibri" w:cs="Arial"/>
          <w:sz w:val="20"/>
          <w:szCs w:val="24"/>
        </w:rPr>
      </w:pPr>
      <w:r w:rsidRPr="00485F0E">
        <w:rPr>
          <w:rFonts w:ascii="Calibri" w:eastAsia="SimSun" w:hAnsi="Calibri" w:cs="Arial"/>
          <w:sz w:val="20"/>
          <w:szCs w:val="24"/>
        </w:rPr>
        <w:t xml:space="preserve">Each responsible party, subcontractor and sub-recipient (each a “sub-party” and together “sub-parties”) acknowledges and agrees that UNDP will not tolerate sexual harassment and sexual exploitation and abuse of anyone by the sub-parties, and other entities involved in Project implementation, either as contractors or subcontractors and their personnel, and any individuals performing services for them under the Project Document. </w:t>
      </w:r>
    </w:p>
    <w:p w14:paraId="6182D9B5" w14:textId="77777777" w:rsidR="00485F0E" w:rsidRPr="00485F0E" w:rsidRDefault="00485F0E" w:rsidP="00485F0E">
      <w:pPr>
        <w:spacing w:after="0" w:line="240" w:lineRule="auto"/>
        <w:ind w:left="1800"/>
        <w:jc w:val="both"/>
        <w:rPr>
          <w:rFonts w:ascii="Calibri" w:eastAsia="SimSun" w:hAnsi="Calibri" w:cs="Arial"/>
          <w:sz w:val="20"/>
          <w:szCs w:val="24"/>
        </w:rPr>
      </w:pPr>
      <w:r w:rsidRPr="00485F0E">
        <w:rPr>
          <w:rFonts w:ascii="Calibri" w:eastAsia="SimSun" w:hAnsi="Calibri" w:cs="Arial"/>
          <w:sz w:val="20"/>
          <w:szCs w:val="24"/>
        </w:rPr>
        <w:t>(a)</w:t>
      </w:r>
      <w:r w:rsidRPr="00485F0E">
        <w:rPr>
          <w:rFonts w:ascii="Times New Roman" w:eastAsia="SimSun" w:hAnsi="Times New Roman" w:cs="Times New Roman"/>
          <w:sz w:val="24"/>
          <w:szCs w:val="24"/>
        </w:rPr>
        <w:t xml:space="preserve"> </w:t>
      </w:r>
      <w:r w:rsidRPr="00485F0E">
        <w:rPr>
          <w:rFonts w:ascii="Calibri" w:eastAsia="SimSun" w:hAnsi="Calibri" w:cs="Arial"/>
          <w:sz w:val="20"/>
          <w:szCs w:val="24"/>
        </w:rPr>
        <w:t>In the implementation of the activities under this Project Document, each sub-party shall comply with the standards of conduct set forth in the Secretary General’s Bulletin ST/SGB/2003/13 of 9 October 2003, concerning “Special measures for protection from sexual exploitation and sexual abuse” (“SEA”).</w:t>
      </w:r>
    </w:p>
    <w:p w14:paraId="73E6E91D" w14:textId="77777777" w:rsidR="00485F0E" w:rsidRPr="00485F0E" w:rsidRDefault="00485F0E" w:rsidP="00485F0E">
      <w:pPr>
        <w:spacing w:after="0" w:line="240" w:lineRule="auto"/>
        <w:ind w:left="1800"/>
        <w:jc w:val="both"/>
        <w:rPr>
          <w:rFonts w:ascii="Calibri" w:eastAsia="SimSun" w:hAnsi="Calibri" w:cs="Times New Roman"/>
          <w:sz w:val="20"/>
          <w:szCs w:val="24"/>
        </w:rPr>
      </w:pPr>
      <w:r w:rsidRPr="00485F0E">
        <w:rPr>
          <w:rFonts w:ascii="Calibri" w:eastAsia="SimSun" w:hAnsi="Calibri" w:cs="Arial"/>
          <w:sz w:val="20"/>
          <w:szCs w:val="24"/>
        </w:rPr>
        <w:t>(b)</w:t>
      </w:r>
      <w:r w:rsidRPr="00485F0E">
        <w:rPr>
          <w:rFonts w:ascii="Calibri" w:eastAsia="SimSun" w:hAnsi="Calibri" w:cs="Times New Roman"/>
          <w:sz w:val="20"/>
          <w:szCs w:val="24"/>
        </w:rPr>
        <w:t xml:space="preserve"> Moreover, and without limitation to the application of other regulations, rules, policies and procedures bearing upon the performance of the activities under this Project Document, in the implementation of activities, each sub-party, shall not engage in any form of sexual harassment (“SH”). SH is defined as any unwelcome conduct of a sexual nature that might reasonably be expected or be perceived to cause offense or humiliation, when such conduct interferes with work, is made a condition of employment or creates an intimidating, hostile or offensive work environment. SH may occur in the workplace or in connection with work. While typically involving a pattern of conduct, SH may take the form of a single incident. In assessing the reasonableness of expectations or perceptions, the perspective of the person who is the target of the conduct shall be considered.</w:t>
      </w:r>
    </w:p>
    <w:p w14:paraId="7C8A011B" w14:textId="77777777" w:rsidR="00485F0E" w:rsidRPr="00485F0E" w:rsidRDefault="00485F0E" w:rsidP="00485F0E">
      <w:pPr>
        <w:spacing w:after="0" w:line="240" w:lineRule="auto"/>
        <w:jc w:val="both"/>
        <w:rPr>
          <w:rFonts w:ascii="Calibri" w:eastAsia="SimSun" w:hAnsi="Calibri" w:cs="Times New Roman"/>
          <w:sz w:val="20"/>
          <w:szCs w:val="24"/>
        </w:rPr>
      </w:pPr>
    </w:p>
    <w:p w14:paraId="55596783" w14:textId="77777777" w:rsidR="00485F0E" w:rsidRPr="00485F0E" w:rsidRDefault="00485F0E" w:rsidP="00485F0E">
      <w:pPr>
        <w:numPr>
          <w:ilvl w:val="1"/>
          <w:numId w:val="15"/>
        </w:numPr>
        <w:autoSpaceDE w:val="0"/>
        <w:autoSpaceDN w:val="0"/>
        <w:adjustRightInd w:val="0"/>
        <w:spacing w:after="0" w:line="240" w:lineRule="auto"/>
        <w:jc w:val="both"/>
        <w:rPr>
          <w:rFonts w:ascii="Calibri" w:eastAsia="SimSun" w:hAnsi="Calibri" w:cs="Arial"/>
          <w:sz w:val="20"/>
          <w:szCs w:val="24"/>
        </w:rPr>
      </w:pPr>
      <w:r w:rsidRPr="00485F0E">
        <w:rPr>
          <w:rFonts w:ascii="Calibri" w:eastAsia="SimSun" w:hAnsi="Calibri" w:cs="Arial"/>
          <w:sz w:val="20"/>
          <w:szCs w:val="24"/>
        </w:rPr>
        <w:t xml:space="preserve">In the performance of the activities under this Project, each sub-party shall (with respect to its own activities) and shall require from its sub-parties (with respect to their activities) that they, have minimum standards and procedures in place, or a plan to develop and/or improve such standards and procedures in order to be able to take effective preventive and investigative action. These should include: policies on sexual harassment and sexual exploitation and abuse; policies on whistleblowing/protection against retaliation; and complaints, disciplinary and investigative </w:t>
      </w:r>
      <w:r w:rsidRPr="00485F0E">
        <w:rPr>
          <w:rFonts w:ascii="Calibri" w:eastAsia="SimSun" w:hAnsi="Calibri" w:cs="Arial"/>
          <w:sz w:val="20"/>
          <w:szCs w:val="24"/>
        </w:rPr>
        <w:lastRenderedPageBreak/>
        <w:t>mechanisms. In line with this, sub-parties will and will require that their respective sub-parties will take all appropriate measures to:</w:t>
      </w:r>
    </w:p>
    <w:p w14:paraId="61E4EC6C" w14:textId="77777777" w:rsidR="00485F0E" w:rsidRPr="00485F0E" w:rsidRDefault="00485F0E" w:rsidP="00485F0E">
      <w:pPr>
        <w:autoSpaceDE w:val="0"/>
        <w:autoSpaceDN w:val="0"/>
        <w:adjustRightInd w:val="0"/>
        <w:spacing w:after="0" w:line="240" w:lineRule="auto"/>
        <w:ind w:left="2160"/>
        <w:jc w:val="both"/>
        <w:rPr>
          <w:rFonts w:ascii="Calibri" w:eastAsia="SimSun" w:hAnsi="Calibri" w:cs="Arial"/>
          <w:sz w:val="20"/>
          <w:szCs w:val="24"/>
        </w:rPr>
      </w:pPr>
      <w:r w:rsidRPr="00485F0E">
        <w:rPr>
          <w:rFonts w:ascii="Calibri" w:eastAsia="SimSun" w:hAnsi="Calibri" w:cs="Arial"/>
          <w:sz w:val="20"/>
          <w:szCs w:val="24"/>
        </w:rPr>
        <w:t>(</w:t>
      </w:r>
      <w:proofErr w:type="spellStart"/>
      <w:r w:rsidRPr="00485F0E">
        <w:rPr>
          <w:rFonts w:ascii="Calibri" w:eastAsia="SimSun" w:hAnsi="Calibri" w:cs="Arial"/>
          <w:sz w:val="20"/>
          <w:szCs w:val="24"/>
        </w:rPr>
        <w:t>i</w:t>
      </w:r>
      <w:proofErr w:type="spellEnd"/>
      <w:r w:rsidRPr="00485F0E">
        <w:rPr>
          <w:rFonts w:ascii="Calibri" w:eastAsia="SimSun" w:hAnsi="Calibri" w:cs="Arial"/>
          <w:sz w:val="20"/>
          <w:szCs w:val="24"/>
        </w:rPr>
        <w:t>) Prevent its employees, agents or any other persons engaged to perform any services under this Project Document, from engaging in SH or SEA;</w:t>
      </w:r>
    </w:p>
    <w:p w14:paraId="264ED14A" w14:textId="77777777" w:rsidR="00485F0E" w:rsidRPr="00485F0E" w:rsidRDefault="00485F0E" w:rsidP="00485F0E">
      <w:pPr>
        <w:autoSpaceDE w:val="0"/>
        <w:autoSpaceDN w:val="0"/>
        <w:adjustRightInd w:val="0"/>
        <w:spacing w:after="0" w:line="240" w:lineRule="auto"/>
        <w:ind w:left="2160"/>
        <w:jc w:val="both"/>
        <w:rPr>
          <w:rFonts w:ascii="Calibri" w:eastAsia="SimSun" w:hAnsi="Calibri" w:cs="Arial"/>
          <w:sz w:val="20"/>
          <w:szCs w:val="24"/>
        </w:rPr>
      </w:pPr>
      <w:r w:rsidRPr="00485F0E">
        <w:rPr>
          <w:rFonts w:ascii="Calibri" w:eastAsia="SimSun" w:hAnsi="Calibri" w:cs="Arial"/>
          <w:sz w:val="20"/>
          <w:szCs w:val="24"/>
        </w:rPr>
        <w:t>(ii) Offer employees and associated personnel training on prevention and response to SH and SEA, where sub-parties have not put in place its own training regarding the prevention of SH and SEA, sub-parties may use the training material available at UNDP;</w:t>
      </w:r>
    </w:p>
    <w:p w14:paraId="38BFC67F" w14:textId="77777777" w:rsidR="00485F0E" w:rsidRPr="00485F0E" w:rsidRDefault="00485F0E" w:rsidP="00485F0E">
      <w:pPr>
        <w:autoSpaceDE w:val="0"/>
        <w:autoSpaceDN w:val="0"/>
        <w:adjustRightInd w:val="0"/>
        <w:spacing w:after="0" w:line="240" w:lineRule="auto"/>
        <w:ind w:left="2160"/>
        <w:jc w:val="both"/>
        <w:rPr>
          <w:rFonts w:ascii="Calibri" w:eastAsia="SimSun" w:hAnsi="Calibri" w:cs="Arial"/>
          <w:sz w:val="20"/>
          <w:szCs w:val="24"/>
        </w:rPr>
      </w:pPr>
      <w:r w:rsidRPr="00485F0E">
        <w:rPr>
          <w:rFonts w:ascii="Calibri" w:eastAsia="SimSun" w:hAnsi="Calibri" w:cs="Arial"/>
          <w:sz w:val="20"/>
          <w:szCs w:val="24"/>
        </w:rPr>
        <w:t xml:space="preserve">(iii) Report and monitor allegations of SH and SEA of which any of the sub-parties have been informed or have otherwise become aware, and status thereof; </w:t>
      </w:r>
    </w:p>
    <w:p w14:paraId="302EBBF9" w14:textId="77777777" w:rsidR="00485F0E" w:rsidRPr="00485F0E" w:rsidRDefault="00485F0E" w:rsidP="00485F0E">
      <w:pPr>
        <w:autoSpaceDE w:val="0"/>
        <w:autoSpaceDN w:val="0"/>
        <w:adjustRightInd w:val="0"/>
        <w:spacing w:after="0" w:line="240" w:lineRule="auto"/>
        <w:ind w:left="1440" w:firstLine="720"/>
        <w:jc w:val="both"/>
        <w:rPr>
          <w:rFonts w:ascii="Calibri" w:eastAsia="SimSun" w:hAnsi="Calibri" w:cs="Arial"/>
          <w:sz w:val="20"/>
          <w:szCs w:val="24"/>
        </w:rPr>
      </w:pPr>
      <w:r w:rsidRPr="00485F0E">
        <w:rPr>
          <w:rFonts w:ascii="Calibri" w:eastAsia="SimSun" w:hAnsi="Calibri" w:cs="Arial"/>
          <w:sz w:val="20"/>
          <w:szCs w:val="24"/>
        </w:rPr>
        <w:t>(iv) Refer victims/survivors of SH and SEA to safe and confidential victim assistance; and</w:t>
      </w:r>
    </w:p>
    <w:p w14:paraId="0BEDFE07" w14:textId="77777777" w:rsidR="00485F0E" w:rsidRPr="00485F0E" w:rsidRDefault="00485F0E" w:rsidP="00485F0E">
      <w:pPr>
        <w:autoSpaceDE w:val="0"/>
        <w:autoSpaceDN w:val="0"/>
        <w:adjustRightInd w:val="0"/>
        <w:spacing w:after="0" w:line="240" w:lineRule="auto"/>
        <w:ind w:left="2160"/>
        <w:jc w:val="both"/>
        <w:rPr>
          <w:rFonts w:ascii="Calibri" w:eastAsia="SimSun" w:hAnsi="Calibri" w:cs="Arial"/>
          <w:sz w:val="20"/>
          <w:szCs w:val="24"/>
        </w:rPr>
      </w:pPr>
      <w:r w:rsidRPr="00485F0E">
        <w:rPr>
          <w:rFonts w:ascii="Calibri" w:eastAsia="SimSun" w:hAnsi="Calibri" w:cs="Arial"/>
          <w:sz w:val="20"/>
          <w:szCs w:val="24"/>
        </w:rPr>
        <w:t>(v) Promptly and confidentially record and investigate any allegations credible enough to warrant an investigation of SH or SEA. Each sub-party shall advise UNDP of any such allegations received and investigations being conducted by itself or any of its sub-parties with respect to their activities under the Project Document, and shall keep UNDP informed during the investigation by it or any of such sub-parties, to the extent that such notification (</w:t>
      </w:r>
      <w:proofErr w:type="spellStart"/>
      <w:r w:rsidRPr="00485F0E">
        <w:rPr>
          <w:rFonts w:ascii="Calibri" w:eastAsia="SimSun" w:hAnsi="Calibri" w:cs="Arial"/>
          <w:sz w:val="20"/>
          <w:szCs w:val="24"/>
        </w:rPr>
        <w:t>i</w:t>
      </w:r>
      <w:proofErr w:type="spellEnd"/>
      <w:r w:rsidRPr="00485F0E">
        <w:rPr>
          <w:rFonts w:ascii="Calibri" w:eastAsia="SimSun" w:hAnsi="Calibri" w:cs="Arial"/>
          <w:sz w:val="20"/>
          <w:szCs w:val="24"/>
        </w:rPr>
        <w:t xml:space="preserve">) does not jeopardize the conduct of the investigation, including but not limited to the safety or security of persons, and/or (ii) is not in contravention of any laws applicable to it. Following the investigation, the relevant sub-party shall advise UNDP of any actions taken by it or any of the other entities further to the investigation. </w:t>
      </w:r>
    </w:p>
    <w:p w14:paraId="4436F95B" w14:textId="77777777" w:rsidR="00485F0E" w:rsidRPr="00485F0E" w:rsidRDefault="00485F0E" w:rsidP="00485F0E">
      <w:pPr>
        <w:autoSpaceDE w:val="0"/>
        <w:autoSpaceDN w:val="0"/>
        <w:adjustRightInd w:val="0"/>
        <w:spacing w:after="0" w:line="240" w:lineRule="auto"/>
        <w:ind w:left="1440"/>
        <w:jc w:val="both"/>
        <w:rPr>
          <w:rFonts w:ascii="Calibri" w:eastAsia="SimSun" w:hAnsi="Calibri" w:cs="Arial"/>
          <w:sz w:val="20"/>
          <w:szCs w:val="24"/>
        </w:rPr>
      </w:pPr>
    </w:p>
    <w:p w14:paraId="0C08F559" w14:textId="77777777" w:rsidR="00485F0E" w:rsidRPr="00485F0E" w:rsidRDefault="00485F0E" w:rsidP="00485F0E">
      <w:pPr>
        <w:numPr>
          <w:ilvl w:val="1"/>
          <w:numId w:val="15"/>
        </w:numPr>
        <w:spacing w:after="0" w:line="240" w:lineRule="auto"/>
        <w:jc w:val="both"/>
        <w:rPr>
          <w:rFonts w:ascii="Calibri" w:eastAsia="SimSun" w:hAnsi="Calibri" w:cs="Arial"/>
          <w:sz w:val="20"/>
          <w:szCs w:val="24"/>
        </w:rPr>
      </w:pPr>
      <w:r w:rsidRPr="00485F0E">
        <w:rPr>
          <w:rFonts w:ascii="Calibri" w:eastAsia="SimSun" w:hAnsi="Calibri" w:cs="Arial"/>
          <w:sz w:val="20"/>
          <w:szCs w:val="24"/>
        </w:rPr>
        <w:t>Each sub-party shall establish that it has complied with the foregoing, to the satisfaction of UNDP, when requested by UNDP or any party acting on its behalf to provide such confirmation. Failure of the relevant sub-party to comply of the foregoing, as determined by UNDP, shall be considered grounds for suspension or termination of the Project.</w:t>
      </w:r>
    </w:p>
    <w:p w14:paraId="4EB91047" w14:textId="77777777" w:rsidR="00485F0E" w:rsidRPr="00485F0E" w:rsidRDefault="00485F0E" w:rsidP="00485F0E">
      <w:pPr>
        <w:spacing w:after="0" w:line="240" w:lineRule="auto"/>
        <w:ind w:left="1440"/>
        <w:jc w:val="both"/>
        <w:rPr>
          <w:rFonts w:ascii="Calibri" w:eastAsia="SimSun" w:hAnsi="Calibri" w:cs="Arial"/>
          <w:sz w:val="20"/>
          <w:szCs w:val="24"/>
        </w:rPr>
      </w:pPr>
    </w:p>
    <w:p w14:paraId="2CB24F6F" w14:textId="77777777" w:rsidR="00485F0E" w:rsidRPr="00485F0E" w:rsidRDefault="00485F0E" w:rsidP="00485F0E">
      <w:pPr>
        <w:numPr>
          <w:ilvl w:val="1"/>
          <w:numId w:val="15"/>
        </w:numPr>
        <w:spacing w:after="0" w:line="240" w:lineRule="auto"/>
        <w:jc w:val="both"/>
        <w:rPr>
          <w:rFonts w:ascii="Calibri" w:eastAsia="SimSun" w:hAnsi="Calibri" w:cs="Arial"/>
          <w:sz w:val="20"/>
          <w:szCs w:val="24"/>
        </w:rPr>
      </w:pPr>
      <w:r w:rsidRPr="00485F0E">
        <w:rPr>
          <w:rFonts w:ascii="Calibri" w:eastAsia="SimSun" w:hAnsi="Calibri" w:cs="Arial"/>
          <w:sz w:val="20"/>
          <w:szCs w:val="24"/>
        </w:rPr>
        <w:t>Each responsible party, subcontractor and sub-recipient will ensure that any project activities undertaken by them will be implemented in a manner consistent with the UNDP Social and Environmental Standards and shall ensure that any incidents or issues of non-compliance shall be reported to UNDP in accordance with UNDP Social and Environmental Standards.</w:t>
      </w:r>
    </w:p>
    <w:p w14:paraId="4F9E0E6B" w14:textId="77777777" w:rsidR="00485F0E" w:rsidRPr="00485F0E" w:rsidRDefault="00485F0E" w:rsidP="00485F0E">
      <w:pPr>
        <w:autoSpaceDE w:val="0"/>
        <w:autoSpaceDN w:val="0"/>
        <w:adjustRightInd w:val="0"/>
        <w:spacing w:after="0" w:line="240" w:lineRule="auto"/>
        <w:ind w:left="1440"/>
        <w:jc w:val="both"/>
        <w:rPr>
          <w:rFonts w:ascii="Calibri" w:eastAsia="SimSun" w:hAnsi="Calibri" w:cs="Times New Roman"/>
          <w:color w:val="000000"/>
          <w:sz w:val="20"/>
          <w:szCs w:val="24"/>
        </w:rPr>
      </w:pPr>
    </w:p>
    <w:p w14:paraId="7D9C0871" w14:textId="77777777" w:rsidR="00485F0E" w:rsidRPr="00485F0E" w:rsidRDefault="00485F0E" w:rsidP="00485F0E">
      <w:pPr>
        <w:numPr>
          <w:ilvl w:val="1"/>
          <w:numId w:val="15"/>
        </w:numPr>
        <w:autoSpaceDE w:val="0"/>
        <w:autoSpaceDN w:val="0"/>
        <w:adjustRightInd w:val="0"/>
        <w:spacing w:after="0" w:line="240" w:lineRule="auto"/>
        <w:jc w:val="both"/>
        <w:rPr>
          <w:rFonts w:ascii="Calibri" w:eastAsia="Calibri" w:hAnsi="Calibri" w:cs="Arial"/>
          <w:color w:val="000000"/>
          <w:sz w:val="20"/>
          <w:szCs w:val="24"/>
        </w:rPr>
      </w:pPr>
      <w:r w:rsidRPr="00485F0E">
        <w:rPr>
          <w:rFonts w:ascii="Calibri" w:eastAsia="SimSun" w:hAnsi="Calibri" w:cs="Arial"/>
          <w:sz w:val="20"/>
          <w:szCs w:val="24"/>
        </w:rPr>
        <w:t>Each responsible party, subcontractor and sub-recipient</w:t>
      </w:r>
      <w:r w:rsidRPr="00485F0E">
        <w:rPr>
          <w:rFonts w:ascii="Calibri" w:eastAsia="Calibri" w:hAnsi="Calibri" w:cs="Arial"/>
          <w:color w:val="000000"/>
          <w:sz w:val="20"/>
          <w:szCs w:val="24"/>
        </w:rPr>
        <w:t xml:space="preserve"> will take appropriate steps to prevent misuse of funds, fraud, corruption or other financial irregularities, by its officials, consultants, subcontractors and sub-recipients in implementing the project or </w:t>
      </w:r>
      <w:proofErr w:type="spellStart"/>
      <w:r w:rsidRPr="00485F0E">
        <w:rPr>
          <w:rFonts w:ascii="Calibri" w:eastAsia="Calibri" w:hAnsi="Calibri" w:cs="Arial"/>
          <w:color w:val="000000"/>
          <w:sz w:val="20"/>
          <w:szCs w:val="24"/>
        </w:rPr>
        <w:t>programme</w:t>
      </w:r>
      <w:proofErr w:type="spellEnd"/>
      <w:r w:rsidRPr="00485F0E">
        <w:rPr>
          <w:rFonts w:ascii="Calibri" w:eastAsia="Calibri" w:hAnsi="Calibri" w:cs="Arial"/>
          <w:color w:val="000000"/>
          <w:sz w:val="20"/>
          <w:szCs w:val="24"/>
        </w:rPr>
        <w:t xml:space="preserve"> or using the UNDP funds. It will ensure that its financial management, anti-corruption, anti-fraud and anti-money laundering and countering the financing of terrorism policies are in place and enforced for all funding received from or through UNDP.</w:t>
      </w:r>
    </w:p>
    <w:p w14:paraId="65FCD4A1" w14:textId="77777777" w:rsidR="00485F0E" w:rsidRPr="00485F0E" w:rsidRDefault="00485F0E" w:rsidP="00485F0E">
      <w:pPr>
        <w:autoSpaceDE w:val="0"/>
        <w:autoSpaceDN w:val="0"/>
        <w:adjustRightInd w:val="0"/>
        <w:spacing w:after="0" w:line="240" w:lineRule="auto"/>
        <w:ind w:left="360"/>
        <w:jc w:val="both"/>
        <w:rPr>
          <w:rFonts w:ascii="Calibri" w:eastAsia="Calibri" w:hAnsi="Calibri" w:cs="Arial"/>
          <w:color w:val="000000"/>
          <w:sz w:val="20"/>
          <w:szCs w:val="20"/>
        </w:rPr>
      </w:pPr>
    </w:p>
    <w:p w14:paraId="2F760ED0" w14:textId="77777777" w:rsidR="00485F0E" w:rsidRPr="00485F0E" w:rsidRDefault="00485F0E" w:rsidP="00485F0E">
      <w:pPr>
        <w:numPr>
          <w:ilvl w:val="1"/>
          <w:numId w:val="15"/>
        </w:numPr>
        <w:autoSpaceDE w:val="0"/>
        <w:autoSpaceDN w:val="0"/>
        <w:adjustRightInd w:val="0"/>
        <w:spacing w:after="0" w:line="240" w:lineRule="auto"/>
        <w:jc w:val="both"/>
        <w:rPr>
          <w:rFonts w:ascii="Calibri" w:eastAsia="Calibri" w:hAnsi="Calibri" w:cs="Arial"/>
          <w:color w:val="000000"/>
          <w:sz w:val="20"/>
          <w:szCs w:val="24"/>
        </w:rPr>
      </w:pPr>
      <w:r w:rsidRPr="00485F0E">
        <w:rPr>
          <w:rFonts w:ascii="Calibri" w:eastAsia="Calibri" w:hAnsi="Calibri" w:cs="Arial"/>
          <w:color w:val="000000"/>
          <w:sz w:val="20"/>
          <w:szCs w:val="24"/>
        </w:rPr>
        <w:t xml:space="preserve">The requirements of the following documents, then in force at the time of signature of the Project Document, apply to </w:t>
      </w:r>
      <w:r w:rsidRPr="00485F0E">
        <w:rPr>
          <w:rFonts w:ascii="Calibri" w:eastAsia="SimSun" w:hAnsi="Calibri" w:cs="Arial"/>
          <w:sz w:val="20"/>
          <w:szCs w:val="24"/>
        </w:rPr>
        <w:t>each responsible party, subcontractor and sub-recipient</w:t>
      </w:r>
      <w:r w:rsidRPr="00485F0E">
        <w:rPr>
          <w:rFonts w:ascii="Calibri" w:eastAsia="Calibri" w:hAnsi="Calibri" w:cs="Arial"/>
          <w:color w:val="000000"/>
          <w:sz w:val="20"/>
          <w:szCs w:val="24"/>
        </w:rPr>
        <w:t>: (a)</w:t>
      </w:r>
      <w:r w:rsidRPr="00485F0E">
        <w:rPr>
          <w:rFonts w:ascii="Calibri" w:eastAsia="Calibri" w:hAnsi="Calibri" w:cs="Arial"/>
          <w:b/>
          <w:color w:val="000000"/>
          <w:sz w:val="20"/>
          <w:szCs w:val="24"/>
        </w:rPr>
        <w:t xml:space="preserve"> </w:t>
      </w:r>
      <w:r w:rsidRPr="00485F0E">
        <w:rPr>
          <w:rFonts w:ascii="Calibri" w:eastAsia="Calibri" w:hAnsi="Calibri" w:cs="Arial"/>
          <w:color w:val="000000"/>
          <w:sz w:val="20"/>
          <w:szCs w:val="24"/>
        </w:rPr>
        <w:t>UNDP Policy on Fraud and other Corrupt Practices (b)</w:t>
      </w:r>
      <w:r w:rsidRPr="00485F0E">
        <w:rPr>
          <w:rFonts w:ascii="Calibri" w:eastAsia="SimSun" w:hAnsi="Calibri" w:cs="Times New Roman"/>
          <w:color w:val="000000"/>
          <w:sz w:val="20"/>
          <w:szCs w:val="24"/>
        </w:rPr>
        <w:t xml:space="preserve"> </w:t>
      </w:r>
      <w:r w:rsidRPr="00485F0E">
        <w:rPr>
          <w:rFonts w:ascii="Calibri" w:eastAsia="Calibri" w:hAnsi="Calibri" w:cs="Arial"/>
          <w:color w:val="000000"/>
          <w:sz w:val="20"/>
          <w:szCs w:val="24"/>
        </w:rPr>
        <w:t>UNDP Anti-Money Laundering and Countering the Financing of Terrorism Policy; and (c)</w:t>
      </w:r>
      <w:r w:rsidRPr="00485F0E">
        <w:rPr>
          <w:rFonts w:ascii="Calibri" w:eastAsia="Calibri" w:hAnsi="Calibri" w:cs="Arial"/>
          <w:b/>
          <w:color w:val="000000"/>
          <w:sz w:val="20"/>
          <w:szCs w:val="24"/>
        </w:rPr>
        <w:t xml:space="preserve"> </w:t>
      </w:r>
      <w:r w:rsidRPr="00485F0E">
        <w:rPr>
          <w:rFonts w:ascii="Calibri" w:eastAsia="Calibri" w:hAnsi="Calibri" w:cs="Arial"/>
          <w:color w:val="000000"/>
          <w:sz w:val="20"/>
          <w:szCs w:val="24"/>
        </w:rPr>
        <w:t xml:space="preserve">UNDP Office of Audit and Investigations Investigation Guidelines. </w:t>
      </w:r>
      <w:r w:rsidRPr="00485F0E">
        <w:rPr>
          <w:rFonts w:ascii="Calibri" w:eastAsia="SimSun" w:hAnsi="Calibri" w:cs="Arial"/>
          <w:sz w:val="20"/>
          <w:szCs w:val="24"/>
        </w:rPr>
        <w:t>Each responsible party, subcontractor and sub-recipient</w:t>
      </w:r>
      <w:r w:rsidRPr="00485F0E">
        <w:rPr>
          <w:rFonts w:ascii="Calibri" w:eastAsia="Calibri" w:hAnsi="Calibri" w:cs="Arial"/>
          <w:sz w:val="20"/>
          <w:szCs w:val="24"/>
        </w:rPr>
        <w:t xml:space="preserve"> agrees to the requirements of the above documents, which are an integral part of this Project Document and are available online at www.undp.org. </w:t>
      </w:r>
    </w:p>
    <w:p w14:paraId="5F2311BC" w14:textId="77777777" w:rsidR="00485F0E" w:rsidRPr="00485F0E" w:rsidRDefault="00485F0E" w:rsidP="00485F0E">
      <w:pPr>
        <w:spacing w:after="0" w:line="240" w:lineRule="auto"/>
        <w:ind w:left="360"/>
        <w:jc w:val="both"/>
        <w:rPr>
          <w:rFonts w:ascii="Calibri" w:eastAsia="SimSun" w:hAnsi="Calibri" w:cs="Arial"/>
          <w:color w:val="000000"/>
          <w:sz w:val="20"/>
          <w:szCs w:val="20"/>
        </w:rPr>
      </w:pPr>
    </w:p>
    <w:p w14:paraId="5F6C40C5" w14:textId="77777777" w:rsidR="00485F0E" w:rsidRPr="00485F0E" w:rsidRDefault="00485F0E" w:rsidP="00485F0E">
      <w:pPr>
        <w:numPr>
          <w:ilvl w:val="1"/>
          <w:numId w:val="15"/>
        </w:numPr>
        <w:spacing w:after="0" w:line="240" w:lineRule="auto"/>
        <w:jc w:val="both"/>
        <w:rPr>
          <w:rFonts w:ascii="Calibri" w:eastAsia="SimSun" w:hAnsi="Calibri" w:cs="Arial"/>
          <w:color w:val="000000"/>
          <w:sz w:val="20"/>
          <w:szCs w:val="20"/>
        </w:rPr>
      </w:pPr>
      <w:r w:rsidRPr="00485F0E">
        <w:rPr>
          <w:rFonts w:ascii="Calibri" w:eastAsia="SimSun" w:hAnsi="Calibri" w:cs="Arial"/>
          <w:color w:val="000000"/>
          <w:sz w:val="20"/>
          <w:szCs w:val="24"/>
        </w:rPr>
        <w:t xml:space="preserve">In the event that an investigation is required, UNDP will conduct investigations relating to any aspect of UNDP </w:t>
      </w:r>
      <w:proofErr w:type="spellStart"/>
      <w:r w:rsidRPr="00485F0E">
        <w:rPr>
          <w:rFonts w:ascii="Calibri" w:eastAsia="SimSun" w:hAnsi="Calibri" w:cs="Arial"/>
          <w:color w:val="000000"/>
          <w:sz w:val="20"/>
          <w:szCs w:val="24"/>
        </w:rPr>
        <w:t>programmes</w:t>
      </w:r>
      <w:proofErr w:type="spellEnd"/>
      <w:r w:rsidRPr="00485F0E">
        <w:rPr>
          <w:rFonts w:ascii="Calibri" w:eastAsia="SimSun" w:hAnsi="Calibri" w:cs="Arial"/>
          <w:color w:val="000000"/>
          <w:sz w:val="20"/>
          <w:szCs w:val="24"/>
        </w:rPr>
        <w:t xml:space="preserve"> and projects. </w:t>
      </w:r>
      <w:r w:rsidRPr="00485F0E">
        <w:rPr>
          <w:rFonts w:ascii="Calibri" w:eastAsia="SimSun" w:hAnsi="Calibri" w:cs="Arial"/>
          <w:sz w:val="20"/>
          <w:szCs w:val="24"/>
        </w:rPr>
        <w:t>Each responsible party, subcontractor and sub-recipient</w:t>
      </w:r>
      <w:r w:rsidRPr="00485F0E">
        <w:rPr>
          <w:rFonts w:ascii="Calibri" w:eastAsia="SimSun" w:hAnsi="Calibri" w:cs="Arial"/>
          <w:color w:val="000000"/>
          <w:sz w:val="20"/>
          <w:szCs w:val="24"/>
        </w:rPr>
        <w:t xml:space="preserve"> will provide its full cooperation, including making available personnel, relevant documentation, and granting access to its</w:t>
      </w:r>
      <w:r w:rsidRPr="00485F0E">
        <w:rPr>
          <w:rFonts w:ascii="Calibri" w:eastAsia="Calibri" w:hAnsi="Calibri" w:cs="Arial"/>
          <w:color w:val="000000"/>
          <w:sz w:val="20"/>
          <w:szCs w:val="24"/>
        </w:rPr>
        <w:t xml:space="preserve"> </w:t>
      </w:r>
      <w:r w:rsidRPr="00485F0E">
        <w:rPr>
          <w:rFonts w:ascii="Calibri" w:eastAsia="SimSun" w:hAnsi="Calibri" w:cs="Arial"/>
          <w:color w:val="000000"/>
          <w:sz w:val="20"/>
          <w:szCs w:val="24"/>
        </w:rPr>
        <w:t>(and its consultants’, subcontractors’ and sub-recipients’) premises, for such purposes at reasonable times and on reasonable conditions as may be required for the purpose of an investigation. Should there be a limitation in meeting this obligation, UNDP shall consult with it to find a solution.</w:t>
      </w:r>
    </w:p>
    <w:p w14:paraId="56FDBFD9" w14:textId="77777777" w:rsidR="00485F0E" w:rsidRPr="00485F0E" w:rsidRDefault="00485F0E" w:rsidP="00485F0E">
      <w:pPr>
        <w:spacing w:after="0" w:line="240" w:lineRule="auto"/>
        <w:ind w:left="720"/>
        <w:jc w:val="both"/>
        <w:rPr>
          <w:rFonts w:ascii="Calibri" w:eastAsia="Calibri" w:hAnsi="Calibri" w:cs="Arial"/>
          <w:color w:val="000000"/>
          <w:sz w:val="20"/>
          <w:szCs w:val="20"/>
        </w:rPr>
      </w:pPr>
    </w:p>
    <w:p w14:paraId="5FB5D274" w14:textId="77777777" w:rsidR="00485F0E" w:rsidRPr="00485F0E" w:rsidRDefault="00485F0E" w:rsidP="00485F0E">
      <w:pPr>
        <w:numPr>
          <w:ilvl w:val="1"/>
          <w:numId w:val="15"/>
        </w:numPr>
        <w:spacing w:after="0" w:line="240" w:lineRule="auto"/>
        <w:jc w:val="both"/>
        <w:rPr>
          <w:rFonts w:ascii="Calibri" w:eastAsia="SimSun" w:hAnsi="Calibri" w:cs="Arial"/>
          <w:sz w:val="20"/>
          <w:szCs w:val="20"/>
        </w:rPr>
      </w:pPr>
      <w:r w:rsidRPr="00485F0E">
        <w:rPr>
          <w:rFonts w:ascii="Calibri" w:eastAsia="SimSun" w:hAnsi="Calibri" w:cs="Arial"/>
          <w:sz w:val="20"/>
          <w:szCs w:val="24"/>
        </w:rPr>
        <w:t>Each responsible party, subcontractor and sub-recipient will promptly inform UNDP as the Implementing Partner in case of any incidence of inappropriate use of funds, or credible allegation of fraud or corruption with due confidentiality.</w:t>
      </w:r>
    </w:p>
    <w:p w14:paraId="5D579830" w14:textId="77777777" w:rsidR="00485F0E" w:rsidRPr="00485F0E" w:rsidRDefault="00485F0E" w:rsidP="00485F0E">
      <w:pPr>
        <w:spacing w:after="0" w:line="240" w:lineRule="auto"/>
        <w:ind w:left="360"/>
        <w:jc w:val="both"/>
        <w:rPr>
          <w:rFonts w:ascii="Calibri" w:eastAsia="SimSun" w:hAnsi="Calibri" w:cs="Arial"/>
          <w:sz w:val="20"/>
          <w:szCs w:val="20"/>
        </w:rPr>
      </w:pPr>
    </w:p>
    <w:p w14:paraId="0476406F" w14:textId="77777777" w:rsidR="00485F0E" w:rsidRPr="00485F0E" w:rsidRDefault="00485F0E" w:rsidP="00485F0E">
      <w:pPr>
        <w:spacing w:after="0" w:line="240" w:lineRule="auto"/>
        <w:ind w:left="1440"/>
        <w:jc w:val="both"/>
        <w:rPr>
          <w:rFonts w:ascii="Calibri" w:eastAsia="Calibri" w:hAnsi="Calibri" w:cs="Arial"/>
          <w:color w:val="000000"/>
          <w:sz w:val="20"/>
          <w:szCs w:val="20"/>
        </w:rPr>
      </w:pPr>
      <w:r w:rsidRPr="00485F0E">
        <w:rPr>
          <w:rFonts w:ascii="Calibri" w:eastAsia="SimSun" w:hAnsi="Calibri" w:cs="Arial"/>
          <w:sz w:val="20"/>
          <w:szCs w:val="20"/>
        </w:rPr>
        <w:lastRenderedPageBreak/>
        <w:t>Where it becomes aware that a UNDP project or activity, in whole or in part, is the focus of investigation for alleged fraud/corruption, each responsible party, subcontractor and sub-recipient will inform the UNDP Resident Representative/Head of Office, who will promptly inform UNDP’s Office of Audit and Investigations (OAI). It will provide regular updates to the head of UNDP in the country and OAI of the status of, and actions relating to, such investigation.</w:t>
      </w:r>
    </w:p>
    <w:p w14:paraId="47929161" w14:textId="77777777" w:rsidR="00485F0E" w:rsidRPr="00485F0E" w:rsidRDefault="00485F0E" w:rsidP="00485F0E">
      <w:pPr>
        <w:spacing w:after="0" w:line="240" w:lineRule="auto"/>
        <w:ind w:left="360"/>
        <w:jc w:val="both"/>
        <w:rPr>
          <w:rFonts w:ascii="Calibri" w:eastAsia="SimSun" w:hAnsi="Calibri" w:cs="Calibri"/>
          <w:b/>
          <w:sz w:val="20"/>
          <w:szCs w:val="20"/>
        </w:rPr>
      </w:pPr>
    </w:p>
    <w:p w14:paraId="5CE012C6" w14:textId="77777777" w:rsidR="00485F0E" w:rsidRPr="00485F0E" w:rsidRDefault="00485F0E" w:rsidP="00485F0E">
      <w:pPr>
        <w:numPr>
          <w:ilvl w:val="1"/>
          <w:numId w:val="15"/>
        </w:numPr>
        <w:spacing w:after="0" w:line="240" w:lineRule="auto"/>
        <w:jc w:val="both"/>
        <w:rPr>
          <w:rFonts w:ascii="Calibri" w:eastAsia="SimSun" w:hAnsi="Calibri" w:cs="Times New Roman"/>
          <w:color w:val="000000"/>
          <w:sz w:val="20"/>
          <w:szCs w:val="24"/>
        </w:rPr>
      </w:pPr>
      <w:r w:rsidRPr="00485F0E">
        <w:rPr>
          <w:rFonts w:ascii="Calibri" w:eastAsia="SimSun" w:hAnsi="Calibri" w:cs="Times New Roman"/>
          <w:sz w:val="20"/>
          <w:szCs w:val="24"/>
        </w:rPr>
        <w:t>UNDP will be entitled to a refund from the responsible party, subcontractor or sub-recipient of any funds provided that have been used inappropriately, including through fraud</w:t>
      </w:r>
      <w:r w:rsidRPr="00485F0E">
        <w:rPr>
          <w:rFonts w:ascii="Calibri" w:eastAsia="SimSun" w:hAnsi="Calibri" w:cs="Arial"/>
          <w:sz w:val="20"/>
          <w:szCs w:val="24"/>
        </w:rPr>
        <w:t>,</w:t>
      </w:r>
      <w:r w:rsidRPr="00485F0E">
        <w:rPr>
          <w:rFonts w:ascii="Calibri" w:eastAsia="SimSun" w:hAnsi="Calibri" w:cs="Times New Roman"/>
          <w:sz w:val="20"/>
          <w:szCs w:val="24"/>
        </w:rPr>
        <w:t xml:space="preserve"> corruption</w:t>
      </w:r>
      <w:r w:rsidRPr="00485F0E">
        <w:rPr>
          <w:rFonts w:ascii="Calibri" w:eastAsia="SimSun" w:hAnsi="Calibri" w:cs="Arial"/>
          <w:sz w:val="20"/>
          <w:szCs w:val="24"/>
        </w:rPr>
        <w:t xml:space="preserve"> or other financial irregularities</w:t>
      </w:r>
      <w:r w:rsidRPr="00485F0E">
        <w:rPr>
          <w:rFonts w:ascii="Calibri" w:eastAsia="SimSun" w:hAnsi="Calibri" w:cs="Times New Roman"/>
          <w:sz w:val="20"/>
          <w:szCs w:val="24"/>
        </w:rPr>
        <w:t>, or otherwise paid other than in accordance with the terms and conditions of this Project Document. Such amount may be deducted by UNDP from any payment due to the responsible party, subcontractor or sub-recipient under this or any other agreement. Recovery of such amount by UNDP shall not diminish or curtail any responsible party’s, subcontractor’s or sub-recipient’s obligations under this Project Document.</w:t>
      </w:r>
    </w:p>
    <w:p w14:paraId="1B3D1C49" w14:textId="77777777" w:rsidR="00485F0E" w:rsidRPr="00485F0E" w:rsidRDefault="00485F0E" w:rsidP="00485F0E">
      <w:pPr>
        <w:spacing w:after="0" w:line="240" w:lineRule="auto"/>
        <w:ind w:left="1440"/>
        <w:jc w:val="both"/>
        <w:rPr>
          <w:rFonts w:ascii="Calibri" w:eastAsia="SimSun" w:hAnsi="Calibri" w:cs="Calibri"/>
          <w:b/>
          <w:sz w:val="20"/>
          <w:szCs w:val="20"/>
        </w:rPr>
      </w:pPr>
    </w:p>
    <w:p w14:paraId="1272D4A5" w14:textId="77777777" w:rsidR="00485F0E" w:rsidRPr="00485F0E" w:rsidRDefault="00485F0E" w:rsidP="00485F0E">
      <w:pPr>
        <w:spacing w:after="0" w:line="240" w:lineRule="auto"/>
        <w:ind w:left="1440"/>
        <w:jc w:val="both"/>
        <w:rPr>
          <w:rFonts w:ascii="Calibri" w:eastAsia="SimSun" w:hAnsi="Calibri" w:cs="Arial"/>
          <w:sz w:val="20"/>
          <w:szCs w:val="24"/>
        </w:rPr>
      </w:pPr>
      <w:r w:rsidRPr="00485F0E">
        <w:rPr>
          <w:rFonts w:ascii="Calibri" w:eastAsia="SimSun" w:hAnsi="Calibri" w:cs="Arial"/>
          <w:sz w:val="20"/>
          <w:szCs w:val="24"/>
        </w:rPr>
        <w:t>Where such funds have not been refunded to UNDP, the responsible party, subcontractor or sub-recipient agrees that donors to UNDP (including the Government) whose funding is the source, in whole or in part, of the funds for the activities under this Project Document, may seek recourse to such responsible party, subcontractor or sub-recipient for the recovery of any funds determined by UNDP to have been used inappropriately, including through fraud, corruption or other financial irregularities, or otherwise paid other than in accordance with the terms and conditions of the Project Document.</w:t>
      </w:r>
    </w:p>
    <w:p w14:paraId="5A54734A" w14:textId="77777777" w:rsidR="00485F0E" w:rsidRPr="00485F0E" w:rsidRDefault="00485F0E" w:rsidP="00485F0E">
      <w:pPr>
        <w:spacing w:after="0" w:line="240" w:lineRule="auto"/>
        <w:ind w:left="1440"/>
        <w:jc w:val="both"/>
        <w:rPr>
          <w:rFonts w:ascii="Calibri" w:eastAsia="SimSun" w:hAnsi="Calibri" w:cs="Arial"/>
          <w:sz w:val="20"/>
          <w:szCs w:val="20"/>
        </w:rPr>
      </w:pPr>
    </w:p>
    <w:p w14:paraId="74D7C44F" w14:textId="77777777" w:rsidR="00485F0E" w:rsidRPr="00485F0E" w:rsidRDefault="00485F0E" w:rsidP="00485F0E">
      <w:pPr>
        <w:spacing w:after="0" w:line="240" w:lineRule="auto"/>
        <w:ind w:left="1440"/>
        <w:jc w:val="both"/>
        <w:rPr>
          <w:rFonts w:ascii="Calibri" w:eastAsia="Calibri" w:hAnsi="Calibri" w:cs="Arial"/>
          <w:color w:val="000000"/>
          <w:sz w:val="20"/>
          <w:szCs w:val="20"/>
        </w:rPr>
      </w:pPr>
      <w:r w:rsidRPr="00485F0E">
        <w:rPr>
          <w:rFonts w:ascii="Calibri" w:eastAsia="SimSun" w:hAnsi="Calibri" w:cs="Arial"/>
          <w:i/>
          <w:sz w:val="20"/>
          <w:szCs w:val="20"/>
          <w:u w:val="single"/>
        </w:rPr>
        <w:t>Note</w:t>
      </w:r>
      <w:r w:rsidRPr="00485F0E">
        <w:rPr>
          <w:rFonts w:ascii="Calibri" w:eastAsia="SimSun" w:hAnsi="Calibri" w:cs="Arial"/>
          <w:i/>
          <w:sz w:val="20"/>
          <w:szCs w:val="20"/>
        </w:rPr>
        <w:t>:</w:t>
      </w:r>
      <w:r w:rsidRPr="00485F0E">
        <w:rPr>
          <w:rFonts w:ascii="Calibri" w:eastAsia="SimSun" w:hAnsi="Calibri" w:cs="Arial"/>
          <w:sz w:val="20"/>
          <w:szCs w:val="20"/>
        </w:rPr>
        <w:t xml:space="preserve"> The term “Project Document” as used in this clause shall be deemed to include any relevant subsidiary agreement further to the Project Document, including those with responsible parties, subcontractors and sub-recipients.</w:t>
      </w:r>
    </w:p>
    <w:p w14:paraId="1492F028" w14:textId="77777777" w:rsidR="00485F0E" w:rsidRPr="00485F0E" w:rsidRDefault="00485F0E" w:rsidP="00485F0E">
      <w:pPr>
        <w:spacing w:after="0" w:line="240" w:lineRule="auto"/>
        <w:ind w:left="360"/>
        <w:jc w:val="both"/>
        <w:rPr>
          <w:rFonts w:ascii="Calibri" w:eastAsia="SimSun" w:hAnsi="Calibri" w:cs="Arial"/>
          <w:sz w:val="20"/>
          <w:szCs w:val="20"/>
        </w:rPr>
      </w:pPr>
    </w:p>
    <w:p w14:paraId="6413DFE8" w14:textId="77777777" w:rsidR="00485F0E" w:rsidRPr="00485F0E" w:rsidRDefault="00485F0E" w:rsidP="00485F0E">
      <w:pPr>
        <w:numPr>
          <w:ilvl w:val="1"/>
          <w:numId w:val="15"/>
        </w:numPr>
        <w:spacing w:after="0" w:line="240" w:lineRule="auto"/>
        <w:jc w:val="both"/>
        <w:rPr>
          <w:rFonts w:ascii="Calibri" w:eastAsia="SimSun" w:hAnsi="Calibri" w:cs="Arial"/>
          <w:sz w:val="20"/>
          <w:szCs w:val="20"/>
        </w:rPr>
      </w:pPr>
      <w:r w:rsidRPr="00485F0E">
        <w:rPr>
          <w:rFonts w:ascii="Calibri" w:eastAsia="SimSun" w:hAnsi="Calibri" w:cs="Arial"/>
          <w:sz w:val="20"/>
          <w:szCs w:val="24"/>
        </w:rPr>
        <w:t>Each contract issued by the responsible party, subcontractor or sub-recipient in connection with this Project Document shall include a provision representing that no fees, gratuities, rebates, gifts, commissions or other payments, other than those shown in the proposal, have been given, received, or promised in connection with the selection process or in contract execution, and that the recipient of funds from it shall cooperate with any and all investigations and post-payment audits.</w:t>
      </w:r>
    </w:p>
    <w:p w14:paraId="6981BC04" w14:textId="77777777" w:rsidR="00485F0E" w:rsidRPr="00485F0E" w:rsidRDefault="00485F0E" w:rsidP="00485F0E">
      <w:pPr>
        <w:spacing w:after="0" w:line="240" w:lineRule="auto"/>
        <w:ind w:left="360"/>
        <w:jc w:val="both"/>
        <w:rPr>
          <w:rFonts w:ascii="Calibri" w:eastAsia="SimSun" w:hAnsi="Calibri" w:cs="Arial"/>
          <w:sz w:val="20"/>
          <w:szCs w:val="20"/>
        </w:rPr>
      </w:pPr>
    </w:p>
    <w:p w14:paraId="3116E582" w14:textId="77777777" w:rsidR="00485F0E" w:rsidRPr="00485F0E" w:rsidRDefault="00485F0E" w:rsidP="00485F0E">
      <w:pPr>
        <w:numPr>
          <w:ilvl w:val="1"/>
          <w:numId w:val="15"/>
        </w:numPr>
        <w:spacing w:after="0" w:line="240" w:lineRule="auto"/>
        <w:jc w:val="both"/>
        <w:rPr>
          <w:rFonts w:ascii="Calibri" w:eastAsia="SimSun" w:hAnsi="Calibri" w:cs="Arial"/>
          <w:sz w:val="20"/>
          <w:szCs w:val="20"/>
        </w:rPr>
      </w:pPr>
      <w:r w:rsidRPr="00485F0E">
        <w:rPr>
          <w:rFonts w:ascii="Calibri" w:eastAsia="SimSun" w:hAnsi="Calibri" w:cs="Arial"/>
          <w:sz w:val="20"/>
          <w:szCs w:val="24"/>
        </w:rPr>
        <w:t xml:space="preserve">Should UNDP refer to the relevant national authorities for appropriate legal action any alleged wrongdoing relating to the project or </w:t>
      </w:r>
      <w:proofErr w:type="spellStart"/>
      <w:r w:rsidRPr="00485F0E">
        <w:rPr>
          <w:rFonts w:ascii="Calibri" w:eastAsia="SimSun" w:hAnsi="Calibri" w:cs="Arial"/>
          <w:sz w:val="20"/>
          <w:szCs w:val="24"/>
        </w:rPr>
        <w:t>programme</w:t>
      </w:r>
      <w:proofErr w:type="spellEnd"/>
      <w:r w:rsidRPr="00485F0E">
        <w:rPr>
          <w:rFonts w:ascii="Calibri" w:eastAsia="SimSun" w:hAnsi="Calibri" w:cs="Arial"/>
          <w:sz w:val="20"/>
          <w:szCs w:val="24"/>
        </w:rPr>
        <w:t>, the Government will ensure that the relevant national authorities shall actively investigate the same and take appropriate legal action against all individuals found to have participated in the wrongdoing, recover and return any recovered funds to UNDP.</w:t>
      </w:r>
    </w:p>
    <w:p w14:paraId="566F6FF6" w14:textId="77777777" w:rsidR="00485F0E" w:rsidRPr="00485F0E" w:rsidRDefault="00485F0E" w:rsidP="00485F0E">
      <w:pPr>
        <w:spacing w:after="0" w:line="240" w:lineRule="auto"/>
        <w:ind w:left="360"/>
        <w:jc w:val="both"/>
        <w:rPr>
          <w:rFonts w:ascii="Calibri" w:eastAsia="SimSun" w:hAnsi="Calibri" w:cs="Arial"/>
          <w:sz w:val="20"/>
          <w:szCs w:val="20"/>
        </w:rPr>
      </w:pPr>
    </w:p>
    <w:p w14:paraId="0C271201" w14:textId="77777777" w:rsidR="00485F0E" w:rsidRPr="00485F0E" w:rsidRDefault="00485F0E" w:rsidP="00485F0E">
      <w:pPr>
        <w:numPr>
          <w:ilvl w:val="1"/>
          <w:numId w:val="15"/>
        </w:numPr>
        <w:spacing w:after="0" w:line="240" w:lineRule="auto"/>
        <w:jc w:val="both"/>
        <w:rPr>
          <w:rFonts w:ascii="Calibri" w:eastAsia="SimSun" w:hAnsi="Calibri" w:cs="Arial"/>
          <w:sz w:val="20"/>
          <w:szCs w:val="20"/>
        </w:rPr>
      </w:pPr>
      <w:r w:rsidRPr="00485F0E">
        <w:rPr>
          <w:rFonts w:ascii="Calibri" w:eastAsia="SimSun" w:hAnsi="Calibri" w:cs="Arial"/>
          <w:sz w:val="20"/>
          <w:szCs w:val="24"/>
        </w:rPr>
        <w:t xml:space="preserve">Each responsible party, subcontractor and sub-recipient shall ensure that all of its obligations set forth under this section entitled “Risk Management” are passed on to its subcontractors and sub-recipients and that all the clauses under this section entitled “Risk Management Standard Clauses” are adequately reflected, </w:t>
      </w:r>
      <w:r w:rsidRPr="00485F0E">
        <w:rPr>
          <w:rFonts w:ascii="Calibri" w:eastAsia="SimSun" w:hAnsi="Calibri" w:cs="Arial"/>
          <w:i/>
          <w:sz w:val="20"/>
          <w:szCs w:val="24"/>
        </w:rPr>
        <w:t>mutatis mutandis</w:t>
      </w:r>
      <w:r w:rsidRPr="00485F0E">
        <w:rPr>
          <w:rFonts w:ascii="Calibri" w:eastAsia="SimSun" w:hAnsi="Calibri" w:cs="Arial"/>
          <w:sz w:val="20"/>
          <w:szCs w:val="24"/>
        </w:rPr>
        <w:t>, in all its sub-contracts or sub-agreements entered into further to this Project Document.</w:t>
      </w:r>
    </w:p>
    <w:p w14:paraId="51EA577A" w14:textId="77777777" w:rsidR="00485F0E" w:rsidRPr="00485F0E" w:rsidRDefault="00485F0E" w:rsidP="00485F0E">
      <w:pPr>
        <w:spacing w:after="60" w:line="240" w:lineRule="auto"/>
        <w:jc w:val="both"/>
        <w:rPr>
          <w:rFonts w:ascii="Calibri" w:eastAsia="SimSun" w:hAnsi="Calibri" w:cs="Arial"/>
          <w:b/>
          <w:sz w:val="20"/>
          <w:szCs w:val="20"/>
        </w:rPr>
      </w:pPr>
    </w:p>
    <w:p w14:paraId="262AB61E" w14:textId="77777777" w:rsidR="00485F0E" w:rsidRPr="00485F0E" w:rsidRDefault="00485F0E" w:rsidP="00485F0E">
      <w:pPr>
        <w:spacing w:after="60" w:line="240" w:lineRule="auto"/>
        <w:jc w:val="both"/>
        <w:rPr>
          <w:rFonts w:ascii="Calibri" w:eastAsia="SimSun" w:hAnsi="Calibri" w:cs="Arial"/>
          <w:b/>
          <w:sz w:val="20"/>
          <w:szCs w:val="20"/>
        </w:rPr>
      </w:pPr>
      <w:r w:rsidRPr="00485F0E">
        <w:rPr>
          <w:rFonts w:ascii="Calibri" w:eastAsia="SimSun" w:hAnsi="Calibri" w:cs="Arial"/>
          <w:b/>
          <w:sz w:val="20"/>
          <w:szCs w:val="20"/>
          <w:highlight w:val="yellow"/>
        </w:rPr>
        <w:t>Option c. CSO/NGO/Non-UN or other IGO with no signed SBEAA with UNDP</w:t>
      </w:r>
    </w:p>
    <w:p w14:paraId="4F996BB9" w14:textId="77777777" w:rsidR="00485F0E" w:rsidRPr="00485F0E" w:rsidRDefault="00485F0E" w:rsidP="00485F0E">
      <w:pPr>
        <w:numPr>
          <w:ilvl w:val="0"/>
          <w:numId w:val="22"/>
        </w:numPr>
        <w:spacing w:after="0" w:line="240" w:lineRule="auto"/>
        <w:ind w:left="360"/>
        <w:jc w:val="both"/>
        <w:rPr>
          <w:rFonts w:ascii="Calibri" w:eastAsia="SimSun" w:hAnsi="Calibri" w:cs="Times New Roman"/>
          <w:sz w:val="20"/>
          <w:szCs w:val="24"/>
        </w:rPr>
      </w:pPr>
      <w:r w:rsidRPr="00485F0E">
        <w:rPr>
          <w:rFonts w:ascii="Calibri" w:eastAsia="SimSun" w:hAnsi="Calibri" w:cs="Times New Roman"/>
          <w:sz w:val="20"/>
          <w:szCs w:val="24"/>
        </w:rPr>
        <w:t xml:space="preserve">Consistent with the Article III of the SBAA </w:t>
      </w:r>
      <w:r w:rsidRPr="00485F0E">
        <w:rPr>
          <w:rFonts w:ascii="Calibri" w:eastAsia="SimSun" w:hAnsi="Calibri" w:cs="Times New Roman"/>
          <w:i/>
          <w:sz w:val="20"/>
          <w:szCs w:val="24"/>
        </w:rPr>
        <w:t>[or the Supplemental Provisions to the Project Document]</w:t>
      </w:r>
      <w:r w:rsidRPr="00485F0E">
        <w:rPr>
          <w:rFonts w:ascii="Calibri" w:eastAsia="SimSun" w:hAnsi="Calibri" w:cs="Times New Roman"/>
          <w:sz w:val="20"/>
          <w:szCs w:val="24"/>
        </w:rPr>
        <w:t>, the responsibility for the safety and security of the Implementing Partner and its personnel and property, and of UNDP’s property in the Implementing Partner’s custody, rests with the Implementing Partner. To this end, the Implementing Partner shall:</w:t>
      </w:r>
    </w:p>
    <w:p w14:paraId="4BC67558" w14:textId="77777777" w:rsidR="00485F0E" w:rsidRPr="00485F0E" w:rsidRDefault="00485F0E" w:rsidP="00485F0E">
      <w:pPr>
        <w:numPr>
          <w:ilvl w:val="0"/>
          <w:numId w:val="14"/>
        </w:numPr>
        <w:spacing w:after="0" w:line="240" w:lineRule="auto"/>
        <w:jc w:val="both"/>
        <w:rPr>
          <w:rFonts w:ascii="Calibri" w:eastAsia="SimSun" w:hAnsi="Calibri" w:cs="Arial"/>
          <w:sz w:val="20"/>
          <w:szCs w:val="20"/>
        </w:rPr>
      </w:pPr>
      <w:r w:rsidRPr="00485F0E">
        <w:rPr>
          <w:rFonts w:ascii="Calibri" w:eastAsia="SimSun" w:hAnsi="Calibri" w:cs="Arial"/>
          <w:sz w:val="20"/>
          <w:szCs w:val="20"/>
        </w:rPr>
        <w:t>put in place an appropriate security plan and maintain the security plan, taking into account the security situation in the country where the project is being carried;</w:t>
      </w:r>
    </w:p>
    <w:p w14:paraId="17908258" w14:textId="77777777" w:rsidR="00485F0E" w:rsidRPr="00485F0E" w:rsidRDefault="00485F0E" w:rsidP="00485F0E">
      <w:pPr>
        <w:numPr>
          <w:ilvl w:val="0"/>
          <w:numId w:val="14"/>
        </w:numPr>
        <w:spacing w:after="0" w:line="240" w:lineRule="auto"/>
        <w:jc w:val="both"/>
        <w:rPr>
          <w:rFonts w:ascii="Calibri" w:eastAsia="SimSun" w:hAnsi="Calibri" w:cs="Arial"/>
          <w:sz w:val="20"/>
          <w:szCs w:val="20"/>
        </w:rPr>
      </w:pPr>
      <w:r w:rsidRPr="00485F0E">
        <w:rPr>
          <w:rFonts w:ascii="Calibri" w:eastAsia="SimSun" w:hAnsi="Calibri" w:cs="Arial"/>
          <w:sz w:val="20"/>
          <w:szCs w:val="20"/>
        </w:rPr>
        <w:t>assume all risks and liabilities related to the Implementing Partner’s security, and the full implementation of the security plan.</w:t>
      </w:r>
    </w:p>
    <w:p w14:paraId="1DE5277D" w14:textId="77777777" w:rsidR="00485F0E" w:rsidRPr="00485F0E" w:rsidRDefault="00485F0E" w:rsidP="00485F0E">
      <w:pPr>
        <w:spacing w:after="0" w:line="240" w:lineRule="auto"/>
        <w:ind w:left="720"/>
        <w:jc w:val="both"/>
        <w:rPr>
          <w:rFonts w:ascii="Calibri" w:eastAsia="SimSun" w:hAnsi="Calibri" w:cs="Arial"/>
          <w:sz w:val="20"/>
          <w:szCs w:val="20"/>
        </w:rPr>
      </w:pPr>
    </w:p>
    <w:p w14:paraId="7B289EC1" w14:textId="77777777" w:rsidR="00485F0E" w:rsidRPr="00485F0E" w:rsidRDefault="00485F0E" w:rsidP="00485F0E">
      <w:pPr>
        <w:numPr>
          <w:ilvl w:val="0"/>
          <w:numId w:val="22"/>
        </w:numPr>
        <w:spacing w:after="240" w:line="240" w:lineRule="auto"/>
        <w:ind w:left="360"/>
        <w:jc w:val="both"/>
        <w:rPr>
          <w:rFonts w:ascii="Calibri" w:eastAsia="SimSun" w:hAnsi="Calibri" w:cs="Times New Roman"/>
          <w:sz w:val="20"/>
          <w:szCs w:val="24"/>
        </w:rPr>
      </w:pPr>
      <w:r w:rsidRPr="00485F0E">
        <w:rPr>
          <w:rFonts w:ascii="Calibri" w:eastAsia="SimSun" w:hAnsi="Calibri" w:cs="Times New Roman"/>
          <w:sz w:val="20"/>
          <w:szCs w:val="24"/>
        </w:rPr>
        <w:t>UNDP reserves the right to verify whether such a plan is in place, and to suggest modifications to the plan when necessary. Failure to maintain and implement an appropriate security plan as required hereunder shall be deemed a breach of the Implementing Partner’s obligations under this Project Document and the Project Cooperation Agreement between UNDP and the Implementing Partner.</w:t>
      </w:r>
    </w:p>
    <w:p w14:paraId="605F42BB" w14:textId="77777777" w:rsidR="00485F0E" w:rsidRPr="00485F0E" w:rsidRDefault="00485F0E" w:rsidP="00485F0E">
      <w:pPr>
        <w:numPr>
          <w:ilvl w:val="0"/>
          <w:numId w:val="22"/>
        </w:numPr>
        <w:spacing w:after="240" w:line="240" w:lineRule="auto"/>
        <w:ind w:left="360"/>
        <w:jc w:val="both"/>
        <w:rPr>
          <w:rFonts w:ascii="Calibri" w:eastAsia="SimSun" w:hAnsi="Calibri" w:cs="Times New Roman"/>
          <w:sz w:val="20"/>
          <w:szCs w:val="24"/>
        </w:rPr>
      </w:pPr>
      <w:r w:rsidRPr="00485F0E">
        <w:rPr>
          <w:rFonts w:ascii="Calibri" w:eastAsia="SimSun" w:hAnsi="Calibri" w:cs="Times New Roman"/>
          <w:sz w:val="20"/>
          <w:szCs w:val="24"/>
        </w:rPr>
        <w:lastRenderedPageBreak/>
        <w:t xml:space="preserve">The Implementing Partner agrees to undertake all reasonable efforts to ensure that no UNDP funds received pursuant to the Project Document are used to provide support to individuals or entities associated with terrorism and that the recipients of any amounts provided by UNDP hereunder do not appear on the </w:t>
      </w:r>
      <w:r w:rsidRPr="00485F0E">
        <w:rPr>
          <w:rFonts w:ascii="Calibri" w:eastAsia="SimSun" w:hAnsi="Calibri" w:cs="Arial"/>
          <w:sz w:val="20"/>
          <w:szCs w:val="24"/>
        </w:rPr>
        <w:t xml:space="preserve">United Nations Security Council Sanctions Consolidated Sanctions List, and that no UNDP funds received pursuant to the Project Document are used for money laundering activities. The United Nations Security Council Sanctions Consolidated Sanctions List can be accessed via </w:t>
      </w:r>
      <w:hyperlink r:id="rId97" w:history="1">
        <w:r w:rsidRPr="00485F0E">
          <w:rPr>
            <w:rFonts w:ascii="Calibri" w:eastAsia="SimSun" w:hAnsi="Calibri" w:cs="Arial"/>
            <w:color w:val="0000FF"/>
            <w:sz w:val="20"/>
            <w:szCs w:val="24"/>
            <w:u w:val="single"/>
          </w:rPr>
          <w:t>https://www.un.org/securitycouncil/content/un-sc-consolidated-list</w:t>
        </w:r>
      </w:hyperlink>
      <w:r w:rsidRPr="00485F0E">
        <w:rPr>
          <w:rFonts w:ascii="Calibri" w:eastAsia="SimSun" w:hAnsi="Calibri" w:cs="Arial"/>
          <w:sz w:val="20"/>
          <w:szCs w:val="24"/>
        </w:rPr>
        <w:t>.</w:t>
      </w:r>
      <w:r w:rsidRPr="00485F0E">
        <w:rPr>
          <w:rFonts w:ascii="Calibri" w:eastAsia="SimSun" w:hAnsi="Calibri" w:cs="Times New Roman"/>
          <w:sz w:val="20"/>
          <w:szCs w:val="24"/>
        </w:rPr>
        <w:t xml:space="preserve"> </w:t>
      </w:r>
    </w:p>
    <w:p w14:paraId="418FDA13" w14:textId="77777777" w:rsidR="00485F0E" w:rsidRPr="00485F0E" w:rsidRDefault="00485F0E" w:rsidP="00485F0E">
      <w:pPr>
        <w:numPr>
          <w:ilvl w:val="0"/>
          <w:numId w:val="22"/>
        </w:numPr>
        <w:spacing w:before="100" w:beforeAutospacing="1" w:after="240" w:line="240" w:lineRule="auto"/>
        <w:ind w:left="360"/>
        <w:jc w:val="both"/>
        <w:rPr>
          <w:rFonts w:ascii="Calibri" w:eastAsia="SimSun" w:hAnsi="Calibri" w:cs="Times New Roman"/>
          <w:sz w:val="20"/>
          <w:szCs w:val="24"/>
        </w:rPr>
      </w:pPr>
      <w:r w:rsidRPr="00485F0E">
        <w:rPr>
          <w:rFonts w:ascii="Calibri" w:eastAsia="SimSun" w:hAnsi="Calibri" w:cs="Times New Roman"/>
          <w:sz w:val="20"/>
          <w:szCs w:val="24"/>
        </w:rPr>
        <w:t xml:space="preserve">The Implementing Partner acknowledges and agrees that UNDP will not tolerate sexual harassment and sexual exploitation and abuse of anyone by the Implementing Partner, and each of its responsible parties, their respective sub-recipients and other entities involved in Project implementation, either as contractors or subcontractors and their personnel, and any individuals performing services for them under the Project Document. </w:t>
      </w:r>
    </w:p>
    <w:p w14:paraId="46ADD216" w14:textId="77777777" w:rsidR="00485F0E" w:rsidRPr="00485F0E" w:rsidRDefault="00485F0E" w:rsidP="00485F0E">
      <w:pPr>
        <w:spacing w:before="100" w:beforeAutospacing="1" w:after="240" w:line="240" w:lineRule="auto"/>
        <w:ind w:left="360"/>
        <w:jc w:val="both"/>
        <w:rPr>
          <w:rFonts w:ascii="Calibri" w:eastAsia="SimSun" w:hAnsi="Calibri" w:cs="Times New Roman"/>
          <w:sz w:val="20"/>
          <w:szCs w:val="24"/>
        </w:rPr>
      </w:pPr>
      <w:r w:rsidRPr="00485F0E">
        <w:rPr>
          <w:rFonts w:ascii="Calibri" w:eastAsia="SimSun" w:hAnsi="Calibri" w:cs="Times New Roman"/>
          <w:sz w:val="20"/>
          <w:szCs w:val="24"/>
        </w:rPr>
        <w:t xml:space="preserve">(a) In the implementation of the activities under this Project Document, the Implementing Partner, and each of its sub-parties referred to above, shall comply with the standards of conduct set forth in the Secretary General’s Bulletin ST/SGB/2003/13 of 9 October 2003, concerning “Special measures for protection from sexual exploitation and sexual abuse” (“SEA”). </w:t>
      </w:r>
    </w:p>
    <w:p w14:paraId="15615EE6" w14:textId="77777777" w:rsidR="00485F0E" w:rsidRPr="00485F0E" w:rsidRDefault="00485F0E" w:rsidP="00485F0E">
      <w:pPr>
        <w:spacing w:before="100" w:beforeAutospacing="1" w:after="240" w:line="240" w:lineRule="auto"/>
        <w:ind w:left="360" w:hanging="90"/>
        <w:jc w:val="both"/>
        <w:rPr>
          <w:rFonts w:ascii="Calibri" w:eastAsia="SimSun" w:hAnsi="Calibri" w:cs="Times New Roman"/>
          <w:sz w:val="20"/>
          <w:szCs w:val="24"/>
        </w:rPr>
      </w:pPr>
      <w:r w:rsidRPr="00485F0E">
        <w:rPr>
          <w:rFonts w:ascii="Calibri" w:eastAsia="SimSun" w:hAnsi="Calibri" w:cs="Times New Roman"/>
          <w:sz w:val="20"/>
          <w:szCs w:val="24"/>
        </w:rPr>
        <w:t xml:space="preserve">(b) Moreover, and without limitation to the application of other regulations, rules, policies and procedures bearing upon the performance of the activities under this Project Document, in the implementation of activities, the Implementing Partner, and each of its sub-parties referred to above, shall not engage in any form of sexual harassment (“SH”). SH is defined as any unwelcome conduct of a sexual nature that might reasonably be expected or be perceived to cause offense or humiliation, when such conduct interferes with work, is made a condition of employment or creates an intimidating, hostile or offensive work environment. </w:t>
      </w:r>
      <w:r w:rsidRPr="00485F0E">
        <w:rPr>
          <w:rFonts w:ascii="Calibri" w:eastAsia="SimSun" w:hAnsi="Calibri" w:cs="Arial"/>
          <w:sz w:val="20"/>
          <w:szCs w:val="24"/>
        </w:rPr>
        <w:t xml:space="preserve">SH may occur in the workplace or in connection with work. While typically involving a pattern of conduct, SH may take the form of a single incident. In assessing the reasonableness of expectations or perceptions, the perspective of the person who is the target of the conduct shall be considered. </w:t>
      </w:r>
    </w:p>
    <w:p w14:paraId="53826D47" w14:textId="77777777" w:rsidR="00485F0E" w:rsidRPr="00485F0E" w:rsidRDefault="00485F0E" w:rsidP="00485F0E">
      <w:pPr>
        <w:numPr>
          <w:ilvl w:val="0"/>
          <w:numId w:val="22"/>
        </w:numPr>
        <w:spacing w:before="100" w:beforeAutospacing="1" w:after="240" w:line="240" w:lineRule="auto"/>
        <w:ind w:left="360"/>
        <w:jc w:val="both"/>
        <w:rPr>
          <w:rFonts w:ascii="Calibri" w:eastAsia="SimSun" w:hAnsi="Calibri" w:cs="Times New Roman"/>
          <w:sz w:val="20"/>
          <w:szCs w:val="24"/>
        </w:rPr>
      </w:pPr>
      <w:r w:rsidRPr="00485F0E">
        <w:rPr>
          <w:rFonts w:ascii="Calibri" w:eastAsia="SimSun" w:hAnsi="Calibri" w:cs="Times New Roman"/>
          <w:sz w:val="20"/>
          <w:szCs w:val="24"/>
        </w:rPr>
        <w:t>a) In the performance of the activities under this Project Document, the Implementing Partner shall (with respect to its own activities) and shall require from its sub-parties referred to in paragraph 4 (with respect to their activities) that they, have minimum standards and procedures in place, or a plan to develop and/or improve such standards and procedures in order to be able to take effective preventive and investigative action. These should include: policies on sexual harassment and sexual exploitation and abuse; policies on whistleblowing/protection against retaliation; and complaints, disciplinary and investigative mechanisms. In line with this, the Implementing Partner will, and will require that such sub-parties will take all appropriate measures to:</w:t>
      </w:r>
    </w:p>
    <w:p w14:paraId="4DA720D2" w14:textId="77777777" w:rsidR="00485F0E" w:rsidRPr="00485F0E" w:rsidRDefault="00485F0E" w:rsidP="00485F0E">
      <w:pPr>
        <w:numPr>
          <w:ilvl w:val="1"/>
          <w:numId w:val="24"/>
        </w:numPr>
        <w:spacing w:before="100" w:beforeAutospacing="1" w:after="240" w:line="240" w:lineRule="auto"/>
        <w:jc w:val="both"/>
        <w:rPr>
          <w:rFonts w:ascii="Calibri" w:eastAsia="SimSun" w:hAnsi="Calibri" w:cs="Times New Roman"/>
          <w:sz w:val="20"/>
          <w:szCs w:val="24"/>
        </w:rPr>
      </w:pPr>
      <w:r w:rsidRPr="00485F0E">
        <w:rPr>
          <w:rFonts w:ascii="Calibri" w:eastAsia="SimSun" w:hAnsi="Calibri" w:cs="Times New Roman"/>
          <w:sz w:val="20"/>
          <w:szCs w:val="24"/>
        </w:rPr>
        <w:t>Prevent its employees, agents or any other persons engaged to perform any services under this Project Document, from engaging in SH or SEA;</w:t>
      </w:r>
    </w:p>
    <w:p w14:paraId="1FA304F0" w14:textId="77777777" w:rsidR="00485F0E" w:rsidRPr="00485F0E" w:rsidRDefault="00485F0E" w:rsidP="00485F0E">
      <w:pPr>
        <w:numPr>
          <w:ilvl w:val="1"/>
          <w:numId w:val="24"/>
        </w:numPr>
        <w:spacing w:before="100" w:beforeAutospacing="1" w:after="240" w:line="240" w:lineRule="auto"/>
        <w:jc w:val="both"/>
        <w:rPr>
          <w:rFonts w:ascii="Calibri" w:eastAsia="SimSun" w:hAnsi="Calibri" w:cs="Times New Roman"/>
          <w:sz w:val="20"/>
          <w:szCs w:val="24"/>
        </w:rPr>
      </w:pPr>
      <w:r w:rsidRPr="00485F0E">
        <w:rPr>
          <w:rFonts w:ascii="Calibri" w:eastAsia="SimSun" w:hAnsi="Calibri" w:cs="Times New Roman"/>
          <w:sz w:val="20"/>
          <w:szCs w:val="24"/>
        </w:rPr>
        <w:t>Offer employees and associated personnel training on prevention and response to SH and SEA, where the Implementing Partner and its sub-parties referred to in paragraph 4, have not put in place its own training regarding the prevention of SH and SEA, the Implementing Partner and such sub-parties may use the training material available at UNDP;</w:t>
      </w:r>
    </w:p>
    <w:p w14:paraId="4C012D33" w14:textId="77777777" w:rsidR="00485F0E" w:rsidRPr="00485F0E" w:rsidRDefault="00485F0E" w:rsidP="00485F0E">
      <w:pPr>
        <w:numPr>
          <w:ilvl w:val="1"/>
          <w:numId w:val="24"/>
        </w:numPr>
        <w:spacing w:before="100" w:beforeAutospacing="1" w:after="240" w:line="240" w:lineRule="auto"/>
        <w:jc w:val="both"/>
        <w:rPr>
          <w:rFonts w:ascii="Calibri" w:eastAsia="SimSun" w:hAnsi="Calibri" w:cs="Times New Roman"/>
          <w:sz w:val="20"/>
          <w:szCs w:val="24"/>
        </w:rPr>
      </w:pPr>
      <w:r w:rsidRPr="00485F0E">
        <w:rPr>
          <w:rFonts w:ascii="Calibri" w:eastAsia="SimSun" w:hAnsi="Calibri" w:cs="Times New Roman"/>
          <w:sz w:val="20"/>
          <w:szCs w:val="24"/>
        </w:rPr>
        <w:t xml:space="preserve">Report and monitor allegations of SH and SEA of which the Implementing Partner and its sub-parties referred to in paragraph 4 have been informed or have otherwise become aware, and status thereof; </w:t>
      </w:r>
    </w:p>
    <w:p w14:paraId="642FD857" w14:textId="77777777" w:rsidR="00485F0E" w:rsidRPr="00485F0E" w:rsidRDefault="00485F0E" w:rsidP="00485F0E">
      <w:pPr>
        <w:numPr>
          <w:ilvl w:val="1"/>
          <w:numId w:val="24"/>
        </w:numPr>
        <w:spacing w:before="100" w:beforeAutospacing="1" w:after="240" w:line="240" w:lineRule="auto"/>
        <w:jc w:val="both"/>
        <w:rPr>
          <w:rFonts w:ascii="Calibri" w:eastAsia="SimSun" w:hAnsi="Calibri" w:cs="Times New Roman"/>
          <w:sz w:val="20"/>
          <w:szCs w:val="24"/>
        </w:rPr>
      </w:pPr>
      <w:r w:rsidRPr="00485F0E">
        <w:rPr>
          <w:rFonts w:ascii="Calibri" w:eastAsia="SimSun" w:hAnsi="Calibri" w:cs="Times New Roman"/>
          <w:sz w:val="20"/>
          <w:szCs w:val="24"/>
        </w:rPr>
        <w:t>Refer victims/survivors of SH and SEA to safe and confidential victim assistance; and</w:t>
      </w:r>
    </w:p>
    <w:p w14:paraId="1A8B6124" w14:textId="77777777" w:rsidR="00485F0E" w:rsidRPr="00485F0E" w:rsidRDefault="00485F0E" w:rsidP="00485F0E">
      <w:pPr>
        <w:numPr>
          <w:ilvl w:val="1"/>
          <w:numId w:val="24"/>
        </w:numPr>
        <w:spacing w:before="100" w:beforeAutospacing="1" w:after="240" w:line="240" w:lineRule="auto"/>
        <w:jc w:val="both"/>
        <w:rPr>
          <w:rFonts w:ascii="Calibri" w:eastAsia="SimSun" w:hAnsi="Calibri" w:cs="Times New Roman"/>
          <w:sz w:val="20"/>
          <w:szCs w:val="24"/>
        </w:rPr>
      </w:pPr>
      <w:r w:rsidRPr="00485F0E">
        <w:rPr>
          <w:rFonts w:ascii="Calibri" w:eastAsia="SimSun" w:hAnsi="Calibri" w:cs="Times New Roman"/>
          <w:sz w:val="20"/>
          <w:szCs w:val="24"/>
        </w:rPr>
        <w:t>Promptly and confidentially, record and investigate any allegations credible enough to warrant an investigation of SH or SEA. The Implementing Partner shall advise UNDP of any such allegations received and investigations being conducted by itself or any of its sub-parties referred to in paragraph 4 with respect to their activities under the Project Document, and shall keep UNDP informed during the investigation by it or any of such sub-parties, to the extent that such notification (</w:t>
      </w:r>
      <w:proofErr w:type="spellStart"/>
      <w:r w:rsidRPr="00485F0E">
        <w:rPr>
          <w:rFonts w:ascii="Calibri" w:eastAsia="SimSun" w:hAnsi="Calibri" w:cs="Times New Roman"/>
          <w:sz w:val="20"/>
          <w:szCs w:val="24"/>
        </w:rPr>
        <w:t>i</w:t>
      </w:r>
      <w:proofErr w:type="spellEnd"/>
      <w:r w:rsidRPr="00485F0E">
        <w:rPr>
          <w:rFonts w:ascii="Calibri" w:eastAsia="SimSun" w:hAnsi="Calibri" w:cs="Times New Roman"/>
          <w:sz w:val="20"/>
          <w:szCs w:val="24"/>
        </w:rPr>
        <w:t xml:space="preserve">) does not jeopardize the conduct of the investigation, including but not limited to the safety or security of persons, and/or (ii) is not in contravention of any laws applicable to it. Following the </w:t>
      </w:r>
      <w:r w:rsidRPr="00485F0E">
        <w:rPr>
          <w:rFonts w:ascii="Calibri" w:eastAsia="SimSun" w:hAnsi="Calibri" w:cs="Times New Roman"/>
          <w:sz w:val="20"/>
          <w:szCs w:val="24"/>
        </w:rPr>
        <w:lastRenderedPageBreak/>
        <w:t xml:space="preserve">investigation, the Implementing Partner shall advise UNDP of any actions taken by it or any of the other entities further to the investigation. </w:t>
      </w:r>
    </w:p>
    <w:p w14:paraId="701A6C41" w14:textId="77777777" w:rsidR="00485F0E" w:rsidRPr="00485F0E" w:rsidRDefault="00485F0E" w:rsidP="00485F0E">
      <w:pPr>
        <w:spacing w:before="100" w:beforeAutospacing="1" w:after="240" w:line="240" w:lineRule="auto"/>
        <w:ind w:left="360"/>
        <w:jc w:val="both"/>
        <w:rPr>
          <w:rFonts w:ascii="Calibri" w:eastAsia="SimSun" w:hAnsi="Calibri" w:cs="Times New Roman"/>
          <w:sz w:val="20"/>
          <w:szCs w:val="24"/>
        </w:rPr>
      </w:pPr>
      <w:r w:rsidRPr="00485F0E">
        <w:rPr>
          <w:rFonts w:ascii="Calibri" w:eastAsia="SimSun" w:hAnsi="Calibri" w:cs="Times New Roman"/>
          <w:sz w:val="20"/>
          <w:szCs w:val="24"/>
        </w:rPr>
        <w:t>b) The Implementing Partner shall establish that it has complied with the foregoing, to the satisfaction of UNDP, when requested by UNDP or any party acting on its behalf to provide such confirmation. Failure of the Implementing Partner, and each of its sub-parties referred to in paragraph 4, to comply of the foregoing, as determined by UNDP, shall be considered grounds for suspension or termination of the Project.</w:t>
      </w:r>
    </w:p>
    <w:p w14:paraId="40B7F313" w14:textId="77777777" w:rsidR="00485F0E" w:rsidRPr="00485F0E" w:rsidRDefault="00485F0E" w:rsidP="00485F0E">
      <w:pPr>
        <w:numPr>
          <w:ilvl w:val="0"/>
          <w:numId w:val="22"/>
        </w:numPr>
        <w:spacing w:before="100" w:beforeAutospacing="1" w:after="240" w:line="240" w:lineRule="auto"/>
        <w:ind w:left="360"/>
        <w:jc w:val="both"/>
        <w:rPr>
          <w:rFonts w:ascii="Calibri" w:eastAsia="SimSun" w:hAnsi="Calibri" w:cs="Times New Roman"/>
          <w:sz w:val="20"/>
          <w:szCs w:val="20"/>
          <w:u w:val="single"/>
        </w:rPr>
      </w:pPr>
      <w:r w:rsidRPr="00485F0E">
        <w:rPr>
          <w:rFonts w:ascii="Calibri" w:eastAsia="SimSun" w:hAnsi="Calibri" w:cs="Times New Roman"/>
          <w:sz w:val="20"/>
          <w:szCs w:val="20"/>
        </w:rPr>
        <w:t>Social and environmental sustainability will be enhanced through application of the UNDP Social and Environmental Standards (</w:t>
      </w:r>
      <w:hyperlink r:id="rId98" w:history="1">
        <w:r w:rsidRPr="00485F0E">
          <w:rPr>
            <w:rFonts w:ascii="Calibri" w:eastAsia="SimSun" w:hAnsi="Calibri" w:cs="Times New Roman"/>
            <w:color w:val="0000FF"/>
            <w:sz w:val="20"/>
            <w:szCs w:val="20"/>
            <w:u w:val="single"/>
          </w:rPr>
          <w:t>http://www.undp.org/ses</w:t>
        </w:r>
      </w:hyperlink>
      <w:r w:rsidRPr="00485F0E">
        <w:rPr>
          <w:rFonts w:ascii="Calibri" w:eastAsia="SimSun" w:hAnsi="Calibri" w:cs="Times New Roman"/>
          <w:sz w:val="20"/>
          <w:szCs w:val="20"/>
        </w:rPr>
        <w:t>) and related Accountability Mechanism (</w:t>
      </w:r>
      <w:hyperlink r:id="rId99" w:history="1">
        <w:r w:rsidRPr="00485F0E">
          <w:rPr>
            <w:rFonts w:ascii="Calibri" w:eastAsia="SimSun" w:hAnsi="Calibri" w:cs="Times New Roman"/>
            <w:color w:val="0000FF"/>
            <w:sz w:val="20"/>
            <w:szCs w:val="20"/>
            <w:u w:val="single"/>
          </w:rPr>
          <w:t>http://www.undp.org/secu-srm</w:t>
        </w:r>
      </w:hyperlink>
      <w:r w:rsidRPr="00485F0E">
        <w:rPr>
          <w:rFonts w:ascii="Calibri" w:eastAsia="SimSun" w:hAnsi="Calibri" w:cs="Times New Roman"/>
          <w:sz w:val="20"/>
          <w:szCs w:val="20"/>
        </w:rPr>
        <w:t xml:space="preserve">). </w:t>
      </w:r>
    </w:p>
    <w:p w14:paraId="6BF4E44F" w14:textId="77777777" w:rsidR="00485F0E" w:rsidRPr="00485F0E" w:rsidRDefault="00485F0E" w:rsidP="00485F0E">
      <w:pPr>
        <w:numPr>
          <w:ilvl w:val="0"/>
          <w:numId w:val="22"/>
        </w:numPr>
        <w:autoSpaceDE w:val="0"/>
        <w:autoSpaceDN w:val="0"/>
        <w:adjustRightInd w:val="0"/>
        <w:spacing w:after="0" w:line="240" w:lineRule="auto"/>
        <w:ind w:left="360"/>
        <w:jc w:val="both"/>
        <w:rPr>
          <w:rFonts w:ascii="Calibri" w:eastAsia="Calibri" w:hAnsi="Calibri" w:cs="Arial"/>
          <w:sz w:val="20"/>
          <w:szCs w:val="20"/>
        </w:rPr>
      </w:pPr>
      <w:r w:rsidRPr="00485F0E">
        <w:rPr>
          <w:rFonts w:ascii="Calibri" w:eastAsia="Calibri" w:hAnsi="Calibri" w:cs="Arial"/>
          <w:sz w:val="20"/>
          <w:szCs w:val="20"/>
        </w:rPr>
        <w:t xml:space="preserve">The Implementing Partner shall: (a) conduct project and </w:t>
      </w:r>
      <w:proofErr w:type="spellStart"/>
      <w:r w:rsidRPr="00485F0E">
        <w:rPr>
          <w:rFonts w:ascii="Calibri" w:eastAsia="Calibri" w:hAnsi="Calibri" w:cs="Arial"/>
          <w:sz w:val="20"/>
          <w:szCs w:val="20"/>
        </w:rPr>
        <w:t>programme</w:t>
      </w:r>
      <w:proofErr w:type="spellEnd"/>
      <w:r w:rsidRPr="00485F0E">
        <w:rPr>
          <w:rFonts w:ascii="Calibri" w:eastAsia="Calibri" w:hAnsi="Calibri" w:cs="Arial"/>
          <w:sz w:val="20"/>
          <w:szCs w:val="20"/>
        </w:rPr>
        <w:t xml:space="preserve">-related activities in a manner consistent with the UNDP Social and Environmental Standards, (b) implement any management or mitigation plan prepared for the project or </w:t>
      </w:r>
      <w:proofErr w:type="spellStart"/>
      <w:r w:rsidRPr="00485F0E">
        <w:rPr>
          <w:rFonts w:ascii="Calibri" w:eastAsia="Calibri" w:hAnsi="Calibri" w:cs="Arial"/>
          <w:sz w:val="20"/>
          <w:szCs w:val="20"/>
        </w:rPr>
        <w:t>programme</w:t>
      </w:r>
      <w:proofErr w:type="spellEnd"/>
      <w:r w:rsidRPr="00485F0E">
        <w:rPr>
          <w:rFonts w:ascii="Calibri" w:eastAsia="Calibri" w:hAnsi="Calibri" w:cs="Arial"/>
          <w:sz w:val="20"/>
          <w:szCs w:val="20"/>
        </w:rPr>
        <w:t xml:space="preserve"> to comply with such standards, and (c) engage in a constructive and timely manner to address any concerns and complaints raised through the Accountability Mechanism. UNDP will seek to ensure that communities and other project stakeholders are informed of and have access to the Accountability Mechanism. </w:t>
      </w:r>
    </w:p>
    <w:p w14:paraId="2CE7A4AF" w14:textId="77777777" w:rsidR="00485F0E" w:rsidRPr="00485F0E" w:rsidRDefault="00485F0E" w:rsidP="00485F0E">
      <w:pPr>
        <w:numPr>
          <w:ilvl w:val="0"/>
          <w:numId w:val="22"/>
        </w:numPr>
        <w:spacing w:before="240" w:after="240" w:line="240" w:lineRule="auto"/>
        <w:ind w:left="360"/>
        <w:jc w:val="both"/>
        <w:rPr>
          <w:rFonts w:ascii="Calibri" w:eastAsia="Calibri" w:hAnsi="Calibri" w:cs="Arial"/>
          <w:sz w:val="20"/>
          <w:szCs w:val="20"/>
        </w:rPr>
      </w:pPr>
      <w:r w:rsidRPr="00485F0E">
        <w:rPr>
          <w:rFonts w:ascii="Calibri" w:eastAsia="Calibri" w:hAnsi="Calibri" w:cs="Arial"/>
          <w:sz w:val="20"/>
          <w:szCs w:val="20"/>
        </w:rPr>
        <w:t xml:space="preserve">All signatories to the Project Document shall cooperate in good faith with any exercise to evaluate any </w:t>
      </w:r>
      <w:proofErr w:type="spellStart"/>
      <w:r w:rsidRPr="00485F0E">
        <w:rPr>
          <w:rFonts w:ascii="Calibri" w:eastAsia="Calibri" w:hAnsi="Calibri" w:cs="Arial"/>
          <w:sz w:val="20"/>
          <w:szCs w:val="20"/>
        </w:rPr>
        <w:t>programme</w:t>
      </w:r>
      <w:proofErr w:type="spellEnd"/>
      <w:r w:rsidRPr="00485F0E">
        <w:rPr>
          <w:rFonts w:ascii="Calibri" w:eastAsia="Calibri" w:hAnsi="Calibri" w:cs="Arial"/>
          <w:sz w:val="20"/>
          <w:szCs w:val="20"/>
        </w:rPr>
        <w:t xml:space="preserve"> or project-related commitments or compliance with the UNDP Social and Environmental Standards. This includes providing access to project sites, relevant personnel, information, and documentation.</w:t>
      </w:r>
    </w:p>
    <w:p w14:paraId="4DA59C53" w14:textId="77777777" w:rsidR="00485F0E" w:rsidRPr="00485F0E" w:rsidRDefault="00485F0E" w:rsidP="00485F0E">
      <w:pPr>
        <w:numPr>
          <w:ilvl w:val="0"/>
          <w:numId w:val="22"/>
        </w:numPr>
        <w:spacing w:before="240" w:after="240" w:line="276" w:lineRule="auto"/>
        <w:ind w:left="360"/>
        <w:jc w:val="both"/>
        <w:rPr>
          <w:rFonts w:ascii="Calibri" w:eastAsia="Calibri" w:hAnsi="Calibri" w:cs="Arial"/>
          <w:sz w:val="20"/>
          <w:szCs w:val="24"/>
        </w:rPr>
      </w:pPr>
      <w:r w:rsidRPr="00485F0E">
        <w:rPr>
          <w:rFonts w:ascii="Calibri" w:eastAsia="Calibri" w:hAnsi="Calibri" w:cs="Arial"/>
          <w:sz w:val="20"/>
          <w:szCs w:val="24"/>
        </w:rPr>
        <w:t xml:space="preserve">UNDP is committed to the highest ethical standards and will not tolerate the diversion of the resources entrusted to it through Money Laundering or Terrorist Financing and will not partner with entities that tolerate the diversion of resources through Money Laundering or Terrorist Financing. To that effect, the Implementing Partner represents and warrants that it has not, and it shall not, at any time in the implementation of the Project engage in Terrorism Financing or Money Laundering. The Implementing Partner shall communicate the restriction of this paragraph to its and each of its responsible parties, their respective sub-recipients and other entities involved in Project implementation, either as contractors or subcontractors and their personnel, and any individuals performing services for them under the Project Documents and shall take all reasonable measures to ensure that such persons do not engage in Terrorism Financing or Money Laundering. </w:t>
      </w:r>
    </w:p>
    <w:p w14:paraId="656AF251" w14:textId="77777777" w:rsidR="00485F0E" w:rsidRPr="00485F0E" w:rsidRDefault="00485F0E" w:rsidP="00485F0E">
      <w:pPr>
        <w:numPr>
          <w:ilvl w:val="0"/>
          <w:numId w:val="22"/>
        </w:numPr>
        <w:spacing w:before="240" w:after="240" w:line="276" w:lineRule="auto"/>
        <w:ind w:left="360"/>
        <w:jc w:val="both"/>
        <w:rPr>
          <w:rFonts w:ascii="Calibri" w:eastAsia="Calibri" w:hAnsi="Calibri" w:cs="Arial"/>
          <w:sz w:val="20"/>
          <w:szCs w:val="24"/>
        </w:rPr>
      </w:pPr>
      <w:r w:rsidRPr="00485F0E">
        <w:rPr>
          <w:rFonts w:ascii="Calibri" w:eastAsia="Calibri" w:hAnsi="Calibri" w:cs="Arial"/>
          <w:sz w:val="20"/>
          <w:szCs w:val="24"/>
        </w:rPr>
        <w:t xml:space="preserve">The Implementing Partner shall immediately disclose to UNDP any actual, apparent, potential or attempted Terrorism Financing or Money Laundering activity that it becomes aware of. The Implementing Partner shall fully cooperate with any investigation or review of Terrorism Financing or Money Laundering activity by UNDP. </w:t>
      </w:r>
    </w:p>
    <w:p w14:paraId="52DF0948" w14:textId="77777777" w:rsidR="00485F0E" w:rsidRPr="00485F0E" w:rsidRDefault="00485F0E" w:rsidP="00485F0E">
      <w:pPr>
        <w:numPr>
          <w:ilvl w:val="0"/>
          <w:numId w:val="22"/>
        </w:numPr>
        <w:spacing w:before="240" w:after="240" w:line="276" w:lineRule="auto"/>
        <w:ind w:left="360"/>
        <w:jc w:val="both"/>
        <w:rPr>
          <w:rFonts w:ascii="Calibri" w:eastAsia="Calibri" w:hAnsi="Calibri" w:cs="Arial"/>
          <w:sz w:val="20"/>
          <w:szCs w:val="24"/>
        </w:rPr>
      </w:pPr>
      <w:r w:rsidRPr="00485F0E">
        <w:rPr>
          <w:rFonts w:ascii="Calibri" w:eastAsia="Calibri" w:hAnsi="Calibri" w:cs="Arial"/>
          <w:sz w:val="20"/>
          <w:szCs w:val="24"/>
        </w:rPr>
        <w:t xml:space="preserve">The Implementing Partner acknowledges and agrees that Terrorism Financing or Money Laundering constitute financial irregularities and that if the Implementing Partner or any of its responsible parties, their respective sub-recipients and other entities involved in Project implementation, either as contractors or subcontractors and their personnel, and any individuals performing services for them under the Project Document engages in Terrorism Financing or Money Laundering activity that would constitute a material breach of this Project Document, which entitles UNDP to immediately terminate the Project without incurring any liability or penalty. </w:t>
      </w:r>
    </w:p>
    <w:p w14:paraId="5173F2A9" w14:textId="77777777" w:rsidR="00485F0E" w:rsidRPr="00485F0E" w:rsidRDefault="00485F0E" w:rsidP="00485F0E">
      <w:pPr>
        <w:numPr>
          <w:ilvl w:val="0"/>
          <w:numId w:val="22"/>
        </w:numPr>
        <w:spacing w:before="240" w:after="240" w:line="276" w:lineRule="auto"/>
        <w:ind w:left="360"/>
        <w:jc w:val="both"/>
        <w:rPr>
          <w:rFonts w:ascii="Calibri" w:eastAsia="Calibri" w:hAnsi="Calibri" w:cs="Arial"/>
          <w:sz w:val="20"/>
          <w:szCs w:val="24"/>
        </w:rPr>
      </w:pPr>
      <w:r w:rsidRPr="00485F0E">
        <w:rPr>
          <w:rFonts w:ascii="Calibri" w:eastAsia="Calibri" w:hAnsi="Calibri" w:cs="Arial"/>
          <w:sz w:val="20"/>
          <w:szCs w:val="24"/>
        </w:rPr>
        <w:t xml:space="preserve">Furthermore, the Implementing Partner expressly acknowledges and agrees that, in the event that UNDP were to determine through an investigation or otherwise that Terrorism Financing or Money Laundering occurred, UNDP shall have, in addition to its right to immediately terminate the Project, the rights to: </w:t>
      </w:r>
    </w:p>
    <w:p w14:paraId="68311FA0" w14:textId="77777777" w:rsidR="00485F0E" w:rsidRPr="00485F0E" w:rsidRDefault="00485F0E" w:rsidP="00485F0E">
      <w:pPr>
        <w:numPr>
          <w:ilvl w:val="0"/>
          <w:numId w:val="59"/>
        </w:numPr>
        <w:spacing w:before="240" w:after="240" w:line="276" w:lineRule="auto"/>
        <w:contextualSpacing/>
        <w:jc w:val="both"/>
        <w:rPr>
          <w:rFonts w:ascii="Calibri" w:eastAsia="Calibri" w:hAnsi="Calibri" w:cs="Arial"/>
          <w:sz w:val="20"/>
          <w:szCs w:val="24"/>
        </w:rPr>
      </w:pPr>
      <w:r w:rsidRPr="00485F0E">
        <w:rPr>
          <w:rFonts w:ascii="Calibri" w:eastAsia="Calibri" w:hAnsi="Calibri" w:cs="Arial"/>
          <w:sz w:val="20"/>
          <w:szCs w:val="24"/>
        </w:rPr>
        <w:t>apply and enforce the relevant sanctions in accordance with UNDP internal regulations, rules, procedures, practices, policies and guidelines, including referral of the matter to national authorities when appropriate; and</w:t>
      </w:r>
    </w:p>
    <w:p w14:paraId="3F971BFC" w14:textId="77777777" w:rsidR="00485F0E" w:rsidRPr="00485F0E" w:rsidRDefault="00485F0E" w:rsidP="00485F0E">
      <w:pPr>
        <w:numPr>
          <w:ilvl w:val="0"/>
          <w:numId w:val="59"/>
        </w:numPr>
        <w:spacing w:before="240" w:after="240" w:line="276" w:lineRule="auto"/>
        <w:contextualSpacing/>
        <w:jc w:val="both"/>
        <w:rPr>
          <w:rFonts w:ascii="Calibri" w:eastAsia="Calibri" w:hAnsi="Calibri" w:cs="Arial"/>
          <w:sz w:val="20"/>
          <w:szCs w:val="24"/>
        </w:rPr>
      </w:pPr>
      <w:r w:rsidRPr="00485F0E">
        <w:rPr>
          <w:rFonts w:ascii="Calibri" w:eastAsia="Calibri" w:hAnsi="Calibri" w:cs="Arial"/>
          <w:sz w:val="20"/>
          <w:szCs w:val="24"/>
        </w:rPr>
        <w:t xml:space="preserve">recover all losses, financial or otherwise, suffered by UNDP in connection with such Terrorism Financing or Money Laundering activity. </w:t>
      </w:r>
    </w:p>
    <w:p w14:paraId="23196ABD" w14:textId="77777777" w:rsidR="00485F0E" w:rsidRPr="00485F0E" w:rsidRDefault="00485F0E" w:rsidP="00485F0E">
      <w:pPr>
        <w:numPr>
          <w:ilvl w:val="0"/>
          <w:numId w:val="22"/>
        </w:numPr>
        <w:spacing w:after="0" w:line="240" w:lineRule="auto"/>
        <w:ind w:left="360"/>
        <w:jc w:val="both"/>
        <w:rPr>
          <w:rFonts w:ascii="Calibri" w:eastAsia="Calibri" w:hAnsi="Calibri" w:cs="Arial"/>
          <w:sz w:val="20"/>
          <w:szCs w:val="24"/>
        </w:rPr>
      </w:pPr>
      <w:r w:rsidRPr="00485F0E">
        <w:rPr>
          <w:rFonts w:ascii="Calibri" w:eastAsia="Calibri" w:hAnsi="Calibri" w:cs="Arial"/>
          <w:sz w:val="20"/>
          <w:szCs w:val="24"/>
        </w:rPr>
        <w:t xml:space="preserve">For the purpose of this Project Document the following terms shall have the definition ascribed to the below: </w:t>
      </w:r>
    </w:p>
    <w:p w14:paraId="2120A67C" w14:textId="77777777" w:rsidR="00485F0E" w:rsidRPr="00485F0E" w:rsidRDefault="00485F0E" w:rsidP="00485F0E">
      <w:pPr>
        <w:numPr>
          <w:ilvl w:val="0"/>
          <w:numId w:val="60"/>
        </w:numPr>
        <w:spacing w:before="240" w:after="240" w:line="276" w:lineRule="auto"/>
        <w:jc w:val="both"/>
        <w:rPr>
          <w:rFonts w:ascii="Calibri" w:eastAsia="Calibri" w:hAnsi="Calibri" w:cs="Arial"/>
          <w:sz w:val="20"/>
          <w:szCs w:val="24"/>
        </w:rPr>
      </w:pPr>
      <w:r w:rsidRPr="00485F0E">
        <w:rPr>
          <w:rFonts w:ascii="Calibri" w:eastAsia="Calibri" w:hAnsi="Calibri" w:cs="Arial"/>
          <w:sz w:val="20"/>
          <w:szCs w:val="24"/>
        </w:rPr>
        <w:lastRenderedPageBreak/>
        <w:t>“Money Laundering” is generally considered as concealment of the origins of money obtained illegally, typically by passing it through a complex sequence of financial or commercial transactions. ML usually involves three stages: (</w:t>
      </w:r>
      <w:proofErr w:type="spellStart"/>
      <w:r w:rsidRPr="00485F0E">
        <w:rPr>
          <w:rFonts w:ascii="Calibri" w:eastAsia="Calibri" w:hAnsi="Calibri" w:cs="Arial"/>
          <w:sz w:val="20"/>
          <w:szCs w:val="24"/>
        </w:rPr>
        <w:t>i</w:t>
      </w:r>
      <w:proofErr w:type="spellEnd"/>
      <w:r w:rsidRPr="00485F0E">
        <w:rPr>
          <w:rFonts w:ascii="Calibri" w:eastAsia="Calibri" w:hAnsi="Calibri" w:cs="Arial"/>
          <w:sz w:val="20"/>
          <w:szCs w:val="24"/>
        </w:rPr>
        <w:t>) introducing the proceeds of crime into the financial system (placement); (ii) transactions to convert or transfer the funds to other locations or financial institutions (layering); and (iii) reintroducing the funds into the legitimate economy as "clean" money and investing it in various assets or business ventures (reintegration) appearing to have been legally obtained. The FATF recommends that ML be criminalized by every country on the basis of article 3(1)(b) and (c) of the Vienna Convention and article 6(1) of the Palermo Convention.</w:t>
      </w:r>
    </w:p>
    <w:p w14:paraId="7C9FA402" w14:textId="77777777" w:rsidR="00485F0E" w:rsidRPr="00485F0E" w:rsidRDefault="00485F0E" w:rsidP="00485F0E">
      <w:pPr>
        <w:numPr>
          <w:ilvl w:val="0"/>
          <w:numId w:val="61"/>
        </w:numPr>
        <w:spacing w:before="240" w:after="240" w:line="276" w:lineRule="auto"/>
        <w:jc w:val="both"/>
        <w:rPr>
          <w:rFonts w:ascii="Calibri" w:eastAsia="Calibri" w:hAnsi="Calibri" w:cs="Arial"/>
          <w:sz w:val="20"/>
          <w:szCs w:val="24"/>
        </w:rPr>
      </w:pPr>
      <w:r w:rsidRPr="00485F0E">
        <w:rPr>
          <w:rFonts w:ascii="Calibri" w:eastAsia="Calibri" w:hAnsi="Calibri" w:cs="Arial"/>
          <w:sz w:val="20"/>
          <w:szCs w:val="24"/>
        </w:rPr>
        <w:t xml:space="preserve"> “Terrorist Financing” means providing support to individuals or entities that appear on the United Nations Security Council Consolidated Sanctions List accessible at https://www.un.org/securitycouncil/content/un-sc-consolidated-list.</w:t>
      </w:r>
    </w:p>
    <w:p w14:paraId="1363CD13" w14:textId="77777777" w:rsidR="00485F0E" w:rsidRPr="00485F0E" w:rsidRDefault="00485F0E" w:rsidP="00485F0E">
      <w:pPr>
        <w:numPr>
          <w:ilvl w:val="0"/>
          <w:numId w:val="22"/>
        </w:numPr>
        <w:autoSpaceDE w:val="0"/>
        <w:autoSpaceDN w:val="0"/>
        <w:adjustRightInd w:val="0"/>
        <w:spacing w:after="0" w:line="240" w:lineRule="auto"/>
        <w:ind w:left="360"/>
        <w:jc w:val="both"/>
        <w:rPr>
          <w:rFonts w:ascii="Calibri" w:eastAsia="Calibri" w:hAnsi="Calibri" w:cs="Arial"/>
          <w:color w:val="000000"/>
          <w:sz w:val="20"/>
          <w:szCs w:val="24"/>
        </w:rPr>
      </w:pPr>
      <w:r w:rsidRPr="00485F0E">
        <w:rPr>
          <w:rFonts w:ascii="Calibri" w:eastAsia="Calibri" w:hAnsi="Calibri" w:cs="Arial"/>
          <w:color w:val="000000"/>
          <w:sz w:val="20"/>
          <w:szCs w:val="24"/>
        </w:rPr>
        <w:t xml:space="preserve">The Implementing Partner will take appropriate steps to prevent misuse of funds, fraud or corruption, by its officials, consultants, responsible parties, subcontractors and sub-recipients in implementing the project or using the UNDP funds. The Implementing Partner will ensure that its financial management, anti-corruption, anti-fraud </w:t>
      </w:r>
      <w:r w:rsidRPr="00485F0E">
        <w:rPr>
          <w:rFonts w:ascii="Calibri" w:eastAsia="SimSun" w:hAnsi="Calibri" w:cs="Times New Roman"/>
          <w:color w:val="000000"/>
          <w:sz w:val="20"/>
          <w:szCs w:val="24"/>
        </w:rPr>
        <w:t>and anti-</w:t>
      </w:r>
      <w:r w:rsidRPr="00485F0E">
        <w:rPr>
          <w:rFonts w:ascii="Calibri" w:eastAsia="Calibri" w:hAnsi="Calibri" w:cs="Arial"/>
          <w:color w:val="000000"/>
          <w:sz w:val="20"/>
          <w:szCs w:val="24"/>
        </w:rPr>
        <w:t>money laundering and countering the financing of terrorism</w:t>
      </w:r>
      <w:r w:rsidRPr="00485F0E">
        <w:rPr>
          <w:rFonts w:ascii="Calibri" w:eastAsia="SimSun" w:hAnsi="Calibri" w:cs="Times New Roman"/>
          <w:color w:val="000000"/>
          <w:sz w:val="20"/>
          <w:szCs w:val="24"/>
        </w:rPr>
        <w:t xml:space="preserve"> </w:t>
      </w:r>
      <w:r w:rsidRPr="00485F0E">
        <w:rPr>
          <w:rFonts w:ascii="Calibri" w:eastAsia="Calibri" w:hAnsi="Calibri" w:cs="Arial"/>
          <w:color w:val="000000"/>
          <w:sz w:val="20"/>
          <w:szCs w:val="24"/>
        </w:rPr>
        <w:t>policies are in place and enforced for all funding received from or through UNDP.</w:t>
      </w:r>
    </w:p>
    <w:p w14:paraId="76BF1E8D" w14:textId="77777777" w:rsidR="00485F0E" w:rsidRPr="00485F0E" w:rsidRDefault="00485F0E" w:rsidP="00485F0E">
      <w:pPr>
        <w:autoSpaceDE w:val="0"/>
        <w:autoSpaceDN w:val="0"/>
        <w:adjustRightInd w:val="0"/>
        <w:spacing w:after="0" w:line="240" w:lineRule="auto"/>
        <w:jc w:val="both"/>
        <w:rPr>
          <w:rFonts w:ascii="Calibri" w:eastAsia="Calibri" w:hAnsi="Calibri" w:cs="Arial"/>
          <w:color w:val="000000"/>
          <w:sz w:val="20"/>
          <w:szCs w:val="20"/>
        </w:rPr>
      </w:pPr>
    </w:p>
    <w:p w14:paraId="1D040076" w14:textId="77777777" w:rsidR="00485F0E" w:rsidRPr="00485F0E" w:rsidRDefault="00485F0E" w:rsidP="00485F0E">
      <w:pPr>
        <w:numPr>
          <w:ilvl w:val="0"/>
          <w:numId w:val="22"/>
        </w:numPr>
        <w:autoSpaceDE w:val="0"/>
        <w:autoSpaceDN w:val="0"/>
        <w:adjustRightInd w:val="0"/>
        <w:spacing w:after="0" w:line="240" w:lineRule="auto"/>
        <w:ind w:left="360"/>
        <w:jc w:val="both"/>
        <w:rPr>
          <w:rFonts w:ascii="Calibri" w:eastAsia="Calibri" w:hAnsi="Calibri" w:cs="Arial"/>
          <w:color w:val="000000"/>
          <w:sz w:val="20"/>
          <w:szCs w:val="24"/>
        </w:rPr>
      </w:pPr>
      <w:r w:rsidRPr="00485F0E">
        <w:rPr>
          <w:rFonts w:ascii="Calibri" w:eastAsia="Calibri" w:hAnsi="Calibri" w:cs="Arial"/>
          <w:color w:val="000000"/>
          <w:sz w:val="20"/>
          <w:szCs w:val="24"/>
        </w:rPr>
        <w:t>The requirements of the following documents, then in force at the time of signature of the Project Document, apply to the Implementing Partner: (a)</w:t>
      </w:r>
      <w:r w:rsidRPr="00485F0E">
        <w:rPr>
          <w:rFonts w:ascii="Calibri" w:eastAsia="Calibri" w:hAnsi="Calibri" w:cs="Arial"/>
          <w:b/>
          <w:color w:val="000000"/>
          <w:sz w:val="20"/>
          <w:szCs w:val="24"/>
        </w:rPr>
        <w:t xml:space="preserve"> </w:t>
      </w:r>
      <w:r w:rsidRPr="00485F0E">
        <w:rPr>
          <w:rFonts w:ascii="Calibri" w:eastAsia="Calibri" w:hAnsi="Calibri" w:cs="Arial"/>
          <w:color w:val="000000"/>
          <w:sz w:val="20"/>
          <w:szCs w:val="24"/>
        </w:rPr>
        <w:t>UNDP Policy on Fraud and other Corrupt Practices</w:t>
      </w:r>
      <w:r w:rsidRPr="00485F0E">
        <w:rPr>
          <w:rFonts w:ascii="Calibri" w:eastAsia="SimSun" w:hAnsi="Calibri" w:cs="Times New Roman"/>
          <w:color w:val="000000"/>
          <w:sz w:val="20"/>
          <w:szCs w:val="24"/>
        </w:rPr>
        <w:t xml:space="preserve"> (b) UNDP </w:t>
      </w:r>
      <w:r w:rsidRPr="00485F0E">
        <w:rPr>
          <w:rFonts w:ascii="Calibri" w:eastAsia="Calibri" w:hAnsi="Calibri" w:cs="Arial"/>
          <w:color w:val="000000"/>
          <w:sz w:val="20"/>
          <w:szCs w:val="24"/>
        </w:rPr>
        <w:t xml:space="preserve">Anti-Money Laundering and Countering the Financing of Terrorism Policy; and (c) UNDP Office of Audit and Investigations Investigation Guidelines. </w:t>
      </w:r>
      <w:r w:rsidRPr="00485F0E">
        <w:rPr>
          <w:rFonts w:ascii="Calibri" w:eastAsia="Calibri" w:hAnsi="Calibri" w:cs="Arial"/>
          <w:sz w:val="20"/>
          <w:szCs w:val="24"/>
        </w:rPr>
        <w:t xml:space="preserve">The Implementing Partner agrees to the requirements of the above documents, which are an integral part of this Project Document and are available online at www.undp.org. </w:t>
      </w:r>
    </w:p>
    <w:p w14:paraId="3D925E72" w14:textId="77777777" w:rsidR="00485F0E" w:rsidRPr="00485F0E" w:rsidRDefault="00485F0E" w:rsidP="00485F0E">
      <w:pPr>
        <w:spacing w:after="0" w:line="240" w:lineRule="auto"/>
        <w:jc w:val="both"/>
        <w:rPr>
          <w:rFonts w:ascii="Calibri" w:eastAsia="SimSun" w:hAnsi="Calibri" w:cs="Arial"/>
          <w:color w:val="000000"/>
          <w:sz w:val="20"/>
          <w:szCs w:val="20"/>
        </w:rPr>
      </w:pPr>
    </w:p>
    <w:p w14:paraId="333E225E" w14:textId="77777777" w:rsidR="00485F0E" w:rsidRPr="00485F0E" w:rsidRDefault="00485F0E" w:rsidP="00485F0E">
      <w:pPr>
        <w:numPr>
          <w:ilvl w:val="0"/>
          <w:numId w:val="22"/>
        </w:numPr>
        <w:spacing w:after="0" w:line="240" w:lineRule="auto"/>
        <w:ind w:left="360"/>
        <w:jc w:val="both"/>
        <w:rPr>
          <w:rFonts w:ascii="Calibri" w:eastAsia="SimSun" w:hAnsi="Calibri" w:cs="Arial"/>
          <w:color w:val="000000"/>
          <w:sz w:val="20"/>
          <w:szCs w:val="20"/>
        </w:rPr>
      </w:pPr>
      <w:r w:rsidRPr="00485F0E">
        <w:rPr>
          <w:rFonts w:ascii="Calibri" w:eastAsia="SimSun" w:hAnsi="Calibri" w:cs="Arial"/>
          <w:color w:val="000000"/>
          <w:sz w:val="20"/>
          <w:szCs w:val="24"/>
        </w:rPr>
        <w:t xml:space="preserve">In the event that an investigation is required, UNDP has the obligation to conduct investigations relating to any aspect of UNDP </w:t>
      </w:r>
      <w:proofErr w:type="spellStart"/>
      <w:r w:rsidRPr="00485F0E">
        <w:rPr>
          <w:rFonts w:ascii="Calibri" w:eastAsia="SimSun" w:hAnsi="Calibri" w:cs="Arial"/>
          <w:color w:val="000000"/>
          <w:sz w:val="20"/>
          <w:szCs w:val="24"/>
        </w:rPr>
        <w:t>programmes</w:t>
      </w:r>
      <w:proofErr w:type="spellEnd"/>
      <w:r w:rsidRPr="00485F0E">
        <w:rPr>
          <w:rFonts w:ascii="Calibri" w:eastAsia="SimSun" w:hAnsi="Calibri" w:cs="Arial"/>
          <w:color w:val="000000"/>
          <w:sz w:val="20"/>
          <w:szCs w:val="24"/>
        </w:rPr>
        <w:t xml:space="preserve"> and projects in accordance with UNDP regulations, rules, policies and procedures. The Implementing Partner shall provide its full cooperation, including making available personnel, relevant documentation, and granting access to the Implementing Partner’s</w:t>
      </w:r>
      <w:r w:rsidRPr="00485F0E">
        <w:rPr>
          <w:rFonts w:ascii="Calibri" w:eastAsia="Calibri" w:hAnsi="Calibri" w:cs="Arial"/>
          <w:color w:val="000000"/>
          <w:sz w:val="20"/>
          <w:szCs w:val="24"/>
        </w:rPr>
        <w:t xml:space="preserve"> </w:t>
      </w:r>
      <w:r w:rsidRPr="00485F0E">
        <w:rPr>
          <w:rFonts w:ascii="Calibri" w:eastAsia="SimSun" w:hAnsi="Calibri" w:cs="Arial"/>
          <w:color w:val="000000"/>
          <w:sz w:val="20"/>
          <w:szCs w:val="24"/>
        </w:rPr>
        <w:t>(and its consultants’, responsible parties’, subcontractors‘ and sub-recipients’) premises, for such purposes at reasonable times and on reasonable conditions as may be required for the purpose of an investigation. Should there be a limitation in meeting this obligation, UNDP shall consult with the Implementing Partner to find a solution.</w:t>
      </w:r>
    </w:p>
    <w:p w14:paraId="71B939A6" w14:textId="77777777" w:rsidR="00485F0E" w:rsidRPr="00485F0E" w:rsidRDefault="00485F0E" w:rsidP="00485F0E">
      <w:pPr>
        <w:spacing w:after="0" w:line="240" w:lineRule="auto"/>
        <w:jc w:val="both"/>
        <w:rPr>
          <w:rFonts w:ascii="Calibri" w:eastAsia="Calibri" w:hAnsi="Calibri" w:cs="Arial"/>
          <w:color w:val="000000"/>
          <w:sz w:val="20"/>
          <w:szCs w:val="20"/>
        </w:rPr>
      </w:pPr>
    </w:p>
    <w:p w14:paraId="69E59CC6" w14:textId="77777777" w:rsidR="00485F0E" w:rsidRPr="00485F0E" w:rsidRDefault="00485F0E" w:rsidP="00485F0E">
      <w:pPr>
        <w:numPr>
          <w:ilvl w:val="0"/>
          <w:numId w:val="22"/>
        </w:numPr>
        <w:spacing w:after="0" w:line="240" w:lineRule="auto"/>
        <w:ind w:left="360"/>
        <w:jc w:val="both"/>
        <w:rPr>
          <w:rFonts w:ascii="Calibri" w:eastAsia="SimSun" w:hAnsi="Calibri" w:cs="Arial"/>
          <w:sz w:val="20"/>
          <w:szCs w:val="20"/>
        </w:rPr>
      </w:pPr>
      <w:r w:rsidRPr="00485F0E">
        <w:rPr>
          <w:rFonts w:ascii="Calibri" w:eastAsia="SimSun" w:hAnsi="Calibri" w:cs="Arial"/>
          <w:sz w:val="20"/>
          <w:szCs w:val="24"/>
        </w:rPr>
        <w:t>The Implementing Partner will promptly inform UNDP in case of any incidence of inappropriate use of funds, or credible allegation of fraud or corruption with due confidentiality.</w:t>
      </w:r>
    </w:p>
    <w:p w14:paraId="28BC415B" w14:textId="77777777" w:rsidR="00485F0E" w:rsidRPr="00485F0E" w:rsidRDefault="00485F0E" w:rsidP="00485F0E">
      <w:pPr>
        <w:spacing w:after="0" w:line="240" w:lineRule="auto"/>
        <w:ind w:left="360"/>
        <w:jc w:val="both"/>
        <w:rPr>
          <w:rFonts w:ascii="Calibri" w:eastAsia="SimSun" w:hAnsi="Calibri" w:cs="Arial"/>
          <w:sz w:val="20"/>
          <w:szCs w:val="20"/>
        </w:rPr>
      </w:pPr>
    </w:p>
    <w:p w14:paraId="59240956" w14:textId="77777777" w:rsidR="00485F0E" w:rsidRPr="00485F0E" w:rsidRDefault="00485F0E" w:rsidP="00485F0E">
      <w:pPr>
        <w:spacing w:after="0" w:line="240" w:lineRule="auto"/>
        <w:ind w:left="360"/>
        <w:jc w:val="both"/>
        <w:rPr>
          <w:rFonts w:ascii="Calibri" w:eastAsia="Calibri" w:hAnsi="Calibri" w:cs="Arial"/>
          <w:color w:val="000000"/>
          <w:sz w:val="20"/>
          <w:szCs w:val="20"/>
        </w:rPr>
      </w:pPr>
      <w:r w:rsidRPr="00485F0E">
        <w:rPr>
          <w:rFonts w:ascii="Calibri" w:eastAsia="SimSun" w:hAnsi="Calibri" w:cs="Arial"/>
          <w:sz w:val="20"/>
          <w:szCs w:val="20"/>
        </w:rPr>
        <w:t>Where the Implementing Partner becomes aware that a UNDP project or activity, in whole or in part, is the focus of investigation for alleged fraud/corruption, the Implementing Partner will inform the UNDP Resident Representative/Head of Office, who will promptly inform UNDP’s Office of Audit and Investigations (OAI). The Implementing Partner shall provide regular updates to the head of UNDP in the country and OAI of the status of, and actions relating to, such investigation.</w:t>
      </w:r>
    </w:p>
    <w:p w14:paraId="56871ACE" w14:textId="77777777" w:rsidR="00485F0E" w:rsidRPr="00485F0E" w:rsidRDefault="00485F0E" w:rsidP="00485F0E">
      <w:pPr>
        <w:spacing w:after="0" w:line="240" w:lineRule="auto"/>
        <w:ind w:left="360"/>
        <w:jc w:val="both"/>
        <w:rPr>
          <w:rFonts w:ascii="Calibri" w:eastAsia="SimSun" w:hAnsi="Calibri" w:cs="Calibri"/>
          <w:sz w:val="20"/>
          <w:szCs w:val="20"/>
        </w:rPr>
      </w:pPr>
    </w:p>
    <w:p w14:paraId="181C46A0" w14:textId="77777777" w:rsidR="00485F0E" w:rsidRPr="00485F0E" w:rsidRDefault="00485F0E" w:rsidP="00485F0E">
      <w:pPr>
        <w:numPr>
          <w:ilvl w:val="0"/>
          <w:numId w:val="22"/>
        </w:numPr>
        <w:spacing w:after="0" w:line="240" w:lineRule="auto"/>
        <w:ind w:left="360"/>
        <w:jc w:val="both"/>
        <w:rPr>
          <w:rFonts w:ascii="Calibri" w:eastAsia="SimSun" w:hAnsi="Calibri" w:cs="Times New Roman"/>
          <w:color w:val="000000"/>
          <w:sz w:val="20"/>
          <w:szCs w:val="24"/>
        </w:rPr>
      </w:pPr>
      <w:r w:rsidRPr="00485F0E">
        <w:rPr>
          <w:rFonts w:ascii="Calibri" w:eastAsia="SimSun" w:hAnsi="Calibri" w:cs="Times New Roman"/>
          <w:sz w:val="20"/>
          <w:szCs w:val="24"/>
        </w:rPr>
        <w:t>UNDP shall be entitled to a refund from the Implementing Partner of any funds provided that have been used inappropriately, including through fraud</w:t>
      </w:r>
      <w:r w:rsidRPr="00485F0E">
        <w:rPr>
          <w:rFonts w:ascii="Calibri" w:eastAsia="SimSun" w:hAnsi="Calibri" w:cs="Arial"/>
          <w:sz w:val="20"/>
          <w:szCs w:val="24"/>
        </w:rPr>
        <w:t>,</w:t>
      </w:r>
      <w:r w:rsidRPr="00485F0E">
        <w:rPr>
          <w:rFonts w:ascii="Calibri" w:eastAsia="SimSun" w:hAnsi="Calibri" w:cs="Times New Roman"/>
          <w:sz w:val="20"/>
          <w:szCs w:val="24"/>
        </w:rPr>
        <w:t xml:space="preserve"> corruption</w:t>
      </w:r>
      <w:r w:rsidRPr="00485F0E">
        <w:rPr>
          <w:rFonts w:ascii="Calibri" w:eastAsia="SimSun" w:hAnsi="Calibri" w:cs="Arial"/>
          <w:sz w:val="20"/>
          <w:szCs w:val="24"/>
        </w:rPr>
        <w:t xml:space="preserve"> or other financial irregularity</w:t>
      </w:r>
      <w:r w:rsidRPr="00485F0E">
        <w:rPr>
          <w:rFonts w:ascii="Calibri" w:eastAsia="SimSun" w:hAnsi="Calibri" w:cs="Times New Roman"/>
          <w:sz w:val="20"/>
          <w:szCs w:val="24"/>
        </w:rPr>
        <w:t>, or otherwise paid other than in accordance with the terms and conditions of this Project Document. Such amount may be deducted by UNDP from any payment due to the Implementing Partner under this or any other agreement. Recovery of such amount by UNDP shall not diminish or curtail the Implementing Partner’s obligations under this Project Document.</w:t>
      </w:r>
    </w:p>
    <w:p w14:paraId="0FCE3049" w14:textId="77777777" w:rsidR="00485F0E" w:rsidRPr="00485F0E" w:rsidRDefault="00485F0E" w:rsidP="00485F0E">
      <w:pPr>
        <w:spacing w:after="0" w:line="240" w:lineRule="auto"/>
        <w:ind w:left="360"/>
        <w:jc w:val="both"/>
        <w:rPr>
          <w:rFonts w:ascii="Calibri" w:eastAsia="SimSun" w:hAnsi="Calibri" w:cs="Calibri"/>
          <w:b/>
          <w:sz w:val="20"/>
          <w:szCs w:val="20"/>
        </w:rPr>
      </w:pPr>
    </w:p>
    <w:p w14:paraId="741F10EC" w14:textId="77777777" w:rsidR="00485F0E" w:rsidRPr="00485F0E" w:rsidRDefault="00485F0E" w:rsidP="00485F0E">
      <w:pPr>
        <w:spacing w:after="0" w:line="240" w:lineRule="auto"/>
        <w:ind w:left="360"/>
        <w:jc w:val="both"/>
        <w:rPr>
          <w:rFonts w:ascii="Calibri" w:eastAsia="SimSun" w:hAnsi="Calibri" w:cs="Arial"/>
          <w:sz w:val="20"/>
          <w:szCs w:val="24"/>
        </w:rPr>
      </w:pPr>
      <w:r w:rsidRPr="00485F0E">
        <w:rPr>
          <w:rFonts w:ascii="Calibri" w:eastAsia="SimSun" w:hAnsi="Calibri" w:cs="Arial"/>
          <w:sz w:val="20"/>
          <w:szCs w:val="24"/>
        </w:rPr>
        <w:t xml:space="preserve">Where such funds have not been refunded to UNDP, the Implementing Partner agrees that donors to UNDP (including the Government) whose funding is the source, in whole or in part, of the funds for the activities under this Project Document, may seek recourse to the </w:t>
      </w:r>
      <w:r w:rsidRPr="00485F0E">
        <w:rPr>
          <w:rFonts w:ascii="Calibri" w:eastAsia="SimSun" w:hAnsi="Calibri" w:cs="Times New Roman"/>
          <w:sz w:val="20"/>
          <w:szCs w:val="24"/>
        </w:rPr>
        <w:t>Implementing Partner for the recovery of any funds determined by UNDP to have been used inappropriately, including through fraud, corruption or other financial irregularity, or otherwise</w:t>
      </w:r>
      <w:r w:rsidRPr="00485F0E">
        <w:rPr>
          <w:rFonts w:ascii="Calibri" w:eastAsia="SimSun" w:hAnsi="Calibri" w:cs="Arial"/>
          <w:sz w:val="20"/>
          <w:szCs w:val="24"/>
        </w:rPr>
        <w:t xml:space="preserve"> paid other than in accordance with the terms and conditions of the Project Document.</w:t>
      </w:r>
    </w:p>
    <w:p w14:paraId="66D9149C" w14:textId="77777777" w:rsidR="00485F0E" w:rsidRPr="00485F0E" w:rsidRDefault="00485F0E" w:rsidP="00485F0E">
      <w:pPr>
        <w:spacing w:after="0" w:line="240" w:lineRule="auto"/>
        <w:ind w:left="360"/>
        <w:jc w:val="both"/>
        <w:rPr>
          <w:rFonts w:ascii="Calibri" w:eastAsia="SimSun" w:hAnsi="Calibri" w:cs="Arial"/>
          <w:sz w:val="20"/>
          <w:szCs w:val="20"/>
        </w:rPr>
      </w:pPr>
    </w:p>
    <w:p w14:paraId="30F88DA6" w14:textId="77777777" w:rsidR="00485F0E" w:rsidRPr="00485F0E" w:rsidRDefault="00485F0E" w:rsidP="00485F0E">
      <w:pPr>
        <w:spacing w:after="0" w:line="240" w:lineRule="auto"/>
        <w:ind w:left="360"/>
        <w:jc w:val="both"/>
        <w:rPr>
          <w:rFonts w:ascii="Calibri" w:eastAsia="Calibri" w:hAnsi="Calibri" w:cs="Arial"/>
          <w:color w:val="000000"/>
          <w:sz w:val="20"/>
          <w:szCs w:val="20"/>
        </w:rPr>
      </w:pPr>
      <w:r w:rsidRPr="00485F0E">
        <w:rPr>
          <w:rFonts w:ascii="Calibri" w:eastAsia="SimSun" w:hAnsi="Calibri" w:cs="Arial"/>
          <w:i/>
          <w:sz w:val="20"/>
          <w:szCs w:val="20"/>
          <w:u w:val="single"/>
        </w:rPr>
        <w:t>Note</w:t>
      </w:r>
      <w:r w:rsidRPr="00485F0E">
        <w:rPr>
          <w:rFonts w:ascii="Calibri" w:eastAsia="SimSun" w:hAnsi="Calibri" w:cs="Arial"/>
          <w:i/>
          <w:sz w:val="20"/>
          <w:szCs w:val="20"/>
        </w:rPr>
        <w:t>:</w:t>
      </w:r>
      <w:r w:rsidRPr="00485F0E">
        <w:rPr>
          <w:rFonts w:ascii="Calibri" w:eastAsia="SimSun" w:hAnsi="Calibri" w:cs="Arial"/>
          <w:sz w:val="20"/>
          <w:szCs w:val="20"/>
        </w:rPr>
        <w:t xml:space="preserve"> The term “Project Document” as used in this clause shall be deemed to include any relevant subsidiary agreement further to the Project Document, including those with the Implementing Partner, responsible parties, subcontractors and sub-recipients.</w:t>
      </w:r>
    </w:p>
    <w:p w14:paraId="4A5EDF23" w14:textId="77777777" w:rsidR="00485F0E" w:rsidRPr="00485F0E" w:rsidRDefault="00485F0E" w:rsidP="00485F0E">
      <w:pPr>
        <w:spacing w:after="0" w:line="240" w:lineRule="auto"/>
        <w:ind w:left="360"/>
        <w:jc w:val="both"/>
        <w:rPr>
          <w:rFonts w:ascii="Calibri" w:eastAsia="SimSun" w:hAnsi="Calibri" w:cs="Arial"/>
          <w:sz w:val="20"/>
          <w:szCs w:val="20"/>
        </w:rPr>
      </w:pPr>
    </w:p>
    <w:p w14:paraId="34A326A5" w14:textId="77777777" w:rsidR="00485F0E" w:rsidRPr="00485F0E" w:rsidRDefault="00485F0E" w:rsidP="00485F0E">
      <w:pPr>
        <w:numPr>
          <w:ilvl w:val="0"/>
          <w:numId w:val="22"/>
        </w:numPr>
        <w:spacing w:after="0" w:line="240" w:lineRule="auto"/>
        <w:ind w:left="360"/>
        <w:jc w:val="both"/>
        <w:rPr>
          <w:rFonts w:ascii="Calibri" w:eastAsia="SimSun" w:hAnsi="Calibri" w:cs="Arial"/>
          <w:sz w:val="20"/>
          <w:szCs w:val="20"/>
        </w:rPr>
      </w:pPr>
      <w:r w:rsidRPr="00485F0E">
        <w:rPr>
          <w:rFonts w:ascii="Calibri" w:eastAsia="SimSun" w:hAnsi="Calibri" w:cs="Arial"/>
          <w:sz w:val="20"/>
          <w:szCs w:val="24"/>
        </w:rPr>
        <w:t>Each contract issued by the Implementing Partner in connection with this Project Document shall include a provision representing that no fees, gratuities, rebates, gifts, commissions or other payments, other than those shown in the proposal, have been given, received, or promised in connection with the selection process or in contract execution, and that the recipient of funds from the Implementing Partner shall cooperate with any and all investigations and post-payment audits.</w:t>
      </w:r>
    </w:p>
    <w:p w14:paraId="720E551D" w14:textId="77777777" w:rsidR="00485F0E" w:rsidRPr="00485F0E" w:rsidRDefault="00485F0E" w:rsidP="00485F0E">
      <w:pPr>
        <w:spacing w:after="0" w:line="240" w:lineRule="auto"/>
        <w:jc w:val="both"/>
        <w:rPr>
          <w:rFonts w:ascii="Calibri" w:eastAsia="SimSun" w:hAnsi="Calibri" w:cs="Arial"/>
          <w:sz w:val="20"/>
          <w:szCs w:val="20"/>
        </w:rPr>
      </w:pPr>
    </w:p>
    <w:p w14:paraId="2AE43D30" w14:textId="77777777" w:rsidR="00485F0E" w:rsidRPr="00485F0E" w:rsidRDefault="00485F0E" w:rsidP="00485F0E">
      <w:pPr>
        <w:numPr>
          <w:ilvl w:val="0"/>
          <w:numId w:val="22"/>
        </w:numPr>
        <w:spacing w:after="0" w:line="240" w:lineRule="auto"/>
        <w:ind w:left="360"/>
        <w:jc w:val="both"/>
        <w:rPr>
          <w:rFonts w:ascii="Calibri" w:eastAsia="SimSun" w:hAnsi="Calibri" w:cs="Arial"/>
          <w:sz w:val="20"/>
          <w:szCs w:val="20"/>
        </w:rPr>
      </w:pPr>
      <w:r w:rsidRPr="00485F0E">
        <w:rPr>
          <w:rFonts w:ascii="Calibri" w:eastAsia="SimSun" w:hAnsi="Calibri" w:cs="Arial"/>
          <w:sz w:val="20"/>
          <w:szCs w:val="24"/>
        </w:rPr>
        <w:t>Should UNDP refer to the relevant national authorities for appropriate legal action any alleged wrongdoing relating to the project, the Government will ensure that the relevant national authorities shall actively investigate the same and take appropriate legal action against all individuals found to have participated in the wrongdoing, recover and return any recovered funds to UNDP.</w:t>
      </w:r>
    </w:p>
    <w:p w14:paraId="110C1376" w14:textId="77777777" w:rsidR="00485F0E" w:rsidRPr="00485F0E" w:rsidRDefault="00485F0E" w:rsidP="00485F0E">
      <w:pPr>
        <w:spacing w:after="0" w:line="240" w:lineRule="auto"/>
        <w:jc w:val="both"/>
        <w:rPr>
          <w:rFonts w:ascii="Calibri" w:eastAsia="SimSun" w:hAnsi="Calibri" w:cs="Arial"/>
          <w:sz w:val="20"/>
          <w:szCs w:val="20"/>
        </w:rPr>
      </w:pPr>
    </w:p>
    <w:p w14:paraId="1753521D" w14:textId="77777777" w:rsidR="00485F0E" w:rsidRPr="00485F0E" w:rsidRDefault="00485F0E" w:rsidP="00485F0E">
      <w:pPr>
        <w:numPr>
          <w:ilvl w:val="0"/>
          <w:numId w:val="22"/>
        </w:numPr>
        <w:spacing w:after="0" w:line="240" w:lineRule="auto"/>
        <w:ind w:left="360"/>
        <w:jc w:val="both"/>
        <w:rPr>
          <w:rFonts w:ascii="Calibri" w:eastAsia="SimSun" w:hAnsi="Calibri" w:cs="Arial"/>
          <w:sz w:val="20"/>
          <w:szCs w:val="20"/>
        </w:rPr>
      </w:pPr>
      <w:r w:rsidRPr="00485F0E">
        <w:rPr>
          <w:rFonts w:ascii="Calibri" w:eastAsia="SimSun" w:hAnsi="Calibri" w:cs="Arial"/>
          <w:sz w:val="20"/>
          <w:szCs w:val="24"/>
        </w:rPr>
        <w:t xml:space="preserve">The Implementing Partner shall ensure that all of its obligations set forth under this section entitled “Risk Management Standard Clauses” are passed on to each responsible party, subcontractor and sub-recipient and that all the clauses under this section entitled “Risk Management” are included, </w:t>
      </w:r>
      <w:r w:rsidRPr="00485F0E">
        <w:rPr>
          <w:rFonts w:ascii="Calibri" w:eastAsia="SimSun" w:hAnsi="Calibri" w:cs="Arial"/>
          <w:i/>
          <w:sz w:val="20"/>
          <w:szCs w:val="24"/>
        </w:rPr>
        <w:t>mutatis mutandis</w:t>
      </w:r>
      <w:r w:rsidRPr="00485F0E">
        <w:rPr>
          <w:rFonts w:ascii="Calibri" w:eastAsia="SimSun" w:hAnsi="Calibri" w:cs="Arial"/>
          <w:sz w:val="20"/>
          <w:szCs w:val="24"/>
        </w:rPr>
        <w:t>, in all sub-contracts or sub-agreements entered into further to this Project Document.</w:t>
      </w:r>
    </w:p>
    <w:p w14:paraId="7281D782" w14:textId="77777777" w:rsidR="00485F0E" w:rsidRPr="00485F0E" w:rsidRDefault="00485F0E" w:rsidP="00485F0E">
      <w:pPr>
        <w:spacing w:after="60" w:line="240" w:lineRule="auto"/>
        <w:jc w:val="both"/>
        <w:rPr>
          <w:rFonts w:ascii="Calibri" w:eastAsia="SimSun" w:hAnsi="Calibri" w:cs="Arial"/>
          <w:b/>
          <w:sz w:val="20"/>
          <w:szCs w:val="20"/>
        </w:rPr>
      </w:pPr>
    </w:p>
    <w:p w14:paraId="7A35802C" w14:textId="77777777" w:rsidR="00485F0E" w:rsidRPr="00485F0E" w:rsidRDefault="00485F0E" w:rsidP="00485F0E">
      <w:pPr>
        <w:spacing w:after="60" w:line="240" w:lineRule="auto"/>
        <w:jc w:val="both"/>
        <w:rPr>
          <w:rFonts w:ascii="Calibri" w:eastAsia="SimSun" w:hAnsi="Calibri" w:cs="Arial"/>
          <w:b/>
          <w:sz w:val="20"/>
          <w:szCs w:val="24"/>
        </w:rPr>
      </w:pPr>
      <w:r w:rsidRPr="00485F0E">
        <w:rPr>
          <w:rFonts w:ascii="Calibri" w:eastAsia="SimSun" w:hAnsi="Calibri" w:cs="Arial"/>
          <w:b/>
          <w:sz w:val="20"/>
          <w:szCs w:val="24"/>
          <w:highlight w:val="yellow"/>
        </w:rPr>
        <w:t>Option d. UN Agency other than UNDP, and IGO with signed SBEAA with UNDP</w:t>
      </w:r>
    </w:p>
    <w:p w14:paraId="71831231" w14:textId="77777777" w:rsidR="00485F0E" w:rsidRPr="00485F0E" w:rsidRDefault="00485F0E" w:rsidP="00485F0E">
      <w:pPr>
        <w:spacing w:after="60" w:line="240" w:lineRule="auto"/>
        <w:jc w:val="both"/>
        <w:rPr>
          <w:rFonts w:ascii="Calibri" w:eastAsia="SimSun" w:hAnsi="Calibri" w:cs="Arial"/>
          <w:b/>
          <w:sz w:val="20"/>
          <w:szCs w:val="20"/>
        </w:rPr>
      </w:pPr>
    </w:p>
    <w:p w14:paraId="4C5DC588" w14:textId="77777777" w:rsidR="00485F0E" w:rsidRPr="00485F0E" w:rsidRDefault="00485F0E" w:rsidP="00485F0E">
      <w:pPr>
        <w:numPr>
          <w:ilvl w:val="0"/>
          <w:numId w:val="16"/>
        </w:numPr>
        <w:spacing w:after="240" w:line="240" w:lineRule="auto"/>
        <w:ind w:left="360"/>
        <w:jc w:val="both"/>
        <w:rPr>
          <w:rFonts w:ascii="Calibri" w:eastAsia="SimSun" w:hAnsi="Calibri" w:cs="Times New Roman"/>
          <w:sz w:val="20"/>
          <w:szCs w:val="24"/>
        </w:rPr>
      </w:pPr>
      <w:r w:rsidRPr="00485F0E">
        <w:rPr>
          <w:rFonts w:ascii="Calibri" w:eastAsia="SimSun" w:hAnsi="Calibri" w:cs="Times New Roman"/>
          <w:sz w:val="20"/>
          <w:szCs w:val="24"/>
          <w:highlight w:val="yellow"/>
        </w:rPr>
        <w:t>[Name of UN Agency/IGO]</w:t>
      </w:r>
      <w:r w:rsidRPr="00485F0E">
        <w:rPr>
          <w:rFonts w:ascii="Calibri" w:eastAsia="SimSun" w:hAnsi="Calibri" w:cs="Times New Roman"/>
          <w:sz w:val="20"/>
          <w:szCs w:val="24"/>
        </w:rPr>
        <w:t xml:space="preserve"> as the Implementing Partner will comply with the policies, procedures and practices of the United Nations Security Management System (UNSMS.)</w:t>
      </w:r>
    </w:p>
    <w:p w14:paraId="446FC341" w14:textId="77777777" w:rsidR="00485F0E" w:rsidRPr="00485F0E" w:rsidRDefault="00485F0E" w:rsidP="00485F0E">
      <w:pPr>
        <w:numPr>
          <w:ilvl w:val="0"/>
          <w:numId w:val="16"/>
        </w:numPr>
        <w:spacing w:after="240" w:line="240" w:lineRule="auto"/>
        <w:ind w:left="360"/>
        <w:jc w:val="both"/>
        <w:rPr>
          <w:rFonts w:ascii="Calibri" w:eastAsia="SimSun" w:hAnsi="Calibri" w:cs="Times New Roman"/>
          <w:sz w:val="20"/>
          <w:szCs w:val="24"/>
        </w:rPr>
      </w:pPr>
      <w:r w:rsidRPr="00485F0E">
        <w:rPr>
          <w:rFonts w:ascii="Calibri" w:eastAsia="SimSun" w:hAnsi="Calibri" w:cs="Times New Roman"/>
          <w:sz w:val="20"/>
          <w:szCs w:val="24"/>
        </w:rPr>
        <w:t xml:space="preserve">In the implementation of the activities under this Project Document, </w:t>
      </w:r>
      <w:r w:rsidRPr="00485F0E">
        <w:rPr>
          <w:rFonts w:ascii="Calibri" w:eastAsia="SimSun" w:hAnsi="Calibri" w:cs="Times New Roman"/>
          <w:sz w:val="20"/>
          <w:szCs w:val="24"/>
          <w:highlight w:val="yellow"/>
        </w:rPr>
        <w:t>[Name of UN Agency/IGO]</w:t>
      </w:r>
      <w:r w:rsidRPr="00485F0E">
        <w:rPr>
          <w:rFonts w:ascii="Calibri" w:eastAsia="SimSun" w:hAnsi="Calibri" w:cs="Times New Roman"/>
          <w:sz w:val="20"/>
          <w:szCs w:val="24"/>
        </w:rPr>
        <w:t xml:space="preserve"> as the Implementing Partner will handle any sexual exploitation and abuse (“SEA”) and sexual harassment (“SH”) allegations in accordance with its regulations, rules, policies and procedures. </w:t>
      </w:r>
      <w:r w:rsidRPr="00485F0E">
        <w:rPr>
          <w:rFonts w:ascii="Calibri" w:eastAsia="Calibri" w:hAnsi="Calibri" w:cs="Arial"/>
          <w:sz w:val="20"/>
          <w:szCs w:val="24"/>
        </w:rPr>
        <w:t xml:space="preserve">The Implementing Partner will ensure that its regulations, rules, policies and procedures are consistent with the principles of UNDP relating to SEA and SH requirements. </w:t>
      </w:r>
      <w:r w:rsidRPr="00485F0E">
        <w:rPr>
          <w:rFonts w:ascii="Calibri" w:eastAsia="SimSun" w:hAnsi="Calibri" w:cs="Times New Roman"/>
          <w:sz w:val="20"/>
          <w:szCs w:val="24"/>
        </w:rPr>
        <w:t>Notwithstanding the foregoing, the [</w:t>
      </w:r>
      <w:r w:rsidRPr="00485F0E">
        <w:rPr>
          <w:rFonts w:ascii="Calibri" w:eastAsia="SimSun" w:hAnsi="Calibri" w:cs="Times New Roman"/>
          <w:sz w:val="20"/>
          <w:szCs w:val="24"/>
          <w:highlight w:val="yellow"/>
        </w:rPr>
        <w:t>Name of UN Agency/IGO],</w:t>
      </w:r>
      <w:r w:rsidRPr="00485F0E">
        <w:rPr>
          <w:rFonts w:ascii="Calibri" w:eastAsia="SimSun" w:hAnsi="Calibri" w:cs="Times New Roman"/>
          <w:sz w:val="20"/>
          <w:szCs w:val="24"/>
        </w:rPr>
        <w:t xml:space="preserve"> as the Implementing Partner, will notify UNDP of any such allegations and investigations it may conduct further to such allegations.</w:t>
      </w:r>
    </w:p>
    <w:p w14:paraId="0EA26E15" w14:textId="77777777" w:rsidR="00485F0E" w:rsidRPr="00485F0E" w:rsidRDefault="00485F0E" w:rsidP="00485F0E">
      <w:pPr>
        <w:numPr>
          <w:ilvl w:val="0"/>
          <w:numId w:val="16"/>
        </w:numPr>
        <w:autoSpaceDE w:val="0"/>
        <w:autoSpaceDN w:val="0"/>
        <w:adjustRightInd w:val="0"/>
        <w:spacing w:after="0" w:line="240" w:lineRule="auto"/>
        <w:ind w:left="360"/>
        <w:jc w:val="both"/>
        <w:rPr>
          <w:rFonts w:ascii="Calibri" w:eastAsia="Calibri" w:hAnsi="Calibri" w:cs="Arial"/>
          <w:color w:val="000000"/>
          <w:sz w:val="20"/>
          <w:szCs w:val="20"/>
        </w:rPr>
      </w:pPr>
      <w:r w:rsidRPr="00485F0E">
        <w:rPr>
          <w:rFonts w:ascii="Calibri" w:eastAsia="SimSun" w:hAnsi="Calibri" w:cs="Arial"/>
          <w:sz w:val="20"/>
          <w:szCs w:val="20"/>
          <w:highlight w:val="yellow"/>
        </w:rPr>
        <w:t>[Name of UN Agency/IGO]</w:t>
      </w:r>
      <w:r w:rsidRPr="00485F0E">
        <w:rPr>
          <w:rFonts w:ascii="Calibri" w:eastAsia="SimSun" w:hAnsi="Calibri" w:cs="Arial"/>
          <w:sz w:val="20"/>
          <w:szCs w:val="20"/>
        </w:rPr>
        <w:t xml:space="preserve"> </w:t>
      </w:r>
      <w:r w:rsidRPr="00485F0E">
        <w:rPr>
          <w:rFonts w:ascii="Calibri" w:eastAsia="Calibri" w:hAnsi="Calibri" w:cs="Arial"/>
          <w:color w:val="000000"/>
          <w:sz w:val="20"/>
          <w:szCs w:val="20"/>
        </w:rPr>
        <w:t xml:space="preserve">as the Implementing Partner will ensure that </w:t>
      </w:r>
      <w:r w:rsidRPr="00485F0E">
        <w:rPr>
          <w:rFonts w:ascii="Calibri" w:eastAsia="SimSun" w:hAnsi="Calibri" w:cs="Arial"/>
          <w:sz w:val="20"/>
          <w:szCs w:val="20"/>
        </w:rPr>
        <w:t>the following obligations are binding on each responsible party, subcontractor and sub-recipient that is not a UN entity:</w:t>
      </w:r>
    </w:p>
    <w:p w14:paraId="0865CA76" w14:textId="77777777" w:rsidR="00485F0E" w:rsidRPr="00485F0E" w:rsidRDefault="00485F0E" w:rsidP="00485F0E">
      <w:pPr>
        <w:autoSpaceDE w:val="0"/>
        <w:autoSpaceDN w:val="0"/>
        <w:adjustRightInd w:val="0"/>
        <w:spacing w:after="0" w:line="240" w:lineRule="auto"/>
        <w:ind w:left="360"/>
        <w:jc w:val="both"/>
        <w:rPr>
          <w:rFonts w:ascii="Calibri" w:eastAsia="SimSun" w:hAnsi="Calibri" w:cs="Arial"/>
          <w:sz w:val="20"/>
          <w:szCs w:val="20"/>
        </w:rPr>
      </w:pPr>
    </w:p>
    <w:p w14:paraId="4414D880" w14:textId="77777777" w:rsidR="00485F0E" w:rsidRPr="00485F0E" w:rsidRDefault="00485F0E" w:rsidP="00485F0E">
      <w:pPr>
        <w:numPr>
          <w:ilvl w:val="1"/>
          <w:numId w:val="16"/>
        </w:numPr>
        <w:autoSpaceDE w:val="0"/>
        <w:autoSpaceDN w:val="0"/>
        <w:adjustRightInd w:val="0"/>
        <w:spacing w:after="0" w:line="240" w:lineRule="auto"/>
        <w:jc w:val="both"/>
        <w:rPr>
          <w:rFonts w:ascii="Calibri" w:eastAsia="SimSun" w:hAnsi="Calibri" w:cs="Arial"/>
          <w:sz w:val="20"/>
          <w:szCs w:val="20"/>
        </w:rPr>
      </w:pPr>
      <w:r w:rsidRPr="00485F0E">
        <w:rPr>
          <w:rFonts w:ascii="Calibri" w:eastAsia="SimSun" w:hAnsi="Calibri" w:cs="Arial"/>
          <w:sz w:val="20"/>
          <w:szCs w:val="20"/>
        </w:rPr>
        <w:t xml:space="preserve">Consistent with the Article III of the SBAA </w:t>
      </w:r>
      <w:r w:rsidRPr="00485F0E">
        <w:rPr>
          <w:rFonts w:ascii="Calibri" w:eastAsia="SimSun" w:hAnsi="Calibri" w:cs="Arial"/>
          <w:i/>
          <w:sz w:val="20"/>
          <w:szCs w:val="20"/>
          <w:highlight w:val="yellow"/>
        </w:rPr>
        <w:t>[or the Supplemental Provisions to the Project Document]</w:t>
      </w:r>
      <w:r w:rsidRPr="00485F0E">
        <w:rPr>
          <w:rFonts w:ascii="Calibri" w:eastAsia="SimSun" w:hAnsi="Calibri" w:cs="Arial"/>
          <w:sz w:val="20"/>
          <w:szCs w:val="20"/>
          <w:highlight w:val="yellow"/>
        </w:rPr>
        <w:t>,</w:t>
      </w:r>
      <w:r w:rsidRPr="00485F0E">
        <w:rPr>
          <w:rFonts w:ascii="Calibri" w:eastAsia="SimSun" w:hAnsi="Calibri" w:cs="Arial"/>
          <w:sz w:val="20"/>
          <w:szCs w:val="20"/>
        </w:rPr>
        <w:t xml:space="preserve"> the responsibility for the safety and security of each responsible party, subcontractor and sub-recipient</w:t>
      </w:r>
      <w:r w:rsidRPr="00485F0E">
        <w:rPr>
          <w:rFonts w:ascii="Calibri" w:eastAsia="Calibri" w:hAnsi="Calibri" w:cs="Arial"/>
          <w:color w:val="000000"/>
          <w:sz w:val="20"/>
          <w:szCs w:val="20"/>
        </w:rPr>
        <w:t xml:space="preserve"> </w:t>
      </w:r>
      <w:r w:rsidRPr="00485F0E">
        <w:rPr>
          <w:rFonts w:ascii="Calibri" w:eastAsia="SimSun" w:hAnsi="Calibri" w:cs="Arial"/>
          <w:sz w:val="20"/>
          <w:szCs w:val="20"/>
        </w:rPr>
        <w:t xml:space="preserve">and its personnel and property, and of </w:t>
      </w:r>
      <w:r w:rsidRPr="00485F0E">
        <w:rPr>
          <w:rFonts w:ascii="Calibri" w:eastAsia="SimSun" w:hAnsi="Calibri" w:cs="Arial"/>
          <w:sz w:val="20"/>
          <w:szCs w:val="20"/>
          <w:highlight w:val="yellow"/>
        </w:rPr>
        <w:t>[Name of UN Agency/IGO]’s</w:t>
      </w:r>
      <w:r w:rsidRPr="00485F0E">
        <w:rPr>
          <w:rFonts w:ascii="Calibri" w:eastAsia="SimSun" w:hAnsi="Calibri" w:cs="Arial"/>
          <w:sz w:val="20"/>
          <w:szCs w:val="20"/>
        </w:rPr>
        <w:t xml:space="preserve"> property in such responsible party’s, subcontractor’s and sub-recipient’s custody, rests with such responsible party, subcontractor and sub-recipient. To this end, each responsible party, subcontractor and sub-recipient</w:t>
      </w:r>
      <w:r w:rsidRPr="00485F0E">
        <w:rPr>
          <w:rFonts w:ascii="Calibri" w:eastAsia="Calibri" w:hAnsi="Calibri" w:cs="Arial"/>
          <w:color w:val="000000"/>
          <w:sz w:val="20"/>
          <w:szCs w:val="20"/>
        </w:rPr>
        <w:t xml:space="preserve"> </w:t>
      </w:r>
      <w:r w:rsidRPr="00485F0E">
        <w:rPr>
          <w:rFonts w:ascii="Calibri" w:eastAsia="SimSun" w:hAnsi="Calibri" w:cs="Arial"/>
          <w:sz w:val="20"/>
          <w:szCs w:val="20"/>
        </w:rPr>
        <w:t>shall:</w:t>
      </w:r>
    </w:p>
    <w:p w14:paraId="6EC272D9" w14:textId="77777777" w:rsidR="00485F0E" w:rsidRPr="00485F0E" w:rsidRDefault="00485F0E" w:rsidP="00485F0E">
      <w:pPr>
        <w:autoSpaceDE w:val="0"/>
        <w:autoSpaceDN w:val="0"/>
        <w:adjustRightInd w:val="0"/>
        <w:spacing w:after="0" w:line="240" w:lineRule="auto"/>
        <w:ind w:left="360"/>
        <w:jc w:val="both"/>
        <w:rPr>
          <w:rFonts w:ascii="Calibri" w:eastAsia="SimSun" w:hAnsi="Calibri" w:cs="Arial"/>
          <w:sz w:val="20"/>
          <w:szCs w:val="20"/>
        </w:rPr>
      </w:pPr>
    </w:p>
    <w:p w14:paraId="34BCF28F" w14:textId="77777777" w:rsidR="00485F0E" w:rsidRPr="00485F0E" w:rsidRDefault="00485F0E" w:rsidP="00485F0E">
      <w:pPr>
        <w:numPr>
          <w:ilvl w:val="2"/>
          <w:numId w:val="16"/>
        </w:numPr>
        <w:spacing w:after="60" w:line="240" w:lineRule="auto"/>
        <w:jc w:val="both"/>
        <w:rPr>
          <w:rFonts w:ascii="Calibri" w:eastAsia="SimSun" w:hAnsi="Calibri" w:cs="Times New Roman"/>
          <w:sz w:val="20"/>
          <w:szCs w:val="24"/>
        </w:rPr>
      </w:pPr>
      <w:r w:rsidRPr="00485F0E">
        <w:rPr>
          <w:rFonts w:ascii="Calibri" w:eastAsia="SimSun" w:hAnsi="Calibri" w:cs="Times New Roman"/>
          <w:sz w:val="20"/>
          <w:szCs w:val="24"/>
        </w:rPr>
        <w:t>put in place an appropriate security plan and maintain the security plan, taking into account the security situation in the country where the project is being carried;</w:t>
      </w:r>
    </w:p>
    <w:p w14:paraId="4FB21803" w14:textId="77777777" w:rsidR="00485F0E" w:rsidRPr="00485F0E" w:rsidRDefault="00485F0E" w:rsidP="00485F0E">
      <w:pPr>
        <w:numPr>
          <w:ilvl w:val="2"/>
          <w:numId w:val="16"/>
        </w:numPr>
        <w:spacing w:after="60" w:line="240" w:lineRule="auto"/>
        <w:jc w:val="both"/>
        <w:rPr>
          <w:rFonts w:ascii="Calibri" w:eastAsia="SimSun" w:hAnsi="Calibri" w:cs="Times New Roman"/>
          <w:sz w:val="20"/>
          <w:szCs w:val="24"/>
        </w:rPr>
      </w:pPr>
      <w:r w:rsidRPr="00485F0E">
        <w:rPr>
          <w:rFonts w:ascii="Calibri" w:eastAsia="SimSun" w:hAnsi="Calibri" w:cs="Times New Roman"/>
          <w:sz w:val="20"/>
          <w:szCs w:val="24"/>
        </w:rPr>
        <w:t>assume all risks and liabilities related to such responsible party’s, subcontractor’s and sub-recipient’s security, and the full implementation of the security plan.</w:t>
      </w:r>
    </w:p>
    <w:p w14:paraId="7E50108A" w14:textId="77777777" w:rsidR="00485F0E" w:rsidRPr="00485F0E" w:rsidRDefault="00485F0E" w:rsidP="00485F0E">
      <w:pPr>
        <w:autoSpaceDE w:val="0"/>
        <w:autoSpaceDN w:val="0"/>
        <w:adjustRightInd w:val="0"/>
        <w:spacing w:after="0" w:line="240" w:lineRule="auto"/>
        <w:jc w:val="both"/>
        <w:rPr>
          <w:rFonts w:ascii="Calibri" w:eastAsia="SimSun" w:hAnsi="Calibri" w:cs="Arial"/>
          <w:sz w:val="20"/>
          <w:szCs w:val="20"/>
        </w:rPr>
      </w:pPr>
    </w:p>
    <w:p w14:paraId="60977C16" w14:textId="77777777" w:rsidR="00485F0E" w:rsidRPr="00485F0E" w:rsidRDefault="00485F0E" w:rsidP="00485F0E">
      <w:pPr>
        <w:numPr>
          <w:ilvl w:val="1"/>
          <w:numId w:val="16"/>
        </w:numPr>
        <w:spacing w:after="240" w:line="240" w:lineRule="auto"/>
        <w:jc w:val="both"/>
        <w:rPr>
          <w:rFonts w:ascii="Calibri" w:eastAsia="SimSun" w:hAnsi="Calibri" w:cs="Times New Roman"/>
          <w:sz w:val="20"/>
          <w:szCs w:val="24"/>
        </w:rPr>
      </w:pPr>
      <w:r w:rsidRPr="00485F0E">
        <w:rPr>
          <w:rFonts w:ascii="Calibri" w:eastAsia="SimSun" w:hAnsi="Calibri" w:cs="Times New Roman"/>
          <w:sz w:val="20"/>
          <w:szCs w:val="24"/>
          <w:highlight w:val="yellow"/>
        </w:rPr>
        <w:t>[Name of UN Agency/IGO]</w:t>
      </w:r>
      <w:r w:rsidRPr="00485F0E">
        <w:rPr>
          <w:rFonts w:ascii="Calibri" w:eastAsia="SimSun" w:hAnsi="Calibri" w:cs="Times New Roman"/>
          <w:sz w:val="20"/>
          <w:szCs w:val="24"/>
        </w:rPr>
        <w:t xml:space="preserve"> reserves the right to verify whether such a plan is in place, and to suggest modifications to the plan when necessary. Failure to maintain and implement an appropriate security plan as required hereunder shall be deemed a breach of the responsible party’s, subcontractor’s and sub-recipient’s obligations under this Project Document.</w:t>
      </w:r>
    </w:p>
    <w:p w14:paraId="2E803EDF" w14:textId="77777777" w:rsidR="00485F0E" w:rsidRPr="00485F0E" w:rsidRDefault="00485F0E" w:rsidP="00485F0E">
      <w:pPr>
        <w:numPr>
          <w:ilvl w:val="1"/>
          <w:numId w:val="16"/>
        </w:numPr>
        <w:spacing w:after="240" w:line="240" w:lineRule="auto"/>
        <w:jc w:val="both"/>
        <w:rPr>
          <w:rFonts w:ascii="Calibri" w:eastAsia="SimSun" w:hAnsi="Calibri" w:cs="Times New Roman"/>
          <w:sz w:val="20"/>
          <w:szCs w:val="24"/>
        </w:rPr>
      </w:pPr>
      <w:r w:rsidRPr="00485F0E">
        <w:rPr>
          <w:rFonts w:ascii="Calibri" w:eastAsia="SimSun" w:hAnsi="Calibri" w:cs="Times New Roman"/>
          <w:sz w:val="20"/>
          <w:szCs w:val="24"/>
        </w:rPr>
        <w:t xml:space="preserve">In the performance of the activities under this Project, </w:t>
      </w:r>
      <w:r w:rsidRPr="00485F0E">
        <w:rPr>
          <w:rFonts w:ascii="Calibri" w:eastAsia="SimSun" w:hAnsi="Calibri" w:cs="Times New Roman"/>
          <w:sz w:val="20"/>
          <w:szCs w:val="24"/>
          <w:highlight w:val="yellow"/>
        </w:rPr>
        <w:t>[Name of UN Agency/IGO]</w:t>
      </w:r>
      <w:r w:rsidRPr="00485F0E">
        <w:rPr>
          <w:rFonts w:ascii="Calibri" w:eastAsia="SimSun" w:hAnsi="Calibri" w:cs="Times New Roman"/>
          <w:sz w:val="20"/>
          <w:szCs w:val="24"/>
        </w:rPr>
        <w:t xml:space="preserve"> as the Implementing Partner shall ensure, with respect to the activities of any of its responsible parties, sub-recipients and other entities engaged under the Project, either as contractors or subcontractors, their personnel and any individuals performing services for them, that those entities have in place adequate and proper procedures, processes and policies to prevent and/or handle SEA and SH.</w:t>
      </w:r>
    </w:p>
    <w:p w14:paraId="08F8B38D" w14:textId="77777777" w:rsidR="00485F0E" w:rsidRPr="00485F0E" w:rsidRDefault="00485F0E" w:rsidP="00485F0E">
      <w:pPr>
        <w:numPr>
          <w:ilvl w:val="0"/>
          <w:numId w:val="16"/>
        </w:numPr>
        <w:spacing w:after="60" w:line="240" w:lineRule="auto"/>
        <w:ind w:left="360"/>
        <w:jc w:val="both"/>
        <w:rPr>
          <w:rFonts w:ascii="Calibri" w:eastAsia="SimSun" w:hAnsi="Calibri" w:cs="Arial"/>
          <w:sz w:val="20"/>
          <w:szCs w:val="24"/>
        </w:rPr>
      </w:pPr>
      <w:r w:rsidRPr="00485F0E" w:rsidDel="00CD3A66">
        <w:rPr>
          <w:rFonts w:ascii="Calibri" w:eastAsia="SimSun" w:hAnsi="Calibri" w:cs="Arial"/>
          <w:sz w:val="20"/>
          <w:szCs w:val="24"/>
        </w:rPr>
        <w:lastRenderedPageBreak/>
        <w:t>[Name of UN Agency/IGO] agrees to undertake all reasonable efforts to ensure that none of the [project funds]</w:t>
      </w:r>
      <w:r w:rsidRPr="00485F0E" w:rsidDel="00B52621">
        <w:rPr>
          <w:rFonts w:ascii="Calibri" w:eastAsia="SimSun" w:hAnsi="Calibri" w:cs="Arial"/>
          <w:sz w:val="20"/>
          <w:szCs w:val="20"/>
          <w:vertAlign w:val="superscript"/>
        </w:rPr>
        <w:footnoteReference w:id="21"/>
      </w:r>
      <w:r w:rsidRPr="00485F0E" w:rsidDel="00CD3A66">
        <w:rPr>
          <w:rFonts w:ascii="Calibri" w:eastAsia="SimSun" w:hAnsi="Calibri" w:cs="Arial"/>
          <w:sz w:val="20"/>
          <w:szCs w:val="24"/>
        </w:rPr>
        <w:t xml:space="preserve"> [UNDP funds received pursuant to the Project Document]</w:t>
      </w:r>
      <w:r w:rsidRPr="00485F0E" w:rsidDel="00B52621">
        <w:rPr>
          <w:rFonts w:ascii="Calibri" w:eastAsia="SimSun" w:hAnsi="Calibri" w:cs="Arial"/>
          <w:sz w:val="20"/>
          <w:szCs w:val="20"/>
          <w:vertAlign w:val="superscript"/>
        </w:rPr>
        <w:footnoteReference w:id="22"/>
      </w:r>
      <w:r w:rsidRPr="00485F0E" w:rsidDel="00CD3A66">
        <w:rPr>
          <w:rFonts w:ascii="Calibri" w:eastAsia="SimSun" w:hAnsi="Calibri" w:cs="Arial"/>
          <w:sz w:val="20"/>
          <w:szCs w:val="24"/>
        </w:rPr>
        <w:t xml:space="preserve"> are used to provide support to individuals or entities associated with terrorism</w:t>
      </w:r>
      <w:r w:rsidRPr="00485F0E">
        <w:rPr>
          <w:rFonts w:ascii="Calibri" w:eastAsia="SimSun" w:hAnsi="Calibri" w:cs="Arial"/>
          <w:sz w:val="20"/>
          <w:szCs w:val="24"/>
        </w:rPr>
        <w:t>,</w:t>
      </w:r>
      <w:r w:rsidRPr="00485F0E" w:rsidDel="00CD3A66">
        <w:rPr>
          <w:rFonts w:ascii="Calibri" w:eastAsia="SimSun" w:hAnsi="Calibri" w:cs="Arial"/>
          <w:sz w:val="20"/>
          <w:szCs w:val="24"/>
        </w:rPr>
        <w:t xml:space="preserve"> that the recipients of any amounts provided by UNDP hereunder do not appear on the United Nations Security Council Sanctions Consolidated Sanctions</w:t>
      </w:r>
      <w:r w:rsidRPr="00485F0E">
        <w:rPr>
          <w:rFonts w:ascii="Calibri" w:eastAsia="SimSun" w:hAnsi="Calibri" w:cs="Arial"/>
          <w:sz w:val="20"/>
          <w:szCs w:val="24"/>
        </w:rPr>
        <w:t xml:space="preserve"> </w:t>
      </w:r>
      <w:r w:rsidRPr="00485F0E" w:rsidDel="00CD3A66">
        <w:rPr>
          <w:rFonts w:ascii="Calibri" w:eastAsia="SimSun" w:hAnsi="Calibri" w:cs="Arial"/>
          <w:sz w:val="20"/>
          <w:szCs w:val="24"/>
        </w:rPr>
        <w:t xml:space="preserve">List, and that no UNDP funds received pursuant to the Project Document are used for money laundering activities. </w:t>
      </w:r>
      <w:bookmarkStart w:id="28" w:name="_Hlk75272576"/>
      <w:r w:rsidRPr="00485F0E">
        <w:rPr>
          <w:rFonts w:ascii="Calibri" w:eastAsia="SimSun" w:hAnsi="Calibri" w:cs="Arial"/>
          <w:sz w:val="20"/>
          <w:szCs w:val="24"/>
        </w:rPr>
        <w:t xml:space="preserve">The United Nations Security Council Sanctions Consolidated Sanctions List can be accessed via </w:t>
      </w:r>
      <w:hyperlink r:id="rId100" w:history="1">
        <w:r w:rsidRPr="00485F0E">
          <w:rPr>
            <w:rFonts w:ascii="Calibri" w:eastAsia="SimSun" w:hAnsi="Calibri" w:cs="Arial"/>
            <w:color w:val="0000FF"/>
            <w:sz w:val="20"/>
            <w:szCs w:val="24"/>
            <w:u w:val="single"/>
          </w:rPr>
          <w:t>https://www.un.org/securitycouncil/content/un-sc-consolidated-list</w:t>
        </w:r>
      </w:hyperlink>
      <w:r w:rsidRPr="00485F0E">
        <w:rPr>
          <w:rFonts w:ascii="Calibri" w:eastAsia="SimSun" w:hAnsi="Calibri" w:cs="Arial"/>
          <w:sz w:val="20"/>
          <w:szCs w:val="24"/>
        </w:rPr>
        <w:t>.</w:t>
      </w:r>
    </w:p>
    <w:p w14:paraId="480CE716" w14:textId="77777777" w:rsidR="00485F0E" w:rsidRPr="00485F0E" w:rsidRDefault="00485F0E" w:rsidP="00485F0E">
      <w:pPr>
        <w:spacing w:after="60" w:line="240" w:lineRule="auto"/>
        <w:ind w:left="360"/>
        <w:jc w:val="both"/>
        <w:rPr>
          <w:rFonts w:ascii="Calibri" w:eastAsia="SimSun" w:hAnsi="Calibri" w:cs="Arial"/>
          <w:sz w:val="20"/>
          <w:szCs w:val="24"/>
        </w:rPr>
      </w:pPr>
    </w:p>
    <w:bookmarkEnd w:id="28"/>
    <w:p w14:paraId="320A200B" w14:textId="77777777" w:rsidR="00485F0E" w:rsidRPr="00485F0E" w:rsidRDefault="00485F0E" w:rsidP="00485F0E">
      <w:pPr>
        <w:numPr>
          <w:ilvl w:val="0"/>
          <w:numId w:val="16"/>
        </w:numPr>
        <w:spacing w:after="240" w:line="240" w:lineRule="auto"/>
        <w:ind w:left="360"/>
        <w:jc w:val="both"/>
        <w:rPr>
          <w:rFonts w:ascii="Calibri" w:eastAsia="Calibri" w:hAnsi="Calibri" w:cs="Arial"/>
          <w:sz w:val="20"/>
          <w:szCs w:val="24"/>
        </w:rPr>
      </w:pPr>
      <w:r w:rsidRPr="00485F0E">
        <w:rPr>
          <w:rFonts w:ascii="Calibri" w:eastAsia="Calibri" w:hAnsi="Calibri" w:cs="Arial"/>
          <w:sz w:val="20"/>
          <w:szCs w:val="24"/>
        </w:rPr>
        <w:t>Social and environmental sustainability will be enhanced through application of the UNDP Social and Environmental Standards (</w:t>
      </w:r>
      <w:hyperlink r:id="rId101" w:history="1">
        <w:r w:rsidRPr="00485F0E">
          <w:rPr>
            <w:rFonts w:ascii="Calibri" w:eastAsia="Calibri" w:hAnsi="Calibri" w:cs="Arial"/>
            <w:color w:val="0000FF"/>
            <w:sz w:val="20"/>
            <w:szCs w:val="24"/>
            <w:u w:val="single"/>
          </w:rPr>
          <w:t>http://www.undp.org/ses</w:t>
        </w:r>
      </w:hyperlink>
      <w:r w:rsidRPr="00485F0E">
        <w:rPr>
          <w:rFonts w:ascii="Calibri" w:eastAsia="Calibri" w:hAnsi="Calibri" w:cs="Arial"/>
          <w:sz w:val="20"/>
          <w:szCs w:val="24"/>
        </w:rPr>
        <w:t>) and related Accountability Mechanism (</w:t>
      </w:r>
      <w:hyperlink r:id="rId102" w:history="1">
        <w:r w:rsidRPr="00485F0E">
          <w:rPr>
            <w:rFonts w:ascii="Calibri" w:eastAsia="Calibri" w:hAnsi="Calibri" w:cs="Arial"/>
            <w:color w:val="0000FF"/>
            <w:sz w:val="20"/>
            <w:szCs w:val="24"/>
            <w:u w:val="single"/>
          </w:rPr>
          <w:t>http://www.undp.org/secu-srm</w:t>
        </w:r>
      </w:hyperlink>
      <w:r w:rsidRPr="00485F0E">
        <w:rPr>
          <w:rFonts w:ascii="Calibri" w:eastAsia="Calibri" w:hAnsi="Calibri" w:cs="Arial"/>
          <w:sz w:val="20"/>
          <w:szCs w:val="24"/>
        </w:rPr>
        <w:t xml:space="preserve">). </w:t>
      </w:r>
    </w:p>
    <w:p w14:paraId="497C12CC" w14:textId="77777777" w:rsidR="00485F0E" w:rsidRPr="00485F0E" w:rsidRDefault="00485F0E" w:rsidP="00485F0E">
      <w:pPr>
        <w:numPr>
          <w:ilvl w:val="0"/>
          <w:numId w:val="16"/>
        </w:numPr>
        <w:autoSpaceDE w:val="0"/>
        <w:autoSpaceDN w:val="0"/>
        <w:adjustRightInd w:val="0"/>
        <w:spacing w:after="0" w:line="240" w:lineRule="auto"/>
        <w:ind w:left="360"/>
        <w:jc w:val="both"/>
        <w:rPr>
          <w:rFonts w:ascii="Calibri" w:eastAsia="SimSun" w:hAnsi="Calibri" w:cs="Times New Roman"/>
          <w:sz w:val="20"/>
          <w:szCs w:val="24"/>
        </w:rPr>
      </w:pPr>
      <w:r w:rsidRPr="00485F0E">
        <w:rPr>
          <w:rFonts w:ascii="Calibri" w:eastAsia="SimSun" w:hAnsi="Calibri" w:cs="Times New Roman"/>
          <w:sz w:val="20"/>
          <w:szCs w:val="24"/>
        </w:rPr>
        <w:t xml:space="preserve">The Implementing Partner shall: (a) conduct project and </w:t>
      </w:r>
      <w:proofErr w:type="spellStart"/>
      <w:r w:rsidRPr="00485F0E">
        <w:rPr>
          <w:rFonts w:ascii="Calibri" w:eastAsia="SimSun" w:hAnsi="Calibri" w:cs="Times New Roman"/>
          <w:sz w:val="20"/>
          <w:szCs w:val="24"/>
        </w:rPr>
        <w:t>programme</w:t>
      </w:r>
      <w:proofErr w:type="spellEnd"/>
      <w:r w:rsidRPr="00485F0E">
        <w:rPr>
          <w:rFonts w:ascii="Calibri" w:eastAsia="SimSun" w:hAnsi="Calibri" w:cs="Times New Roman"/>
          <w:sz w:val="20"/>
          <w:szCs w:val="24"/>
        </w:rPr>
        <w:t xml:space="preserve">-related activities in a manner consistent with the UNDP Social and Environmental Standards, (b) implement any management or mitigation plan prepared for the project or </w:t>
      </w:r>
      <w:proofErr w:type="spellStart"/>
      <w:r w:rsidRPr="00485F0E">
        <w:rPr>
          <w:rFonts w:ascii="Calibri" w:eastAsia="SimSun" w:hAnsi="Calibri" w:cs="Times New Roman"/>
          <w:sz w:val="20"/>
          <w:szCs w:val="24"/>
        </w:rPr>
        <w:t>programme</w:t>
      </w:r>
      <w:proofErr w:type="spellEnd"/>
      <w:r w:rsidRPr="00485F0E">
        <w:rPr>
          <w:rFonts w:ascii="Calibri" w:eastAsia="SimSun" w:hAnsi="Calibri" w:cs="Times New Roman"/>
          <w:sz w:val="20"/>
          <w:szCs w:val="24"/>
        </w:rPr>
        <w:t xml:space="preserve"> to comply with such standards, and (c) engage in a constructive and timely manner to address any concerns and complaints raised through the Accountability Mechanism. UNDP will seek to ensure that communities and other project stakeholders are informed of and have access to the Accountability Mechanism. </w:t>
      </w:r>
    </w:p>
    <w:p w14:paraId="37E9FCEB" w14:textId="77777777" w:rsidR="00485F0E" w:rsidRPr="00485F0E" w:rsidRDefault="00485F0E" w:rsidP="00485F0E">
      <w:pPr>
        <w:autoSpaceDE w:val="0"/>
        <w:autoSpaceDN w:val="0"/>
        <w:adjustRightInd w:val="0"/>
        <w:spacing w:after="0" w:line="240" w:lineRule="auto"/>
        <w:ind w:left="360"/>
        <w:jc w:val="both"/>
        <w:rPr>
          <w:rFonts w:ascii="Calibri" w:eastAsia="SimSun" w:hAnsi="Calibri" w:cs="Times New Roman"/>
          <w:sz w:val="20"/>
          <w:szCs w:val="24"/>
        </w:rPr>
      </w:pPr>
    </w:p>
    <w:p w14:paraId="269890EC" w14:textId="77777777" w:rsidR="00485F0E" w:rsidRPr="00485F0E" w:rsidRDefault="00485F0E" w:rsidP="00485F0E">
      <w:pPr>
        <w:numPr>
          <w:ilvl w:val="0"/>
          <w:numId w:val="16"/>
        </w:numPr>
        <w:autoSpaceDE w:val="0"/>
        <w:autoSpaceDN w:val="0"/>
        <w:adjustRightInd w:val="0"/>
        <w:spacing w:after="0" w:line="240" w:lineRule="auto"/>
        <w:ind w:left="360"/>
        <w:jc w:val="both"/>
        <w:rPr>
          <w:rFonts w:ascii="Calibri" w:eastAsia="Calibri" w:hAnsi="Calibri" w:cs="Arial"/>
          <w:sz w:val="20"/>
          <w:szCs w:val="24"/>
        </w:rPr>
      </w:pPr>
      <w:r w:rsidRPr="00485F0E">
        <w:rPr>
          <w:rFonts w:ascii="Calibri" w:eastAsia="SimSun" w:hAnsi="Calibri" w:cs="Times New Roman"/>
          <w:sz w:val="20"/>
          <w:szCs w:val="24"/>
        </w:rPr>
        <w:t xml:space="preserve">All signatories to the Project Document shall cooperate in good faith with any exercise to evaluate any </w:t>
      </w:r>
      <w:proofErr w:type="spellStart"/>
      <w:r w:rsidRPr="00485F0E">
        <w:rPr>
          <w:rFonts w:ascii="Calibri" w:eastAsia="SimSun" w:hAnsi="Calibri" w:cs="Times New Roman"/>
          <w:sz w:val="20"/>
          <w:szCs w:val="24"/>
        </w:rPr>
        <w:t>programme</w:t>
      </w:r>
      <w:proofErr w:type="spellEnd"/>
      <w:r w:rsidRPr="00485F0E">
        <w:rPr>
          <w:rFonts w:ascii="Calibri" w:eastAsia="SimSun" w:hAnsi="Calibri" w:cs="Times New Roman"/>
          <w:sz w:val="20"/>
          <w:szCs w:val="24"/>
        </w:rPr>
        <w:t xml:space="preserve"> or project-related commitments or compliance with the UNDP Social and Environmental Standards. This includes providing access to project sites, relevant personnel, information, and documentation.</w:t>
      </w:r>
    </w:p>
    <w:p w14:paraId="45FC8780" w14:textId="77777777" w:rsidR="00485F0E" w:rsidRPr="00485F0E" w:rsidRDefault="00485F0E" w:rsidP="00485F0E">
      <w:pPr>
        <w:autoSpaceDE w:val="0"/>
        <w:autoSpaceDN w:val="0"/>
        <w:adjustRightInd w:val="0"/>
        <w:spacing w:after="0" w:line="240" w:lineRule="auto"/>
        <w:ind w:left="360"/>
        <w:jc w:val="both"/>
        <w:rPr>
          <w:rFonts w:ascii="Calibri" w:eastAsia="Calibri" w:hAnsi="Calibri" w:cs="Arial"/>
          <w:sz w:val="20"/>
          <w:szCs w:val="24"/>
        </w:rPr>
      </w:pPr>
    </w:p>
    <w:p w14:paraId="03E70435" w14:textId="77777777" w:rsidR="00485F0E" w:rsidRPr="00485F0E" w:rsidRDefault="00485F0E" w:rsidP="00485F0E">
      <w:pPr>
        <w:numPr>
          <w:ilvl w:val="0"/>
          <w:numId w:val="16"/>
        </w:numPr>
        <w:spacing w:after="0" w:line="240" w:lineRule="auto"/>
        <w:ind w:left="360"/>
        <w:jc w:val="both"/>
        <w:rPr>
          <w:rFonts w:ascii="Calibri" w:eastAsia="Calibri" w:hAnsi="Calibri" w:cs="Arial"/>
          <w:sz w:val="20"/>
          <w:szCs w:val="24"/>
        </w:rPr>
      </w:pPr>
      <w:r w:rsidRPr="00485F0E">
        <w:rPr>
          <w:rFonts w:ascii="Calibri" w:eastAsia="Calibri" w:hAnsi="Calibri" w:cs="Arial"/>
          <w:sz w:val="20"/>
          <w:szCs w:val="24"/>
        </w:rPr>
        <w:t xml:space="preserve">In the implementation of the activities under this Project Document, [Name of UN Agency/IGO] as the Implementing Partner will ensure that its regulations, rules, policies and procedures are consistent with the principles of then in force UNDP’s Anti-Money Laundering and Countering the Financing of Terrorism Policy. </w:t>
      </w:r>
    </w:p>
    <w:p w14:paraId="50991C67" w14:textId="77777777" w:rsidR="00485F0E" w:rsidRPr="00485F0E" w:rsidRDefault="00485F0E" w:rsidP="00485F0E">
      <w:pPr>
        <w:autoSpaceDE w:val="0"/>
        <w:autoSpaceDN w:val="0"/>
        <w:adjustRightInd w:val="0"/>
        <w:spacing w:after="0" w:line="240" w:lineRule="auto"/>
        <w:ind w:left="360"/>
        <w:jc w:val="both"/>
        <w:rPr>
          <w:rFonts w:ascii="Calibri" w:eastAsia="SimSun" w:hAnsi="Calibri" w:cs="Times New Roman"/>
          <w:color w:val="000000"/>
          <w:sz w:val="20"/>
          <w:szCs w:val="24"/>
        </w:rPr>
      </w:pPr>
    </w:p>
    <w:p w14:paraId="1CE36945" w14:textId="77777777" w:rsidR="00485F0E" w:rsidRPr="00485F0E" w:rsidRDefault="00485F0E" w:rsidP="00485F0E">
      <w:pPr>
        <w:numPr>
          <w:ilvl w:val="0"/>
          <w:numId w:val="16"/>
        </w:numPr>
        <w:autoSpaceDE w:val="0"/>
        <w:autoSpaceDN w:val="0"/>
        <w:adjustRightInd w:val="0"/>
        <w:spacing w:after="0" w:line="240" w:lineRule="auto"/>
        <w:ind w:left="360"/>
        <w:jc w:val="both"/>
        <w:rPr>
          <w:rFonts w:ascii="Calibri" w:eastAsia="SimSun" w:hAnsi="Calibri" w:cs="Times New Roman"/>
          <w:color w:val="000000"/>
          <w:sz w:val="20"/>
          <w:szCs w:val="24"/>
        </w:rPr>
      </w:pPr>
      <w:r w:rsidRPr="00485F0E">
        <w:rPr>
          <w:rFonts w:ascii="Calibri" w:eastAsia="SimSun" w:hAnsi="Calibri" w:cs="Times New Roman"/>
          <w:color w:val="000000"/>
          <w:sz w:val="20"/>
          <w:szCs w:val="24"/>
        </w:rPr>
        <w:t xml:space="preserve">The Implementing Partner will take appropriate steps to prevent misuse of funds, fraud or corruption, by its officials, consultants, responsible parties, subcontractors and sub-recipients in implementing the project or </w:t>
      </w:r>
      <w:proofErr w:type="spellStart"/>
      <w:r w:rsidRPr="00485F0E">
        <w:rPr>
          <w:rFonts w:ascii="Calibri" w:eastAsia="SimSun" w:hAnsi="Calibri" w:cs="Times New Roman"/>
          <w:color w:val="000000"/>
          <w:sz w:val="20"/>
          <w:szCs w:val="24"/>
        </w:rPr>
        <w:t>programme</w:t>
      </w:r>
      <w:proofErr w:type="spellEnd"/>
      <w:r w:rsidRPr="00485F0E">
        <w:rPr>
          <w:rFonts w:ascii="Calibri" w:eastAsia="SimSun" w:hAnsi="Calibri" w:cs="Times New Roman"/>
          <w:color w:val="000000"/>
          <w:sz w:val="20"/>
          <w:szCs w:val="24"/>
        </w:rPr>
        <w:t xml:space="preserve"> or using the UNDP funds. The Implementing Partner will ensure that its financial management, anti-corruption</w:t>
      </w:r>
      <w:r w:rsidRPr="00485F0E">
        <w:rPr>
          <w:rFonts w:ascii="Calibri" w:eastAsia="Calibri" w:hAnsi="Calibri" w:cs="Arial"/>
          <w:color w:val="000000"/>
          <w:sz w:val="20"/>
          <w:szCs w:val="24"/>
        </w:rPr>
        <w:t>, anti-fraud and anti-money laundering and countering the financing of terrorism</w:t>
      </w:r>
      <w:r w:rsidRPr="00485F0E">
        <w:rPr>
          <w:rFonts w:ascii="Calibri" w:eastAsia="SimSun" w:hAnsi="Calibri" w:cs="Times New Roman"/>
          <w:color w:val="000000"/>
          <w:sz w:val="20"/>
          <w:szCs w:val="24"/>
        </w:rPr>
        <w:t xml:space="preserve"> policies are in place and enforced for all funding received from or through UNDP.</w:t>
      </w:r>
    </w:p>
    <w:p w14:paraId="5B4A4B57" w14:textId="77777777" w:rsidR="00485F0E" w:rsidRPr="00485F0E" w:rsidRDefault="00485F0E" w:rsidP="00485F0E">
      <w:pPr>
        <w:autoSpaceDE w:val="0"/>
        <w:autoSpaceDN w:val="0"/>
        <w:adjustRightInd w:val="0"/>
        <w:spacing w:after="0" w:line="240" w:lineRule="auto"/>
        <w:ind w:left="360"/>
        <w:jc w:val="both"/>
        <w:rPr>
          <w:rFonts w:ascii="Calibri" w:eastAsia="SimSun" w:hAnsi="Calibri" w:cs="Times New Roman"/>
          <w:color w:val="000000"/>
          <w:sz w:val="20"/>
          <w:szCs w:val="24"/>
        </w:rPr>
      </w:pPr>
    </w:p>
    <w:p w14:paraId="4C392930" w14:textId="77777777" w:rsidR="00485F0E" w:rsidRPr="00485F0E" w:rsidRDefault="00485F0E" w:rsidP="00485F0E">
      <w:pPr>
        <w:numPr>
          <w:ilvl w:val="0"/>
          <w:numId w:val="16"/>
        </w:numPr>
        <w:autoSpaceDE w:val="0"/>
        <w:autoSpaceDN w:val="0"/>
        <w:adjustRightInd w:val="0"/>
        <w:spacing w:after="0" w:line="240" w:lineRule="auto"/>
        <w:ind w:left="360"/>
        <w:jc w:val="both"/>
        <w:rPr>
          <w:rFonts w:ascii="Calibri" w:eastAsia="SimSun" w:hAnsi="Calibri" w:cs="Times New Roman"/>
          <w:color w:val="000000"/>
          <w:sz w:val="20"/>
          <w:szCs w:val="24"/>
        </w:rPr>
      </w:pPr>
      <w:r w:rsidRPr="00485F0E">
        <w:rPr>
          <w:rFonts w:ascii="Calibri" w:eastAsia="SimSun" w:hAnsi="Calibri" w:cs="Times New Roman"/>
          <w:color w:val="000000"/>
          <w:sz w:val="20"/>
          <w:szCs w:val="24"/>
          <w:highlight w:val="yellow"/>
        </w:rPr>
        <w:t>[</w:t>
      </w:r>
      <w:r w:rsidRPr="00485F0E">
        <w:rPr>
          <w:rFonts w:ascii="Calibri" w:eastAsia="SimSun" w:hAnsi="Calibri" w:cs="Times New Roman"/>
          <w:i/>
          <w:color w:val="000000"/>
          <w:sz w:val="20"/>
          <w:szCs w:val="24"/>
          <w:highlight w:val="yellow"/>
        </w:rPr>
        <w:t>This text should be included when the Implementing Partner is a non-UN IGO</w:t>
      </w:r>
      <w:r w:rsidRPr="00485F0E">
        <w:rPr>
          <w:rFonts w:ascii="Calibri" w:eastAsia="SimSun" w:hAnsi="Calibri" w:cs="Times New Roman"/>
          <w:color w:val="000000"/>
          <w:sz w:val="20"/>
          <w:szCs w:val="24"/>
          <w:highlight w:val="yellow"/>
        </w:rPr>
        <w:t>:</w:t>
      </w:r>
      <w:r w:rsidRPr="00485F0E">
        <w:rPr>
          <w:rFonts w:ascii="Calibri" w:eastAsia="SimSun" w:hAnsi="Calibri" w:cs="Times New Roman"/>
          <w:color w:val="000000"/>
          <w:sz w:val="20"/>
          <w:szCs w:val="24"/>
        </w:rPr>
        <w:t xml:space="preserve"> The requirements of the following documents, then in force at the time of signature of the Project Document, apply to the Implementing Partner: (a)</w:t>
      </w:r>
      <w:r w:rsidRPr="00485F0E">
        <w:rPr>
          <w:rFonts w:ascii="Calibri" w:eastAsia="SimSun" w:hAnsi="Calibri" w:cs="Times New Roman"/>
          <w:b/>
          <w:color w:val="000000"/>
          <w:sz w:val="20"/>
          <w:szCs w:val="24"/>
        </w:rPr>
        <w:t xml:space="preserve"> </w:t>
      </w:r>
      <w:r w:rsidRPr="00485F0E">
        <w:rPr>
          <w:rFonts w:ascii="Calibri" w:eastAsia="SimSun" w:hAnsi="Calibri" w:cs="Times New Roman"/>
          <w:color w:val="000000"/>
          <w:sz w:val="20"/>
          <w:szCs w:val="24"/>
        </w:rPr>
        <w:t xml:space="preserve">UNDP Policy on Fraud and other Corrupt Practices (b) UNDP </w:t>
      </w:r>
      <w:r w:rsidRPr="00485F0E">
        <w:rPr>
          <w:rFonts w:ascii="Calibri" w:eastAsia="Calibri" w:hAnsi="Calibri" w:cs="Arial"/>
          <w:color w:val="000000"/>
          <w:sz w:val="20"/>
          <w:szCs w:val="24"/>
        </w:rPr>
        <w:t>Anti-Money Laundering and Countering the Financing of Terrorism Policy; and (c)</w:t>
      </w:r>
      <w:r w:rsidRPr="00485F0E">
        <w:rPr>
          <w:rFonts w:ascii="Calibri" w:eastAsia="Calibri" w:hAnsi="Calibri" w:cs="Arial"/>
          <w:b/>
          <w:color w:val="000000"/>
          <w:sz w:val="20"/>
          <w:szCs w:val="24"/>
        </w:rPr>
        <w:t xml:space="preserve"> </w:t>
      </w:r>
      <w:r w:rsidRPr="00485F0E">
        <w:rPr>
          <w:rFonts w:ascii="Calibri" w:eastAsia="Calibri" w:hAnsi="Calibri" w:cs="Arial"/>
          <w:color w:val="000000"/>
          <w:sz w:val="20"/>
          <w:szCs w:val="24"/>
        </w:rPr>
        <w:t xml:space="preserve">UNDP </w:t>
      </w:r>
      <w:r w:rsidRPr="00485F0E">
        <w:rPr>
          <w:rFonts w:ascii="Calibri" w:eastAsia="SimSun" w:hAnsi="Calibri" w:cs="Times New Roman"/>
          <w:color w:val="000000"/>
          <w:sz w:val="20"/>
          <w:szCs w:val="24"/>
        </w:rPr>
        <w:t xml:space="preserve">Office of Audit and Investigations Investigation Guidelines. </w:t>
      </w:r>
      <w:r w:rsidRPr="00485F0E">
        <w:rPr>
          <w:rFonts w:ascii="Calibri" w:eastAsia="SimSun" w:hAnsi="Calibri" w:cs="Times New Roman"/>
          <w:sz w:val="20"/>
          <w:szCs w:val="24"/>
        </w:rPr>
        <w:t xml:space="preserve">The Implementing Partner agrees to the requirements of the above documents, which are an integral part of this Project Document and are available online at </w:t>
      </w:r>
      <w:hyperlink r:id="rId103">
        <w:r w:rsidRPr="00485F0E">
          <w:rPr>
            <w:rFonts w:ascii="Calibri" w:eastAsia="SimSun" w:hAnsi="Calibri" w:cs="Times New Roman"/>
            <w:sz w:val="20"/>
            <w:szCs w:val="24"/>
          </w:rPr>
          <w:t>www.undp.org</w:t>
        </w:r>
      </w:hyperlink>
      <w:r w:rsidRPr="00485F0E">
        <w:rPr>
          <w:rFonts w:ascii="Calibri" w:eastAsia="SimSun" w:hAnsi="Calibri" w:cs="Times New Roman"/>
          <w:sz w:val="20"/>
          <w:szCs w:val="24"/>
        </w:rPr>
        <w:t>.]</w:t>
      </w:r>
    </w:p>
    <w:p w14:paraId="47EDF572" w14:textId="77777777" w:rsidR="00485F0E" w:rsidRPr="00485F0E" w:rsidRDefault="00485F0E" w:rsidP="00485F0E">
      <w:pPr>
        <w:autoSpaceDE w:val="0"/>
        <w:autoSpaceDN w:val="0"/>
        <w:adjustRightInd w:val="0"/>
        <w:spacing w:after="0" w:line="240" w:lineRule="auto"/>
        <w:ind w:left="360"/>
        <w:jc w:val="both"/>
        <w:rPr>
          <w:rFonts w:ascii="Calibri" w:eastAsia="SimSun" w:hAnsi="Calibri" w:cs="Times New Roman"/>
          <w:color w:val="000000"/>
          <w:sz w:val="20"/>
          <w:szCs w:val="24"/>
        </w:rPr>
      </w:pPr>
    </w:p>
    <w:p w14:paraId="0EEDFC8B" w14:textId="77777777" w:rsidR="00485F0E" w:rsidRPr="00485F0E" w:rsidRDefault="00485F0E" w:rsidP="00485F0E">
      <w:pPr>
        <w:numPr>
          <w:ilvl w:val="0"/>
          <w:numId w:val="16"/>
        </w:numPr>
        <w:autoSpaceDE w:val="0"/>
        <w:autoSpaceDN w:val="0"/>
        <w:adjustRightInd w:val="0"/>
        <w:spacing w:after="0" w:line="240" w:lineRule="auto"/>
        <w:ind w:left="360"/>
        <w:jc w:val="both"/>
        <w:rPr>
          <w:rFonts w:ascii="Calibri" w:eastAsia="SimSun" w:hAnsi="Calibri" w:cs="Times New Roman"/>
          <w:color w:val="000000"/>
          <w:sz w:val="20"/>
          <w:szCs w:val="24"/>
        </w:rPr>
      </w:pPr>
      <w:r w:rsidRPr="00485F0E">
        <w:rPr>
          <w:rFonts w:ascii="Calibri" w:eastAsia="SimSun" w:hAnsi="Calibri" w:cs="Times New Roman"/>
          <w:color w:val="000000"/>
          <w:sz w:val="20"/>
          <w:szCs w:val="24"/>
          <w:highlight w:val="yellow"/>
        </w:rPr>
        <w:t>[</w:t>
      </w:r>
      <w:r w:rsidRPr="00485F0E">
        <w:rPr>
          <w:rFonts w:ascii="Calibri" w:eastAsia="SimSun" w:hAnsi="Calibri" w:cs="Times New Roman"/>
          <w:i/>
          <w:color w:val="000000"/>
          <w:sz w:val="20"/>
          <w:szCs w:val="24"/>
          <w:highlight w:val="yellow"/>
        </w:rPr>
        <w:t>This text should be included when the Implementing Partner is a non-UN IGO</w:t>
      </w:r>
      <w:r w:rsidRPr="00485F0E">
        <w:rPr>
          <w:rFonts w:ascii="Calibri" w:eastAsia="SimSun" w:hAnsi="Calibri" w:cs="Times New Roman"/>
          <w:color w:val="000000"/>
          <w:sz w:val="20"/>
          <w:szCs w:val="24"/>
        </w:rPr>
        <w:t xml:space="preserve">: In the event that an investigation is required, UNDP has the obligation to conduct investigations relating to any aspect of UNDP projects or </w:t>
      </w:r>
      <w:proofErr w:type="spellStart"/>
      <w:r w:rsidRPr="00485F0E">
        <w:rPr>
          <w:rFonts w:ascii="Calibri" w:eastAsia="SimSun" w:hAnsi="Calibri" w:cs="Times New Roman"/>
          <w:color w:val="000000"/>
          <w:sz w:val="20"/>
          <w:szCs w:val="24"/>
        </w:rPr>
        <w:t>programmes</w:t>
      </w:r>
      <w:proofErr w:type="spellEnd"/>
      <w:r w:rsidRPr="00485F0E">
        <w:rPr>
          <w:rFonts w:ascii="Calibri" w:eastAsia="SimSun" w:hAnsi="Calibri" w:cs="Times New Roman"/>
          <w:color w:val="000000"/>
          <w:sz w:val="20"/>
          <w:szCs w:val="24"/>
        </w:rPr>
        <w:t>. The Implementing Partner shall provide its full cooperation, including making available personnel, relevant documentation, and granting access to the Implementing Partner’s (and its consultants’, responsible parties’, subcontractors‘ and sub-recipients’) premises, for such purposes at reasonable times and on reasonable conditions as may be required for the purpose of an investigation. Should there be a limitation in meeting this obligation, UNDP shall consult with the Implementing Partner to find a solution.]</w:t>
      </w:r>
    </w:p>
    <w:p w14:paraId="5AFE2A13" w14:textId="77777777" w:rsidR="00485F0E" w:rsidRPr="00485F0E" w:rsidRDefault="00485F0E" w:rsidP="00485F0E">
      <w:pPr>
        <w:spacing w:after="0" w:line="240" w:lineRule="auto"/>
        <w:jc w:val="both"/>
        <w:rPr>
          <w:rFonts w:ascii="Calibri" w:eastAsia="SimSun" w:hAnsi="Calibri" w:cs="Times New Roman"/>
          <w:color w:val="000000"/>
          <w:sz w:val="20"/>
          <w:szCs w:val="24"/>
        </w:rPr>
      </w:pPr>
    </w:p>
    <w:p w14:paraId="63A102FA" w14:textId="77777777" w:rsidR="00485F0E" w:rsidRPr="00485F0E" w:rsidRDefault="00485F0E" w:rsidP="00485F0E">
      <w:pPr>
        <w:numPr>
          <w:ilvl w:val="0"/>
          <w:numId w:val="16"/>
        </w:numPr>
        <w:spacing w:after="0" w:line="240" w:lineRule="auto"/>
        <w:ind w:left="360"/>
        <w:jc w:val="both"/>
        <w:rPr>
          <w:rFonts w:ascii="Calibri" w:eastAsia="SimSun" w:hAnsi="Calibri" w:cs="Times New Roman"/>
          <w:sz w:val="20"/>
          <w:szCs w:val="24"/>
        </w:rPr>
      </w:pPr>
      <w:r w:rsidRPr="00485F0E">
        <w:rPr>
          <w:rFonts w:ascii="Calibri" w:eastAsia="SimSun" w:hAnsi="Calibri" w:cs="Times New Roman"/>
          <w:sz w:val="20"/>
          <w:szCs w:val="24"/>
        </w:rPr>
        <w:t>The Implementing Partner and UNDP will promptly inform one another in case of any incidence of inappropriate use of funds, or credible allegation of fraud or corruption with due confidentiality.</w:t>
      </w:r>
    </w:p>
    <w:p w14:paraId="32FC1620" w14:textId="77777777" w:rsidR="00485F0E" w:rsidRPr="00485F0E" w:rsidRDefault="00485F0E" w:rsidP="00485F0E">
      <w:pPr>
        <w:spacing w:after="0" w:line="240" w:lineRule="auto"/>
        <w:ind w:left="360"/>
        <w:jc w:val="both"/>
        <w:rPr>
          <w:rFonts w:ascii="Calibri" w:eastAsia="SimSun" w:hAnsi="Calibri" w:cs="Times New Roman"/>
          <w:sz w:val="20"/>
          <w:szCs w:val="24"/>
        </w:rPr>
      </w:pPr>
    </w:p>
    <w:p w14:paraId="0BE99348" w14:textId="77777777" w:rsidR="00485F0E" w:rsidRPr="00485F0E" w:rsidRDefault="00485F0E" w:rsidP="00485F0E">
      <w:pPr>
        <w:spacing w:after="0" w:line="240" w:lineRule="auto"/>
        <w:ind w:left="360"/>
        <w:jc w:val="both"/>
        <w:rPr>
          <w:rFonts w:ascii="Calibri" w:eastAsia="SimSun" w:hAnsi="Calibri" w:cs="Times New Roman"/>
          <w:color w:val="000000"/>
          <w:sz w:val="20"/>
          <w:szCs w:val="24"/>
        </w:rPr>
      </w:pPr>
      <w:r w:rsidRPr="00485F0E">
        <w:rPr>
          <w:rFonts w:ascii="Calibri" w:eastAsia="SimSun" w:hAnsi="Calibri" w:cs="Times New Roman"/>
          <w:sz w:val="20"/>
          <w:szCs w:val="24"/>
        </w:rPr>
        <w:t>Where the Implementing Partner becomes aware that a UNDP project or activity, in whole or in part, is the focus of investigation for alleged fraud/corruption, the Implementing Partner will inform the UNDP Resident Representative/Head of Office, who will promptly inform UNDP’s Office of Audit and Investigations (OAI). The Implementing Partner shall provide regular updates to the head of UNDP in the country and OAI of the status of, and actions relating to, such investigation.</w:t>
      </w:r>
    </w:p>
    <w:p w14:paraId="1AC3F9D7" w14:textId="77777777" w:rsidR="00485F0E" w:rsidRPr="00485F0E" w:rsidRDefault="00485F0E" w:rsidP="00485F0E">
      <w:pPr>
        <w:spacing w:after="0" w:line="240" w:lineRule="auto"/>
        <w:ind w:left="360"/>
        <w:jc w:val="both"/>
        <w:rPr>
          <w:rFonts w:ascii="Calibri" w:eastAsia="SimSun" w:hAnsi="Calibri" w:cs="Times New Roman"/>
          <w:b/>
          <w:sz w:val="20"/>
          <w:szCs w:val="24"/>
        </w:rPr>
      </w:pPr>
    </w:p>
    <w:p w14:paraId="6B5467EC" w14:textId="77777777" w:rsidR="00485F0E" w:rsidRPr="00485F0E" w:rsidRDefault="00485F0E" w:rsidP="00485F0E">
      <w:pPr>
        <w:numPr>
          <w:ilvl w:val="0"/>
          <w:numId w:val="16"/>
        </w:numPr>
        <w:spacing w:after="0" w:line="240" w:lineRule="auto"/>
        <w:ind w:left="360"/>
        <w:jc w:val="both"/>
        <w:rPr>
          <w:rFonts w:ascii="Calibri" w:eastAsia="SimSun" w:hAnsi="Calibri" w:cs="Times New Roman"/>
          <w:color w:val="000000"/>
          <w:sz w:val="20"/>
          <w:szCs w:val="24"/>
        </w:rPr>
      </w:pPr>
      <w:r w:rsidRPr="00485F0E">
        <w:rPr>
          <w:rFonts w:ascii="Calibri" w:eastAsia="SimSun" w:hAnsi="Calibri" w:cs="Times New Roman"/>
          <w:sz w:val="20"/>
          <w:szCs w:val="24"/>
        </w:rPr>
        <w:lastRenderedPageBreak/>
        <w:t>UNDP shall be entitled to a refund from the Implementing Partner of any funds provided that have been used inappropriately, including through fraud</w:t>
      </w:r>
      <w:r w:rsidRPr="00485F0E">
        <w:rPr>
          <w:rFonts w:ascii="Calibri" w:eastAsia="SimSun" w:hAnsi="Calibri" w:cs="Arial"/>
          <w:sz w:val="20"/>
          <w:szCs w:val="24"/>
        </w:rPr>
        <w:t>,</w:t>
      </w:r>
      <w:r w:rsidRPr="00485F0E">
        <w:rPr>
          <w:rFonts w:ascii="Calibri" w:eastAsia="SimSun" w:hAnsi="Calibri" w:cs="Times New Roman"/>
          <w:sz w:val="20"/>
          <w:szCs w:val="24"/>
        </w:rPr>
        <w:t xml:space="preserve"> corruption</w:t>
      </w:r>
      <w:r w:rsidRPr="00485F0E">
        <w:rPr>
          <w:rFonts w:ascii="Calibri" w:eastAsia="SimSun" w:hAnsi="Calibri" w:cs="Arial"/>
          <w:sz w:val="20"/>
          <w:szCs w:val="24"/>
        </w:rPr>
        <w:t xml:space="preserve"> or other financial irregularity</w:t>
      </w:r>
      <w:r w:rsidRPr="00485F0E">
        <w:rPr>
          <w:rFonts w:ascii="Calibri" w:eastAsia="SimSun" w:hAnsi="Calibri" w:cs="Times New Roman"/>
          <w:sz w:val="20"/>
          <w:szCs w:val="24"/>
        </w:rPr>
        <w:t>, or otherwise paid other than in accordance with the terms and conditions of this Project Document. Such amount may be deducted by UNDP from any payment due to the Implementing Partner under this or any other agreement. Recovery of such amount by UNDP shall not diminish or curtail the Implementing Partner’s obligations under this Project Document.</w:t>
      </w:r>
    </w:p>
    <w:p w14:paraId="2023B921" w14:textId="77777777" w:rsidR="00485F0E" w:rsidRPr="00485F0E" w:rsidRDefault="00485F0E" w:rsidP="00485F0E">
      <w:pPr>
        <w:spacing w:after="0" w:line="240" w:lineRule="auto"/>
        <w:jc w:val="both"/>
        <w:rPr>
          <w:rFonts w:ascii="Calibri" w:eastAsia="SimSun" w:hAnsi="Calibri" w:cs="Calibri"/>
          <w:b/>
          <w:sz w:val="20"/>
          <w:szCs w:val="20"/>
        </w:rPr>
      </w:pPr>
    </w:p>
    <w:p w14:paraId="1581EC26" w14:textId="77777777" w:rsidR="00485F0E" w:rsidRPr="00485F0E" w:rsidRDefault="00485F0E" w:rsidP="00485F0E">
      <w:pPr>
        <w:spacing w:after="0" w:line="240" w:lineRule="auto"/>
        <w:ind w:left="360"/>
        <w:jc w:val="both"/>
        <w:rPr>
          <w:rFonts w:ascii="Calibri" w:eastAsia="SimSun" w:hAnsi="Calibri" w:cs="Times New Roman"/>
          <w:sz w:val="20"/>
          <w:szCs w:val="24"/>
        </w:rPr>
      </w:pPr>
      <w:r w:rsidRPr="00485F0E">
        <w:rPr>
          <w:rFonts w:ascii="Calibri" w:eastAsia="SimSun" w:hAnsi="Calibri" w:cs="Times New Roman"/>
          <w:sz w:val="20"/>
          <w:szCs w:val="24"/>
        </w:rPr>
        <w:t>Where such funds have not been refunded to UNDP, the Implementing Partner agrees that donors to UNDP (including the Government) whose funding is the source, in whole or in part, of the funds for the activities under this Project Document, may seek recourse to the Implementing Partner for the recovery of any funds determined by UNDP to have been used inappropriately, including through fraud</w:t>
      </w:r>
      <w:r w:rsidRPr="00485F0E">
        <w:rPr>
          <w:rFonts w:ascii="Calibri" w:eastAsia="SimSun" w:hAnsi="Calibri" w:cs="Arial"/>
          <w:sz w:val="20"/>
          <w:szCs w:val="24"/>
        </w:rPr>
        <w:t>,</w:t>
      </w:r>
      <w:r w:rsidRPr="00485F0E">
        <w:rPr>
          <w:rFonts w:ascii="Calibri" w:eastAsia="SimSun" w:hAnsi="Calibri" w:cs="Times New Roman"/>
          <w:sz w:val="20"/>
          <w:szCs w:val="24"/>
        </w:rPr>
        <w:t xml:space="preserve"> corruption</w:t>
      </w:r>
      <w:r w:rsidRPr="00485F0E">
        <w:rPr>
          <w:rFonts w:ascii="Calibri" w:eastAsia="SimSun" w:hAnsi="Calibri" w:cs="Arial"/>
          <w:sz w:val="20"/>
          <w:szCs w:val="24"/>
        </w:rPr>
        <w:t xml:space="preserve"> or other financial irregularity</w:t>
      </w:r>
      <w:r w:rsidRPr="00485F0E">
        <w:rPr>
          <w:rFonts w:ascii="Calibri" w:eastAsia="SimSun" w:hAnsi="Calibri" w:cs="Times New Roman"/>
          <w:sz w:val="20"/>
          <w:szCs w:val="24"/>
        </w:rPr>
        <w:t>, or otherwise paid other than in accordance with the terms and conditions of the Project Document.</w:t>
      </w:r>
    </w:p>
    <w:p w14:paraId="344D3A62" w14:textId="77777777" w:rsidR="00485F0E" w:rsidRPr="00485F0E" w:rsidRDefault="00485F0E" w:rsidP="00485F0E">
      <w:pPr>
        <w:spacing w:after="0" w:line="240" w:lineRule="auto"/>
        <w:ind w:left="360"/>
        <w:jc w:val="both"/>
        <w:rPr>
          <w:rFonts w:ascii="Calibri" w:eastAsia="SimSun" w:hAnsi="Calibri" w:cs="Times New Roman"/>
          <w:sz w:val="20"/>
          <w:szCs w:val="24"/>
        </w:rPr>
      </w:pPr>
    </w:p>
    <w:p w14:paraId="11C58D82" w14:textId="77777777" w:rsidR="00485F0E" w:rsidRPr="00485F0E" w:rsidRDefault="00485F0E" w:rsidP="00485F0E">
      <w:pPr>
        <w:spacing w:after="0" w:line="240" w:lineRule="auto"/>
        <w:ind w:left="360"/>
        <w:jc w:val="both"/>
        <w:rPr>
          <w:rFonts w:ascii="Calibri" w:eastAsia="SimSun" w:hAnsi="Calibri" w:cs="Times New Roman"/>
          <w:color w:val="000000"/>
          <w:sz w:val="20"/>
          <w:szCs w:val="24"/>
        </w:rPr>
      </w:pPr>
      <w:r w:rsidRPr="00485F0E">
        <w:rPr>
          <w:rFonts w:ascii="Calibri" w:eastAsia="SimSun" w:hAnsi="Calibri" w:cs="Times New Roman"/>
          <w:i/>
          <w:sz w:val="20"/>
          <w:szCs w:val="24"/>
          <w:u w:val="single"/>
        </w:rPr>
        <w:t>Note</w:t>
      </w:r>
      <w:r w:rsidRPr="00485F0E">
        <w:rPr>
          <w:rFonts w:ascii="Calibri" w:eastAsia="SimSun" w:hAnsi="Calibri" w:cs="Times New Roman"/>
          <w:i/>
          <w:sz w:val="20"/>
          <w:szCs w:val="24"/>
        </w:rPr>
        <w:t>: The</w:t>
      </w:r>
      <w:r w:rsidRPr="00485F0E">
        <w:rPr>
          <w:rFonts w:ascii="Calibri" w:eastAsia="SimSun" w:hAnsi="Calibri" w:cs="Times New Roman"/>
          <w:sz w:val="20"/>
          <w:szCs w:val="24"/>
        </w:rPr>
        <w:t xml:space="preserve"> term “Project Document” as used in this clause shall be deemed to include any relevant subsidiary agreement further to the Project Document, including those with responsible parties, subcontractors and sub-recipients.</w:t>
      </w:r>
    </w:p>
    <w:p w14:paraId="62D267C7" w14:textId="77777777" w:rsidR="00485F0E" w:rsidRPr="00485F0E" w:rsidRDefault="00485F0E" w:rsidP="00485F0E">
      <w:pPr>
        <w:spacing w:after="0" w:line="240" w:lineRule="auto"/>
        <w:ind w:left="360"/>
        <w:jc w:val="both"/>
        <w:rPr>
          <w:rFonts w:ascii="Calibri" w:eastAsia="SimSun" w:hAnsi="Calibri" w:cs="Times New Roman"/>
          <w:sz w:val="20"/>
          <w:szCs w:val="24"/>
        </w:rPr>
      </w:pPr>
    </w:p>
    <w:p w14:paraId="3CE415EF" w14:textId="77777777" w:rsidR="00485F0E" w:rsidRPr="00485F0E" w:rsidRDefault="00485F0E" w:rsidP="00485F0E">
      <w:pPr>
        <w:numPr>
          <w:ilvl w:val="0"/>
          <w:numId w:val="16"/>
        </w:numPr>
        <w:spacing w:after="0" w:line="240" w:lineRule="auto"/>
        <w:ind w:left="360"/>
        <w:jc w:val="both"/>
        <w:rPr>
          <w:rFonts w:ascii="Calibri" w:eastAsia="SimSun" w:hAnsi="Calibri" w:cs="Times New Roman"/>
          <w:sz w:val="20"/>
          <w:szCs w:val="24"/>
        </w:rPr>
      </w:pPr>
      <w:r w:rsidRPr="00485F0E">
        <w:rPr>
          <w:rFonts w:ascii="Calibri" w:eastAsia="SimSun" w:hAnsi="Calibri" w:cs="Times New Roman"/>
          <w:sz w:val="20"/>
          <w:szCs w:val="24"/>
        </w:rPr>
        <w:t>Each contract issued by the Implementing Partner in connection with this Project Document shall include a provision representing that no fees, gratuities, rebates, gifts, commissions or other payments, other than those shown in the proposal, have been given, received, or promised in connection with the selection process or in contract execution, and that the recipient of funds from the Implementing Partner shall cooperate with any and all investigations and post-payment audits.</w:t>
      </w:r>
    </w:p>
    <w:p w14:paraId="152A4718" w14:textId="77777777" w:rsidR="00485F0E" w:rsidRPr="00485F0E" w:rsidRDefault="00485F0E" w:rsidP="00485F0E">
      <w:pPr>
        <w:spacing w:after="0" w:line="240" w:lineRule="auto"/>
        <w:jc w:val="both"/>
        <w:rPr>
          <w:rFonts w:ascii="Calibri" w:eastAsia="SimSun" w:hAnsi="Calibri" w:cs="Times New Roman"/>
          <w:sz w:val="20"/>
          <w:szCs w:val="24"/>
        </w:rPr>
      </w:pPr>
    </w:p>
    <w:p w14:paraId="11F63252" w14:textId="77777777" w:rsidR="00485F0E" w:rsidRPr="00485F0E" w:rsidRDefault="00485F0E" w:rsidP="00485F0E">
      <w:pPr>
        <w:numPr>
          <w:ilvl w:val="0"/>
          <w:numId w:val="16"/>
        </w:numPr>
        <w:spacing w:after="0" w:line="240" w:lineRule="auto"/>
        <w:ind w:left="360"/>
        <w:jc w:val="both"/>
        <w:rPr>
          <w:rFonts w:ascii="Calibri" w:eastAsia="SimSun" w:hAnsi="Calibri" w:cs="Times New Roman"/>
          <w:sz w:val="20"/>
          <w:szCs w:val="24"/>
        </w:rPr>
      </w:pPr>
      <w:r w:rsidRPr="00485F0E">
        <w:rPr>
          <w:rFonts w:ascii="Calibri" w:eastAsia="SimSun" w:hAnsi="Calibri" w:cs="Times New Roman"/>
          <w:sz w:val="20"/>
          <w:szCs w:val="24"/>
        </w:rPr>
        <w:t>Should UNDP refer to the relevant national authorities for appropriate legal action any alleged wrongdoing relating to the project, the Government will ensure that the relevant national authorities shall actively investigate the same and take appropriate legal action against all individuals found to have participated in the wrongdoing, recover and return any recovered funds to UNDP.</w:t>
      </w:r>
    </w:p>
    <w:p w14:paraId="2CF53C05" w14:textId="77777777" w:rsidR="00485F0E" w:rsidRPr="00485F0E" w:rsidRDefault="00485F0E" w:rsidP="00485F0E">
      <w:pPr>
        <w:spacing w:after="0" w:line="240" w:lineRule="auto"/>
        <w:jc w:val="both"/>
        <w:rPr>
          <w:rFonts w:ascii="Calibri" w:eastAsia="SimSun" w:hAnsi="Calibri" w:cs="Times New Roman"/>
          <w:sz w:val="20"/>
          <w:szCs w:val="24"/>
        </w:rPr>
      </w:pPr>
    </w:p>
    <w:p w14:paraId="570C698D" w14:textId="77777777" w:rsidR="00485F0E" w:rsidRPr="00485F0E" w:rsidRDefault="00485F0E" w:rsidP="00485F0E">
      <w:pPr>
        <w:numPr>
          <w:ilvl w:val="0"/>
          <w:numId w:val="16"/>
        </w:numPr>
        <w:spacing w:after="0" w:line="240" w:lineRule="auto"/>
        <w:ind w:left="360"/>
        <w:jc w:val="both"/>
        <w:rPr>
          <w:rFonts w:ascii="Calibri" w:eastAsia="SimSun" w:hAnsi="Calibri" w:cs="Times New Roman"/>
          <w:sz w:val="20"/>
          <w:szCs w:val="24"/>
        </w:rPr>
      </w:pPr>
      <w:r w:rsidRPr="00485F0E">
        <w:rPr>
          <w:rFonts w:ascii="Calibri" w:eastAsia="SimSun" w:hAnsi="Calibri" w:cs="Times New Roman"/>
          <w:sz w:val="20"/>
          <w:szCs w:val="24"/>
        </w:rPr>
        <w:t xml:space="preserve">The Implementing Partner shall ensure that all of its obligations set forth under this section entitled “Risk Management Standard Clauses” are passed on to each responsible party, subcontractor and sub-recipient and that all the clauses under this section entitled “Risk Management” are included, </w:t>
      </w:r>
      <w:r w:rsidRPr="00485F0E">
        <w:rPr>
          <w:rFonts w:ascii="Calibri" w:eastAsia="SimSun" w:hAnsi="Calibri" w:cs="Times New Roman"/>
          <w:i/>
          <w:sz w:val="20"/>
          <w:szCs w:val="24"/>
        </w:rPr>
        <w:t>mutatis mutandis</w:t>
      </w:r>
      <w:r w:rsidRPr="00485F0E">
        <w:rPr>
          <w:rFonts w:ascii="Calibri" w:eastAsia="SimSun" w:hAnsi="Calibri" w:cs="Times New Roman"/>
          <w:sz w:val="20"/>
          <w:szCs w:val="24"/>
        </w:rPr>
        <w:t>, in all sub-contracts or sub-agreements entered into further to this Project Document.</w:t>
      </w:r>
    </w:p>
    <w:p w14:paraId="123A28FB" w14:textId="77777777" w:rsidR="00485F0E" w:rsidRPr="00485F0E" w:rsidRDefault="00485F0E" w:rsidP="00485F0E">
      <w:pPr>
        <w:spacing w:after="0" w:line="240" w:lineRule="auto"/>
        <w:jc w:val="both"/>
        <w:rPr>
          <w:rFonts w:ascii="Calibri" w:eastAsia="SimSun" w:hAnsi="Calibri" w:cs="Times New Roman"/>
          <w:b/>
          <w:sz w:val="20"/>
          <w:szCs w:val="24"/>
        </w:rPr>
      </w:pPr>
    </w:p>
    <w:p w14:paraId="5C42E818" w14:textId="77777777" w:rsidR="00485F0E" w:rsidRPr="00485F0E" w:rsidRDefault="00485F0E" w:rsidP="00485F0E">
      <w:pPr>
        <w:spacing w:after="0" w:line="240" w:lineRule="auto"/>
        <w:jc w:val="both"/>
        <w:rPr>
          <w:rFonts w:ascii="Calibri" w:eastAsia="SimSun" w:hAnsi="Calibri" w:cs="Times New Roman"/>
          <w:b/>
          <w:sz w:val="20"/>
          <w:szCs w:val="24"/>
        </w:rPr>
      </w:pPr>
      <w:r w:rsidRPr="00485F0E">
        <w:rPr>
          <w:rFonts w:ascii="Calibri" w:eastAsia="SimSun" w:hAnsi="Calibri" w:cs="Times New Roman"/>
          <w:b/>
          <w:sz w:val="20"/>
          <w:szCs w:val="24"/>
          <w:highlight w:val="yellow"/>
        </w:rPr>
        <w:t>Special Clauses</w:t>
      </w:r>
      <w:r w:rsidRPr="00485F0E">
        <w:rPr>
          <w:rFonts w:ascii="Calibri" w:eastAsia="SimSun" w:hAnsi="Calibri" w:cs="Times New Roman"/>
          <w:i/>
          <w:sz w:val="20"/>
          <w:szCs w:val="24"/>
          <w:highlight w:val="yellow"/>
        </w:rPr>
        <w:t xml:space="preserve">. </w:t>
      </w:r>
      <w:r w:rsidRPr="00485F0E">
        <w:rPr>
          <w:rFonts w:ascii="Calibri" w:eastAsia="SimSun" w:hAnsi="Calibri" w:cs="Times New Roman"/>
          <w:sz w:val="20"/>
          <w:szCs w:val="24"/>
          <w:highlight w:val="yellow"/>
        </w:rPr>
        <w:t>In case of government cost-sharing through the project, the following clauses should be included:</w:t>
      </w:r>
    </w:p>
    <w:p w14:paraId="0DCEC26E" w14:textId="77777777" w:rsidR="00485F0E" w:rsidRPr="00485F0E" w:rsidRDefault="00485F0E" w:rsidP="00485F0E">
      <w:pPr>
        <w:spacing w:after="60" w:line="240" w:lineRule="auto"/>
        <w:jc w:val="both"/>
        <w:rPr>
          <w:rFonts w:ascii="Calibri" w:eastAsia="SimSun" w:hAnsi="Calibri" w:cs="Times New Roman"/>
          <w:b/>
          <w:sz w:val="20"/>
          <w:szCs w:val="24"/>
        </w:rPr>
      </w:pPr>
    </w:p>
    <w:p w14:paraId="5005A40B" w14:textId="77777777" w:rsidR="00485F0E" w:rsidRPr="00485F0E" w:rsidRDefault="00485F0E" w:rsidP="00485F0E">
      <w:pPr>
        <w:numPr>
          <w:ilvl w:val="0"/>
          <w:numId w:val="67"/>
        </w:numPr>
        <w:autoSpaceDE w:val="0"/>
        <w:autoSpaceDN w:val="0"/>
        <w:adjustRightInd w:val="0"/>
        <w:spacing w:after="120" w:line="240" w:lineRule="auto"/>
        <w:jc w:val="both"/>
        <w:rPr>
          <w:rFonts w:ascii="Calibri" w:eastAsia="SimSun" w:hAnsi="Calibri" w:cs="Times New Roman"/>
          <w:sz w:val="20"/>
          <w:szCs w:val="20"/>
        </w:rPr>
      </w:pPr>
      <w:r w:rsidRPr="00485F0E">
        <w:rPr>
          <w:rFonts w:ascii="Calibri" w:eastAsia="SimSun" w:hAnsi="Calibri" w:cs="Times New Roman"/>
          <w:sz w:val="20"/>
          <w:szCs w:val="20"/>
        </w:rPr>
        <w:t>The schedule of payments and UNDP bank account details.</w:t>
      </w:r>
    </w:p>
    <w:p w14:paraId="037308AD" w14:textId="77777777" w:rsidR="00485F0E" w:rsidRPr="00485F0E" w:rsidRDefault="00485F0E" w:rsidP="00485F0E">
      <w:pPr>
        <w:numPr>
          <w:ilvl w:val="0"/>
          <w:numId w:val="67"/>
        </w:numPr>
        <w:tabs>
          <w:tab w:val="left" w:pos="-720"/>
        </w:tabs>
        <w:suppressAutoHyphens/>
        <w:spacing w:after="120" w:line="240" w:lineRule="auto"/>
        <w:jc w:val="both"/>
        <w:rPr>
          <w:rFonts w:ascii="Calibri" w:eastAsia="SimSun" w:hAnsi="Calibri" w:cs="Times New Roman"/>
          <w:spacing w:val="-2"/>
          <w:sz w:val="20"/>
          <w:szCs w:val="20"/>
        </w:rPr>
      </w:pPr>
      <w:r w:rsidRPr="00485F0E">
        <w:rPr>
          <w:rFonts w:ascii="Calibri" w:eastAsia="SimSun" w:hAnsi="Calibri" w:cs="Times New Roman"/>
          <w:sz w:val="20"/>
          <w:szCs w:val="20"/>
        </w:rPr>
        <w:t>The value of the payment, if made in a currency other than United States dollars, shall be determined by applying the United Nations operational rate of exchange in effect on the date of payment. Should there be a change in the United Nations operational rate of exchange prior to the full utilization by the UNDP of the payment, the value of the balance of funds still held at that time will be adjusted accordingly. If, in such a case, a loss in the value of the balance of funds is recorded, UNDP shall inform the Government with a view to determining whether any further financing could be provided by the Government. Should such further financing not be available, the assistance to be provided to the project may be reduced, suspended or terminated by UNDP.</w:t>
      </w:r>
    </w:p>
    <w:p w14:paraId="6F207DAE" w14:textId="77777777" w:rsidR="00485F0E" w:rsidRPr="00485F0E" w:rsidRDefault="00485F0E" w:rsidP="00485F0E">
      <w:pPr>
        <w:numPr>
          <w:ilvl w:val="0"/>
          <w:numId w:val="67"/>
        </w:numPr>
        <w:tabs>
          <w:tab w:val="left" w:pos="-720"/>
        </w:tabs>
        <w:suppressAutoHyphens/>
        <w:spacing w:after="120" w:line="240" w:lineRule="auto"/>
        <w:jc w:val="both"/>
        <w:rPr>
          <w:rFonts w:ascii="Calibri" w:eastAsia="SimSun" w:hAnsi="Calibri" w:cs="Times New Roman"/>
          <w:spacing w:val="-2"/>
          <w:sz w:val="20"/>
          <w:szCs w:val="20"/>
        </w:rPr>
      </w:pPr>
      <w:r w:rsidRPr="00485F0E">
        <w:rPr>
          <w:rFonts w:ascii="Calibri" w:eastAsia="SimSun" w:hAnsi="Calibri" w:cs="Times New Roman"/>
          <w:sz w:val="20"/>
          <w:szCs w:val="20"/>
        </w:rPr>
        <w:t xml:space="preserve">The above schedule of payments takes into account the requirement that the payments shall be made in advance of the implementation of planned activities. It may be amended to be consistent with the progress of project delivery. </w:t>
      </w:r>
    </w:p>
    <w:p w14:paraId="4C827C30" w14:textId="77777777" w:rsidR="00485F0E" w:rsidRPr="00485F0E" w:rsidRDefault="00485F0E" w:rsidP="00485F0E">
      <w:pPr>
        <w:numPr>
          <w:ilvl w:val="0"/>
          <w:numId w:val="67"/>
        </w:numPr>
        <w:tabs>
          <w:tab w:val="left" w:pos="-720"/>
        </w:tabs>
        <w:suppressAutoHyphens/>
        <w:spacing w:after="120" w:line="240" w:lineRule="auto"/>
        <w:jc w:val="both"/>
        <w:rPr>
          <w:rFonts w:ascii="Calibri" w:eastAsia="SimSun" w:hAnsi="Calibri" w:cs="Times New Roman"/>
          <w:spacing w:val="-2"/>
          <w:sz w:val="20"/>
          <w:szCs w:val="20"/>
        </w:rPr>
      </w:pPr>
      <w:r w:rsidRPr="00485F0E">
        <w:rPr>
          <w:rFonts w:ascii="Calibri" w:eastAsia="SimSun" w:hAnsi="Calibri" w:cs="Times New Roman"/>
          <w:sz w:val="20"/>
          <w:szCs w:val="20"/>
        </w:rPr>
        <w:t>UNDP shall receive and administer the payment in accordance with the regulations, rules and directives of UNDP.</w:t>
      </w:r>
    </w:p>
    <w:p w14:paraId="44E32091" w14:textId="77777777" w:rsidR="00485F0E" w:rsidRPr="00485F0E" w:rsidRDefault="00485F0E" w:rsidP="00485F0E">
      <w:pPr>
        <w:numPr>
          <w:ilvl w:val="0"/>
          <w:numId w:val="67"/>
        </w:numPr>
        <w:tabs>
          <w:tab w:val="left" w:pos="-720"/>
        </w:tabs>
        <w:suppressAutoHyphens/>
        <w:spacing w:after="120" w:line="240" w:lineRule="auto"/>
        <w:jc w:val="both"/>
        <w:rPr>
          <w:rFonts w:ascii="Calibri" w:eastAsia="SimSun" w:hAnsi="Calibri" w:cs="Times New Roman"/>
          <w:spacing w:val="-2"/>
          <w:sz w:val="20"/>
          <w:szCs w:val="20"/>
        </w:rPr>
      </w:pPr>
      <w:r w:rsidRPr="00485F0E">
        <w:rPr>
          <w:rFonts w:ascii="Calibri" w:eastAsia="SimSun" w:hAnsi="Calibri" w:cs="Times New Roman"/>
          <w:sz w:val="20"/>
          <w:szCs w:val="20"/>
        </w:rPr>
        <w:t>All financial accounts and statements shall be expressed in United States dollars.</w:t>
      </w:r>
    </w:p>
    <w:p w14:paraId="5865406D" w14:textId="77777777" w:rsidR="00485F0E" w:rsidRPr="00485F0E" w:rsidRDefault="00485F0E" w:rsidP="00485F0E">
      <w:pPr>
        <w:numPr>
          <w:ilvl w:val="0"/>
          <w:numId w:val="67"/>
        </w:numPr>
        <w:tabs>
          <w:tab w:val="left" w:pos="-720"/>
        </w:tabs>
        <w:suppressAutoHyphens/>
        <w:spacing w:after="120" w:line="240" w:lineRule="auto"/>
        <w:jc w:val="both"/>
        <w:rPr>
          <w:rFonts w:ascii="Calibri" w:eastAsia="SimSun" w:hAnsi="Calibri" w:cs="Times New Roman"/>
          <w:spacing w:val="-2"/>
          <w:sz w:val="20"/>
          <w:szCs w:val="20"/>
        </w:rPr>
      </w:pPr>
      <w:r w:rsidRPr="00485F0E">
        <w:rPr>
          <w:rFonts w:ascii="Calibri" w:eastAsia="SimSun" w:hAnsi="Calibri" w:cs="Times New Roman"/>
          <w:sz w:val="20"/>
          <w:szCs w:val="20"/>
        </w:rPr>
        <w:t>If unforeseen increases in expenditures or commitments are expected or realized (whether owing to inflationary factors, fluctuation in exchange rates or unforeseen contingencies), UNDP shall submit to the government on a timely basis a supplementary estimate showing the further financing that will be necessary. The Government shall use its best endeavors to obtain the additional funds required.</w:t>
      </w:r>
    </w:p>
    <w:p w14:paraId="3F658910" w14:textId="77777777" w:rsidR="00485F0E" w:rsidRPr="00485F0E" w:rsidRDefault="00485F0E" w:rsidP="00485F0E">
      <w:pPr>
        <w:numPr>
          <w:ilvl w:val="0"/>
          <w:numId w:val="67"/>
        </w:numPr>
        <w:suppressAutoHyphens/>
        <w:spacing w:after="120" w:line="240" w:lineRule="auto"/>
        <w:jc w:val="both"/>
        <w:rPr>
          <w:rFonts w:ascii="Calibri" w:eastAsia="SimSun" w:hAnsi="Calibri" w:cs="Times New Roman"/>
          <w:spacing w:val="-2"/>
          <w:sz w:val="20"/>
          <w:szCs w:val="20"/>
        </w:rPr>
      </w:pPr>
      <w:r w:rsidRPr="00485F0E">
        <w:rPr>
          <w:rFonts w:ascii="Calibri" w:eastAsia="SimSun" w:hAnsi="Calibri" w:cs="Times New Roman"/>
          <w:sz w:val="20"/>
          <w:szCs w:val="20"/>
        </w:rPr>
        <w:t xml:space="preserve">If the payments referred above are not received in accordance with the payment schedule, or if the additional financing required in accordance with paragraph </w:t>
      </w:r>
      <w:r w:rsidRPr="00485F0E">
        <w:rPr>
          <w:rFonts w:ascii="Calibri" w:eastAsia="SimSun" w:hAnsi="Calibri" w:cs="Arial"/>
          <w:sz w:val="20"/>
          <w:szCs w:val="20"/>
        </w:rPr>
        <w:t>6</w:t>
      </w:r>
      <w:r w:rsidRPr="00485F0E">
        <w:rPr>
          <w:rFonts w:ascii="Calibri" w:eastAsia="SimSun" w:hAnsi="Calibri" w:cs="Times New Roman"/>
          <w:sz w:val="20"/>
          <w:szCs w:val="20"/>
        </w:rPr>
        <w:t xml:space="preserve"> above is not forthcoming from the Government or other sources, the assistance to be provided to the project under this Agreement may be reduced, suspended or terminated by UNDP.</w:t>
      </w:r>
    </w:p>
    <w:p w14:paraId="35480122" w14:textId="77777777" w:rsidR="00485F0E" w:rsidRPr="00485F0E" w:rsidRDefault="00485F0E" w:rsidP="00485F0E">
      <w:pPr>
        <w:numPr>
          <w:ilvl w:val="0"/>
          <w:numId w:val="67"/>
        </w:numPr>
        <w:tabs>
          <w:tab w:val="left" w:pos="-720"/>
        </w:tabs>
        <w:suppressAutoHyphens/>
        <w:spacing w:after="120" w:line="240" w:lineRule="auto"/>
        <w:jc w:val="both"/>
        <w:rPr>
          <w:rFonts w:ascii="Calibri" w:eastAsia="SimSun" w:hAnsi="Calibri" w:cs="Times New Roman"/>
          <w:spacing w:val="-2"/>
          <w:sz w:val="20"/>
          <w:szCs w:val="20"/>
        </w:rPr>
      </w:pPr>
      <w:r w:rsidRPr="00485F0E">
        <w:rPr>
          <w:rFonts w:ascii="Calibri" w:eastAsia="SimSun" w:hAnsi="Calibri" w:cs="Times New Roman"/>
          <w:sz w:val="20"/>
          <w:szCs w:val="20"/>
        </w:rPr>
        <w:lastRenderedPageBreak/>
        <w:t>Any interest income attributable to the contribution shall be credited to UNDP Account and shall be utilized in accordance with established UNDP procedures.</w:t>
      </w:r>
    </w:p>
    <w:p w14:paraId="2660326C" w14:textId="77777777" w:rsidR="00485F0E" w:rsidRPr="00485F0E" w:rsidRDefault="00485F0E" w:rsidP="00485F0E">
      <w:pPr>
        <w:tabs>
          <w:tab w:val="left" w:pos="-720"/>
        </w:tabs>
        <w:suppressAutoHyphens/>
        <w:spacing w:after="120" w:line="240" w:lineRule="auto"/>
        <w:ind w:left="720"/>
        <w:rPr>
          <w:rFonts w:ascii="Calibri" w:eastAsia="SimSun" w:hAnsi="Calibri" w:cs="Times New Roman"/>
          <w:sz w:val="20"/>
          <w:szCs w:val="20"/>
        </w:rPr>
      </w:pPr>
      <w:r w:rsidRPr="00485F0E">
        <w:rPr>
          <w:rFonts w:ascii="Calibri" w:eastAsia="SimSun" w:hAnsi="Calibri" w:cs="Times New Roman"/>
          <w:sz w:val="20"/>
          <w:szCs w:val="20"/>
        </w:rPr>
        <w:t>In accordance with the decisions and directives of UNDP's Executive Board:</w:t>
      </w:r>
    </w:p>
    <w:p w14:paraId="537B0E22" w14:textId="77777777" w:rsidR="00485F0E" w:rsidRPr="00485F0E" w:rsidRDefault="00485F0E" w:rsidP="00485F0E">
      <w:pPr>
        <w:tabs>
          <w:tab w:val="left" w:pos="-720"/>
        </w:tabs>
        <w:suppressAutoHyphens/>
        <w:spacing w:after="120" w:line="240" w:lineRule="auto"/>
        <w:ind w:left="360"/>
        <w:jc w:val="both"/>
        <w:rPr>
          <w:rFonts w:ascii="Calibri" w:eastAsia="SimSun" w:hAnsi="Calibri" w:cs="Calibri"/>
          <w:spacing w:val="-2"/>
          <w:sz w:val="20"/>
          <w:szCs w:val="20"/>
        </w:rPr>
      </w:pPr>
      <w:r w:rsidRPr="00485F0E">
        <w:rPr>
          <w:rFonts w:ascii="Calibri" w:eastAsia="SimSun" w:hAnsi="Calibri" w:cs="Times New Roman"/>
          <w:spacing w:val="-2"/>
          <w:sz w:val="20"/>
          <w:szCs w:val="20"/>
        </w:rPr>
        <w:tab/>
      </w:r>
      <w:r w:rsidRPr="00485F0E">
        <w:rPr>
          <w:rFonts w:ascii="Calibri" w:eastAsia="SimSun" w:hAnsi="Calibri" w:cs="Calibri"/>
          <w:spacing w:val="-2"/>
          <w:sz w:val="20"/>
          <w:szCs w:val="20"/>
        </w:rPr>
        <w:t>The contribution shall be charged:</w:t>
      </w:r>
    </w:p>
    <w:p w14:paraId="32DA1155" w14:textId="77777777" w:rsidR="00485F0E" w:rsidRPr="00485F0E" w:rsidRDefault="00485F0E" w:rsidP="00485F0E">
      <w:pPr>
        <w:numPr>
          <w:ilvl w:val="0"/>
          <w:numId w:val="20"/>
        </w:numPr>
        <w:tabs>
          <w:tab w:val="left" w:pos="-720"/>
        </w:tabs>
        <w:suppressAutoHyphens/>
        <w:spacing w:after="120" w:line="240" w:lineRule="auto"/>
        <w:jc w:val="both"/>
        <w:rPr>
          <w:rFonts w:ascii="Calibri" w:eastAsia="SimSun" w:hAnsi="Calibri" w:cs="Calibri"/>
          <w:spacing w:val="-2"/>
          <w:sz w:val="20"/>
          <w:szCs w:val="20"/>
        </w:rPr>
      </w:pPr>
      <w:r w:rsidRPr="00485F0E">
        <w:rPr>
          <w:rFonts w:ascii="Calibri" w:eastAsia="SimSun" w:hAnsi="Calibri" w:cs="Calibri"/>
          <w:spacing w:val="-2"/>
          <w:sz w:val="20"/>
          <w:szCs w:val="20"/>
          <w:highlight w:val="yellow"/>
        </w:rPr>
        <w:t>[…%]</w:t>
      </w:r>
      <w:r w:rsidRPr="00485F0E">
        <w:rPr>
          <w:rFonts w:ascii="Calibri" w:eastAsia="SimSun" w:hAnsi="Calibri" w:cs="Calibri"/>
          <w:spacing w:val="-2"/>
          <w:sz w:val="20"/>
          <w:szCs w:val="20"/>
        </w:rPr>
        <w:t xml:space="preserve"> cost recovery for the provision of general management support (GMS) by UNDP headquarters and country offices</w:t>
      </w:r>
    </w:p>
    <w:p w14:paraId="72D7C1B1" w14:textId="77777777" w:rsidR="00485F0E" w:rsidRPr="00485F0E" w:rsidRDefault="00485F0E" w:rsidP="00485F0E">
      <w:pPr>
        <w:numPr>
          <w:ilvl w:val="0"/>
          <w:numId w:val="20"/>
        </w:numPr>
        <w:tabs>
          <w:tab w:val="left" w:pos="-720"/>
        </w:tabs>
        <w:suppressAutoHyphens/>
        <w:spacing w:after="120" w:line="240" w:lineRule="auto"/>
        <w:jc w:val="both"/>
        <w:rPr>
          <w:rFonts w:ascii="Calibri" w:eastAsia="SimSun" w:hAnsi="Calibri" w:cs="Calibri"/>
          <w:spacing w:val="-2"/>
          <w:sz w:val="20"/>
          <w:szCs w:val="20"/>
        </w:rPr>
      </w:pPr>
      <w:r w:rsidRPr="00485F0E">
        <w:rPr>
          <w:rFonts w:ascii="Calibri" w:eastAsia="SimSun" w:hAnsi="Calibri" w:cs="Calibri"/>
          <w:spacing w:val="-2"/>
          <w:sz w:val="20"/>
          <w:szCs w:val="20"/>
        </w:rPr>
        <w:t>Direct cost for implementation support services (ISS) provided by UNDP and/or an executing entity/implementing partner.</w:t>
      </w:r>
    </w:p>
    <w:p w14:paraId="5A2E9F02" w14:textId="77777777" w:rsidR="00485F0E" w:rsidRPr="00485F0E" w:rsidRDefault="00485F0E" w:rsidP="00485F0E">
      <w:pPr>
        <w:numPr>
          <w:ilvl w:val="0"/>
          <w:numId w:val="67"/>
        </w:numPr>
        <w:tabs>
          <w:tab w:val="left" w:pos="-720"/>
        </w:tabs>
        <w:suppressAutoHyphens/>
        <w:spacing w:after="120" w:line="240" w:lineRule="auto"/>
        <w:jc w:val="both"/>
        <w:rPr>
          <w:rFonts w:ascii="Calibri" w:eastAsia="SimSun" w:hAnsi="Calibri" w:cs="Times New Roman"/>
          <w:sz w:val="20"/>
          <w:szCs w:val="20"/>
        </w:rPr>
      </w:pPr>
      <w:r w:rsidRPr="00485F0E">
        <w:rPr>
          <w:rFonts w:ascii="Calibri" w:eastAsia="SimSun" w:hAnsi="Calibri" w:cs="Times New Roman"/>
          <w:sz w:val="20"/>
          <w:szCs w:val="20"/>
        </w:rPr>
        <w:t>Ownership of equipment, supplies and other properties financed from the contribution shall vest in UNDP. Matters relating to the transfer of ownership by UNDP shall be determined in accordance with the relevant policies and procedures of UNDP.</w:t>
      </w:r>
    </w:p>
    <w:p w14:paraId="4996E55F" w14:textId="77777777" w:rsidR="00485F0E" w:rsidRPr="00485F0E" w:rsidRDefault="00485F0E" w:rsidP="00485F0E">
      <w:pPr>
        <w:numPr>
          <w:ilvl w:val="0"/>
          <w:numId w:val="67"/>
        </w:numPr>
        <w:tabs>
          <w:tab w:val="left" w:pos="-720"/>
        </w:tabs>
        <w:suppressAutoHyphens/>
        <w:spacing w:after="120" w:line="240" w:lineRule="auto"/>
        <w:jc w:val="both"/>
        <w:rPr>
          <w:rFonts w:ascii="Calibri" w:eastAsia="SimSun" w:hAnsi="Calibri" w:cs="Times New Roman"/>
          <w:sz w:val="20"/>
          <w:szCs w:val="20"/>
        </w:rPr>
      </w:pPr>
      <w:r w:rsidRPr="00485F0E">
        <w:rPr>
          <w:rFonts w:ascii="Calibri" w:eastAsia="SimSun" w:hAnsi="Calibri" w:cs="Times New Roman"/>
          <w:sz w:val="20"/>
          <w:szCs w:val="20"/>
        </w:rPr>
        <w:t xml:space="preserve">The contribution shall be subject exclusively to the internal and external auditing procedures provided for in the financial regulations, rules and directives of UNDP.” </w:t>
      </w:r>
    </w:p>
    <w:p w14:paraId="3CEA3897" w14:textId="77777777" w:rsidR="00485F0E" w:rsidRPr="00485F0E" w:rsidRDefault="00485F0E" w:rsidP="00485F0E">
      <w:pPr>
        <w:spacing w:after="240" w:line="240" w:lineRule="auto"/>
        <w:jc w:val="both"/>
        <w:rPr>
          <w:rFonts w:ascii="Calibri" w:eastAsia="SimSun" w:hAnsi="Calibri" w:cs="Arial"/>
          <w:b/>
          <w:i/>
          <w:sz w:val="20"/>
          <w:szCs w:val="24"/>
          <w:u w:val="single"/>
        </w:rPr>
      </w:pPr>
      <w:r w:rsidRPr="00485F0E">
        <w:rPr>
          <w:rFonts w:ascii="Calibri" w:eastAsia="SimSun" w:hAnsi="Calibri" w:cs="Times New Roman"/>
          <w:sz w:val="20"/>
          <w:szCs w:val="24"/>
        </w:rPr>
        <w:br w:type="page"/>
      </w:r>
    </w:p>
    <w:p w14:paraId="0089D2D9" w14:textId="77777777" w:rsidR="00485F0E" w:rsidRPr="00485F0E" w:rsidRDefault="00485F0E" w:rsidP="00485F0E">
      <w:pPr>
        <w:spacing w:after="240" w:line="240" w:lineRule="auto"/>
        <w:jc w:val="both"/>
        <w:rPr>
          <w:rFonts w:ascii="Calibri" w:eastAsia="SimSun" w:hAnsi="Calibri" w:cs="Times New Roman"/>
          <w:b/>
          <w:i/>
          <w:sz w:val="20"/>
          <w:szCs w:val="24"/>
          <w:u w:val="single"/>
        </w:rPr>
        <w:sectPr w:rsidR="00485F0E" w:rsidRPr="00485F0E" w:rsidSect="00607143">
          <w:pgSz w:w="12240" w:h="15840" w:code="1"/>
          <w:pgMar w:top="720" w:right="720" w:bottom="720" w:left="720" w:header="720" w:footer="720" w:gutter="0"/>
          <w:cols w:space="720"/>
          <w:docGrid w:linePitch="360"/>
        </w:sectPr>
      </w:pPr>
    </w:p>
    <w:p w14:paraId="426A8814" w14:textId="77777777" w:rsidR="00485F0E" w:rsidRPr="00485F0E" w:rsidRDefault="00485F0E" w:rsidP="00485F0E">
      <w:pPr>
        <w:spacing w:after="240" w:line="240" w:lineRule="auto"/>
        <w:jc w:val="both"/>
        <w:rPr>
          <w:rFonts w:ascii="Calibri" w:eastAsia="SimSun" w:hAnsi="Calibri" w:cs="Times New Roman"/>
          <w:b/>
          <w:sz w:val="20"/>
          <w:szCs w:val="20"/>
        </w:rPr>
      </w:pPr>
      <w:r w:rsidRPr="00485F0E">
        <w:rPr>
          <w:rFonts w:ascii="Calibri" w:eastAsia="SimSun" w:hAnsi="Calibri" w:cs="Times New Roman"/>
          <w:b/>
          <w:sz w:val="20"/>
          <w:szCs w:val="20"/>
        </w:rPr>
        <w:lastRenderedPageBreak/>
        <w:t>Mandatory Annexes</w:t>
      </w:r>
    </w:p>
    <w:p w14:paraId="0BF3386B" w14:textId="77777777" w:rsidR="00485F0E" w:rsidRPr="00485F0E" w:rsidRDefault="00485F0E" w:rsidP="00485F0E">
      <w:pPr>
        <w:spacing w:after="60" w:line="240" w:lineRule="auto"/>
        <w:jc w:val="both"/>
        <w:rPr>
          <w:rFonts w:ascii="Calibri" w:eastAsia="SimSun" w:hAnsi="Calibri" w:cs="Times New Roman"/>
          <w:b/>
          <w:i/>
          <w:sz w:val="20"/>
          <w:szCs w:val="24"/>
          <w:highlight w:val="yellow"/>
        </w:rPr>
      </w:pPr>
      <w:r w:rsidRPr="00485F0E">
        <w:rPr>
          <w:rFonts w:ascii="Calibri" w:eastAsia="SimSun" w:hAnsi="Calibri" w:cs="Times New Roman"/>
          <w:b/>
          <w:i/>
          <w:sz w:val="20"/>
          <w:szCs w:val="24"/>
          <w:highlight w:val="yellow"/>
        </w:rPr>
        <w:t xml:space="preserve">Guidance to the project developer: </w:t>
      </w:r>
    </w:p>
    <w:p w14:paraId="0CC814F3" w14:textId="77777777" w:rsidR="00485F0E" w:rsidRPr="00485F0E" w:rsidRDefault="00485F0E" w:rsidP="00485F0E">
      <w:pPr>
        <w:spacing w:after="60" w:line="240" w:lineRule="auto"/>
        <w:jc w:val="both"/>
        <w:rPr>
          <w:rFonts w:ascii="Calibri" w:eastAsia="SimSun" w:hAnsi="Calibri" w:cs="Times New Roman"/>
          <w:i/>
          <w:sz w:val="20"/>
          <w:szCs w:val="24"/>
          <w:highlight w:val="yellow"/>
        </w:rPr>
      </w:pPr>
      <w:r w:rsidRPr="00485F0E">
        <w:rPr>
          <w:rFonts w:ascii="Calibri" w:eastAsia="SimSun" w:hAnsi="Calibri" w:cs="Times New Roman"/>
          <w:i/>
          <w:iCs/>
          <w:sz w:val="20"/>
          <w:szCs w:val="24"/>
          <w:highlight w:val="yellow"/>
        </w:rPr>
        <w:t xml:space="preserve">Keep order. </w:t>
      </w:r>
      <w:r w:rsidRPr="00485F0E">
        <w:rPr>
          <w:rFonts w:ascii="Calibri" w:eastAsia="SimSun" w:hAnsi="Calibri" w:cs="Times New Roman"/>
          <w:i/>
          <w:sz w:val="20"/>
          <w:szCs w:val="24"/>
          <w:highlight w:val="yellow"/>
        </w:rPr>
        <w:t xml:space="preserve">The following Annexes must be included within this Project Document and </w:t>
      </w:r>
      <w:r w:rsidRPr="00485F0E">
        <w:rPr>
          <w:rFonts w:ascii="Calibri" w:eastAsia="SimSun" w:hAnsi="Calibri" w:cs="Times New Roman"/>
          <w:i/>
          <w:sz w:val="20"/>
          <w:szCs w:val="24"/>
          <w:highlight w:val="yellow"/>
          <w:u w:val="single"/>
        </w:rPr>
        <w:t xml:space="preserve">not </w:t>
      </w:r>
      <w:r w:rsidRPr="00485F0E">
        <w:rPr>
          <w:rFonts w:ascii="Calibri" w:eastAsia="SimSun" w:hAnsi="Calibri" w:cs="Times New Roman"/>
          <w:i/>
          <w:sz w:val="20"/>
          <w:szCs w:val="24"/>
          <w:highlight w:val="yellow"/>
        </w:rPr>
        <w:t>as separate documents. They must be completed as part of the submission package to the GEF and included in the project document that is signed by the relevant parties:</w:t>
      </w:r>
    </w:p>
    <w:p w14:paraId="72D86AF7" w14:textId="77777777" w:rsidR="00485F0E" w:rsidRPr="00485F0E" w:rsidRDefault="00485F0E" w:rsidP="00485F0E">
      <w:pPr>
        <w:numPr>
          <w:ilvl w:val="0"/>
          <w:numId w:val="28"/>
        </w:numPr>
        <w:spacing w:after="0" w:line="360" w:lineRule="auto"/>
        <w:jc w:val="both"/>
        <w:rPr>
          <w:rFonts w:ascii="Calibri" w:eastAsia="SimSun" w:hAnsi="Calibri" w:cs="Times New Roman"/>
          <w:sz w:val="20"/>
          <w:szCs w:val="20"/>
        </w:rPr>
      </w:pPr>
      <w:r w:rsidRPr="00485F0E">
        <w:rPr>
          <w:rFonts w:ascii="Calibri" w:eastAsia="SimSun" w:hAnsi="Calibri" w:cs="Times New Roman"/>
          <w:sz w:val="20"/>
          <w:szCs w:val="20"/>
        </w:rPr>
        <w:t>GEF Budget Template (available from BPPS NCE team)</w:t>
      </w:r>
    </w:p>
    <w:p w14:paraId="738C8AE0" w14:textId="77777777" w:rsidR="00485F0E" w:rsidRPr="00485F0E" w:rsidRDefault="00485F0E" w:rsidP="00485F0E">
      <w:pPr>
        <w:numPr>
          <w:ilvl w:val="0"/>
          <w:numId w:val="28"/>
        </w:numPr>
        <w:spacing w:after="0" w:line="360" w:lineRule="auto"/>
        <w:jc w:val="both"/>
        <w:rPr>
          <w:rFonts w:ascii="Calibri" w:eastAsia="SimSun" w:hAnsi="Calibri" w:cs="Times New Roman"/>
          <w:sz w:val="20"/>
          <w:szCs w:val="24"/>
        </w:rPr>
      </w:pPr>
      <w:r w:rsidRPr="00485F0E">
        <w:rPr>
          <w:rFonts w:ascii="Calibri" w:eastAsia="SimSun" w:hAnsi="Calibri" w:cs="Times New Roman"/>
          <w:sz w:val="20"/>
          <w:szCs w:val="24"/>
        </w:rPr>
        <w:t xml:space="preserve">GEF Execution Support Letter </w:t>
      </w:r>
    </w:p>
    <w:p w14:paraId="71B8AB08" w14:textId="77777777" w:rsidR="00485F0E" w:rsidRPr="00485F0E" w:rsidRDefault="00485F0E" w:rsidP="00485F0E">
      <w:pPr>
        <w:numPr>
          <w:ilvl w:val="0"/>
          <w:numId w:val="28"/>
        </w:numPr>
        <w:spacing w:after="0" w:line="360" w:lineRule="auto"/>
        <w:jc w:val="both"/>
        <w:rPr>
          <w:rFonts w:ascii="Calibri" w:eastAsia="SimSun" w:hAnsi="Calibri" w:cs="Times New Roman"/>
          <w:sz w:val="20"/>
          <w:szCs w:val="24"/>
        </w:rPr>
      </w:pPr>
      <w:r w:rsidRPr="00485F0E">
        <w:rPr>
          <w:rFonts w:ascii="Calibri" w:eastAsia="SimSun" w:hAnsi="Calibri" w:cs="Times New Roman"/>
          <w:sz w:val="20"/>
          <w:szCs w:val="24"/>
        </w:rPr>
        <w:t>Project Map and geospatial coordinates of the project area</w:t>
      </w:r>
    </w:p>
    <w:p w14:paraId="54865541" w14:textId="77777777" w:rsidR="00485F0E" w:rsidRPr="00485F0E" w:rsidRDefault="00485F0E" w:rsidP="00485F0E">
      <w:pPr>
        <w:numPr>
          <w:ilvl w:val="0"/>
          <w:numId w:val="28"/>
        </w:numPr>
        <w:spacing w:after="0" w:line="360" w:lineRule="auto"/>
        <w:jc w:val="both"/>
        <w:rPr>
          <w:rFonts w:ascii="Calibri" w:eastAsia="SimSun" w:hAnsi="Calibri" w:cs="Times New Roman"/>
          <w:sz w:val="20"/>
          <w:szCs w:val="24"/>
        </w:rPr>
      </w:pPr>
      <w:r w:rsidRPr="00485F0E">
        <w:rPr>
          <w:rFonts w:ascii="Calibri" w:eastAsia="SimSun" w:hAnsi="Calibri" w:cs="Times New Roman"/>
          <w:sz w:val="20"/>
          <w:szCs w:val="24"/>
        </w:rPr>
        <w:t xml:space="preserve">Multiyear Workplan </w:t>
      </w:r>
    </w:p>
    <w:p w14:paraId="4081887D" w14:textId="77777777" w:rsidR="00485F0E" w:rsidRPr="00485F0E" w:rsidRDefault="00485F0E" w:rsidP="00485F0E">
      <w:pPr>
        <w:numPr>
          <w:ilvl w:val="0"/>
          <w:numId w:val="28"/>
        </w:numPr>
        <w:spacing w:after="0" w:line="360" w:lineRule="auto"/>
        <w:jc w:val="both"/>
        <w:rPr>
          <w:rFonts w:ascii="Calibri" w:eastAsia="SimSun" w:hAnsi="Calibri" w:cs="Arial"/>
          <w:sz w:val="20"/>
          <w:szCs w:val="20"/>
        </w:rPr>
      </w:pPr>
      <w:r w:rsidRPr="00485F0E">
        <w:rPr>
          <w:rFonts w:ascii="Calibri" w:eastAsia="SimSun" w:hAnsi="Calibri" w:cs="Arial"/>
          <w:sz w:val="20"/>
          <w:szCs w:val="20"/>
        </w:rPr>
        <w:t xml:space="preserve">Social and Environmental Screening Procedure (SESP), or justification of SESP exemption </w:t>
      </w:r>
    </w:p>
    <w:p w14:paraId="445DF023" w14:textId="77777777" w:rsidR="00485F0E" w:rsidRPr="00485F0E" w:rsidRDefault="00485F0E" w:rsidP="00485F0E">
      <w:pPr>
        <w:numPr>
          <w:ilvl w:val="0"/>
          <w:numId w:val="28"/>
        </w:numPr>
        <w:spacing w:after="0" w:line="360" w:lineRule="auto"/>
        <w:jc w:val="both"/>
        <w:rPr>
          <w:rFonts w:ascii="Calibri" w:eastAsia="SimSun" w:hAnsi="Calibri" w:cs="Times New Roman"/>
          <w:sz w:val="20"/>
          <w:szCs w:val="20"/>
        </w:rPr>
      </w:pPr>
      <w:r w:rsidRPr="00485F0E">
        <w:rPr>
          <w:rFonts w:ascii="Calibri" w:eastAsia="SimSun" w:hAnsi="Calibri" w:cs="Times New Roman"/>
          <w:sz w:val="20"/>
          <w:szCs w:val="20"/>
        </w:rPr>
        <w:t xml:space="preserve">UNDP Risk Register </w:t>
      </w:r>
    </w:p>
    <w:p w14:paraId="62D2488D" w14:textId="77777777" w:rsidR="00485F0E" w:rsidRPr="00485F0E" w:rsidRDefault="00485F0E" w:rsidP="00485F0E">
      <w:pPr>
        <w:numPr>
          <w:ilvl w:val="0"/>
          <w:numId w:val="28"/>
        </w:numPr>
        <w:spacing w:after="0" w:line="360" w:lineRule="auto"/>
        <w:jc w:val="both"/>
        <w:rPr>
          <w:rFonts w:ascii="Calibri" w:eastAsia="SimSun" w:hAnsi="Calibri" w:cs="Times New Roman"/>
          <w:sz w:val="20"/>
          <w:szCs w:val="24"/>
        </w:rPr>
      </w:pPr>
      <w:r w:rsidRPr="00485F0E">
        <w:rPr>
          <w:rFonts w:ascii="Calibri" w:eastAsia="SimSun" w:hAnsi="Calibri" w:cs="Times New Roman"/>
          <w:sz w:val="20"/>
          <w:szCs w:val="24"/>
        </w:rPr>
        <w:t xml:space="preserve">Overview of technical consultancies/subcontracts </w:t>
      </w:r>
    </w:p>
    <w:p w14:paraId="38364142" w14:textId="77777777" w:rsidR="00485F0E" w:rsidRPr="00485F0E" w:rsidRDefault="00485F0E" w:rsidP="00485F0E">
      <w:pPr>
        <w:numPr>
          <w:ilvl w:val="0"/>
          <w:numId w:val="28"/>
        </w:numPr>
        <w:spacing w:after="0" w:line="360" w:lineRule="auto"/>
        <w:jc w:val="both"/>
        <w:rPr>
          <w:rFonts w:ascii="Calibri" w:eastAsia="SimSun" w:hAnsi="Calibri" w:cs="Times New Roman"/>
          <w:sz w:val="20"/>
          <w:szCs w:val="24"/>
        </w:rPr>
      </w:pPr>
      <w:r w:rsidRPr="00485F0E">
        <w:rPr>
          <w:rFonts w:ascii="Calibri" w:eastAsia="SimSun" w:hAnsi="Calibri" w:cs="Times New Roman"/>
          <w:sz w:val="20"/>
          <w:szCs w:val="24"/>
        </w:rPr>
        <w:t xml:space="preserve">Stakeholder Engagement Plan </w:t>
      </w:r>
    </w:p>
    <w:p w14:paraId="14725A5E" w14:textId="77777777" w:rsidR="00485F0E" w:rsidRPr="00485F0E" w:rsidRDefault="00485F0E" w:rsidP="00485F0E">
      <w:pPr>
        <w:numPr>
          <w:ilvl w:val="0"/>
          <w:numId w:val="28"/>
        </w:numPr>
        <w:spacing w:after="0" w:line="240" w:lineRule="auto"/>
        <w:jc w:val="both"/>
        <w:rPr>
          <w:rFonts w:ascii="Calibri" w:eastAsia="SimSun" w:hAnsi="Calibri" w:cs="Arial"/>
          <w:sz w:val="20"/>
          <w:szCs w:val="20"/>
        </w:rPr>
      </w:pPr>
      <w:r w:rsidRPr="00485F0E">
        <w:rPr>
          <w:rFonts w:ascii="Calibri" w:eastAsia="SimSun" w:hAnsi="Calibri" w:cs="Arial"/>
          <w:sz w:val="20"/>
          <w:szCs w:val="20"/>
        </w:rPr>
        <w:t>Environmental Social Management Framework (ESMF) or other SES frameworks/plans including the Project’s GRM, if required,</w:t>
      </w:r>
      <w:r w:rsidRPr="00485F0E">
        <w:rPr>
          <w:rFonts w:ascii="Calibri" w:eastAsia="SimSun" w:hAnsi="Calibri" w:cs="Arial"/>
          <w:sz w:val="20"/>
          <w:szCs w:val="20"/>
          <w:highlight w:val="magenta"/>
        </w:rPr>
        <w:t xml:space="preserve"> may not be required for EAs</w:t>
      </w:r>
    </w:p>
    <w:p w14:paraId="02019661" w14:textId="77777777" w:rsidR="00485F0E" w:rsidRPr="00485F0E" w:rsidRDefault="00485F0E" w:rsidP="00485F0E">
      <w:pPr>
        <w:spacing w:after="0" w:line="240" w:lineRule="auto"/>
        <w:ind w:left="360"/>
        <w:jc w:val="both"/>
        <w:rPr>
          <w:rFonts w:ascii="Calibri" w:eastAsia="SimSun" w:hAnsi="Calibri" w:cs="Arial"/>
          <w:sz w:val="20"/>
          <w:szCs w:val="20"/>
        </w:rPr>
      </w:pPr>
    </w:p>
    <w:p w14:paraId="11F2ACA1" w14:textId="77777777" w:rsidR="00485F0E" w:rsidRPr="00485F0E" w:rsidRDefault="00485F0E" w:rsidP="00485F0E">
      <w:pPr>
        <w:spacing w:after="60" w:line="240" w:lineRule="auto"/>
        <w:jc w:val="both"/>
        <w:rPr>
          <w:rFonts w:ascii="Calibri" w:eastAsia="SimSun" w:hAnsi="Calibri" w:cs="Calibri"/>
          <w:i/>
          <w:sz w:val="20"/>
          <w:szCs w:val="20"/>
          <w:highlight w:val="yellow"/>
        </w:rPr>
      </w:pPr>
      <w:r w:rsidRPr="00485F0E">
        <w:rPr>
          <w:rFonts w:ascii="Calibri" w:eastAsia="SimSun" w:hAnsi="Calibri" w:cs="Calibri"/>
          <w:i/>
          <w:sz w:val="20"/>
          <w:szCs w:val="20"/>
          <w:highlight w:val="yellow"/>
        </w:rPr>
        <w:t>The following Annexes must be completed as part of the submission package to the GEF, but do not have to be included as part of the Project Document if this is more convenient (i.e. they can be annexed separately). These separate annexes must be included in the project document that is signed by the relevant parties:</w:t>
      </w:r>
    </w:p>
    <w:p w14:paraId="25D56878" w14:textId="77777777" w:rsidR="00485F0E" w:rsidRPr="00485F0E" w:rsidRDefault="00485F0E" w:rsidP="00485F0E">
      <w:pPr>
        <w:numPr>
          <w:ilvl w:val="0"/>
          <w:numId w:val="28"/>
        </w:numPr>
        <w:spacing w:after="0" w:line="360" w:lineRule="auto"/>
        <w:jc w:val="both"/>
        <w:rPr>
          <w:rFonts w:ascii="Calibri" w:eastAsia="SimSun" w:hAnsi="Calibri" w:cs="Calibri"/>
          <w:sz w:val="20"/>
          <w:szCs w:val="20"/>
        </w:rPr>
      </w:pPr>
      <w:r w:rsidRPr="00485F0E">
        <w:rPr>
          <w:rFonts w:ascii="Calibri" w:eastAsia="SimSun" w:hAnsi="Calibri" w:cs="Calibri"/>
          <w:sz w:val="20"/>
          <w:szCs w:val="20"/>
        </w:rPr>
        <w:t xml:space="preserve">Gender Analysis and Gender Action Plan </w:t>
      </w:r>
    </w:p>
    <w:p w14:paraId="0715951F" w14:textId="77777777" w:rsidR="00485F0E" w:rsidRPr="00485F0E" w:rsidRDefault="00485F0E" w:rsidP="00485F0E">
      <w:pPr>
        <w:numPr>
          <w:ilvl w:val="0"/>
          <w:numId w:val="28"/>
        </w:numPr>
        <w:spacing w:after="0" w:line="360" w:lineRule="auto"/>
        <w:jc w:val="both"/>
        <w:rPr>
          <w:rFonts w:ascii="Calibri" w:eastAsia="SimSun" w:hAnsi="Calibri" w:cs="Calibri"/>
          <w:sz w:val="20"/>
          <w:szCs w:val="20"/>
        </w:rPr>
      </w:pPr>
      <w:r w:rsidRPr="00485F0E">
        <w:rPr>
          <w:rFonts w:ascii="Calibri" w:eastAsia="SimSun" w:hAnsi="Calibri" w:cs="Calibri"/>
          <w:sz w:val="20"/>
          <w:szCs w:val="20"/>
        </w:rPr>
        <w:t xml:space="preserve">Procurement Plan – for first year of implementation especially GEF focal area specific annexes (e.g. METT, GHG calculations, target landscape profile, feasibility study, other technical reports) </w:t>
      </w:r>
    </w:p>
    <w:p w14:paraId="62066B59" w14:textId="77777777" w:rsidR="00485F0E" w:rsidRPr="00485F0E" w:rsidRDefault="00485F0E" w:rsidP="00485F0E">
      <w:pPr>
        <w:numPr>
          <w:ilvl w:val="0"/>
          <w:numId w:val="28"/>
        </w:numPr>
        <w:spacing w:after="0" w:line="360" w:lineRule="auto"/>
        <w:jc w:val="both"/>
        <w:rPr>
          <w:rFonts w:ascii="Calibri" w:eastAsia="SimSun" w:hAnsi="Calibri" w:cs="Calibri"/>
          <w:sz w:val="20"/>
          <w:szCs w:val="20"/>
        </w:rPr>
      </w:pPr>
      <w:r w:rsidRPr="00485F0E">
        <w:rPr>
          <w:rFonts w:ascii="Calibri" w:eastAsia="SimSun" w:hAnsi="Calibri" w:cs="Calibri"/>
          <w:sz w:val="20"/>
          <w:szCs w:val="20"/>
        </w:rPr>
        <w:t>Additional agreements: such as cost sharing agreements, project cooperation agreements signed with NGOs (where the NGO is designated as the “executing entity”), letters of financial commitments etc..</w:t>
      </w:r>
    </w:p>
    <w:p w14:paraId="2B51322A" w14:textId="77777777" w:rsidR="00485F0E" w:rsidRPr="00485F0E" w:rsidRDefault="00485F0E" w:rsidP="00485F0E">
      <w:pPr>
        <w:numPr>
          <w:ilvl w:val="0"/>
          <w:numId w:val="28"/>
        </w:numPr>
        <w:spacing w:after="0" w:line="360" w:lineRule="auto"/>
        <w:jc w:val="both"/>
        <w:rPr>
          <w:rFonts w:ascii="Calibri" w:eastAsia="SimSun" w:hAnsi="Calibri" w:cs="Calibri"/>
          <w:sz w:val="20"/>
          <w:szCs w:val="20"/>
        </w:rPr>
      </w:pPr>
      <w:r w:rsidRPr="00485F0E">
        <w:rPr>
          <w:rFonts w:ascii="Calibri" w:eastAsia="SimSun" w:hAnsi="Calibri" w:cs="Calibri"/>
          <w:sz w:val="20"/>
          <w:szCs w:val="20"/>
        </w:rPr>
        <w:t>Signed LOA between UNDP and IP requesting UNDP Support Services (if required on exceptional basis and authorized by the GEF)</w:t>
      </w:r>
    </w:p>
    <w:p w14:paraId="64FE4042" w14:textId="77777777" w:rsidR="00485F0E" w:rsidRPr="00485F0E" w:rsidRDefault="00485F0E" w:rsidP="00485F0E">
      <w:pPr>
        <w:numPr>
          <w:ilvl w:val="0"/>
          <w:numId w:val="28"/>
        </w:numPr>
        <w:spacing w:after="0" w:line="360" w:lineRule="auto"/>
        <w:jc w:val="both"/>
        <w:rPr>
          <w:rFonts w:ascii="Calibri" w:eastAsia="SimSun" w:hAnsi="Calibri" w:cs="Calibri"/>
          <w:sz w:val="20"/>
          <w:szCs w:val="20"/>
        </w:rPr>
      </w:pPr>
      <w:r w:rsidRPr="00485F0E">
        <w:rPr>
          <w:rFonts w:ascii="Calibri" w:eastAsia="SimSun" w:hAnsi="Calibri" w:cs="Calibri"/>
          <w:sz w:val="20"/>
          <w:szCs w:val="20"/>
        </w:rPr>
        <w:t xml:space="preserve">GEF CEO Endorsement/Approval </w:t>
      </w:r>
    </w:p>
    <w:p w14:paraId="08F41D5D" w14:textId="77777777" w:rsidR="00485F0E" w:rsidRPr="00485F0E" w:rsidRDefault="00485F0E" w:rsidP="00485F0E">
      <w:pPr>
        <w:numPr>
          <w:ilvl w:val="0"/>
          <w:numId w:val="28"/>
        </w:numPr>
        <w:spacing w:after="0" w:line="360" w:lineRule="auto"/>
        <w:jc w:val="both"/>
        <w:rPr>
          <w:rFonts w:ascii="Calibri" w:eastAsia="SimSun" w:hAnsi="Calibri" w:cs="Calibri"/>
          <w:sz w:val="20"/>
          <w:szCs w:val="20"/>
        </w:rPr>
      </w:pPr>
      <w:r w:rsidRPr="00485F0E">
        <w:rPr>
          <w:rFonts w:ascii="Calibri" w:eastAsia="SimSun" w:hAnsi="Calibri" w:cs="Calibri"/>
          <w:sz w:val="20"/>
          <w:szCs w:val="20"/>
        </w:rPr>
        <w:t>On-Granting Provisions Applicable to the Implementing Partner</w:t>
      </w:r>
    </w:p>
    <w:p w14:paraId="18173627" w14:textId="77777777" w:rsidR="00485F0E" w:rsidRPr="00485F0E" w:rsidRDefault="00485F0E" w:rsidP="00485F0E">
      <w:pPr>
        <w:numPr>
          <w:ilvl w:val="0"/>
          <w:numId w:val="28"/>
        </w:numPr>
        <w:spacing w:after="0" w:line="360" w:lineRule="auto"/>
        <w:jc w:val="both"/>
        <w:rPr>
          <w:rFonts w:ascii="Calibri" w:eastAsia="SimSun" w:hAnsi="Calibri" w:cs="Calibri"/>
          <w:sz w:val="20"/>
          <w:szCs w:val="20"/>
        </w:rPr>
      </w:pPr>
      <w:r w:rsidRPr="00485F0E">
        <w:rPr>
          <w:rFonts w:ascii="Calibri" w:eastAsia="SimSun" w:hAnsi="Calibri" w:cs="Calibri"/>
          <w:sz w:val="20"/>
          <w:szCs w:val="20"/>
        </w:rPr>
        <w:t>Terms of Reference for Project Board and Project Team</w:t>
      </w:r>
    </w:p>
    <w:p w14:paraId="4D8546F1" w14:textId="0491829E" w:rsidR="00485F0E" w:rsidRPr="00485F0E" w:rsidRDefault="00485F0E" w:rsidP="00485F0E">
      <w:pPr>
        <w:spacing w:after="60" w:line="240" w:lineRule="auto"/>
        <w:jc w:val="both"/>
        <w:rPr>
          <w:rFonts w:ascii="Calibri" w:eastAsia="SimSun" w:hAnsi="Calibri" w:cs="Calibri"/>
          <w:i/>
          <w:sz w:val="20"/>
          <w:szCs w:val="20"/>
          <w:highlight w:val="yellow"/>
        </w:rPr>
      </w:pPr>
      <w:r w:rsidRPr="00485F0E">
        <w:rPr>
          <w:rFonts w:ascii="Calibri" w:eastAsia="SimSun" w:hAnsi="Calibri" w:cs="Calibri"/>
          <w:i/>
          <w:sz w:val="20"/>
          <w:szCs w:val="20"/>
          <w:highlight w:val="yellow"/>
        </w:rPr>
        <w:t xml:space="preserve">The following Annexes can be prepared as separate documents. They must be completed as part of the submission package to the GEF and are entered line-by-line into the GEF Portal. These separate annexes do </w:t>
      </w:r>
      <w:r w:rsidRPr="00485F0E">
        <w:rPr>
          <w:rFonts w:ascii="Calibri" w:eastAsia="SimSun" w:hAnsi="Calibri" w:cs="Calibri"/>
          <w:i/>
          <w:sz w:val="20"/>
          <w:szCs w:val="20"/>
          <w:highlight w:val="yellow"/>
          <w:u w:val="single"/>
        </w:rPr>
        <w:t>not</w:t>
      </w:r>
      <w:r w:rsidRPr="00485F0E">
        <w:rPr>
          <w:rFonts w:ascii="Calibri" w:eastAsia="SimSun" w:hAnsi="Calibri" w:cs="Calibri"/>
          <w:i/>
          <w:sz w:val="20"/>
          <w:szCs w:val="20"/>
          <w:highlight w:val="yellow"/>
        </w:rPr>
        <w:t xml:space="preserve"> need to be part of the project document that is signed by the relevant parties. </w:t>
      </w:r>
      <w:r w:rsidRPr="00485F0E">
        <w:rPr>
          <w:rFonts w:ascii="Calibri" w:eastAsia="SimSun" w:hAnsi="Calibri" w:cs="Calibri"/>
          <w:bCs/>
          <w:i/>
          <w:sz w:val="20"/>
          <w:szCs w:val="20"/>
          <w:highlight w:val="yellow"/>
          <w:lang w:val="en-GB"/>
        </w:rPr>
        <w:t xml:space="preserve">The standard Project Board TOR can be found </w:t>
      </w:r>
      <w:hyperlink r:id="rId104" w:history="1">
        <w:r w:rsidRPr="00485F0E">
          <w:rPr>
            <w:rFonts w:ascii="Calibri" w:eastAsia="SimSun" w:hAnsi="Calibri" w:cs="Calibri"/>
            <w:bCs/>
            <w:i/>
            <w:color w:val="0000FF"/>
            <w:sz w:val="20"/>
            <w:szCs w:val="20"/>
            <w:highlight w:val="yellow"/>
            <w:u w:val="single"/>
            <w:lang w:val="en-GB"/>
          </w:rPr>
          <w:t>here</w:t>
        </w:r>
      </w:hyperlink>
      <w:r w:rsidRPr="00485F0E">
        <w:rPr>
          <w:rFonts w:ascii="Calibri" w:eastAsia="SimSun" w:hAnsi="Calibri" w:cs="Calibri"/>
          <w:b/>
          <w:i/>
          <w:sz w:val="20"/>
          <w:szCs w:val="20"/>
          <w:highlight w:val="yellow"/>
          <w:lang w:val="en-GB"/>
        </w:rPr>
        <w:t>.</w:t>
      </w:r>
    </w:p>
    <w:p w14:paraId="0CFF5E0D" w14:textId="77777777" w:rsidR="00485F0E" w:rsidRPr="00485F0E" w:rsidRDefault="00485F0E" w:rsidP="00485F0E">
      <w:pPr>
        <w:numPr>
          <w:ilvl w:val="0"/>
          <w:numId w:val="28"/>
        </w:numPr>
        <w:spacing w:after="120" w:line="240" w:lineRule="auto"/>
        <w:jc w:val="both"/>
        <w:rPr>
          <w:rFonts w:ascii="Calibri" w:eastAsia="SimSun" w:hAnsi="Calibri" w:cs="Arial"/>
          <w:sz w:val="20"/>
          <w:szCs w:val="20"/>
        </w:rPr>
      </w:pPr>
      <w:r w:rsidRPr="00485F0E">
        <w:rPr>
          <w:rFonts w:ascii="Calibri" w:eastAsia="SimSun" w:hAnsi="Calibri" w:cs="Arial"/>
          <w:sz w:val="20"/>
          <w:szCs w:val="20"/>
        </w:rPr>
        <w:t>GEF and/or LDCF/SCCF Core indicators (see template below)</w:t>
      </w:r>
    </w:p>
    <w:p w14:paraId="3BC7CBAD" w14:textId="77777777" w:rsidR="00485F0E" w:rsidRPr="00485F0E" w:rsidRDefault="00485F0E" w:rsidP="00485F0E">
      <w:pPr>
        <w:numPr>
          <w:ilvl w:val="0"/>
          <w:numId w:val="28"/>
        </w:numPr>
        <w:spacing w:after="120" w:line="240" w:lineRule="auto"/>
        <w:jc w:val="both"/>
        <w:rPr>
          <w:rFonts w:ascii="Calibri" w:eastAsia="SimSun" w:hAnsi="Calibri" w:cs="Arial"/>
          <w:sz w:val="20"/>
          <w:szCs w:val="20"/>
        </w:rPr>
      </w:pPr>
      <w:r w:rsidRPr="00485F0E">
        <w:rPr>
          <w:rFonts w:ascii="Calibri" w:eastAsia="SimSun" w:hAnsi="Calibri" w:cs="Arial"/>
          <w:sz w:val="20"/>
          <w:szCs w:val="20"/>
        </w:rPr>
        <w:t>GEF Taxonomy (see template below)</w:t>
      </w:r>
    </w:p>
    <w:p w14:paraId="7ADD731A" w14:textId="77777777" w:rsidR="00485F0E" w:rsidRPr="00485F0E" w:rsidRDefault="00485F0E" w:rsidP="00485F0E">
      <w:pPr>
        <w:spacing w:after="60" w:line="240" w:lineRule="auto"/>
        <w:jc w:val="both"/>
        <w:rPr>
          <w:rFonts w:ascii="Calibri" w:eastAsia="SimSun" w:hAnsi="Calibri" w:cs="Times New Roman"/>
          <w:i/>
          <w:sz w:val="20"/>
          <w:szCs w:val="24"/>
          <w:highlight w:val="yellow"/>
        </w:rPr>
      </w:pPr>
      <w:r w:rsidRPr="00485F0E">
        <w:rPr>
          <w:rFonts w:ascii="Calibri" w:eastAsia="SimSun" w:hAnsi="Calibri" w:cs="Times New Roman"/>
          <w:i/>
          <w:sz w:val="20"/>
          <w:szCs w:val="24"/>
          <w:highlight w:val="yellow"/>
        </w:rPr>
        <w:t xml:space="preserve">The following Annexes must completed/prepared as separate documents. Most must be completed early in the PPG phase to help inform the design of the project. They must be made available to the LPAC members. They do </w:t>
      </w:r>
      <w:r w:rsidRPr="00485F0E">
        <w:rPr>
          <w:rFonts w:ascii="Calibri" w:eastAsia="SimSun" w:hAnsi="Calibri" w:cs="Times New Roman"/>
          <w:i/>
          <w:sz w:val="20"/>
          <w:szCs w:val="24"/>
          <w:highlight w:val="yellow"/>
          <w:u w:val="single"/>
        </w:rPr>
        <w:t xml:space="preserve">not </w:t>
      </w:r>
      <w:r w:rsidRPr="00485F0E">
        <w:rPr>
          <w:rFonts w:ascii="Calibri" w:eastAsia="SimSun" w:hAnsi="Calibri" w:cs="Times New Roman"/>
          <w:i/>
          <w:sz w:val="20"/>
          <w:szCs w:val="24"/>
          <w:highlight w:val="yellow"/>
        </w:rPr>
        <w:t>need to be submitted to the GEF and do not need to be part of the project document that is signed by the relevant parties.</w:t>
      </w:r>
    </w:p>
    <w:p w14:paraId="1C95A2AF" w14:textId="4B1914AF" w:rsidR="00485F0E" w:rsidRPr="00485F0E" w:rsidRDefault="00485F0E" w:rsidP="00485F0E">
      <w:pPr>
        <w:numPr>
          <w:ilvl w:val="0"/>
          <w:numId w:val="28"/>
        </w:numPr>
        <w:spacing w:after="120" w:line="240" w:lineRule="auto"/>
        <w:jc w:val="both"/>
        <w:rPr>
          <w:rFonts w:ascii="Calibri" w:eastAsia="SimSun" w:hAnsi="Calibri" w:cs="Arial"/>
          <w:i/>
          <w:iCs/>
          <w:sz w:val="20"/>
          <w:szCs w:val="20"/>
        </w:rPr>
      </w:pPr>
      <w:r w:rsidRPr="00485F0E">
        <w:rPr>
          <w:rFonts w:ascii="Calibri" w:eastAsia="SimSun" w:hAnsi="Calibri" w:cs="Calibri"/>
          <w:sz w:val="20"/>
          <w:szCs w:val="20"/>
        </w:rPr>
        <w:t>Results of the</w:t>
      </w:r>
      <w:r w:rsidRPr="00485F0E">
        <w:rPr>
          <w:rFonts w:ascii="Times New Roman" w:eastAsia="SimSun" w:hAnsi="Times New Roman" w:cs="Times New Roman"/>
          <w:sz w:val="24"/>
          <w:szCs w:val="24"/>
        </w:rPr>
        <w:t xml:space="preserve"> </w:t>
      </w:r>
      <w:hyperlink r:id="rId105">
        <w:r w:rsidRPr="00485F0E">
          <w:rPr>
            <w:rFonts w:ascii="Calibri" w:eastAsia="SimSun" w:hAnsi="Calibri" w:cs="Arial"/>
            <w:color w:val="0000FF"/>
            <w:sz w:val="20"/>
            <w:szCs w:val="20"/>
            <w:u w:val="single"/>
          </w:rPr>
          <w:t>Partners Capacity Assessment Tool (PCAT) and HACT Micro Assessment</w:t>
        </w:r>
      </w:hyperlink>
      <w:r w:rsidRPr="00485F0E">
        <w:rPr>
          <w:rFonts w:ascii="Calibri" w:eastAsia="SimSun" w:hAnsi="Calibri" w:cs="Arial"/>
          <w:sz w:val="20"/>
          <w:szCs w:val="20"/>
          <w:u w:val="single"/>
        </w:rPr>
        <w:t xml:space="preserve"> </w:t>
      </w:r>
      <w:r w:rsidRPr="00485F0E">
        <w:rPr>
          <w:rFonts w:ascii="Calibri" w:eastAsia="SimSun" w:hAnsi="Calibri" w:cs="Arial"/>
          <w:sz w:val="20"/>
          <w:szCs w:val="20"/>
          <w:highlight w:val="yellow"/>
        </w:rPr>
        <w:t>(</w:t>
      </w:r>
      <w:r w:rsidRPr="00485F0E">
        <w:rPr>
          <w:rFonts w:ascii="Calibri" w:eastAsia="SimSun" w:hAnsi="Calibri" w:cs="Arial"/>
          <w:i/>
          <w:iCs/>
          <w:sz w:val="20"/>
          <w:szCs w:val="20"/>
          <w:highlight w:val="yellow"/>
        </w:rPr>
        <w:t>Please refer to the HACT policies for guidance on applicability and financial thresholds</w:t>
      </w:r>
      <w:r w:rsidRPr="00485F0E">
        <w:rPr>
          <w:rFonts w:ascii="Calibri" w:eastAsia="SimSun" w:hAnsi="Calibri" w:cs="Arial"/>
          <w:i/>
          <w:iCs/>
          <w:sz w:val="20"/>
          <w:szCs w:val="20"/>
        </w:rPr>
        <w:t>)</w:t>
      </w:r>
    </w:p>
    <w:p w14:paraId="338EDF54" w14:textId="77777777" w:rsidR="00485F0E" w:rsidRPr="00485F0E" w:rsidRDefault="00485F0E" w:rsidP="00485F0E">
      <w:pPr>
        <w:numPr>
          <w:ilvl w:val="0"/>
          <w:numId w:val="28"/>
        </w:numPr>
        <w:spacing w:after="120" w:line="240" w:lineRule="auto"/>
        <w:jc w:val="both"/>
        <w:rPr>
          <w:rFonts w:ascii="Calibri" w:eastAsia="SimSun" w:hAnsi="Calibri" w:cs="Arial"/>
          <w:sz w:val="20"/>
          <w:szCs w:val="20"/>
        </w:rPr>
      </w:pPr>
      <w:r w:rsidRPr="00485F0E">
        <w:rPr>
          <w:rFonts w:ascii="Calibri" w:eastAsia="SimSun" w:hAnsi="Calibri" w:cs="Arial"/>
          <w:sz w:val="20"/>
          <w:szCs w:val="20"/>
        </w:rPr>
        <w:t xml:space="preserve">UNDP Project Quality Assurance Report (to be completed in UNDP online corporate planning system) </w:t>
      </w:r>
    </w:p>
    <w:p w14:paraId="0B1A657F" w14:textId="77777777" w:rsidR="00485F0E" w:rsidRPr="00485F0E" w:rsidRDefault="00485F0E" w:rsidP="00485F0E">
      <w:pPr>
        <w:spacing w:after="0" w:line="240" w:lineRule="auto"/>
        <w:rPr>
          <w:rFonts w:ascii="Calibri" w:eastAsia="SimSun" w:hAnsi="Calibri" w:cs="Arial"/>
          <w:b/>
          <w:sz w:val="20"/>
          <w:szCs w:val="24"/>
        </w:rPr>
      </w:pPr>
      <w:r w:rsidRPr="00485F0E">
        <w:rPr>
          <w:rFonts w:ascii="Calibri" w:eastAsia="SimSun" w:hAnsi="Calibri" w:cs="Arial"/>
          <w:sz w:val="20"/>
          <w:szCs w:val="24"/>
        </w:rPr>
        <w:br w:type="page"/>
      </w:r>
    </w:p>
    <w:p w14:paraId="0EB473A9" w14:textId="77777777" w:rsidR="00485F0E" w:rsidRPr="00485F0E" w:rsidRDefault="00485F0E" w:rsidP="00485F0E">
      <w:pPr>
        <w:keepNext/>
        <w:spacing w:after="60" w:line="240" w:lineRule="auto"/>
        <w:jc w:val="both"/>
        <w:outlineLvl w:val="1"/>
        <w:rPr>
          <w:rFonts w:ascii="Calibri" w:eastAsia="SimSun" w:hAnsi="Calibri" w:cs="Calibri"/>
          <w:b/>
          <w:bCs/>
          <w:sz w:val="20"/>
          <w:szCs w:val="20"/>
        </w:rPr>
      </w:pPr>
      <w:bookmarkStart w:id="29" w:name="_Toc135389243"/>
      <w:r w:rsidRPr="00485F0E">
        <w:rPr>
          <w:rFonts w:ascii="Calibri" w:eastAsia="SimSun" w:hAnsi="Calibri" w:cs="Calibri"/>
          <w:b/>
          <w:bCs/>
          <w:sz w:val="20"/>
          <w:szCs w:val="20"/>
        </w:rPr>
        <w:lastRenderedPageBreak/>
        <w:t>Annex 1: GEF Budget Template</w:t>
      </w:r>
      <w:bookmarkEnd w:id="29"/>
      <w:r w:rsidRPr="00485F0E">
        <w:rPr>
          <w:rFonts w:ascii="Calibri" w:eastAsia="SimSun" w:hAnsi="Calibri" w:cs="Calibri"/>
          <w:b/>
          <w:bCs/>
          <w:sz w:val="20"/>
          <w:szCs w:val="20"/>
        </w:rPr>
        <w:t xml:space="preserve"> </w:t>
      </w:r>
    </w:p>
    <w:p w14:paraId="3BC5C88D" w14:textId="77777777" w:rsidR="00485F0E" w:rsidRPr="00485F0E" w:rsidRDefault="00485F0E" w:rsidP="00485F0E">
      <w:pPr>
        <w:spacing w:after="60" w:line="240" w:lineRule="auto"/>
        <w:jc w:val="both"/>
        <w:rPr>
          <w:rFonts w:ascii="Calibri" w:eastAsia="SimSun" w:hAnsi="Calibri" w:cs="Times New Roman"/>
          <w:sz w:val="20"/>
          <w:szCs w:val="24"/>
        </w:rPr>
      </w:pPr>
      <w:r w:rsidRPr="00485F0E">
        <w:rPr>
          <w:rFonts w:ascii="Calibri" w:eastAsia="SimSun" w:hAnsi="Calibri" w:cs="Times New Roman"/>
          <w:sz w:val="20"/>
          <w:szCs w:val="24"/>
        </w:rPr>
        <w:t xml:space="preserve">To be provided by MPSU after TBWP clearance. </w:t>
      </w:r>
    </w:p>
    <w:p w14:paraId="2DAB9EDE" w14:textId="77777777" w:rsidR="00485F0E" w:rsidRPr="00485F0E" w:rsidRDefault="00485F0E" w:rsidP="00485F0E">
      <w:pPr>
        <w:keepNext/>
        <w:spacing w:after="60" w:line="240" w:lineRule="auto"/>
        <w:jc w:val="both"/>
        <w:outlineLvl w:val="1"/>
        <w:rPr>
          <w:rFonts w:ascii="Calibri" w:eastAsia="SimSun" w:hAnsi="Calibri" w:cs="Times New Roman"/>
          <w:b/>
          <w:bCs/>
          <w:sz w:val="20"/>
          <w:szCs w:val="24"/>
        </w:rPr>
      </w:pPr>
      <w:r w:rsidRPr="00485F0E">
        <w:rPr>
          <w:rFonts w:ascii="Calibri" w:eastAsia="SimSun" w:hAnsi="Calibri" w:cs="Times New Roman"/>
          <w:b/>
          <w:bCs/>
          <w:sz w:val="20"/>
          <w:szCs w:val="24"/>
        </w:rPr>
        <w:br w:type="page"/>
      </w:r>
    </w:p>
    <w:p w14:paraId="2BFA75BA" w14:textId="77777777" w:rsidR="00485F0E" w:rsidRPr="00485F0E" w:rsidRDefault="00485F0E" w:rsidP="00485F0E">
      <w:pPr>
        <w:keepNext/>
        <w:spacing w:after="60" w:line="240" w:lineRule="auto"/>
        <w:jc w:val="both"/>
        <w:outlineLvl w:val="1"/>
        <w:rPr>
          <w:rFonts w:ascii="Calibri" w:eastAsia="SimSun" w:hAnsi="Calibri" w:cs="Times New Roman"/>
          <w:b/>
          <w:bCs/>
          <w:sz w:val="20"/>
          <w:szCs w:val="24"/>
        </w:rPr>
      </w:pPr>
      <w:bookmarkStart w:id="30" w:name="_Toc135389244"/>
      <w:r w:rsidRPr="00485F0E">
        <w:rPr>
          <w:rFonts w:ascii="Calibri" w:eastAsia="SimSun" w:hAnsi="Calibri" w:cs="Times New Roman"/>
          <w:b/>
          <w:bCs/>
          <w:sz w:val="20"/>
          <w:szCs w:val="24"/>
        </w:rPr>
        <w:lastRenderedPageBreak/>
        <w:t>Annex 2: GEF execution support letter</w:t>
      </w:r>
      <w:bookmarkEnd w:id="30"/>
      <w:r w:rsidRPr="00485F0E">
        <w:rPr>
          <w:rFonts w:ascii="Calibri" w:eastAsia="SimSun" w:hAnsi="Calibri" w:cs="Times New Roman"/>
          <w:b/>
          <w:bCs/>
          <w:sz w:val="20"/>
          <w:szCs w:val="24"/>
        </w:rPr>
        <w:t xml:space="preserve"> </w:t>
      </w:r>
    </w:p>
    <w:p w14:paraId="42833A8F" w14:textId="77777777" w:rsidR="00485F0E" w:rsidRPr="00485F0E" w:rsidRDefault="00485F0E" w:rsidP="00485F0E">
      <w:pPr>
        <w:spacing w:after="60" w:line="240" w:lineRule="auto"/>
        <w:jc w:val="both"/>
        <w:rPr>
          <w:rFonts w:ascii="Calibri" w:eastAsia="SimSun" w:hAnsi="Calibri" w:cs="Times New Roman"/>
          <w:sz w:val="20"/>
          <w:szCs w:val="24"/>
          <w:highlight w:val="lightGray"/>
        </w:rPr>
      </w:pPr>
      <w:r w:rsidRPr="00485F0E">
        <w:rPr>
          <w:rFonts w:ascii="Calibri" w:eastAsia="SimSun" w:hAnsi="Calibri" w:cs="Times New Roman"/>
          <w:sz w:val="20"/>
          <w:szCs w:val="24"/>
          <w:highlight w:val="lightGray"/>
        </w:rPr>
        <w:t>[Government Letterhead]</w:t>
      </w:r>
    </w:p>
    <w:p w14:paraId="3F6A5F8F" w14:textId="77777777" w:rsidR="00485F0E" w:rsidRPr="00485F0E" w:rsidRDefault="00485F0E" w:rsidP="00485F0E">
      <w:pPr>
        <w:spacing w:after="60" w:line="240" w:lineRule="auto"/>
        <w:jc w:val="both"/>
        <w:rPr>
          <w:rFonts w:ascii="Calibri" w:eastAsia="SimSun" w:hAnsi="Calibri" w:cs="Times New Roman"/>
          <w:sz w:val="20"/>
          <w:szCs w:val="24"/>
        </w:rPr>
      </w:pPr>
      <w:r w:rsidRPr="00485F0E">
        <w:rPr>
          <w:rFonts w:ascii="Calibri" w:eastAsia="SimSun" w:hAnsi="Calibri" w:cs="Times New Roman"/>
          <w:sz w:val="20"/>
          <w:szCs w:val="24"/>
          <w:highlight w:val="lightGray"/>
        </w:rPr>
        <w:t>[Date]</w:t>
      </w:r>
    </w:p>
    <w:p w14:paraId="6EE0C218" w14:textId="77777777" w:rsidR="00485F0E" w:rsidRPr="00485F0E" w:rsidRDefault="00485F0E" w:rsidP="00485F0E">
      <w:pPr>
        <w:spacing w:after="0" w:line="240" w:lineRule="auto"/>
        <w:contextualSpacing/>
        <w:jc w:val="both"/>
        <w:rPr>
          <w:rFonts w:ascii="Calibri" w:eastAsia="SimSun" w:hAnsi="Calibri" w:cs="Times New Roman"/>
          <w:sz w:val="20"/>
          <w:szCs w:val="24"/>
        </w:rPr>
      </w:pPr>
      <w:r w:rsidRPr="00485F0E">
        <w:rPr>
          <w:rFonts w:ascii="Calibri" w:eastAsia="SimSun" w:hAnsi="Calibri" w:cs="Times New Roman"/>
          <w:sz w:val="20"/>
          <w:szCs w:val="24"/>
        </w:rPr>
        <w:t>To:</w:t>
      </w:r>
      <w:r w:rsidRPr="00485F0E">
        <w:rPr>
          <w:rFonts w:ascii="Calibri" w:eastAsia="SimSun" w:hAnsi="Calibri" w:cs="Times New Roman"/>
          <w:sz w:val="20"/>
          <w:szCs w:val="24"/>
        </w:rPr>
        <w:tab/>
        <w:t xml:space="preserve">Pradeep Kurukulasuriya, </w:t>
      </w:r>
    </w:p>
    <w:p w14:paraId="3F83080F" w14:textId="77777777" w:rsidR="00485F0E" w:rsidRPr="00485F0E" w:rsidRDefault="00485F0E" w:rsidP="00485F0E">
      <w:pPr>
        <w:spacing w:after="0" w:line="240" w:lineRule="auto"/>
        <w:contextualSpacing/>
        <w:jc w:val="both"/>
        <w:rPr>
          <w:rFonts w:ascii="Calibri" w:eastAsia="SimSun" w:hAnsi="Calibri" w:cs="Times New Roman"/>
          <w:sz w:val="20"/>
          <w:szCs w:val="24"/>
          <w:highlight w:val="lightGray"/>
        </w:rPr>
      </w:pPr>
      <w:r w:rsidRPr="00485F0E">
        <w:rPr>
          <w:rFonts w:ascii="Calibri" w:eastAsia="SimSun" w:hAnsi="Calibri" w:cs="Times New Roman"/>
          <w:sz w:val="20"/>
          <w:szCs w:val="24"/>
        </w:rPr>
        <w:tab/>
      </w:r>
      <w:r w:rsidRPr="00485F0E">
        <w:rPr>
          <w:rFonts w:ascii="Calibri" w:eastAsia="SimSun" w:hAnsi="Calibri" w:cs="Times New Roman"/>
          <w:sz w:val="20"/>
          <w:szCs w:val="24"/>
          <w:highlight w:val="lightGray"/>
        </w:rPr>
        <w:t>UNDP</w:t>
      </w:r>
    </w:p>
    <w:p w14:paraId="20D8EC50" w14:textId="77777777" w:rsidR="00485F0E" w:rsidRPr="00485F0E" w:rsidRDefault="00485F0E" w:rsidP="00485F0E">
      <w:pPr>
        <w:spacing w:after="0" w:line="240" w:lineRule="auto"/>
        <w:contextualSpacing/>
        <w:jc w:val="both"/>
        <w:rPr>
          <w:rFonts w:ascii="Calibri" w:eastAsia="SimSun" w:hAnsi="Calibri" w:cs="Times New Roman"/>
          <w:sz w:val="20"/>
          <w:szCs w:val="24"/>
        </w:rPr>
      </w:pPr>
    </w:p>
    <w:p w14:paraId="3CEE69C4" w14:textId="77777777" w:rsidR="00485F0E" w:rsidRPr="00485F0E" w:rsidRDefault="00485F0E" w:rsidP="00485F0E">
      <w:pPr>
        <w:spacing w:after="0" w:line="240" w:lineRule="auto"/>
        <w:contextualSpacing/>
        <w:jc w:val="both"/>
        <w:rPr>
          <w:rFonts w:ascii="Calibri" w:eastAsia="SimSun" w:hAnsi="Calibri" w:cs="Times New Roman"/>
          <w:sz w:val="20"/>
          <w:szCs w:val="24"/>
        </w:rPr>
      </w:pPr>
    </w:p>
    <w:p w14:paraId="215C6098" w14:textId="77777777" w:rsidR="00485F0E" w:rsidRPr="00485F0E" w:rsidRDefault="00485F0E" w:rsidP="00485F0E">
      <w:pPr>
        <w:spacing w:after="0" w:line="240" w:lineRule="auto"/>
        <w:ind w:left="990" w:hanging="990"/>
        <w:contextualSpacing/>
        <w:jc w:val="both"/>
        <w:rPr>
          <w:rFonts w:ascii="Calibri" w:eastAsia="SimSun" w:hAnsi="Calibri" w:cs="Times New Roman"/>
          <w:b/>
          <w:sz w:val="20"/>
          <w:szCs w:val="24"/>
        </w:rPr>
      </w:pPr>
      <w:r w:rsidRPr="00485F0E">
        <w:rPr>
          <w:rFonts w:ascii="Calibri" w:eastAsia="SimSun" w:hAnsi="Calibri" w:cs="Times New Roman"/>
          <w:b/>
          <w:sz w:val="20"/>
          <w:szCs w:val="24"/>
        </w:rPr>
        <w:t>Subject:</w:t>
      </w:r>
      <w:r w:rsidRPr="00485F0E">
        <w:rPr>
          <w:rFonts w:ascii="Calibri" w:eastAsia="SimSun" w:hAnsi="Calibri" w:cs="Times New Roman"/>
          <w:b/>
          <w:sz w:val="20"/>
          <w:szCs w:val="24"/>
        </w:rPr>
        <w:tab/>
        <w:t xml:space="preserve">Letter of Support to request GEF Agency Execution for </w:t>
      </w:r>
      <w:r w:rsidRPr="00485F0E">
        <w:rPr>
          <w:rFonts w:ascii="Calibri" w:eastAsia="SimSun" w:hAnsi="Calibri" w:cs="Times New Roman"/>
          <w:b/>
          <w:sz w:val="20"/>
          <w:szCs w:val="24"/>
          <w:highlight w:val="lightGray"/>
        </w:rPr>
        <w:t>[Title of Project/Program Proposal]</w:t>
      </w:r>
      <w:r w:rsidRPr="00485F0E">
        <w:rPr>
          <w:rFonts w:ascii="Calibri" w:eastAsia="SimSun" w:hAnsi="Calibri" w:cs="Times New Roman"/>
          <w:b/>
          <w:sz w:val="20"/>
          <w:szCs w:val="24"/>
        </w:rPr>
        <w:t xml:space="preserve"> </w:t>
      </w:r>
      <w:r w:rsidRPr="00485F0E">
        <w:rPr>
          <w:rFonts w:ascii="Calibri" w:eastAsia="SimSun" w:hAnsi="Calibri" w:cs="Times New Roman"/>
          <w:b/>
          <w:sz w:val="20"/>
          <w:szCs w:val="24"/>
          <w:highlight w:val="lightGray"/>
        </w:rPr>
        <w:t>[GEF ID#]</w:t>
      </w:r>
    </w:p>
    <w:p w14:paraId="6FF25945" w14:textId="77777777" w:rsidR="00485F0E" w:rsidRPr="00485F0E" w:rsidRDefault="00485F0E" w:rsidP="00485F0E">
      <w:pPr>
        <w:spacing w:after="0" w:line="240" w:lineRule="auto"/>
        <w:contextualSpacing/>
        <w:jc w:val="both"/>
        <w:rPr>
          <w:rFonts w:ascii="Calibri" w:eastAsia="SimSun" w:hAnsi="Calibri" w:cs="Times New Roman"/>
          <w:sz w:val="20"/>
          <w:szCs w:val="24"/>
        </w:rPr>
      </w:pPr>
    </w:p>
    <w:p w14:paraId="3F5792CB" w14:textId="77777777" w:rsidR="00485F0E" w:rsidRPr="00485F0E" w:rsidRDefault="00485F0E" w:rsidP="00485F0E">
      <w:pPr>
        <w:spacing w:after="0" w:line="240" w:lineRule="auto"/>
        <w:contextualSpacing/>
        <w:jc w:val="both"/>
        <w:rPr>
          <w:rFonts w:ascii="Calibri" w:eastAsia="SimSun" w:hAnsi="Calibri" w:cs="Times New Roman"/>
          <w:sz w:val="20"/>
          <w:szCs w:val="24"/>
        </w:rPr>
      </w:pPr>
      <w:r w:rsidRPr="00485F0E">
        <w:rPr>
          <w:rFonts w:ascii="Calibri" w:eastAsia="SimSun" w:hAnsi="Calibri" w:cs="Times New Roman"/>
          <w:sz w:val="20"/>
          <w:szCs w:val="24"/>
        </w:rPr>
        <w:t>1.</w:t>
      </w:r>
      <w:r w:rsidRPr="00485F0E">
        <w:rPr>
          <w:rFonts w:ascii="Calibri" w:eastAsia="SimSun" w:hAnsi="Calibri" w:cs="Times New Roman"/>
          <w:sz w:val="20"/>
          <w:szCs w:val="24"/>
        </w:rPr>
        <w:tab/>
        <w:t xml:space="preserve">In my capacity as GEF Operational Focal Point for </w:t>
      </w:r>
      <w:r w:rsidRPr="00485F0E">
        <w:rPr>
          <w:rFonts w:ascii="Calibri" w:eastAsia="SimSun" w:hAnsi="Calibri" w:cs="Times New Roman"/>
          <w:sz w:val="20"/>
          <w:szCs w:val="24"/>
          <w:highlight w:val="lightGray"/>
        </w:rPr>
        <w:t>[Country]</w:t>
      </w:r>
      <w:r w:rsidRPr="00485F0E">
        <w:rPr>
          <w:rFonts w:ascii="Calibri" w:eastAsia="SimSun" w:hAnsi="Calibri" w:cs="Times New Roman"/>
          <w:sz w:val="20"/>
          <w:szCs w:val="24"/>
        </w:rPr>
        <w:t>, I hereby request UNDP, the GEF implementing agency for the aforementioned project, to also carry out execution services for the above project/program, on an exceptional basis.</w:t>
      </w:r>
    </w:p>
    <w:p w14:paraId="1DA750C9" w14:textId="77777777" w:rsidR="00485F0E" w:rsidRPr="00485F0E" w:rsidRDefault="00485F0E" w:rsidP="00485F0E">
      <w:pPr>
        <w:spacing w:after="0" w:line="240" w:lineRule="auto"/>
        <w:contextualSpacing/>
        <w:jc w:val="both"/>
        <w:rPr>
          <w:rFonts w:ascii="Calibri" w:eastAsia="SimSun" w:hAnsi="Calibri" w:cs="Times New Roman"/>
          <w:sz w:val="20"/>
          <w:szCs w:val="24"/>
        </w:rPr>
      </w:pPr>
    </w:p>
    <w:p w14:paraId="36D2FD18" w14:textId="77777777" w:rsidR="00485F0E" w:rsidRPr="00485F0E" w:rsidRDefault="00485F0E" w:rsidP="00485F0E">
      <w:pPr>
        <w:spacing w:after="0" w:line="240" w:lineRule="auto"/>
        <w:contextualSpacing/>
        <w:jc w:val="both"/>
        <w:rPr>
          <w:rFonts w:ascii="Calibri" w:eastAsia="SimSun" w:hAnsi="Calibri" w:cs="Times New Roman"/>
          <w:sz w:val="20"/>
          <w:szCs w:val="24"/>
        </w:rPr>
      </w:pPr>
      <w:r w:rsidRPr="00485F0E">
        <w:rPr>
          <w:rFonts w:ascii="Calibri" w:eastAsia="SimSun" w:hAnsi="Calibri" w:cs="Times New Roman"/>
          <w:sz w:val="20"/>
          <w:szCs w:val="24"/>
        </w:rPr>
        <w:t>2.</w:t>
      </w:r>
      <w:r w:rsidRPr="00485F0E">
        <w:rPr>
          <w:rFonts w:ascii="Calibri" w:eastAsia="SimSun" w:hAnsi="Calibri" w:cs="Times New Roman"/>
          <w:sz w:val="20"/>
          <w:szCs w:val="24"/>
        </w:rPr>
        <w:tab/>
        <w:t>The execution services provided by UNDP are expected to include:</w:t>
      </w:r>
      <w:r w:rsidRPr="00485F0E">
        <w:rPr>
          <w:rFonts w:ascii="Calibri" w:eastAsia="SimSun" w:hAnsi="Calibri" w:cs="Times New Roman"/>
          <w:sz w:val="20"/>
          <w:szCs w:val="20"/>
          <w:vertAlign w:val="superscript"/>
        </w:rPr>
        <w:footnoteReference w:id="23"/>
      </w:r>
    </w:p>
    <w:p w14:paraId="574465E6" w14:textId="77777777" w:rsidR="00485F0E" w:rsidRPr="00485F0E" w:rsidRDefault="00485F0E" w:rsidP="00485F0E">
      <w:pPr>
        <w:spacing w:after="0" w:line="240" w:lineRule="auto"/>
        <w:contextualSpacing/>
        <w:jc w:val="both"/>
        <w:rPr>
          <w:rFonts w:ascii="Calibri" w:eastAsia="SimSun" w:hAnsi="Calibri" w:cs="Times New Roman"/>
          <w:sz w:val="20"/>
          <w:szCs w:val="24"/>
          <w:highlight w:val="lightGray"/>
        </w:rPr>
      </w:pPr>
    </w:p>
    <w:p w14:paraId="7605FCC5" w14:textId="77777777" w:rsidR="00485F0E" w:rsidRPr="00485F0E" w:rsidRDefault="00485F0E" w:rsidP="00485F0E">
      <w:pPr>
        <w:numPr>
          <w:ilvl w:val="0"/>
          <w:numId w:val="41"/>
        </w:numPr>
        <w:spacing w:after="0" w:line="240" w:lineRule="auto"/>
        <w:contextualSpacing/>
        <w:jc w:val="both"/>
        <w:rPr>
          <w:rFonts w:ascii="Calibri" w:eastAsia="SimSun" w:hAnsi="Calibri" w:cs="Times New Roman"/>
          <w:sz w:val="20"/>
          <w:szCs w:val="24"/>
          <w:highlight w:val="lightGray"/>
        </w:rPr>
      </w:pPr>
      <w:r w:rsidRPr="00485F0E">
        <w:rPr>
          <w:rFonts w:ascii="Calibri" w:eastAsia="SimSun" w:hAnsi="Calibri" w:cs="Times New Roman"/>
          <w:sz w:val="20"/>
          <w:szCs w:val="24"/>
          <w:highlight w:val="lightGray"/>
        </w:rPr>
        <w:t>[Function 1</w:t>
      </w:r>
    </w:p>
    <w:p w14:paraId="5EBF1810" w14:textId="77777777" w:rsidR="00485F0E" w:rsidRPr="00485F0E" w:rsidRDefault="00485F0E" w:rsidP="00485F0E">
      <w:pPr>
        <w:numPr>
          <w:ilvl w:val="0"/>
          <w:numId w:val="41"/>
        </w:numPr>
        <w:spacing w:after="0" w:line="240" w:lineRule="auto"/>
        <w:contextualSpacing/>
        <w:jc w:val="both"/>
        <w:rPr>
          <w:rFonts w:ascii="Calibri" w:eastAsia="SimSun" w:hAnsi="Calibri" w:cs="Times New Roman"/>
          <w:sz w:val="20"/>
          <w:szCs w:val="24"/>
          <w:highlight w:val="lightGray"/>
        </w:rPr>
      </w:pPr>
      <w:r w:rsidRPr="00485F0E">
        <w:rPr>
          <w:rFonts w:ascii="Calibri" w:eastAsia="SimSun" w:hAnsi="Calibri" w:cs="Times New Roman"/>
          <w:sz w:val="20"/>
          <w:szCs w:val="24"/>
          <w:highlight w:val="lightGray"/>
        </w:rPr>
        <w:t>Function 2</w:t>
      </w:r>
    </w:p>
    <w:p w14:paraId="640AF973" w14:textId="77777777" w:rsidR="00485F0E" w:rsidRPr="00485F0E" w:rsidRDefault="00485F0E" w:rsidP="00485F0E">
      <w:pPr>
        <w:numPr>
          <w:ilvl w:val="0"/>
          <w:numId w:val="41"/>
        </w:numPr>
        <w:spacing w:after="0" w:line="240" w:lineRule="auto"/>
        <w:contextualSpacing/>
        <w:jc w:val="both"/>
        <w:rPr>
          <w:rFonts w:ascii="Calibri" w:eastAsia="SimSun" w:hAnsi="Calibri" w:cs="Times New Roman"/>
          <w:sz w:val="20"/>
          <w:szCs w:val="24"/>
          <w:highlight w:val="lightGray"/>
        </w:rPr>
      </w:pPr>
      <w:r w:rsidRPr="00485F0E">
        <w:rPr>
          <w:rFonts w:ascii="Calibri" w:eastAsia="SimSun" w:hAnsi="Calibri" w:cs="Times New Roman"/>
          <w:sz w:val="20"/>
          <w:szCs w:val="24"/>
          <w:highlight w:val="lightGray"/>
        </w:rPr>
        <w:t>Function 3</w:t>
      </w:r>
    </w:p>
    <w:p w14:paraId="1410903D" w14:textId="77777777" w:rsidR="00485F0E" w:rsidRPr="00485F0E" w:rsidRDefault="00485F0E" w:rsidP="00485F0E">
      <w:pPr>
        <w:numPr>
          <w:ilvl w:val="0"/>
          <w:numId w:val="41"/>
        </w:numPr>
        <w:spacing w:after="0" w:line="240" w:lineRule="auto"/>
        <w:contextualSpacing/>
        <w:jc w:val="both"/>
        <w:rPr>
          <w:rFonts w:ascii="Calibri" w:eastAsia="SimSun" w:hAnsi="Calibri" w:cs="Times New Roman"/>
          <w:sz w:val="20"/>
          <w:szCs w:val="24"/>
          <w:highlight w:val="lightGray"/>
        </w:rPr>
      </w:pPr>
      <w:r w:rsidRPr="00485F0E">
        <w:rPr>
          <w:rFonts w:ascii="Calibri" w:eastAsia="SimSun" w:hAnsi="Calibri" w:cs="Times New Roman"/>
          <w:sz w:val="20"/>
          <w:szCs w:val="24"/>
          <w:highlight w:val="lightGray"/>
        </w:rPr>
        <w:t>Etc.. ]</w:t>
      </w:r>
    </w:p>
    <w:p w14:paraId="5A7A375F" w14:textId="77777777" w:rsidR="00485F0E" w:rsidRPr="00485F0E" w:rsidRDefault="00485F0E" w:rsidP="00485F0E">
      <w:pPr>
        <w:spacing w:after="0" w:line="240" w:lineRule="auto"/>
        <w:jc w:val="both"/>
        <w:rPr>
          <w:rFonts w:ascii="Calibri" w:eastAsia="SimSun" w:hAnsi="Calibri" w:cs="Times New Roman"/>
          <w:sz w:val="20"/>
          <w:szCs w:val="24"/>
          <w:highlight w:val="lightGray"/>
        </w:rPr>
      </w:pPr>
    </w:p>
    <w:p w14:paraId="1DAB0EBB" w14:textId="77777777" w:rsidR="00485F0E" w:rsidRPr="00485F0E" w:rsidRDefault="00485F0E" w:rsidP="00485F0E">
      <w:pPr>
        <w:spacing w:after="0" w:line="240" w:lineRule="auto"/>
        <w:jc w:val="both"/>
        <w:rPr>
          <w:rFonts w:ascii="Calibri" w:eastAsia="SimSun" w:hAnsi="Calibri" w:cs="Times New Roman"/>
          <w:sz w:val="20"/>
          <w:szCs w:val="24"/>
        </w:rPr>
      </w:pPr>
      <w:r w:rsidRPr="00485F0E">
        <w:rPr>
          <w:rFonts w:ascii="Calibri" w:eastAsia="SimSun" w:hAnsi="Calibri" w:cs="Times New Roman"/>
          <w:sz w:val="20"/>
          <w:szCs w:val="24"/>
        </w:rPr>
        <w:t>3.</w:t>
      </w:r>
      <w:r w:rsidRPr="00485F0E">
        <w:rPr>
          <w:rFonts w:ascii="Calibri" w:eastAsia="SimSun" w:hAnsi="Calibri" w:cs="Times New Roman"/>
          <w:sz w:val="20"/>
          <w:szCs w:val="24"/>
        </w:rPr>
        <w:tab/>
        <w:t xml:space="preserve">The execution services to be provided by </w:t>
      </w:r>
      <w:r w:rsidRPr="00485F0E">
        <w:rPr>
          <w:rFonts w:ascii="Calibri" w:eastAsia="SimSun" w:hAnsi="Calibri" w:cs="Times New Roman"/>
          <w:sz w:val="20"/>
          <w:szCs w:val="24"/>
          <w:highlight w:val="lightGray"/>
        </w:rPr>
        <w:t>[Country, ministry or other entity</w:t>
      </w:r>
      <w:r w:rsidRPr="00485F0E">
        <w:rPr>
          <w:rFonts w:ascii="Calibri" w:eastAsia="SimSun" w:hAnsi="Calibri" w:cs="Times New Roman"/>
          <w:sz w:val="20"/>
          <w:szCs w:val="24"/>
        </w:rPr>
        <w:t>] are expected to include:</w:t>
      </w:r>
      <w:r w:rsidRPr="00485F0E">
        <w:rPr>
          <w:rFonts w:ascii="Calibri" w:eastAsia="SimSun" w:hAnsi="Calibri" w:cs="Times New Roman"/>
          <w:sz w:val="20"/>
          <w:szCs w:val="20"/>
          <w:vertAlign w:val="superscript"/>
        </w:rPr>
        <w:footnoteReference w:id="24"/>
      </w:r>
    </w:p>
    <w:p w14:paraId="4660DFE5" w14:textId="77777777" w:rsidR="00485F0E" w:rsidRPr="00485F0E" w:rsidRDefault="00485F0E" w:rsidP="00485F0E">
      <w:pPr>
        <w:spacing w:after="0" w:line="240" w:lineRule="auto"/>
        <w:jc w:val="both"/>
        <w:rPr>
          <w:rFonts w:ascii="Calibri" w:eastAsia="SimSun" w:hAnsi="Calibri" w:cs="Times New Roman"/>
          <w:sz w:val="20"/>
          <w:szCs w:val="24"/>
          <w:highlight w:val="lightGray"/>
        </w:rPr>
      </w:pPr>
    </w:p>
    <w:p w14:paraId="0D7A245E" w14:textId="77777777" w:rsidR="00485F0E" w:rsidRPr="00485F0E" w:rsidRDefault="00485F0E" w:rsidP="00485F0E">
      <w:pPr>
        <w:numPr>
          <w:ilvl w:val="0"/>
          <w:numId w:val="41"/>
        </w:numPr>
        <w:spacing w:after="0" w:line="240" w:lineRule="auto"/>
        <w:contextualSpacing/>
        <w:jc w:val="both"/>
        <w:rPr>
          <w:rFonts w:ascii="Calibri" w:eastAsia="SimSun" w:hAnsi="Calibri" w:cs="Times New Roman"/>
          <w:sz w:val="20"/>
          <w:szCs w:val="24"/>
          <w:highlight w:val="lightGray"/>
        </w:rPr>
      </w:pPr>
      <w:r w:rsidRPr="00485F0E">
        <w:rPr>
          <w:rFonts w:ascii="Calibri" w:eastAsia="SimSun" w:hAnsi="Calibri" w:cs="Times New Roman"/>
          <w:sz w:val="20"/>
          <w:szCs w:val="24"/>
          <w:highlight w:val="lightGray"/>
        </w:rPr>
        <w:t>[Function 1</w:t>
      </w:r>
    </w:p>
    <w:p w14:paraId="21D1EB43" w14:textId="77777777" w:rsidR="00485F0E" w:rsidRPr="00485F0E" w:rsidRDefault="00485F0E" w:rsidP="00485F0E">
      <w:pPr>
        <w:numPr>
          <w:ilvl w:val="0"/>
          <w:numId w:val="41"/>
        </w:numPr>
        <w:spacing w:after="0" w:line="240" w:lineRule="auto"/>
        <w:contextualSpacing/>
        <w:jc w:val="both"/>
        <w:rPr>
          <w:rFonts w:ascii="Calibri" w:eastAsia="SimSun" w:hAnsi="Calibri" w:cs="Times New Roman"/>
          <w:sz w:val="20"/>
          <w:szCs w:val="24"/>
          <w:highlight w:val="lightGray"/>
        </w:rPr>
      </w:pPr>
      <w:r w:rsidRPr="00485F0E">
        <w:rPr>
          <w:rFonts w:ascii="Calibri" w:eastAsia="SimSun" w:hAnsi="Calibri" w:cs="Times New Roman"/>
          <w:sz w:val="20"/>
          <w:szCs w:val="24"/>
          <w:highlight w:val="lightGray"/>
        </w:rPr>
        <w:t>Function 2</w:t>
      </w:r>
    </w:p>
    <w:p w14:paraId="0D3B3D43" w14:textId="77777777" w:rsidR="00485F0E" w:rsidRPr="00485F0E" w:rsidRDefault="00485F0E" w:rsidP="00485F0E">
      <w:pPr>
        <w:numPr>
          <w:ilvl w:val="0"/>
          <w:numId w:val="41"/>
        </w:numPr>
        <w:spacing w:after="0" w:line="240" w:lineRule="auto"/>
        <w:contextualSpacing/>
        <w:jc w:val="both"/>
        <w:rPr>
          <w:rFonts w:ascii="Calibri" w:eastAsia="SimSun" w:hAnsi="Calibri" w:cs="Times New Roman"/>
          <w:sz w:val="20"/>
          <w:szCs w:val="24"/>
          <w:highlight w:val="lightGray"/>
        </w:rPr>
      </w:pPr>
      <w:r w:rsidRPr="00485F0E">
        <w:rPr>
          <w:rFonts w:ascii="Calibri" w:eastAsia="SimSun" w:hAnsi="Calibri" w:cs="Times New Roman"/>
          <w:sz w:val="20"/>
          <w:szCs w:val="24"/>
          <w:highlight w:val="lightGray"/>
        </w:rPr>
        <w:t>Function 3</w:t>
      </w:r>
    </w:p>
    <w:p w14:paraId="34A9F79A" w14:textId="77777777" w:rsidR="00485F0E" w:rsidRPr="00485F0E" w:rsidRDefault="00485F0E" w:rsidP="00485F0E">
      <w:pPr>
        <w:numPr>
          <w:ilvl w:val="0"/>
          <w:numId w:val="41"/>
        </w:numPr>
        <w:spacing w:after="0" w:line="240" w:lineRule="auto"/>
        <w:contextualSpacing/>
        <w:jc w:val="both"/>
        <w:rPr>
          <w:rFonts w:ascii="Calibri" w:eastAsia="SimSun" w:hAnsi="Calibri" w:cs="Times New Roman"/>
          <w:sz w:val="20"/>
          <w:szCs w:val="24"/>
          <w:highlight w:val="lightGray"/>
        </w:rPr>
      </w:pPr>
      <w:r w:rsidRPr="00485F0E">
        <w:rPr>
          <w:rFonts w:ascii="Calibri" w:eastAsia="SimSun" w:hAnsi="Calibri" w:cs="Times New Roman"/>
          <w:sz w:val="20"/>
          <w:szCs w:val="24"/>
          <w:highlight w:val="lightGray"/>
        </w:rPr>
        <w:t>Etc.. ]</w:t>
      </w:r>
    </w:p>
    <w:p w14:paraId="778C94A0" w14:textId="77777777" w:rsidR="00485F0E" w:rsidRPr="00485F0E" w:rsidRDefault="00485F0E" w:rsidP="00485F0E">
      <w:pPr>
        <w:spacing w:after="0" w:line="240" w:lineRule="auto"/>
        <w:contextualSpacing/>
        <w:jc w:val="both"/>
        <w:rPr>
          <w:rFonts w:ascii="Calibri" w:eastAsia="SimSun" w:hAnsi="Calibri" w:cs="Times New Roman"/>
          <w:sz w:val="20"/>
          <w:szCs w:val="24"/>
        </w:rPr>
      </w:pPr>
    </w:p>
    <w:p w14:paraId="672EBB7A" w14:textId="77777777" w:rsidR="00485F0E" w:rsidRPr="00485F0E" w:rsidRDefault="00485F0E" w:rsidP="00485F0E">
      <w:pPr>
        <w:spacing w:after="0" w:line="240" w:lineRule="auto"/>
        <w:contextualSpacing/>
        <w:jc w:val="both"/>
        <w:rPr>
          <w:rFonts w:ascii="Calibri" w:eastAsia="SimSun" w:hAnsi="Calibri" w:cs="Times New Roman"/>
          <w:sz w:val="20"/>
          <w:szCs w:val="24"/>
        </w:rPr>
      </w:pPr>
      <w:r w:rsidRPr="00485F0E">
        <w:rPr>
          <w:rFonts w:ascii="Calibri" w:eastAsia="SimSun" w:hAnsi="Calibri" w:cs="Times New Roman"/>
          <w:sz w:val="20"/>
          <w:szCs w:val="24"/>
        </w:rPr>
        <w:t>4.</w:t>
      </w:r>
      <w:r w:rsidRPr="00485F0E">
        <w:rPr>
          <w:rFonts w:ascii="Calibri" w:eastAsia="SimSun" w:hAnsi="Calibri" w:cs="Times New Roman"/>
          <w:sz w:val="20"/>
          <w:szCs w:val="24"/>
        </w:rPr>
        <w:tab/>
        <w:t>Execution activities, including those provided by UNDP will be described in detail in the GEF CEO Endorsement/Approval request and accompanying project/program documents, including the project/program budget.</w:t>
      </w:r>
    </w:p>
    <w:p w14:paraId="06DB332E" w14:textId="77777777" w:rsidR="00485F0E" w:rsidRPr="00485F0E" w:rsidRDefault="00485F0E" w:rsidP="00485F0E">
      <w:pPr>
        <w:spacing w:after="0" w:line="240" w:lineRule="auto"/>
        <w:contextualSpacing/>
        <w:jc w:val="both"/>
        <w:rPr>
          <w:rFonts w:ascii="Calibri" w:eastAsia="SimSun" w:hAnsi="Calibri" w:cs="Times New Roman"/>
          <w:sz w:val="20"/>
          <w:szCs w:val="24"/>
        </w:rPr>
      </w:pPr>
    </w:p>
    <w:p w14:paraId="224728DB" w14:textId="77777777" w:rsidR="00485F0E" w:rsidRPr="00485F0E" w:rsidRDefault="00485F0E" w:rsidP="00485F0E">
      <w:pPr>
        <w:spacing w:after="0" w:line="240" w:lineRule="auto"/>
        <w:contextualSpacing/>
        <w:jc w:val="both"/>
        <w:rPr>
          <w:rFonts w:ascii="Calibri" w:eastAsia="SimSun" w:hAnsi="Calibri" w:cs="Times New Roman"/>
          <w:sz w:val="20"/>
          <w:szCs w:val="24"/>
        </w:rPr>
      </w:pPr>
    </w:p>
    <w:p w14:paraId="1EF7156E" w14:textId="77777777" w:rsidR="00485F0E" w:rsidRPr="00485F0E" w:rsidRDefault="00485F0E" w:rsidP="00485F0E">
      <w:pPr>
        <w:spacing w:after="0" w:line="240" w:lineRule="auto"/>
        <w:contextualSpacing/>
        <w:jc w:val="both"/>
        <w:rPr>
          <w:rFonts w:ascii="Calibri" w:eastAsia="SimSun" w:hAnsi="Calibri" w:cs="Times New Roman"/>
          <w:sz w:val="20"/>
          <w:szCs w:val="24"/>
        </w:rPr>
      </w:pPr>
      <w:r w:rsidRPr="00485F0E">
        <w:rPr>
          <w:rFonts w:ascii="Calibri" w:eastAsia="SimSun" w:hAnsi="Calibri" w:cs="Times New Roman"/>
          <w:sz w:val="20"/>
          <w:szCs w:val="24"/>
        </w:rPr>
        <w:tab/>
      </w:r>
      <w:r w:rsidRPr="00485F0E">
        <w:rPr>
          <w:rFonts w:ascii="Calibri" w:eastAsia="SimSun" w:hAnsi="Calibri" w:cs="Times New Roman"/>
          <w:sz w:val="20"/>
          <w:szCs w:val="24"/>
        </w:rPr>
        <w:tab/>
      </w:r>
      <w:r w:rsidRPr="00485F0E">
        <w:rPr>
          <w:rFonts w:ascii="Calibri" w:eastAsia="SimSun" w:hAnsi="Calibri" w:cs="Times New Roman"/>
          <w:sz w:val="20"/>
          <w:szCs w:val="24"/>
        </w:rPr>
        <w:tab/>
      </w:r>
      <w:r w:rsidRPr="00485F0E">
        <w:rPr>
          <w:rFonts w:ascii="Calibri" w:eastAsia="SimSun" w:hAnsi="Calibri" w:cs="Times New Roman"/>
          <w:sz w:val="20"/>
          <w:szCs w:val="24"/>
        </w:rPr>
        <w:tab/>
      </w:r>
      <w:r w:rsidRPr="00485F0E">
        <w:rPr>
          <w:rFonts w:ascii="Calibri" w:eastAsia="SimSun" w:hAnsi="Calibri" w:cs="Times New Roman"/>
          <w:sz w:val="20"/>
          <w:szCs w:val="24"/>
        </w:rPr>
        <w:tab/>
      </w:r>
      <w:r w:rsidRPr="00485F0E">
        <w:rPr>
          <w:rFonts w:ascii="Calibri" w:eastAsia="SimSun" w:hAnsi="Calibri" w:cs="Times New Roman"/>
          <w:sz w:val="20"/>
          <w:szCs w:val="24"/>
        </w:rPr>
        <w:tab/>
      </w:r>
      <w:r w:rsidRPr="00485F0E">
        <w:rPr>
          <w:rFonts w:ascii="Calibri" w:eastAsia="SimSun" w:hAnsi="Calibri" w:cs="Times New Roman"/>
          <w:sz w:val="20"/>
          <w:szCs w:val="24"/>
        </w:rPr>
        <w:tab/>
      </w:r>
      <w:r w:rsidRPr="00485F0E">
        <w:rPr>
          <w:rFonts w:ascii="Calibri" w:eastAsia="SimSun" w:hAnsi="Calibri" w:cs="Times New Roman"/>
          <w:sz w:val="20"/>
          <w:szCs w:val="24"/>
        </w:rPr>
        <w:tab/>
        <w:t>Sincerely,</w:t>
      </w:r>
    </w:p>
    <w:p w14:paraId="07FDD576" w14:textId="77777777" w:rsidR="00485F0E" w:rsidRPr="00485F0E" w:rsidRDefault="00485F0E" w:rsidP="00485F0E">
      <w:pPr>
        <w:spacing w:after="0" w:line="240" w:lineRule="auto"/>
        <w:contextualSpacing/>
        <w:jc w:val="both"/>
        <w:rPr>
          <w:rFonts w:ascii="Calibri" w:eastAsia="SimSun" w:hAnsi="Calibri" w:cs="Times New Roman"/>
          <w:sz w:val="20"/>
          <w:szCs w:val="24"/>
        </w:rPr>
      </w:pPr>
    </w:p>
    <w:p w14:paraId="2FF2C1B2" w14:textId="77777777" w:rsidR="00485F0E" w:rsidRPr="00485F0E" w:rsidRDefault="00485F0E" w:rsidP="00485F0E">
      <w:pPr>
        <w:spacing w:after="0" w:line="240" w:lineRule="auto"/>
        <w:contextualSpacing/>
        <w:jc w:val="both"/>
        <w:rPr>
          <w:rFonts w:ascii="Calibri" w:eastAsia="SimSun" w:hAnsi="Calibri" w:cs="Times New Roman"/>
          <w:sz w:val="20"/>
          <w:szCs w:val="24"/>
          <w:highlight w:val="lightGray"/>
        </w:rPr>
      </w:pPr>
      <w:r w:rsidRPr="00485F0E">
        <w:rPr>
          <w:rFonts w:ascii="Calibri" w:eastAsia="SimSun" w:hAnsi="Calibri" w:cs="Times New Roman"/>
          <w:sz w:val="20"/>
          <w:szCs w:val="24"/>
        </w:rPr>
        <w:tab/>
      </w:r>
      <w:r w:rsidRPr="00485F0E">
        <w:rPr>
          <w:rFonts w:ascii="Calibri" w:eastAsia="SimSun" w:hAnsi="Calibri" w:cs="Times New Roman"/>
          <w:sz w:val="20"/>
          <w:szCs w:val="24"/>
        </w:rPr>
        <w:tab/>
      </w:r>
      <w:r w:rsidRPr="00485F0E">
        <w:rPr>
          <w:rFonts w:ascii="Calibri" w:eastAsia="SimSun" w:hAnsi="Calibri" w:cs="Times New Roman"/>
          <w:sz w:val="20"/>
          <w:szCs w:val="24"/>
        </w:rPr>
        <w:tab/>
      </w:r>
      <w:r w:rsidRPr="00485F0E">
        <w:rPr>
          <w:rFonts w:ascii="Calibri" w:eastAsia="SimSun" w:hAnsi="Calibri" w:cs="Times New Roman"/>
          <w:sz w:val="20"/>
          <w:szCs w:val="24"/>
        </w:rPr>
        <w:tab/>
      </w:r>
      <w:r w:rsidRPr="00485F0E">
        <w:rPr>
          <w:rFonts w:ascii="Calibri" w:eastAsia="SimSun" w:hAnsi="Calibri" w:cs="Times New Roman"/>
          <w:sz w:val="20"/>
          <w:szCs w:val="24"/>
        </w:rPr>
        <w:tab/>
      </w:r>
      <w:r w:rsidRPr="00485F0E">
        <w:rPr>
          <w:rFonts w:ascii="Calibri" w:eastAsia="SimSun" w:hAnsi="Calibri" w:cs="Times New Roman"/>
          <w:sz w:val="20"/>
          <w:szCs w:val="24"/>
        </w:rPr>
        <w:tab/>
      </w:r>
      <w:r w:rsidRPr="00485F0E">
        <w:rPr>
          <w:rFonts w:ascii="Calibri" w:eastAsia="SimSun" w:hAnsi="Calibri" w:cs="Times New Roman"/>
          <w:sz w:val="20"/>
          <w:szCs w:val="24"/>
        </w:rPr>
        <w:tab/>
      </w:r>
      <w:r w:rsidRPr="00485F0E">
        <w:rPr>
          <w:rFonts w:ascii="Calibri" w:eastAsia="SimSun" w:hAnsi="Calibri" w:cs="Times New Roman"/>
          <w:sz w:val="20"/>
          <w:szCs w:val="24"/>
        </w:rPr>
        <w:tab/>
      </w:r>
      <w:r w:rsidRPr="00485F0E">
        <w:rPr>
          <w:rFonts w:ascii="Calibri" w:eastAsia="SimSun" w:hAnsi="Calibri" w:cs="Times New Roman"/>
          <w:sz w:val="20"/>
          <w:szCs w:val="24"/>
          <w:highlight w:val="lightGray"/>
        </w:rPr>
        <w:t>[Name of Operational Focal Point]</w:t>
      </w:r>
    </w:p>
    <w:p w14:paraId="0EFD9B7D" w14:textId="77777777" w:rsidR="00485F0E" w:rsidRPr="00485F0E" w:rsidRDefault="00485F0E" w:rsidP="00485F0E">
      <w:pPr>
        <w:spacing w:after="0" w:line="240" w:lineRule="auto"/>
        <w:contextualSpacing/>
        <w:jc w:val="both"/>
        <w:rPr>
          <w:rFonts w:ascii="Calibri" w:eastAsia="SimSun" w:hAnsi="Calibri" w:cs="Times New Roman"/>
          <w:sz w:val="20"/>
          <w:szCs w:val="24"/>
        </w:rPr>
      </w:pPr>
      <w:r w:rsidRPr="00485F0E">
        <w:rPr>
          <w:rFonts w:ascii="Calibri" w:eastAsia="SimSun" w:hAnsi="Calibri" w:cs="Times New Roman"/>
          <w:sz w:val="20"/>
          <w:szCs w:val="24"/>
        </w:rPr>
        <w:tab/>
      </w:r>
      <w:r w:rsidRPr="00485F0E">
        <w:rPr>
          <w:rFonts w:ascii="Calibri" w:eastAsia="SimSun" w:hAnsi="Calibri" w:cs="Times New Roman"/>
          <w:sz w:val="20"/>
          <w:szCs w:val="24"/>
        </w:rPr>
        <w:tab/>
      </w:r>
      <w:r w:rsidRPr="00485F0E">
        <w:rPr>
          <w:rFonts w:ascii="Calibri" w:eastAsia="SimSun" w:hAnsi="Calibri" w:cs="Times New Roman"/>
          <w:sz w:val="20"/>
          <w:szCs w:val="24"/>
        </w:rPr>
        <w:tab/>
      </w:r>
      <w:r w:rsidRPr="00485F0E">
        <w:rPr>
          <w:rFonts w:ascii="Calibri" w:eastAsia="SimSun" w:hAnsi="Calibri" w:cs="Times New Roman"/>
          <w:sz w:val="20"/>
          <w:szCs w:val="24"/>
        </w:rPr>
        <w:tab/>
      </w:r>
      <w:r w:rsidRPr="00485F0E">
        <w:rPr>
          <w:rFonts w:ascii="Calibri" w:eastAsia="SimSun" w:hAnsi="Calibri" w:cs="Times New Roman"/>
          <w:sz w:val="20"/>
          <w:szCs w:val="24"/>
        </w:rPr>
        <w:tab/>
      </w:r>
      <w:r w:rsidRPr="00485F0E">
        <w:rPr>
          <w:rFonts w:ascii="Calibri" w:eastAsia="SimSun" w:hAnsi="Calibri" w:cs="Times New Roman"/>
          <w:sz w:val="20"/>
          <w:szCs w:val="24"/>
        </w:rPr>
        <w:tab/>
      </w:r>
      <w:r w:rsidRPr="00485F0E">
        <w:rPr>
          <w:rFonts w:ascii="Calibri" w:eastAsia="SimSun" w:hAnsi="Calibri" w:cs="Times New Roman"/>
          <w:sz w:val="20"/>
          <w:szCs w:val="24"/>
        </w:rPr>
        <w:tab/>
      </w:r>
      <w:r w:rsidRPr="00485F0E">
        <w:rPr>
          <w:rFonts w:ascii="Calibri" w:eastAsia="SimSun" w:hAnsi="Calibri" w:cs="Times New Roman"/>
          <w:sz w:val="20"/>
          <w:szCs w:val="24"/>
        </w:rPr>
        <w:tab/>
      </w:r>
      <w:r w:rsidRPr="00485F0E">
        <w:rPr>
          <w:rFonts w:ascii="Calibri" w:eastAsia="SimSun" w:hAnsi="Calibri" w:cs="Times New Roman"/>
          <w:sz w:val="20"/>
          <w:szCs w:val="24"/>
          <w:highlight w:val="lightGray"/>
        </w:rPr>
        <w:t>[Position/Title in Government]</w:t>
      </w:r>
    </w:p>
    <w:p w14:paraId="3242CB60" w14:textId="77777777" w:rsidR="00485F0E" w:rsidRPr="00485F0E" w:rsidRDefault="00485F0E" w:rsidP="00485F0E">
      <w:pPr>
        <w:spacing w:after="0" w:line="240" w:lineRule="auto"/>
        <w:jc w:val="both"/>
        <w:rPr>
          <w:rFonts w:ascii="Calibri" w:eastAsia="SimSun" w:hAnsi="Calibri" w:cs="Times New Roman"/>
          <w:b/>
          <w:bCs/>
          <w:sz w:val="20"/>
        </w:rPr>
      </w:pPr>
      <w:r w:rsidRPr="00485F0E">
        <w:rPr>
          <w:rFonts w:ascii="Calibri" w:eastAsia="SimSun" w:hAnsi="Calibri" w:cs="Times New Roman"/>
          <w:sz w:val="20"/>
        </w:rPr>
        <w:br w:type="page"/>
      </w:r>
    </w:p>
    <w:p w14:paraId="4780E7DC" w14:textId="77777777" w:rsidR="00485F0E" w:rsidRPr="00485F0E" w:rsidRDefault="00485F0E" w:rsidP="00485F0E">
      <w:pPr>
        <w:keepNext/>
        <w:spacing w:after="60" w:line="240" w:lineRule="auto"/>
        <w:jc w:val="both"/>
        <w:outlineLvl w:val="1"/>
        <w:rPr>
          <w:rFonts w:ascii="Calibri" w:eastAsia="SimSun" w:hAnsi="Calibri" w:cs="Times New Roman"/>
          <w:b/>
          <w:bCs/>
          <w:sz w:val="20"/>
        </w:rPr>
      </w:pPr>
      <w:bookmarkStart w:id="31" w:name="_Toc135389245"/>
      <w:r w:rsidRPr="00485F0E">
        <w:rPr>
          <w:rFonts w:ascii="Calibri" w:eastAsia="SimSun" w:hAnsi="Calibri" w:cs="Times New Roman"/>
          <w:b/>
          <w:bCs/>
          <w:sz w:val="20"/>
        </w:rPr>
        <w:lastRenderedPageBreak/>
        <w:t>Annex 3: Project map and Geospatial Coordinates of project sites</w:t>
      </w:r>
      <w:bookmarkEnd w:id="31"/>
    </w:p>
    <w:p w14:paraId="374BAF6D" w14:textId="77777777" w:rsidR="00485F0E" w:rsidRPr="00485F0E" w:rsidRDefault="00485F0E" w:rsidP="00485F0E">
      <w:pPr>
        <w:spacing w:after="60" w:line="240" w:lineRule="auto"/>
        <w:jc w:val="both"/>
        <w:rPr>
          <w:rFonts w:ascii="Calibri" w:eastAsia="SimSun" w:hAnsi="Calibri" w:cs="Times New Roman"/>
          <w:sz w:val="20"/>
          <w:szCs w:val="24"/>
        </w:rPr>
      </w:pPr>
    </w:p>
    <w:p w14:paraId="6D95AD87" w14:textId="77777777" w:rsidR="00485F0E" w:rsidRPr="00485F0E" w:rsidRDefault="00485F0E" w:rsidP="00485F0E">
      <w:pPr>
        <w:spacing w:after="0" w:line="240" w:lineRule="auto"/>
        <w:jc w:val="both"/>
        <w:rPr>
          <w:rFonts w:ascii="Calibri" w:eastAsia="SimSun" w:hAnsi="Calibri" w:cs="Times New Roman"/>
          <w:sz w:val="20"/>
          <w:szCs w:val="24"/>
        </w:rPr>
      </w:pPr>
      <w:r w:rsidRPr="00485F0E">
        <w:rPr>
          <w:rFonts w:ascii="Calibri" w:eastAsia="SimSun" w:hAnsi="Calibri" w:cs="Times New Roman"/>
          <w:sz w:val="20"/>
          <w:szCs w:val="24"/>
        </w:rPr>
        <w:t xml:space="preserve">Any maps included in this project document must conform to maps accepted by the UN Geospatial Information Section (see </w:t>
      </w:r>
      <w:hyperlink r:id="rId106" w:history="1">
        <w:r w:rsidRPr="00485F0E">
          <w:rPr>
            <w:rFonts w:ascii="Calibri" w:eastAsia="SimSun" w:hAnsi="Calibri" w:cs="Times New Roman"/>
            <w:color w:val="0000FF"/>
            <w:sz w:val="20"/>
            <w:szCs w:val="24"/>
            <w:u w:val="single"/>
          </w:rPr>
          <w:t>https://www.un.org/geospatial/mapsgeo</w:t>
        </w:r>
      </w:hyperlink>
      <w:r w:rsidRPr="00485F0E">
        <w:rPr>
          <w:rFonts w:ascii="Calibri" w:eastAsia="SimSun" w:hAnsi="Calibri" w:cs="Times New Roman"/>
          <w:sz w:val="20"/>
          <w:szCs w:val="24"/>
        </w:rPr>
        <w:t>)</w:t>
      </w:r>
    </w:p>
    <w:p w14:paraId="222F1872" w14:textId="77777777" w:rsidR="00485F0E" w:rsidRPr="00485F0E" w:rsidRDefault="00485F0E" w:rsidP="00485F0E">
      <w:pPr>
        <w:keepNext/>
        <w:spacing w:after="60" w:line="240" w:lineRule="auto"/>
        <w:jc w:val="both"/>
        <w:outlineLvl w:val="1"/>
        <w:rPr>
          <w:rFonts w:ascii="Arial Narrow" w:eastAsia="SimSun" w:hAnsi="Arial Narrow" w:cs="Times New Roman"/>
          <w:b/>
          <w:bCs/>
          <w:sz w:val="20"/>
          <w:szCs w:val="24"/>
        </w:rPr>
      </w:pPr>
    </w:p>
    <w:p w14:paraId="03C97F65" w14:textId="77777777" w:rsidR="00485F0E" w:rsidRPr="00485F0E" w:rsidRDefault="00485F0E" w:rsidP="00485F0E">
      <w:pPr>
        <w:keepNext/>
        <w:spacing w:after="60" w:line="240" w:lineRule="auto"/>
        <w:jc w:val="both"/>
        <w:outlineLvl w:val="1"/>
        <w:rPr>
          <w:rFonts w:ascii="Calibri" w:eastAsia="SimSun" w:hAnsi="Calibri" w:cs="Times New Roman"/>
          <w:b/>
          <w:bCs/>
          <w:sz w:val="20"/>
          <w:szCs w:val="24"/>
        </w:rPr>
      </w:pPr>
      <w:r w:rsidRPr="00485F0E">
        <w:rPr>
          <w:rFonts w:ascii="Calibri" w:eastAsia="SimSun" w:hAnsi="Calibri" w:cs="Times New Roman"/>
          <w:b/>
          <w:bCs/>
          <w:sz w:val="20"/>
          <w:szCs w:val="24"/>
        </w:rPr>
        <w:br w:type="page"/>
      </w:r>
      <w:bookmarkStart w:id="32" w:name="_Toc135389246"/>
      <w:r w:rsidRPr="00485F0E">
        <w:rPr>
          <w:rFonts w:ascii="Calibri" w:eastAsia="SimSun" w:hAnsi="Calibri" w:cs="Times New Roman"/>
          <w:b/>
          <w:bCs/>
          <w:sz w:val="20"/>
          <w:szCs w:val="24"/>
        </w:rPr>
        <w:lastRenderedPageBreak/>
        <w:t>Annex 4: Multi Year Work Plan</w:t>
      </w:r>
      <w:bookmarkEnd w:id="32"/>
      <w:r w:rsidRPr="00485F0E">
        <w:rPr>
          <w:rFonts w:ascii="Calibri" w:eastAsia="SimSun" w:hAnsi="Calibri" w:cs="Times New Roman"/>
          <w:b/>
          <w:bCs/>
          <w:sz w:val="20"/>
          <w:szCs w:val="24"/>
        </w:rPr>
        <w:t xml:space="preserve"> </w:t>
      </w:r>
    </w:p>
    <w:p w14:paraId="6428FF16" w14:textId="77777777" w:rsidR="00485F0E" w:rsidRPr="00485F0E" w:rsidRDefault="00485F0E" w:rsidP="00485F0E">
      <w:pPr>
        <w:spacing w:after="60" w:line="240" w:lineRule="auto"/>
        <w:jc w:val="both"/>
        <w:rPr>
          <w:rFonts w:ascii="Calibri" w:eastAsia="SimSun" w:hAnsi="Calibri" w:cs="Times New Roman"/>
          <w:sz w:val="20"/>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
        <w:gridCol w:w="910"/>
        <w:gridCol w:w="769"/>
        <w:gridCol w:w="409"/>
        <w:gridCol w:w="409"/>
        <w:gridCol w:w="409"/>
        <w:gridCol w:w="409"/>
        <w:gridCol w:w="409"/>
        <w:gridCol w:w="409"/>
        <w:gridCol w:w="409"/>
        <w:gridCol w:w="409"/>
        <w:gridCol w:w="409"/>
        <w:gridCol w:w="409"/>
        <w:gridCol w:w="409"/>
        <w:gridCol w:w="409"/>
        <w:gridCol w:w="409"/>
        <w:gridCol w:w="409"/>
        <w:gridCol w:w="409"/>
        <w:gridCol w:w="409"/>
        <w:gridCol w:w="409"/>
        <w:gridCol w:w="409"/>
        <w:gridCol w:w="409"/>
        <w:gridCol w:w="409"/>
      </w:tblGrid>
      <w:tr w:rsidR="00485F0E" w:rsidRPr="00485F0E" w14:paraId="6B64E322" w14:textId="77777777" w:rsidTr="00F63479">
        <w:tc>
          <w:tcPr>
            <w:tcW w:w="1055" w:type="dxa"/>
            <w:vMerge w:val="restart"/>
            <w:shd w:val="clear" w:color="auto" w:fill="D9D9D9"/>
          </w:tcPr>
          <w:p w14:paraId="13CECE14" w14:textId="77777777" w:rsidR="00485F0E" w:rsidRPr="00485F0E" w:rsidRDefault="00485F0E" w:rsidP="00485F0E">
            <w:pPr>
              <w:spacing w:after="60" w:line="240" w:lineRule="auto"/>
              <w:jc w:val="both"/>
              <w:rPr>
                <w:rFonts w:ascii="Calibri" w:eastAsia="SimSun" w:hAnsi="Calibri" w:cs="Times New Roman"/>
                <w:b/>
                <w:sz w:val="20"/>
              </w:rPr>
            </w:pPr>
          </w:p>
        </w:tc>
        <w:tc>
          <w:tcPr>
            <w:tcW w:w="906" w:type="dxa"/>
            <w:vMerge w:val="restart"/>
            <w:shd w:val="clear" w:color="auto" w:fill="D9D9D9"/>
          </w:tcPr>
          <w:p w14:paraId="7FC49BFF" w14:textId="77777777" w:rsidR="00485F0E" w:rsidRPr="00485F0E" w:rsidRDefault="00485F0E" w:rsidP="00485F0E">
            <w:pPr>
              <w:spacing w:after="60" w:line="240" w:lineRule="auto"/>
              <w:jc w:val="both"/>
              <w:rPr>
                <w:rFonts w:ascii="Calibri" w:eastAsia="SimSun" w:hAnsi="Calibri" w:cs="Times New Roman"/>
                <w:b/>
                <w:sz w:val="20"/>
              </w:rPr>
            </w:pPr>
            <w:r w:rsidRPr="00485F0E">
              <w:rPr>
                <w:rFonts w:ascii="Calibri" w:eastAsia="SimSun" w:hAnsi="Calibri" w:cs="Times New Roman"/>
                <w:b/>
                <w:sz w:val="20"/>
              </w:rPr>
              <w:t>Outcomes</w:t>
            </w:r>
          </w:p>
        </w:tc>
        <w:tc>
          <w:tcPr>
            <w:tcW w:w="1825" w:type="dxa"/>
            <w:vMerge w:val="restart"/>
            <w:shd w:val="clear" w:color="auto" w:fill="D9D9D9"/>
          </w:tcPr>
          <w:p w14:paraId="34A17176" w14:textId="77777777" w:rsidR="00485F0E" w:rsidRPr="00485F0E" w:rsidRDefault="00485F0E" w:rsidP="00485F0E">
            <w:pPr>
              <w:spacing w:after="60" w:line="240" w:lineRule="auto"/>
              <w:jc w:val="both"/>
              <w:rPr>
                <w:rFonts w:ascii="Calibri" w:eastAsia="SimSun" w:hAnsi="Calibri" w:cs="Times New Roman"/>
                <w:b/>
                <w:sz w:val="20"/>
              </w:rPr>
            </w:pPr>
            <w:r w:rsidRPr="00485F0E">
              <w:rPr>
                <w:rFonts w:ascii="Calibri" w:eastAsia="SimSun" w:hAnsi="Calibri" w:cs="Times New Roman"/>
                <w:b/>
                <w:sz w:val="20"/>
              </w:rPr>
              <w:t>Outputs</w:t>
            </w:r>
          </w:p>
        </w:tc>
        <w:tc>
          <w:tcPr>
            <w:tcW w:w="1894" w:type="dxa"/>
            <w:gridSpan w:val="4"/>
            <w:shd w:val="clear" w:color="auto" w:fill="D9D9D9"/>
          </w:tcPr>
          <w:p w14:paraId="308A7E08" w14:textId="77777777" w:rsidR="00485F0E" w:rsidRPr="00485F0E" w:rsidRDefault="00485F0E" w:rsidP="00485F0E">
            <w:pPr>
              <w:spacing w:after="60" w:line="240" w:lineRule="auto"/>
              <w:jc w:val="both"/>
              <w:rPr>
                <w:rFonts w:ascii="Calibri" w:eastAsia="SimSun" w:hAnsi="Calibri" w:cs="Times New Roman"/>
                <w:b/>
                <w:sz w:val="20"/>
              </w:rPr>
            </w:pPr>
            <w:r w:rsidRPr="00485F0E">
              <w:rPr>
                <w:rFonts w:ascii="Calibri" w:eastAsia="SimSun" w:hAnsi="Calibri" w:cs="Times New Roman"/>
                <w:b/>
                <w:sz w:val="20"/>
              </w:rPr>
              <w:t>Year 1</w:t>
            </w:r>
          </w:p>
        </w:tc>
        <w:tc>
          <w:tcPr>
            <w:tcW w:w="1892" w:type="dxa"/>
            <w:gridSpan w:val="4"/>
            <w:shd w:val="clear" w:color="auto" w:fill="D9D9D9"/>
          </w:tcPr>
          <w:p w14:paraId="4C11BB4B" w14:textId="77777777" w:rsidR="00485F0E" w:rsidRPr="00485F0E" w:rsidRDefault="00485F0E" w:rsidP="00485F0E">
            <w:pPr>
              <w:spacing w:after="60" w:line="240" w:lineRule="auto"/>
              <w:jc w:val="both"/>
              <w:rPr>
                <w:rFonts w:ascii="Calibri" w:eastAsia="SimSun" w:hAnsi="Calibri" w:cs="Times New Roman"/>
                <w:b/>
                <w:sz w:val="20"/>
              </w:rPr>
            </w:pPr>
            <w:r w:rsidRPr="00485F0E">
              <w:rPr>
                <w:rFonts w:ascii="Calibri" w:eastAsia="SimSun" w:hAnsi="Calibri" w:cs="Times New Roman"/>
                <w:b/>
                <w:sz w:val="20"/>
              </w:rPr>
              <w:t>Year 2</w:t>
            </w:r>
          </w:p>
        </w:tc>
        <w:tc>
          <w:tcPr>
            <w:tcW w:w="1892" w:type="dxa"/>
            <w:gridSpan w:val="4"/>
            <w:shd w:val="clear" w:color="auto" w:fill="D9D9D9"/>
          </w:tcPr>
          <w:p w14:paraId="5F4B0389" w14:textId="77777777" w:rsidR="00485F0E" w:rsidRPr="00485F0E" w:rsidRDefault="00485F0E" w:rsidP="00485F0E">
            <w:pPr>
              <w:spacing w:after="60" w:line="240" w:lineRule="auto"/>
              <w:jc w:val="both"/>
              <w:rPr>
                <w:rFonts w:ascii="Calibri" w:eastAsia="SimSun" w:hAnsi="Calibri" w:cs="Times New Roman"/>
                <w:b/>
                <w:sz w:val="20"/>
              </w:rPr>
            </w:pPr>
            <w:r w:rsidRPr="00485F0E">
              <w:rPr>
                <w:rFonts w:ascii="Calibri" w:eastAsia="SimSun" w:hAnsi="Calibri" w:cs="Times New Roman"/>
                <w:b/>
                <w:sz w:val="20"/>
              </w:rPr>
              <w:t>Year 3</w:t>
            </w:r>
          </w:p>
        </w:tc>
        <w:tc>
          <w:tcPr>
            <w:tcW w:w="1892" w:type="dxa"/>
            <w:gridSpan w:val="4"/>
            <w:shd w:val="clear" w:color="auto" w:fill="D9D9D9"/>
          </w:tcPr>
          <w:p w14:paraId="5BD3900F" w14:textId="77777777" w:rsidR="00485F0E" w:rsidRPr="00485F0E" w:rsidRDefault="00485F0E" w:rsidP="00485F0E">
            <w:pPr>
              <w:spacing w:after="60" w:line="240" w:lineRule="auto"/>
              <w:jc w:val="both"/>
              <w:rPr>
                <w:rFonts w:ascii="Calibri" w:eastAsia="SimSun" w:hAnsi="Calibri" w:cs="Times New Roman"/>
                <w:b/>
                <w:sz w:val="20"/>
              </w:rPr>
            </w:pPr>
            <w:r w:rsidRPr="00485F0E">
              <w:rPr>
                <w:rFonts w:ascii="Calibri" w:eastAsia="SimSun" w:hAnsi="Calibri" w:cs="Times New Roman"/>
                <w:b/>
                <w:sz w:val="20"/>
              </w:rPr>
              <w:t>Year 4</w:t>
            </w:r>
          </w:p>
        </w:tc>
        <w:tc>
          <w:tcPr>
            <w:tcW w:w="1892" w:type="dxa"/>
            <w:gridSpan w:val="4"/>
            <w:shd w:val="clear" w:color="auto" w:fill="D9D9D9"/>
          </w:tcPr>
          <w:p w14:paraId="5E4A81DD" w14:textId="77777777" w:rsidR="00485F0E" w:rsidRPr="00485F0E" w:rsidRDefault="00485F0E" w:rsidP="00485F0E">
            <w:pPr>
              <w:spacing w:after="60" w:line="240" w:lineRule="auto"/>
              <w:jc w:val="both"/>
              <w:rPr>
                <w:rFonts w:ascii="Calibri" w:eastAsia="SimSun" w:hAnsi="Calibri" w:cs="Times New Roman"/>
                <w:b/>
                <w:sz w:val="20"/>
              </w:rPr>
            </w:pPr>
            <w:r w:rsidRPr="00485F0E">
              <w:rPr>
                <w:rFonts w:ascii="Calibri" w:eastAsia="SimSun" w:hAnsi="Calibri" w:cs="Times New Roman"/>
                <w:b/>
                <w:sz w:val="20"/>
              </w:rPr>
              <w:t>Year 5</w:t>
            </w:r>
          </w:p>
        </w:tc>
      </w:tr>
      <w:tr w:rsidR="00485F0E" w:rsidRPr="00485F0E" w14:paraId="797C21A3" w14:textId="77777777" w:rsidTr="00F63479">
        <w:tc>
          <w:tcPr>
            <w:tcW w:w="1055" w:type="dxa"/>
            <w:vMerge/>
            <w:shd w:val="clear" w:color="auto" w:fill="D9D9D9"/>
          </w:tcPr>
          <w:p w14:paraId="186A861E" w14:textId="77777777" w:rsidR="00485F0E" w:rsidRPr="00485F0E" w:rsidRDefault="00485F0E" w:rsidP="00485F0E">
            <w:pPr>
              <w:spacing w:after="60" w:line="240" w:lineRule="auto"/>
              <w:jc w:val="both"/>
              <w:rPr>
                <w:rFonts w:ascii="Calibri" w:eastAsia="SimSun" w:hAnsi="Calibri" w:cs="Times New Roman"/>
                <w:sz w:val="20"/>
              </w:rPr>
            </w:pPr>
          </w:p>
        </w:tc>
        <w:tc>
          <w:tcPr>
            <w:tcW w:w="906" w:type="dxa"/>
            <w:vMerge/>
            <w:shd w:val="clear" w:color="auto" w:fill="D9D9D9"/>
          </w:tcPr>
          <w:p w14:paraId="49A7DCA1" w14:textId="77777777" w:rsidR="00485F0E" w:rsidRPr="00485F0E" w:rsidRDefault="00485F0E" w:rsidP="00485F0E">
            <w:pPr>
              <w:spacing w:after="60" w:line="240" w:lineRule="auto"/>
              <w:jc w:val="both"/>
              <w:rPr>
                <w:rFonts w:ascii="Calibri" w:eastAsia="SimSun" w:hAnsi="Calibri" w:cs="Times New Roman"/>
                <w:sz w:val="20"/>
              </w:rPr>
            </w:pPr>
          </w:p>
        </w:tc>
        <w:tc>
          <w:tcPr>
            <w:tcW w:w="1825" w:type="dxa"/>
            <w:vMerge/>
            <w:shd w:val="clear" w:color="auto" w:fill="D9D9D9"/>
          </w:tcPr>
          <w:p w14:paraId="47C7DB03" w14:textId="77777777" w:rsidR="00485F0E" w:rsidRPr="00485F0E" w:rsidRDefault="00485F0E" w:rsidP="00485F0E">
            <w:pPr>
              <w:spacing w:after="60" w:line="240" w:lineRule="auto"/>
              <w:jc w:val="both"/>
              <w:rPr>
                <w:rFonts w:ascii="Calibri" w:eastAsia="SimSun" w:hAnsi="Calibri" w:cs="Times New Roman"/>
                <w:sz w:val="20"/>
              </w:rPr>
            </w:pPr>
          </w:p>
        </w:tc>
        <w:tc>
          <w:tcPr>
            <w:tcW w:w="474" w:type="dxa"/>
            <w:shd w:val="clear" w:color="auto" w:fill="D9D9D9"/>
          </w:tcPr>
          <w:p w14:paraId="5929E9B7" w14:textId="77777777" w:rsidR="00485F0E" w:rsidRPr="00485F0E" w:rsidRDefault="00485F0E" w:rsidP="00485F0E">
            <w:pPr>
              <w:spacing w:after="60" w:line="240" w:lineRule="auto"/>
              <w:jc w:val="both"/>
              <w:rPr>
                <w:rFonts w:ascii="Calibri" w:eastAsia="SimSun" w:hAnsi="Calibri" w:cs="Times New Roman"/>
                <w:sz w:val="20"/>
              </w:rPr>
            </w:pPr>
            <w:r w:rsidRPr="00485F0E">
              <w:rPr>
                <w:rFonts w:ascii="Calibri" w:eastAsia="SimSun" w:hAnsi="Calibri" w:cs="Times New Roman"/>
                <w:sz w:val="20"/>
              </w:rPr>
              <w:t>Q1</w:t>
            </w:r>
          </w:p>
        </w:tc>
        <w:tc>
          <w:tcPr>
            <w:tcW w:w="474" w:type="dxa"/>
            <w:shd w:val="clear" w:color="auto" w:fill="D9D9D9"/>
          </w:tcPr>
          <w:p w14:paraId="37F7F356" w14:textId="77777777" w:rsidR="00485F0E" w:rsidRPr="00485F0E" w:rsidRDefault="00485F0E" w:rsidP="00485F0E">
            <w:pPr>
              <w:spacing w:after="60" w:line="240" w:lineRule="auto"/>
              <w:jc w:val="both"/>
              <w:rPr>
                <w:rFonts w:ascii="Calibri" w:eastAsia="SimSun" w:hAnsi="Calibri" w:cs="Times New Roman"/>
                <w:sz w:val="20"/>
              </w:rPr>
            </w:pPr>
            <w:r w:rsidRPr="00485F0E">
              <w:rPr>
                <w:rFonts w:ascii="Calibri" w:eastAsia="SimSun" w:hAnsi="Calibri" w:cs="Times New Roman"/>
                <w:sz w:val="20"/>
              </w:rPr>
              <w:t>Q2</w:t>
            </w:r>
          </w:p>
        </w:tc>
        <w:tc>
          <w:tcPr>
            <w:tcW w:w="473" w:type="dxa"/>
            <w:shd w:val="clear" w:color="auto" w:fill="D9D9D9"/>
          </w:tcPr>
          <w:p w14:paraId="3E3F0CA0" w14:textId="77777777" w:rsidR="00485F0E" w:rsidRPr="00485F0E" w:rsidRDefault="00485F0E" w:rsidP="00485F0E">
            <w:pPr>
              <w:spacing w:after="60" w:line="240" w:lineRule="auto"/>
              <w:jc w:val="both"/>
              <w:rPr>
                <w:rFonts w:ascii="Calibri" w:eastAsia="SimSun" w:hAnsi="Calibri" w:cs="Times New Roman"/>
                <w:sz w:val="20"/>
              </w:rPr>
            </w:pPr>
            <w:r w:rsidRPr="00485F0E">
              <w:rPr>
                <w:rFonts w:ascii="Calibri" w:eastAsia="SimSun" w:hAnsi="Calibri" w:cs="Times New Roman"/>
                <w:sz w:val="20"/>
              </w:rPr>
              <w:t>Q3</w:t>
            </w:r>
          </w:p>
        </w:tc>
        <w:tc>
          <w:tcPr>
            <w:tcW w:w="473" w:type="dxa"/>
            <w:shd w:val="clear" w:color="auto" w:fill="D9D9D9"/>
          </w:tcPr>
          <w:p w14:paraId="13D41C90" w14:textId="77777777" w:rsidR="00485F0E" w:rsidRPr="00485F0E" w:rsidRDefault="00485F0E" w:rsidP="00485F0E">
            <w:pPr>
              <w:spacing w:after="60" w:line="240" w:lineRule="auto"/>
              <w:jc w:val="both"/>
              <w:rPr>
                <w:rFonts w:ascii="Calibri" w:eastAsia="SimSun" w:hAnsi="Calibri" w:cs="Times New Roman"/>
                <w:sz w:val="20"/>
              </w:rPr>
            </w:pPr>
            <w:r w:rsidRPr="00485F0E">
              <w:rPr>
                <w:rFonts w:ascii="Calibri" w:eastAsia="SimSun" w:hAnsi="Calibri" w:cs="Times New Roman"/>
                <w:sz w:val="20"/>
              </w:rPr>
              <w:t>Q4</w:t>
            </w:r>
          </w:p>
        </w:tc>
        <w:tc>
          <w:tcPr>
            <w:tcW w:w="473" w:type="dxa"/>
            <w:shd w:val="clear" w:color="auto" w:fill="D9D9D9"/>
          </w:tcPr>
          <w:p w14:paraId="4B5869E6" w14:textId="77777777" w:rsidR="00485F0E" w:rsidRPr="00485F0E" w:rsidRDefault="00485F0E" w:rsidP="00485F0E">
            <w:pPr>
              <w:spacing w:after="60" w:line="240" w:lineRule="auto"/>
              <w:jc w:val="both"/>
              <w:rPr>
                <w:rFonts w:ascii="Calibri" w:eastAsia="SimSun" w:hAnsi="Calibri" w:cs="Times New Roman"/>
                <w:sz w:val="20"/>
              </w:rPr>
            </w:pPr>
            <w:r w:rsidRPr="00485F0E">
              <w:rPr>
                <w:rFonts w:ascii="Calibri" w:eastAsia="SimSun" w:hAnsi="Calibri" w:cs="Times New Roman"/>
                <w:sz w:val="20"/>
              </w:rPr>
              <w:t>Q1</w:t>
            </w:r>
          </w:p>
        </w:tc>
        <w:tc>
          <w:tcPr>
            <w:tcW w:w="473" w:type="dxa"/>
            <w:shd w:val="clear" w:color="auto" w:fill="D9D9D9"/>
          </w:tcPr>
          <w:p w14:paraId="19E36F21" w14:textId="77777777" w:rsidR="00485F0E" w:rsidRPr="00485F0E" w:rsidRDefault="00485F0E" w:rsidP="00485F0E">
            <w:pPr>
              <w:spacing w:after="60" w:line="240" w:lineRule="auto"/>
              <w:jc w:val="both"/>
              <w:rPr>
                <w:rFonts w:ascii="Calibri" w:eastAsia="SimSun" w:hAnsi="Calibri" w:cs="Times New Roman"/>
                <w:sz w:val="20"/>
              </w:rPr>
            </w:pPr>
            <w:r w:rsidRPr="00485F0E">
              <w:rPr>
                <w:rFonts w:ascii="Calibri" w:eastAsia="SimSun" w:hAnsi="Calibri" w:cs="Times New Roman"/>
                <w:sz w:val="20"/>
              </w:rPr>
              <w:t>Q2</w:t>
            </w:r>
          </w:p>
        </w:tc>
        <w:tc>
          <w:tcPr>
            <w:tcW w:w="473" w:type="dxa"/>
            <w:shd w:val="clear" w:color="auto" w:fill="D9D9D9"/>
          </w:tcPr>
          <w:p w14:paraId="452AFEE8" w14:textId="77777777" w:rsidR="00485F0E" w:rsidRPr="00485F0E" w:rsidRDefault="00485F0E" w:rsidP="00485F0E">
            <w:pPr>
              <w:spacing w:after="60" w:line="240" w:lineRule="auto"/>
              <w:jc w:val="both"/>
              <w:rPr>
                <w:rFonts w:ascii="Calibri" w:eastAsia="SimSun" w:hAnsi="Calibri" w:cs="Times New Roman"/>
                <w:sz w:val="20"/>
              </w:rPr>
            </w:pPr>
            <w:r w:rsidRPr="00485F0E">
              <w:rPr>
                <w:rFonts w:ascii="Calibri" w:eastAsia="SimSun" w:hAnsi="Calibri" w:cs="Times New Roman"/>
                <w:sz w:val="20"/>
              </w:rPr>
              <w:t>Q3</w:t>
            </w:r>
          </w:p>
        </w:tc>
        <w:tc>
          <w:tcPr>
            <w:tcW w:w="473" w:type="dxa"/>
            <w:shd w:val="clear" w:color="auto" w:fill="D9D9D9"/>
          </w:tcPr>
          <w:p w14:paraId="1D81F3C8" w14:textId="77777777" w:rsidR="00485F0E" w:rsidRPr="00485F0E" w:rsidRDefault="00485F0E" w:rsidP="00485F0E">
            <w:pPr>
              <w:spacing w:after="60" w:line="240" w:lineRule="auto"/>
              <w:jc w:val="both"/>
              <w:rPr>
                <w:rFonts w:ascii="Calibri" w:eastAsia="SimSun" w:hAnsi="Calibri" w:cs="Times New Roman"/>
                <w:sz w:val="20"/>
              </w:rPr>
            </w:pPr>
            <w:r w:rsidRPr="00485F0E">
              <w:rPr>
                <w:rFonts w:ascii="Calibri" w:eastAsia="SimSun" w:hAnsi="Calibri" w:cs="Times New Roman"/>
                <w:sz w:val="20"/>
              </w:rPr>
              <w:t>Q4</w:t>
            </w:r>
          </w:p>
        </w:tc>
        <w:tc>
          <w:tcPr>
            <w:tcW w:w="473" w:type="dxa"/>
            <w:shd w:val="clear" w:color="auto" w:fill="D9D9D9"/>
          </w:tcPr>
          <w:p w14:paraId="1D720FE8" w14:textId="77777777" w:rsidR="00485F0E" w:rsidRPr="00485F0E" w:rsidRDefault="00485F0E" w:rsidP="00485F0E">
            <w:pPr>
              <w:spacing w:after="60" w:line="240" w:lineRule="auto"/>
              <w:jc w:val="both"/>
              <w:rPr>
                <w:rFonts w:ascii="Calibri" w:eastAsia="SimSun" w:hAnsi="Calibri" w:cs="Times New Roman"/>
                <w:sz w:val="20"/>
              </w:rPr>
            </w:pPr>
            <w:r w:rsidRPr="00485F0E">
              <w:rPr>
                <w:rFonts w:ascii="Calibri" w:eastAsia="SimSun" w:hAnsi="Calibri" w:cs="Times New Roman"/>
                <w:sz w:val="20"/>
              </w:rPr>
              <w:t>Q1</w:t>
            </w:r>
          </w:p>
        </w:tc>
        <w:tc>
          <w:tcPr>
            <w:tcW w:w="473" w:type="dxa"/>
            <w:shd w:val="clear" w:color="auto" w:fill="D9D9D9"/>
          </w:tcPr>
          <w:p w14:paraId="3BD8FF5D" w14:textId="77777777" w:rsidR="00485F0E" w:rsidRPr="00485F0E" w:rsidRDefault="00485F0E" w:rsidP="00485F0E">
            <w:pPr>
              <w:spacing w:after="60" w:line="240" w:lineRule="auto"/>
              <w:jc w:val="both"/>
              <w:rPr>
                <w:rFonts w:ascii="Calibri" w:eastAsia="SimSun" w:hAnsi="Calibri" w:cs="Times New Roman"/>
                <w:sz w:val="20"/>
              </w:rPr>
            </w:pPr>
            <w:r w:rsidRPr="00485F0E">
              <w:rPr>
                <w:rFonts w:ascii="Calibri" w:eastAsia="SimSun" w:hAnsi="Calibri" w:cs="Times New Roman"/>
                <w:sz w:val="20"/>
              </w:rPr>
              <w:t>Q2</w:t>
            </w:r>
          </w:p>
        </w:tc>
        <w:tc>
          <w:tcPr>
            <w:tcW w:w="473" w:type="dxa"/>
            <w:shd w:val="clear" w:color="auto" w:fill="D9D9D9"/>
          </w:tcPr>
          <w:p w14:paraId="0EC96296" w14:textId="77777777" w:rsidR="00485F0E" w:rsidRPr="00485F0E" w:rsidRDefault="00485F0E" w:rsidP="00485F0E">
            <w:pPr>
              <w:spacing w:after="60" w:line="240" w:lineRule="auto"/>
              <w:jc w:val="both"/>
              <w:rPr>
                <w:rFonts w:ascii="Calibri" w:eastAsia="SimSun" w:hAnsi="Calibri" w:cs="Times New Roman"/>
                <w:sz w:val="20"/>
              </w:rPr>
            </w:pPr>
            <w:r w:rsidRPr="00485F0E">
              <w:rPr>
                <w:rFonts w:ascii="Calibri" w:eastAsia="SimSun" w:hAnsi="Calibri" w:cs="Times New Roman"/>
                <w:sz w:val="20"/>
              </w:rPr>
              <w:t>Q3</w:t>
            </w:r>
          </w:p>
        </w:tc>
        <w:tc>
          <w:tcPr>
            <w:tcW w:w="473" w:type="dxa"/>
            <w:shd w:val="clear" w:color="auto" w:fill="D9D9D9"/>
          </w:tcPr>
          <w:p w14:paraId="5ED7D920" w14:textId="77777777" w:rsidR="00485F0E" w:rsidRPr="00485F0E" w:rsidRDefault="00485F0E" w:rsidP="00485F0E">
            <w:pPr>
              <w:spacing w:after="60" w:line="240" w:lineRule="auto"/>
              <w:jc w:val="both"/>
              <w:rPr>
                <w:rFonts w:ascii="Calibri" w:eastAsia="SimSun" w:hAnsi="Calibri" w:cs="Times New Roman"/>
                <w:sz w:val="20"/>
              </w:rPr>
            </w:pPr>
            <w:r w:rsidRPr="00485F0E">
              <w:rPr>
                <w:rFonts w:ascii="Calibri" w:eastAsia="SimSun" w:hAnsi="Calibri" w:cs="Times New Roman"/>
                <w:sz w:val="20"/>
              </w:rPr>
              <w:t>Q4</w:t>
            </w:r>
          </w:p>
        </w:tc>
        <w:tc>
          <w:tcPr>
            <w:tcW w:w="473" w:type="dxa"/>
            <w:shd w:val="clear" w:color="auto" w:fill="D9D9D9"/>
          </w:tcPr>
          <w:p w14:paraId="19B18927" w14:textId="77777777" w:rsidR="00485F0E" w:rsidRPr="00485F0E" w:rsidRDefault="00485F0E" w:rsidP="00485F0E">
            <w:pPr>
              <w:spacing w:after="60" w:line="240" w:lineRule="auto"/>
              <w:jc w:val="both"/>
              <w:rPr>
                <w:rFonts w:ascii="Calibri" w:eastAsia="SimSun" w:hAnsi="Calibri" w:cs="Times New Roman"/>
                <w:sz w:val="20"/>
              </w:rPr>
            </w:pPr>
            <w:r w:rsidRPr="00485F0E">
              <w:rPr>
                <w:rFonts w:ascii="Calibri" w:eastAsia="SimSun" w:hAnsi="Calibri" w:cs="Times New Roman"/>
                <w:sz w:val="20"/>
              </w:rPr>
              <w:t>Q1</w:t>
            </w:r>
          </w:p>
        </w:tc>
        <w:tc>
          <w:tcPr>
            <w:tcW w:w="473" w:type="dxa"/>
            <w:shd w:val="clear" w:color="auto" w:fill="D9D9D9"/>
          </w:tcPr>
          <w:p w14:paraId="4AE75F8E" w14:textId="77777777" w:rsidR="00485F0E" w:rsidRPr="00485F0E" w:rsidRDefault="00485F0E" w:rsidP="00485F0E">
            <w:pPr>
              <w:spacing w:after="60" w:line="240" w:lineRule="auto"/>
              <w:jc w:val="both"/>
              <w:rPr>
                <w:rFonts w:ascii="Calibri" w:eastAsia="SimSun" w:hAnsi="Calibri" w:cs="Times New Roman"/>
                <w:sz w:val="20"/>
              </w:rPr>
            </w:pPr>
            <w:r w:rsidRPr="00485F0E">
              <w:rPr>
                <w:rFonts w:ascii="Calibri" w:eastAsia="SimSun" w:hAnsi="Calibri" w:cs="Times New Roman"/>
                <w:sz w:val="20"/>
              </w:rPr>
              <w:t>Q2</w:t>
            </w:r>
          </w:p>
        </w:tc>
        <w:tc>
          <w:tcPr>
            <w:tcW w:w="473" w:type="dxa"/>
            <w:shd w:val="clear" w:color="auto" w:fill="D9D9D9"/>
          </w:tcPr>
          <w:p w14:paraId="2949A1E1" w14:textId="77777777" w:rsidR="00485F0E" w:rsidRPr="00485F0E" w:rsidRDefault="00485F0E" w:rsidP="00485F0E">
            <w:pPr>
              <w:spacing w:after="60" w:line="240" w:lineRule="auto"/>
              <w:jc w:val="both"/>
              <w:rPr>
                <w:rFonts w:ascii="Calibri" w:eastAsia="SimSun" w:hAnsi="Calibri" w:cs="Times New Roman"/>
                <w:sz w:val="20"/>
              </w:rPr>
            </w:pPr>
            <w:r w:rsidRPr="00485F0E">
              <w:rPr>
                <w:rFonts w:ascii="Calibri" w:eastAsia="SimSun" w:hAnsi="Calibri" w:cs="Times New Roman"/>
                <w:sz w:val="20"/>
              </w:rPr>
              <w:t>Q3</w:t>
            </w:r>
          </w:p>
        </w:tc>
        <w:tc>
          <w:tcPr>
            <w:tcW w:w="473" w:type="dxa"/>
            <w:shd w:val="clear" w:color="auto" w:fill="D9D9D9"/>
          </w:tcPr>
          <w:p w14:paraId="08D3FFAC" w14:textId="77777777" w:rsidR="00485F0E" w:rsidRPr="00485F0E" w:rsidRDefault="00485F0E" w:rsidP="00485F0E">
            <w:pPr>
              <w:spacing w:after="60" w:line="240" w:lineRule="auto"/>
              <w:jc w:val="both"/>
              <w:rPr>
                <w:rFonts w:ascii="Calibri" w:eastAsia="SimSun" w:hAnsi="Calibri" w:cs="Times New Roman"/>
                <w:sz w:val="20"/>
              </w:rPr>
            </w:pPr>
            <w:r w:rsidRPr="00485F0E">
              <w:rPr>
                <w:rFonts w:ascii="Calibri" w:eastAsia="SimSun" w:hAnsi="Calibri" w:cs="Times New Roman"/>
                <w:sz w:val="20"/>
              </w:rPr>
              <w:t>Q4</w:t>
            </w:r>
          </w:p>
        </w:tc>
        <w:tc>
          <w:tcPr>
            <w:tcW w:w="473" w:type="dxa"/>
            <w:shd w:val="clear" w:color="auto" w:fill="D9D9D9"/>
          </w:tcPr>
          <w:p w14:paraId="48040F2C" w14:textId="77777777" w:rsidR="00485F0E" w:rsidRPr="00485F0E" w:rsidRDefault="00485F0E" w:rsidP="00485F0E">
            <w:pPr>
              <w:spacing w:after="60" w:line="240" w:lineRule="auto"/>
              <w:jc w:val="both"/>
              <w:rPr>
                <w:rFonts w:ascii="Calibri" w:eastAsia="SimSun" w:hAnsi="Calibri" w:cs="Times New Roman"/>
                <w:sz w:val="20"/>
              </w:rPr>
            </w:pPr>
            <w:r w:rsidRPr="00485F0E">
              <w:rPr>
                <w:rFonts w:ascii="Calibri" w:eastAsia="SimSun" w:hAnsi="Calibri" w:cs="Times New Roman"/>
                <w:sz w:val="20"/>
              </w:rPr>
              <w:t>Q1</w:t>
            </w:r>
          </w:p>
        </w:tc>
        <w:tc>
          <w:tcPr>
            <w:tcW w:w="473" w:type="dxa"/>
            <w:shd w:val="clear" w:color="auto" w:fill="D9D9D9"/>
          </w:tcPr>
          <w:p w14:paraId="5EC6F2D5" w14:textId="77777777" w:rsidR="00485F0E" w:rsidRPr="00485F0E" w:rsidRDefault="00485F0E" w:rsidP="00485F0E">
            <w:pPr>
              <w:spacing w:after="60" w:line="240" w:lineRule="auto"/>
              <w:jc w:val="both"/>
              <w:rPr>
                <w:rFonts w:ascii="Calibri" w:eastAsia="SimSun" w:hAnsi="Calibri" w:cs="Times New Roman"/>
                <w:sz w:val="20"/>
              </w:rPr>
            </w:pPr>
            <w:r w:rsidRPr="00485F0E">
              <w:rPr>
                <w:rFonts w:ascii="Calibri" w:eastAsia="SimSun" w:hAnsi="Calibri" w:cs="Times New Roman"/>
                <w:sz w:val="20"/>
              </w:rPr>
              <w:t>Q2</w:t>
            </w:r>
          </w:p>
        </w:tc>
        <w:tc>
          <w:tcPr>
            <w:tcW w:w="473" w:type="dxa"/>
            <w:shd w:val="clear" w:color="auto" w:fill="D9D9D9"/>
          </w:tcPr>
          <w:p w14:paraId="115ECC25" w14:textId="77777777" w:rsidR="00485F0E" w:rsidRPr="00485F0E" w:rsidRDefault="00485F0E" w:rsidP="00485F0E">
            <w:pPr>
              <w:spacing w:after="60" w:line="240" w:lineRule="auto"/>
              <w:jc w:val="both"/>
              <w:rPr>
                <w:rFonts w:ascii="Calibri" w:eastAsia="SimSun" w:hAnsi="Calibri" w:cs="Times New Roman"/>
                <w:sz w:val="20"/>
              </w:rPr>
            </w:pPr>
            <w:r w:rsidRPr="00485F0E">
              <w:rPr>
                <w:rFonts w:ascii="Calibri" w:eastAsia="SimSun" w:hAnsi="Calibri" w:cs="Times New Roman"/>
                <w:sz w:val="20"/>
              </w:rPr>
              <w:t>Q3</w:t>
            </w:r>
          </w:p>
        </w:tc>
        <w:tc>
          <w:tcPr>
            <w:tcW w:w="473" w:type="dxa"/>
            <w:shd w:val="clear" w:color="auto" w:fill="D9D9D9"/>
          </w:tcPr>
          <w:p w14:paraId="7CCA5718" w14:textId="77777777" w:rsidR="00485F0E" w:rsidRPr="00485F0E" w:rsidRDefault="00485F0E" w:rsidP="00485F0E">
            <w:pPr>
              <w:spacing w:after="60" w:line="240" w:lineRule="auto"/>
              <w:jc w:val="both"/>
              <w:rPr>
                <w:rFonts w:ascii="Calibri" w:eastAsia="SimSun" w:hAnsi="Calibri" w:cs="Times New Roman"/>
                <w:sz w:val="20"/>
              </w:rPr>
            </w:pPr>
            <w:r w:rsidRPr="00485F0E">
              <w:rPr>
                <w:rFonts w:ascii="Calibri" w:eastAsia="SimSun" w:hAnsi="Calibri" w:cs="Times New Roman"/>
                <w:sz w:val="20"/>
              </w:rPr>
              <w:t>Q4</w:t>
            </w:r>
          </w:p>
        </w:tc>
      </w:tr>
      <w:tr w:rsidR="00485F0E" w:rsidRPr="00485F0E" w14:paraId="1E95E26B" w14:textId="77777777" w:rsidTr="00F63479">
        <w:tc>
          <w:tcPr>
            <w:tcW w:w="1055" w:type="dxa"/>
            <w:vMerge w:val="restart"/>
          </w:tcPr>
          <w:p w14:paraId="2A23560A" w14:textId="77777777" w:rsidR="00485F0E" w:rsidRPr="00485F0E" w:rsidRDefault="00485F0E" w:rsidP="00485F0E">
            <w:pPr>
              <w:spacing w:after="60" w:line="240" w:lineRule="auto"/>
              <w:jc w:val="both"/>
              <w:rPr>
                <w:rFonts w:ascii="Calibri" w:eastAsia="SimSun" w:hAnsi="Calibri" w:cs="Times New Roman"/>
                <w:sz w:val="20"/>
              </w:rPr>
            </w:pPr>
            <w:r w:rsidRPr="00485F0E">
              <w:rPr>
                <w:rFonts w:ascii="Calibri" w:eastAsia="SimSun" w:hAnsi="Calibri" w:cs="Times New Roman"/>
                <w:sz w:val="20"/>
              </w:rPr>
              <w:t>Component 1</w:t>
            </w:r>
          </w:p>
        </w:tc>
        <w:tc>
          <w:tcPr>
            <w:tcW w:w="906" w:type="dxa"/>
            <w:vMerge w:val="restart"/>
            <w:shd w:val="clear" w:color="auto" w:fill="auto"/>
          </w:tcPr>
          <w:p w14:paraId="28A87FCC" w14:textId="77777777" w:rsidR="00485F0E" w:rsidRPr="00485F0E" w:rsidRDefault="00485F0E" w:rsidP="00485F0E">
            <w:pPr>
              <w:spacing w:after="60" w:line="240" w:lineRule="auto"/>
              <w:jc w:val="both"/>
              <w:rPr>
                <w:rFonts w:ascii="Calibri" w:eastAsia="SimSun" w:hAnsi="Calibri" w:cs="Times New Roman"/>
                <w:sz w:val="20"/>
              </w:rPr>
            </w:pPr>
          </w:p>
        </w:tc>
        <w:tc>
          <w:tcPr>
            <w:tcW w:w="1825" w:type="dxa"/>
          </w:tcPr>
          <w:p w14:paraId="633B777E" w14:textId="77777777" w:rsidR="00485F0E" w:rsidRPr="00485F0E" w:rsidRDefault="00485F0E" w:rsidP="00485F0E">
            <w:pPr>
              <w:spacing w:after="60" w:line="240" w:lineRule="auto"/>
              <w:jc w:val="both"/>
              <w:rPr>
                <w:rFonts w:ascii="Calibri" w:eastAsia="SimSun" w:hAnsi="Calibri" w:cs="Times New Roman"/>
                <w:sz w:val="20"/>
              </w:rPr>
            </w:pPr>
          </w:p>
        </w:tc>
        <w:tc>
          <w:tcPr>
            <w:tcW w:w="474" w:type="dxa"/>
            <w:shd w:val="clear" w:color="auto" w:fill="auto"/>
          </w:tcPr>
          <w:p w14:paraId="7B641A6D" w14:textId="77777777" w:rsidR="00485F0E" w:rsidRPr="00485F0E" w:rsidRDefault="00485F0E" w:rsidP="00485F0E">
            <w:pPr>
              <w:spacing w:after="60" w:line="240" w:lineRule="auto"/>
              <w:jc w:val="both"/>
              <w:rPr>
                <w:rFonts w:ascii="Calibri" w:eastAsia="SimSun" w:hAnsi="Calibri" w:cs="Times New Roman"/>
                <w:sz w:val="20"/>
              </w:rPr>
            </w:pPr>
          </w:p>
        </w:tc>
        <w:tc>
          <w:tcPr>
            <w:tcW w:w="474" w:type="dxa"/>
            <w:shd w:val="clear" w:color="auto" w:fill="auto"/>
          </w:tcPr>
          <w:p w14:paraId="4A56B8E4" w14:textId="77777777" w:rsidR="00485F0E" w:rsidRPr="00485F0E" w:rsidRDefault="00485F0E" w:rsidP="00485F0E">
            <w:pPr>
              <w:spacing w:after="60" w:line="240" w:lineRule="auto"/>
              <w:jc w:val="both"/>
              <w:rPr>
                <w:rFonts w:ascii="Calibri" w:eastAsia="SimSun" w:hAnsi="Calibri" w:cs="Times New Roman"/>
                <w:sz w:val="20"/>
              </w:rPr>
            </w:pPr>
          </w:p>
        </w:tc>
        <w:tc>
          <w:tcPr>
            <w:tcW w:w="473" w:type="dxa"/>
            <w:shd w:val="clear" w:color="auto" w:fill="auto"/>
          </w:tcPr>
          <w:p w14:paraId="7BFFCEE1" w14:textId="77777777" w:rsidR="00485F0E" w:rsidRPr="00485F0E" w:rsidRDefault="00485F0E" w:rsidP="00485F0E">
            <w:pPr>
              <w:spacing w:after="60" w:line="240" w:lineRule="auto"/>
              <w:jc w:val="both"/>
              <w:rPr>
                <w:rFonts w:ascii="Calibri" w:eastAsia="SimSun" w:hAnsi="Calibri" w:cs="Times New Roman"/>
                <w:sz w:val="20"/>
              </w:rPr>
            </w:pPr>
          </w:p>
        </w:tc>
        <w:tc>
          <w:tcPr>
            <w:tcW w:w="473" w:type="dxa"/>
            <w:shd w:val="clear" w:color="auto" w:fill="auto"/>
          </w:tcPr>
          <w:p w14:paraId="1FB07597" w14:textId="77777777" w:rsidR="00485F0E" w:rsidRPr="00485F0E" w:rsidRDefault="00485F0E" w:rsidP="00485F0E">
            <w:pPr>
              <w:spacing w:after="60" w:line="240" w:lineRule="auto"/>
              <w:jc w:val="both"/>
              <w:rPr>
                <w:rFonts w:ascii="Calibri" w:eastAsia="SimSun" w:hAnsi="Calibri" w:cs="Times New Roman"/>
                <w:sz w:val="20"/>
              </w:rPr>
            </w:pPr>
          </w:p>
        </w:tc>
        <w:tc>
          <w:tcPr>
            <w:tcW w:w="473" w:type="dxa"/>
            <w:shd w:val="clear" w:color="auto" w:fill="auto"/>
          </w:tcPr>
          <w:p w14:paraId="4F9BF267" w14:textId="77777777" w:rsidR="00485F0E" w:rsidRPr="00485F0E" w:rsidRDefault="00485F0E" w:rsidP="00485F0E">
            <w:pPr>
              <w:spacing w:after="60" w:line="240" w:lineRule="auto"/>
              <w:jc w:val="both"/>
              <w:rPr>
                <w:rFonts w:ascii="Calibri" w:eastAsia="SimSun" w:hAnsi="Calibri" w:cs="Times New Roman"/>
                <w:sz w:val="20"/>
              </w:rPr>
            </w:pPr>
          </w:p>
        </w:tc>
        <w:tc>
          <w:tcPr>
            <w:tcW w:w="473" w:type="dxa"/>
            <w:shd w:val="clear" w:color="auto" w:fill="auto"/>
          </w:tcPr>
          <w:p w14:paraId="2CAF3D60" w14:textId="77777777" w:rsidR="00485F0E" w:rsidRPr="00485F0E" w:rsidRDefault="00485F0E" w:rsidP="00485F0E">
            <w:pPr>
              <w:spacing w:after="60" w:line="240" w:lineRule="auto"/>
              <w:jc w:val="both"/>
              <w:rPr>
                <w:rFonts w:ascii="Calibri" w:eastAsia="SimSun" w:hAnsi="Calibri" w:cs="Times New Roman"/>
                <w:sz w:val="20"/>
              </w:rPr>
            </w:pPr>
          </w:p>
        </w:tc>
        <w:tc>
          <w:tcPr>
            <w:tcW w:w="473" w:type="dxa"/>
            <w:shd w:val="clear" w:color="auto" w:fill="auto"/>
          </w:tcPr>
          <w:p w14:paraId="59D24B30" w14:textId="77777777" w:rsidR="00485F0E" w:rsidRPr="00485F0E" w:rsidRDefault="00485F0E" w:rsidP="00485F0E">
            <w:pPr>
              <w:spacing w:after="60" w:line="240" w:lineRule="auto"/>
              <w:jc w:val="both"/>
              <w:rPr>
                <w:rFonts w:ascii="Calibri" w:eastAsia="SimSun" w:hAnsi="Calibri" w:cs="Times New Roman"/>
                <w:sz w:val="20"/>
              </w:rPr>
            </w:pPr>
          </w:p>
        </w:tc>
        <w:tc>
          <w:tcPr>
            <w:tcW w:w="473" w:type="dxa"/>
            <w:shd w:val="clear" w:color="auto" w:fill="auto"/>
          </w:tcPr>
          <w:p w14:paraId="739B5CEE" w14:textId="77777777" w:rsidR="00485F0E" w:rsidRPr="00485F0E" w:rsidRDefault="00485F0E" w:rsidP="00485F0E">
            <w:pPr>
              <w:spacing w:after="60" w:line="240" w:lineRule="auto"/>
              <w:jc w:val="both"/>
              <w:rPr>
                <w:rFonts w:ascii="Calibri" w:eastAsia="SimSun" w:hAnsi="Calibri" w:cs="Times New Roman"/>
                <w:sz w:val="20"/>
              </w:rPr>
            </w:pPr>
          </w:p>
        </w:tc>
        <w:tc>
          <w:tcPr>
            <w:tcW w:w="473" w:type="dxa"/>
            <w:shd w:val="clear" w:color="auto" w:fill="auto"/>
          </w:tcPr>
          <w:p w14:paraId="2A491744" w14:textId="77777777" w:rsidR="00485F0E" w:rsidRPr="00485F0E" w:rsidRDefault="00485F0E" w:rsidP="00485F0E">
            <w:pPr>
              <w:spacing w:after="60" w:line="240" w:lineRule="auto"/>
              <w:jc w:val="both"/>
              <w:rPr>
                <w:rFonts w:ascii="Calibri" w:eastAsia="SimSun" w:hAnsi="Calibri" w:cs="Times New Roman"/>
                <w:sz w:val="20"/>
              </w:rPr>
            </w:pPr>
          </w:p>
        </w:tc>
        <w:tc>
          <w:tcPr>
            <w:tcW w:w="473" w:type="dxa"/>
            <w:shd w:val="clear" w:color="auto" w:fill="auto"/>
          </w:tcPr>
          <w:p w14:paraId="510E4878" w14:textId="77777777" w:rsidR="00485F0E" w:rsidRPr="00485F0E" w:rsidRDefault="00485F0E" w:rsidP="00485F0E">
            <w:pPr>
              <w:spacing w:after="60" w:line="240" w:lineRule="auto"/>
              <w:jc w:val="both"/>
              <w:rPr>
                <w:rFonts w:ascii="Calibri" w:eastAsia="SimSun" w:hAnsi="Calibri" w:cs="Times New Roman"/>
                <w:sz w:val="20"/>
              </w:rPr>
            </w:pPr>
          </w:p>
        </w:tc>
        <w:tc>
          <w:tcPr>
            <w:tcW w:w="473" w:type="dxa"/>
            <w:shd w:val="clear" w:color="auto" w:fill="auto"/>
          </w:tcPr>
          <w:p w14:paraId="2BFF0959" w14:textId="77777777" w:rsidR="00485F0E" w:rsidRPr="00485F0E" w:rsidRDefault="00485F0E" w:rsidP="00485F0E">
            <w:pPr>
              <w:spacing w:after="60" w:line="240" w:lineRule="auto"/>
              <w:jc w:val="both"/>
              <w:rPr>
                <w:rFonts w:ascii="Calibri" w:eastAsia="SimSun" w:hAnsi="Calibri" w:cs="Times New Roman"/>
                <w:sz w:val="20"/>
              </w:rPr>
            </w:pPr>
          </w:p>
        </w:tc>
        <w:tc>
          <w:tcPr>
            <w:tcW w:w="473" w:type="dxa"/>
            <w:shd w:val="clear" w:color="auto" w:fill="auto"/>
          </w:tcPr>
          <w:p w14:paraId="7216686E" w14:textId="77777777" w:rsidR="00485F0E" w:rsidRPr="00485F0E" w:rsidRDefault="00485F0E" w:rsidP="00485F0E">
            <w:pPr>
              <w:spacing w:after="60" w:line="240" w:lineRule="auto"/>
              <w:jc w:val="both"/>
              <w:rPr>
                <w:rFonts w:ascii="Calibri" w:eastAsia="SimSun" w:hAnsi="Calibri" w:cs="Times New Roman"/>
                <w:sz w:val="20"/>
              </w:rPr>
            </w:pPr>
          </w:p>
        </w:tc>
        <w:tc>
          <w:tcPr>
            <w:tcW w:w="473" w:type="dxa"/>
            <w:shd w:val="clear" w:color="auto" w:fill="auto"/>
          </w:tcPr>
          <w:p w14:paraId="60B140A4" w14:textId="77777777" w:rsidR="00485F0E" w:rsidRPr="00485F0E" w:rsidRDefault="00485F0E" w:rsidP="00485F0E">
            <w:pPr>
              <w:spacing w:after="60" w:line="240" w:lineRule="auto"/>
              <w:jc w:val="both"/>
              <w:rPr>
                <w:rFonts w:ascii="Calibri" w:eastAsia="SimSun" w:hAnsi="Calibri" w:cs="Times New Roman"/>
                <w:sz w:val="20"/>
              </w:rPr>
            </w:pPr>
          </w:p>
        </w:tc>
        <w:tc>
          <w:tcPr>
            <w:tcW w:w="473" w:type="dxa"/>
            <w:shd w:val="clear" w:color="auto" w:fill="auto"/>
          </w:tcPr>
          <w:p w14:paraId="0B09B703" w14:textId="77777777" w:rsidR="00485F0E" w:rsidRPr="00485F0E" w:rsidRDefault="00485F0E" w:rsidP="00485F0E">
            <w:pPr>
              <w:spacing w:after="60" w:line="240" w:lineRule="auto"/>
              <w:jc w:val="both"/>
              <w:rPr>
                <w:rFonts w:ascii="Calibri" w:eastAsia="SimSun" w:hAnsi="Calibri" w:cs="Times New Roman"/>
                <w:sz w:val="20"/>
              </w:rPr>
            </w:pPr>
          </w:p>
        </w:tc>
        <w:tc>
          <w:tcPr>
            <w:tcW w:w="473" w:type="dxa"/>
            <w:shd w:val="clear" w:color="auto" w:fill="auto"/>
          </w:tcPr>
          <w:p w14:paraId="0EBEA2FE" w14:textId="77777777" w:rsidR="00485F0E" w:rsidRPr="00485F0E" w:rsidRDefault="00485F0E" w:rsidP="00485F0E">
            <w:pPr>
              <w:spacing w:after="60" w:line="240" w:lineRule="auto"/>
              <w:jc w:val="both"/>
              <w:rPr>
                <w:rFonts w:ascii="Calibri" w:eastAsia="SimSun" w:hAnsi="Calibri" w:cs="Times New Roman"/>
                <w:sz w:val="20"/>
              </w:rPr>
            </w:pPr>
          </w:p>
        </w:tc>
        <w:tc>
          <w:tcPr>
            <w:tcW w:w="473" w:type="dxa"/>
            <w:shd w:val="clear" w:color="auto" w:fill="auto"/>
          </w:tcPr>
          <w:p w14:paraId="427FA6E4" w14:textId="77777777" w:rsidR="00485F0E" w:rsidRPr="00485F0E" w:rsidRDefault="00485F0E" w:rsidP="00485F0E">
            <w:pPr>
              <w:spacing w:after="60" w:line="240" w:lineRule="auto"/>
              <w:jc w:val="both"/>
              <w:rPr>
                <w:rFonts w:ascii="Calibri" w:eastAsia="SimSun" w:hAnsi="Calibri" w:cs="Times New Roman"/>
                <w:sz w:val="20"/>
              </w:rPr>
            </w:pPr>
          </w:p>
        </w:tc>
        <w:tc>
          <w:tcPr>
            <w:tcW w:w="473" w:type="dxa"/>
            <w:shd w:val="clear" w:color="auto" w:fill="auto"/>
          </w:tcPr>
          <w:p w14:paraId="363250A5" w14:textId="77777777" w:rsidR="00485F0E" w:rsidRPr="00485F0E" w:rsidRDefault="00485F0E" w:rsidP="00485F0E">
            <w:pPr>
              <w:spacing w:after="60" w:line="240" w:lineRule="auto"/>
              <w:jc w:val="both"/>
              <w:rPr>
                <w:rFonts w:ascii="Calibri" w:eastAsia="SimSun" w:hAnsi="Calibri" w:cs="Times New Roman"/>
                <w:sz w:val="20"/>
              </w:rPr>
            </w:pPr>
          </w:p>
        </w:tc>
        <w:tc>
          <w:tcPr>
            <w:tcW w:w="473" w:type="dxa"/>
            <w:shd w:val="clear" w:color="auto" w:fill="auto"/>
          </w:tcPr>
          <w:p w14:paraId="434C9F49" w14:textId="77777777" w:rsidR="00485F0E" w:rsidRPr="00485F0E" w:rsidRDefault="00485F0E" w:rsidP="00485F0E">
            <w:pPr>
              <w:spacing w:after="60" w:line="240" w:lineRule="auto"/>
              <w:jc w:val="both"/>
              <w:rPr>
                <w:rFonts w:ascii="Calibri" w:eastAsia="SimSun" w:hAnsi="Calibri" w:cs="Times New Roman"/>
                <w:sz w:val="20"/>
              </w:rPr>
            </w:pPr>
          </w:p>
        </w:tc>
        <w:tc>
          <w:tcPr>
            <w:tcW w:w="473" w:type="dxa"/>
            <w:shd w:val="clear" w:color="auto" w:fill="auto"/>
          </w:tcPr>
          <w:p w14:paraId="6D878916" w14:textId="77777777" w:rsidR="00485F0E" w:rsidRPr="00485F0E" w:rsidRDefault="00485F0E" w:rsidP="00485F0E">
            <w:pPr>
              <w:spacing w:after="60" w:line="240" w:lineRule="auto"/>
              <w:jc w:val="both"/>
              <w:rPr>
                <w:rFonts w:ascii="Calibri" w:eastAsia="SimSun" w:hAnsi="Calibri" w:cs="Times New Roman"/>
                <w:sz w:val="20"/>
              </w:rPr>
            </w:pPr>
          </w:p>
        </w:tc>
        <w:tc>
          <w:tcPr>
            <w:tcW w:w="473" w:type="dxa"/>
            <w:shd w:val="clear" w:color="auto" w:fill="auto"/>
          </w:tcPr>
          <w:p w14:paraId="03A2FB78" w14:textId="77777777" w:rsidR="00485F0E" w:rsidRPr="00485F0E" w:rsidRDefault="00485F0E" w:rsidP="00485F0E">
            <w:pPr>
              <w:spacing w:after="60" w:line="240" w:lineRule="auto"/>
              <w:jc w:val="both"/>
              <w:rPr>
                <w:rFonts w:ascii="Calibri" w:eastAsia="SimSun" w:hAnsi="Calibri" w:cs="Times New Roman"/>
                <w:sz w:val="20"/>
              </w:rPr>
            </w:pPr>
          </w:p>
        </w:tc>
      </w:tr>
      <w:tr w:rsidR="00485F0E" w:rsidRPr="00485F0E" w14:paraId="00B064B6" w14:textId="77777777" w:rsidTr="00F63479">
        <w:tc>
          <w:tcPr>
            <w:tcW w:w="1055" w:type="dxa"/>
            <w:vMerge/>
          </w:tcPr>
          <w:p w14:paraId="771BE2B5" w14:textId="77777777" w:rsidR="00485F0E" w:rsidRPr="00485F0E" w:rsidRDefault="00485F0E" w:rsidP="00485F0E">
            <w:pPr>
              <w:spacing w:after="60" w:line="240" w:lineRule="auto"/>
              <w:jc w:val="both"/>
              <w:rPr>
                <w:rFonts w:ascii="Calibri" w:eastAsia="SimSun" w:hAnsi="Calibri" w:cs="Times New Roman"/>
                <w:sz w:val="20"/>
              </w:rPr>
            </w:pPr>
          </w:p>
        </w:tc>
        <w:tc>
          <w:tcPr>
            <w:tcW w:w="906" w:type="dxa"/>
            <w:vMerge/>
            <w:shd w:val="clear" w:color="auto" w:fill="auto"/>
          </w:tcPr>
          <w:p w14:paraId="03D530AB" w14:textId="77777777" w:rsidR="00485F0E" w:rsidRPr="00485F0E" w:rsidRDefault="00485F0E" w:rsidP="00485F0E">
            <w:pPr>
              <w:spacing w:after="60" w:line="240" w:lineRule="auto"/>
              <w:jc w:val="both"/>
              <w:rPr>
                <w:rFonts w:ascii="Calibri" w:eastAsia="SimSun" w:hAnsi="Calibri" w:cs="Times New Roman"/>
                <w:sz w:val="20"/>
              </w:rPr>
            </w:pPr>
          </w:p>
        </w:tc>
        <w:tc>
          <w:tcPr>
            <w:tcW w:w="1825" w:type="dxa"/>
          </w:tcPr>
          <w:p w14:paraId="24B8CDCA" w14:textId="77777777" w:rsidR="00485F0E" w:rsidRPr="00485F0E" w:rsidRDefault="00485F0E" w:rsidP="00485F0E">
            <w:pPr>
              <w:spacing w:after="60" w:line="240" w:lineRule="auto"/>
              <w:jc w:val="both"/>
              <w:rPr>
                <w:rFonts w:ascii="Calibri" w:eastAsia="SimSun" w:hAnsi="Calibri" w:cs="Times New Roman"/>
                <w:sz w:val="20"/>
              </w:rPr>
            </w:pPr>
          </w:p>
        </w:tc>
        <w:tc>
          <w:tcPr>
            <w:tcW w:w="474" w:type="dxa"/>
            <w:shd w:val="clear" w:color="auto" w:fill="auto"/>
          </w:tcPr>
          <w:p w14:paraId="60BB84AA" w14:textId="77777777" w:rsidR="00485F0E" w:rsidRPr="00485F0E" w:rsidRDefault="00485F0E" w:rsidP="00485F0E">
            <w:pPr>
              <w:spacing w:after="60" w:line="240" w:lineRule="auto"/>
              <w:jc w:val="both"/>
              <w:rPr>
                <w:rFonts w:ascii="Calibri" w:eastAsia="SimSun" w:hAnsi="Calibri" w:cs="Times New Roman"/>
                <w:sz w:val="20"/>
              </w:rPr>
            </w:pPr>
          </w:p>
        </w:tc>
        <w:tc>
          <w:tcPr>
            <w:tcW w:w="474" w:type="dxa"/>
            <w:shd w:val="clear" w:color="auto" w:fill="auto"/>
          </w:tcPr>
          <w:p w14:paraId="14DD5623" w14:textId="77777777" w:rsidR="00485F0E" w:rsidRPr="00485F0E" w:rsidRDefault="00485F0E" w:rsidP="00485F0E">
            <w:pPr>
              <w:spacing w:after="60" w:line="240" w:lineRule="auto"/>
              <w:jc w:val="both"/>
              <w:rPr>
                <w:rFonts w:ascii="Calibri" w:eastAsia="SimSun" w:hAnsi="Calibri" w:cs="Times New Roman"/>
                <w:sz w:val="20"/>
              </w:rPr>
            </w:pPr>
          </w:p>
        </w:tc>
        <w:tc>
          <w:tcPr>
            <w:tcW w:w="473" w:type="dxa"/>
            <w:shd w:val="clear" w:color="auto" w:fill="auto"/>
          </w:tcPr>
          <w:p w14:paraId="0A3E312B" w14:textId="77777777" w:rsidR="00485F0E" w:rsidRPr="00485F0E" w:rsidRDefault="00485F0E" w:rsidP="00485F0E">
            <w:pPr>
              <w:spacing w:after="60" w:line="240" w:lineRule="auto"/>
              <w:jc w:val="both"/>
              <w:rPr>
                <w:rFonts w:ascii="Calibri" w:eastAsia="SimSun" w:hAnsi="Calibri" w:cs="Times New Roman"/>
                <w:sz w:val="20"/>
              </w:rPr>
            </w:pPr>
          </w:p>
        </w:tc>
        <w:tc>
          <w:tcPr>
            <w:tcW w:w="473" w:type="dxa"/>
            <w:shd w:val="clear" w:color="auto" w:fill="auto"/>
          </w:tcPr>
          <w:p w14:paraId="0EF0F7CB" w14:textId="77777777" w:rsidR="00485F0E" w:rsidRPr="00485F0E" w:rsidRDefault="00485F0E" w:rsidP="00485F0E">
            <w:pPr>
              <w:spacing w:after="60" w:line="240" w:lineRule="auto"/>
              <w:jc w:val="both"/>
              <w:rPr>
                <w:rFonts w:ascii="Calibri" w:eastAsia="SimSun" w:hAnsi="Calibri" w:cs="Times New Roman"/>
                <w:sz w:val="20"/>
              </w:rPr>
            </w:pPr>
          </w:p>
        </w:tc>
        <w:tc>
          <w:tcPr>
            <w:tcW w:w="473" w:type="dxa"/>
            <w:shd w:val="clear" w:color="auto" w:fill="auto"/>
          </w:tcPr>
          <w:p w14:paraId="4D5EF0ED" w14:textId="77777777" w:rsidR="00485F0E" w:rsidRPr="00485F0E" w:rsidRDefault="00485F0E" w:rsidP="00485F0E">
            <w:pPr>
              <w:spacing w:after="60" w:line="240" w:lineRule="auto"/>
              <w:jc w:val="both"/>
              <w:rPr>
                <w:rFonts w:ascii="Calibri" w:eastAsia="SimSun" w:hAnsi="Calibri" w:cs="Times New Roman"/>
                <w:sz w:val="20"/>
              </w:rPr>
            </w:pPr>
          </w:p>
        </w:tc>
        <w:tc>
          <w:tcPr>
            <w:tcW w:w="473" w:type="dxa"/>
            <w:shd w:val="clear" w:color="auto" w:fill="auto"/>
          </w:tcPr>
          <w:p w14:paraId="4E4D8731" w14:textId="77777777" w:rsidR="00485F0E" w:rsidRPr="00485F0E" w:rsidRDefault="00485F0E" w:rsidP="00485F0E">
            <w:pPr>
              <w:spacing w:after="60" w:line="240" w:lineRule="auto"/>
              <w:jc w:val="both"/>
              <w:rPr>
                <w:rFonts w:ascii="Calibri" w:eastAsia="SimSun" w:hAnsi="Calibri" w:cs="Times New Roman"/>
                <w:sz w:val="20"/>
              </w:rPr>
            </w:pPr>
          </w:p>
        </w:tc>
        <w:tc>
          <w:tcPr>
            <w:tcW w:w="473" w:type="dxa"/>
            <w:shd w:val="clear" w:color="auto" w:fill="auto"/>
          </w:tcPr>
          <w:p w14:paraId="0F484D81" w14:textId="77777777" w:rsidR="00485F0E" w:rsidRPr="00485F0E" w:rsidRDefault="00485F0E" w:rsidP="00485F0E">
            <w:pPr>
              <w:spacing w:after="60" w:line="240" w:lineRule="auto"/>
              <w:jc w:val="both"/>
              <w:rPr>
                <w:rFonts w:ascii="Calibri" w:eastAsia="SimSun" w:hAnsi="Calibri" w:cs="Times New Roman"/>
                <w:sz w:val="20"/>
              </w:rPr>
            </w:pPr>
          </w:p>
        </w:tc>
        <w:tc>
          <w:tcPr>
            <w:tcW w:w="473" w:type="dxa"/>
            <w:shd w:val="clear" w:color="auto" w:fill="auto"/>
          </w:tcPr>
          <w:p w14:paraId="63D1F426" w14:textId="77777777" w:rsidR="00485F0E" w:rsidRPr="00485F0E" w:rsidRDefault="00485F0E" w:rsidP="00485F0E">
            <w:pPr>
              <w:spacing w:after="60" w:line="240" w:lineRule="auto"/>
              <w:jc w:val="both"/>
              <w:rPr>
                <w:rFonts w:ascii="Calibri" w:eastAsia="SimSun" w:hAnsi="Calibri" w:cs="Times New Roman"/>
                <w:sz w:val="20"/>
              </w:rPr>
            </w:pPr>
          </w:p>
        </w:tc>
        <w:tc>
          <w:tcPr>
            <w:tcW w:w="473" w:type="dxa"/>
            <w:shd w:val="clear" w:color="auto" w:fill="auto"/>
          </w:tcPr>
          <w:p w14:paraId="08904F0B" w14:textId="77777777" w:rsidR="00485F0E" w:rsidRPr="00485F0E" w:rsidRDefault="00485F0E" w:rsidP="00485F0E">
            <w:pPr>
              <w:spacing w:after="60" w:line="240" w:lineRule="auto"/>
              <w:jc w:val="both"/>
              <w:rPr>
                <w:rFonts w:ascii="Calibri" w:eastAsia="SimSun" w:hAnsi="Calibri" w:cs="Times New Roman"/>
                <w:sz w:val="20"/>
              </w:rPr>
            </w:pPr>
          </w:p>
        </w:tc>
        <w:tc>
          <w:tcPr>
            <w:tcW w:w="473" w:type="dxa"/>
            <w:shd w:val="clear" w:color="auto" w:fill="auto"/>
          </w:tcPr>
          <w:p w14:paraId="2335086E" w14:textId="77777777" w:rsidR="00485F0E" w:rsidRPr="00485F0E" w:rsidRDefault="00485F0E" w:rsidP="00485F0E">
            <w:pPr>
              <w:spacing w:after="60" w:line="240" w:lineRule="auto"/>
              <w:jc w:val="both"/>
              <w:rPr>
                <w:rFonts w:ascii="Calibri" w:eastAsia="SimSun" w:hAnsi="Calibri" w:cs="Times New Roman"/>
                <w:sz w:val="20"/>
              </w:rPr>
            </w:pPr>
          </w:p>
        </w:tc>
        <w:tc>
          <w:tcPr>
            <w:tcW w:w="473" w:type="dxa"/>
            <w:shd w:val="clear" w:color="auto" w:fill="auto"/>
          </w:tcPr>
          <w:p w14:paraId="4491169D" w14:textId="77777777" w:rsidR="00485F0E" w:rsidRPr="00485F0E" w:rsidRDefault="00485F0E" w:rsidP="00485F0E">
            <w:pPr>
              <w:spacing w:after="60" w:line="240" w:lineRule="auto"/>
              <w:jc w:val="both"/>
              <w:rPr>
                <w:rFonts w:ascii="Calibri" w:eastAsia="SimSun" w:hAnsi="Calibri" w:cs="Times New Roman"/>
                <w:sz w:val="20"/>
              </w:rPr>
            </w:pPr>
          </w:p>
        </w:tc>
        <w:tc>
          <w:tcPr>
            <w:tcW w:w="473" w:type="dxa"/>
            <w:shd w:val="clear" w:color="auto" w:fill="auto"/>
          </w:tcPr>
          <w:p w14:paraId="0D1D56C9" w14:textId="77777777" w:rsidR="00485F0E" w:rsidRPr="00485F0E" w:rsidRDefault="00485F0E" w:rsidP="00485F0E">
            <w:pPr>
              <w:spacing w:after="60" w:line="240" w:lineRule="auto"/>
              <w:jc w:val="both"/>
              <w:rPr>
                <w:rFonts w:ascii="Calibri" w:eastAsia="SimSun" w:hAnsi="Calibri" w:cs="Times New Roman"/>
                <w:sz w:val="20"/>
              </w:rPr>
            </w:pPr>
          </w:p>
        </w:tc>
        <w:tc>
          <w:tcPr>
            <w:tcW w:w="473" w:type="dxa"/>
            <w:shd w:val="clear" w:color="auto" w:fill="auto"/>
          </w:tcPr>
          <w:p w14:paraId="39971704" w14:textId="77777777" w:rsidR="00485F0E" w:rsidRPr="00485F0E" w:rsidRDefault="00485F0E" w:rsidP="00485F0E">
            <w:pPr>
              <w:spacing w:after="60" w:line="240" w:lineRule="auto"/>
              <w:jc w:val="both"/>
              <w:rPr>
                <w:rFonts w:ascii="Calibri" w:eastAsia="SimSun" w:hAnsi="Calibri" w:cs="Times New Roman"/>
                <w:sz w:val="20"/>
              </w:rPr>
            </w:pPr>
          </w:p>
        </w:tc>
        <w:tc>
          <w:tcPr>
            <w:tcW w:w="473" w:type="dxa"/>
            <w:shd w:val="clear" w:color="auto" w:fill="auto"/>
          </w:tcPr>
          <w:p w14:paraId="745ABE8E" w14:textId="77777777" w:rsidR="00485F0E" w:rsidRPr="00485F0E" w:rsidRDefault="00485F0E" w:rsidP="00485F0E">
            <w:pPr>
              <w:spacing w:after="60" w:line="240" w:lineRule="auto"/>
              <w:jc w:val="both"/>
              <w:rPr>
                <w:rFonts w:ascii="Calibri" w:eastAsia="SimSun" w:hAnsi="Calibri" w:cs="Times New Roman"/>
                <w:sz w:val="20"/>
              </w:rPr>
            </w:pPr>
          </w:p>
        </w:tc>
        <w:tc>
          <w:tcPr>
            <w:tcW w:w="473" w:type="dxa"/>
            <w:shd w:val="clear" w:color="auto" w:fill="auto"/>
          </w:tcPr>
          <w:p w14:paraId="584D4013" w14:textId="77777777" w:rsidR="00485F0E" w:rsidRPr="00485F0E" w:rsidRDefault="00485F0E" w:rsidP="00485F0E">
            <w:pPr>
              <w:spacing w:after="60" w:line="240" w:lineRule="auto"/>
              <w:jc w:val="both"/>
              <w:rPr>
                <w:rFonts w:ascii="Calibri" w:eastAsia="SimSun" w:hAnsi="Calibri" w:cs="Times New Roman"/>
                <w:sz w:val="20"/>
              </w:rPr>
            </w:pPr>
          </w:p>
        </w:tc>
        <w:tc>
          <w:tcPr>
            <w:tcW w:w="473" w:type="dxa"/>
            <w:shd w:val="clear" w:color="auto" w:fill="auto"/>
          </w:tcPr>
          <w:p w14:paraId="26A007B9" w14:textId="77777777" w:rsidR="00485F0E" w:rsidRPr="00485F0E" w:rsidRDefault="00485F0E" w:rsidP="00485F0E">
            <w:pPr>
              <w:spacing w:after="60" w:line="240" w:lineRule="auto"/>
              <w:jc w:val="both"/>
              <w:rPr>
                <w:rFonts w:ascii="Calibri" w:eastAsia="SimSun" w:hAnsi="Calibri" w:cs="Times New Roman"/>
                <w:sz w:val="20"/>
              </w:rPr>
            </w:pPr>
          </w:p>
        </w:tc>
        <w:tc>
          <w:tcPr>
            <w:tcW w:w="473" w:type="dxa"/>
            <w:shd w:val="clear" w:color="auto" w:fill="auto"/>
          </w:tcPr>
          <w:p w14:paraId="6455107B" w14:textId="77777777" w:rsidR="00485F0E" w:rsidRPr="00485F0E" w:rsidRDefault="00485F0E" w:rsidP="00485F0E">
            <w:pPr>
              <w:spacing w:after="60" w:line="240" w:lineRule="auto"/>
              <w:jc w:val="both"/>
              <w:rPr>
                <w:rFonts w:ascii="Calibri" w:eastAsia="SimSun" w:hAnsi="Calibri" w:cs="Times New Roman"/>
                <w:sz w:val="20"/>
              </w:rPr>
            </w:pPr>
          </w:p>
        </w:tc>
        <w:tc>
          <w:tcPr>
            <w:tcW w:w="473" w:type="dxa"/>
            <w:shd w:val="clear" w:color="auto" w:fill="auto"/>
          </w:tcPr>
          <w:p w14:paraId="2E663B71" w14:textId="77777777" w:rsidR="00485F0E" w:rsidRPr="00485F0E" w:rsidRDefault="00485F0E" w:rsidP="00485F0E">
            <w:pPr>
              <w:spacing w:after="60" w:line="240" w:lineRule="auto"/>
              <w:jc w:val="both"/>
              <w:rPr>
                <w:rFonts w:ascii="Calibri" w:eastAsia="SimSun" w:hAnsi="Calibri" w:cs="Times New Roman"/>
                <w:sz w:val="20"/>
              </w:rPr>
            </w:pPr>
          </w:p>
        </w:tc>
        <w:tc>
          <w:tcPr>
            <w:tcW w:w="473" w:type="dxa"/>
            <w:shd w:val="clear" w:color="auto" w:fill="auto"/>
          </w:tcPr>
          <w:p w14:paraId="23032216" w14:textId="77777777" w:rsidR="00485F0E" w:rsidRPr="00485F0E" w:rsidRDefault="00485F0E" w:rsidP="00485F0E">
            <w:pPr>
              <w:spacing w:after="60" w:line="240" w:lineRule="auto"/>
              <w:jc w:val="both"/>
              <w:rPr>
                <w:rFonts w:ascii="Calibri" w:eastAsia="SimSun" w:hAnsi="Calibri" w:cs="Times New Roman"/>
                <w:sz w:val="20"/>
              </w:rPr>
            </w:pPr>
          </w:p>
        </w:tc>
        <w:tc>
          <w:tcPr>
            <w:tcW w:w="473" w:type="dxa"/>
            <w:shd w:val="clear" w:color="auto" w:fill="auto"/>
          </w:tcPr>
          <w:p w14:paraId="4A3F7D22" w14:textId="77777777" w:rsidR="00485F0E" w:rsidRPr="00485F0E" w:rsidRDefault="00485F0E" w:rsidP="00485F0E">
            <w:pPr>
              <w:spacing w:after="60" w:line="240" w:lineRule="auto"/>
              <w:jc w:val="both"/>
              <w:rPr>
                <w:rFonts w:ascii="Calibri" w:eastAsia="SimSun" w:hAnsi="Calibri" w:cs="Times New Roman"/>
                <w:sz w:val="20"/>
              </w:rPr>
            </w:pPr>
          </w:p>
        </w:tc>
      </w:tr>
      <w:tr w:rsidR="00485F0E" w:rsidRPr="00485F0E" w14:paraId="4A1C32D4" w14:textId="77777777" w:rsidTr="00F63479">
        <w:tc>
          <w:tcPr>
            <w:tcW w:w="1055" w:type="dxa"/>
            <w:vMerge/>
          </w:tcPr>
          <w:p w14:paraId="0A14480D" w14:textId="77777777" w:rsidR="00485F0E" w:rsidRPr="00485F0E" w:rsidRDefault="00485F0E" w:rsidP="00485F0E">
            <w:pPr>
              <w:spacing w:after="60" w:line="240" w:lineRule="auto"/>
              <w:jc w:val="both"/>
              <w:rPr>
                <w:rFonts w:ascii="Calibri" w:eastAsia="SimSun" w:hAnsi="Calibri" w:cs="Times New Roman"/>
                <w:sz w:val="20"/>
              </w:rPr>
            </w:pPr>
          </w:p>
        </w:tc>
        <w:tc>
          <w:tcPr>
            <w:tcW w:w="906" w:type="dxa"/>
            <w:vMerge w:val="restart"/>
            <w:shd w:val="clear" w:color="auto" w:fill="auto"/>
          </w:tcPr>
          <w:p w14:paraId="471CDB76" w14:textId="77777777" w:rsidR="00485F0E" w:rsidRPr="00485F0E" w:rsidRDefault="00485F0E" w:rsidP="00485F0E">
            <w:pPr>
              <w:spacing w:after="60" w:line="240" w:lineRule="auto"/>
              <w:jc w:val="both"/>
              <w:rPr>
                <w:rFonts w:ascii="Calibri" w:eastAsia="SimSun" w:hAnsi="Calibri" w:cs="Times New Roman"/>
                <w:sz w:val="20"/>
              </w:rPr>
            </w:pPr>
          </w:p>
        </w:tc>
        <w:tc>
          <w:tcPr>
            <w:tcW w:w="1825" w:type="dxa"/>
          </w:tcPr>
          <w:p w14:paraId="391C20D0" w14:textId="77777777" w:rsidR="00485F0E" w:rsidRPr="00485F0E" w:rsidRDefault="00485F0E" w:rsidP="00485F0E">
            <w:pPr>
              <w:spacing w:after="60" w:line="240" w:lineRule="auto"/>
              <w:jc w:val="both"/>
              <w:rPr>
                <w:rFonts w:ascii="Calibri" w:eastAsia="SimSun" w:hAnsi="Calibri" w:cs="Times New Roman"/>
                <w:sz w:val="20"/>
              </w:rPr>
            </w:pPr>
          </w:p>
        </w:tc>
        <w:tc>
          <w:tcPr>
            <w:tcW w:w="474" w:type="dxa"/>
            <w:shd w:val="clear" w:color="auto" w:fill="auto"/>
          </w:tcPr>
          <w:p w14:paraId="07238CC1" w14:textId="77777777" w:rsidR="00485F0E" w:rsidRPr="00485F0E" w:rsidRDefault="00485F0E" w:rsidP="00485F0E">
            <w:pPr>
              <w:spacing w:after="60" w:line="240" w:lineRule="auto"/>
              <w:jc w:val="both"/>
              <w:rPr>
                <w:rFonts w:ascii="Calibri" w:eastAsia="SimSun" w:hAnsi="Calibri" w:cs="Times New Roman"/>
                <w:sz w:val="20"/>
              </w:rPr>
            </w:pPr>
          </w:p>
        </w:tc>
        <w:tc>
          <w:tcPr>
            <w:tcW w:w="474" w:type="dxa"/>
            <w:shd w:val="clear" w:color="auto" w:fill="auto"/>
          </w:tcPr>
          <w:p w14:paraId="79DB7CA3" w14:textId="77777777" w:rsidR="00485F0E" w:rsidRPr="00485F0E" w:rsidRDefault="00485F0E" w:rsidP="00485F0E">
            <w:pPr>
              <w:spacing w:after="60" w:line="240" w:lineRule="auto"/>
              <w:jc w:val="both"/>
              <w:rPr>
                <w:rFonts w:ascii="Calibri" w:eastAsia="SimSun" w:hAnsi="Calibri" w:cs="Times New Roman"/>
                <w:sz w:val="20"/>
              </w:rPr>
            </w:pPr>
          </w:p>
        </w:tc>
        <w:tc>
          <w:tcPr>
            <w:tcW w:w="473" w:type="dxa"/>
            <w:shd w:val="clear" w:color="auto" w:fill="auto"/>
          </w:tcPr>
          <w:p w14:paraId="74495FB7" w14:textId="77777777" w:rsidR="00485F0E" w:rsidRPr="00485F0E" w:rsidRDefault="00485F0E" w:rsidP="00485F0E">
            <w:pPr>
              <w:spacing w:after="60" w:line="240" w:lineRule="auto"/>
              <w:jc w:val="both"/>
              <w:rPr>
                <w:rFonts w:ascii="Calibri" w:eastAsia="SimSun" w:hAnsi="Calibri" w:cs="Times New Roman"/>
                <w:sz w:val="20"/>
              </w:rPr>
            </w:pPr>
          </w:p>
        </w:tc>
        <w:tc>
          <w:tcPr>
            <w:tcW w:w="473" w:type="dxa"/>
            <w:shd w:val="clear" w:color="auto" w:fill="auto"/>
          </w:tcPr>
          <w:p w14:paraId="3DE9DBE7" w14:textId="77777777" w:rsidR="00485F0E" w:rsidRPr="00485F0E" w:rsidRDefault="00485F0E" w:rsidP="00485F0E">
            <w:pPr>
              <w:spacing w:after="60" w:line="240" w:lineRule="auto"/>
              <w:jc w:val="both"/>
              <w:rPr>
                <w:rFonts w:ascii="Calibri" w:eastAsia="SimSun" w:hAnsi="Calibri" w:cs="Times New Roman"/>
                <w:sz w:val="20"/>
              </w:rPr>
            </w:pPr>
          </w:p>
        </w:tc>
        <w:tc>
          <w:tcPr>
            <w:tcW w:w="473" w:type="dxa"/>
            <w:shd w:val="clear" w:color="auto" w:fill="auto"/>
          </w:tcPr>
          <w:p w14:paraId="4FA60076" w14:textId="77777777" w:rsidR="00485F0E" w:rsidRPr="00485F0E" w:rsidRDefault="00485F0E" w:rsidP="00485F0E">
            <w:pPr>
              <w:spacing w:after="60" w:line="240" w:lineRule="auto"/>
              <w:jc w:val="both"/>
              <w:rPr>
                <w:rFonts w:ascii="Calibri" w:eastAsia="SimSun" w:hAnsi="Calibri" w:cs="Times New Roman"/>
                <w:sz w:val="20"/>
              </w:rPr>
            </w:pPr>
          </w:p>
        </w:tc>
        <w:tc>
          <w:tcPr>
            <w:tcW w:w="473" w:type="dxa"/>
            <w:shd w:val="clear" w:color="auto" w:fill="auto"/>
          </w:tcPr>
          <w:p w14:paraId="2E6C9D03" w14:textId="77777777" w:rsidR="00485F0E" w:rsidRPr="00485F0E" w:rsidRDefault="00485F0E" w:rsidP="00485F0E">
            <w:pPr>
              <w:spacing w:after="60" w:line="240" w:lineRule="auto"/>
              <w:jc w:val="both"/>
              <w:rPr>
                <w:rFonts w:ascii="Calibri" w:eastAsia="SimSun" w:hAnsi="Calibri" w:cs="Times New Roman"/>
                <w:sz w:val="20"/>
              </w:rPr>
            </w:pPr>
          </w:p>
        </w:tc>
        <w:tc>
          <w:tcPr>
            <w:tcW w:w="473" w:type="dxa"/>
            <w:shd w:val="clear" w:color="auto" w:fill="auto"/>
          </w:tcPr>
          <w:p w14:paraId="17D05662" w14:textId="77777777" w:rsidR="00485F0E" w:rsidRPr="00485F0E" w:rsidRDefault="00485F0E" w:rsidP="00485F0E">
            <w:pPr>
              <w:spacing w:after="60" w:line="240" w:lineRule="auto"/>
              <w:jc w:val="both"/>
              <w:rPr>
                <w:rFonts w:ascii="Calibri" w:eastAsia="SimSun" w:hAnsi="Calibri" w:cs="Times New Roman"/>
                <w:sz w:val="20"/>
              </w:rPr>
            </w:pPr>
          </w:p>
        </w:tc>
        <w:tc>
          <w:tcPr>
            <w:tcW w:w="473" w:type="dxa"/>
            <w:shd w:val="clear" w:color="auto" w:fill="auto"/>
          </w:tcPr>
          <w:p w14:paraId="2E8E9C5C" w14:textId="77777777" w:rsidR="00485F0E" w:rsidRPr="00485F0E" w:rsidRDefault="00485F0E" w:rsidP="00485F0E">
            <w:pPr>
              <w:spacing w:after="60" w:line="240" w:lineRule="auto"/>
              <w:jc w:val="both"/>
              <w:rPr>
                <w:rFonts w:ascii="Calibri" w:eastAsia="SimSun" w:hAnsi="Calibri" w:cs="Times New Roman"/>
                <w:sz w:val="20"/>
              </w:rPr>
            </w:pPr>
          </w:p>
        </w:tc>
        <w:tc>
          <w:tcPr>
            <w:tcW w:w="473" w:type="dxa"/>
            <w:shd w:val="clear" w:color="auto" w:fill="auto"/>
          </w:tcPr>
          <w:p w14:paraId="30113616" w14:textId="77777777" w:rsidR="00485F0E" w:rsidRPr="00485F0E" w:rsidRDefault="00485F0E" w:rsidP="00485F0E">
            <w:pPr>
              <w:spacing w:after="60" w:line="240" w:lineRule="auto"/>
              <w:jc w:val="both"/>
              <w:rPr>
                <w:rFonts w:ascii="Calibri" w:eastAsia="SimSun" w:hAnsi="Calibri" w:cs="Times New Roman"/>
                <w:sz w:val="20"/>
              </w:rPr>
            </w:pPr>
          </w:p>
        </w:tc>
        <w:tc>
          <w:tcPr>
            <w:tcW w:w="473" w:type="dxa"/>
            <w:shd w:val="clear" w:color="auto" w:fill="auto"/>
          </w:tcPr>
          <w:p w14:paraId="1F54BA78" w14:textId="77777777" w:rsidR="00485F0E" w:rsidRPr="00485F0E" w:rsidRDefault="00485F0E" w:rsidP="00485F0E">
            <w:pPr>
              <w:spacing w:after="60" w:line="240" w:lineRule="auto"/>
              <w:jc w:val="both"/>
              <w:rPr>
                <w:rFonts w:ascii="Calibri" w:eastAsia="SimSun" w:hAnsi="Calibri" w:cs="Times New Roman"/>
                <w:sz w:val="20"/>
              </w:rPr>
            </w:pPr>
          </w:p>
        </w:tc>
        <w:tc>
          <w:tcPr>
            <w:tcW w:w="473" w:type="dxa"/>
            <w:shd w:val="clear" w:color="auto" w:fill="auto"/>
          </w:tcPr>
          <w:p w14:paraId="10824438" w14:textId="77777777" w:rsidR="00485F0E" w:rsidRPr="00485F0E" w:rsidRDefault="00485F0E" w:rsidP="00485F0E">
            <w:pPr>
              <w:spacing w:after="60" w:line="240" w:lineRule="auto"/>
              <w:jc w:val="both"/>
              <w:rPr>
                <w:rFonts w:ascii="Calibri" w:eastAsia="SimSun" w:hAnsi="Calibri" w:cs="Times New Roman"/>
                <w:sz w:val="20"/>
              </w:rPr>
            </w:pPr>
          </w:p>
        </w:tc>
        <w:tc>
          <w:tcPr>
            <w:tcW w:w="473" w:type="dxa"/>
            <w:shd w:val="clear" w:color="auto" w:fill="auto"/>
          </w:tcPr>
          <w:p w14:paraId="707FDBC7" w14:textId="77777777" w:rsidR="00485F0E" w:rsidRPr="00485F0E" w:rsidRDefault="00485F0E" w:rsidP="00485F0E">
            <w:pPr>
              <w:spacing w:after="60" w:line="240" w:lineRule="auto"/>
              <w:jc w:val="both"/>
              <w:rPr>
                <w:rFonts w:ascii="Calibri" w:eastAsia="SimSun" w:hAnsi="Calibri" w:cs="Times New Roman"/>
                <w:sz w:val="20"/>
              </w:rPr>
            </w:pPr>
          </w:p>
        </w:tc>
        <w:tc>
          <w:tcPr>
            <w:tcW w:w="473" w:type="dxa"/>
            <w:shd w:val="clear" w:color="auto" w:fill="auto"/>
          </w:tcPr>
          <w:p w14:paraId="741F4D69" w14:textId="77777777" w:rsidR="00485F0E" w:rsidRPr="00485F0E" w:rsidRDefault="00485F0E" w:rsidP="00485F0E">
            <w:pPr>
              <w:spacing w:after="60" w:line="240" w:lineRule="auto"/>
              <w:jc w:val="both"/>
              <w:rPr>
                <w:rFonts w:ascii="Calibri" w:eastAsia="SimSun" w:hAnsi="Calibri" w:cs="Times New Roman"/>
                <w:sz w:val="20"/>
              </w:rPr>
            </w:pPr>
          </w:p>
        </w:tc>
        <w:tc>
          <w:tcPr>
            <w:tcW w:w="473" w:type="dxa"/>
            <w:shd w:val="clear" w:color="auto" w:fill="auto"/>
          </w:tcPr>
          <w:p w14:paraId="6FE9B98A" w14:textId="77777777" w:rsidR="00485F0E" w:rsidRPr="00485F0E" w:rsidRDefault="00485F0E" w:rsidP="00485F0E">
            <w:pPr>
              <w:spacing w:after="60" w:line="240" w:lineRule="auto"/>
              <w:jc w:val="both"/>
              <w:rPr>
                <w:rFonts w:ascii="Calibri" w:eastAsia="SimSun" w:hAnsi="Calibri" w:cs="Times New Roman"/>
                <w:sz w:val="20"/>
              </w:rPr>
            </w:pPr>
          </w:p>
        </w:tc>
        <w:tc>
          <w:tcPr>
            <w:tcW w:w="473" w:type="dxa"/>
            <w:shd w:val="clear" w:color="auto" w:fill="auto"/>
          </w:tcPr>
          <w:p w14:paraId="747FE1D5" w14:textId="77777777" w:rsidR="00485F0E" w:rsidRPr="00485F0E" w:rsidRDefault="00485F0E" w:rsidP="00485F0E">
            <w:pPr>
              <w:spacing w:after="60" w:line="240" w:lineRule="auto"/>
              <w:jc w:val="both"/>
              <w:rPr>
                <w:rFonts w:ascii="Calibri" w:eastAsia="SimSun" w:hAnsi="Calibri" w:cs="Times New Roman"/>
                <w:sz w:val="20"/>
              </w:rPr>
            </w:pPr>
          </w:p>
        </w:tc>
        <w:tc>
          <w:tcPr>
            <w:tcW w:w="473" w:type="dxa"/>
            <w:shd w:val="clear" w:color="auto" w:fill="auto"/>
          </w:tcPr>
          <w:p w14:paraId="6907AE93" w14:textId="77777777" w:rsidR="00485F0E" w:rsidRPr="00485F0E" w:rsidRDefault="00485F0E" w:rsidP="00485F0E">
            <w:pPr>
              <w:spacing w:after="60" w:line="240" w:lineRule="auto"/>
              <w:jc w:val="both"/>
              <w:rPr>
                <w:rFonts w:ascii="Calibri" w:eastAsia="SimSun" w:hAnsi="Calibri" w:cs="Times New Roman"/>
                <w:sz w:val="20"/>
              </w:rPr>
            </w:pPr>
          </w:p>
        </w:tc>
        <w:tc>
          <w:tcPr>
            <w:tcW w:w="473" w:type="dxa"/>
            <w:shd w:val="clear" w:color="auto" w:fill="auto"/>
          </w:tcPr>
          <w:p w14:paraId="66C12387" w14:textId="77777777" w:rsidR="00485F0E" w:rsidRPr="00485F0E" w:rsidRDefault="00485F0E" w:rsidP="00485F0E">
            <w:pPr>
              <w:spacing w:after="60" w:line="240" w:lineRule="auto"/>
              <w:jc w:val="both"/>
              <w:rPr>
                <w:rFonts w:ascii="Calibri" w:eastAsia="SimSun" w:hAnsi="Calibri" w:cs="Times New Roman"/>
                <w:sz w:val="20"/>
              </w:rPr>
            </w:pPr>
          </w:p>
        </w:tc>
        <w:tc>
          <w:tcPr>
            <w:tcW w:w="473" w:type="dxa"/>
            <w:shd w:val="clear" w:color="auto" w:fill="auto"/>
          </w:tcPr>
          <w:p w14:paraId="1A7CE1FD" w14:textId="77777777" w:rsidR="00485F0E" w:rsidRPr="00485F0E" w:rsidRDefault="00485F0E" w:rsidP="00485F0E">
            <w:pPr>
              <w:spacing w:after="60" w:line="240" w:lineRule="auto"/>
              <w:jc w:val="both"/>
              <w:rPr>
                <w:rFonts w:ascii="Calibri" w:eastAsia="SimSun" w:hAnsi="Calibri" w:cs="Times New Roman"/>
                <w:sz w:val="20"/>
              </w:rPr>
            </w:pPr>
          </w:p>
        </w:tc>
        <w:tc>
          <w:tcPr>
            <w:tcW w:w="473" w:type="dxa"/>
            <w:shd w:val="clear" w:color="auto" w:fill="auto"/>
          </w:tcPr>
          <w:p w14:paraId="43F6689F" w14:textId="77777777" w:rsidR="00485F0E" w:rsidRPr="00485F0E" w:rsidRDefault="00485F0E" w:rsidP="00485F0E">
            <w:pPr>
              <w:spacing w:after="60" w:line="240" w:lineRule="auto"/>
              <w:jc w:val="both"/>
              <w:rPr>
                <w:rFonts w:ascii="Calibri" w:eastAsia="SimSun" w:hAnsi="Calibri" w:cs="Times New Roman"/>
                <w:sz w:val="20"/>
              </w:rPr>
            </w:pPr>
          </w:p>
        </w:tc>
        <w:tc>
          <w:tcPr>
            <w:tcW w:w="473" w:type="dxa"/>
            <w:shd w:val="clear" w:color="auto" w:fill="auto"/>
          </w:tcPr>
          <w:p w14:paraId="5F188110" w14:textId="77777777" w:rsidR="00485F0E" w:rsidRPr="00485F0E" w:rsidRDefault="00485F0E" w:rsidP="00485F0E">
            <w:pPr>
              <w:spacing w:after="60" w:line="240" w:lineRule="auto"/>
              <w:jc w:val="both"/>
              <w:rPr>
                <w:rFonts w:ascii="Calibri" w:eastAsia="SimSun" w:hAnsi="Calibri" w:cs="Times New Roman"/>
                <w:sz w:val="20"/>
              </w:rPr>
            </w:pPr>
          </w:p>
        </w:tc>
      </w:tr>
      <w:tr w:rsidR="00485F0E" w:rsidRPr="00485F0E" w14:paraId="340442DE" w14:textId="77777777" w:rsidTr="00F63479">
        <w:tc>
          <w:tcPr>
            <w:tcW w:w="1055" w:type="dxa"/>
            <w:vMerge/>
          </w:tcPr>
          <w:p w14:paraId="36D6DE0F" w14:textId="77777777" w:rsidR="00485F0E" w:rsidRPr="00485F0E" w:rsidRDefault="00485F0E" w:rsidP="00485F0E">
            <w:pPr>
              <w:spacing w:after="60" w:line="240" w:lineRule="auto"/>
              <w:jc w:val="both"/>
              <w:rPr>
                <w:rFonts w:ascii="Calibri" w:eastAsia="SimSun" w:hAnsi="Calibri" w:cs="Times New Roman"/>
                <w:sz w:val="20"/>
              </w:rPr>
            </w:pPr>
          </w:p>
        </w:tc>
        <w:tc>
          <w:tcPr>
            <w:tcW w:w="906" w:type="dxa"/>
            <w:vMerge/>
            <w:shd w:val="clear" w:color="auto" w:fill="auto"/>
          </w:tcPr>
          <w:p w14:paraId="6C11C6A1" w14:textId="77777777" w:rsidR="00485F0E" w:rsidRPr="00485F0E" w:rsidRDefault="00485F0E" w:rsidP="00485F0E">
            <w:pPr>
              <w:spacing w:after="60" w:line="240" w:lineRule="auto"/>
              <w:jc w:val="both"/>
              <w:rPr>
                <w:rFonts w:ascii="Calibri" w:eastAsia="SimSun" w:hAnsi="Calibri" w:cs="Times New Roman"/>
                <w:sz w:val="20"/>
              </w:rPr>
            </w:pPr>
          </w:p>
        </w:tc>
        <w:tc>
          <w:tcPr>
            <w:tcW w:w="1825" w:type="dxa"/>
          </w:tcPr>
          <w:p w14:paraId="00FDFEE3" w14:textId="77777777" w:rsidR="00485F0E" w:rsidRPr="00485F0E" w:rsidRDefault="00485F0E" w:rsidP="00485F0E">
            <w:pPr>
              <w:spacing w:after="60" w:line="240" w:lineRule="auto"/>
              <w:jc w:val="both"/>
              <w:rPr>
                <w:rFonts w:ascii="Calibri" w:eastAsia="SimSun" w:hAnsi="Calibri" w:cs="Times New Roman"/>
                <w:sz w:val="20"/>
              </w:rPr>
            </w:pPr>
          </w:p>
        </w:tc>
        <w:tc>
          <w:tcPr>
            <w:tcW w:w="474" w:type="dxa"/>
            <w:shd w:val="clear" w:color="auto" w:fill="auto"/>
          </w:tcPr>
          <w:p w14:paraId="2B27E943" w14:textId="77777777" w:rsidR="00485F0E" w:rsidRPr="00485F0E" w:rsidRDefault="00485F0E" w:rsidP="00485F0E">
            <w:pPr>
              <w:spacing w:after="60" w:line="240" w:lineRule="auto"/>
              <w:jc w:val="both"/>
              <w:rPr>
                <w:rFonts w:ascii="Calibri" w:eastAsia="SimSun" w:hAnsi="Calibri" w:cs="Times New Roman"/>
                <w:sz w:val="20"/>
              </w:rPr>
            </w:pPr>
          </w:p>
        </w:tc>
        <w:tc>
          <w:tcPr>
            <w:tcW w:w="474" w:type="dxa"/>
            <w:shd w:val="clear" w:color="auto" w:fill="auto"/>
          </w:tcPr>
          <w:p w14:paraId="352C7BEB" w14:textId="77777777" w:rsidR="00485F0E" w:rsidRPr="00485F0E" w:rsidRDefault="00485F0E" w:rsidP="00485F0E">
            <w:pPr>
              <w:spacing w:after="60" w:line="240" w:lineRule="auto"/>
              <w:jc w:val="both"/>
              <w:rPr>
                <w:rFonts w:ascii="Calibri" w:eastAsia="SimSun" w:hAnsi="Calibri" w:cs="Times New Roman"/>
                <w:sz w:val="20"/>
              </w:rPr>
            </w:pPr>
          </w:p>
        </w:tc>
        <w:tc>
          <w:tcPr>
            <w:tcW w:w="473" w:type="dxa"/>
            <w:shd w:val="clear" w:color="auto" w:fill="auto"/>
          </w:tcPr>
          <w:p w14:paraId="069ABDC7" w14:textId="77777777" w:rsidR="00485F0E" w:rsidRPr="00485F0E" w:rsidRDefault="00485F0E" w:rsidP="00485F0E">
            <w:pPr>
              <w:spacing w:after="60" w:line="240" w:lineRule="auto"/>
              <w:jc w:val="both"/>
              <w:rPr>
                <w:rFonts w:ascii="Calibri" w:eastAsia="SimSun" w:hAnsi="Calibri" w:cs="Times New Roman"/>
                <w:sz w:val="20"/>
              </w:rPr>
            </w:pPr>
          </w:p>
        </w:tc>
        <w:tc>
          <w:tcPr>
            <w:tcW w:w="473" w:type="dxa"/>
            <w:shd w:val="clear" w:color="auto" w:fill="auto"/>
          </w:tcPr>
          <w:p w14:paraId="796F3D7D" w14:textId="77777777" w:rsidR="00485F0E" w:rsidRPr="00485F0E" w:rsidRDefault="00485F0E" w:rsidP="00485F0E">
            <w:pPr>
              <w:spacing w:after="60" w:line="240" w:lineRule="auto"/>
              <w:jc w:val="both"/>
              <w:rPr>
                <w:rFonts w:ascii="Calibri" w:eastAsia="SimSun" w:hAnsi="Calibri" w:cs="Times New Roman"/>
                <w:sz w:val="20"/>
              </w:rPr>
            </w:pPr>
          </w:p>
        </w:tc>
        <w:tc>
          <w:tcPr>
            <w:tcW w:w="473" w:type="dxa"/>
            <w:shd w:val="clear" w:color="auto" w:fill="auto"/>
          </w:tcPr>
          <w:p w14:paraId="3B96E3D4" w14:textId="77777777" w:rsidR="00485F0E" w:rsidRPr="00485F0E" w:rsidRDefault="00485F0E" w:rsidP="00485F0E">
            <w:pPr>
              <w:spacing w:after="60" w:line="240" w:lineRule="auto"/>
              <w:jc w:val="both"/>
              <w:rPr>
                <w:rFonts w:ascii="Calibri" w:eastAsia="SimSun" w:hAnsi="Calibri" w:cs="Times New Roman"/>
                <w:sz w:val="20"/>
              </w:rPr>
            </w:pPr>
          </w:p>
        </w:tc>
        <w:tc>
          <w:tcPr>
            <w:tcW w:w="473" w:type="dxa"/>
            <w:shd w:val="clear" w:color="auto" w:fill="auto"/>
          </w:tcPr>
          <w:p w14:paraId="26AEFE2E" w14:textId="77777777" w:rsidR="00485F0E" w:rsidRPr="00485F0E" w:rsidRDefault="00485F0E" w:rsidP="00485F0E">
            <w:pPr>
              <w:spacing w:after="60" w:line="240" w:lineRule="auto"/>
              <w:jc w:val="both"/>
              <w:rPr>
                <w:rFonts w:ascii="Calibri" w:eastAsia="SimSun" w:hAnsi="Calibri" w:cs="Times New Roman"/>
                <w:sz w:val="20"/>
              </w:rPr>
            </w:pPr>
          </w:p>
        </w:tc>
        <w:tc>
          <w:tcPr>
            <w:tcW w:w="473" w:type="dxa"/>
            <w:shd w:val="clear" w:color="auto" w:fill="auto"/>
          </w:tcPr>
          <w:p w14:paraId="2259ED19" w14:textId="77777777" w:rsidR="00485F0E" w:rsidRPr="00485F0E" w:rsidRDefault="00485F0E" w:rsidP="00485F0E">
            <w:pPr>
              <w:spacing w:after="60" w:line="240" w:lineRule="auto"/>
              <w:jc w:val="both"/>
              <w:rPr>
                <w:rFonts w:ascii="Calibri" w:eastAsia="SimSun" w:hAnsi="Calibri" w:cs="Times New Roman"/>
                <w:sz w:val="20"/>
              </w:rPr>
            </w:pPr>
          </w:p>
        </w:tc>
        <w:tc>
          <w:tcPr>
            <w:tcW w:w="473" w:type="dxa"/>
            <w:shd w:val="clear" w:color="auto" w:fill="auto"/>
          </w:tcPr>
          <w:p w14:paraId="6EE9AF5F" w14:textId="77777777" w:rsidR="00485F0E" w:rsidRPr="00485F0E" w:rsidRDefault="00485F0E" w:rsidP="00485F0E">
            <w:pPr>
              <w:spacing w:after="60" w:line="240" w:lineRule="auto"/>
              <w:jc w:val="both"/>
              <w:rPr>
                <w:rFonts w:ascii="Calibri" w:eastAsia="SimSun" w:hAnsi="Calibri" w:cs="Times New Roman"/>
                <w:sz w:val="20"/>
              </w:rPr>
            </w:pPr>
          </w:p>
        </w:tc>
        <w:tc>
          <w:tcPr>
            <w:tcW w:w="473" w:type="dxa"/>
            <w:shd w:val="clear" w:color="auto" w:fill="auto"/>
          </w:tcPr>
          <w:p w14:paraId="15F9C0CE" w14:textId="77777777" w:rsidR="00485F0E" w:rsidRPr="00485F0E" w:rsidRDefault="00485F0E" w:rsidP="00485F0E">
            <w:pPr>
              <w:spacing w:after="60" w:line="240" w:lineRule="auto"/>
              <w:jc w:val="both"/>
              <w:rPr>
                <w:rFonts w:ascii="Calibri" w:eastAsia="SimSun" w:hAnsi="Calibri" w:cs="Times New Roman"/>
                <w:sz w:val="20"/>
              </w:rPr>
            </w:pPr>
          </w:p>
        </w:tc>
        <w:tc>
          <w:tcPr>
            <w:tcW w:w="473" w:type="dxa"/>
            <w:shd w:val="clear" w:color="auto" w:fill="auto"/>
          </w:tcPr>
          <w:p w14:paraId="29666AE4" w14:textId="77777777" w:rsidR="00485F0E" w:rsidRPr="00485F0E" w:rsidRDefault="00485F0E" w:rsidP="00485F0E">
            <w:pPr>
              <w:spacing w:after="60" w:line="240" w:lineRule="auto"/>
              <w:jc w:val="both"/>
              <w:rPr>
                <w:rFonts w:ascii="Calibri" w:eastAsia="SimSun" w:hAnsi="Calibri" w:cs="Times New Roman"/>
                <w:sz w:val="20"/>
              </w:rPr>
            </w:pPr>
          </w:p>
        </w:tc>
        <w:tc>
          <w:tcPr>
            <w:tcW w:w="473" w:type="dxa"/>
            <w:shd w:val="clear" w:color="auto" w:fill="auto"/>
          </w:tcPr>
          <w:p w14:paraId="591F6E50" w14:textId="77777777" w:rsidR="00485F0E" w:rsidRPr="00485F0E" w:rsidRDefault="00485F0E" w:rsidP="00485F0E">
            <w:pPr>
              <w:spacing w:after="60" w:line="240" w:lineRule="auto"/>
              <w:jc w:val="both"/>
              <w:rPr>
                <w:rFonts w:ascii="Calibri" w:eastAsia="SimSun" w:hAnsi="Calibri" w:cs="Times New Roman"/>
                <w:sz w:val="20"/>
              </w:rPr>
            </w:pPr>
          </w:p>
        </w:tc>
        <w:tc>
          <w:tcPr>
            <w:tcW w:w="473" w:type="dxa"/>
            <w:shd w:val="clear" w:color="auto" w:fill="auto"/>
          </w:tcPr>
          <w:p w14:paraId="25D7E9D3" w14:textId="77777777" w:rsidR="00485F0E" w:rsidRPr="00485F0E" w:rsidRDefault="00485F0E" w:rsidP="00485F0E">
            <w:pPr>
              <w:spacing w:after="60" w:line="240" w:lineRule="auto"/>
              <w:jc w:val="both"/>
              <w:rPr>
                <w:rFonts w:ascii="Calibri" w:eastAsia="SimSun" w:hAnsi="Calibri" w:cs="Times New Roman"/>
                <w:sz w:val="20"/>
              </w:rPr>
            </w:pPr>
          </w:p>
        </w:tc>
        <w:tc>
          <w:tcPr>
            <w:tcW w:w="473" w:type="dxa"/>
            <w:shd w:val="clear" w:color="auto" w:fill="auto"/>
          </w:tcPr>
          <w:p w14:paraId="673219AB" w14:textId="77777777" w:rsidR="00485F0E" w:rsidRPr="00485F0E" w:rsidRDefault="00485F0E" w:rsidP="00485F0E">
            <w:pPr>
              <w:spacing w:after="60" w:line="240" w:lineRule="auto"/>
              <w:jc w:val="both"/>
              <w:rPr>
                <w:rFonts w:ascii="Calibri" w:eastAsia="SimSun" w:hAnsi="Calibri" w:cs="Times New Roman"/>
                <w:sz w:val="20"/>
              </w:rPr>
            </w:pPr>
          </w:p>
        </w:tc>
        <w:tc>
          <w:tcPr>
            <w:tcW w:w="473" w:type="dxa"/>
            <w:shd w:val="clear" w:color="auto" w:fill="auto"/>
          </w:tcPr>
          <w:p w14:paraId="080FA30B" w14:textId="77777777" w:rsidR="00485F0E" w:rsidRPr="00485F0E" w:rsidRDefault="00485F0E" w:rsidP="00485F0E">
            <w:pPr>
              <w:spacing w:after="60" w:line="240" w:lineRule="auto"/>
              <w:jc w:val="both"/>
              <w:rPr>
                <w:rFonts w:ascii="Calibri" w:eastAsia="SimSun" w:hAnsi="Calibri" w:cs="Times New Roman"/>
                <w:sz w:val="20"/>
              </w:rPr>
            </w:pPr>
          </w:p>
        </w:tc>
        <w:tc>
          <w:tcPr>
            <w:tcW w:w="473" w:type="dxa"/>
            <w:shd w:val="clear" w:color="auto" w:fill="auto"/>
          </w:tcPr>
          <w:p w14:paraId="5AEEA261" w14:textId="77777777" w:rsidR="00485F0E" w:rsidRPr="00485F0E" w:rsidRDefault="00485F0E" w:rsidP="00485F0E">
            <w:pPr>
              <w:spacing w:after="60" w:line="240" w:lineRule="auto"/>
              <w:jc w:val="both"/>
              <w:rPr>
                <w:rFonts w:ascii="Calibri" w:eastAsia="SimSun" w:hAnsi="Calibri" w:cs="Times New Roman"/>
                <w:sz w:val="20"/>
              </w:rPr>
            </w:pPr>
          </w:p>
        </w:tc>
        <w:tc>
          <w:tcPr>
            <w:tcW w:w="473" w:type="dxa"/>
            <w:shd w:val="clear" w:color="auto" w:fill="auto"/>
          </w:tcPr>
          <w:p w14:paraId="0FD844B9" w14:textId="77777777" w:rsidR="00485F0E" w:rsidRPr="00485F0E" w:rsidRDefault="00485F0E" w:rsidP="00485F0E">
            <w:pPr>
              <w:spacing w:after="60" w:line="240" w:lineRule="auto"/>
              <w:jc w:val="both"/>
              <w:rPr>
                <w:rFonts w:ascii="Calibri" w:eastAsia="SimSun" w:hAnsi="Calibri" w:cs="Times New Roman"/>
                <w:sz w:val="20"/>
              </w:rPr>
            </w:pPr>
          </w:p>
        </w:tc>
        <w:tc>
          <w:tcPr>
            <w:tcW w:w="473" w:type="dxa"/>
            <w:shd w:val="clear" w:color="auto" w:fill="auto"/>
          </w:tcPr>
          <w:p w14:paraId="76D12CBE" w14:textId="77777777" w:rsidR="00485F0E" w:rsidRPr="00485F0E" w:rsidRDefault="00485F0E" w:rsidP="00485F0E">
            <w:pPr>
              <w:spacing w:after="60" w:line="240" w:lineRule="auto"/>
              <w:jc w:val="both"/>
              <w:rPr>
                <w:rFonts w:ascii="Calibri" w:eastAsia="SimSun" w:hAnsi="Calibri" w:cs="Times New Roman"/>
                <w:sz w:val="20"/>
              </w:rPr>
            </w:pPr>
          </w:p>
        </w:tc>
        <w:tc>
          <w:tcPr>
            <w:tcW w:w="473" w:type="dxa"/>
            <w:shd w:val="clear" w:color="auto" w:fill="auto"/>
          </w:tcPr>
          <w:p w14:paraId="51AE766D" w14:textId="77777777" w:rsidR="00485F0E" w:rsidRPr="00485F0E" w:rsidRDefault="00485F0E" w:rsidP="00485F0E">
            <w:pPr>
              <w:spacing w:after="60" w:line="240" w:lineRule="auto"/>
              <w:jc w:val="both"/>
              <w:rPr>
                <w:rFonts w:ascii="Calibri" w:eastAsia="SimSun" w:hAnsi="Calibri" w:cs="Times New Roman"/>
                <w:sz w:val="20"/>
              </w:rPr>
            </w:pPr>
          </w:p>
        </w:tc>
        <w:tc>
          <w:tcPr>
            <w:tcW w:w="473" w:type="dxa"/>
            <w:shd w:val="clear" w:color="auto" w:fill="auto"/>
          </w:tcPr>
          <w:p w14:paraId="2D0201C0" w14:textId="77777777" w:rsidR="00485F0E" w:rsidRPr="00485F0E" w:rsidRDefault="00485F0E" w:rsidP="00485F0E">
            <w:pPr>
              <w:spacing w:after="60" w:line="240" w:lineRule="auto"/>
              <w:jc w:val="both"/>
              <w:rPr>
                <w:rFonts w:ascii="Calibri" w:eastAsia="SimSun" w:hAnsi="Calibri" w:cs="Times New Roman"/>
                <w:sz w:val="20"/>
              </w:rPr>
            </w:pPr>
          </w:p>
        </w:tc>
        <w:tc>
          <w:tcPr>
            <w:tcW w:w="473" w:type="dxa"/>
            <w:shd w:val="clear" w:color="auto" w:fill="auto"/>
          </w:tcPr>
          <w:p w14:paraId="4109E789" w14:textId="77777777" w:rsidR="00485F0E" w:rsidRPr="00485F0E" w:rsidRDefault="00485F0E" w:rsidP="00485F0E">
            <w:pPr>
              <w:spacing w:after="60" w:line="240" w:lineRule="auto"/>
              <w:jc w:val="both"/>
              <w:rPr>
                <w:rFonts w:ascii="Calibri" w:eastAsia="SimSun" w:hAnsi="Calibri" w:cs="Times New Roman"/>
                <w:sz w:val="20"/>
              </w:rPr>
            </w:pPr>
          </w:p>
        </w:tc>
      </w:tr>
      <w:tr w:rsidR="00485F0E" w:rsidRPr="00485F0E" w14:paraId="72D1DA0E" w14:textId="77777777" w:rsidTr="00F63479">
        <w:tc>
          <w:tcPr>
            <w:tcW w:w="1055" w:type="dxa"/>
            <w:vMerge w:val="restart"/>
          </w:tcPr>
          <w:p w14:paraId="22861F28" w14:textId="77777777" w:rsidR="00485F0E" w:rsidRPr="00485F0E" w:rsidRDefault="00485F0E" w:rsidP="00485F0E">
            <w:pPr>
              <w:spacing w:after="60" w:line="240" w:lineRule="auto"/>
              <w:jc w:val="both"/>
              <w:rPr>
                <w:rFonts w:ascii="Calibri" w:eastAsia="SimSun" w:hAnsi="Calibri" w:cs="Times New Roman"/>
                <w:sz w:val="20"/>
              </w:rPr>
            </w:pPr>
            <w:r w:rsidRPr="00485F0E">
              <w:rPr>
                <w:rFonts w:ascii="Calibri" w:eastAsia="SimSun" w:hAnsi="Calibri" w:cs="Times New Roman"/>
                <w:sz w:val="20"/>
              </w:rPr>
              <w:t>Component 2</w:t>
            </w:r>
          </w:p>
        </w:tc>
        <w:tc>
          <w:tcPr>
            <w:tcW w:w="906" w:type="dxa"/>
            <w:vMerge w:val="restart"/>
            <w:shd w:val="clear" w:color="auto" w:fill="auto"/>
          </w:tcPr>
          <w:p w14:paraId="0E661993" w14:textId="77777777" w:rsidR="00485F0E" w:rsidRPr="00485F0E" w:rsidRDefault="00485F0E" w:rsidP="00485F0E">
            <w:pPr>
              <w:spacing w:after="60" w:line="240" w:lineRule="auto"/>
              <w:jc w:val="both"/>
              <w:rPr>
                <w:rFonts w:ascii="Calibri" w:eastAsia="SimSun" w:hAnsi="Calibri" w:cs="Times New Roman"/>
                <w:sz w:val="20"/>
              </w:rPr>
            </w:pPr>
          </w:p>
        </w:tc>
        <w:tc>
          <w:tcPr>
            <w:tcW w:w="1825" w:type="dxa"/>
          </w:tcPr>
          <w:p w14:paraId="7DEFE049" w14:textId="77777777" w:rsidR="00485F0E" w:rsidRPr="00485F0E" w:rsidRDefault="00485F0E" w:rsidP="00485F0E">
            <w:pPr>
              <w:spacing w:after="60" w:line="240" w:lineRule="auto"/>
              <w:jc w:val="both"/>
              <w:rPr>
                <w:rFonts w:ascii="Calibri" w:eastAsia="SimSun" w:hAnsi="Calibri" w:cs="Times New Roman"/>
                <w:sz w:val="20"/>
              </w:rPr>
            </w:pPr>
          </w:p>
        </w:tc>
        <w:tc>
          <w:tcPr>
            <w:tcW w:w="474" w:type="dxa"/>
            <w:shd w:val="clear" w:color="auto" w:fill="auto"/>
          </w:tcPr>
          <w:p w14:paraId="767C4016" w14:textId="77777777" w:rsidR="00485F0E" w:rsidRPr="00485F0E" w:rsidRDefault="00485F0E" w:rsidP="00485F0E">
            <w:pPr>
              <w:spacing w:after="60" w:line="240" w:lineRule="auto"/>
              <w:jc w:val="both"/>
              <w:rPr>
                <w:rFonts w:ascii="Calibri" w:eastAsia="SimSun" w:hAnsi="Calibri" w:cs="Times New Roman"/>
                <w:sz w:val="20"/>
              </w:rPr>
            </w:pPr>
          </w:p>
        </w:tc>
        <w:tc>
          <w:tcPr>
            <w:tcW w:w="474" w:type="dxa"/>
            <w:shd w:val="clear" w:color="auto" w:fill="auto"/>
          </w:tcPr>
          <w:p w14:paraId="17B377AB" w14:textId="77777777" w:rsidR="00485F0E" w:rsidRPr="00485F0E" w:rsidRDefault="00485F0E" w:rsidP="00485F0E">
            <w:pPr>
              <w:spacing w:after="60" w:line="240" w:lineRule="auto"/>
              <w:jc w:val="both"/>
              <w:rPr>
                <w:rFonts w:ascii="Calibri" w:eastAsia="SimSun" w:hAnsi="Calibri" w:cs="Times New Roman"/>
                <w:sz w:val="20"/>
              </w:rPr>
            </w:pPr>
          </w:p>
        </w:tc>
        <w:tc>
          <w:tcPr>
            <w:tcW w:w="473" w:type="dxa"/>
            <w:shd w:val="clear" w:color="auto" w:fill="auto"/>
          </w:tcPr>
          <w:p w14:paraId="5B028F58" w14:textId="77777777" w:rsidR="00485F0E" w:rsidRPr="00485F0E" w:rsidRDefault="00485F0E" w:rsidP="00485F0E">
            <w:pPr>
              <w:spacing w:after="60" w:line="240" w:lineRule="auto"/>
              <w:jc w:val="both"/>
              <w:rPr>
                <w:rFonts w:ascii="Calibri" w:eastAsia="SimSun" w:hAnsi="Calibri" w:cs="Times New Roman"/>
                <w:sz w:val="20"/>
              </w:rPr>
            </w:pPr>
          </w:p>
        </w:tc>
        <w:tc>
          <w:tcPr>
            <w:tcW w:w="473" w:type="dxa"/>
            <w:shd w:val="clear" w:color="auto" w:fill="auto"/>
          </w:tcPr>
          <w:p w14:paraId="0C4213F7" w14:textId="77777777" w:rsidR="00485F0E" w:rsidRPr="00485F0E" w:rsidRDefault="00485F0E" w:rsidP="00485F0E">
            <w:pPr>
              <w:spacing w:after="60" w:line="240" w:lineRule="auto"/>
              <w:jc w:val="both"/>
              <w:rPr>
                <w:rFonts w:ascii="Calibri" w:eastAsia="SimSun" w:hAnsi="Calibri" w:cs="Times New Roman"/>
                <w:sz w:val="20"/>
              </w:rPr>
            </w:pPr>
          </w:p>
        </w:tc>
        <w:tc>
          <w:tcPr>
            <w:tcW w:w="473" w:type="dxa"/>
            <w:shd w:val="clear" w:color="auto" w:fill="auto"/>
          </w:tcPr>
          <w:p w14:paraId="5E049AE8" w14:textId="77777777" w:rsidR="00485F0E" w:rsidRPr="00485F0E" w:rsidRDefault="00485F0E" w:rsidP="00485F0E">
            <w:pPr>
              <w:spacing w:after="60" w:line="240" w:lineRule="auto"/>
              <w:jc w:val="both"/>
              <w:rPr>
                <w:rFonts w:ascii="Calibri" w:eastAsia="SimSun" w:hAnsi="Calibri" w:cs="Times New Roman"/>
                <w:sz w:val="20"/>
              </w:rPr>
            </w:pPr>
          </w:p>
        </w:tc>
        <w:tc>
          <w:tcPr>
            <w:tcW w:w="473" w:type="dxa"/>
            <w:shd w:val="clear" w:color="auto" w:fill="auto"/>
          </w:tcPr>
          <w:p w14:paraId="71B7AE9D" w14:textId="77777777" w:rsidR="00485F0E" w:rsidRPr="00485F0E" w:rsidRDefault="00485F0E" w:rsidP="00485F0E">
            <w:pPr>
              <w:spacing w:after="60" w:line="240" w:lineRule="auto"/>
              <w:jc w:val="both"/>
              <w:rPr>
                <w:rFonts w:ascii="Calibri" w:eastAsia="SimSun" w:hAnsi="Calibri" w:cs="Times New Roman"/>
                <w:sz w:val="20"/>
              </w:rPr>
            </w:pPr>
          </w:p>
        </w:tc>
        <w:tc>
          <w:tcPr>
            <w:tcW w:w="473" w:type="dxa"/>
            <w:shd w:val="clear" w:color="auto" w:fill="auto"/>
          </w:tcPr>
          <w:p w14:paraId="2EB2B24D" w14:textId="77777777" w:rsidR="00485F0E" w:rsidRPr="00485F0E" w:rsidRDefault="00485F0E" w:rsidP="00485F0E">
            <w:pPr>
              <w:spacing w:after="60" w:line="240" w:lineRule="auto"/>
              <w:jc w:val="both"/>
              <w:rPr>
                <w:rFonts w:ascii="Calibri" w:eastAsia="SimSun" w:hAnsi="Calibri" w:cs="Times New Roman"/>
                <w:sz w:val="20"/>
              </w:rPr>
            </w:pPr>
          </w:p>
        </w:tc>
        <w:tc>
          <w:tcPr>
            <w:tcW w:w="473" w:type="dxa"/>
            <w:shd w:val="clear" w:color="auto" w:fill="auto"/>
          </w:tcPr>
          <w:p w14:paraId="186EF1CB" w14:textId="77777777" w:rsidR="00485F0E" w:rsidRPr="00485F0E" w:rsidRDefault="00485F0E" w:rsidP="00485F0E">
            <w:pPr>
              <w:spacing w:after="60" w:line="240" w:lineRule="auto"/>
              <w:jc w:val="both"/>
              <w:rPr>
                <w:rFonts w:ascii="Calibri" w:eastAsia="SimSun" w:hAnsi="Calibri" w:cs="Times New Roman"/>
                <w:sz w:val="20"/>
              </w:rPr>
            </w:pPr>
          </w:p>
        </w:tc>
        <w:tc>
          <w:tcPr>
            <w:tcW w:w="473" w:type="dxa"/>
            <w:shd w:val="clear" w:color="auto" w:fill="auto"/>
          </w:tcPr>
          <w:p w14:paraId="733EA699" w14:textId="77777777" w:rsidR="00485F0E" w:rsidRPr="00485F0E" w:rsidRDefault="00485F0E" w:rsidP="00485F0E">
            <w:pPr>
              <w:spacing w:after="60" w:line="240" w:lineRule="auto"/>
              <w:jc w:val="both"/>
              <w:rPr>
                <w:rFonts w:ascii="Calibri" w:eastAsia="SimSun" w:hAnsi="Calibri" w:cs="Times New Roman"/>
                <w:sz w:val="20"/>
              </w:rPr>
            </w:pPr>
          </w:p>
        </w:tc>
        <w:tc>
          <w:tcPr>
            <w:tcW w:w="473" w:type="dxa"/>
            <w:shd w:val="clear" w:color="auto" w:fill="auto"/>
          </w:tcPr>
          <w:p w14:paraId="458A4214" w14:textId="77777777" w:rsidR="00485F0E" w:rsidRPr="00485F0E" w:rsidRDefault="00485F0E" w:rsidP="00485F0E">
            <w:pPr>
              <w:spacing w:after="60" w:line="240" w:lineRule="auto"/>
              <w:jc w:val="both"/>
              <w:rPr>
                <w:rFonts w:ascii="Calibri" w:eastAsia="SimSun" w:hAnsi="Calibri" w:cs="Times New Roman"/>
                <w:sz w:val="20"/>
              </w:rPr>
            </w:pPr>
          </w:p>
        </w:tc>
        <w:tc>
          <w:tcPr>
            <w:tcW w:w="473" w:type="dxa"/>
            <w:shd w:val="clear" w:color="auto" w:fill="auto"/>
          </w:tcPr>
          <w:p w14:paraId="6415D4E7" w14:textId="77777777" w:rsidR="00485F0E" w:rsidRPr="00485F0E" w:rsidRDefault="00485F0E" w:rsidP="00485F0E">
            <w:pPr>
              <w:spacing w:after="60" w:line="240" w:lineRule="auto"/>
              <w:jc w:val="both"/>
              <w:rPr>
                <w:rFonts w:ascii="Calibri" w:eastAsia="SimSun" w:hAnsi="Calibri" w:cs="Times New Roman"/>
                <w:sz w:val="20"/>
              </w:rPr>
            </w:pPr>
          </w:p>
        </w:tc>
        <w:tc>
          <w:tcPr>
            <w:tcW w:w="473" w:type="dxa"/>
            <w:shd w:val="clear" w:color="auto" w:fill="auto"/>
          </w:tcPr>
          <w:p w14:paraId="34958161" w14:textId="77777777" w:rsidR="00485F0E" w:rsidRPr="00485F0E" w:rsidRDefault="00485F0E" w:rsidP="00485F0E">
            <w:pPr>
              <w:spacing w:after="60" w:line="240" w:lineRule="auto"/>
              <w:jc w:val="both"/>
              <w:rPr>
                <w:rFonts w:ascii="Calibri" w:eastAsia="SimSun" w:hAnsi="Calibri" w:cs="Times New Roman"/>
                <w:sz w:val="20"/>
              </w:rPr>
            </w:pPr>
          </w:p>
        </w:tc>
        <w:tc>
          <w:tcPr>
            <w:tcW w:w="473" w:type="dxa"/>
            <w:shd w:val="clear" w:color="auto" w:fill="auto"/>
          </w:tcPr>
          <w:p w14:paraId="66912972" w14:textId="77777777" w:rsidR="00485F0E" w:rsidRPr="00485F0E" w:rsidRDefault="00485F0E" w:rsidP="00485F0E">
            <w:pPr>
              <w:spacing w:after="60" w:line="240" w:lineRule="auto"/>
              <w:jc w:val="both"/>
              <w:rPr>
                <w:rFonts w:ascii="Calibri" w:eastAsia="SimSun" w:hAnsi="Calibri" w:cs="Times New Roman"/>
                <w:sz w:val="20"/>
              </w:rPr>
            </w:pPr>
          </w:p>
        </w:tc>
        <w:tc>
          <w:tcPr>
            <w:tcW w:w="473" w:type="dxa"/>
            <w:shd w:val="clear" w:color="auto" w:fill="auto"/>
          </w:tcPr>
          <w:p w14:paraId="69EFF7FE" w14:textId="77777777" w:rsidR="00485F0E" w:rsidRPr="00485F0E" w:rsidRDefault="00485F0E" w:rsidP="00485F0E">
            <w:pPr>
              <w:spacing w:after="60" w:line="240" w:lineRule="auto"/>
              <w:jc w:val="both"/>
              <w:rPr>
                <w:rFonts w:ascii="Calibri" w:eastAsia="SimSun" w:hAnsi="Calibri" w:cs="Times New Roman"/>
                <w:sz w:val="20"/>
              </w:rPr>
            </w:pPr>
          </w:p>
        </w:tc>
        <w:tc>
          <w:tcPr>
            <w:tcW w:w="473" w:type="dxa"/>
            <w:shd w:val="clear" w:color="auto" w:fill="auto"/>
          </w:tcPr>
          <w:p w14:paraId="3609B599" w14:textId="77777777" w:rsidR="00485F0E" w:rsidRPr="00485F0E" w:rsidRDefault="00485F0E" w:rsidP="00485F0E">
            <w:pPr>
              <w:spacing w:after="60" w:line="240" w:lineRule="auto"/>
              <w:jc w:val="both"/>
              <w:rPr>
                <w:rFonts w:ascii="Calibri" w:eastAsia="SimSun" w:hAnsi="Calibri" w:cs="Times New Roman"/>
                <w:sz w:val="20"/>
              </w:rPr>
            </w:pPr>
          </w:p>
        </w:tc>
        <w:tc>
          <w:tcPr>
            <w:tcW w:w="473" w:type="dxa"/>
            <w:shd w:val="clear" w:color="auto" w:fill="auto"/>
          </w:tcPr>
          <w:p w14:paraId="2D887EC2" w14:textId="77777777" w:rsidR="00485F0E" w:rsidRPr="00485F0E" w:rsidRDefault="00485F0E" w:rsidP="00485F0E">
            <w:pPr>
              <w:spacing w:after="60" w:line="240" w:lineRule="auto"/>
              <w:jc w:val="both"/>
              <w:rPr>
                <w:rFonts w:ascii="Calibri" w:eastAsia="SimSun" w:hAnsi="Calibri" w:cs="Times New Roman"/>
                <w:sz w:val="20"/>
              </w:rPr>
            </w:pPr>
          </w:p>
        </w:tc>
        <w:tc>
          <w:tcPr>
            <w:tcW w:w="473" w:type="dxa"/>
            <w:shd w:val="clear" w:color="auto" w:fill="auto"/>
          </w:tcPr>
          <w:p w14:paraId="68739996" w14:textId="77777777" w:rsidR="00485F0E" w:rsidRPr="00485F0E" w:rsidRDefault="00485F0E" w:rsidP="00485F0E">
            <w:pPr>
              <w:spacing w:after="60" w:line="240" w:lineRule="auto"/>
              <w:jc w:val="both"/>
              <w:rPr>
                <w:rFonts w:ascii="Calibri" w:eastAsia="SimSun" w:hAnsi="Calibri" w:cs="Times New Roman"/>
                <w:sz w:val="20"/>
              </w:rPr>
            </w:pPr>
          </w:p>
        </w:tc>
        <w:tc>
          <w:tcPr>
            <w:tcW w:w="473" w:type="dxa"/>
            <w:shd w:val="clear" w:color="auto" w:fill="auto"/>
          </w:tcPr>
          <w:p w14:paraId="35D809C7" w14:textId="77777777" w:rsidR="00485F0E" w:rsidRPr="00485F0E" w:rsidRDefault="00485F0E" w:rsidP="00485F0E">
            <w:pPr>
              <w:spacing w:after="60" w:line="240" w:lineRule="auto"/>
              <w:jc w:val="both"/>
              <w:rPr>
                <w:rFonts w:ascii="Calibri" w:eastAsia="SimSun" w:hAnsi="Calibri" w:cs="Times New Roman"/>
                <w:sz w:val="20"/>
              </w:rPr>
            </w:pPr>
          </w:p>
        </w:tc>
        <w:tc>
          <w:tcPr>
            <w:tcW w:w="473" w:type="dxa"/>
            <w:shd w:val="clear" w:color="auto" w:fill="auto"/>
          </w:tcPr>
          <w:p w14:paraId="3BFBDB8E" w14:textId="77777777" w:rsidR="00485F0E" w:rsidRPr="00485F0E" w:rsidRDefault="00485F0E" w:rsidP="00485F0E">
            <w:pPr>
              <w:spacing w:after="60" w:line="240" w:lineRule="auto"/>
              <w:jc w:val="both"/>
              <w:rPr>
                <w:rFonts w:ascii="Calibri" w:eastAsia="SimSun" w:hAnsi="Calibri" w:cs="Times New Roman"/>
                <w:sz w:val="20"/>
              </w:rPr>
            </w:pPr>
          </w:p>
        </w:tc>
        <w:tc>
          <w:tcPr>
            <w:tcW w:w="473" w:type="dxa"/>
            <w:shd w:val="clear" w:color="auto" w:fill="auto"/>
          </w:tcPr>
          <w:p w14:paraId="48229C45" w14:textId="77777777" w:rsidR="00485F0E" w:rsidRPr="00485F0E" w:rsidRDefault="00485F0E" w:rsidP="00485F0E">
            <w:pPr>
              <w:spacing w:after="60" w:line="240" w:lineRule="auto"/>
              <w:jc w:val="both"/>
              <w:rPr>
                <w:rFonts w:ascii="Calibri" w:eastAsia="SimSun" w:hAnsi="Calibri" w:cs="Times New Roman"/>
                <w:sz w:val="20"/>
              </w:rPr>
            </w:pPr>
          </w:p>
        </w:tc>
      </w:tr>
      <w:tr w:rsidR="00485F0E" w:rsidRPr="00485F0E" w14:paraId="05510918" w14:textId="77777777" w:rsidTr="00F63479">
        <w:tc>
          <w:tcPr>
            <w:tcW w:w="1055" w:type="dxa"/>
            <w:vMerge/>
          </w:tcPr>
          <w:p w14:paraId="77A746DD" w14:textId="77777777" w:rsidR="00485F0E" w:rsidRPr="00485F0E" w:rsidRDefault="00485F0E" w:rsidP="00485F0E">
            <w:pPr>
              <w:spacing w:after="60" w:line="240" w:lineRule="auto"/>
              <w:jc w:val="both"/>
              <w:rPr>
                <w:rFonts w:ascii="Calibri" w:eastAsia="SimSun" w:hAnsi="Calibri" w:cs="Times New Roman"/>
                <w:sz w:val="20"/>
              </w:rPr>
            </w:pPr>
          </w:p>
        </w:tc>
        <w:tc>
          <w:tcPr>
            <w:tcW w:w="906" w:type="dxa"/>
            <w:vMerge/>
            <w:shd w:val="clear" w:color="auto" w:fill="auto"/>
          </w:tcPr>
          <w:p w14:paraId="67568F2F" w14:textId="77777777" w:rsidR="00485F0E" w:rsidRPr="00485F0E" w:rsidRDefault="00485F0E" w:rsidP="00485F0E">
            <w:pPr>
              <w:spacing w:after="60" w:line="240" w:lineRule="auto"/>
              <w:jc w:val="both"/>
              <w:rPr>
                <w:rFonts w:ascii="Calibri" w:eastAsia="SimSun" w:hAnsi="Calibri" w:cs="Times New Roman"/>
                <w:sz w:val="20"/>
              </w:rPr>
            </w:pPr>
          </w:p>
        </w:tc>
        <w:tc>
          <w:tcPr>
            <w:tcW w:w="1825" w:type="dxa"/>
          </w:tcPr>
          <w:p w14:paraId="7EBFE47F" w14:textId="77777777" w:rsidR="00485F0E" w:rsidRPr="00485F0E" w:rsidRDefault="00485F0E" w:rsidP="00485F0E">
            <w:pPr>
              <w:spacing w:after="60" w:line="240" w:lineRule="auto"/>
              <w:jc w:val="both"/>
              <w:rPr>
                <w:rFonts w:ascii="Calibri" w:eastAsia="SimSun" w:hAnsi="Calibri" w:cs="Times New Roman"/>
                <w:sz w:val="20"/>
              </w:rPr>
            </w:pPr>
          </w:p>
        </w:tc>
        <w:tc>
          <w:tcPr>
            <w:tcW w:w="474" w:type="dxa"/>
            <w:shd w:val="clear" w:color="auto" w:fill="auto"/>
          </w:tcPr>
          <w:p w14:paraId="22ADE7F4" w14:textId="77777777" w:rsidR="00485F0E" w:rsidRPr="00485F0E" w:rsidRDefault="00485F0E" w:rsidP="00485F0E">
            <w:pPr>
              <w:spacing w:after="60" w:line="240" w:lineRule="auto"/>
              <w:jc w:val="both"/>
              <w:rPr>
                <w:rFonts w:ascii="Calibri" w:eastAsia="SimSun" w:hAnsi="Calibri" w:cs="Times New Roman"/>
                <w:sz w:val="20"/>
              </w:rPr>
            </w:pPr>
          </w:p>
        </w:tc>
        <w:tc>
          <w:tcPr>
            <w:tcW w:w="474" w:type="dxa"/>
            <w:shd w:val="clear" w:color="auto" w:fill="auto"/>
          </w:tcPr>
          <w:p w14:paraId="04A85363" w14:textId="77777777" w:rsidR="00485F0E" w:rsidRPr="00485F0E" w:rsidRDefault="00485F0E" w:rsidP="00485F0E">
            <w:pPr>
              <w:spacing w:after="60" w:line="240" w:lineRule="auto"/>
              <w:jc w:val="both"/>
              <w:rPr>
                <w:rFonts w:ascii="Calibri" w:eastAsia="SimSun" w:hAnsi="Calibri" w:cs="Times New Roman"/>
                <w:sz w:val="20"/>
              </w:rPr>
            </w:pPr>
          </w:p>
        </w:tc>
        <w:tc>
          <w:tcPr>
            <w:tcW w:w="473" w:type="dxa"/>
            <w:shd w:val="clear" w:color="auto" w:fill="auto"/>
          </w:tcPr>
          <w:p w14:paraId="4893A4FA" w14:textId="77777777" w:rsidR="00485F0E" w:rsidRPr="00485F0E" w:rsidRDefault="00485F0E" w:rsidP="00485F0E">
            <w:pPr>
              <w:spacing w:after="60" w:line="240" w:lineRule="auto"/>
              <w:jc w:val="both"/>
              <w:rPr>
                <w:rFonts w:ascii="Calibri" w:eastAsia="SimSun" w:hAnsi="Calibri" w:cs="Times New Roman"/>
                <w:sz w:val="20"/>
              </w:rPr>
            </w:pPr>
          </w:p>
        </w:tc>
        <w:tc>
          <w:tcPr>
            <w:tcW w:w="473" w:type="dxa"/>
            <w:shd w:val="clear" w:color="auto" w:fill="auto"/>
          </w:tcPr>
          <w:p w14:paraId="632CE482" w14:textId="77777777" w:rsidR="00485F0E" w:rsidRPr="00485F0E" w:rsidRDefault="00485F0E" w:rsidP="00485F0E">
            <w:pPr>
              <w:spacing w:after="60" w:line="240" w:lineRule="auto"/>
              <w:jc w:val="both"/>
              <w:rPr>
                <w:rFonts w:ascii="Calibri" w:eastAsia="SimSun" w:hAnsi="Calibri" w:cs="Times New Roman"/>
                <w:sz w:val="20"/>
              </w:rPr>
            </w:pPr>
          </w:p>
        </w:tc>
        <w:tc>
          <w:tcPr>
            <w:tcW w:w="473" w:type="dxa"/>
            <w:shd w:val="clear" w:color="auto" w:fill="auto"/>
          </w:tcPr>
          <w:p w14:paraId="4C473953" w14:textId="77777777" w:rsidR="00485F0E" w:rsidRPr="00485F0E" w:rsidRDefault="00485F0E" w:rsidP="00485F0E">
            <w:pPr>
              <w:spacing w:after="60" w:line="240" w:lineRule="auto"/>
              <w:jc w:val="both"/>
              <w:rPr>
                <w:rFonts w:ascii="Calibri" w:eastAsia="SimSun" w:hAnsi="Calibri" w:cs="Times New Roman"/>
                <w:sz w:val="20"/>
              </w:rPr>
            </w:pPr>
          </w:p>
        </w:tc>
        <w:tc>
          <w:tcPr>
            <w:tcW w:w="473" w:type="dxa"/>
            <w:shd w:val="clear" w:color="auto" w:fill="auto"/>
          </w:tcPr>
          <w:p w14:paraId="636F06C8" w14:textId="77777777" w:rsidR="00485F0E" w:rsidRPr="00485F0E" w:rsidRDefault="00485F0E" w:rsidP="00485F0E">
            <w:pPr>
              <w:spacing w:after="60" w:line="240" w:lineRule="auto"/>
              <w:jc w:val="both"/>
              <w:rPr>
                <w:rFonts w:ascii="Calibri" w:eastAsia="SimSun" w:hAnsi="Calibri" w:cs="Times New Roman"/>
                <w:sz w:val="20"/>
              </w:rPr>
            </w:pPr>
          </w:p>
        </w:tc>
        <w:tc>
          <w:tcPr>
            <w:tcW w:w="473" w:type="dxa"/>
            <w:shd w:val="clear" w:color="auto" w:fill="auto"/>
          </w:tcPr>
          <w:p w14:paraId="35641A7F" w14:textId="77777777" w:rsidR="00485F0E" w:rsidRPr="00485F0E" w:rsidRDefault="00485F0E" w:rsidP="00485F0E">
            <w:pPr>
              <w:spacing w:after="60" w:line="240" w:lineRule="auto"/>
              <w:jc w:val="both"/>
              <w:rPr>
                <w:rFonts w:ascii="Calibri" w:eastAsia="SimSun" w:hAnsi="Calibri" w:cs="Times New Roman"/>
                <w:sz w:val="20"/>
              </w:rPr>
            </w:pPr>
          </w:p>
        </w:tc>
        <w:tc>
          <w:tcPr>
            <w:tcW w:w="473" w:type="dxa"/>
            <w:shd w:val="clear" w:color="auto" w:fill="auto"/>
          </w:tcPr>
          <w:p w14:paraId="5C594CEE" w14:textId="77777777" w:rsidR="00485F0E" w:rsidRPr="00485F0E" w:rsidRDefault="00485F0E" w:rsidP="00485F0E">
            <w:pPr>
              <w:spacing w:after="60" w:line="240" w:lineRule="auto"/>
              <w:jc w:val="both"/>
              <w:rPr>
                <w:rFonts w:ascii="Calibri" w:eastAsia="SimSun" w:hAnsi="Calibri" w:cs="Times New Roman"/>
                <w:sz w:val="20"/>
              </w:rPr>
            </w:pPr>
          </w:p>
        </w:tc>
        <w:tc>
          <w:tcPr>
            <w:tcW w:w="473" w:type="dxa"/>
            <w:shd w:val="clear" w:color="auto" w:fill="auto"/>
          </w:tcPr>
          <w:p w14:paraId="68E93BA6" w14:textId="77777777" w:rsidR="00485F0E" w:rsidRPr="00485F0E" w:rsidRDefault="00485F0E" w:rsidP="00485F0E">
            <w:pPr>
              <w:spacing w:after="60" w:line="240" w:lineRule="auto"/>
              <w:jc w:val="both"/>
              <w:rPr>
                <w:rFonts w:ascii="Calibri" w:eastAsia="SimSun" w:hAnsi="Calibri" w:cs="Times New Roman"/>
                <w:sz w:val="20"/>
              </w:rPr>
            </w:pPr>
          </w:p>
        </w:tc>
        <w:tc>
          <w:tcPr>
            <w:tcW w:w="473" w:type="dxa"/>
            <w:shd w:val="clear" w:color="auto" w:fill="auto"/>
          </w:tcPr>
          <w:p w14:paraId="56A22C71" w14:textId="77777777" w:rsidR="00485F0E" w:rsidRPr="00485F0E" w:rsidRDefault="00485F0E" w:rsidP="00485F0E">
            <w:pPr>
              <w:spacing w:after="60" w:line="240" w:lineRule="auto"/>
              <w:jc w:val="both"/>
              <w:rPr>
                <w:rFonts w:ascii="Calibri" w:eastAsia="SimSun" w:hAnsi="Calibri" w:cs="Times New Roman"/>
                <w:sz w:val="20"/>
              </w:rPr>
            </w:pPr>
          </w:p>
        </w:tc>
        <w:tc>
          <w:tcPr>
            <w:tcW w:w="473" w:type="dxa"/>
            <w:shd w:val="clear" w:color="auto" w:fill="auto"/>
          </w:tcPr>
          <w:p w14:paraId="268FBC6D" w14:textId="77777777" w:rsidR="00485F0E" w:rsidRPr="00485F0E" w:rsidRDefault="00485F0E" w:rsidP="00485F0E">
            <w:pPr>
              <w:spacing w:after="60" w:line="240" w:lineRule="auto"/>
              <w:jc w:val="both"/>
              <w:rPr>
                <w:rFonts w:ascii="Calibri" w:eastAsia="SimSun" w:hAnsi="Calibri" w:cs="Times New Roman"/>
                <w:sz w:val="20"/>
              </w:rPr>
            </w:pPr>
          </w:p>
        </w:tc>
        <w:tc>
          <w:tcPr>
            <w:tcW w:w="473" w:type="dxa"/>
            <w:shd w:val="clear" w:color="auto" w:fill="auto"/>
          </w:tcPr>
          <w:p w14:paraId="733C5F1C" w14:textId="77777777" w:rsidR="00485F0E" w:rsidRPr="00485F0E" w:rsidRDefault="00485F0E" w:rsidP="00485F0E">
            <w:pPr>
              <w:spacing w:after="60" w:line="240" w:lineRule="auto"/>
              <w:jc w:val="both"/>
              <w:rPr>
                <w:rFonts w:ascii="Calibri" w:eastAsia="SimSun" w:hAnsi="Calibri" w:cs="Times New Roman"/>
                <w:sz w:val="20"/>
              </w:rPr>
            </w:pPr>
          </w:p>
        </w:tc>
        <w:tc>
          <w:tcPr>
            <w:tcW w:w="473" w:type="dxa"/>
            <w:shd w:val="clear" w:color="auto" w:fill="auto"/>
          </w:tcPr>
          <w:p w14:paraId="6E19BA3E" w14:textId="77777777" w:rsidR="00485F0E" w:rsidRPr="00485F0E" w:rsidRDefault="00485F0E" w:rsidP="00485F0E">
            <w:pPr>
              <w:spacing w:after="60" w:line="240" w:lineRule="auto"/>
              <w:jc w:val="both"/>
              <w:rPr>
                <w:rFonts w:ascii="Calibri" w:eastAsia="SimSun" w:hAnsi="Calibri" w:cs="Times New Roman"/>
                <w:sz w:val="20"/>
              </w:rPr>
            </w:pPr>
          </w:p>
        </w:tc>
        <w:tc>
          <w:tcPr>
            <w:tcW w:w="473" w:type="dxa"/>
            <w:shd w:val="clear" w:color="auto" w:fill="auto"/>
          </w:tcPr>
          <w:p w14:paraId="6C0ACD23" w14:textId="77777777" w:rsidR="00485F0E" w:rsidRPr="00485F0E" w:rsidRDefault="00485F0E" w:rsidP="00485F0E">
            <w:pPr>
              <w:spacing w:after="60" w:line="240" w:lineRule="auto"/>
              <w:jc w:val="both"/>
              <w:rPr>
                <w:rFonts w:ascii="Calibri" w:eastAsia="SimSun" w:hAnsi="Calibri" w:cs="Times New Roman"/>
                <w:sz w:val="20"/>
              </w:rPr>
            </w:pPr>
          </w:p>
        </w:tc>
        <w:tc>
          <w:tcPr>
            <w:tcW w:w="473" w:type="dxa"/>
            <w:shd w:val="clear" w:color="auto" w:fill="auto"/>
          </w:tcPr>
          <w:p w14:paraId="756CB837" w14:textId="77777777" w:rsidR="00485F0E" w:rsidRPr="00485F0E" w:rsidRDefault="00485F0E" w:rsidP="00485F0E">
            <w:pPr>
              <w:spacing w:after="60" w:line="240" w:lineRule="auto"/>
              <w:jc w:val="both"/>
              <w:rPr>
                <w:rFonts w:ascii="Calibri" w:eastAsia="SimSun" w:hAnsi="Calibri" w:cs="Times New Roman"/>
                <w:sz w:val="20"/>
              </w:rPr>
            </w:pPr>
          </w:p>
        </w:tc>
        <w:tc>
          <w:tcPr>
            <w:tcW w:w="473" w:type="dxa"/>
            <w:shd w:val="clear" w:color="auto" w:fill="auto"/>
          </w:tcPr>
          <w:p w14:paraId="66E40399" w14:textId="77777777" w:rsidR="00485F0E" w:rsidRPr="00485F0E" w:rsidRDefault="00485F0E" w:rsidP="00485F0E">
            <w:pPr>
              <w:spacing w:after="60" w:line="240" w:lineRule="auto"/>
              <w:jc w:val="both"/>
              <w:rPr>
                <w:rFonts w:ascii="Calibri" w:eastAsia="SimSun" w:hAnsi="Calibri" w:cs="Times New Roman"/>
                <w:sz w:val="20"/>
              </w:rPr>
            </w:pPr>
          </w:p>
        </w:tc>
        <w:tc>
          <w:tcPr>
            <w:tcW w:w="473" w:type="dxa"/>
            <w:shd w:val="clear" w:color="auto" w:fill="auto"/>
          </w:tcPr>
          <w:p w14:paraId="546AFAE5" w14:textId="77777777" w:rsidR="00485F0E" w:rsidRPr="00485F0E" w:rsidRDefault="00485F0E" w:rsidP="00485F0E">
            <w:pPr>
              <w:spacing w:after="60" w:line="240" w:lineRule="auto"/>
              <w:jc w:val="both"/>
              <w:rPr>
                <w:rFonts w:ascii="Calibri" w:eastAsia="SimSun" w:hAnsi="Calibri" w:cs="Times New Roman"/>
                <w:sz w:val="20"/>
              </w:rPr>
            </w:pPr>
          </w:p>
        </w:tc>
        <w:tc>
          <w:tcPr>
            <w:tcW w:w="473" w:type="dxa"/>
            <w:shd w:val="clear" w:color="auto" w:fill="auto"/>
          </w:tcPr>
          <w:p w14:paraId="2727F5C4" w14:textId="77777777" w:rsidR="00485F0E" w:rsidRPr="00485F0E" w:rsidRDefault="00485F0E" w:rsidP="00485F0E">
            <w:pPr>
              <w:spacing w:after="60" w:line="240" w:lineRule="auto"/>
              <w:jc w:val="both"/>
              <w:rPr>
                <w:rFonts w:ascii="Calibri" w:eastAsia="SimSun" w:hAnsi="Calibri" w:cs="Times New Roman"/>
                <w:sz w:val="20"/>
              </w:rPr>
            </w:pPr>
          </w:p>
        </w:tc>
        <w:tc>
          <w:tcPr>
            <w:tcW w:w="473" w:type="dxa"/>
            <w:shd w:val="clear" w:color="auto" w:fill="auto"/>
          </w:tcPr>
          <w:p w14:paraId="430C1A1F" w14:textId="77777777" w:rsidR="00485F0E" w:rsidRPr="00485F0E" w:rsidRDefault="00485F0E" w:rsidP="00485F0E">
            <w:pPr>
              <w:spacing w:after="60" w:line="240" w:lineRule="auto"/>
              <w:jc w:val="both"/>
              <w:rPr>
                <w:rFonts w:ascii="Calibri" w:eastAsia="SimSun" w:hAnsi="Calibri" w:cs="Times New Roman"/>
                <w:sz w:val="20"/>
              </w:rPr>
            </w:pPr>
          </w:p>
        </w:tc>
        <w:tc>
          <w:tcPr>
            <w:tcW w:w="473" w:type="dxa"/>
            <w:shd w:val="clear" w:color="auto" w:fill="auto"/>
          </w:tcPr>
          <w:p w14:paraId="425300C3" w14:textId="77777777" w:rsidR="00485F0E" w:rsidRPr="00485F0E" w:rsidRDefault="00485F0E" w:rsidP="00485F0E">
            <w:pPr>
              <w:spacing w:after="60" w:line="240" w:lineRule="auto"/>
              <w:jc w:val="both"/>
              <w:rPr>
                <w:rFonts w:ascii="Calibri" w:eastAsia="SimSun" w:hAnsi="Calibri" w:cs="Times New Roman"/>
                <w:sz w:val="20"/>
              </w:rPr>
            </w:pPr>
          </w:p>
        </w:tc>
      </w:tr>
      <w:tr w:rsidR="00485F0E" w:rsidRPr="00485F0E" w14:paraId="47F30A7D" w14:textId="77777777" w:rsidTr="00F63479">
        <w:tc>
          <w:tcPr>
            <w:tcW w:w="1055" w:type="dxa"/>
            <w:vMerge/>
          </w:tcPr>
          <w:p w14:paraId="10D67F71" w14:textId="77777777" w:rsidR="00485F0E" w:rsidRPr="00485F0E" w:rsidRDefault="00485F0E" w:rsidP="00485F0E">
            <w:pPr>
              <w:spacing w:after="60" w:line="240" w:lineRule="auto"/>
              <w:jc w:val="both"/>
              <w:rPr>
                <w:rFonts w:ascii="Calibri" w:eastAsia="SimSun" w:hAnsi="Calibri" w:cs="Times New Roman"/>
                <w:sz w:val="20"/>
              </w:rPr>
            </w:pPr>
          </w:p>
        </w:tc>
        <w:tc>
          <w:tcPr>
            <w:tcW w:w="906" w:type="dxa"/>
            <w:vMerge w:val="restart"/>
            <w:shd w:val="clear" w:color="auto" w:fill="auto"/>
          </w:tcPr>
          <w:p w14:paraId="0FE3BB7D" w14:textId="77777777" w:rsidR="00485F0E" w:rsidRPr="00485F0E" w:rsidRDefault="00485F0E" w:rsidP="00485F0E">
            <w:pPr>
              <w:spacing w:after="60" w:line="240" w:lineRule="auto"/>
              <w:jc w:val="both"/>
              <w:rPr>
                <w:rFonts w:ascii="Calibri" w:eastAsia="SimSun" w:hAnsi="Calibri" w:cs="Times New Roman"/>
                <w:sz w:val="20"/>
              </w:rPr>
            </w:pPr>
          </w:p>
        </w:tc>
        <w:tc>
          <w:tcPr>
            <w:tcW w:w="1825" w:type="dxa"/>
          </w:tcPr>
          <w:p w14:paraId="2E9C6F0C" w14:textId="77777777" w:rsidR="00485F0E" w:rsidRPr="00485F0E" w:rsidRDefault="00485F0E" w:rsidP="00485F0E">
            <w:pPr>
              <w:spacing w:after="60" w:line="240" w:lineRule="auto"/>
              <w:jc w:val="both"/>
              <w:rPr>
                <w:rFonts w:ascii="Calibri" w:eastAsia="SimSun" w:hAnsi="Calibri" w:cs="Times New Roman"/>
                <w:sz w:val="20"/>
              </w:rPr>
            </w:pPr>
          </w:p>
        </w:tc>
        <w:tc>
          <w:tcPr>
            <w:tcW w:w="474" w:type="dxa"/>
            <w:shd w:val="clear" w:color="auto" w:fill="auto"/>
          </w:tcPr>
          <w:p w14:paraId="425CE185" w14:textId="77777777" w:rsidR="00485F0E" w:rsidRPr="00485F0E" w:rsidRDefault="00485F0E" w:rsidP="00485F0E">
            <w:pPr>
              <w:spacing w:after="60" w:line="240" w:lineRule="auto"/>
              <w:jc w:val="both"/>
              <w:rPr>
                <w:rFonts w:ascii="Calibri" w:eastAsia="SimSun" w:hAnsi="Calibri" w:cs="Times New Roman"/>
                <w:sz w:val="20"/>
              </w:rPr>
            </w:pPr>
          </w:p>
        </w:tc>
        <w:tc>
          <w:tcPr>
            <w:tcW w:w="474" w:type="dxa"/>
            <w:shd w:val="clear" w:color="auto" w:fill="auto"/>
          </w:tcPr>
          <w:p w14:paraId="00449412" w14:textId="77777777" w:rsidR="00485F0E" w:rsidRPr="00485F0E" w:rsidRDefault="00485F0E" w:rsidP="00485F0E">
            <w:pPr>
              <w:spacing w:after="60" w:line="240" w:lineRule="auto"/>
              <w:jc w:val="both"/>
              <w:rPr>
                <w:rFonts w:ascii="Calibri" w:eastAsia="SimSun" w:hAnsi="Calibri" w:cs="Times New Roman"/>
                <w:sz w:val="20"/>
              </w:rPr>
            </w:pPr>
          </w:p>
        </w:tc>
        <w:tc>
          <w:tcPr>
            <w:tcW w:w="473" w:type="dxa"/>
            <w:shd w:val="clear" w:color="auto" w:fill="auto"/>
          </w:tcPr>
          <w:p w14:paraId="61F12777" w14:textId="77777777" w:rsidR="00485F0E" w:rsidRPr="00485F0E" w:rsidRDefault="00485F0E" w:rsidP="00485F0E">
            <w:pPr>
              <w:spacing w:after="60" w:line="240" w:lineRule="auto"/>
              <w:jc w:val="both"/>
              <w:rPr>
                <w:rFonts w:ascii="Calibri" w:eastAsia="SimSun" w:hAnsi="Calibri" w:cs="Times New Roman"/>
                <w:sz w:val="20"/>
              </w:rPr>
            </w:pPr>
          </w:p>
        </w:tc>
        <w:tc>
          <w:tcPr>
            <w:tcW w:w="473" w:type="dxa"/>
            <w:shd w:val="clear" w:color="auto" w:fill="auto"/>
          </w:tcPr>
          <w:p w14:paraId="7B83F185" w14:textId="77777777" w:rsidR="00485F0E" w:rsidRPr="00485F0E" w:rsidRDefault="00485F0E" w:rsidP="00485F0E">
            <w:pPr>
              <w:spacing w:after="60" w:line="240" w:lineRule="auto"/>
              <w:jc w:val="both"/>
              <w:rPr>
                <w:rFonts w:ascii="Calibri" w:eastAsia="SimSun" w:hAnsi="Calibri" w:cs="Times New Roman"/>
                <w:sz w:val="20"/>
              </w:rPr>
            </w:pPr>
          </w:p>
        </w:tc>
        <w:tc>
          <w:tcPr>
            <w:tcW w:w="473" w:type="dxa"/>
            <w:shd w:val="clear" w:color="auto" w:fill="auto"/>
          </w:tcPr>
          <w:p w14:paraId="0FD57C1F" w14:textId="77777777" w:rsidR="00485F0E" w:rsidRPr="00485F0E" w:rsidRDefault="00485F0E" w:rsidP="00485F0E">
            <w:pPr>
              <w:spacing w:after="60" w:line="240" w:lineRule="auto"/>
              <w:jc w:val="both"/>
              <w:rPr>
                <w:rFonts w:ascii="Calibri" w:eastAsia="SimSun" w:hAnsi="Calibri" w:cs="Times New Roman"/>
                <w:sz w:val="20"/>
              </w:rPr>
            </w:pPr>
          </w:p>
        </w:tc>
        <w:tc>
          <w:tcPr>
            <w:tcW w:w="473" w:type="dxa"/>
            <w:shd w:val="clear" w:color="auto" w:fill="auto"/>
          </w:tcPr>
          <w:p w14:paraId="0C076E08" w14:textId="77777777" w:rsidR="00485F0E" w:rsidRPr="00485F0E" w:rsidRDefault="00485F0E" w:rsidP="00485F0E">
            <w:pPr>
              <w:spacing w:after="60" w:line="240" w:lineRule="auto"/>
              <w:jc w:val="both"/>
              <w:rPr>
                <w:rFonts w:ascii="Calibri" w:eastAsia="SimSun" w:hAnsi="Calibri" w:cs="Times New Roman"/>
                <w:sz w:val="20"/>
              </w:rPr>
            </w:pPr>
          </w:p>
        </w:tc>
        <w:tc>
          <w:tcPr>
            <w:tcW w:w="473" w:type="dxa"/>
            <w:shd w:val="clear" w:color="auto" w:fill="auto"/>
          </w:tcPr>
          <w:p w14:paraId="1414E84C" w14:textId="77777777" w:rsidR="00485F0E" w:rsidRPr="00485F0E" w:rsidRDefault="00485F0E" w:rsidP="00485F0E">
            <w:pPr>
              <w:spacing w:after="60" w:line="240" w:lineRule="auto"/>
              <w:jc w:val="both"/>
              <w:rPr>
                <w:rFonts w:ascii="Calibri" w:eastAsia="SimSun" w:hAnsi="Calibri" w:cs="Times New Roman"/>
                <w:sz w:val="20"/>
              </w:rPr>
            </w:pPr>
          </w:p>
        </w:tc>
        <w:tc>
          <w:tcPr>
            <w:tcW w:w="473" w:type="dxa"/>
            <w:shd w:val="clear" w:color="auto" w:fill="auto"/>
          </w:tcPr>
          <w:p w14:paraId="012078B7" w14:textId="77777777" w:rsidR="00485F0E" w:rsidRPr="00485F0E" w:rsidRDefault="00485F0E" w:rsidP="00485F0E">
            <w:pPr>
              <w:spacing w:after="60" w:line="240" w:lineRule="auto"/>
              <w:jc w:val="both"/>
              <w:rPr>
                <w:rFonts w:ascii="Calibri" w:eastAsia="SimSun" w:hAnsi="Calibri" w:cs="Times New Roman"/>
                <w:sz w:val="20"/>
              </w:rPr>
            </w:pPr>
          </w:p>
        </w:tc>
        <w:tc>
          <w:tcPr>
            <w:tcW w:w="473" w:type="dxa"/>
            <w:shd w:val="clear" w:color="auto" w:fill="auto"/>
          </w:tcPr>
          <w:p w14:paraId="55C3B46F" w14:textId="77777777" w:rsidR="00485F0E" w:rsidRPr="00485F0E" w:rsidRDefault="00485F0E" w:rsidP="00485F0E">
            <w:pPr>
              <w:spacing w:after="60" w:line="240" w:lineRule="auto"/>
              <w:jc w:val="both"/>
              <w:rPr>
                <w:rFonts w:ascii="Calibri" w:eastAsia="SimSun" w:hAnsi="Calibri" w:cs="Times New Roman"/>
                <w:sz w:val="20"/>
              </w:rPr>
            </w:pPr>
          </w:p>
        </w:tc>
        <w:tc>
          <w:tcPr>
            <w:tcW w:w="473" w:type="dxa"/>
            <w:shd w:val="clear" w:color="auto" w:fill="auto"/>
          </w:tcPr>
          <w:p w14:paraId="4FEDE9C1" w14:textId="77777777" w:rsidR="00485F0E" w:rsidRPr="00485F0E" w:rsidRDefault="00485F0E" w:rsidP="00485F0E">
            <w:pPr>
              <w:spacing w:after="60" w:line="240" w:lineRule="auto"/>
              <w:jc w:val="both"/>
              <w:rPr>
                <w:rFonts w:ascii="Calibri" w:eastAsia="SimSun" w:hAnsi="Calibri" w:cs="Times New Roman"/>
                <w:sz w:val="20"/>
              </w:rPr>
            </w:pPr>
          </w:p>
        </w:tc>
        <w:tc>
          <w:tcPr>
            <w:tcW w:w="473" w:type="dxa"/>
            <w:shd w:val="clear" w:color="auto" w:fill="auto"/>
          </w:tcPr>
          <w:p w14:paraId="752D77D6" w14:textId="77777777" w:rsidR="00485F0E" w:rsidRPr="00485F0E" w:rsidRDefault="00485F0E" w:rsidP="00485F0E">
            <w:pPr>
              <w:spacing w:after="60" w:line="240" w:lineRule="auto"/>
              <w:jc w:val="both"/>
              <w:rPr>
                <w:rFonts w:ascii="Calibri" w:eastAsia="SimSun" w:hAnsi="Calibri" w:cs="Times New Roman"/>
                <w:sz w:val="20"/>
              </w:rPr>
            </w:pPr>
          </w:p>
        </w:tc>
        <w:tc>
          <w:tcPr>
            <w:tcW w:w="473" w:type="dxa"/>
            <w:shd w:val="clear" w:color="auto" w:fill="auto"/>
          </w:tcPr>
          <w:p w14:paraId="6C5B4E11" w14:textId="77777777" w:rsidR="00485F0E" w:rsidRPr="00485F0E" w:rsidRDefault="00485F0E" w:rsidP="00485F0E">
            <w:pPr>
              <w:spacing w:after="60" w:line="240" w:lineRule="auto"/>
              <w:jc w:val="both"/>
              <w:rPr>
                <w:rFonts w:ascii="Calibri" w:eastAsia="SimSun" w:hAnsi="Calibri" w:cs="Times New Roman"/>
                <w:sz w:val="20"/>
              </w:rPr>
            </w:pPr>
          </w:p>
        </w:tc>
        <w:tc>
          <w:tcPr>
            <w:tcW w:w="473" w:type="dxa"/>
            <w:shd w:val="clear" w:color="auto" w:fill="auto"/>
          </w:tcPr>
          <w:p w14:paraId="05CECFCD" w14:textId="77777777" w:rsidR="00485F0E" w:rsidRPr="00485F0E" w:rsidRDefault="00485F0E" w:rsidP="00485F0E">
            <w:pPr>
              <w:spacing w:after="60" w:line="240" w:lineRule="auto"/>
              <w:jc w:val="both"/>
              <w:rPr>
                <w:rFonts w:ascii="Calibri" w:eastAsia="SimSun" w:hAnsi="Calibri" w:cs="Times New Roman"/>
                <w:sz w:val="20"/>
              </w:rPr>
            </w:pPr>
          </w:p>
        </w:tc>
        <w:tc>
          <w:tcPr>
            <w:tcW w:w="473" w:type="dxa"/>
            <w:shd w:val="clear" w:color="auto" w:fill="auto"/>
          </w:tcPr>
          <w:p w14:paraId="6A06950E" w14:textId="77777777" w:rsidR="00485F0E" w:rsidRPr="00485F0E" w:rsidRDefault="00485F0E" w:rsidP="00485F0E">
            <w:pPr>
              <w:spacing w:after="60" w:line="240" w:lineRule="auto"/>
              <w:jc w:val="both"/>
              <w:rPr>
                <w:rFonts w:ascii="Calibri" w:eastAsia="SimSun" w:hAnsi="Calibri" w:cs="Times New Roman"/>
                <w:sz w:val="20"/>
              </w:rPr>
            </w:pPr>
          </w:p>
        </w:tc>
        <w:tc>
          <w:tcPr>
            <w:tcW w:w="473" w:type="dxa"/>
            <w:shd w:val="clear" w:color="auto" w:fill="auto"/>
          </w:tcPr>
          <w:p w14:paraId="19913306" w14:textId="77777777" w:rsidR="00485F0E" w:rsidRPr="00485F0E" w:rsidRDefault="00485F0E" w:rsidP="00485F0E">
            <w:pPr>
              <w:spacing w:after="60" w:line="240" w:lineRule="auto"/>
              <w:jc w:val="both"/>
              <w:rPr>
                <w:rFonts w:ascii="Calibri" w:eastAsia="SimSun" w:hAnsi="Calibri" w:cs="Times New Roman"/>
                <w:sz w:val="20"/>
              </w:rPr>
            </w:pPr>
          </w:p>
        </w:tc>
        <w:tc>
          <w:tcPr>
            <w:tcW w:w="473" w:type="dxa"/>
            <w:shd w:val="clear" w:color="auto" w:fill="auto"/>
          </w:tcPr>
          <w:p w14:paraId="725F2719" w14:textId="77777777" w:rsidR="00485F0E" w:rsidRPr="00485F0E" w:rsidRDefault="00485F0E" w:rsidP="00485F0E">
            <w:pPr>
              <w:spacing w:after="60" w:line="240" w:lineRule="auto"/>
              <w:jc w:val="both"/>
              <w:rPr>
                <w:rFonts w:ascii="Calibri" w:eastAsia="SimSun" w:hAnsi="Calibri" w:cs="Times New Roman"/>
                <w:sz w:val="20"/>
              </w:rPr>
            </w:pPr>
          </w:p>
        </w:tc>
        <w:tc>
          <w:tcPr>
            <w:tcW w:w="473" w:type="dxa"/>
            <w:shd w:val="clear" w:color="auto" w:fill="auto"/>
          </w:tcPr>
          <w:p w14:paraId="476BD395" w14:textId="77777777" w:rsidR="00485F0E" w:rsidRPr="00485F0E" w:rsidRDefault="00485F0E" w:rsidP="00485F0E">
            <w:pPr>
              <w:spacing w:after="60" w:line="240" w:lineRule="auto"/>
              <w:jc w:val="both"/>
              <w:rPr>
                <w:rFonts w:ascii="Calibri" w:eastAsia="SimSun" w:hAnsi="Calibri" w:cs="Times New Roman"/>
                <w:sz w:val="20"/>
              </w:rPr>
            </w:pPr>
          </w:p>
        </w:tc>
        <w:tc>
          <w:tcPr>
            <w:tcW w:w="473" w:type="dxa"/>
            <w:shd w:val="clear" w:color="auto" w:fill="auto"/>
          </w:tcPr>
          <w:p w14:paraId="0EA0CB61" w14:textId="77777777" w:rsidR="00485F0E" w:rsidRPr="00485F0E" w:rsidRDefault="00485F0E" w:rsidP="00485F0E">
            <w:pPr>
              <w:spacing w:after="60" w:line="240" w:lineRule="auto"/>
              <w:jc w:val="both"/>
              <w:rPr>
                <w:rFonts w:ascii="Calibri" w:eastAsia="SimSun" w:hAnsi="Calibri" w:cs="Times New Roman"/>
                <w:sz w:val="20"/>
              </w:rPr>
            </w:pPr>
          </w:p>
        </w:tc>
        <w:tc>
          <w:tcPr>
            <w:tcW w:w="473" w:type="dxa"/>
            <w:shd w:val="clear" w:color="auto" w:fill="auto"/>
          </w:tcPr>
          <w:p w14:paraId="49A71052" w14:textId="77777777" w:rsidR="00485F0E" w:rsidRPr="00485F0E" w:rsidRDefault="00485F0E" w:rsidP="00485F0E">
            <w:pPr>
              <w:spacing w:after="60" w:line="240" w:lineRule="auto"/>
              <w:jc w:val="both"/>
              <w:rPr>
                <w:rFonts w:ascii="Calibri" w:eastAsia="SimSun" w:hAnsi="Calibri" w:cs="Times New Roman"/>
                <w:sz w:val="20"/>
              </w:rPr>
            </w:pPr>
          </w:p>
        </w:tc>
        <w:tc>
          <w:tcPr>
            <w:tcW w:w="473" w:type="dxa"/>
            <w:shd w:val="clear" w:color="auto" w:fill="auto"/>
          </w:tcPr>
          <w:p w14:paraId="2929E997" w14:textId="77777777" w:rsidR="00485F0E" w:rsidRPr="00485F0E" w:rsidRDefault="00485F0E" w:rsidP="00485F0E">
            <w:pPr>
              <w:spacing w:after="60" w:line="240" w:lineRule="auto"/>
              <w:jc w:val="both"/>
              <w:rPr>
                <w:rFonts w:ascii="Calibri" w:eastAsia="SimSun" w:hAnsi="Calibri" w:cs="Times New Roman"/>
                <w:sz w:val="20"/>
              </w:rPr>
            </w:pPr>
          </w:p>
        </w:tc>
      </w:tr>
      <w:tr w:rsidR="00485F0E" w:rsidRPr="00485F0E" w14:paraId="064EF33A" w14:textId="77777777" w:rsidTr="00F63479">
        <w:tc>
          <w:tcPr>
            <w:tcW w:w="1055" w:type="dxa"/>
            <w:vMerge/>
          </w:tcPr>
          <w:p w14:paraId="51E645EF" w14:textId="77777777" w:rsidR="00485F0E" w:rsidRPr="00485F0E" w:rsidRDefault="00485F0E" w:rsidP="00485F0E">
            <w:pPr>
              <w:spacing w:after="60" w:line="240" w:lineRule="auto"/>
              <w:jc w:val="both"/>
              <w:rPr>
                <w:rFonts w:ascii="Calibri" w:eastAsia="SimSun" w:hAnsi="Calibri" w:cs="Times New Roman"/>
                <w:sz w:val="20"/>
              </w:rPr>
            </w:pPr>
          </w:p>
        </w:tc>
        <w:tc>
          <w:tcPr>
            <w:tcW w:w="906" w:type="dxa"/>
            <w:vMerge/>
            <w:shd w:val="clear" w:color="auto" w:fill="auto"/>
          </w:tcPr>
          <w:p w14:paraId="0A15CA94" w14:textId="77777777" w:rsidR="00485F0E" w:rsidRPr="00485F0E" w:rsidRDefault="00485F0E" w:rsidP="00485F0E">
            <w:pPr>
              <w:spacing w:after="60" w:line="240" w:lineRule="auto"/>
              <w:jc w:val="both"/>
              <w:rPr>
                <w:rFonts w:ascii="Calibri" w:eastAsia="SimSun" w:hAnsi="Calibri" w:cs="Times New Roman"/>
                <w:sz w:val="20"/>
              </w:rPr>
            </w:pPr>
          </w:p>
        </w:tc>
        <w:tc>
          <w:tcPr>
            <w:tcW w:w="1825" w:type="dxa"/>
          </w:tcPr>
          <w:p w14:paraId="010940B3" w14:textId="77777777" w:rsidR="00485F0E" w:rsidRPr="00485F0E" w:rsidRDefault="00485F0E" w:rsidP="00485F0E">
            <w:pPr>
              <w:spacing w:after="60" w:line="240" w:lineRule="auto"/>
              <w:jc w:val="both"/>
              <w:rPr>
                <w:rFonts w:ascii="Calibri" w:eastAsia="SimSun" w:hAnsi="Calibri" w:cs="Times New Roman"/>
                <w:sz w:val="20"/>
              </w:rPr>
            </w:pPr>
          </w:p>
        </w:tc>
        <w:tc>
          <w:tcPr>
            <w:tcW w:w="474" w:type="dxa"/>
            <w:shd w:val="clear" w:color="auto" w:fill="auto"/>
          </w:tcPr>
          <w:p w14:paraId="5B03B797" w14:textId="77777777" w:rsidR="00485F0E" w:rsidRPr="00485F0E" w:rsidRDefault="00485F0E" w:rsidP="00485F0E">
            <w:pPr>
              <w:spacing w:after="60" w:line="240" w:lineRule="auto"/>
              <w:jc w:val="both"/>
              <w:rPr>
                <w:rFonts w:ascii="Calibri" w:eastAsia="SimSun" w:hAnsi="Calibri" w:cs="Times New Roman"/>
                <w:sz w:val="20"/>
              </w:rPr>
            </w:pPr>
          </w:p>
        </w:tc>
        <w:tc>
          <w:tcPr>
            <w:tcW w:w="474" w:type="dxa"/>
            <w:shd w:val="clear" w:color="auto" w:fill="auto"/>
          </w:tcPr>
          <w:p w14:paraId="38A70E46" w14:textId="77777777" w:rsidR="00485F0E" w:rsidRPr="00485F0E" w:rsidRDefault="00485F0E" w:rsidP="00485F0E">
            <w:pPr>
              <w:spacing w:after="60" w:line="240" w:lineRule="auto"/>
              <w:jc w:val="both"/>
              <w:rPr>
                <w:rFonts w:ascii="Calibri" w:eastAsia="SimSun" w:hAnsi="Calibri" w:cs="Times New Roman"/>
                <w:sz w:val="20"/>
              </w:rPr>
            </w:pPr>
          </w:p>
        </w:tc>
        <w:tc>
          <w:tcPr>
            <w:tcW w:w="473" w:type="dxa"/>
            <w:shd w:val="clear" w:color="auto" w:fill="auto"/>
          </w:tcPr>
          <w:p w14:paraId="7BDB6061" w14:textId="77777777" w:rsidR="00485F0E" w:rsidRPr="00485F0E" w:rsidRDefault="00485F0E" w:rsidP="00485F0E">
            <w:pPr>
              <w:spacing w:after="60" w:line="240" w:lineRule="auto"/>
              <w:jc w:val="both"/>
              <w:rPr>
                <w:rFonts w:ascii="Calibri" w:eastAsia="SimSun" w:hAnsi="Calibri" w:cs="Times New Roman"/>
                <w:sz w:val="20"/>
              </w:rPr>
            </w:pPr>
          </w:p>
        </w:tc>
        <w:tc>
          <w:tcPr>
            <w:tcW w:w="473" w:type="dxa"/>
            <w:shd w:val="clear" w:color="auto" w:fill="auto"/>
          </w:tcPr>
          <w:p w14:paraId="2A0D57FC" w14:textId="77777777" w:rsidR="00485F0E" w:rsidRPr="00485F0E" w:rsidRDefault="00485F0E" w:rsidP="00485F0E">
            <w:pPr>
              <w:spacing w:after="60" w:line="240" w:lineRule="auto"/>
              <w:jc w:val="both"/>
              <w:rPr>
                <w:rFonts w:ascii="Calibri" w:eastAsia="SimSun" w:hAnsi="Calibri" w:cs="Times New Roman"/>
                <w:sz w:val="20"/>
              </w:rPr>
            </w:pPr>
          </w:p>
        </w:tc>
        <w:tc>
          <w:tcPr>
            <w:tcW w:w="473" w:type="dxa"/>
            <w:shd w:val="clear" w:color="auto" w:fill="auto"/>
          </w:tcPr>
          <w:p w14:paraId="5CF52401" w14:textId="77777777" w:rsidR="00485F0E" w:rsidRPr="00485F0E" w:rsidRDefault="00485F0E" w:rsidP="00485F0E">
            <w:pPr>
              <w:spacing w:after="60" w:line="240" w:lineRule="auto"/>
              <w:jc w:val="both"/>
              <w:rPr>
                <w:rFonts w:ascii="Calibri" w:eastAsia="SimSun" w:hAnsi="Calibri" w:cs="Times New Roman"/>
                <w:sz w:val="20"/>
              </w:rPr>
            </w:pPr>
          </w:p>
        </w:tc>
        <w:tc>
          <w:tcPr>
            <w:tcW w:w="473" w:type="dxa"/>
            <w:shd w:val="clear" w:color="auto" w:fill="auto"/>
          </w:tcPr>
          <w:p w14:paraId="437322D0" w14:textId="77777777" w:rsidR="00485F0E" w:rsidRPr="00485F0E" w:rsidRDefault="00485F0E" w:rsidP="00485F0E">
            <w:pPr>
              <w:spacing w:after="60" w:line="240" w:lineRule="auto"/>
              <w:jc w:val="both"/>
              <w:rPr>
                <w:rFonts w:ascii="Calibri" w:eastAsia="SimSun" w:hAnsi="Calibri" w:cs="Times New Roman"/>
                <w:sz w:val="20"/>
              </w:rPr>
            </w:pPr>
          </w:p>
        </w:tc>
        <w:tc>
          <w:tcPr>
            <w:tcW w:w="473" w:type="dxa"/>
            <w:shd w:val="clear" w:color="auto" w:fill="auto"/>
          </w:tcPr>
          <w:p w14:paraId="330B6758" w14:textId="77777777" w:rsidR="00485F0E" w:rsidRPr="00485F0E" w:rsidRDefault="00485F0E" w:rsidP="00485F0E">
            <w:pPr>
              <w:spacing w:after="60" w:line="240" w:lineRule="auto"/>
              <w:jc w:val="both"/>
              <w:rPr>
                <w:rFonts w:ascii="Calibri" w:eastAsia="SimSun" w:hAnsi="Calibri" w:cs="Times New Roman"/>
                <w:sz w:val="20"/>
              </w:rPr>
            </w:pPr>
          </w:p>
        </w:tc>
        <w:tc>
          <w:tcPr>
            <w:tcW w:w="473" w:type="dxa"/>
            <w:shd w:val="clear" w:color="auto" w:fill="auto"/>
          </w:tcPr>
          <w:p w14:paraId="57887661" w14:textId="77777777" w:rsidR="00485F0E" w:rsidRPr="00485F0E" w:rsidRDefault="00485F0E" w:rsidP="00485F0E">
            <w:pPr>
              <w:spacing w:after="60" w:line="240" w:lineRule="auto"/>
              <w:jc w:val="both"/>
              <w:rPr>
                <w:rFonts w:ascii="Calibri" w:eastAsia="SimSun" w:hAnsi="Calibri" w:cs="Times New Roman"/>
                <w:sz w:val="20"/>
              </w:rPr>
            </w:pPr>
          </w:p>
        </w:tc>
        <w:tc>
          <w:tcPr>
            <w:tcW w:w="473" w:type="dxa"/>
            <w:shd w:val="clear" w:color="auto" w:fill="auto"/>
          </w:tcPr>
          <w:p w14:paraId="29325828" w14:textId="77777777" w:rsidR="00485F0E" w:rsidRPr="00485F0E" w:rsidRDefault="00485F0E" w:rsidP="00485F0E">
            <w:pPr>
              <w:spacing w:after="60" w:line="240" w:lineRule="auto"/>
              <w:jc w:val="both"/>
              <w:rPr>
                <w:rFonts w:ascii="Calibri" w:eastAsia="SimSun" w:hAnsi="Calibri" w:cs="Times New Roman"/>
                <w:sz w:val="20"/>
              </w:rPr>
            </w:pPr>
          </w:p>
        </w:tc>
        <w:tc>
          <w:tcPr>
            <w:tcW w:w="473" w:type="dxa"/>
            <w:shd w:val="clear" w:color="auto" w:fill="auto"/>
          </w:tcPr>
          <w:p w14:paraId="0B6CC61C" w14:textId="77777777" w:rsidR="00485F0E" w:rsidRPr="00485F0E" w:rsidRDefault="00485F0E" w:rsidP="00485F0E">
            <w:pPr>
              <w:spacing w:after="60" w:line="240" w:lineRule="auto"/>
              <w:jc w:val="both"/>
              <w:rPr>
                <w:rFonts w:ascii="Calibri" w:eastAsia="SimSun" w:hAnsi="Calibri" w:cs="Times New Roman"/>
                <w:sz w:val="20"/>
              </w:rPr>
            </w:pPr>
          </w:p>
        </w:tc>
        <w:tc>
          <w:tcPr>
            <w:tcW w:w="473" w:type="dxa"/>
            <w:shd w:val="clear" w:color="auto" w:fill="auto"/>
          </w:tcPr>
          <w:p w14:paraId="66F8CFE6" w14:textId="77777777" w:rsidR="00485F0E" w:rsidRPr="00485F0E" w:rsidRDefault="00485F0E" w:rsidP="00485F0E">
            <w:pPr>
              <w:spacing w:after="60" w:line="240" w:lineRule="auto"/>
              <w:jc w:val="both"/>
              <w:rPr>
                <w:rFonts w:ascii="Calibri" w:eastAsia="SimSun" w:hAnsi="Calibri" w:cs="Times New Roman"/>
                <w:sz w:val="20"/>
              </w:rPr>
            </w:pPr>
          </w:p>
        </w:tc>
        <w:tc>
          <w:tcPr>
            <w:tcW w:w="473" w:type="dxa"/>
            <w:shd w:val="clear" w:color="auto" w:fill="auto"/>
          </w:tcPr>
          <w:p w14:paraId="724C9F71" w14:textId="77777777" w:rsidR="00485F0E" w:rsidRPr="00485F0E" w:rsidRDefault="00485F0E" w:rsidP="00485F0E">
            <w:pPr>
              <w:spacing w:after="60" w:line="240" w:lineRule="auto"/>
              <w:jc w:val="both"/>
              <w:rPr>
                <w:rFonts w:ascii="Calibri" w:eastAsia="SimSun" w:hAnsi="Calibri" w:cs="Times New Roman"/>
                <w:sz w:val="20"/>
              </w:rPr>
            </w:pPr>
          </w:p>
        </w:tc>
        <w:tc>
          <w:tcPr>
            <w:tcW w:w="473" w:type="dxa"/>
            <w:shd w:val="clear" w:color="auto" w:fill="auto"/>
          </w:tcPr>
          <w:p w14:paraId="008D99AE" w14:textId="77777777" w:rsidR="00485F0E" w:rsidRPr="00485F0E" w:rsidRDefault="00485F0E" w:rsidP="00485F0E">
            <w:pPr>
              <w:spacing w:after="60" w:line="240" w:lineRule="auto"/>
              <w:jc w:val="both"/>
              <w:rPr>
                <w:rFonts w:ascii="Calibri" w:eastAsia="SimSun" w:hAnsi="Calibri" w:cs="Times New Roman"/>
                <w:sz w:val="20"/>
              </w:rPr>
            </w:pPr>
          </w:p>
        </w:tc>
        <w:tc>
          <w:tcPr>
            <w:tcW w:w="473" w:type="dxa"/>
            <w:shd w:val="clear" w:color="auto" w:fill="auto"/>
          </w:tcPr>
          <w:p w14:paraId="534D63C7" w14:textId="77777777" w:rsidR="00485F0E" w:rsidRPr="00485F0E" w:rsidRDefault="00485F0E" w:rsidP="00485F0E">
            <w:pPr>
              <w:spacing w:after="60" w:line="240" w:lineRule="auto"/>
              <w:jc w:val="both"/>
              <w:rPr>
                <w:rFonts w:ascii="Calibri" w:eastAsia="SimSun" w:hAnsi="Calibri" w:cs="Times New Roman"/>
                <w:sz w:val="20"/>
              </w:rPr>
            </w:pPr>
          </w:p>
        </w:tc>
        <w:tc>
          <w:tcPr>
            <w:tcW w:w="473" w:type="dxa"/>
            <w:shd w:val="clear" w:color="auto" w:fill="auto"/>
          </w:tcPr>
          <w:p w14:paraId="5AF9B2A4" w14:textId="77777777" w:rsidR="00485F0E" w:rsidRPr="00485F0E" w:rsidRDefault="00485F0E" w:rsidP="00485F0E">
            <w:pPr>
              <w:spacing w:after="60" w:line="240" w:lineRule="auto"/>
              <w:jc w:val="both"/>
              <w:rPr>
                <w:rFonts w:ascii="Calibri" w:eastAsia="SimSun" w:hAnsi="Calibri" w:cs="Times New Roman"/>
                <w:sz w:val="20"/>
              </w:rPr>
            </w:pPr>
          </w:p>
        </w:tc>
        <w:tc>
          <w:tcPr>
            <w:tcW w:w="473" w:type="dxa"/>
            <w:shd w:val="clear" w:color="auto" w:fill="auto"/>
          </w:tcPr>
          <w:p w14:paraId="384731B8" w14:textId="77777777" w:rsidR="00485F0E" w:rsidRPr="00485F0E" w:rsidRDefault="00485F0E" w:rsidP="00485F0E">
            <w:pPr>
              <w:spacing w:after="60" w:line="240" w:lineRule="auto"/>
              <w:jc w:val="both"/>
              <w:rPr>
                <w:rFonts w:ascii="Calibri" w:eastAsia="SimSun" w:hAnsi="Calibri" w:cs="Times New Roman"/>
                <w:sz w:val="20"/>
              </w:rPr>
            </w:pPr>
          </w:p>
        </w:tc>
        <w:tc>
          <w:tcPr>
            <w:tcW w:w="473" w:type="dxa"/>
            <w:shd w:val="clear" w:color="auto" w:fill="auto"/>
          </w:tcPr>
          <w:p w14:paraId="1E4B2827" w14:textId="77777777" w:rsidR="00485F0E" w:rsidRPr="00485F0E" w:rsidRDefault="00485F0E" w:rsidP="00485F0E">
            <w:pPr>
              <w:spacing w:after="60" w:line="240" w:lineRule="auto"/>
              <w:jc w:val="both"/>
              <w:rPr>
                <w:rFonts w:ascii="Calibri" w:eastAsia="SimSun" w:hAnsi="Calibri" w:cs="Times New Roman"/>
                <w:sz w:val="20"/>
              </w:rPr>
            </w:pPr>
          </w:p>
        </w:tc>
        <w:tc>
          <w:tcPr>
            <w:tcW w:w="473" w:type="dxa"/>
            <w:shd w:val="clear" w:color="auto" w:fill="auto"/>
          </w:tcPr>
          <w:p w14:paraId="44501E82" w14:textId="77777777" w:rsidR="00485F0E" w:rsidRPr="00485F0E" w:rsidRDefault="00485F0E" w:rsidP="00485F0E">
            <w:pPr>
              <w:spacing w:after="60" w:line="240" w:lineRule="auto"/>
              <w:jc w:val="both"/>
              <w:rPr>
                <w:rFonts w:ascii="Calibri" w:eastAsia="SimSun" w:hAnsi="Calibri" w:cs="Times New Roman"/>
                <w:sz w:val="20"/>
              </w:rPr>
            </w:pPr>
          </w:p>
        </w:tc>
        <w:tc>
          <w:tcPr>
            <w:tcW w:w="473" w:type="dxa"/>
            <w:shd w:val="clear" w:color="auto" w:fill="auto"/>
          </w:tcPr>
          <w:p w14:paraId="50AF3FDC" w14:textId="77777777" w:rsidR="00485F0E" w:rsidRPr="00485F0E" w:rsidRDefault="00485F0E" w:rsidP="00485F0E">
            <w:pPr>
              <w:spacing w:after="60" w:line="240" w:lineRule="auto"/>
              <w:jc w:val="both"/>
              <w:rPr>
                <w:rFonts w:ascii="Calibri" w:eastAsia="SimSun" w:hAnsi="Calibri" w:cs="Times New Roman"/>
                <w:sz w:val="20"/>
              </w:rPr>
            </w:pPr>
          </w:p>
        </w:tc>
        <w:tc>
          <w:tcPr>
            <w:tcW w:w="473" w:type="dxa"/>
            <w:shd w:val="clear" w:color="auto" w:fill="auto"/>
          </w:tcPr>
          <w:p w14:paraId="6E31C491" w14:textId="77777777" w:rsidR="00485F0E" w:rsidRPr="00485F0E" w:rsidRDefault="00485F0E" w:rsidP="00485F0E">
            <w:pPr>
              <w:spacing w:after="60" w:line="240" w:lineRule="auto"/>
              <w:jc w:val="both"/>
              <w:rPr>
                <w:rFonts w:ascii="Calibri" w:eastAsia="SimSun" w:hAnsi="Calibri" w:cs="Times New Roman"/>
                <w:sz w:val="20"/>
              </w:rPr>
            </w:pPr>
          </w:p>
        </w:tc>
      </w:tr>
      <w:tr w:rsidR="00485F0E" w:rsidRPr="00485F0E" w14:paraId="7C806E44" w14:textId="77777777" w:rsidTr="00F63479">
        <w:tc>
          <w:tcPr>
            <w:tcW w:w="1055" w:type="dxa"/>
          </w:tcPr>
          <w:p w14:paraId="1DD5B7FD" w14:textId="77777777" w:rsidR="00485F0E" w:rsidRPr="00485F0E" w:rsidRDefault="00485F0E" w:rsidP="00485F0E">
            <w:pPr>
              <w:spacing w:after="60" w:line="240" w:lineRule="auto"/>
              <w:jc w:val="both"/>
              <w:rPr>
                <w:rFonts w:ascii="Calibri" w:eastAsia="SimSun" w:hAnsi="Calibri" w:cs="Times New Roman"/>
                <w:sz w:val="20"/>
              </w:rPr>
            </w:pPr>
            <w:r w:rsidRPr="00485F0E">
              <w:rPr>
                <w:rFonts w:ascii="Calibri" w:eastAsia="SimSun" w:hAnsi="Calibri" w:cs="Times New Roman"/>
                <w:sz w:val="20"/>
              </w:rPr>
              <w:t>Etc…</w:t>
            </w:r>
          </w:p>
        </w:tc>
        <w:tc>
          <w:tcPr>
            <w:tcW w:w="906" w:type="dxa"/>
            <w:shd w:val="clear" w:color="auto" w:fill="auto"/>
          </w:tcPr>
          <w:p w14:paraId="2B001611" w14:textId="77777777" w:rsidR="00485F0E" w:rsidRPr="00485F0E" w:rsidRDefault="00485F0E" w:rsidP="00485F0E">
            <w:pPr>
              <w:spacing w:after="60" w:line="240" w:lineRule="auto"/>
              <w:jc w:val="both"/>
              <w:rPr>
                <w:rFonts w:ascii="Calibri" w:eastAsia="SimSun" w:hAnsi="Calibri" w:cs="Times New Roman"/>
                <w:sz w:val="20"/>
              </w:rPr>
            </w:pPr>
          </w:p>
        </w:tc>
        <w:tc>
          <w:tcPr>
            <w:tcW w:w="1825" w:type="dxa"/>
          </w:tcPr>
          <w:p w14:paraId="3D5B43A5" w14:textId="77777777" w:rsidR="00485F0E" w:rsidRPr="00485F0E" w:rsidRDefault="00485F0E" w:rsidP="00485F0E">
            <w:pPr>
              <w:spacing w:after="60" w:line="240" w:lineRule="auto"/>
              <w:jc w:val="both"/>
              <w:rPr>
                <w:rFonts w:ascii="Calibri" w:eastAsia="SimSun" w:hAnsi="Calibri" w:cs="Times New Roman"/>
                <w:sz w:val="20"/>
              </w:rPr>
            </w:pPr>
          </w:p>
        </w:tc>
        <w:tc>
          <w:tcPr>
            <w:tcW w:w="474" w:type="dxa"/>
            <w:shd w:val="clear" w:color="auto" w:fill="auto"/>
          </w:tcPr>
          <w:p w14:paraId="713EF6FE" w14:textId="77777777" w:rsidR="00485F0E" w:rsidRPr="00485F0E" w:rsidRDefault="00485F0E" w:rsidP="00485F0E">
            <w:pPr>
              <w:spacing w:after="60" w:line="240" w:lineRule="auto"/>
              <w:jc w:val="both"/>
              <w:rPr>
                <w:rFonts w:ascii="Calibri" w:eastAsia="SimSun" w:hAnsi="Calibri" w:cs="Times New Roman"/>
                <w:sz w:val="20"/>
              </w:rPr>
            </w:pPr>
          </w:p>
        </w:tc>
        <w:tc>
          <w:tcPr>
            <w:tcW w:w="474" w:type="dxa"/>
            <w:shd w:val="clear" w:color="auto" w:fill="auto"/>
          </w:tcPr>
          <w:p w14:paraId="17965740" w14:textId="77777777" w:rsidR="00485F0E" w:rsidRPr="00485F0E" w:rsidRDefault="00485F0E" w:rsidP="00485F0E">
            <w:pPr>
              <w:spacing w:after="60" w:line="240" w:lineRule="auto"/>
              <w:jc w:val="both"/>
              <w:rPr>
                <w:rFonts w:ascii="Calibri" w:eastAsia="SimSun" w:hAnsi="Calibri" w:cs="Times New Roman"/>
                <w:sz w:val="20"/>
              </w:rPr>
            </w:pPr>
          </w:p>
        </w:tc>
        <w:tc>
          <w:tcPr>
            <w:tcW w:w="473" w:type="dxa"/>
            <w:shd w:val="clear" w:color="auto" w:fill="auto"/>
          </w:tcPr>
          <w:p w14:paraId="7D9DF828" w14:textId="77777777" w:rsidR="00485F0E" w:rsidRPr="00485F0E" w:rsidRDefault="00485F0E" w:rsidP="00485F0E">
            <w:pPr>
              <w:spacing w:after="60" w:line="240" w:lineRule="auto"/>
              <w:jc w:val="both"/>
              <w:rPr>
                <w:rFonts w:ascii="Calibri" w:eastAsia="SimSun" w:hAnsi="Calibri" w:cs="Times New Roman"/>
                <w:sz w:val="20"/>
              </w:rPr>
            </w:pPr>
          </w:p>
        </w:tc>
        <w:tc>
          <w:tcPr>
            <w:tcW w:w="473" w:type="dxa"/>
            <w:shd w:val="clear" w:color="auto" w:fill="auto"/>
          </w:tcPr>
          <w:p w14:paraId="3046026E" w14:textId="77777777" w:rsidR="00485F0E" w:rsidRPr="00485F0E" w:rsidRDefault="00485F0E" w:rsidP="00485F0E">
            <w:pPr>
              <w:spacing w:after="60" w:line="240" w:lineRule="auto"/>
              <w:jc w:val="both"/>
              <w:rPr>
                <w:rFonts w:ascii="Calibri" w:eastAsia="SimSun" w:hAnsi="Calibri" w:cs="Times New Roman"/>
                <w:sz w:val="20"/>
              </w:rPr>
            </w:pPr>
          </w:p>
        </w:tc>
        <w:tc>
          <w:tcPr>
            <w:tcW w:w="473" w:type="dxa"/>
            <w:shd w:val="clear" w:color="auto" w:fill="auto"/>
          </w:tcPr>
          <w:p w14:paraId="08D7FF05" w14:textId="77777777" w:rsidR="00485F0E" w:rsidRPr="00485F0E" w:rsidRDefault="00485F0E" w:rsidP="00485F0E">
            <w:pPr>
              <w:spacing w:after="60" w:line="240" w:lineRule="auto"/>
              <w:jc w:val="both"/>
              <w:rPr>
                <w:rFonts w:ascii="Calibri" w:eastAsia="SimSun" w:hAnsi="Calibri" w:cs="Times New Roman"/>
                <w:sz w:val="20"/>
              </w:rPr>
            </w:pPr>
          </w:p>
        </w:tc>
        <w:tc>
          <w:tcPr>
            <w:tcW w:w="473" w:type="dxa"/>
            <w:shd w:val="clear" w:color="auto" w:fill="auto"/>
          </w:tcPr>
          <w:p w14:paraId="615F1A1D" w14:textId="77777777" w:rsidR="00485F0E" w:rsidRPr="00485F0E" w:rsidRDefault="00485F0E" w:rsidP="00485F0E">
            <w:pPr>
              <w:spacing w:after="60" w:line="240" w:lineRule="auto"/>
              <w:jc w:val="both"/>
              <w:rPr>
                <w:rFonts w:ascii="Calibri" w:eastAsia="SimSun" w:hAnsi="Calibri" w:cs="Times New Roman"/>
                <w:sz w:val="20"/>
              </w:rPr>
            </w:pPr>
          </w:p>
        </w:tc>
        <w:tc>
          <w:tcPr>
            <w:tcW w:w="473" w:type="dxa"/>
            <w:shd w:val="clear" w:color="auto" w:fill="auto"/>
          </w:tcPr>
          <w:p w14:paraId="1879A653" w14:textId="77777777" w:rsidR="00485F0E" w:rsidRPr="00485F0E" w:rsidRDefault="00485F0E" w:rsidP="00485F0E">
            <w:pPr>
              <w:spacing w:after="60" w:line="240" w:lineRule="auto"/>
              <w:jc w:val="both"/>
              <w:rPr>
                <w:rFonts w:ascii="Calibri" w:eastAsia="SimSun" w:hAnsi="Calibri" w:cs="Times New Roman"/>
                <w:sz w:val="20"/>
              </w:rPr>
            </w:pPr>
          </w:p>
        </w:tc>
        <w:tc>
          <w:tcPr>
            <w:tcW w:w="473" w:type="dxa"/>
            <w:shd w:val="clear" w:color="auto" w:fill="auto"/>
          </w:tcPr>
          <w:p w14:paraId="0DEE8530" w14:textId="77777777" w:rsidR="00485F0E" w:rsidRPr="00485F0E" w:rsidRDefault="00485F0E" w:rsidP="00485F0E">
            <w:pPr>
              <w:spacing w:after="60" w:line="240" w:lineRule="auto"/>
              <w:jc w:val="both"/>
              <w:rPr>
                <w:rFonts w:ascii="Calibri" w:eastAsia="SimSun" w:hAnsi="Calibri" w:cs="Times New Roman"/>
                <w:sz w:val="20"/>
              </w:rPr>
            </w:pPr>
          </w:p>
        </w:tc>
        <w:tc>
          <w:tcPr>
            <w:tcW w:w="473" w:type="dxa"/>
            <w:shd w:val="clear" w:color="auto" w:fill="auto"/>
          </w:tcPr>
          <w:p w14:paraId="12783D69" w14:textId="77777777" w:rsidR="00485F0E" w:rsidRPr="00485F0E" w:rsidRDefault="00485F0E" w:rsidP="00485F0E">
            <w:pPr>
              <w:spacing w:after="60" w:line="240" w:lineRule="auto"/>
              <w:jc w:val="both"/>
              <w:rPr>
                <w:rFonts w:ascii="Calibri" w:eastAsia="SimSun" w:hAnsi="Calibri" w:cs="Times New Roman"/>
                <w:sz w:val="20"/>
              </w:rPr>
            </w:pPr>
          </w:p>
        </w:tc>
        <w:tc>
          <w:tcPr>
            <w:tcW w:w="473" w:type="dxa"/>
            <w:shd w:val="clear" w:color="auto" w:fill="auto"/>
          </w:tcPr>
          <w:p w14:paraId="29D896C0" w14:textId="77777777" w:rsidR="00485F0E" w:rsidRPr="00485F0E" w:rsidRDefault="00485F0E" w:rsidP="00485F0E">
            <w:pPr>
              <w:spacing w:after="60" w:line="240" w:lineRule="auto"/>
              <w:jc w:val="both"/>
              <w:rPr>
                <w:rFonts w:ascii="Calibri" w:eastAsia="SimSun" w:hAnsi="Calibri" w:cs="Times New Roman"/>
                <w:sz w:val="20"/>
              </w:rPr>
            </w:pPr>
          </w:p>
        </w:tc>
        <w:tc>
          <w:tcPr>
            <w:tcW w:w="473" w:type="dxa"/>
            <w:shd w:val="clear" w:color="auto" w:fill="auto"/>
          </w:tcPr>
          <w:p w14:paraId="751C00AA" w14:textId="77777777" w:rsidR="00485F0E" w:rsidRPr="00485F0E" w:rsidRDefault="00485F0E" w:rsidP="00485F0E">
            <w:pPr>
              <w:spacing w:after="60" w:line="240" w:lineRule="auto"/>
              <w:jc w:val="both"/>
              <w:rPr>
                <w:rFonts w:ascii="Calibri" w:eastAsia="SimSun" w:hAnsi="Calibri" w:cs="Times New Roman"/>
                <w:sz w:val="20"/>
              </w:rPr>
            </w:pPr>
          </w:p>
        </w:tc>
        <w:tc>
          <w:tcPr>
            <w:tcW w:w="473" w:type="dxa"/>
            <w:shd w:val="clear" w:color="auto" w:fill="auto"/>
          </w:tcPr>
          <w:p w14:paraId="4E526D72" w14:textId="77777777" w:rsidR="00485F0E" w:rsidRPr="00485F0E" w:rsidRDefault="00485F0E" w:rsidP="00485F0E">
            <w:pPr>
              <w:spacing w:after="60" w:line="240" w:lineRule="auto"/>
              <w:jc w:val="both"/>
              <w:rPr>
                <w:rFonts w:ascii="Calibri" w:eastAsia="SimSun" w:hAnsi="Calibri" w:cs="Times New Roman"/>
                <w:sz w:val="20"/>
              </w:rPr>
            </w:pPr>
          </w:p>
        </w:tc>
        <w:tc>
          <w:tcPr>
            <w:tcW w:w="473" w:type="dxa"/>
            <w:shd w:val="clear" w:color="auto" w:fill="auto"/>
          </w:tcPr>
          <w:p w14:paraId="4B3D99A3" w14:textId="77777777" w:rsidR="00485F0E" w:rsidRPr="00485F0E" w:rsidRDefault="00485F0E" w:rsidP="00485F0E">
            <w:pPr>
              <w:spacing w:after="60" w:line="240" w:lineRule="auto"/>
              <w:jc w:val="both"/>
              <w:rPr>
                <w:rFonts w:ascii="Calibri" w:eastAsia="SimSun" w:hAnsi="Calibri" w:cs="Times New Roman"/>
                <w:sz w:val="20"/>
              </w:rPr>
            </w:pPr>
          </w:p>
        </w:tc>
        <w:tc>
          <w:tcPr>
            <w:tcW w:w="473" w:type="dxa"/>
            <w:shd w:val="clear" w:color="auto" w:fill="auto"/>
          </w:tcPr>
          <w:p w14:paraId="153BD949" w14:textId="77777777" w:rsidR="00485F0E" w:rsidRPr="00485F0E" w:rsidRDefault="00485F0E" w:rsidP="00485F0E">
            <w:pPr>
              <w:spacing w:after="60" w:line="240" w:lineRule="auto"/>
              <w:jc w:val="both"/>
              <w:rPr>
                <w:rFonts w:ascii="Calibri" w:eastAsia="SimSun" w:hAnsi="Calibri" w:cs="Times New Roman"/>
                <w:sz w:val="20"/>
              </w:rPr>
            </w:pPr>
          </w:p>
        </w:tc>
        <w:tc>
          <w:tcPr>
            <w:tcW w:w="473" w:type="dxa"/>
            <w:shd w:val="clear" w:color="auto" w:fill="auto"/>
          </w:tcPr>
          <w:p w14:paraId="340B7B8B" w14:textId="77777777" w:rsidR="00485F0E" w:rsidRPr="00485F0E" w:rsidRDefault="00485F0E" w:rsidP="00485F0E">
            <w:pPr>
              <w:spacing w:after="60" w:line="240" w:lineRule="auto"/>
              <w:jc w:val="both"/>
              <w:rPr>
                <w:rFonts w:ascii="Calibri" w:eastAsia="SimSun" w:hAnsi="Calibri" w:cs="Times New Roman"/>
                <w:sz w:val="20"/>
              </w:rPr>
            </w:pPr>
          </w:p>
        </w:tc>
        <w:tc>
          <w:tcPr>
            <w:tcW w:w="473" w:type="dxa"/>
            <w:shd w:val="clear" w:color="auto" w:fill="auto"/>
          </w:tcPr>
          <w:p w14:paraId="378F5BEA" w14:textId="77777777" w:rsidR="00485F0E" w:rsidRPr="00485F0E" w:rsidRDefault="00485F0E" w:rsidP="00485F0E">
            <w:pPr>
              <w:spacing w:after="60" w:line="240" w:lineRule="auto"/>
              <w:jc w:val="both"/>
              <w:rPr>
                <w:rFonts w:ascii="Calibri" w:eastAsia="SimSun" w:hAnsi="Calibri" w:cs="Times New Roman"/>
                <w:sz w:val="20"/>
              </w:rPr>
            </w:pPr>
          </w:p>
        </w:tc>
        <w:tc>
          <w:tcPr>
            <w:tcW w:w="473" w:type="dxa"/>
            <w:shd w:val="clear" w:color="auto" w:fill="auto"/>
          </w:tcPr>
          <w:p w14:paraId="11C5E060" w14:textId="77777777" w:rsidR="00485F0E" w:rsidRPr="00485F0E" w:rsidRDefault="00485F0E" w:rsidP="00485F0E">
            <w:pPr>
              <w:spacing w:after="60" w:line="240" w:lineRule="auto"/>
              <w:jc w:val="both"/>
              <w:rPr>
                <w:rFonts w:ascii="Calibri" w:eastAsia="SimSun" w:hAnsi="Calibri" w:cs="Times New Roman"/>
                <w:sz w:val="20"/>
              </w:rPr>
            </w:pPr>
          </w:p>
        </w:tc>
        <w:tc>
          <w:tcPr>
            <w:tcW w:w="473" w:type="dxa"/>
            <w:shd w:val="clear" w:color="auto" w:fill="auto"/>
          </w:tcPr>
          <w:p w14:paraId="6F3D7779" w14:textId="77777777" w:rsidR="00485F0E" w:rsidRPr="00485F0E" w:rsidRDefault="00485F0E" w:rsidP="00485F0E">
            <w:pPr>
              <w:spacing w:after="60" w:line="240" w:lineRule="auto"/>
              <w:jc w:val="both"/>
              <w:rPr>
                <w:rFonts w:ascii="Calibri" w:eastAsia="SimSun" w:hAnsi="Calibri" w:cs="Times New Roman"/>
                <w:sz w:val="20"/>
              </w:rPr>
            </w:pPr>
          </w:p>
        </w:tc>
        <w:tc>
          <w:tcPr>
            <w:tcW w:w="473" w:type="dxa"/>
            <w:shd w:val="clear" w:color="auto" w:fill="auto"/>
          </w:tcPr>
          <w:p w14:paraId="241D4A6E" w14:textId="77777777" w:rsidR="00485F0E" w:rsidRPr="00485F0E" w:rsidRDefault="00485F0E" w:rsidP="00485F0E">
            <w:pPr>
              <w:spacing w:after="60" w:line="240" w:lineRule="auto"/>
              <w:jc w:val="both"/>
              <w:rPr>
                <w:rFonts w:ascii="Calibri" w:eastAsia="SimSun" w:hAnsi="Calibri" w:cs="Times New Roman"/>
                <w:sz w:val="20"/>
              </w:rPr>
            </w:pPr>
          </w:p>
        </w:tc>
        <w:tc>
          <w:tcPr>
            <w:tcW w:w="473" w:type="dxa"/>
            <w:shd w:val="clear" w:color="auto" w:fill="auto"/>
          </w:tcPr>
          <w:p w14:paraId="12BD1FFA" w14:textId="77777777" w:rsidR="00485F0E" w:rsidRPr="00485F0E" w:rsidRDefault="00485F0E" w:rsidP="00485F0E">
            <w:pPr>
              <w:spacing w:after="60" w:line="240" w:lineRule="auto"/>
              <w:jc w:val="both"/>
              <w:rPr>
                <w:rFonts w:ascii="Calibri" w:eastAsia="SimSun" w:hAnsi="Calibri" w:cs="Times New Roman"/>
                <w:sz w:val="20"/>
              </w:rPr>
            </w:pPr>
          </w:p>
        </w:tc>
      </w:tr>
    </w:tbl>
    <w:p w14:paraId="66132C99" w14:textId="77777777" w:rsidR="00485F0E" w:rsidRPr="00485F0E" w:rsidRDefault="00485F0E" w:rsidP="00485F0E">
      <w:pPr>
        <w:spacing w:after="60" w:line="240" w:lineRule="auto"/>
        <w:jc w:val="both"/>
        <w:rPr>
          <w:rFonts w:ascii="Calibri" w:eastAsia="SimSun" w:hAnsi="Calibri" w:cs="Times New Roman"/>
          <w:sz w:val="20"/>
        </w:rPr>
      </w:pPr>
    </w:p>
    <w:p w14:paraId="08A2DA34" w14:textId="77777777" w:rsidR="00485F0E" w:rsidRPr="00485F0E" w:rsidRDefault="00485F0E" w:rsidP="00485F0E">
      <w:pPr>
        <w:keepNext/>
        <w:spacing w:after="60" w:line="240" w:lineRule="auto"/>
        <w:jc w:val="both"/>
        <w:outlineLvl w:val="1"/>
        <w:rPr>
          <w:rFonts w:ascii="Arial Narrow" w:eastAsia="SimSun" w:hAnsi="Arial Narrow" w:cs="Times New Roman"/>
          <w:bCs/>
          <w:sz w:val="20"/>
        </w:rPr>
      </w:pPr>
    </w:p>
    <w:p w14:paraId="6A99B097" w14:textId="77777777" w:rsidR="00485F0E" w:rsidRPr="00485F0E" w:rsidRDefault="00485F0E" w:rsidP="00485F0E">
      <w:pPr>
        <w:spacing w:after="60" w:line="240" w:lineRule="auto"/>
        <w:jc w:val="both"/>
        <w:rPr>
          <w:rFonts w:ascii="Calibri" w:eastAsia="SimSun" w:hAnsi="Calibri" w:cs="Times New Roman"/>
          <w:sz w:val="20"/>
          <w:szCs w:val="24"/>
        </w:rPr>
      </w:pPr>
    </w:p>
    <w:bookmarkEnd w:id="18"/>
    <w:bookmarkEnd w:id="19"/>
    <w:p w14:paraId="2518776F" w14:textId="77777777" w:rsidR="00485F0E" w:rsidRPr="00485F0E" w:rsidRDefault="00485F0E" w:rsidP="00485F0E">
      <w:pPr>
        <w:spacing w:after="0" w:line="240" w:lineRule="auto"/>
        <w:jc w:val="both"/>
        <w:rPr>
          <w:rFonts w:ascii="Arial Narrow" w:eastAsia="SimSun" w:hAnsi="Arial Narrow" w:cs="Times New Roman"/>
          <w:b/>
          <w:bCs/>
          <w:sz w:val="20"/>
          <w:szCs w:val="24"/>
        </w:rPr>
      </w:pPr>
      <w:r w:rsidRPr="00485F0E">
        <w:rPr>
          <w:rFonts w:ascii="Calibri" w:eastAsia="SimSun" w:hAnsi="Calibri" w:cs="Times New Roman"/>
          <w:sz w:val="20"/>
          <w:szCs w:val="24"/>
        </w:rPr>
        <w:br w:type="page"/>
      </w:r>
    </w:p>
    <w:p w14:paraId="36AAAA5A" w14:textId="77777777" w:rsidR="00485F0E" w:rsidRPr="00485F0E" w:rsidRDefault="00485F0E" w:rsidP="00485F0E">
      <w:pPr>
        <w:keepNext/>
        <w:spacing w:after="60" w:line="240" w:lineRule="auto"/>
        <w:jc w:val="both"/>
        <w:outlineLvl w:val="1"/>
        <w:rPr>
          <w:rFonts w:ascii="Calibri" w:eastAsia="SimSun" w:hAnsi="Calibri" w:cs="Calibri"/>
          <w:b/>
          <w:bCs/>
          <w:sz w:val="20"/>
          <w:szCs w:val="20"/>
        </w:rPr>
      </w:pPr>
      <w:bookmarkStart w:id="33" w:name="_Toc135389247"/>
      <w:r w:rsidRPr="00485F0E">
        <w:rPr>
          <w:rFonts w:ascii="Calibri" w:eastAsia="SimSun" w:hAnsi="Calibri" w:cs="Calibri"/>
          <w:b/>
          <w:bCs/>
          <w:sz w:val="20"/>
          <w:szCs w:val="20"/>
        </w:rPr>
        <w:lastRenderedPageBreak/>
        <w:t>Annex 5: UNDP Social and Environmental Screening Procedure (SESP)</w:t>
      </w:r>
      <w:bookmarkEnd w:id="33"/>
    </w:p>
    <w:p w14:paraId="4C560E0B" w14:textId="77777777" w:rsidR="00485F0E" w:rsidRPr="00485F0E" w:rsidRDefault="00485F0E" w:rsidP="00485F0E">
      <w:pPr>
        <w:spacing w:after="0" w:line="240" w:lineRule="auto"/>
        <w:jc w:val="both"/>
        <w:rPr>
          <w:rFonts w:ascii="Calibri" w:eastAsia="SimSun" w:hAnsi="Calibri" w:cs="Calibri"/>
          <w:b/>
          <w:bCs/>
          <w:sz w:val="20"/>
          <w:szCs w:val="20"/>
        </w:rPr>
      </w:pPr>
      <w:r w:rsidRPr="00485F0E">
        <w:rPr>
          <w:rFonts w:ascii="Calibri" w:eastAsia="SimSun" w:hAnsi="Calibri" w:cs="Calibri"/>
          <w:sz w:val="20"/>
          <w:szCs w:val="20"/>
        </w:rPr>
        <w:br w:type="page"/>
      </w:r>
    </w:p>
    <w:p w14:paraId="1C65A38D" w14:textId="77777777" w:rsidR="00485F0E" w:rsidRPr="00485F0E" w:rsidRDefault="00485F0E" w:rsidP="00485F0E">
      <w:pPr>
        <w:keepNext/>
        <w:spacing w:after="60" w:line="240" w:lineRule="auto"/>
        <w:jc w:val="both"/>
        <w:outlineLvl w:val="1"/>
        <w:rPr>
          <w:rFonts w:ascii="Calibri" w:eastAsia="SimSun" w:hAnsi="Calibri" w:cs="Calibri"/>
          <w:b/>
          <w:bCs/>
          <w:sz w:val="20"/>
          <w:szCs w:val="24"/>
        </w:rPr>
        <w:sectPr w:rsidR="00485F0E" w:rsidRPr="00485F0E" w:rsidSect="00607143">
          <w:pgSz w:w="12240" w:h="15840" w:code="1"/>
          <w:pgMar w:top="720" w:right="720" w:bottom="720" w:left="720" w:header="720" w:footer="720" w:gutter="0"/>
          <w:cols w:space="720"/>
          <w:docGrid w:linePitch="360"/>
        </w:sectPr>
      </w:pPr>
    </w:p>
    <w:p w14:paraId="02400CC0" w14:textId="77777777" w:rsidR="00485F0E" w:rsidRPr="00485F0E" w:rsidRDefault="00485F0E" w:rsidP="00485F0E">
      <w:pPr>
        <w:keepNext/>
        <w:spacing w:after="60" w:line="240" w:lineRule="auto"/>
        <w:jc w:val="both"/>
        <w:outlineLvl w:val="1"/>
        <w:rPr>
          <w:rFonts w:ascii="Calibri" w:eastAsia="SimSun" w:hAnsi="Calibri" w:cs="Calibri"/>
          <w:b/>
          <w:bCs/>
          <w:sz w:val="20"/>
          <w:szCs w:val="24"/>
        </w:rPr>
      </w:pPr>
      <w:bookmarkStart w:id="34" w:name="_Toc135389248"/>
      <w:r w:rsidRPr="00485F0E">
        <w:rPr>
          <w:rFonts w:ascii="Calibri" w:eastAsia="SimSun" w:hAnsi="Calibri" w:cs="Calibri"/>
          <w:b/>
          <w:bCs/>
          <w:sz w:val="20"/>
          <w:szCs w:val="24"/>
        </w:rPr>
        <w:lastRenderedPageBreak/>
        <w:t>Annex 6: UNDP Risk Register</w:t>
      </w:r>
      <w:bookmarkEnd w:id="34"/>
    </w:p>
    <w:p w14:paraId="06CBDC54" w14:textId="43ED1BE4" w:rsidR="00E30EE0" w:rsidRDefault="00485F0E" w:rsidP="00E30EE0">
      <w:pPr>
        <w:spacing w:after="60"/>
        <w:jc w:val="both"/>
        <w:rPr>
          <w:i/>
          <w:iCs/>
          <w:sz w:val="20"/>
          <w:szCs w:val="20"/>
        </w:rPr>
      </w:pPr>
      <w:r w:rsidRPr="00E30EE0">
        <w:rPr>
          <w:rFonts w:ascii="Calibri" w:eastAsia="SimSun" w:hAnsi="Calibri" w:cs="Times New Roman"/>
          <w:b/>
          <w:i/>
          <w:sz w:val="20"/>
          <w:szCs w:val="24"/>
          <w:highlight w:val="yellow"/>
        </w:rPr>
        <w:t>Guidance to project developer</w:t>
      </w:r>
      <w:r w:rsidRPr="00E30EE0">
        <w:rPr>
          <w:rFonts w:ascii="Calibri" w:eastAsia="SimSun" w:hAnsi="Calibri" w:cs="Times New Roman"/>
          <w:i/>
          <w:sz w:val="20"/>
          <w:szCs w:val="24"/>
          <w:highlight w:val="yellow"/>
        </w:rPr>
        <w:t>:</w:t>
      </w:r>
      <w:r w:rsidR="00E30EE0" w:rsidRPr="00E30EE0">
        <w:rPr>
          <w:i/>
          <w:iCs/>
          <w:sz w:val="20"/>
          <w:szCs w:val="20"/>
          <w:highlight w:val="yellow"/>
        </w:rPr>
        <w:t xml:space="preserve"> Complete the table below. Please refer to the </w:t>
      </w:r>
      <w:hyperlink r:id="rId107" w:history="1">
        <w:r w:rsidR="00E30EE0" w:rsidRPr="00E30EE0">
          <w:rPr>
            <w:rStyle w:val="Hyperlink"/>
            <w:i/>
            <w:iCs/>
            <w:sz w:val="20"/>
            <w:szCs w:val="20"/>
            <w:highlight w:val="yellow"/>
          </w:rPr>
          <w:t>Project Risk Register</w:t>
        </w:r>
      </w:hyperlink>
      <w:r w:rsidR="00E30EE0" w:rsidRPr="00E30EE0">
        <w:rPr>
          <w:i/>
          <w:iCs/>
          <w:sz w:val="20"/>
          <w:szCs w:val="20"/>
          <w:highlight w:val="yellow"/>
        </w:rPr>
        <w:t xml:space="preserve"> for further information.</w:t>
      </w:r>
    </w:p>
    <w:tbl>
      <w:tblPr>
        <w:tblStyle w:val="TableGrid6"/>
        <w:tblW w:w="14549" w:type="dxa"/>
        <w:tblInd w:w="-95" w:type="dxa"/>
        <w:tblLook w:val="01E0" w:firstRow="1" w:lastRow="1" w:firstColumn="1" w:lastColumn="1" w:noHBand="0" w:noVBand="0"/>
      </w:tblPr>
      <w:tblGrid>
        <w:gridCol w:w="8170"/>
        <w:gridCol w:w="2977"/>
        <w:gridCol w:w="3402"/>
      </w:tblGrid>
      <w:tr w:rsidR="00F35C62" w:rsidRPr="00F35C62" w14:paraId="5A86AF60" w14:textId="77777777" w:rsidTr="00F35C62">
        <w:tc>
          <w:tcPr>
            <w:tcW w:w="8170" w:type="dxa"/>
          </w:tcPr>
          <w:p w14:paraId="282CB44A" w14:textId="77777777" w:rsidR="00F35C62" w:rsidRPr="00F35C62" w:rsidRDefault="00F35C62" w:rsidP="00F35C62">
            <w:pPr>
              <w:spacing w:before="60"/>
              <w:jc w:val="both"/>
              <w:rPr>
                <w:rFonts w:ascii="Arial Narrow" w:hAnsi="Arial Narrow"/>
                <w:b/>
                <w:lang w:val="en-GB"/>
              </w:rPr>
            </w:pPr>
            <w:r w:rsidRPr="00F35C62">
              <w:rPr>
                <w:rFonts w:ascii="Arial Narrow" w:hAnsi="Arial Narrow"/>
                <w:b/>
                <w:lang w:val="en-GB"/>
              </w:rPr>
              <w:t xml:space="preserve">Project Title: </w:t>
            </w:r>
            <w:r w:rsidRPr="00F35C62">
              <w:rPr>
                <w:rFonts w:ascii="Arial Narrow" w:hAnsi="Arial Narrow"/>
                <w:b/>
                <w:lang w:val="en-GB"/>
              </w:rPr>
              <w:tab/>
            </w:r>
          </w:p>
        </w:tc>
        <w:tc>
          <w:tcPr>
            <w:tcW w:w="2977" w:type="dxa"/>
          </w:tcPr>
          <w:p w14:paraId="560D3507" w14:textId="77777777" w:rsidR="00F35C62" w:rsidRPr="00F35C62" w:rsidRDefault="00F35C62" w:rsidP="00F35C62">
            <w:pPr>
              <w:spacing w:before="60"/>
              <w:jc w:val="both"/>
              <w:rPr>
                <w:rFonts w:ascii="Arial Narrow" w:hAnsi="Arial Narrow"/>
                <w:b/>
                <w:lang w:val="en-GB"/>
              </w:rPr>
            </w:pPr>
            <w:r w:rsidRPr="00F35C62">
              <w:rPr>
                <w:rFonts w:ascii="Arial Narrow" w:hAnsi="Arial Narrow"/>
                <w:b/>
                <w:lang w:val="en-GB"/>
              </w:rPr>
              <w:t>Project Number:</w:t>
            </w:r>
          </w:p>
        </w:tc>
        <w:tc>
          <w:tcPr>
            <w:tcW w:w="3402" w:type="dxa"/>
          </w:tcPr>
          <w:p w14:paraId="53B82595" w14:textId="77777777" w:rsidR="00F35C62" w:rsidRPr="00F35C62" w:rsidRDefault="00F35C62" w:rsidP="00F35C62">
            <w:pPr>
              <w:spacing w:before="60"/>
              <w:jc w:val="both"/>
              <w:rPr>
                <w:rFonts w:ascii="Arial Narrow" w:hAnsi="Arial Narrow"/>
                <w:b/>
                <w:lang w:val="en-GB"/>
              </w:rPr>
            </w:pPr>
            <w:r w:rsidRPr="00F35C62">
              <w:rPr>
                <w:rFonts w:ascii="Arial Narrow" w:hAnsi="Arial Narrow"/>
                <w:b/>
                <w:lang w:val="en-GB"/>
              </w:rPr>
              <w:t xml:space="preserve">Date: </w:t>
            </w:r>
            <w:sdt>
              <w:sdtPr>
                <w:rPr>
                  <w:rFonts w:ascii="Arial Narrow" w:hAnsi="Arial Narrow"/>
                  <w:b/>
                  <w:lang w:val="en-GB"/>
                </w:rPr>
                <w:id w:val="1182393328"/>
                <w:placeholder>
                  <w:docPart w:val="B5864F573177431198D65B75FC88EB6C"/>
                </w:placeholder>
                <w:showingPlcHdr/>
                <w:date>
                  <w:dateFormat w:val="dd-MMM-yy"/>
                  <w:lid w:val="en-US"/>
                  <w:storeMappedDataAs w:val="dateTime"/>
                  <w:calendar w:val="gregorian"/>
                </w:date>
              </w:sdtPr>
              <w:sdtContent>
                <w:r w:rsidRPr="00F35C62">
                  <w:rPr>
                    <w:rFonts w:ascii="Arial Narrow" w:hAnsi="Arial Narrow"/>
                    <w:b/>
                    <w:bCs/>
                    <w:highlight w:val="lightGray"/>
                    <w:lang w:val="en-GB"/>
                  </w:rPr>
                  <w:t>Click or tap to enter a date.</w:t>
                </w:r>
              </w:sdtContent>
            </w:sdt>
          </w:p>
        </w:tc>
      </w:tr>
    </w:tbl>
    <w:p w14:paraId="2146C7F1" w14:textId="456689B3" w:rsidR="00485F0E" w:rsidRPr="00485F0E" w:rsidRDefault="00485F0E" w:rsidP="00F35C62">
      <w:pPr>
        <w:spacing w:after="0" w:line="240" w:lineRule="auto"/>
        <w:jc w:val="both"/>
        <w:rPr>
          <w:rFonts w:ascii="Calibri" w:eastAsia="SimSun" w:hAnsi="Calibri" w:cs="Calibri"/>
          <w:vanish/>
          <w:sz w:val="18"/>
          <w:szCs w:val="18"/>
        </w:rPr>
      </w:pPr>
    </w:p>
    <w:p w14:paraId="6FA798F9" w14:textId="29512773" w:rsidR="00F35C62" w:rsidRPr="00F35C62" w:rsidRDefault="00F35C62" w:rsidP="00F35C62">
      <w:pPr>
        <w:tabs>
          <w:tab w:val="left" w:pos="9041"/>
          <w:tab w:val="left" w:pos="12281"/>
        </w:tabs>
        <w:spacing w:after="0" w:line="240" w:lineRule="auto"/>
        <w:rPr>
          <w:rFonts w:ascii="Arial Narrow" w:eastAsia="Times New Roman" w:hAnsi="Arial Narrow" w:cs="Times New Roman"/>
          <w:b/>
          <w:sz w:val="20"/>
          <w:szCs w:val="20"/>
          <w:lang w:val="en-GB"/>
        </w:rPr>
      </w:pPr>
    </w:p>
    <w:tbl>
      <w:tblPr>
        <w:tblpPr w:leftFromText="180" w:rightFromText="180" w:vertAnchor="text" w:tblpX="-89" w:tblpY="1"/>
        <w:tblOverlap w:val="neve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1559"/>
        <w:gridCol w:w="1417"/>
        <w:gridCol w:w="1843"/>
        <w:gridCol w:w="1418"/>
        <w:gridCol w:w="1842"/>
        <w:gridCol w:w="1701"/>
        <w:gridCol w:w="1418"/>
        <w:gridCol w:w="2977"/>
      </w:tblGrid>
      <w:tr w:rsidR="00F35C62" w:rsidRPr="00F35C62" w14:paraId="2606606B" w14:textId="77777777" w:rsidTr="00F35C62">
        <w:trPr>
          <w:tblHeader/>
        </w:trPr>
        <w:tc>
          <w:tcPr>
            <w:tcW w:w="421" w:type="dxa"/>
            <w:shd w:val="clear" w:color="auto" w:fill="FFCC00"/>
          </w:tcPr>
          <w:p w14:paraId="0BA47362" w14:textId="77777777" w:rsidR="00F35C62" w:rsidRPr="00F35C62" w:rsidRDefault="00F35C62" w:rsidP="00F35C62">
            <w:pPr>
              <w:spacing w:before="40" w:after="0" w:line="240" w:lineRule="auto"/>
              <w:jc w:val="both"/>
              <w:rPr>
                <w:rFonts w:ascii="Arial Narrow" w:eastAsia="Times New Roman" w:hAnsi="Arial Narrow" w:cs="Arial"/>
                <w:b/>
                <w:sz w:val="20"/>
                <w:szCs w:val="20"/>
                <w:lang w:val="en-GB"/>
              </w:rPr>
            </w:pPr>
            <w:r w:rsidRPr="00F35C62">
              <w:rPr>
                <w:rFonts w:ascii="Arial Narrow" w:eastAsia="Times New Roman" w:hAnsi="Arial Narrow" w:cs="Arial"/>
                <w:b/>
                <w:sz w:val="20"/>
                <w:szCs w:val="20"/>
                <w:lang w:val="en-GB"/>
              </w:rPr>
              <w:t>#</w:t>
            </w:r>
          </w:p>
        </w:tc>
        <w:tc>
          <w:tcPr>
            <w:tcW w:w="1559" w:type="dxa"/>
            <w:shd w:val="clear" w:color="auto" w:fill="FFCC00"/>
          </w:tcPr>
          <w:p w14:paraId="3EEB31DF" w14:textId="77777777" w:rsidR="00F35C62" w:rsidRPr="00F35C62" w:rsidRDefault="00F35C62" w:rsidP="00F35C62">
            <w:pPr>
              <w:spacing w:before="40" w:after="0" w:line="240" w:lineRule="auto"/>
              <w:jc w:val="center"/>
              <w:rPr>
                <w:rFonts w:ascii="Arial Narrow" w:eastAsia="Times New Roman" w:hAnsi="Arial Narrow" w:cs="Arial"/>
                <w:b/>
                <w:sz w:val="20"/>
                <w:szCs w:val="20"/>
                <w:lang w:val="en-GB"/>
              </w:rPr>
            </w:pPr>
            <w:r w:rsidRPr="00F35C62">
              <w:rPr>
                <w:rFonts w:ascii="Arial Narrow" w:eastAsia="Times New Roman" w:hAnsi="Arial Narrow" w:cs="Arial"/>
                <w:b/>
                <w:sz w:val="20"/>
                <w:szCs w:val="20"/>
                <w:lang w:val="en-GB"/>
              </w:rPr>
              <w:t>Event</w:t>
            </w:r>
          </w:p>
        </w:tc>
        <w:tc>
          <w:tcPr>
            <w:tcW w:w="1417" w:type="dxa"/>
            <w:shd w:val="clear" w:color="auto" w:fill="FFCC00"/>
          </w:tcPr>
          <w:p w14:paraId="5FE5057C" w14:textId="77777777" w:rsidR="00F35C62" w:rsidRPr="00F35C62" w:rsidRDefault="00F35C62" w:rsidP="00F35C62">
            <w:pPr>
              <w:spacing w:before="40" w:after="0" w:line="240" w:lineRule="auto"/>
              <w:jc w:val="center"/>
              <w:rPr>
                <w:rFonts w:ascii="Arial Narrow" w:eastAsia="Times New Roman" w:hAnsi="Arial Narrow" w:cs="Arial"/>
                <w:b/>
                <w:sz w:val="20"/>
                <w:szCs w:val="20"/>
                <w:lang w:val="en-GB"/>
              </w:rPr>
            </w:pPr>
            <w:r w:rsidRPr="00F35C62">
              <w:rPr>
                <w:rFonts w:ascii="Arial Narrow" w:eastAsia="Times New Roman" w:hAnsi="Arial Narrow" w:cs="Arial"/>
                <w:b/>
                <w:sz w:val="20"/>
                <w:szCs w:val="20"/>
                <w:lang w:val="en-GB"/>
              </w:rPr>
              <w:t>Cause</w:t>
            </w:r>
          </w:p>
        </w:tc>
        <w:tc>
          <w:tcPr>
            <w:tcW w:w="1843" w:type="dxa"/>
            <w:shd w:val="clear" w:color="auto" w:fill="FFCC00"/>
          </w:tcPr>
          <w:p w14:paraId="70105F34" w14:textId="77777777" w:rsidR="00F35C62" w:rsidRPr="00F35C62" w:rsidDel="00DF7DBA" w:rsidRDefault="00F35C62" w:rsidP="00F35C62">
            <w:pPr>
              <w:spacing w:before="40" w:after="0" w:line="240" w:lineRule="auto"/>
              <w:jc w:val="center"/>
              <w:rPr>
                <w:rFonts w:ascii="Arial Narrow" w:eastAsia="Times New Roman" w:hAnsi="Arial Narrow" w:cs="Arial"/>
                <w:b/>
                <w:sz w:val="20"/>
                <w:szCs w:val="20"/>
                <w:lang w:val="en-GB"/>
              </w:rPr>
            </w:pPr>
            <w:r w:rsidRPr="00F35C62">
              <w:rPr>
                <w:rFonts w:ascii="Arial Narrow" w:eastAsia="Times New Roman" w:hAnsi="Arial Narrow" w:cs="Arial"/>
                <w:b/>
                <w:sz w:val="20"/>
                <w:szCs w:val="20"/>
                <w:lang w:val="en-GB"/>
              </w:rPr>
              <w:t>Impact(s)</w:t>
            </w:r>
          </w:p>
        </w:tc>
        <w:tc>
          <w:tcPr>
            <w:tcW w:w="1418" w:type="dxa"/>
            <w:shd w:val="clear" w:color="auto" w:fill="FFCC00"/>
          </w:tcPr>
          <w:p w14:paraId="3F214314" w14:textId="77777777" w:rsidR="00F35C62" w:rsidRPr="00F35C62" w:rsidRDefault="00F35C62" w:rsidP="00F35C62">
            <w:pPr>
              <w:spacing w:before="40" w:after="0" w:line="240" w:lineRule="auto"/>
              <w:jc w:val="center"/>
              <w:rPr>
                <w:rFonts w:ascii="Arial Narrow" w:eastAsia="Times New Roman" w:hAnsi="Arial Narrow" w:cs="Arial"/>
                <w:b/>
                <w:sz w:val="20"/>
                <w:szCs w:val="20"/>
                <w:lang w:val="en-GB"/>
              </w:rPr>
            </w:pPr>
            <w:r w:rsidRPr="00F35C62">
              <w:rPr>
                <w:rFonts w:ascii="Arial Narrow" w:eastAsia="Times New Roman" w:hAnsi="Arial Narrow" w:cs="Arial"/>
                <w:b/>
                <w:sz w:val="20"/>
                <w:szCs w:val="20"/>
                <w:lang w:val="en-GB"/>
              </w:rPr>
              <w:t xml:space="preserve">Risk Category and Sub-category            </w:t>
            </w:r>
            <w:r w:rsidRPr="00F35C62">
              <w:rPr>
                <w:rFonts w:ascii="Arial Narrow" w:eastAsia="Times New Roman" w:hAnsi="Arial Narrow" w:cs="Arial"/>
                <w:bCs/>
                <w:i/>
                <w:iCs/>
                <w:sz w:val="16"/>
                <w:szCs w:val="16"/>
                <w:lang w:val="en-GB"/>
              </w:rPr>
              <w:t xml:space="preserve">(including Risk Appetite) </w:t>
            </w:r>
          </w:p>
        </w:tc>
        <w:tc>
          <w:tcPr>
            <w:tcW w:w="1842" w:type="dxa"/>
            <w:shd w:val="clear" w:color="auto" w:fill="FFCC00"/>
          </w:tcPr>
          <w:p w14:paraId="7A173366" w14:textId="77777777" w:rsidR="00F35C62" w:rsidRPr="00F35C62" w:rsidRDefault="00F35C62" w:rsidP="00F35C62">
            <w:pPr>
              <w:spacing w:before="40" w:after="0" w:line="240" w:lineRule="auto"/>
              <w:ind w:left="-117" w:right="-100"/>
              <w:jc w:val="center"/>
              <w:rPr>
                <w:rFonts w:ascii="Arial Narrow" w:eastAsia="Times New Roman" w:hAnsi="Arial Narrow" w:cs="Arial"/>
                <w:b/>
                <w:sz w:val="20"/>
                <w:szCs w:val="20"/>
                <w:lang w:val="en-GB"/>
              </w:rPr>
            </w:pPr>
            <w:r w:rsidRPr="00F35C62">
              <w:rPr>
                <w:rFonts w:ascii="Arial Narrow" w:eastAsia="Times New Roman" w:hAnsi="Arial Narrow" w:cs="Arial"/>
                <w:b/>
                <w:sz w:val="20"/>
                <w:szCs w:val="20"/>
                <w:lang w:val="en-GB"/>
              </w:rPr>
              <w:t>Impact, Likelihood  &amp; Risk Level</w:t>
            </w:r>
          </w:p>
          <w:p w14:paraId="671BC7CA" w14:textId="77777777" w:rsidR="00F35C62" w:rsidRPr="00F35C62" w:rsidRDefault="00F35C62" w:rsidP="00F35C62">
            <w:pPr>
              <w:spacing w:before="40" w:after="0" w:line="240" w:lineRule="auto"/>
              <w:ind w:left="-117" w:right="-100"/>
              <w:jc w:val="center"/>
              <w:rPr>
                <w:rFonts w:ascii="Arial Narrow" w:eastAsia="Times New Roman" w:hAnsi="Arial Narrow" w:cs="Arial"/>
                <w:bCs/>
                <w:i/>
                <w:iCs/>
                <w:sz w:val="16"/>
                <w:szCs w:val="16"/>
                <w:lang w:val="en-GB"/>
              </w:rPr>
            </w:pPr>
            <w:r w:rsidRPr="00F35C62">
              <w:rPr>
                <w:rFonts w:ascii="Arial Narrow" w:eastAsia="Times New Roman" w:hAnsi="Arial Narrow" w:cs="Arial"/>
                <w:bCs/>
                <w:i/>
                <w:iCs/>
                <w:sz w:val="16"/>
                <w:szCs w:val="16"/>
                <w:lang w:val="en-GB"/>
              </w:rPr>
              <w:t>(see Annex 3 Risk Matrix)</w:t>
            </w:r>
          </w:p>
        </w:tc>
        <w:tc>
          <w:tcPr>
            <w:tcW w:w="1701" w:type="dxa"/>
            <w:shd w:val="clear" w:color="auto" w:fill="FFCC00"/>
          </w:tcPr>
          <w:p w14:paraId="2FCC746A" w14:textId="77777777" w:rsidR="00F35C62" w:rsidRPr="00F35C62" w:rsidRDefault="00F35C62" w:rsidP="00F35C62">
            <w:pPr>
              <w:spacing w:before="40" w:after="0" w:line="240" w:lineRule="auto"/>
              <w:jc w:val="center"/>
              <w:rPr>
                <w:rFonts w:ascii="Arial Narrow" w:eastAsia="Times New Roman" w:hAnsi="Arial Narrow" w:cs="Arial"/>
                <w:b/>
                <w:sz w:val="20"/>
                <w:szCs w:val="20"/>
                <w:lang w:val="en-GB"/>
              </w:rPr>
            </w:pPr>
            <w:r w:rsidRPr="00F35C62">
              <w:rPr>
                <w:rFonts w:ascii="Arial Narrow" w:eastAsia="Times New Roman" w:hAnsi="Arial Narrow" w:cs="Arial"/>
                <w:b/>
                <w:sz w:val="20"/>
                <w:szCs w:val="20"/>
                <w:lang w:val="en-GB"/>
              </w:rPr>
              <w:t>Risk Valid From/To</w:t>
            </w:r>
          </w:p>
        </w:tc>
        <w:tc>
          <w:tcPr>
            <w:tcW w:w="1418" w:type="dxa"/>
            <w:shd w:val="clear" w:color="auto" w:fill="FFCC00"/>
          </w:tcPr>
          <w:p w14:paraId="519ACCCA" w14:textId="77777777" w:rsidR="00F35C62" w:rsidRPr="00F35C62" w:rsidRDefault="00F35C62" w:rsidP="00F35C62">
            <w:pPr>
              <w:spacing w:before="40" w:after="0" w:line="240" w:lineRule="auto"/>
              <w:jc w:val="center"/>
              <w:rPr>
                <w:rFonts w:ascii="Arial Narrow" w:eastAsia="Times New Roman" w:hAnsi="Arial Narrow" w:cs="Arial"/>
                <w:b/>
                <w:sz w:val="20"/>
                <w:szCs w:val="20"/>
                <w:lang w:val="en-GB"/>
              </w:rPr>
            </w:pPr>
            <w:r w:rsidRPr="00F35C62">
              <w:rPr>
                <w:rFonts w:ascii="Arial Narrow" w:eastAsia="Times New Roman" w:hAnsi="Arial Narrow" w:cs="Arial"/>
                <w:b/>
                <w:sz w:val="20"/>
                <w:szCs w:val="20"/>
                <w:lang w:val="en-GB"/>
              </w:rPr>
              <w:t>Risk Owner</w:t>
            </w:r>
          </w:p>
          <w:p w14:paraId="3AAF49C2" w14:textId="77777777" w:rsidR="00F35C62" w:rsidRPr="00F35C62" w:rsidRDefault="00F35C62" w:rsidP="00F35C62">
            <w:pPr>
              <w:spacing w:before="40" w:after="0" w:line="240" w:lineRule="auto"/>
              <w:jc w:val="center"/>
              <w:rPr>
                <w:rFonts w:ascii="Arial Narrow" w:eastAsia="Times New Roman" w:hAnsi="Arial Narrow" w:cs="Arial"/>
                <w:bCs/>
                <w:i/>
                <w:iCs/>
                <w:sz w:val="16"/>
                <w:szCs w:val="16"/>
                <w:lang w:val="en-GB"/>
              </w:rPr>
            </w:pPr>
            <w:r w:rsidRPr="00F35C62">
              <w:rPr>
                <w:rFonts w:ascii="Arial Narrow" w:eastAsia="Times New Roman" w:hAnsi="Arial Narrow" w:cs="Arial"/>
                <w:bCs/>
                <w:i/>
                <w:iCs/>
                <w:sz w:val="16"/>
                <w:szCs w:val="16"/>
                <w:lang w:val="en-GB"/>
              </w:rPr>
              <w:t>(individual accountable for managing the risk)</w:t>
            </w:r>
          </w:p>
        </w:tc>
        <w:tc>
          <w:tcPr>
            <w:tcW w:w="2977" w:type="dxa"/>
            <w:shd w:val="clear" w:color="auto" w:fill="FFCC00"/>
          </w:tcPr>
          <w:p w14:paraId="71AD7249" w14:textId="77777777" w:rsidR="00F35C62" w:rsidRPr="00F35C62" w:rsidRDefault="00F35C62" w:rsidP="00F35C62">
            <w:pPr>
              <w:spacing w:before="40" w:after="0" w:line="240" w:lineRule="auto"/>
              <w:jc w:val="center"/>
              <w:rPr>
                <w:rFonts w:ascii="Arial Narrow" w:eastAsia="Times New Roman" w:hAnsi="Arial Narrow" w:cs="Arial"/>
                <w:bCs/>
                <w:i/>
                <w:iCs/>
                <w:sz w:val="16"/>
                <w:szCs w:val="16"/>
                <w:lang w:val="en-GB"/>
              </w:rPr>
            </w:pPr>
            <w:r w:rsidRPr="00F35C62">
              <w:rPr>
                <w:rFonts w:ascii="Arial Narrow" w:eastAsia="Times New Roman" w:hAnsi="Arial Narrow" w:cs="Arial"/>
                <w:b/>
                <w:sz w:val="20"/>
                <w:szCs w:val="20"/>
                <w:lang w:val="en-GB"/>
              </w:rPr>
              <w:t>Risk Treatment and Treatment Owner</w:t>
            </w:r>
          </w:p>
        </w:tc>
      </w:tr>
      <w:tr w:rsidR="00F35C62" w:rsidRPr="00F35C62" w14:paraId="5CD719AC" w14:textId="77777777" w:rsidTr="00F35C62">
        <w:trPr>
          <w:trHeight w:val="860"/>
        </w:trPr>
        <w:tc>
          <w:tcPr>
            <w:tcW w:w="421" w:type="dxa"/>
            <w:vMerge w:val="restart"/>
            <w:shd w:val="clear" w:color="auto" w:fill="auto"/>
          </w:tcPr>
          <w:p w14:paraId="5DADB320" w14:textId="77777777" w:rsidR="00F35C62" w:rsidRPr="00F35C62" w:rsidRDefault="00F35C62" w:rsidP="00F35C62">
            <w:pPr>
              <w:spacing w:beforeLines="60" w:before="144" w:afterLines="60" w:after="144" w:line="240" w:lineRule="auto"/>
              <w:contextualSpacing/>
              <w:jc w:val="both"/>
              <w:rPr>
                <w:rFonts w:ascii="Arial Narrow" w:eastAsia="Times New Roman" w:hAnsi="Arial Narrow" w:cs="Arial"/>
                <w:sz w:val="20"/>
                <w:szCs w:val="20"/>
                <w:lang w:val="en-GB"/>
              </w:rPr>
            </w:pPr>
            <w:r w:rsidRPr="00F35C62">
              <w:rPr>
                <w:rFonts w:ascii="Arial Narrow" w:eastAsia="Times New Roman" w:hAnsi="Arial Narrow" w:cs="Arial"/>
                <w:sz w:val="20"/>
                <w:szCs w:val="20"/>
                <w:lang w:val="en-GB"/>
              </w:rPr>
              <w:t>1</w:t>
            </w:r>
          </w:p>
        </w:tc>
        <w:tc>
          <w:tcPr>
            <w:tcW w:w="1559" w:type="dxa"/>
            <w:vMerge w:val="restart"/>
            <w:shd w:val="clear" w:color="auto" w:fill="auto"/>
          </w:tcPr>
          <w:p w14:paraId="6BBDACB0" w14:textId="77777777" w:rsidR="00F35C62" w:rsidRPr="00F35C62" w:rsidRDefault="00F35C62" w:rsidP="00F35C62">
            <w:pPr>
              <w:spacing w:beforeLines="60" w:before="144" w:afterLines="60" w:after="144" w:line="240" w:lineRule="auto"/>
              <w:contextualSpacing/>
              <w:jc w:val="both"/>
              <w:rPr>
                <w:rFonts w:ascii="Arial Narrow" w:eastAsia="Times New Roman" w:hAnsi="Arial Narrow" w:cs="Arial"/>
                <w:i/>
                <w:sz w:val="20"/>
                <w:szCs w:val="20"/>
                <w:lang w:val="en-GB"/>
              </w:rPr>
            </w:pPr>
            <w:r w:rsidRPr="00F35C62">
              <w:rPr>
                <w:rFonts w:ascii="Arial Narrow" w:eastAsia="Times New Roman" w:hAnsi="Arial Narrow" w:cs="Arial"/>
                <w:sz w:val="20"/>
                <w:szCs w:val="20"/>
                <w:lang w:val="en-GB"/>
              </w:rPr>
              <w:t>There is a risk that  …</w:t>
            </w:r>
          </w:p>
        </w:tc>
        <w:tc>
          <w:tcPr>
            <w:tcW w:w="1417" w:type="dxa"/>
            <w:vMerge w:val="restart"/>
            <w:shd w:val="clear" w:color="auto" w:fill="auto"/>
          </w:tcPr>
          <w:p w14:paraId="6696C283" w14:textId="77777777" w:rsidR="00F35C62" w:rsidRPr="00F35C62" w:rsidRDefault="00F35C62" w:rsidP="00F35C62">
            <w:pPr>
              <w:spacing w:beforeLines="60" w:before="144" w:afterLines="60" w:after="144" w:line="240" w:lineRule="auto"/>
              <w:contextualSpacing/>
              <w:jc w:val="both"/>
              <w:rPr>
                <w:rFonts w:ascii="Arial Narrow" w:eastAsia="Times New Roman" w:hAnsi="Arial Narrow" w:cs="Arial"/>
                <w:sz w:val="20"/>
                <w:szCs w:val="20"/>
              </w:rPr>
            </w:pPr>
            <w:r w:rsidRPr="00F35C62">
              <w:rPr>
                <w:rFonts w:ascii="Arial Narrow" w:eastAsia="Times New Roman" w:hAnsi="Arial Narrow" w:cs="Arial"/>
                <w:sz w:val="20"/>
                <w:szCs w:val="20"/>
                <w:lang w:val="en-GB"/>
              </w:rPr>
              <w:t>As a result of …</w:t>
            </w:r>
          </w:p>
        </w:tc>
        <w:tc>
          <w:tcPr>
            <w:tcW w:w="1843" w:type="dxa"/>
            <w:vMerge w:val="restart"/>
            <w:shd w:val="clear" w:color="auto" w:fill="auto"/>
          </w:tcPr>
          <w:p w14:paraId="40B10F0E" w14:textId="77777777" w:rsidR="00F35C62" w:rsidRPr="00F35C62" w:rsidRDefault="00F35C62" w:rsidP="00F35C62">
            <w:pPr>
              <w:spacing w:beforeLines="60" w:before="144" w:afterLines="60" w:after="144" w:line="240" w:lineRule="auto"/>
              <w:contextualSpacing/>
              <w:jc w:val="both"/>
              <w:rPr>
                <w:rFonts w:ascii="Arial Narrow" w:eastAsia="Times New Roman" w:hAnsi="Arial Narrow" w:cs="Arial"/>
                <w:sz w:val="20"/>
                <w:szCs w:val="20"/>
              </w:rPr>
            </w:pPr>
            <w:r w:rsidRPr="00F35C62">
              <w:rPr>
                <w:rFonts w:ascii="Arial Narrow" w:eastAsia="Times New Roman" w:hAnsi="Arial Narrow" w:cs="Arial"/>
                <w:sz w:val="20"/>
                <w:szCs w:val="20"/>
              </w:rPr>
              <w:t>Which will impact in…</w:t>
            </w:r>
          </w:p>
        </w:tc>
        <w:tc>
          <w:tcPr>
            <w:tcW w:w="1418" w:type="dxa"/>
            <w:vMerge w:val="restart"/>
            <w:shd w:val="clear" w:color="auto" w:fill="auto"/>
          </w:tcPr>
          <w:sdt>
            <w:sdtPr>
              <w:rPr>
                <w:rFonts w:ascii="Arial Narrow" w:eastAsia="Times New Roman" w:hAnsi="Arial Narrow" w:cs="Arial"/>
                <w:b/>
                <w:bCs/>
                <w:sz w:val="20"/>
                <w:szCs w:val="20"/>
                <w:highlight w:val="lightGray"/>
              </w:rPr>
              <w:alias w:val="Select Risk Categories and Sub-categories"/>
              <w:tag w:val="Select Risk Categories and Sub-categories"/>
              <w:id w:val="-806928853"/>
              <w:placeholder>
                <w:docPart w:val="68A572892F2A4AA5B8FA600E7CC09098"/>
              </w:placeholder>
              <w:dropDownList>
                <w:listItem w:displayText="PLEASE SELECT" w:value="PLEASE SELECT"/>
                <w:listItem w:displayText="1. SOCIAL AND ENVIRONMENTAL (1.1. Human rights) - UNDP Risk Appetite: CAUTIOUS" w:value="1. SOCIAL AND ENVIRONMENTAL (1.1. Human rights) - UNDP Risk Appetite: CAUTIOUS"/>
                <w:listItem w:displayText="1. SOCIAL AND ENVIRONMENTAL (1.2. Gender equality and women’s empowerment) - UNDP Risk Appetite: CAUTIOUS" w:value="1. SOCIAL AND ENVIRONMENTAL (1.2. Gender equality and women’s empowerment) - UNDP Risk Appetite: CAUTIOUS"/>
                <w:listItem w:displayText="1. SOCIAL AND ENVIRONMENTAL (1.3. Grievances (Accountability to stakeholders)) - UNDP Risk Appetite: CAUTIOUS" w:value="1. SOCIAL AND ENVIRONMENTAL (1.3. Grievances (Accountability to stakeholders)) - UNDP Risk Appetite: CAUTIOUS"/>
                <w:listItem w:displayText="1. SOCIAL AND ENVIRONMENTAL (1.4. Biodiversity conservation and sustainable natural resource management) - UNDP Risk Appetite: CAUTIOUS" w:value="1. SOCIAL AND ENVIRONMENTAL (1.4. Biodiversity conservation and sustainable natural resource management) - UNDP Risk Appetite: CAUTIOUS"/>
                <w:listItem w:displayText="1. SOCIAL AND ENVIRONMENTAL (1.5. Climate change and disaster risks) - UNDP Risk Appetite: CAUTIOUS" w:value="1. SOCIAL AND ENVIRONMENTAL (1.5. Climate change and disaster risks) - UNDP Risk Appetite: CAUTIOUS"/>
                <w:listItem w:displayText="1. SOCIAL AND ENVIRONMENTAL (1.6. Community health, safety and security) - UNDP Risk Appetite: CAUTIOUS" w:value="1. SOCIAL AND ENVIRONMENTAL (1.6. Community health, safety and security) - UNDP Risk Appetite: CAUTIOUS"/>
                <w:listItem w:displayText="1. SOCIAL AND ENVIRONMENTAL (1.7. Cultural heritage) - UNDP Risk Appetite: CAUTIOUS" w:value="1. SOCIAL AND ENVIRONMENTAL (1.7. Cultural heritage) - UNDP Risk Appetite: CAUTIOUS"/>
                <w:listItem w:displayText="1. SOCIAL AND ENVIRONMENTAL (1.8. Displacement and resettlement) - UNDP Risk Appetite: CAUTIOUS" w:value="1. SOCIAL AND ENVIRONMENTAL (1.8. Displacement and resettlement) - UNDP Risk Appetite: CAUTIOUS"/>
                <w:listItem w:displayText="1. SOCIAL AND ENVIRONMENTAL (1.9. Indigenous peoples) - UNDP Risk Appetite: CAUTIOUS" w:value="1. SOCIAL AND ENVIRONMENTAL (1.9. Indigenous peoples) - UNDP Risk Appetite: CAUTIOUS"/>
                <w:listItem w:displayText="1. SOCIAL AND ENVIRONMENTAL (1.10. Labour and working conditions) - UNDP Risk Appetite: CAUTIOUS" w:value="1. SOCIAL AND ENVIRONMENTAL (1.10. Labour and working conditions) - UNDP Risk Appetite: CAUTIOUS"/>
                <w:listItem w:displayText="1. SOCIAL AND ENVIRONMENTAL (1.11. Pollution prevention and resource efficiency) - UNDP Risk Appetite: CAUTIOUS" w:value="1. SOCIAL AND ENVIRONMENTAL (1.11. Pollution prevention and resource efficiency) - UNDP Risk Appetite: CAUTIOUS"/>
                <w:listItem w:displayText="1. SOCIAL AND ENVIRONMENTAL (1.12. Stakeholder engagement) - UNDP Risk Appetite: CAUTIOUS" w:value="1. SOCIAL AND ENVIRONMENTAL (1.12. Stakeholder engagement) - UNDP Risk Appetite: CAUTIOUS"/>
                <w:listItem w:displayText="1. SOCIAL AND ENVIRONMENTAL (1.13. Sexual exploitation and abuse) - UNDP Risk Appetite: CAUTIOUS" w:value="1. SOCIAL AND ENVIRONMENTAL (1.13. Sexual exploitation and abuse) - UNDP Risk Appetite: CAUTIOUS"/>
                <w:listItem w:displayText="2. FINANCIAL (2.1. Cost recovery) - UNDP Risk Appetite: MINIMAL TO CAUTIOUS" w:value="2. FINANCIAL (2.1. Cost recovery) - UNDP Risk Appetite: MINIMAL TO CAUTIOUS"/>
                <w:listItem w:displayText="2. FINANCIAL (2.2. Value for money) - UNDP Risk Appetite: MINIMAL TO CAUTIOUS" w:value="2. FINANCIAL (2.2. Value for money) - UNDP Risk Appetite: MINIMAL TO CAUTIOUS"/>
                <w:listItem w:displayText="2. FINANCIAL (2.3. Corruption and fraud) - UNDP Risk Appetite: MINIMAL TO CAUTIOUS" w:value="2. FINANCIAL (2.3. Corruption and fraud) - UNDP Risk Appetite: MINIMAL TO CAUTIOUS"/>
                <w:listItem w:displayText="2. FINANCIAL (2.4. Fluctuation in credit rate, market, currency) - UNDP Risk Appetite: MINIMAL TO CAUTIOUS" w:value="2. FINANCIAL (2.4. Fluctuation in credit rate, market, currency) - UNDP Risk Appetite: MINIMAL TO CAUTIOUS"/>
                <w:listItem w:displayText="2. FINANCIAL (2.5. Delivery) - UNDP Risk Appetite: MINIMAL TO CAUTIOUS" w:value="2. FINANCIAL (2.5. Delivery) - UNDP Risk Appetite: MINIMAL TO CAUTIOUS"/>
                <w:listItem w:displayText="2. FINANCIAL (2.6. Budget availability and cash flow) - UNDP Risk Appetite: MINIMAL TO CAUTIOUS" w:value="2. FINANCIAL (2.6. Budget availability and cash flow) - UNDP Risk Appetite: MINIMAL TO CAUTIOUS"/>
                <w:listItem w:displayText="3. OPERATIONAL (3.1. Responsiveness to audit and evaluations (Delays in the conduct of and implementation of recommendations)) - UNDP Risk Appetite: EXPLORATORY TO OPEN" w:value="3. OPERATIONAL (3.1. Responsiveness to audit and evaluations (Delays in the conduct of and implementation of recommendations)) - UNDP Risk Appetite: EXPLORATORY TO OPEN"/>
                <w:listItem w:displayText="3. OPERATIONAL (3.2. Leadership and management) - UNDP Risk Appetite: EXPLORATORY TO OPEN" w:value="3. OPERATIONAL (3.2. Leadership and management) - UNDP Risk Appetite: EXPLORATORY TO OPEN"/>
                <w:listItem w:displayText="3. OPERATIONAL (3.3. Flexibility and opportunity management) - UNDP Risk Appetite: EXPLORATORY TO OPEN" w:value="3. OPERATIONAL (3.3. Flexibility and opportunity management) - UNDP Risk Appetite: EXPLORATORY TO OPEN"/>
                <w:listItem w:displayText="3. OPERATIONAL (3.4. Reporting and communication) - UNDP Risk Appetite: EXPLORATORY TO OPEN" w:value="3. OPERATIONAL (3.4. Reporting and communication) - UNDP Risk Appetite: EXPLORATORY TO OPEN"/>
                <w:listItem w:displayText="3. OPERATIONAL (3.5. Partners’ engagement) - UNDP Risk Appetite: EXPLORATORY TO OPEN" w:value="3. OPERATIONAL (3.5. Partners’ engagement) - UNDP Risk Appetite: EXPLORATORY TO OPEN"/>
                <w:listItem w:displayText="3. OPERATIONAL (3.6. Transition and exit strategy) - UNDP Risk Appetite: EXPLORATORY TO OPEN" w:value="3. OPERATIONAL (3.6. Transition and exit strategy) - UNDP Risk Appetite: EXPLORATORY TO OPEN"/>
                <w:listItem w:displayText="3. OPERATIONAL (3.7. Occupational safety, health and well-being) - UNDP Risk Appetite: EXPLORATORY TO OPEN" w:value="3. OPERATIONAL (3.7. Occupational safety, health and well-being) - UNDP Risk Appetite: EXPLORATORY TO OPEN"/>
                <w:listItem w:displayText="3. OPERATIONAL (3.8. Capacities of the partners) - UNDP Risk Appetite: EXPLORATORY TO OPEN" w:value="3. OPERATIONAL (3.8. Capacities of the partners) - UNDP Risk Appetite: EXPLORATORY TO OPEN"/>
                <w:listItem w:displayText="4. ORGANIZATIONAL (4.1. Governance) - UNDP Risk Appetite: EXPLORATORY TO OPEN" w:value="4. ORGANIZATIONAL (4.1. Governance) - UNDP Risk Appetite: EXPLORATORY TO OPEN"/>
                <w:listItem w:displayText="4. ORGANIZATIONAL (4.2. Execution capacity) - UNDP Risk Appetite: EXPLORATORY TO OPEN" w:value="4. ORGANIZATIONAL (4.2. Execution capacity) - UNDP Risk Appetite: EXPLORATORY TO OPEN"/>
                <w:listItem w:displayText="4. ORGANIZATIONAL (4.3. Implementation arrangements) - UNDP Risk Appetite: EXPLORATORY TO OPEN" w:value="4. ORGANIZATIONAL (4.3. Implementation arrangements) - UNDP Risk Appetite: EXPLORATORY TO OPEN"/>
                <w:listItem w:displayText="4. ORGANIZATIONAL (4.4. Accountability) - UNDP Risk Appetite: EXPLORATORY TO OPEN" w:value="4. ORGANIZATIONAL (4.4. Accountability) - UNDP Risk Appetite: EXPLORATORY TO OPEN"/>
                <w:listItem w:displayText="4. ORGANIZATIONAL (4.5. Monitoring and oversight) - UNDP Risk Appetite: EXPLORATORY TO OPEN" w:value="4. ORGANIZATIONAL (4.5. Monitoring and oversight) - UNDP Risk Appetite: EXPLORATORY TO OPEN"/>
                <w:listItem w:displayText="4. ORGANIZATIONAL (4.6. Knowledge management) - UNDP Risk Appetite: EXPLORATORY TO OPEN" w:value="4. ORGANIZATIONAL (4.6. Knowledge management) - UNDP Risk Appetite: EXPLORATORY TO OPEN"/>
                <w:listItem w:displayText="4. ORGANIZATIONAL (4.7. Human Resources) - UNDP Risk Appetite: EXPLORATORY TO OPEN" w:value="4. ORGANIZATIONAL (4.7. Human Resources) - UNDP Risk Appetite: EXPLORATORY TO OPEN"/>
                <w:listItem w:displayText="4. ORGANIZATIONAL (4.8. Internal control) - UNDP Risk Appetite: EXPLORATORY TO OPEN" w:value="4. ORGANIZATIONAL (4.8. Internal control) - UNDP Risk Appetite: EXPLORATORY TO OPEN"/>
                <w:listItem w:displayText="4. ORGANIZATIONAL (4.9. Procurement) - UNDP Risk Appetite: EXPLORATORY TO OPEN" w:value="4. ORGANIZATIONAL (4.9. Procurement) - UNDP Risk Appetite: EXPLORATORY TO OPEN"/>
                <w:listItem w:displayText="5. REPUTATIONAL (5.1. Public opinion and media) - UNDP Risk Appetite: CAUTIOUS" w:value="5. REPUTATIONAL (5.1. Public opinion and media) - UNDP Risk Appetite: CAUTIOUS"/>
                <w:listItem w:displayText="5. REPUTATIONAL (5.2. Engagement with private sector partnership) - UNDP Risk Appetite: CAUTIOUS" w:value="5. REPUTATIONAL (5.2. Engagement with private sector partnership) - UNDP Risk Appetite: CAUTIOUS"/>
                <w:listItem w:displayText="5. REPUTATIONAL (5.3. Code of conduct and ethics) - UNDP Risk Appetite: CAUTIOUS" w:value="5. REPUTATIONAL (5.3. Code of conduct and ethics) - UNDP Risk Appetite: CAUTIOUS"/>
                <w:listItem w:displayText="5. REPUTATIONAL (5.4. Communications) - UNDP Risk Appetite: CAUTIOUS" w:value="5. REPUTATIONAL (5.4. Communications) - UNDP Risk Appetite: CAUTIOUS"/>
                <w:listItem w:displayText="5. REPUTATIONAL (5.5. Stakeholder management) - UNDP Risk Appetite: CAUTIOUS" w:value="5. REPUTATIONAL (5.5. Stakeholder management) - UNDP Risk Appetite: CAUTIOUS"/>
                <w:listItem w:displayText="5. REPUTATIONAL (5.6. Exposure to entities involved in money laundering and terrorism financing) - UNDP Risk Appetite: CAUTIOUS" w:value="5. REPUTATIONAL (5.6. Exposure to entities involved in money laundering and terrorism financing) - UNDP Risk Appetite: CAUTIOUS"/>
                <w:listItem w:displayText="6. REGULATORY (6.1. Changes in the regulatory framework within the country of operation) - UNDP Risk Appetite: CAUTIOUS" w:value="6. REGULATORY (6.1. Changes in the regulatory framework within the country of operation) - UNDP Risk Appetite: CAUTIOUS"/>
                <w:listItem w:displayText="6. REGULATORY (6.2. Changes in the international regulatory framework affecting the whole organization) - UNDP Risk Appetite: CAUTIOUS" w:value="6. REGULATORY (6.2. Changes in the international regulatory framework affecting the whole organization) - UNDP Risk Appetite: CAUTIOUS"/>
                <w:listItem w:displayText="6. REGULATORY (6.3. Deviation from UNDP internal rules and regulations) - UNDP Risk Appetite: CAUTIOUS" w:value="6. REGULATORY (6.3. Deviation from UNDP internal rules and regulations) - UNDP Risk Appetite: CAUTIOUS"/>
                <w:listItem w:displayText="7. STRATEGIC (7.1. Alignment with UNDP strategic priorities) - UNDP Risk Appetite: OPEN TO SEEKING" w:value="7. STRATEGIC (7.1. Alignment with UNDP strategic priorities) - UNDP Risk Appetite: OPEN TO SEEKING"/>
                <w:listItem w:displayText="7. STRATEGIC (7.2. UN system coordination and reform) - UNDP Risk Appetite: OPEN TO SEEKING" w:value="7. STRATEGIC (7.2. UN system coordination and reform) - UNDP Risk Appetite: OPEN TO SEEKING"/>
                <w:listItem w:displayText="7. STRATEGIC (7.3. Stakeholder relations and partnerships) - UNDP Risk Appetite: OPEN TO SEEKING" w:value="7. STRATEGIC (7.3. Stakeholder relations and partnerships) - UNDP Risk Appetite: OPEN TO SEEKING"/>
                <w:listItem w:displayText="7. STRATEGIC (7.4. Competition) - UNDP Risk Appetite: OPEN TO SEEKING" w:value="7. STRATEGIC (7.4. Competition) - UNDP Risk Appetite: OPEN TO SEEKING"/>
                <w:listItem w:displayText="7. STRATEGIC (7.5. Government commitment) - UNDP Risk Appetite: OPEN TO SEEKING" w:value="7. STRATEGIC (7.5. Government commitment) - UNDP Risk Appetite: OPEN TO SEEKING"/>
                <w:listItem w:displayText="7. STRATEGIC (7.6. Change/turnover in government) - UNDP Risk Appetite: OPEN TO SEEKING" w:value="7. STRATEGIC (7.6. Change/turnover in government) - UNDP Risk Appetite: OPEN TO SEEKING"/>
                <w:listItem w:displayText="7. STRATEGIC (7.7. Alignment with national priorities) - UNDP Risk Appetite: OPEN TO SEEKING" w:value="7. STRATEGIC (7.7. Alignment with national priorities) - UNDP Risk Appetite: OPEN TO SEEKING"/>
                <w:listItem w:displayText="7. STRATEGIC (7.8. Innovating, piloting, experimenting) - UNDP Risk Appetite: OPEN TO SEEKING" w:value="7. STRATEGIC (7.8. Innovating, piloting, experimenting) - UNDP Risk Appetite: OPEN TO SEEKING"/>
                <w:listItem w:displayText="8. SAFETY AND SECURITY (8.1. Armed conflict) - UNDP Risk Appetite: CAUTIOUS" w:value="8. SAFETY AND SECURITY (8.1. Armed conflict) - UNDP Risk Appetite: CAUTIOUS"/>
                <w:listItem w:displayText="8. SAFETY AND SECURITY (8.2. Political instability) - UNDP Risk Appetite: CAUTIOUS" w:value="8. SAFETY AND SECURITY (8.2. Political instability) - UNDP Risk Appetite: CAUTIOUS"/>
                <w:listItem w:displayText="8. SAFETY AND SECURITY (8.3. Terrorism) - UNDP Risk Appetite: CAUTIOUS" w:value="8. SAFETY AND SECURITY (8.3. Terrorism) - UNDP Risk Appetite: CAUTIOUS"/>
                <w:listItem w:displayText="8. SAFETY AND SECURITY (8.4. Crime) - UNDP Risk Appetite: CAUTIOUS" w:value="8. SAFETY AND SECURITY (8.4. Crime) - UNDP Risk Appetite: CAUTIOUS"/>
                <w:listItem w:displayText="8. SAFETY AND SECURITY (8.5. Civil unrest) - UNDP Risk Appetite: CAUTIOUS" w:value="8. SAFETY AND SECURITY (8.5. Civil unrest) - UNDP Risk Appetite: CAUTIOUS"/>
                <w:listItem w:displayText="8. SAFETY AND SECURITY (8.6. Natural hazards) - UNDP Risk Appetite: CAUTIOUS" w:value="8. SAFETY AND SECURITY (8.6. Natural hazards) - UNDP Risk Appetite: CAUTIOUS"/>
                <w:listItem w:displayText="8. SAFETY AND SECURITY (8.7. Manmade hazards) - UNDP Risk Appetite: CAUTIOUS" w:value="8. SAFETY AND SECURITY (8.7. Manmade hazards) - UNDP Risk Appetite: CAUTIOUS"/>
                <w:listItem w:displayText="8. SAFETY AND SECURITY (8.8. Cyber security and threats) - UNDP Risk Appetite: CAUTIOUS" w:value="8. SAFETY AND SECURITY (8.8. Cyber security and threats) - UNDP Risk Appetite: CAUTIOUS"/>
              </w:dropDownList>
            </w:sdtPr>
            <w:sdtContent>
              <w:p w14:paraId="639B6267" w14:textId="77777777" w:rsidR="00F35C62" w:rsidRPr="00F35C62" w:rsidRDefault="00F35C62" w:rsidP="00F35C62">
                <w:pPr>
                  <w:spacing w:beforeLines="60" w:before="144" w:afterLines="60" w:after="144" w:line="240" w:lineRule="auto"/>
                  <w:contextualSpacing/>
                  <w:rPr>
                    <w:rFonts w:ascii="Arial Narrow" w:eastAsia="Times New Roman" w:hAnsi="Arial Narrow" w:cs="Arial"/>
                    <w:b/>
                    <w:bCs/>
                    <w:sz w:val="20"/>
                    <w:szCs w:val="20"/>
                  </w:rPr>
                </w:pPr>
                <w:r w:rsidRPr="00F35C62">
                  <w:rPr>
                    <w:rFonts w:ascii="Arial Narrow" w:eastAsia="Times New Roman" w:hAnsi="Arial Narrow" w:cs="Arial"/>
                    <w:b/>
                    <w:bCs/>
                    <w:sz w:val="20"/>
                    <w:szCs w:val="20"/>
                    <w:highlight w:val="lightGray"/>
                  </w:rPr>
                  <w:t>PLEASE SELECT</w:t>
                </w:r>
              </w:p>
            </w:sdtContent>
          </w:sdt>
          <w:p w14:paraId="5B1AECD9" w14:textId="77777777" w:rsidR="00F35C62" w:rsidRPr="00F35C62" w:rsidRDefault="00F35C62" w:rsidP="00F35C62">
            <w:pPr>
              <w:spacing w:beforeLines="60" w:before="144" w:afterLines="60" w:after="144" w:line="240" w:lineRule="auto"/>
              <w:contextualSpacing/>
              <w:jc w:val="both"/>
              <w:rPr>
                <w:rFonts w:ascii="Arial Narrow" w:eastAsia="Times New Roman" w:hAnsi="Arial Narrow" w:cs="Arial"/>
                <w:i/>
                <w:sz w:val="20"/>
                <w:szCs w:val="20"/>
                <w:lang w:val="en-GB"/>
              </w:rPr>
            </w:pPr>
          </w:p>
        </w:tc>
        <w:tc>
          <w:tcPr>
            <w:tcW w:w="1842" w:type="dxa"/>
            <w:vMerge w:val="restart"/>
            <w:shd w:val="clear" w:color="auto" w:fill="auto"/>
          </w:tcPr>
          <w:p w14:paraId="32FD1C19" w14:textId="77777777" w:rsidR="00F35C62" w:rsidRPr="00F35C62" w:rsidRDefault="00F35C62" w:rsidP="00F35C62">
            <w:pPr>
              <w:spacing w:beforeLines="60" w:before="144" w:afterLines="60" w:after="144" w:line="240" w:lineRule="auto"/>
              <w:contextualSpacing/>
              <w:rPr>
                <w:rFonts w:ascii="Arial Narrow" w:eastAsia="Times New Roman" w:hAnsi="Arial Narrow" w:cs="Arial"/>
                <w:sz w:val="20"/>
                <w:szCs w:val="20"/>
                <w:lang w:val="en-GB"/>
              </w:rPr>
            </w:pPr>
            <w:r w:rsidRPr="00F35C62">
              <w:rPr>
                <w:rFonts w:ascii="Arial Narrow" w:eastAsia="Times New Roman" w:hAnsi="Arial Narrow" w:cs="Arial"/>
                <w:sz w:val="20"/>
                <w:szCs w:val="20"/>
                <w:lang w:val="en-GB"/>
              </w:rPr>
              <w:t>Likelihood:</w:t>
            </w:r>
          </w:p>
          <w:p w14:paraId="332BA7B3" w14:textId="77777777" w:rsidR="00F35C62" w:rsidRPr="00F35C62" w:rsidRDefault="00000000" w:rsidP="00F35C62">
            <w:pPr>
              <w:spacing w:beforeLines="60" w:before="144" w:afterLines="60" w:after="144" w:line="240" w:lineRule="auto"/>
              <w:contextualSpacing/>
              <w:rPr>
                <w:rFonts w:ascii="Arial Narrow" w:eastAsia="Times New Roman" w:hAnsi="Arial Narrow" w:cs="Arial"/>
                <w:b/>
                <w:bCs/>
                <w:sz w:val="20"/>
                <w:szCs w:val="20"/>
                <w:lang w:val="en-GB"/>
              </w:rPr>
            </w:pPr>
            <w:sdt>
              <w:sdtPr>
                <w:rPr>
                  <w:rFonts w:ascii="Arial Narrow" w:eastAsia="Times New Roman" w:hAnsi="Arial Narrow" w:cs="Arial"/>
                  <w:b/>
                  <w:bCs/>
                  <w:sz w:val="20"/>
                  <w:szCs w:val="20"/>
                  <w:highlight w:val="lightGray"/>
                  <w:lang w:val="en-GB"/>
                </w:rPr>
                <w:alias w:val="Select Likelihood Level"/>
                <w:tag w:val="Select Likelihood Level"/>
                <w:id w:val="-1012533898"/>
                <w:placeholder>
                  <w:docPart w:val="066F2FA9719F4F948CA71C33B9600EC8"/>
                </w:placeholder>
                <w:dropDownList>
                  <w:listItem w:displayText="PLEASE SELECT" w:value="PLEASE SELECT"/>
                  <w:listItem w:displayText="1 - Not likely" w:value="1 - Not likely"/>
                  <w:listItem w:displayText="2 - Low likelihood" w:value="2 - Low likelihood"/>
                  <w:listItem w:displayText="3 - Moderately likely" w:value="3 - Moderately likely"/>
                  <w:listItem w:displayText="4 - Highly likely" w:value="4 - Highly likely"/>
                  <w:listItem w:displayText="5 - Expected" w:value="5 - Expected"/>
                </w:dropDownList>
              </w:sdtPr>
              <w:sdtContent>
                <w:r w:rsidR="00F35C62" w:rsidRPr="00F35C62">
                  <w:rPr>
                    <w:rFonts w:ascii="Arial Narrow" w:eastAsia="Times New Roman" w:hAnsi="Arial Narrow" w:cs="Arial"/>
                    <w:b/>
                    <w:bCs/>
                    <w:sz w:val="20"/>
                    <w:szCs w:val="20"/>
                    <w:highlight w:val="lightGray"/>
                    <w:lang w:val="en-GB"/>
                  </w:rPr>
                  <w:t>PLEASE SELECT</w:t>
                </w:r>
              </w:sdtContent>
            </w:sdt>
          </w:p>
          <w:p w14:paraId="2CCD55D8" w14:textId="77777777" w:rsidR="00F35C62" w:rsidRPr="00F35C62" w:rsidRDefault="00F35C62" w:rsidP="00F35C62">
            <w:pPr>
              <w:spacing w:beforeLines="60" w:before="144" w:afterLines="60" w:after="144" w:line="240" w:lineRule="auto"/>
              <w:contextualSpacing/>
              <w:rPr>
                <w:rFonts w:ascii="Arial Narrow" w:eastAsia="Times New Roman" w:hAnsi="Arial Narrow" w:cs="Arial"/>
                <w:sz w:val="20"/>
                <w:szCs w:val="20"/>
                <w:lang w:val="en-GB"/>
              </w:rPr>
            </w:pPr>
          </w:p>
          <w:p w14:paraId="5C6314D0" w14:textId="77777777" w:rsidR="00F35C62" w:rsidRPr="00F35C62" w:rsidRDefault="00F35C62" w:rsidP="00F35C62">
            <w:pPr>
              <w:spacing w:beforeLines="60" w:before="144" w:afterLines="60" w:after="144" w:line="240" w:lineRule="auto"/>
              <w:contextualSpacing/>
              <w:rPr>
                <w:rFonts w:ascii="Arial Narrow" w:eastAsia="Times New Roman" w:hAnsi="Arial Narrow" w:cs="Arial"/>
                <w:sz w:val="20"/>
                <w:szCs w:val="20"/>
                <w:lang w:val="en-GB"/>
              </w:rPr>
            </w:pPr>
            <w:r w:rsidRPr="00F35C62">
              <w:rPr>
                <w:rFonts w:ascii="Arial Narrow" w:eastAsia="Times New Roman" w:hAnsi="Arial Narrow" w:cs="Arial"/>
                <w:sz w:val="20"/>
                <w:szCs w:val="20"/>
                <w:lang w:val="en-GB"/>
              </w:rPr>
              <w:t xml:space="preserve">Impact: </w:t>
            </w:r>
          </w:p>
          <w:p w14:paraId="60224521" w14:textId="77777777" w:rsidR="00F35C62" w:rsidRPr="00F35C62" w:rsidRDefault="00000000" w:rsidP="00F35C62">
            <w:pPr>
              <w:spacing w:beforeLines="60" w:before="144" w:afterLines="60" w:after="144" w:line="240" w:lineRule="auto"/>
              <w:contextualSpacing/>
              <w:rPr>
                <w:rFonts w:ascii="Arial Narrow" w:eastAsia="Times New Roman" w:hAnsi="Arial Narrow" w:cs="Arial"/>
                <w:b/>
                <w:bCs/>
                <w:sz w:val="20"/>
                <w:szCs w:val="20"/>
                <w:highlight w:val="lightGray"/>
                <w:lang w:val="en-GB"/>
              </w:rPr>
            </w:pPr>
            <w:sdt>
              <w:sdtPr>
                <w:rPr>
                  <w:rFonts w:ascii="Arial Narrow" w:eastAsia="Times New Roman" w:hAnsi="Arial Narrow" w:cs="Arial"/>
                  <w:b/>
                  <w:bCs/>
                  <w:sz w:val="20"/>
                  <w:szCs w:val="20"/>
                  <w:highlight w:val="lightGray"/>
                  <w:lang w:val="en-GB"/>
                </w:rPr>
                <w:alias w:val="Select Impact Level"/>
                <w:tag w:val="Select Impact Level"/>
                <w:id w:val="197598062"/>
                <w:placeholder>
                  <w:docPart w:val="066F2FA9719F4F948CA71C33B9600EC8"/>
                </w:placeholder>
                <w:dropDownList>
                  <w:listItem w:displayText="PLEASE SELECT" w:value="PLEASE SELECT"/>
                  <w:listItem w:displayText="1 - Negligible" w:value="1 - Negligible"/>
                  <w:listItem w:displayText="2 - Minor" w:value="2 - Minor"/>
                  <w:listItem w:displayText="3 - Intermediate" w:value="3 - Intermediate"/>
                  <w:listItem w:displayText="4 - Extensive" w:value="4 - Extensive"/>
                  <w:listItem w:displayText="5 - Extreme" w:value="5 - Extreme"/>
                </w:dropDownList>
              </w:sdtPr>
              <w:sdtContent>
                <w:r w:rsidR="00F35C62" w:rsidRPr="00F35C62">
                  <w:rPr>
                    <w:rFonts w:ascii="Arial Narrow" w:eastAsia="Times New Roman" w:hAnsi="Arial Narrow" w:cs="Arial"/>
                    <w:b/>
                    <w:bCs/>
                    <w:sz w:val="20"/>
                    <w:szCs w:val="20"/>
                    <w:highlight w:val="lightGray"/>
                    <w:lang w:val="en-GB"/>
                  </w:rPr>
                  <w:t>PLEASE SELECT</w:t>
                </w:r>
              </w:sdtContent>
            </w:sdt>
          </w:p>
          <w:p w14:paraId="1DC2ED77" w14:textId="77777777" w:rsidR="00F35C62" w:rsidRPr="00F35C62" w:rsidRDefault="00F35C62" w:rsidP="00F35C62">
            <w:pPr>
              <w:spacing w:beforeLines="60" w:before="144" w:afterLines="60" w:after="144" w:line="240" w:lineRule="auto"/>
              <w:contextualSpacing/>
              <w:rPr>
                <w:rFonts w:ascii="Arial Narrow" w:eastAsia="Times New Roman" w:hAnsi="Arial Narrow" w:cs="Arial"/>
                <w:sz w:val="20"/>
                <w:szCs w:val="20"/>
                <w:highlight w:val="lightGray"/>
                <w:lang w:val="en-GB"/>
              </w:rPr>
            </w:pPr>
          </w:p>
          <w:p w14:paraId="5A1CA5FA" w14:textId="77777777" w:rsidR="00F35C62" w:rsidRPr="00F35C62" w:rsidRDefault="00F35C62" w:rsidP="00F35C62">
            <w:pPr>
              <w:spacing w:beforeLines="60" w:before="144" w:afterLines="60" w:after="144" w:line="240" w:lineRule="auto"/>
              <w:contextualSpacing/>
              <w:rPr>
                <w:rFonts w:ascii="Arial Narrow" w:eastAsia="Times New Roman" w:hAnsi="Arial Narrow" w:cs="Arial"/>
                <w:sz w:val="20"/>
                <w:szCs w:val="20"/>
                <w:lang w:val="en-GB"/>
              </w:rPr>
            </w:pPr>
            <w:r w:rsidRPr="00F35C62">
              <w:rPr>
                <w:rFonts w:ascii="Arial Narrow" w:eastAsia="Times New Roman" w:hAnsi="Arial Narrow" w:cs="Arial"/>
                <w:sz w:val="20"/>
                <w:szCs w:val="20"/>
                <w:lang w:val="en-GB"/>
              </w:rPr>
              <w:t xml:space="preserve">Risk level: </w:t>
            </w:r>
          </w:p>
          <w:p w14:paraId="1818470F" w14:textId="77777777" w:rsidR="00F35C62" w:rsidRPr="00F35C62" w:rsidRDefault="00000000" w:rsidP="00F35C62">
            <w:pPr>
              <w:spacing w:beforeLines="60" w:before="144" w:afterLines="60" w:after="144" w:line="240" w:lineRule="auto"/>
              <w:contextualSpacing/>
              <w:rPr>
                <w:rFonts w:ascii="Arial Narrow" w:eastAsia="Times New Roman" w:hAnsi="Arial Narrow" w:cs="Arial"/>
                <w:sz w:val="20"/>
                <w:szCs w:val="20"/>
                <w:lang w:val="en-GB"/>
              </w:rPr>
            </w:pPr>
            <w:sdt>
              <w:sdtPr>
                <w:rPr>
                  <w:rFonts w:ascii="Arial Narrow" w:eastAsia="Times New Roman" w:hAnsi="Arial Narrow" w:cs="Arial"/>
                  <w:b/>
                  <w:bCs/>
                  <w:sz w:val="20"/>
                  <w:szCs w:val="20"/>
                  <w:highlight w:val="lightGray"/>
                  <w:lang w:val="en-GB"/>
                </w:rPr>
                <w:alias w:val="Select Risk Level"/>
                <w:tag w:val="Select Risk Level"/>
                <w:id w:val="-1700541249"/>
                <w:placeholder>
                  <w:docPart w:val="066F2FA9719F4F948CA71C33B9600EC8"/>
                </w:placeholder>
                <w:dropDownList>
                  <w:listItem w:displayText="PLEASE SELECT" w:value="PLEASE SELECT"/>
                  <w:listItem w:displayText="LOW (equates to a risk appetite of MINIMAL)" w:value="LOW (equates to a risk appetite of MINIMAL)"/>
                  <w:listItem w:displayText="LOW (equates to a risk appetite of CAUTIOUS)" w:value="LOW (equates to a risk appetite of CAUTIOUS)"/>
                  <w:listItem w:displayText="MODERATE (equates to a risk appetite of EXPLORATORY)" w:value="MODERATE (equates to a risk appetite of EXPLORATORY)"/>
                  <w:listItem w:displayText="SUBSTANTIAL (equates to a risk appetite of OPEN)" w:value="SUBSTANTIAL (equates to a risk appetite of OPEN)"/>
                  <w:listItem w:displayText="HIGH RISK (equates to a risk appetite of SEEK)" w:value="HIGH RISK (equates to a risk appetite of SEEK)"/>
                </w:dropDownList>
              </w:sdtPr>
              <w:sdtContent>
                <w:r w:rsidR="00F35C62" w:rsidRPr="00F35C62">
                  <w:rPr>
                    <w:rFonts w:ascii="Arial Narrow" w:eastAsia="Times New Roman" w:hAnsi="Arial Narrow" w:cs="Arial"/>
                    <w:b/>
                    <w:bCs/>
                    <w:sz w:val="20"/>
                    <w:szCs w:val="20"/>
                    <w:highlight w:val="lightGray"/>
                    <w:lang w:val="en-GB"/>
                  </w:rPr>
                  <w:t>PLEASE SELECT</w:t>
                </w:r>
              </w:sdtContent>
            </w:sdt>
          </w:p>
        </w:tc>
        <w:tc>
          <w:tcPr>
            <w:tcW w:w="1701" w:type="dxa"/>
            <w:vMerge w:val="restart"/>
          </w:tcPr>
          <w:p w14:paraId="766AB8C0" w14:textId="77777777" w:rsidR="00F35C62" w:rsidRPr="00F35C62" w:rsidRDefault="00F35C62" w:rsidP="00F35C62">
            <w:pPr>
              <w:spacing w:beforeLines="60" w:before="144" w:afterLines="60" w:after="144" w:line="240" w:lineRule="auto"/>
              <w:contextualSpacing/>
              <w:jc w:val="both"/>
              <w:rPr>
                <w:rFonts w:ascii="Arial Narrow" w:eastAsia="Times New Roman" w:hAnsi="Arial Narrow" w:cs="Arial"/>
                <w:sz w:val="20"/>
                <w:szCs w:val="20"/>
                <w:highlight w:val="lightGray"/>
                <w:lang w:val="en-GB"/>
              </w:rPr>
            </w:pPr>
            <w:r w:rsidRPr="00F35C62">
              <w:rPr>
                <w:rFonts w:ascii="Arial Narrow" w:eastAsia="Times New Roman" w:hAnsi="Arial Narrow" w:cs="Arial"/>
                <w:sz w:val="20"/>
                <w:szCs w:val="20"/>
                <w:lang w:val="en-GB"/>
              </w:rPr>
              <w:t xml:space="preserve">From: </w:t>
            </w:r>
            <w:sdt>
              <w:sdtPr>
                <w:rPr>
                  <w:rFonts w:ascii="Arial Narrow" w:eastAsia="Times New Roman" w:hAnsi="Arial Narrow" w:cs="Arial"/>
                  <w:sz w:val="20"/>
                  <w:szCs w:val="20"/>
                  <w:highlight w:val="lightGray"/>
                  <w:lang w:val="en-GB"/>
                </w:rPr>
                <w:alias w:val="Select starting date"/>
                <w:tag w:val="Select starting date"/>
                <w:id w:val="-1114673290"/>
                <w:placeholder>
                  <w:docPart w:val="3F38702EB01B4597A6748A2B6888B75F"/>
                </w:placeholder>
                <w:showingPlcHdr/>
                <w:date>
                  <w:dateFormat w:val="dd-MMM-yy"/>
                  <w:lid w:val="en-US"/>
                  <w:storeMappedDataAs w:val="dateTime"/>
                  <w:calendar w:val="gregorian"/>
                </w:date>
              </w:sdtPr>
              <w:sdtContent>
                <w:r w:rsidRPr="00F35C62">
                  <w:rPr>
                    <w:rFonts w:ascii="Arial Narrow" w:eastAsia="Times New Roman" w:hAnsi="Arial Narrow" w:cs="Times New Roman"/>
                    <w:b/>
                    <w:bCs/>
                    <w:sz w:val="20"/>
                    <w:szCs w:val="24"/>
                    <w:highlight w:val="lightGray"/>
                    <w:lang w:val="en-GB"/>
                  </w:rPr>
                  <w:t>Click or tap to enter a date.</w:t>
                </w:r>
              </w:sdtContent>
            </w:sdt>
          </w:p>
          <w:p w14:paraId="773EA7B1" w14:textId="77777777" w:rsidR="00F35C62" w:rsidRPr="00F35C62" w:rsidRDefault="00F35C62" w:rsidP="00F35C62">
            <w:pPr>
              <w:spacing w:beforeLines="60" w:before="144" w:afterLines="60" w:after="144" w:line="240" w:lineRule="auto"/>
              <w:contextualSpacing/>
              <w:jc w:val="both"/>
              <w:rPr>
                <w:rFonts w:ascii="Arial Narrow" w:eastAsia="Times New Roman" w:hAnsi="Arial Narrow" w:cs="Arial"/>
                <w:sz w:val="20"/>
                <w:szCs w:val="20"/>
                <w:highlight w:val="lightGray"/>
                <w:lang w:val="en-GB"/>
              </w:rPr>
            </w:pPr>
          </w:p>
          <w:p w14:paraId="39B41A93" w14:textId="77777777" w:rsidR="00F35C62" w:rsidRPr="00F35C62" w:rsidRDefault="00F35C62" w:rsidP="00F35C62">
            <w:pPr>
              <w:spacing w:beforeLines="60" w:before="144" w:afterLines="60" w:after="144" w:line="240" w:lineRule="auto"/>
              <w:contextualSpacing/>
              <w:jc w:val="both"/>
              <w:rPr>
                <w:rFonts w:ascii="Arial Narrow" w:eastAsia="Times New Roman" w:hAnsi="Arial Narrow" w:cs="Arial"/>
                <w:sz w:val="20"/>
                <w:szCs w:val="20"/>
                <w:lang w:val="en-GB"/>
              </w:rPr>
            </w:pPr>
            <w:r w:rsidRPr="00F35C62">
              <w:rPr>
                <w:rFonts w:ascii="Arial Narrow" w:eastAsia="Times New Roman" w:hAnsi="Arial Narrow" w:cs="Arial"/>
                <w:sz w:val="20"/>
                <w:szCs w:val="20"/>
                <w:lang w:val="en-GB"/>
              </w:rPr>
              <w:t xml:space="preserve">To: </w:t>
            </w:r>
            <w:sdt>
              <w:sdtPr>
                <w:rPr>
                  <w:rFonts w:ascii="Arial Narrow" w:eastAsia="Times New Roman" w:hAnsi="Arial Narrow" w:cs="Arial"/>
                  <w:sz w:val="20"/>
                  <w:szCs w:val="20"/>
                  <w:highlight w:val="lightGray"/>
                  <w:lang w:val="en-GB"/>
                </w:rPr>
                <w:alias w:val="Select End Date"/>
                <w:tag w:val="Select End Date"/>
                <w:id w:val="1556807126"/>
                <w:placeholder>
                  <w:docPart w:val="3F38702EB01B4597A6748A2B6888B75F"/>
                </w:placeholder>
                <w:showingPlcHdr/>
                <w:date>
                  <w:dateFormat w:val="dd-MMM-yy"/>
                  <w:lid w:val="en-US"/>
                  <w:storeMappedDataAs w:val="dateTime"/>
                  <w:calendar w:val="gregorian"/>
                </w:date>
              </w:sdtPr>
              <w:sdtContent>
                <w:r w:rsidRPr="00F35C62">
                  <w:rPr>
                    <w:rFonts w:ascii="Arial Narrow" w:eastAsia="Times New Roman" w:hAnsi="Arial Narrow" w:cs="Times New Roman"/>
                    <w:b/>
                    <w:bCs/>
                    <w:sz w:val="20"/>
                    <w:szCs w:val="24"/>
                    <w:highlight w:val="lightGray"/>
                    <w:lang w:val="en-GB"/>
                  </w:rPr>
                  <w:t>Click or tap to enter a date.</w:t>
                </w:r>
              </w:sdtContent>
            </w:sdt>
          </w:p>
        </w:tc>
        <w:tc>
          <w:tcPr>
            <w:tcW w:w="1418" w:type="dxa"/>
            <w:vMerge w:val="restart"/>
          </w:tcPr>
          <w:p w14:paraId="4D6C5B2F" w14:textId="77777777" w:rsidR="00F35C62" w:rsidRPr="00F35C62" w:rsidRDefault="00F35C62" w:rsidP="00F35C62">
            <w:pPr>
              <w:spacing w:beforeLines="60" w:before="144" w:afterLines="60" w:after="144" w:line="240" w:lineRule="auto"/>
              <w:contextualSpacing/>
              <w:jc w:val="both"/>
              <w:rPr>
                <w:rFonts w:ascii="Arial Narrow" w:eastAsia="Times New Roman" w:hAnsi="Arial Narrow" w:cs="Arial"/>
                <w:sz w:val="20"/>
                <w:szCs w:val="20"/>
                <w:lang w:val="en-GB"/>
              </w:rPr>
            </w:pPr>
            <w:r w:rsidRPr="00F35C62">
              <w:rPr>
                <w:rFonts w:ascii="Arial Narrow" w:eastAsia="Times New Roman" w:hAnsi="Arial Narrow" w:cs="Arial"/>
                <w:sz w:val="20"/>
                <w:szCs w:val="20"/>
                <w:lang w:val="en-GB"/>
              </w:rPr>
              <w:t>…</w:t>
            </w:r>
          </w:p>
          <w:p w14:paraId="50F2F57C" w14:textId="77777777" w:rsidR="00F35C62" w:rsidRPr="00F35C62" w:rsidRDefault="00F35C62" w:rsidP="00F35C62">
            <w:pPr>
              <w:spacing w:beforeLines="60" w:before="144" w:afterLines="60" w:after="144" w:line="240" w:lineRule="auto"/>
              <w:contextualSpacing/>
              <w:jc w:val="both"/>
              <w:rPr>
                <w:rFonts w:ascii="Arial Narrow" w:eastAsia="Times New Roman" w:hAnsi="Arial Narrow" w:cs="Arial"/>
                <w:i/>
                <w:sz w:val="20"/>
                <w:szCs w:val="20"/>
                <w:lang w:val="en-GB"/>
              </w:rPr>
            </w:pPr>
          </w:p>
          <w:p w14:paraId="13C086F8" w14:textId="77777777" w:rsidR="00F35C62" w:rsidRPr="00F35C62" w:rsidRDefault="00F35C62" w:rsidP="00F35C62">
            <w:pPr>
              <w:spacing w:beforeLines="60" w:before="144" w:afterLines="60" w:after="144" w:line="240" w:lineRule="auto"/>
              <w:contextualSpacing/>
              <w:jc w:val="both"/>
              <w:rPr>
                <w:rFonts w:ascii="Arial Narrow" w:eastAsia="Times New Roman" w:hAnsi="Arial Narrow" w:cs="Arial"/>
                <w:sz w:val="20"/>
                <w:szCs w:val="20"/>
                <w:lang w:val="en-GB"/>
              </w:rPr>
            </w:pPr>
          </w:p>
        </w:tc>
        <w:tc>
          <w:tcPr>
            <w:tcW w:w="2977" w:type="dxa"/>
            <w:shd w:val="clear" w:color="auto" w:fill="auto"/>
          </w:tcPr>
          <w:p w14:paraId="5C06814E" w14:textId="77777777" w:rsidR="00F35C62" w:rsidRPr="00F35C62" w:rsidRDefault="00F35C62" w:rsidP="00F35C62">
            <w:pPr>
              <w:spacing w:beforeLines="60" w:before="144" w:afterLines="60" w:after="144" w:line="240" w:lineRule="auto"/>
              <w:contextualSpacing/>
              <w:jc w:val="both"/>
              <w:rPr>
                <w:rFonts w:ascii="Arial Narrow" w:eastAsia="Times New Roman" w:hAnsi="Arial Narrow" w:cs="Arial"/>
                <w:sz w:val="20"/>
                <w:szCs w:val="20"/>
                <w:lang w:val="en-GB"/>
              </w:rPr>
            </w:pPr>
            <w:r w:rsidRPr="00F35C62">
              <w:rPr>
                <w:rFonts w:ascii="Arial Narrow" w:eastAsia="Times New Roman" w:hAnsi="Arial Narrow" w:cs="Arial"/>
                <w:sz w:val="20"/>
                <w:szCs w:val="20"/>
                <w:lang w:val="en-GB"/>
              </w:rPr>
              <w:t>Risk Treatment 1.1: …</w:t>
            </w:r>
          </w:p>
          <w:p w14:paraId="009B636F" w14:textId="77777777" w:rsidR="00F35C62" w:rsidRPr="00F35C62" w:rsidRDefault="00F35C62" w:rsidP="00F35C62">
            <w:pPr>
              <w:spacing w:beforeLines="60" w:before="144" w:afterLines="60" w:after="144" w:line="240" w:lineRule="auto"/>
              <w:contextualSpacing/>
              <w:jc w:val="both"/>
              <w:rPr>
                <w:rFonts w:ascii="Arial Narrow" w:eastAsia="Times New Roman" w:hAnsi="Arial Narrow" w:cs="Arial"/>
                <w:sz w:val="20"/>
                <w:szCs w:val="20"/>
                <w:lang w:val="en-GB"/>
              </w:rPr>
            </w:pPr>
          </w:p>
          <w:p w14:paraId="6442417C" w14:textId="77777777" w:rsidR="00F35C62" w:rsidRPr="00F35C62" w:rsidRDefault="00F35C62" w:rsidP="00F35C62">
            <w:pPr>
              <w:spacing w:beforeLines="60" w:before="144" w:afterLines="60" w:after="144" w:line="240" w:lineRule="auto"/>
              <w:contextualSpacing/>
              <w:jc w:val="both"/>
              <w:rPr>
                <w:rFonts w:ascii="Arial Narrow" w:eastAsia="Times New Roman" w:hAnsi="Arial Narrow" w:cs="Arial"/>
                <w:sz w:val="20"/>
                <w:szCs w:val="20"/>
                <w:lang w:val="en-GB"/>
              </w:rPr>
            </w:pPr>
            <w:r w:rsidRPr="00F35C62">
              <w:rPr>
                <w:rFonts w:ascii="Arial Narrow" w:eastAsia="Times New Roman" w:hAnsi="Arial Narrow" w:cs="Arial"/>
                <w:sz w:val="20"/>
                <w:szCs w:val="20"/>
                <w:lang w:val="en-GB"/>
              </w:rPr>
              <w:t>Risk Treatment Owner: …</w:t>
            </w:r>
          </w:p>
        </w:tc>
      </w:tr>
      <w:tr w:rsidR="00F35C62" w:rsidRPr="00F35C62" w14:paraId="383F1DA6" w14:textId="77777777" w:rsidTr="00F35C62">
        <w:tc>
          <w:tcPr>
            <w:tcW w:w="421" w:type="dxa"/>
            <w:vMerge/>
            <w:shd w:val="clear" w:color="auto" w:fill="auto"/>
          </w:tcPr>
          <w:p w14:paraId="4300C8CE" w14:textId="77777777" w:rsidR="00F35C62" w:rsidRPr="00F35C62" w:rsidRDefault="00F35C62" w:rsidP="00F35C62">
            <w:pPr>
              <w:spacing w:beforeLines="60" w:before="144" w:afterLines="60" w:after="144" w:line="240" w:lineRule="auto"/>
              <w:contextualSpacing/>
              <w:jc w:val="both"/>
              <w:rPr>
                <w:rFonts w:ascii="Arial Narrow" w:eastAsia="Times New Roman" w:hAnsi="Arial Narrow" w:cs="Arial"/>
                <w:sz w:val="20"/>
                <w:szCs w:val="20"/>
                <w:lang w:val="en-GB"/>
              </w:rPr>
            </w:pPr>
          </w:p>
        </w:tc>
        <w:tc>
          <w:tcPr>
            <w:tcW w:w="1559" w:type="dxa"/>
            <w:vMerge/>
            <w:shd w:val="clear" w:color="auto" w:fill="auto"/>
          </w:tcPr>
          <w:p w14:paraId="10246134" w14:textId="77777777" w:rsidR="00F35C62" w:rsidRPr="00F35C62" w:rsidRDefault="00F35C62" w:rsidP="00F35C62">
            <w:pPr>
              <w:spacing w:beforeLines="60" w:before="144" w:afterLines="60" w:after="144" w:line="240" w:lineRule="auto"/>
              <w:contextualSpacing/>
              <w:jc w:val="both"/>
              <w:rPr>
                <w:rFonts w:ascii="Arial Narrow" w:eastAsia="Times New Roman" w:hAnsi="Arial Narrow" w:cs="Arial"/>
                <w:sz w:val="20"/>
                <w:szCs w:val="20"/>
                <w:lang w:val="en-GB"/>
              </w:rPr>
            </w:pPr>
          </w:p>
        </w:tc>
        <w:tc>
          <w:tcPr>
            <w:tcW w:w="1417" w:type="dxa"/>
            <w:vMerge/>
            <w:shd w:val="clear" w:color="auto" w:fill="auto"/>
          </w:tcPr>
          <w:p w14:paraId="5EB1BD9D" w14:textId="77777777" w:rsidR="00F35C62" w:rsidRPr="00F35C62" w:rsidRDefault="00F35C62" w:rsidP="00F35C62">
            <w:pPr>
              <w:spacing w:beforeLines="60" w:before="144" w:afterLines="60" w:after="144" w:line="240" w:lineRule="auto"/>
              <w:contextualSpacing/>
              <w:jc w:val="both"/>
              <w:rPr>
                <w:rFonts w:ascii="Arial Narrow" w:eastAsia="Times New Roman" w:hAnsi="Arial Narrow" w:cs="Arial"/>
                <w:sz w:val="20"/>
                <w:szCs w:val="20"/>
                <w:lang w:val="en-GB"/>
              </w:rPr>
            </w:pPr>
          </w:p>
        </w:tc>
        <w:tc>
          <w:tcPr>
            <w:tcW w:w="1843" w:type="dxa"/>
            <w:vMerge/>
            <w:shd w:val="clear" w:color="auto" w:fill="auto"/>
          </w:tcPr>
          <w:p w14:paraId="63C412F0" w14:textId="77777777" w:rsidR="00F35C62" w:rsidRPr="00F35C62" w:rsidRDefault="00F35C62" w:rsidP="00F35C62">
            <w:pPr>
              <w:spacing w:beforeLines="60" w:before="144" w:afterLines="60" w:after="144" w:line="240" w:lineRule="auto"/>
              <w:contextualSpacing/>
              <w:jc w:val="both"/>
              <w:rPr>
                <w:rFonts w:ascii="Arial Narrow" w:eastAsia="Times New Roman" w:hAnsi="Arial Narrow" w:cs="Arial"/>
                <w:sz w:val="20"/>
                <w:szCs w:val="20"/>
              </w:rPr>
            </w:pPr>
          </w:p>
        </w:tc>
        <w:tc>
          <w:tcPr>
            <w:tcW w:w="1418" w:type="dxa"/>
            <w:vMerge/>
            <w:shd w:val="clear" w:color="auto" w:fill="auto"/>
          </w:tcPr>
          <w:p w14:paraId="74177865" w14:textId="77777777" w:rsidR="00F35C62" w:rsidRPr="00F35C62" w:rsidDel="00AA0871" w:rsidRDefault="00F35C62" w:rsidP="00F35C62">
            <w:pPr>
              <w:spacing w:beforeLines="60" w:before="144" w:afterLines="60" w:after="144" w:line="240" w:lineRule="auto"/>
              <w:contextualSpacing/>
              <w:rPr>
                <w:rFonts w:ascii="Arial Narrow" w:eastAsia="Times New Roman" w:hAnsi="Arial Narrow" w:cs="Arial"/>
                <w:sz w:val="20"/>
                <w:szCs w:val="20"/>
              </w:rPr>
            </w:pPr>
          </w:p>
        </w:tc>
        <w:tc>
          <w:tcPr>
            <w:tcW w:w="1842" w:type="dxa"/>
            <w:vMerge/>
            <w:shd w:val="clear" w:color="auto" w:fill="auto"/>
          </w:tcPr>
          <w:p w14:paraId="4372BA85" w14:textId="77777777" w:rsidR="00F35C62" w:rsidRPr="00F35C62" w:rsidDel="00087BDC" w:rsidRDefault="00F35C62" w:rsidP="00F35C62">
            <w:pPr>
              <w:spacing w:beforeLines="60" w:before="144" w:afterLines="60" w:after="144" w:line="240" w:lineRule="auto"/>
              <w:contextualSpacing/>
              <w:rPr>
                <w:rFonts w:ascii="Arial Narrow" w:eastAsia="Times New Roman" w:hAnsi="Arial Narrow" w:cs="Arial"/>
                <w:sz w:val="20"/>
                <w:szCs w:val="20"/>
                <w:lang w:val="en-GB"/>
              </w:rPr>
            </w:pPr>
          </w:p>
        </w:tc>
        <w:tc>
          <w:tcPr>
            <w:tcW w:w="1701" w:type="dxa"/>
            <w:vMerge/>
          </w:tcPr>
          <w:p w14:paraId="236A55A9" w14:textId="77777777" w:rsidR="00F35C62" w:rsidRPr="00F35C62" w:rsidRDefault="00F35C62" w:rsidP="00F35C62">
            <w:pPr>
              <w:spacing w:beforeLines="60" w:before="144" w:afterLines="60" w:after="144" w:line="240" w:lineRule="auto"/>
              <w:contextualSpacing/>
              <w:jc w:val="both"/>
              <w:rPr>
                <w:rFonts w:ascii="Arial Narrow" w:eastAsia="Times New Roman" w:hAnsi="Arial Narrow" w:cs="Arial"/>
                <w:sz w:val="20"/>
                <w:szCs w:val="20"/>
                <w:lang w:val="en-GB"/>
              </w:rPr>
            </w:pPr>
          </w:p>
        </w:tc>
        <w:tc>
          <w:tcPr>
            <w:tcW w:w="1418" w:type="dxa"/>
            <w:vMerge/>
          </w:tcPr>
          <w:p w14:paraId="416509F6" w14:textId="77777777" w:rsidR="00F35C62" w:rsidRPr="00F35C62" w:rsidRDefault="00F35C62" w:rsidP="00F35C62">
            <w:pPr>
              <w:spacing w:beforeLines="60" w:before="144" w:afterLines="60" w:after="144" w:line="240" w:lineRule="auto"/>
              <w:contextualSpacing/>
              <w:jc w:val="both"/>
              <w:rPr>
                <w:rFonts w:ascii="Arial Narrow" w:eastAsia="Times New Roman" w:hAnsi="Arial Narrow" w:cs="Arial"/>
                <w:sz w:val="20"/>
                <w:szCs w:val="20"/>
                <w:lang w:val="en-GB"/>
              </w:rPr>
            </w:pPr>
          </w:p>
        </w:tc>
        <w:tc>
          <w:tcPr>
            <w:tcW w:w="2977" w:type="dxa"/>
            <w:shd w:val="clear" w:color="auto" w:fill="auto"/>
          </w:tcPr>
          <w:p w14:paraId="5C3C0CD7" w14:textId="77777777" w:rsidR="00F35C62" w:rsidRPr="00F35C62" w:rsidRDefault="00F35C62" w:rsidP="00F35C62">
            <w:pPr>
              <w:spacing w:beforeLines="60" w:before="144" w:afterLines="60" w:after="144" w:line="240" w:lineRule="auto"/>
              <w:contextualSpacing/>
              <w:jc w:val="both"/>
              <w:rPr>
                <w:rFonts w:ascii="Arial Narrow" w:eastAsia="Times New Roman" w:hAnsi="Arial Narrow" w:cs="Arial"/>
                <w:sz w:val="20"/>
                <w:szCs w:val="20"/>
                <w:lang w:val="en-GB"/>
              </w:rPr>
            </w:pPr>
            <w:r w:rsidRPr="00F35C62">
              <w:rPr>
                <w:rFonts w:ascii="Arial Narrow" w:eastAsia="Times New Roman" w:hAnsi="Arial Narrow" w:cs="Arial"/>
                <w:sz w:val="20"/>
                <w:szCs w:val="20"/>
                <w:lang w:val="en-GB"/>
              </w:rPr>
              <w:t>Risk Treatment 1.2: …</w:t>
            </w:r>
          </w:p>
          <w:p w14:paraId="06C57238" w14:textId="77777777" w:rsidR="00F35C62" w:rsidRPr="00F35C62" w:rsidRDefault="00F35C62" w:rsidP="00F35C62">
            <w:pPr>
              <w:spacing w:beforeLines="60" w:before="144" w:afterLines="60" w:after="144" w:line="240" w:lineRule="auto"/>
              <w:contextualSpacing/>
              <w:jc w:val="both"/>
              <w:rPr>
                <w:rFonts w:ascii="Arial Narrow" w:eastAsia="Times New Roman" w:hAnsi="Arial Narrow" w:cs="Arial"/>
                <w:sz w:val="20"/>
                <w:szCs w:val="20"/>
                <w:lang w:val="en-GB"/>
              </w:rPr>
            </w:pPr>
          </w:p>
          <w:p w14:paraId="5FBB8736" w14:textId="77777777" w:rsidR="00F35C62" w:rsidRPr="00F35C62" w:rsidRDefault="00F35C62" w:rsidP="00F35C62">
            <w:pPr>
              <w:spacing w:beforeLines="60" w:before="144" w:afterLines="60" w:after="144" w:line="240" w:lineRule="auto"/>
              <w:contextualSpacing/>
              <w:jc w:val="both"/>
              <w:rPr>
                <w:rFonts w:ascii="Arial Narrow" w:eastAsia="Times New Roman" w:hAnsi="Arial Narrow" w:cs="Arial"/>
                <w:sz w:val="20"/>
                <w:szCs w:val="20"/>
                <w:lang w:val="en-GB"/>
              </w:rPr>
            </w:pPr>
            <w:r w:rsidRPr="00F35C62">
              <w:rPr>
                <w:rFonts w:ascii="Arial Narrow" w:eastAsia="Times New Roman" w:hAnsi="Arial Narrow" w:cs="Arial"/>
                <w:sz w:val="20"/>
                <w:szCs w:val="20"/>
                <w:lang w:val="en-GB"/>
              </w:rPr>
              <w:t>Risk Treatment Owner: …</w:t>
            </w:r>
          </w:p>
        </w:tc>
      </w:tr>
      <w:tr w:rsidR="00F35C62" w:rsidRPr="00F35C62" w14:paraId="67EDA7BD" w14:textId="77777777" w:rsidTr="00F35C62">
        <w:trPr>
          <w:trHeight w:val="698"/>
        </w:trPr>
        <w:tc>
          <w:tcPr>
            <w:tcW w:w="421" w:type="dxa"/>
            <w:vMerge/>
            <w:shd w:val="clear" w:color="auto" w:fill="auto"/>
          </w:tcPr>
          <w:p w14:paraId="68614CE2" w14:textId="77777777" w:rsidR="00F35C62" w:rsidRPr="00F35C62" w:rsidRDefault="00F35C62" w:rsidP="00F35C62">
            <w:pPr>
              <w:spacing w:beforeLines="60" w:before="144" w:afterLines="60" w:after="144" w:line="240" w:lineRule="auto"/>
              <w:contextualSpacing/>
              <w:jc w:val="both"/>
              <w:rPr>
                <w:rFonts w:ascii="Arial Narrow" w:eastAsia="Times New Roman" w:hAnsi="Arial Narrow" w:cs="Arial"/>
                <w:sz w:val="20"/>
                <w:szCs w:val="20"/>
                <w:lang w:val="en-GB"/>
              </w:rPr>
            </w:pPr>
          </w:p>
        </w:tc>
        <w:tc>
          <w:tcPr>
            <w:tcW w:w="1559" w:type="dxa"/>
            <w:vMerge/>
            <w:shd w:val="clear" w:color="auto" w:fill="auto"/>
          </w:tcPr>
          <w:p w14:paraId="77CF634C" w14:textId="77777777" w:rsidR="00F35C62" w:rsidRPr="00F35C62" w:rsidRDefault="00F35C62" w:rsidP="00F35C62">
            <w:pPr>
              <w:spacing w:beforeLines="60" w:before="144" w:afterLines="60" w:after="144" w:line="240" w:lineRule="auto"/>
              <w:contextualSpacing/>
              <w:jc w:val="both"/>
              <w:rPr>
                <w:rFonts w:ascii="Arial Narrow" w:eastAsia="Times New Roman" w:hAnsi="Arial Narrow" w:cs="Arial"/>
                <w:sz w:val="20"/>
                <w:szCs w:val="20"/>
                <w:lang w:val="en-GB"/>
              </w:rPr>
            </w:pPr>
          </w:p>
        </w:tc>
        <w:tc>
          <w:tcPr>
            <w:tcW w:w="1417" w:type="dxa"/>
            <w:vMerge/>
            <w:shd w:val="clear" w:color="auto" w:fill="auto"/>
          </w:tcPr>
          <w:p w14:paraId="6A215BB5" w14:textId="77777777" w:rsidR="00F35C62" w:rsidRPr="00F35C62" w:rsidRDefault="00F35C62" w:rsidP="00F35C62">
            <w:pPr>
              <w:spacing w:beforeLines="60" w:before="144" w:afterLines="60" w:after="144" w:line="240" w:lineRule="auto"/>
              <w:contextualSpacing/>
              <w:jc w:val="both"/>
              <w:rPr>
                <w:rFonts w:ascii="Arial Narrow" w:eastAsia="Times New Roman" w:hAnsi="Arial Narrow" w:cs="Arial"/>
                <w:sz w:val="20"/>
                <w:szCs w:val="20"/>
                <w:lang w:val="en-GB"/>
              </w:rPr>
            </w:pPr>
          </w:p>
        </w:tc>
        <w:tc>
          <w:tcPr>
            <w:tcW w:w="1843" w:type="dxa"/>
            <w:vMerge/>
            <w:shd w:val="clear" w:color="auto" w:fill="auto"/>
          </w:tcPr>
          <w:p w14:paraId="1CC82DC3" w14:textId="77777777" w:rsidR="00F35C62" w:rsidRPr="00F35C62" w:rsidRDefault="00F35C62" w:rsidP="00F35C62">
            <w:pPr>
              <w:spacing w:beforeLines="60" w:before="144" w:afterLines="60" w:after="144" w:line="240" w:lineRule="auto"/>
              <w:contextualSpacing/>
              <w:jc w:val="both"/>
              <w:rPr>
                <w:rFonts w:ascii="Arial Narrow" w:eastAsia="Times New Roman" w:hAnsi="Arial Narrow" w:cs="Arial"/>
                <w:sz w:val="20"/>
                <w:szCs w:val="20"/>
              </w:rPr>
            </w:pPr>
          </w:p>
        </w:tc>
        <w:tc>
          <w:tcPr>
            <w:tcW w:w="1418" w:type="dxa"/>
            <w:vMerge/>
            <w:shd w:val="clear" w:color="auto" w:fill="auto"/>
          </w:tcPr>
          <w:p w14:paraId="469040BF" w14:textId="77777777" w:rsidR="00F35C62" w:rsidRPr="00F35C62" w:rsidDel="00AA0871" w:rsidRDefault="00F35C62" w:rsidP="00F35C62">
            <w:pPr>
              <w:spacing w:beforeLines="60" w:before="144" w:afterLines="60" w:after="144" w:line="240" w:lineRule="auto"/>
              <w:contextualSpacing/>
              <w:rPr>
                <w:rFonts w:ascii="Arial Narrow" w:eastAsia="Times New Roman" w:hAnsi="Arial Narrow" w:cs="Arial"/>
                <w:sz w:val="20"/>
                <w:szCs w:val="20"/>
              </w:rPr>
            </w:pPr>
          </w:p>
        </w:tc>
        <w:tc>
          <w:tcPr>
            <w:tcW w:w="1842" w:type="dxa"/>
            <w:vMerge/>
            <w:shd w:val="clear" w:color="auto" w:fill="auto"/>
          </w:tcPr>
          <w:p w14:paraId="2710ADFD" w14:textId="77777777" w:rsidR="00F35C62" w:rsidRPr="00F35C62" w:rsidDel="00087BDC" w:rsidRDefault="00F35C62" w:rsidP="00F35C62">
            <w:pPr>
              <w:spacing w:beforeLines="60" w:before="144" w:afterLines="60" w:after="144" w:line="240" w:lineRule="auto"/>
              <w:contextualSpacing/>
              <w:rPr>
                <w:rFonts w:ascii="Arial Narrow" w:eastAsia="Times New Roman" w:hAnsi="Arial Narrow" w:cs="Arial"/>
                <w:sz w:val="20"/>
                <w:szCs w:val="20"/>
                <w:lang w:val="en-GB"/>
              </w:rPr>
            </w:pPr>
          </w:p>
        </w:tc>
        <w:tc>
          <w:tcPr>
            <w:tcW w:w="1701" w:type="dxa"/>
            <w:vMerge/>
          </w:tcPr>
          <w:p w14:paraId="45EF8B24" w14:textId="77777777" w:rsidR="00F35C62" w:rsidRPr="00F35C62" w:rsidRDefault="00F35C62" w:rsidP="00F35C62">
            <w:pPr>
              <w:spacing w:beforeLines="60" w:before="144" w:afterLines="60" w:after="144" w:line="240" w:lineRule="auto"/>
              <w:contextualSpacing/>
              <w:jc w:val="both"/>
              <w:rPr>
                <w:rFonts w:ascii="Arial Narrow" w:eastAsia="Times New Roman" w:hAnsi="Arial Narrow" w:cs="Arial"/>
                <w:sz w:val="20"/>
                <w:szCs w:val="20"/>
                <w:lang w:val="en-GB"/>
              </w:rPr>
            </w:pPr>
          </w:p>
        </w:tc>
        <w:tc>
          <w:tcPr>
            <w:tcW w:w="1418" w:type="dxa"/>
            <w:vMerge/>
          </w:tcPr>
          <w:p w14:paraId="11B9C1D1" w14:textId="77777777" w:rsidR="00F35C62" w:rsidRPr="00F35C62" w:rsidRDefault="00F35C62" w:rsidP="00F35C62">
            <w:pPr>
              <w:spacing w:beforeLines="60" w:before="144" w:afterLines="60" w:after="144" w:line="240" w:lineRule="auto"/>
              <w:contextualSpacing/>
              <w:jc w:val="both"/>
              <w:rPr>
                <w:rFonts w:ascii="Arial Narrow" w:eastAsia="Times New Roman" w:hAnsi="Arial Narrow" w:cs="Arial"/>
                <w:sz w:val="20"/>
                <w:szCs w:val="20"/>
                <w:lang w:val="en-GB"/>
              </w:rPr>
            </w:pPr>
          </w:p>
        </w:tc>
        <w:tc>
          <w:tcPr>
            <w:tcW w:w="2977" w:type="dxa"/>
            <w:shd w:val="clear" w:color="auto" w:fill="auto"/>
          </w:tcPr>
          <w:p w14:paraId="1E4D2B52" w14:textId="77777777" w:rsidR="00F35C62" w:rsidRPr="00F35C62" w:rsidRDefault="00F35C62" w:rsidP="00F35C62">
            <w:pPr>
              <w:spacing w:beforeLines="60" w:before="144" w:afterLines="60" w:after="144" w:line="240" w:lineRule="auto"/>
              <w:contextualSpacing/>
              <w:jc w:val="both"/>
              <w:rPr>
                <w:rFonts w:ascii="Arial Narrow" w:eastAsia="Times New Roman" w:hAnsi="Arial Narrow" w:cs="Arial"/>
                <w:sz w:val="20"/>
                <w:szCs w:val="20"/>
                <w:lang w:val="en-GB"/>
              </w:rPr>
            </w:pPr>
            <w:r w:rsidRPr="00F35C62">
              <w:rPr>
                <w:rFonts w:ascii="Arial Narrow" w:eastAsia="Times New Roman" w:hAnsi="Arial Narrow" w:cs="Arial"/>
                <w:sz w:val="20"/>
                <w:szCs w:val="20"/>
                <w:lang w:val="en-GB"/>
              </w:rPr>
              <w:t>Risk Treatment 1.3: …</w:t>
            </w:r>
          </w:p>
          <w:p w14:paraId="1183ABB4" w14:textId="77777777" w:rsidR="00F35C62" w:rsidRPr="00F35C62" w:rsidRDefault="00F35C62" w:rsidP="00F35C62">
            <w:pPr>
              <w:spacing w:beforeLines="60" w:before="144" w:afterLines="60" w:after="144" w:line="240" w:lineRule="auto"/>
              <w:contextualSpacing/>
              <w:jc w:val="both"/>
              <w:rPr>
                <w:rFonts w:ascii="Arial Narrow" w:eastAsia="Times New Roman" w:hAnsi="Arial Narrow" w:cs="Arial"/>
                <w:sz w:val="20"/>
                <w:szCs w:val="20"/>
                <w:lang w:val="en-GB"/>
              </w:rPr>
            </w:pPr>
          </w:p>
          <w:p w14:paraId="035ED3BD" w14:textId="77777777" w:rsidR="00F35C62" w:rsidRPr="00F35C62" w:rsidRDefault="00F35C62" w:rsidP="00F35C62">
            <w:pPr>
              <w:spacing w:beforeLines="60" w:before="144" w:afterLines="60" w:after="144" w:line="240" w:lineRule="auto"/>
              <w:contextualSpacing/>
              <w:jc w:val="both"/>
              <w:rPr>
                <w:rFonts w:ascii="Arial Narrow" w:eastAsia="Times New Roman" w:hAnsi="Arial Narrow" w:cs="Arial"/>
                <w:sz w:val="20"/>
                <w:szCs w:val="20"/>
                <w:lang w:val="en-GB"/>
              </w:rPr>
            </w:pPr>
            <w:r w:rsidRPr="00F35C62">
              <w:rPr>
                <w:rFonts w:ascii="Arial Narrow" w:eastAsia="Times New Roman" w:hAnsi="Arial Narrow" w:cs="Arial"/>
                <w:sz w:val="20"/>
                <w:szCs w:val="20"/>
                <w:lang w:val="en-GB"/>
              </w:rPr>
              <w:t>Risk Treatment Owner: …</w:t>
            </w:r>
          </w:p>
        </w:tc>
      </w:tr>
      <w:tr w:rsidR="00F35C62" w:rsidRPr="00F35C62" w14:paraId="4D494E47" w14:textId="77777777" w:rsidTr="00F35C62">
        <w:trPr>
          <w:trHeight w:val="54"/>
        </w:trPr>
        <w:tc>
          <w:tcPr>
            <w:tcW w:w="421" w:type="dxa"/>
            <w:vMerge w:val="restart"/>
          </w:tcPr>
          <w:p w14:paraId="2348F2B3" w14:textId="77777777" w:rsidR="00F35C62" w:rsidRPr="00F35C62" w:rsidRDefault="00F35C62" w:rsidP="00F35C62">
            <w:pPr>
              <w:spacing w:beforeLines="60" w:before="144" w:afterLines="60" w:after="144" w:line="240" w:lineRule="auto"/>
              <w:contextualSpacing/>
              <w:jc w:val="both"/>
              <w:rPr>
                <w:rFonts w:ascii="Arial Narrow" w:eastAsia="Times New Roman" w:hAnsi="Arial Narrow" w:cs="Arial"/>
                <w:sz w:val="20"/>
                <w:szCs w:val="20"/>
                <w:lang w:val="en-GB"/>
              </w:rPr>
            </w:pPr>
            <w:r w:rsidRPr="00F35C62">
              <w:rPr>
                <w:rFonts w:ascii="Arial Narrow" w:eastAsia="Times New Roman" w:hAnsi="Arial Narrow" w:cs="Arial"/>
                <w:sz w:val="20"/>
                <w:szCs w:val="20"/>
                <w:lang w:val="en-GB"/>
              </w:rPr>
              <w:t>2</w:t>
            </w:r>
          </w:p>
        </w:tc>
        <w:tc>
          <w:tcPr>
            <w:tcW w:w="1559" w:type="dxa"/>
            <w:vMerge w:val="restart"/>
          </w:tcPr>
          <w:p w14:paraId="40938C3A" w14:textId="77777777" w:rsidR="00F35C62" w:rsidRPr="00F35C62" w:rsidRDefault="00F35C62" w:rsidP="00F35C62">
            <w:pPr>
              <w:spacing w:beforeLines="60" w:before="144" w:afterLines="60" w:after="144" w:line="240" w:lineRule="auto"/>
              <w:contextualSpacing/>
              <w:jc w:val="both"/>
              <w:rPr>
                <w:rFonts w:ascii="Arial Narrow" w:eastAsia="Times New Roman" w:hAnsi="Arial Narrow" w:cs="Arial"/>
                <w:sz w:val="20"/>
                <w:szCs w:val="20"/>
                <w:lang w:val="en-GB"/>
              </w:rPr>
            </w:pPr>
            <w:r w:rsidRPr="00F35C62">
              <w:rPr>
                <w:rFonts w:ascii="Arial Narrow" w:eastAsia="Times New Roman" w:hAnsi="Arial Narrow" w:cs="Arial"/>
                <w:sz w:val="20"/>
                <w:szCs w:val="20"/>
                <w:lang w:val="en-GB"/>
              </w:rPr>
              <w:t>There is a risk that  …</w:t>
            </w:r>
          </w:p>
        </w:tc>
        <w:tc>
          <w:tcPr>
            <w:tcW w:w="1417" w:type="dxa"/>
            <w:vMerge w:val="restart"/>
          </w:tcPr>
          <w:p w14:paraId="777766AE" w14:textId="77777777" w:rsidR="00F35C62" w:rsidRPr="00F35C62" w:rsidRDefault="00F35C62" w:rsidP="00F35C62">
            <w:pPr>
              <w:spacing w:beforeLines="60" w:before="144" w:afterLines="60" w:after="144" w:line="240" w:lineRule="auto"/>
              <w:contextualSpacing/>
              <w:jc w:val="both"/>
              <w:rPr>
                <w:rFonts w:ascii="Arial Narrow" w:eastAsia="Times New Roman" w:hAnsi="Arial Narrow" w:cs="Arial"/>
                <w:sz w:val="20"/>
                <w:szCs w:val="20"/>
                <w:lang w:val="en-GB"/>
              </w:rPr>
            </w:pPr>
            <w:r w:rsidRPr="00F35C62">
              <w:rPr>
                <w:rFonts w:ascii="Arial Narrow" w:eastAsia="Times New Roman" w:hAnsi="Arial Narrow" w:cs="Arial"/>
                <w:sz w:val="20"/>
                <w:szCs w:val="20"/>
                <w:lang w:val="en-GB"/>
              </w:rPr>
              <w:t>As a result of …</w:t>
            </w:r>
          </w:p>
        </w:tc>
        <w:tc>
          <w:tcPr>
            <w:tcW w:w="1843" w:type="dxa"/>
            <w:vMerge w:val="restart"/>
          </w:tcPr>
          <w:p w14:paraId="3AAB2AB4" w14:textId="77777777" w:rsidR="00F35C62" w:rsidRPr="00F35C62" w:rsidRDefault="00F35C62" w:rsidP="00F35C62">
            <w:pPr>
              <w:spacing w:beforeLines="60" w:before="144" w:afterLines="60" w:after="144" w:line="240" w:lineRule="auto"/>
              <w:contextualSpacing/>
              <w:jc w:val="both"/>
              <w:rPr>
                <w:rFonts w:ascii="Arial Narrow" w:eastAsia="Times New Roman" w:hAnsi="Arial Narrow" w:cs="Arial"/>
                <w:sz w:val="20"/>
                <w:szCs w:val="20"/>
              </w:rPr>
            </w:pPr>
            <w:r w:rsidRPr="00F35C62">
              <w:rPr>
                <w:rFonts w:ascii="Arial Narrow" w:eastAsia="Times New Roman" w:hAnsi="Arial Narrow" w:cs="Arial"/>
                <w:sz w:val="20"/>
                <w:szCs w:val="20"/>
              </w:rPr>
              <w:t>Which will impact in …</w:t>
            </w:r>
          </w:p>
        </w:tc>
        <w:tc>
          <w:tcPr>
            <w:tcW w:w="1418" w:type="dxa"/>
            <w:vMerge w:val="restart"/>
          </w:tcPr>
          <w:sdt>
            <w:sdtPr>
              <w:rPr>
                <w:rFonts w:ascii="Arial Narrow" w:eastAsia="Times New Roman" w:hAnsi="Arial Narrow" w:cs="Arial"/>
                <w:b/>
                <w:bCs/>
                <w:sz w:val="20"/>
                <w:szCs w:val="20"/>
                <w:highlight w:val="lightGray"/>
              </w:rPr>
              <w:alias w:val="Select Risk Categories and Sub-categories"/>
              <w:tag w:val="Select Risk Categories and Sub-categories"/>
              <w:id w:val="-1972126750"/>
              <w:placeholder>
                <w:docPart w:val="D6D34A5FAB724A19B3305809E229859B"/>
              </w:placeholder>
              <w:dropDownList>
                <w:listItem w:displayText="PLEASE SELECT" w:value="PLEASE SELECT"/>
                <w:listItem w:displayText="1. SOCIAL AND ENVIRONMENTAL (1.1. Human rights) - UNDP Risk Appetite: CAUTIOUS" w:value="1. SOCIAL AND ENVIRONMENTAL (1.1. Human rights) - UNDP Risk Appetite: CAUTIOUS"/>
                <w:listItem w:displayText="1. SOCIAL AND ENVIRONMENTAL (1.2. Gender equality and women’s empowerment) - UNDP Risk Appetite: CAUTIOUS" w:value="1. SOCIAL AND ENVIRONMENTAL (1.2. Gender equality and women’s empowerment) - UNDP Risk Appetite: CAUTIOUS"/>
                <w:listItem w:displayText="1. SOCIAL AND ENVIRONMENTAL (1.3. Grievances (Accountability to stakeholders)) - UNDP Risk Appetite: CAUTIOUS" w:value="1. SOCIAL AND ENVIRONMENTAL (1.3. Grievances (Accountability to stakeholders)) - UNDP Risk Appetite: CAUTIOUS"/>
                <w:listItem w:displayText="1. SOCIAL AND ENVIRONMENTAL (1.4. Biodiversity conservation and sustainable natural resource management) - UNDP Risk Appetite: CAUTIOUS" w:value="1. SOCIAL AND ENVIRONMENTAL (1.4. Biodiversity conservation and sustainable natural resource management) - UNDP Risk Appetite: CAUTIOUS"/>
                <w:listItem w:displayText="1. SOCIAL AND ENVIRONMENTAL (1.5. Climate change and disaster risks) - UNDP Risk Appetite: CAUTIOUS" w:value="1. SOCIAL AND ENVIRONMENTAL (1.5. Climate change and disaster risks) - UNDP Risk Appetite: CAUTIOUS"/>
                <w:listItem w:displayText="1. SOCIAL AND ENVIRONMENTAL (1.6. Community health, safety and security) - UNDP Risk Appetite: CAUTIOUS" w:value="1. SOCIAL AND ENVIRONMENTAL (1.6. Community health, safety and security) - UNDP Risk Appetite: CAUTIOUS"/>
                <w:listItem w:displayText="1. SOCIAL AND ENVIRONMENTAL (1.7. Cultural heritage) - UNDP Risk Appetite: CAUTIOUS" w:value="1. SOCIAL AND ENVIRONMENTAL (1.7. Cultural heritage) - UNDP Risk Appetite: CAUTIOUS"/>
                <w:listItem w:displayText="1. SOCIAL AND ENVIRONMENTAL (1.8. Displacement and resettlement) - UNDP Risk Appetite: CAUTIOUS" w:value="1. SOCIAL AND ENVIRONMENTAL (1.8. Displacement and resettlement) - UNDP Risk Appetite: CAUTIOUS"/>
                <w:listItem w:displayText="1. SOCIAL AND ENVIRONMENTAL (1.9. Indigenous peoples) - UNDP Risk Appetite: CAUTIOUS" w:value="1. SOCIAL AND ENVIRONMENTAL (1.9. Indigenous peoples) - UNDP Risk Appetite: CAUTIOUS"/>
                <w:listItem w:displayText="1. SOCIAL AND ENVIRONMENTAL (1.10. Labour and working conditions) - UNDP Risk Appetite: CAUTIOUS" w:value="1. SOCIAL AND ENVIRONMENTAL (1.10. Labour and working conditions) - UNDP Risk Appetite: CAUTIOUS"/>
                <w:listItem w:displayText="1. SOCIAL AND ENVIRONMENTAL (1.11. Pollution prevention and resource efficiency) - UNDP Risk Appetite: CAUTIOUS" w:value="1. SOCIAL AND ENVIRONMENTAL (1.11. Pollution prevention and resource efficiency) - UNDP Risk Appetite: CAUTIOUS"/>
                <w:listItem w:displayText="1. SOCIAL AND ENVIRONMENTAL (1.12. Stakeholder engagement) - UNDP Risk Appetite: CAUTIOUS" w:value="1. SOCIAL AND ENVIRONMENTAL (1.12. Stakeholder engagement) - UNDP Risk Appetite: CAUTIOUS"/>
                <w:listItem w:displayText="1. SOCIAL AND ENVIRONMENTAL (1.13. Sexual exploitation and abuse) - UNDP Risk Appetite: CAUTIOUS" w:value="1. SOCIAL AND ENVIRONMENTAL (1.13. Sexual exploitation and abuse) - UNDP Risk Appetite: CAUTIOUS"/>
                <w:listItem w:displayText="2. FINANCIAL (2.1. Cost recovery) - UNDP Risk Appetite: MINIMAL TO CAUTIOUS" w:value="2. FINANCIAL (2.1. Cost recovery) - UNDP Risk Appetite: MINIMAL TO CAUTIOUS"/>
                <w:listItem w:displayText="2. FINANCIAL (2.2. Value for money) - UNDP Risk Appetite: MINIMAL TO CAUTIOUS" w:value="2. FINANCIAL (2.2. Value for money) - UNDP Risk Appetite: MINIMAL TO CAUTIOUS"/>
                <w:listItem w:displayText="2. FINANCIAL (2.3. Corruption and fraud) - UNDP Risk Appetite: MINIMAL TO CAUTIOUS" w:value="2. FINANCIAL (2.3. Corruption and fraud) - UNDP Risk Appetite: MINIMAL TO CAUTIOUS"/>
                <w:listItem w:displayText="2. FINANCIAL (2.4. Fluctuation in credit rate, market, currency) - UNDP Risk Appetite: MINIMAL TO CAUTIOUS" w:value="2. FINANCIAL (2.4. Fluctuation in credit rate, market, currency) - UNDP Risk Appetite: MINIMAL TO CAUTIOUS"/>
                <w:listItem w:displayText="2. FINANCIAL (2.5. Delivery) - UNDP Risk Appetite: MINIMAL TO CAUTIOUS" w:value="2. FINANCIAL (2.5. Delivery) - UNDP Risk Appetite: MINIMAL TO CAUTIOUS"/>
                <w:listItem w:displayText="2. FINANCIAL (2.6. Budget availability and cash flow) - UNDP Risk Appetite: MINIMAL TO CAUTIOUS" w:value="2. FINANCIAL (2.6. Budget availability and cash flow) - UNDP Risk Appetite: MINIMAL TO CAUTIOUS"/>
                <w:listItem w:displayText="3. OPERATIONAL (3.1. Responsiveness to audit and evaluations (Delays in the conduct of and implementation of recommendations)) - UNDP Risk Appetite: EXPLORATORY TO OPEN" w:value="3. OPERATIONAL (3.1. Responsiveness to audit and evaluations (Delays in the conduct of and implementation of recommendations)) - UNDP Risk Appetite: EXPLORATORY TO OPEN"/>
                <w:listItem w:displayText="3. OPERATIONAL (3.2. Leadership and management) - UNDP Risk Appetite: EXPLORATORY TO OPEN" w:value="3. OPERATIONAL (3.2. Leadership and management) - UNDP Risk Appetite: EXPLORATORY TO OPEN"/>
                <w:listItem w:displayText="3. OPERATIONAL (3.3. Flexibility and opportunity management) - UNDP Risk Appetite: EXPLORATORY TO OPEN" w:value="3. OPERATIONAL (3.3. Flexibility and opportunity management) - UNDP Risk Appetite: EXPLORATORY TO OPEN"/>
                <w:listItem w:displayText="3. OPERATIONAL (3.4. Reporting and communication) - UNDP Risk Appetite: EXPLORATORY TO OPEN" w:value="3. OPERATIONAL (3.4. Reporting and communication) - UNDP Risk Appetite: EXPLORATORY TO OPEN"/>
                <w:listItem w:displayText="3. OPERATIONAL (3.5. Partners’ engagement) - UNDP Risk Appetite: EXPLORATORY TO OPEN" w:value="3. OPERATIONAL (3.5. Partners’ engagement) - UNDP Risk Appetite: EXPLORATORY TO OPEN"/>
                <w:listItem w:displayText="3. OPERATIONAL (3.6. Transition and exit strategy) - UNDP Risk Appetite: EXPLORATORY TO OPEN" w:value="3. OPERATIONAL (3.6. Transition and exit strategy) - UNDP Risk Appetite: EXPLORATORY TO OPEN"/>
                <w:listItem w:displayText="3. OPERATIONAL (3.7. Occupational safety, health and well-being) - UNDP Risk Appetite: EXPLORATORY TO OPEN" w:value="3. OPERATIONAL (3.7. Occupational safety, health and well-being) - UNDP Risk Appetite: EXPLORATORY TO OPEN"/>
                <w:listItem w:displayText="3. OPERATIONAL (3.8. Capacities of the partners) - UNDP Risk Appetite: EXPLORATORY TO OPEN" w:value="3. OPERATIONAL (3.8. Capacities of the partners) - UNDP Risk Appetite: EXPLORATORY TO OPEN"/>
                <w:listItem w:displayText="4. ORGANIZATIONAL (4.1. Governance) - UNDP Risk Appetite: EXPLORATORY TO OPEN" w:value="4. ORGANIZATIONAL (4.1. Governance) - UNDP Risk Appetite: EXPLORATORY TO OPEN"/>
                <w:listItem w:displayText="4. ORGANIZATIONAL (4.2. Execution capacity) - UNDP Risk Appetite: EXPLORATORY TO OPEN" w:value="4. ORGANIZATIONAL (4.2. Execution capacity) - UNDP Risk Appetite: EXPLORATORY TO OPEN"/>
                <w:listItem w:displayText="4. ORGANIZATIONAL (4.3. Implementation arrangements) - UNDP Risk Appetite: EXPLORATORY TO OPEN" w:value="4. ORGANIZATIONAL (4.3. Implementation arrangements) - UNDP Risk Appetite: EXPLORATORY TO OPEN"/>
                <w:listItem w:displayText="4. ORGANIZATIONAL (4.4. Accountability) - UNDP Risk Appetite: EXPLORATORY TO OPEN" w:value="4. ORGANIZATIONAL (4.4. Accountability) - UNDP Risk Appetite: EXPLORATORY TO OPEN"/>
                <w:listItem w:displayText="4. ORGANIZATIONAL (4.5. Monitoring and oversight) - UNDP Risk Appetite: EXPLORATORY TO OPEN" w:value="4. ORGANIZATIONAL (4.5. Monitoring and oversight) - UNDP Risk Appetite: EXPLORATORY TO OPEN"/>
                <w:listItem w:displayText="4. ORGANIZATIONAL (4.6. Knowledge management) - UNDP Risk Appetite: EXPLORATORY TO OPEN" w:value="4. ORGANIZATIONAL (4.6. Knowledge management) - UNDP Risk Appetite: EXPLORATORY TO OPEN"/>
                <w:listItem w:displayText="4. ORGANIZATIONAL (4.7. Human Resources) - UNDP Risk Appetite: EXPLORATORY TO OPEN" w:value="4. ORGANIZATIONAL (4.7. Human Resources) - UNDP Risk Appetite: EXPLORATORY TO OPEN"/>
                <w:listItem w:displayText="4. ORGANIZATIONAL (4.8. Internal control) - UNDP Risk Appetite: EXPLORATORY TO OPEN" w:value="4. ORGANIZATIONAL (4.8. Internal control) - UNDP Risk Appetite: EXPLORATORY TO OPEN"/>
                <w:listItem w:displayText="4. ORGANIZATIONAL (4.9. Procurement) - UNDP Risk Appetite: EXPLORATORY TO OPEN" w:value="4. ORGANIZATIONAL (4.9. Procurement) - UNDP Risk Appetite: EXPLORATORY TO OPEN"/>
                <w:listItem w:displayText="5. REPUTATIONAL (5.1. Public opinion and media) - UNDP Risk Appetite: CAUTIOUS" w:value="5. REPUTATIONAL (5.1. Public opinion and media) - UNDP Risk Appetite: CAUTIOUS"/>
                <w:listItem w:displayText="5. REPUTATIONAL (5.2. Engagement with private sector partnership) - UNDP Risk Appetite: CAUTIOUS" w:value="5. REPUTATIONAL (5.2. Engagement with private sector partnership) - UNDP Risk Appetite: CAUTIOUS"/>
                <w:listItem w:displayText="5. REPUTATIONAL (5.3. Code of conduct and ethics) - UNDP Risk Appetite: CAUTIOUS" w:value="5. REPUTATIONAL (5.3. Code of conduct and ethics) - UNDP Risk Appetite: CAUTIOUS"/>
                <w:listItem w:displayText="5. REPUTATIONAL (5.4. Communications) - UNDP Risk Appetite: CAUTIOUS" w:value="5. REPUTATIONAL (5.4. Communications) - UNDP Risk Appetite: CAUTIOUS"/>
                <w:listItem w:displayText="5. REPUTATIONAL (5.5. Stakeholder management) - UNDP Risk Appetite: CAUTIOUS" w:value="5. REPUTATIONAL (5.5. Stakeholder management) - UNDP Risk Appetite: CAUTIOUS"/>
                <w:listItem w:displayText="5. REPUTATIONAL (5.6. Exposure to entities involved in money laundering and terrorism financing) - UNDP Risk Appetite: CAUTIOUS" w:value="5. REPUTATIONAL (5.6. Exposure to entities involved in money laundering and terrorism financing) - UNDP Risk Appetite: CAUTIOUS"/>
                <w:listItem w:displayText="6. REGULATORY (6.1. Changes in the regulatory framework within the country of operation) - UNDP Risk Appetite: CAUTIOUS" w:value="6. REGULATORY (6.1. Changes in the regulatory framework within the country of operation) - UNDP Risk Appetite: CAUTIOUS"/>
                <w:listItem w:displayText="6. REGULATORY (6.2. Changes in the international regulatory framework affecting the whole organization) - UNDP Risk Appetite: CAUTIOUS" w:value="6. REGULATORY (6.2. Changes in the international regulatory framework affecting the whole organization) - UNDP Risk Appetite: CAUTIOUS"/>
                <w:listItem w:displayText="6. REGULATORY (6.3. Deviation from UNDP internal rules and regulations) - UNDP Risk Appetite: CAUTIOUS" w:value="6. REGULATORY (6.3. Deviation from UNDP internal rules and regulations) - UNDP Risk Appetite: CAUTIOUS"/>
                <w:listItem w:displayText="7. STRATEGIC (7.1. Alignment with UNDP strategic priorities) - UNDP Risk Appetite: OPEN TO SEEKING" w:value="7. STRATEGIC (7.1. Alignment with UNDP strategic priorities) - UNDP Risk Appetite: OPEN TO SEEKING"/>
                <w:listItem w:displayText="7. STRATEGIC (7.2. UN system coordination and reform) - UNDP Risk Appetite: OPEN TO SEEKING" w:value="7. STRATEGIC (7.2. UN system coordination and reform) - UNDP Risk Appetite: OPEN TO SEEKING"/>
                <w:listItem w:displayText="7. STRATEGIC (7.3. Stakeholder relations and partnerships) - UNDP Risk Appetite: OPEN TO SEEKING" w:value="7. STRATEGIC (7.3. Stakeholder relations and partnerships) - UNDP Risk Appetite: OPEN TO SEEKING"/>
                <w:listItem w:displayText="7. STRATEGIC (7.4. Competition) - UNDP Risk Appetite: OPEN TO SEEKING" w:value="7. STRATEGIC (7.4. Competition) - UNDP Risk Appetite: OPEN TO SEEKING"/>
                <w:listItem w:displayText="7. STRATEGIC (7.5. Government commitment) - UNDP Risk Appetite: OPEN TO SEEKING" w:value="7. STRATEGIC (7.5. Government commitment) - UNDP Risk Appetite: OPEN TO SEEKING"/>
                <w:listItem w:displayText="7. STRATEGIC (7.6. Change/turnover in government) - UNDP Risk Appetite: OPEN TO SEEKING" w:value="7. STRATEGIC (7.6. Change/turnover in government) - UNDP Risk Appetite: OPEN TO SEEKING"/>
                <w:listItem w:displayText="7. STRATEGIC (7.7. Alignment with national priorities) - UNDP Risk Appetite: OPEN TO SEEKING" w:value="7. STRATEGIC (7.7. Alignment with national priorities) - UNDP Risk Appetite: OPEN TO SEEKING"/>
                <w:listItem w:displayText="7. STRATEGIC (7.8. Innovating, piloting, experimenting) - UNDP Risk Appetite: OPEN TO SEEKING" w:value="7. STRATEGIC (7.8. Innovating, piloting, experimenting) - UNDP Risk Appetite: OPEN TO SEEKING"/>
                <w:listItem w:displayText="8. SAFETY AND SECURITY (8.1. Armed conflict) - UNDP Risk Appetite: CAUTIOUS" w:value="8. SAFETY AND SECURITY (8.1. Armed conflict) - UNDP Risk Appetite: CAUTIOUS"/>
                <w:listItem w:displayText="8. SAFETY AND SECURITY (8.2. Political instability) - UNDP Risk Appetite: CAUTIOUS" w:value="8. SAFETY AND SECURITY (8.2. Political instability) - UNDP Risk Appetite: CAUTIOUS"/>
                <w:listItem w:displayText="8. SAFETY AND SECURITY (8.3. Terrorism) - UNDP Risk Appetite: CAUTIOUS" w:value="8. SAFETY AND SECURITY (8.3. Terrorism) - UNDP Risk Appetite: CAUTIOUS"/>
                <w:listItem w:displayText="8. SAFETY AND SECURITY (8.4. Crime) - UNDP Risk Appetite: CAUTIOUS" w:value="8. SAFETY AND SECURITY (8.4. Crime) - UNDP Risk Appetite: CAUTIOUS"/>
                <w:listItem w:displayText="8. SAFETY AND SECURITY (8.5. Civil unrest) - UNDP Risk Appetite: CAUTIOUS" w:value="8. SAFETY AND SECURITY (8.5. Civil unrest) - UNDP Risk Appetite: CAUTIOUS"/>
                <w:listItem w:displayText="8. SAFETY AND SECURITY (8.6. Natural hazards) - UNDP Risk Appetite: CAUTIOUS" w:value="8. SAFETY AND SECURITY (8.6. Natural hazards) - UNDP Risk Appetite: CAUTIOUS"/>
                <w:listItem w:displayText="8. SAFETY AND SECURITY (8.7. Manmade hazards) - UNDP Risk Appetite: CAUTIOUS" w:value="8. SAFETY AND SECURITY (8.7. Manmade hazards) - UNDP Risk Appetite: CAUTIOUS"/>
                <w:listItem w:displayText="8. SAFETY AND SECURITY (8.8. Cyber security and threats) - UNDP Risk Appetite: CAUTIOUS" w:value="8. SAFETY AND SECURITY (8.8. Cyber security and threats) - UNDP Risk Appetite: CAUTIOUS"/>
              </w:dropDownList>
            </w:sdtPr>
            <w:sdtContent>
              <w:p w14:paraId="53922138" w14:textId="77777777" w:rsidR="00F35C62" w:rsidRPr="00F35C62" w:rsidRDefault="00F35C62" w:rsidP="00F35C62">
                <w:pPr>
                  <w:spacing w:beforeLines="60" w:before="144" w:afterLines="60" w:after="144" w:line="240" w:lineRule="auto"/>
                  <w:contextualSpacing/>
                  <w:rPr>
                    <w:rFonts w:ascii="Arial Narrow" w:eastAsia="Times New Roman" w:hAnsi="Arial Narrow" w:cs="Arial"/>
                    <w:b/>
                    <w:bCs/>
                    <w:sz w:val="20"/>
                    <w:szCs w:val="20"/>
                  </w:rPr>
                </w:pPr>
                <w:r w:rsidRPr="00F35C62">
                  <w:rPr>
                    <w:rFonts w:ascii="Arial Narrow" w:eastAsia="Times New Roman" w:hAnsi="Arial Narrow" w:cs="Arial"/>
                    <w:b/>
                    <w:bCs/>
                    <w:sz w:val="20"/>
                    <w:szCs w:val="20"/>
                    <w:highlight w:val="lightGray"/>
                  </w:rPr>
                  <w:t>PLEASE SELECT</w:t>
                </w:r>
              </w:p>
            </w:sdtContent>
          </w:sdt>
          <w:p w14:paraId="2811356A" w14:textId="77777777" w:rsidR="00F35C62" w:rsidRPr="00F35C62" w:rsidRDefault="00F35C62" w:rsidP="00F35C62">
            <w:pPr>
              <w:spacing w:beforeLines="60" w:before="144" w:afterLines="60" w:after="144" w:line="240" w:lineRule="auto"/>
              <w:contextualSpacing/>
              <w:jc w:val="both"/>
              <w:rPr>
                <w:rFonts w:ascii="Arial Narrow" w:eastAsia="Times New Roman" w:hAnsi="Arial Narrow" w:cs="Arial"/>
                <w:sz w:val="20"/>
                <w:szCs w:val="20"/>
                <w:lang w:val="en-GB"/>
              </w:rPr>
            </w:pPr>
          </w:p>
        </w:tc>
        <w:tc>
          <w:tcPr>
            <w:tcW w:w="1842" w:type="dxa"/>
            <w:vMerge w:val="restart"/>
          </w:tcPr>
          <w:p w14:paraId="373AF5B4" w14:textId="77777777" w:rsidR="00F35C62" w:rsidRPr="00F35C62" w:rsidRDefault="00F35C62" w:rsidP="00F35C62">
            <w:pPr>
              <w:spacing w:beforeLines="60" w:before="144" w:afterLines="60" w:after="144" w:line="240" w:lineRule="auto"/>
              <w:contextualSpacing/>
              <w:rPr>
                <w:rFonts w:ascii="Arial Narrow" w:eastAsia="Times New Roman" w:hAnsi="Arial Narrow" w:cs="Arial"/>
                <w:sz w:val="20"/>
                <w:szCs w:val="20"/>
                <w:lang w:val="en-GB"/>
              </w:rPr>
            </w:pPr>
            <w:r w:rsidRPr="00F35C62">
              <w:rPr>
                <w:rFonts w:ascii="Arial Narrow" w:eastAsia="Times New Roman" w:hAnsi="Arial Narrow" w:cs="Arial"/>
                <w:sz w:val="20"/>
                <w:szCs w:val="20"/>
                <w:lang w:val="en-GB"/>
              </w:rPr>
              <w:t>Likelihood:</w:t>
            </w:r>
          </w:p>
          <w:p w14:paraId="6BF0DE31" w14:textId="77777777" w:rsidR="00F35C62" w:rsidRPr="00F35C62" w:rsidRDefault="00000000" w:rsidP="00F35C62">
            <w:pPr>
              <w:spacing w:beforeLines="60" w:before="144" w:afterLines="60" w:after="144" w:line="240" w:lineRule="auto"/>
              <w:contextualSpacing/>
              <w:rPr>
                <w:rFonts w:ascii="Arial Narrow" w:eastAsia="Times New Roman" w:hAnsi="Arial Narrow" w:cs="Arial"/>
                <w:b/>
                <w:bCs/>
                <w:sz w:val="20"/>
                <w:szCs w:val="20"/>
                <w:lang w:val="en-GB"/>
              </w:rPr>
            </w:pPr>
            <w:sdt>
              <w:sdtPr>
                <w:rPr>
                  <w:rFonts w:ascii="Arial Narrow" w:eastAsia="Times New Roman" w:hAnsi="Arial Narrow" w:cs="Arial"/>
                  <w:b/>
                  <w:bCs/>
                  <w:sz w:val="20"/>
                  <w:szCs w:val="20"/>
                  <w:highlight w:val="lightGray"/>
                  <w:lang w:val="en-GB"/>
                </w:rPr>
                <w:alias w:val="Select Likelihood Level"/>
                <w:tag w:val="Select Likelihood Level"/>
                <w:id w:val="1839569561"/>
                <w:placeholder>
                  <w:docPart w:val="98FE10A61CB74D458562283376ADE081"/>
                </w:placeholder>
                <w:dropDownList>
                  <w:listItem w:displayText="PLEASE SELECT" w:value="PLEASE SELECT"/>
                  <w:listItem w:displayText="1 - Not likely" w:value="1 - Not likely"/>
                  <w:listItem w:displayText="2 - Low likelihood" w:value="2 - Low likelihood"/>
                  <w:listItem w:displayText="3 - Moderately likely" w:value="3 - Moderately likely"/>
                  <w:listItem w:displayText="4 - Highly likely" w:value="4 - Highly likely"/>
                  <w:listItem w:displayText="5 - Expected" w:value="5 - Expected"/>
                </w:dropDownList>
              </w:sdtPr>
              <w:sdtContent>
                <w:r w:rsidR="00F35C62" w:rsidRPr="00F35C62">
                  <w:rPr>
                    <w:rFonts w:ascii="Arial Narrow" w:eastAsia="Times New Roman" w:hAnsi="Arial Narrow" w:cs="Arial"/>
                    <w:b/>
                    <w:bCs/>
                    <w:sz w:val="20"/>
                    <w:szCs w:val="20"/>
                    <w:highlight w:val="lightGray"/>
                    <w:lang w:val="en-GB"/>
                  </w:rPr>
                  <w:t>PLEASE SELECT</w:t>
                </w:r>
              </w:sdtContent>
            </w:sdt>
          </w:p>
          <w:p w14:paraId="1288FBE8" w14:textId="77777777" w:rsidR="00F35C62" w:rsidRPr="00F35C62" w:rsidRDefault="00F35C62" w:rsidP="00F35C62">
            <w:pPr>
              <w:spacing w:beforeLines="60" w:before="144" w:afterLines="60" w:after="144" w:line="240" w:lineRule="auto"/>
              <w:contextualSpacing/>
              <w:rPr>
                <w:rFonts w:ascii="Arial Narrow" w:eastAsia="Times New Roman" w:hAnsi="Arial Narrow" w:cs="Arial"/>
                <w:sz w:val="20"/>
                <w:szCs w:val="20"/>
                <w:lang w:val="en-GB"/>
              </w:rPr>
            </w:pPr>
          </w:p>
          <w:p w14:paraId="2C34C1BC" w14:textId="77777777" w:rsidR="00F35C62" w:rsidRPr="00F35C62" w:rsidRDefault="00F35C62" w:rsidP="00F35C62">
            <w:pPr>
              <w:spacing w:beforeLines="60" w:before="144" w:afterLines="60" w:after="144" w:line="240" w:lineRule="auto"/>
              <w:contextualSpacing/>
              <w:rPr>
                <w:rFonts w:ascii="Arial Narrow" w:eastAsia="Times New Roman" w:hAnsi="Arial Narrow" w:cs="Arial"/>
                <w:sz w:val="20"/>
                <w:szCs w:val="20"/>
                <w:lang w:val="en-GB"/>
              </w:rPr>
            </w:pPr>
            <w:r w:rsidRPr="00F35C62">
              <w:rPr>
                <w:rFonts w:ascii="Arial Narrow" w:eastAsia="Times New Roman" w:hAnsi="Arial Narrow" w:cs="Arial"/>
                <w:sz w:val="20"/>
                <w:szCs w:val="20"/>
                <w:lang w:val="en-GB"/>
              </w:rPr>
              <w:t xml:space="preserve">Impact: </w:t>
            </w:r>
          </w:p>
          <w:p w14:paraId="7EF90396" w14:textId="77777777" w:rsidR="00F35C62" w:rsidRPr="00F35C62" w:rsidRDefault="00000000" w:rsidP="00F35C62">
            <w:pPr>
              <w:spacing w:beforeLines="60" w:before="144" w:afterLines="60" w:after="144" w:line="240" w:lineRule="auto"/>
              <w:contextualSpacing/>
              <w:rPr>
                <w:rFonts w:ascii="Arial Narrow" w:eastAsia="Times New Roman" w:hAnsi="Arial Narrow" w:cs="Arial"/>
                <w:b/>
                <w:bCs/>
                <w:sz w:val="20"/>
                <w:szCs w:val="20"/>
                <w:highlight w:val="lightGray"/>
                <w:lang w:val="en-GB"/>
              </w:rPr>
            </w:pPr>
            <w:sdt>
              <w:sdtPr>
                <w:rPr>
                  <w:rFonts w:ascii="Arial Narrow" w:eastAsia="Times New Roman" w:hAnsi="Arial Narrow" w:cs="Arial"/>
                  <w:b/>
                  <w:bCs/>
                  <w:sz w:val="20"/>
                  <w:szCs w:val="20"/>
                  <w:highlight w:val="lightGray"/>
                  <w:lang w:val="en-GB"/>
                </w:rPr>
                <w:alias w:val="Select Impact Level"/>
                <w:tag w:val="Select Impact Level"/>
                <w:id w:val="1303660652"/>
                <w:placeholder>
                  <w:docPart w:val="98FE10A61CB74D458562283376ADE081"/>
                </w:placeholder>
                <w:dropDownList>
                  <w:listItem w:displayText="PLEASE SELECT" w:value="PLEASE SELECT"/>
                  <w:listItem w:displayText="1 - Negligible" w:value="1 - Negligible"/>
                  <w:listItem w:displayText="2 - Minor" w:value="2 - Minor"/>
                  <w:listItem w:displayText="3 - Intermediate" w:value="3 - Intermediate"/>
                  <w:listItem w:displayText="4 - Extensive" w:value="4 - Extensive"/>
                  <w:listItem w:displayText="5 - Extreme" w:value="5 - Extreme"/>
                </w:dropDownList>
              </w:sdtPr>
              <w:sdtContent>
                <w:r w:rsidR="00F35C62" w:rsidRPr="00F35C62">
                  <w:rPr>
                    <w:rFonts w:ascii="Arial Narrow" w:eastAsia="Times New Roman" w:hAnsi="Arial Narrow" w:cs="Arial"/>
                    <w:b/>
                    <w:bCs/>
                    <w:sz w:val="20"/>
                    <w:szCs w:val="20"/>
                    <w:highlight w:val="lightGray"/>
                    <w:lang w:val="en-GB"/>
                  </w:rPr>
                  <w:t>PLEASE SELECT</w:t>
                </w:r>
              </w:sdtContent>
            </w:sdt>
          </w:p>
          <w:p w14:paraId="320B9DD6" w14:textId="77777777" w:rsidR="00F35C62" w:rsidRPr="00F35C62" w:rsidRDefault="00F35C62" w:rsidP="00F35C62">
            <w:pPr>
              <w:spacing w:beforeLines="60" w:before="144" w:afterLines="60" w:after="144" w:line="240" w:lineRule="auto"/>
              <w:contextualSpacing/>
              <w:rPr>
                <w:rFonts w:ascii="Arial Narrow" w:eastAsia="Times New Roman" w:hAnsi="Arial Narrow" w:cs="Arial"/>
                <w:sz w:val="20"/>
                <w:szCs w:val="20"/>
                <w:highlight w:val="lightGray"/>
                <w:lang w:val="en-GB"/>
              </w:rPr>
            </w:pPr>
          </w:p>
          <w:p w14:paraId="02B2D677" w14:textId="77777777" w:rsidR="00F35C62" w:rsidRPr="00F35C62" w:rsidRDefault="00F35C62" w:rsidP="00F35C62">
            <w:pPr>
              <w:spacing w:beforeLines="60" w:before="144" w:afterLines="60" w:after="144" w:line="240" w:lineRule="auto"/>
              <w:contextualSpacing/>
              <w:rPr>
                <w:rFonts w:ascii="Arial Narrow" w:eastAsia="Times New Roman" w:hAnsi="Arial Narrow" w:cs="Arial"/>
                <w:sz w:val="20"/>
                <w:szCs w:val="20"/>
                <w:lang w:val="en-GB"/>
              </w:rPr>
            </w:pPr>
            <w:r w:rsidRPr="00F35C62">
              <w:rPr>
                <w:rFonts w:ascii="Arial Narrow" w:eastAsia="Times New Roman" w:hAnsi="Arial Narrow" w:cs="Arial"/>
                <w:sz w:val="20"/>
                <w:szCs w:val="20"/>
                <w:lang w:val="en-GB"/>
              </w:rPr>
              <w:t>Risk level:</w:t>
            </w:r>
          </w:p>
          <w:p w14:paraId="21DA3DCB" w14:textId="77777777" w:rsidR="00F35C62" w:rsidRPr="00F35C62" w:rsidRDefault="00000000" w:rsidP="00F35C62">
            <w:pPr>
              <w:spacing w:beforeLines="60" w:before="144" w:afterLines="60" w:after="144" w:line="240" w:lineRule="auto"/>
              <w:contextualSpacing/>
              <w:jc w:val="both"/>
              <w:rPr>
                <w:rFonts w:ascii="Arial Narrow" w:eastAsia="Times New Roman" w:hAnsi="Arial Narrow" w:cs="Arial"/>
                <w:sz w:val="20"/>
                <w:szCs w:val="20"/>
                <w:lang w:val="en-GB"/>
              </w:rPr>
            </w:pPr>
            <w:sdt>
              <w:sdtPr>
                <w:rPr>
                  <w:rFonts w:ascii="Arial Narrow" w:eastAsia="Times New Roman" w:hAnsi="Arial Narrow" w:cs="Arial"/>
                  <w:b/>
                  <w:bCs/>
                  <w:sz w:val="20"/>
                  <w:szCs w:val="20"/>
                  <w:highlight w:val="lightGray"/>
                  <w:lang w:val="en-GB"/>
                </w:rPr>
                <w:alias w:val="Select Risk Level"/>
                <w:tag w:val="Select Risk Level"/>
                <w:id w:val="-1736856964"/>
                <w:placeholder>
                  <w:docPart w:val="98FE10A61CB74D458562283376ADE081"/>
                </w:placeholder>
                <w:dropDownList>
                  <w:listItem w:displayText="PLEASE SELECT" w:value="PLEASE SELECT"/>
                  <w:listItem w:displayText="LOW (equates to a risk appetite of MINIMAL)" w:value="LOW (equates to a risk appetite of MINIMAL)"/>
                  <w:listItem w:displayText="LOW (equates to a risk appetite of CAUTIOUS)" w:value="LOW (equates to a risk appetite of CAUTIOUS)"/>
                  <w:listItem w:displayText="MODERATE (equates to a risk appetite of EXPLORATORY)" w:value="MODERATE (equates to a risk appetite of EXPLORATORY)"/>
                  <w:listItem w:displayText="SUBSTANTIAL (equates to a risk appetite of OPEN)" w:value="SUBSTANTIAL (equates to a risk appetite of OPEN)"/>
                  <w:listItem w:displayText="HIGH RISK (equates to a risk appetite of SEEK)" w:value="HIGH RISK (equates to a risk appetite of SEEK)"/>
                </w:dropDownList>
              </w:sdtPr>
              <w:sdtContent>
                <w:r w:rsidR="00F35C62" w:rsidRPr="00F35C62">
                  <w:rPr>
                    <w:rFonts w:ascii="Arial Narrow" w:eastAsia="Times New Roman" w:hAnsi="Arial Narrow" w:cs="Arial"/>
                    <w:b/>
                    <w:bCs/>
                    <w:sz w:val="20"/>
                    <w:szCs w:val="20"/>
                    <w:highlight w:val="lightGray"/>
                    <w:lang w:val="en-GB"/>
                  </w:rPr>
                  <w:t>PLEASE SELECT</w:t>
                </w:r>
              </w:sdtContent>
            </w:sdt>
          </w:p>
        </w:tc>
        <w:tc>
          <w:tcPr>
            <w:tcW w:w="1701" w:type="dxa"/>
            <w:vMerge w:val="restart"/>
          </w:tcPr>
          <w:p w14:paraId="4C814ED1" w14:textId="77777777" w:rsidR="00F35C62" w:rsidRPr="00F35C62" w:rsidRDefault="00F35C62" w:rsidP="00F35C62">
            <w:pPr>
              <w:spacing w:beforeLines="60" w:before="144" w:afterLines="60" w:after="144" w:line="240" w:lineRule="auto"/>
              <w:contextualSpacing/>
              <w:jc w:val="both"/>
              <w:rPr>
                <w:rFonts w:ascii="Arial Narrow" w:eastAsia="Times New Roman" w:hAnsi="Arial Narrow" w:cs="Arial"/>
                <w:sz w:val="20"/>
                <w:szCs w:val="20"/>
                <w:highlight w:val="lightGray"/>
                <w:lang w:val="en-GB"/>
              </w:rPr>
            </w:pPr>
            <w:r w:rsidRPr="00F35C62">
              <w:rPr>
                <w:rFonts w:ascii="Arial Narrow" w:eastAsia="Times New Roman" w:hAnsi="Arial Narrow" w:cs="Arial"/>
                <w:sz w:val="20"/>
                <w:szCs w:val="20"/>
                <w:lang w:val="en-GB"/>
              </w:rPr>
              <w:t xml:space="preserve">From: </w:t>
            </w:r>
            <w:sdt>
              <w:sdtPr>
                <w:rPr>
                  <w:rFonts w:ascii="Arial Narrow" w:eastAsia="Times New Roman" w:hAnsi="Arial Narrow" w:cs="Arial"/>
                  <w:sz w:val="20"/>
                  <w:szCs w:val="20"/>
                  <w:highlight w:val="lightGray"/>
                  <w:lang w:val="en-GB"/>
                </w:rPr>
                <w:alias w:val="Select starting date"/>
                <w:tag w:val="Select starting date"/>
                <w:id w:val="-1447538920"/>
                <w:placeholder>
                  <w:docPart w:val="20B0663492264618BB6316A179C0BA80"/>
                </w:placeholder>
                <w:showingPlcHdr/>
                <w:date>
                  <w:dateFormat w:val="dd-MMM-yy"/>
                  <w:lid w:val="en-US"/>
                  <w:storeMappedDataAs w:val="dateTime"/>
                  <w:calendar w:val="gregorian"/>
                </w:date>
              </w:sdtPr>
              <w:sdtContent>
                <w:r w:rsidRPr="00F35C62">
                  <w:rPr>
                    <w:rFonts w:ascii="Arial Narrow" w:eastAsia="Times New Roman" w:hAnsi="Arial Narrow" w:cs="Times New Roman"/>
                    <w:b/>
                    <w:bCs/>
                    <w:sz w:val="20"/>
                    <w:szCs w:val="24"/>
                    <w:highlight w:val="lightGray"/>
                    <w:lang w:val="en-GB"/>
                  </w:rPr>
                  <w:t>Click or tap to enter a date.</w:t>
                </w:r>
              </w:sdtContent>
            </w:sdt>
          </w:p>
          <w:p w14:paraId="17B99001" w14:textId="77777777" w:rsidR="00F35C62" w:rsidRPr="00F35C62" w:rsidRDefault="00F35C62" w:rsidP="00F35C62">
            <w:pPr>
              <w:spacing w:beforeLines="60" w:before="144" w:afterLines="60" w:after="144" w:line="240" w:lineRule="auto"/>
              <w:contextualSpacing/>
              <w:jc w:val="both"/>
              <w:rPr>
                <w:rFonts w:ascii="Arial Narrow" w:eastAsia="Times New Roman" w:hAnsi="Arial Narrow" w:cs="Arial"/>
                <w:sz w:val="20"/>
                <w:szCs w:val="20"/>
                <w:highlight w:val="lightGray"/>
                <w:lang w:val="en-GB"/>
              </w:rPr>
            </w:pPr>
          </w:p>
          <w:p w14:paraId="44D6354E" w14:textId="77777777" w:rsidR="00F35C62" w:rsidRPr="00F35C62" w:rsidRDefault="00F35C62" w:rsidP="00F35C62">
            <w:pPr>
              <w:spacing w:beforeLines="60" w:before="144" w:afterLines="60" w:after="144" w:line="240" w:lineRule="auto"/>
              <w:contextualSpacing/>
              <w:jc w:val="both"/>
              <w:rPr>
                <w:rFonts w:ascii="Arial Narrow" w:eastAsia="Times New Roman" w:hAnsi="Arial Narrow" w:cs="Arial"/>
                <w:sz w:val="20"/>
                <w:szCs w:val="20"/>
                <w:lang w:val="en-GB"/>
              </w:rPr>
            </w:pPr>
            <w:r w:rsidRPr="00F35C62">
              <w:rPr>
                <w:rFonts w:ascii="Arial Narrow" w:eastAsia="Times New Roman" w:hAnsi="Arial Narrow" w:cs="Arial"/>
                <w:sz w:val="20"/>
                <w:szCs w:val="20"/>
                <w:lang w:val="en-GB"/>
              </w:rPr>
              <w:t xml:space="preserve">To: </w:t>
            </w:r>
            <w:sdt>
              <w:sdtPr>
                <w:rPr>
                  <w:rFonts w:ascii="Arial Narrow" w:eastAsia="Times New Roman" w:hAnsi="Arial Narrow" w:cs="Arial"/>
                  <w:sz w:val="20"/>
                  <w:szCs w:val="20"/>
                  <w:highlight w:val="lightGray"/>
                  <w:lang w:val="en-GB"/>
                </w:rPr>
                <w:alias w:val="Select End Date"/>
                <w:tag w:val="Select End Date"/>
                <w:id w:val="-1618367801"/>
                <w:placeholder>
                  <w:docPart w:val="20B0663492264618BB6316A179C0BA80"/>
                </w:placeholder>
                <w:showingPlcHdr/>
                <w:date>
                  <w:dateFormat w:val="dd-MMM-yy"/>
                  <w:lid w:val="en-US"/>
                  <w:storeMappedDataAs w:val="dateTime"/>
                  <w:calendar w:val="gregorian"/>
                </w:date>
              </w:sdtPr>
              <w:sdtContent>
                <w:r w:rsidRPr="00F35C62">
                  <w:rPr>
                    <w:rFonts w:ascii="Arial Narrow" w:eastAsia="Times New Roman" w:hAnsi="Arial Narrow" w:cs="Times New Roman"/>
                    <w:b/>
                    <w:bCs/>
                    <w:sz w:val="20"/>
                    <w:szCs w:val="24"/>
                    <w:highlight w:val="lightGray"/>
                    <w:lang w:val="en-GB"/>
                  </w:rPr>
                  <w:t>Click or tap to enter a date.</w:t>
                </w:r>
              </w:sdtContent>
            </w:sdt>
          </w:p>
        </w:tc>
        <w:tc>
          <w:tcPr>
            <w:tcW w:w="1418" w:type="dxa"/>
            <w:vMerge w:val="restart"/>
          </w:tcPr>
          <w:p w14:paraId="68C7BAFD" w14:textId="77777777" w:rsidR="00F35C62" w:rsidRPr="00F35C62" w:rsidRDefault="00F35C62" w:rsidP="00F35C62">
            <w:pPr>
              <w:spacing w:beforeLines="60" w:before="144" w:afterLines="60" w:after="144" w:line="240" w:lineRule="auto"/>
              <w:contextualSpacing/>
              <w:jc w:val="both"/>
              <w:rPr>
                <w:rFonts w:ascii="Arial Narrow" w:eastAsia="Times New Roman" w:hAnsi="Arial Narrow" w:cs="Arial"/>
                <w:sz w:val="20"/>
                <w:szCs w:val="20"/>
                <w:lang w:val="en-GB"/>
              </w:rPr>
            </w:pPr>
            <w:r w:rsidRPr="00F35C62">
              <w:rPr>
                <w:rFonts w:ascii="Arial Narrow" w:eastAsia="Times New Roman" w:hAnsi="Arial Narrow" w:cs="Arial"/>
                <w:sz w:val="20"/>
                <w:szCs w:val="20"/>
                <w:lang w:val="en-GB"/>
              </w:rPr>
              <w:t>…</w:t>
            </w:r>
          </w:p>
          <w:p w14:paraId="515D6AF4" w14:textId="77777777" w:rsidR="00F35C62" w:rsidRPr="00F35C62" w:rsidRDefault="00F35C62" w:rsidP="00F35C62">
            <w:pPr>
              <w:spacing w:beforeLines="60" w:before="144" w:afterLines="60" w:after="144" w:line="240" w:lineRule="auto"/>
              <w:contextualSpacing/>
              <w:jc w:val="both"/>
              <w:rPr>
                <w:rFonts w:ascii="Arial Narrow" w:eastAsia="Times New Roman" w:hAnsi="Arial Narrow" w:cs="Arial"/>
                <w:i/>
                <w:sz w:val="20"/>
                <w:szCs w:val="20"/>
                <w:lang w:val="en-GB"/>
              </w:rPr>
            </w:pPr>
          </w:p>
          <w:p w14:paraId="07DCF3D4" w14:textId="77777777" w:rsidR="00F35C62" w:rsidRPr="00F35C62" w:rsidRDefault="00F35C62" w:rsidP="00F35C62">
            <w:pPr>
              <w:spacing w:beforeLines="60" w:before="144" w:afterLines="60" w:after="144" w:line="240" w:lineRule="auto"/>
              <w:contextualSpacing/>
              <w:jc w:val="both"/>
              <w:rPr>
                <w:rFonts w:ascii="Arial Narrow" w:eastAsia="Times New Roman" w:hAnsi="Arial Narrow" w:cs="Arial"/>
                <w:sz w:val="20"/>
                <w:szCs w:val="20"/>
                <w:lang w:val="en-GB"/>
              </w:rPr>
            </w:pPr>
          </w:p>
        </w:tc>
        <w:tc>
          <w:tcPr>
            <w:tcW w:w="2977" w:type="dxa"/>
          </w:tcPr>
          <w:p w14:paraId="4282AFAF" w14:textId="77777777" w:rsidR="00F35C62" w:rsidRPr="00F35C62" w:rsidRDefault="00F35C62" w:rsidP="00F35C62">
            <w:pPr>
              <w:spacing w:beforeLines="60" w:before="144" w:afterLines="60" w:after="144" w:line="240" w:lineRule="auto"/>
              <w:contextualSpacing/>
              <w:jc w:val="both"/>
              <w:rPr>
                <w:rFonts w:ascii="Arial Narrow" w:eastAsia="Times New Roman" w:hAnsi="Arial Narrow" w:cs="Arial"/>
                <w:sz w:val="20"/>
                <w:szCs w:val="20"/>
                <w:lang w:val="en-GB"/>
              </w:rPr>
            </w:pPr>
            <w:r w:rsidRPr="00F35C62">
              <w:rPr>
                <w:rFonts w:ascii="Arial Narrow" w:eastAsia="Times New Roman" w:hAnsi="Arial Narrow" w:cs="Arial"/>
                <w:sz w:val="20"/>
                <w:szCs w:val="20"/>
                <w:lang w:val="en-GB"/>
              </w:rPr>
              <w:t>Risk Treatment 2.1: …</w:t>
            </w:r>
          </w:p>
          <w:p w14:paraId="2A9A91BC" w14:textId="77777777" w:rsidR="00F35C62" w:rsidRPr="00F35C62" w:rsidRDefault="00F35C62" w:rsidP="00F35C62">
            <w:pPr>
              <w:spacing w:beforeLines="60" w:before="144" w:afterLines="60" w:after="144" w:line="240" w:lineRule="auto"/>
              <w:contextualSpacing/>
              <w:jc w:val="both"/>
              <w:rPr>
                <w:rFonts w:ascii="Arial Narrow" w:eastAsia="Times New Roman" w:hAnsi="Arial Narrow" w:cs="Arial"/>
                <w:sz w:val="20"/>
                <w:szCs w:val="20"/>
                <w:lang w:val="en-GB"/>
              </w:rPr>
            </w:pPr>
          </w:p>
          <w:p w14:paraId="06D5A5E1" w14:textId="77777777" w:rsidR="00F35C62" w:rsidRPr="00F35C62" w:rsidRDefault="00F35C62" w:rsidP="00F35C62">
            <w:pPr>
              <w:spacing w:beforeLines="60" w:before="144" w:afterLines="60" w:after="144" w:line="240" w:lineRule="auto"/>
              <w:contextualSpacing/>
              <w:jc w:val="both"/>
              <w:rPr>
                <w:rFonts w:ascii="Arial Narrow" w:eastAsia="Times New Roman" w:hAnsi="Arial Narrow" w:cs="Arial"/>
                <w:sz w:val="20"/>
                <w:szCs w:val="20"/>
                <w:lang w:val="en-GB"/>
              </w:rPr>
            </w:pPr>
            <w:r w:rsidRPr="00F35C62">
              <w:rPr>
                <w:rFonts w:ascii="Arial Narrow" w:eastAsia="Times New Roman" w:hAnsi="Arial Narrow" w:cs="Arial"/>
                <w:sz w:val="20"/>
                <w:szCs w:val="20"/>
                <w:lang w:val="en-GB"/>
              </w:rPr>
              <w:t>Risk Treatment Owner: …</w:t>
            </w:r>
          </w:p>
        </w:tc>
      </w:tr>
      <w:tr w:rsidR="00F35C62" w:rsidRPr="00F35C62" w14:paraId="030378E5" w14:textId="77777777" w:rsidTr="00F35C62">
        <w:tc>
          <w:tcPr>
            <w:tcW w:w="421" w:type="dxa"/>
            <w:vMerge/>
          </w:tcPr>
          <w:p w14:paraId="104CD3B6" w14:textId="77777777" w:rsidR="00F35C62" w:rsidRPr="00F35C62" w:rsidRDefault="00F35C62" w:rsidP="00F35C62">
            <w:pPr>
              <w:spacing w:beforeLines="60" w:before="144" w:afterLines="60" w:after="144" w:line="240" w:lineRule="auto"/>
              <w:contextualSpacing/>
              <w:jc w:val="both"/>
              <w:rPr>
                <w:rFonts w:ascii="Arial Narrow" w:eastAsia="Times New Roman" w:hAnsi="Arial Narrow" w:cs="Arial"/>
                <w:sz w:val="20"/>
                <w:szCs w:val="20"/>
                <w:lang w:val="en-GB"/>
              </w:rPr>
            </w:pPr>
          </w:p>
        </w:tc>
        <w:tc>
          <w:tcPr>
            <w:tcW w:w="1559" w:type="dxa"/>
            <w:vMerge/>
          </w:tcPr>
          <w:p w14:paraId="6E629F64" w14:textId="77777777" w:rsidR="00F35C62" w:rsidRPr="00F35C62" w:rsidRDefault="00F35C62" w:rsidP="00F35C62">
            <w:pPr>
              <w:spacing w:beforeLines="60" w:before="144" w:afterLines="60" w:after="144" w:line="240" w:lineRule="auto"/>
              <w:contextualSpacing/>
              <w:jc w:val="both"/>
              <w:rPr>
                <w:rFonts w:ascii="Arial Narrow" w:eastAsia="Times New Roman" w:hAnsi="Arial Narrow" w:cs="Arial"/>
                <w:sz w:val="20"/>
                <w:szCs w:val="20"/>
                <w:lang w:val="en-GB"/>
              </w:rPr>
            </w:pPr>
          </w:p>
        </w:tc>
        <w:tc>
          <w:tcPr>
            <w:tcW w:w="1417" w:type="dxa"/>
            <w:vMerge/>
          </w:tcPr>
          <w:p w14:paraId="5889BAF5" w14:textId="77777777" w:rsidR="00F35C62" w:rsidRPr="00F35C62" w:rsidRDefault="00F35C62" w:rsidP="00F35C62">
            <w:pPr>
              <w:spacing w:beforeLines="60" w:before="144" w:afterLines="60" w:after="144" w:line="240" w:lineRule="auto"/>
              <w:contextualSpacing/>
              <w:jc w:val="both"/>
              <w:rPr>
                <w:rFonts w:ascii="Arial Narrow" w:eastAsia="Times New Roman" w:hAnsi="Arial Narrow" w:cs="Arial"/>
                <w:sz w:val="20"/>
                <w:szCs w:val="20"/>
                <w:lang w:val="en-GB"/>
              </w:rPr>
            </w:pPr>
          </w:p>
        </w:tc>
        <w:tc>
          <w:tcPr>
            <w:tcW w:w="1843" w:type="dxa"/>
            <w:vMerge/>
          </w:tcPr>
          <w:p w14:paraId="36D63E1E" w14:textId="77777777" w:rsidR="00F35C62" w:rsidRPr="00F35C62" w:rsidRDefault="00F35C62" w:rsidP="00F35C62">
            <w:pPr>
              <w:spacing w:beforeLines="60" w:before="144" w:afterLines="60" w:after="144" w:line="240" w:lineRule="auto"/>
              <w:contextualSpacing/>
              <w:jc w:val="both"/>
              <w:rPr>
                <w:rFonts w:ascii="Arial Narrow" w:eastAsia="Times New Roman" w:hAnsi="Arial Narrow" w:cs="Arial"/>
                <w:sz w:val="20"/>
                <w:szCs w:val="20"/>
              </w:rPr>
            </w:pPr>
          </w:p>
        </w:tc>
        <w:tc>
          <w:tcPr>
            <w:tcW w:w="1418" w:type="dxa"/>
            <w:vMerge/>
          </w:tcPr>
          <w:p w14:paraId="5419DB11" w14:textId="77777777" w:rsidR="00F35C62" w:rsidRPr="00F35C62" w:rsidRDefault="00F35C62" w:rsidP="00F35C62">
            <w:pPr>
              <w:spacing w:beforeLines="60" w:before="144" w:afterLines="60" w:after="144" w:line="240" w:lineRule="auto"/>
              <w:contextualSpacing/>
              <w:jc w:val="both"/>
              <w:rPr>
                <w:rFonts w:ascii="Arial Narrow" w:eastAsia="Times New Roman" w:hAnsi="Arial Narrow" w:cs="Arial"/>
                <w:sz w:val="20"/>
                <w:szCs w:val="20"/>
                <w:lang w:val="en-GB"/>
              </w:rPr>
            </w:pPr>
          </w:p>
        </w:tc>
        <w:tc>
          <w:tcPr>
            <w:tcW w:w="1842" w:type="dxa"/>
            <w:vMerge/>
          </w:tcPr>
          <w:p w14:paraId="7EF5F0AA" w14:textId="77777777" w:rsidR="00F35C62" w:rsidRPr="00F35C62" w:rsidRDefault="00F35C62" w:rsidP="00F35C62">
            <w:pPr>
              <w:spacing w:beforeLines="60" w:before="144" w:afterLines="60" w:after="144" w:line="240" w:lineRule="auto"/>
              <w:contextualSpacing/>
              <w:jc w:val="both"/>
              <w:rPr>
                <w:rFonts w:ascii="Arial Narrow" w:eastAsia="Times New Roman" w:hAnsi="Arial Narrow" w:cs="Arial"/>
                <w:sz w:val="20"/>
                <w:szCs w:val="20"/>
              </w:rPr>
            </w:pPr>
          </w:p>
        </w:tc>
        <w:tc>
          <w:tcPr>
            <w:tcW w:w="1701" w:type="dxa"/>
            <w:vMerge/>
          </w:tcPr>
          <w:p w14:paraId="3C1EB3A0" w14:textId="77777777" w:rsidR="00F35C62" w:rsidRPr="00F35C62" w:rsidRDefault="00F35C62" w:rsidP="00F35C62">
            <w:pPr>
              <w:spacing w:beforeLines="60" w:before="144" w:afterLines="60" w:after="144" w:line="240" w:lineRule="auto"/>
              <w:contextualSpacing/>
              <w:jc w:val="both"/>
              <w:rPr>
                <w:rFonts w:ascii="Arial Narrow" w:eastAsia="Times New Roman" w:hAnsi="Arial Narrow" w:cs="Arial"/>
                <w:sz w:val="20"/>
                <w:szCs w:val="20"/>
                <w:lang w:val="en-GB"/>
              </w:rPr>
            </w:pPr>
          </w:p>
        </w:tc>
        <w:tc>
          <w:tcPr>
            <w:tcW w:w="1418" w:type="dxa"/>
            <w:vMerge/>
          </w:tcPr>
          <w:p w14:paraId="00DDE35C" w14:textId="77777777" w:rsidR="00F35C62" w:rsidRPr="00F35C62" w:rsidRDefault="00F35C62" w:rsidP="00F35C62">
            <w:pPr>
              <w:spacing w:beforeLines="60" w:before="144" w:afterLines="60" w:after="144" w:line="240" w:lineRule="auto"/>
              <w:contextualSpacing/>
              <w:jc w:val="both"/>
              <w:rPr>
                <w:rFonts w:ascii="Arial Narrow" w:eastAsia="Times New Roman" w:hAnsi="Arial Narrow" w:cs="Arial"/>
                <w:sz w:val="20"/>
                <w:szCs w:val="20"/>
                <w:lang w:val="en-GB"/>
              </w:rPr>
            </w:pPr>
          </w:p>
        </w:tc>
        <w:tc>
          <w:tcPr>
            <w:tcW w:w="2977" w:type="dxa"/>
          </w:tcPr>
          <w:p w14:paraId="5B67F8EB" w14:textId="77777777" w:rsidR="00F35C62" w:rsidRPr="00F35C62" w:rsidRDefault="00F35C62" w:rsidP="00F35C62">
            <w:pPr>
              <w:spacing w:beforeLines="60" w:before="144" w:afterLines="60" w:after="144" w:line="240" w:lineRule="auto"/>
              <w:contextualSpacing/>
              <w:jc w:val="both"/>
              <w:rPr>
                <w:rFonts w:ascii="Arial Narrow" w:eastAsia="Times New Roman" w:hAnsi="Arial Narrow" w:cs="Arial"/>
                <w:sz w:val="20"/>
                <w:szCs w:val="20"/>
                <w:lang w:val="en-GB"/>
              </w:rPr>
            </w:pPr>
            <w:r w:rsidRPr="00F35C62">
              <w:rPr>
                <w:rFonts w:ascii="Arial Narrow" w:eastAsia="Times New Roman" w:hAnsi="Arial Narrow" w:cs="Arial"/>
                <w:sz w:val="20"/>
                <w:szCs w:val="20"/>
                <w:lang w:val="en-GB"/>
              </w:rPr>
              <w:t>Risk Treatment 2.2: …</w:t>
            </w:r>
          </w:p>
          <w:p w14:paraId="3EC52790" w14:textId="77777777" w:rsidR="00F35C62" w:rsidRPr="00F35C62" w:rsidRDefault="00F35C62" w:rsidP="00F35C62">
            <w:pPr>
              <w:spacing w:beforeLines="60" w:before="144" w:afterLines="60" w:after="144" w:line="240" w:lineRule="auto"/>
              <w:contextualSpacing/>
              <w:jc w:val="both"/>
              <w:rPr>
                <w:rFonts w:ascii="Arial Narrow" w:eastAsia="Times New Roman" w:hAnsi="Arial Narrow" w:cs="Arial"/>
                <w:sz w:val="20"/>
                <w:szCs w:val="20"/>
                <w:lang w:val="en-GB"/>
              </w:rPr>
            </w:pPr>
          </w:p>
          <w:p w14:paraId="2C8B9C9A" w14:textId="77777777" w:rsidR="00F35C62" w:rsidRPr="00F35C62" w:rsidRDefault="00F35C62" w:rsidP="00F35C62">
            <w:pPr>
              <w:spacing w:beforeLines="60" w:before="144" w:afterLines="60" w:after="144" w:line="240" w:lineRule="auto"/>
              <w:contextualSpacing/>
              <w:jc w:val="both"/>
              <w:rPr>
                <w:rFonts w:ascii="Arial Narrow" w:eastAsia="Times New Roman" w:hAnsi="Arial Narrow" w:cs="Arial"/>
                <w:sz w:val="20"/>
                <w:szCs w:val="20"/>
                <w:lang w:val="en-GB"/>
              </w:rPr>
            </w:pPr>
            <w:r w:rsidRPr="00F35C62">
              <w:rPr>
                <w:rFonts w:ascii="Arial Narrow" w:eastAsia="Times New Roman" w:hAnsi="Arial Narrow" w:cs="Arial"/>
                <w:sz w:val="20"/>
                <w:szCs w:val="20"/>
                <w:lang w:val="en-GB"/>
              </w:rPr>
              <w:t>Risk Treatment Owner: …</w:t>
            </w:r>
          </w:p>
        </w:tc>
      </w:tr>
      <w:tr w:rsidR="00F35C62" w:rsidRPr="00F35C62" w14:paraId="4F749189" w14:textId="77777777" w:rsidTr="00F35C62">
        <w:trPr>
          <w:trHeight w:val="914"/>
        </w:trPr>
        <w:tc>
          <w:tcPr>
            <w:tcW w:w="421" w:type="dxa"/>
            <w:vMerge/>
          </w:tcPr>
          <w:p w14:paraId="37419E77" w14:textId="77777777" w:rsidR="00F35C62" w:rsidRPr="00F35C62" w:rsidRDefault="00F35C62" w:rsidP="00F35C62">
            <w:pPr>
              <w:spacing w:beforeLines="60" w:before="144" w:afterLines="60" w:after="144" w:line="240" w:lineRule="auto"/>
              <w:contextualSpacing/>
              <w:jc w:val="both"/>
              <w:rPr>
                <w:rFonts w:ascii="Arial Narrow" w:eastAsia="Times New Roman" w:hAnsi="Arial Narrow" w:cs="Arial"/>
                <w:sz w:val="20"/>
                <w:szCs w:val="20"/>
                <w:lang w:val="en-GB"/>
              </w:rPr>
            </w:pPr>
          </w:p>
        </w:tc>
        <w:tc>
          <w:tcPr>
            <w:tcW w:w="1559" w:type="dxa"/>
            <w:vMerge/>
          </w:tcPr>
          <w:p w14:paraId="6B691AB0" w14:textId="77777777" w:rsidR="00F35C62" w:rsidRPr="00F35C62" w:rsidRDefault="00F35C62" w:rsidP="00F35C62">
            <w:pPr>
              <w:spacing w:beforeLines="60" w:before="144" w:afterLines="60" w:after="144" w:line="240" w:lineRule="auto"/>
              <w:contextualSpacing/>
              <w:jc w:val="both"/>
              <w:rPr>
                <w:rFonts w:ascii="Arial Narrow" w:eastAsia="Times New Roman" w:hAnsi="Arial Narrow" w:cs="Arial"/>
                <w:sz w:val="20"/>
                <w:szCs w:val="20"/>
                <w:lang w:val="en-GB"/>
              </w:rPr>
            </w:pPr>
          </w:p>
        </w:tc>
        <w:tc>
          <w:tcPr>
            <w:tcW w:w="1417" w:type="dxa"/>
            <w:vMerge/>
          </w:tcPr>
          <w:p w14:paraId="3A31D284" w14:textId="77777777" w:rsidR="00F35C62" w:rsidRPr="00F35C62" w:rsidRDefault="00F35C62" w:rsidP="00F35C62">
            <w:pPr>
              <w:spacing w:beforeLines="60" w:before="144" w:afterLines="60" w:after="144" w:line="240" w:lineRule="auto"/>
              <w:contextualSpacing/>
              <w:jc w:val="both"/>
              <w:rPr>
                <w:rFonts w:ascii="Arial Narrow" w:eastAsia="Times New Roman" w:hAnsi="Arial Narrow" w:cs="Arial"/>
                <w:sz w:val="20"/>
                <w:szCs w:val="20"/>
                <w:lang w:val="en-GB"/>
              </w:rPr>
            </w:pPr>
          </w:p>
        </w:tc>
        <w:tc>
          <w:tcPr>
            <w:tcW w:w="1843" w:type="dxa"/>
            <w:vMerge/>
          </w:tcPr>
          <w:p w14:paraId="2465E01B" w14:textId="77777777" w:rsidR="00F35C62" w:rsidRPr="00F35C62" w:rsidRDefault="00F35C62" w:rsidP="00F35C62">
            <w:pPr>
              <w:spacing w:beforeLines="60" w:before="144" w:afterLines="60" w:after="144" w:line="240" w:lineRule="auto"/>
              <w:contextualSpacing/>
              <w:jc w:val="both"/>
              <w:rPr>
                <w:rFonts w:ascii="Arial Narrow" w:eastAsia="Times New Roman" w:hAnsi="Arial Narrow" w:cs="Arial"/>
                <w:sz w:val="20"/>
                <w:szCs w:val="20"/>
                <w:lang w:val="en-GB"/>
              </w:rPr>
            </w:pPr>
          </w:p>
        </w:tc>
        <w:tc>
          <w:tcPr>
            <w:tcW w:w="1418" w:type="dxa"/>
            <w:vMerge/>
          </w:tcPr>
          <w:p w14:paraId="73533097" w14:textId="77777777" w:rsidR="00F35C62" w:rsidRPr="00F35C62" w:rsidRDefault="00F35C62" w:rsidP="00F35C62">
            <w:pPr>
              <w:spacing w:beforeLines="60" w:before="144" w:afterLines="60" w:after="144" w:line="240" w:lineRule="auto"/>
              <w:contextualSpacing/>
              <w:jc w:val="both"/>
              <w:rPr>
                <w:rFonts w:ascii="Arial Narrow" w:eastAsia="Times New Roman" w:hAnsi="Arial Narrow" w:cs="Arial"/>
                <w:sz w:val="20"/>
                <w:szCs w:val="20"/>
                <w:lang w:val="en-GB"/>
              </w:rPr>
            </w:pPr>
          </w:p>
        </w:tc>
        <w:tc>
          <w:tcPr>
            <w:tcW w:w="1842" w:type="dxa"/>
            <w:vMerge/>
          </w:tcPr>
          <w:p w14:paraId="597C0751" w14:textId="77777777" w:rsidR="00F35C62" w:rsidRPr="00F35C62" w:rsidRDefault="00F35C62" w:rsidP="00F35C62">
            <w:pPr>
              <w:spacing w:beforeLines="60" w:before="144" w:afterLines="60" w:after="144" w:line="240" w:lineRule="auto"/>
              <w:contextualSpacing/>
              <w:jc w:val="both"/>
              <w:rPr>
                <w:rFonts w:ascii="Arial Narrow" w:eastAsia="Times New Roman" w:hAnsi="Arial Narrow" w:cs="Arial"/>
                <w:sz w:val="20"/>
                <w:szCs w:val="20"/>
              </w:rPr>
            </w:pPr>
          </w:p>
        </w:tc>
        <w:tc>
          <w:tcPr>
            <w:tcW w:w="1701" w:type="dxa"/>
            <w:vMerge/>
          </w:tcPr>
          <w:p w14:paraId="06318F03" w14:textId="77777777" w:rsidR="00F35C62" w:rsidRPr="00F35C62" w:rsidRDefault="00F35C62" w:rsidP="00F35C62">
            <w:pPr>
              <w:spacing w:beforeLines="60" w:before="144" w:afterLines="60" w:after="144" w:line="240" w:lineRule="auto"/>
              <w:contextualSpacing/>
              <w:jc w:val="both"/>
              <w:rPr>
                <w:rFonts w:ascii="Arial Narrow" w:eastAsia="Times New Roman" w:hAnsi="Arial Narrow" w:cs="Arial"/>
                <w:sz w:val="20"/>
                <w:szCs w:val="20"/>
                <w:lang w:val="en-GB"/>
              </w:rPr>
            </w:pPr>
          </w:p>
        </w:tc>
        <w:tc>
          <w:tcPr>
            <w:tcW w:w="1418" w:type="dxa"/>
            <w:vMerge/>
          </w:tcPr>
          <w:p w14:paraId="36481EBD" w14:textId="77777777" w:rsidR="00F35C62" w:rsidRPr="00F35C62" w:rsidRDefault="00F35C62" w:rsidP="00F35C62">
            <w:pPr>
              <w:spacing w:beforeLines="60" w:before="144" w:afterLines="60" w:after="144" w:line="240" w:lineRule="auto"/>
              <w:contextualSpacing/>
              <w:jc w:val="both"/>
              <w:rPr>
                <w:rFonts w:ascii="Arial Narrow" w:eastAsia="Times New Roman" w:hAnsi="Arial Narrow" w:cs="Arial"/>
                <w:sz w:val="20"/>
                <w:szCs w:val="20"/>
                <w:lang w:val="en-GB"/>
              </w:rPr>
            </w:pPr>
          </w:p>
        </w:tc>
        <w:tc>
          <w:tcPr>
            <w:tcW w:w="2977" w:type="dxa"/>
          </w:tcPr>
          <w:p w14:paraId="07CFF86E" w14:textId="77777777" w:rsidR="00F35C62" w:rsidRPr="00F35C62" w:rsidRDefault="00F35C62" w:rsidP="00F35C62">
            <w:pPr>
              <w:spacing w:beforeLines="60" w:before="144" w:afterLines="60" w:after="144" w:line="240" w:lineRule="auto"/>
              <w:contextualSpacing/>
              <w:jc w:val="both"/>
              <w:rPr>
                <w:rFonts w:ascii="Arial Narrow" w:eastAsia="Times New Roman" w:hAnsi="Arial Narrow" w:cs="Arial"/>
                <w:sz w:val="20"/>
                <w:szCs w:val="20"/>
                <w:lang w:val="en-GB"/>
              </w:rPr>
            </w:pPr>
            <w:r w:rsidRPr="00F35C62">
              <w:rPr>
                <w:rFonts w:ascii="Arial Narrow" w:eastAsia="Times New Roman" w:hAnsi="Arial Narrow" w:cs="Arial"/>
                <w:sz w:val="20"/>
                <w:szCs w:val="20"/>
                <w:lang w:val="en-GB"/>
              </w:rPr>
              <w:t>Risk Treatment 2.3: …</w:t>
            </w:r>
          </w:p>
          <w:p w14:paraId="507A372D" w14:textId="77777777" w:rsidR="00F35C62" w:rsidRPr="00F35C62" w:rsidRDefault="00F35C62" w:rsidP="00F35C62">
            <w:pPr>
              <w:spacing w:beforeLines="60" w:before="144" w:afterLines="60" w:after="144" w:line="240" w:lineRule="auto"/>
              <w:contextualSpacing/>
              <w:jc w:val="both"/>
              <w:rPr>
                <w:rFonts w:ascii="Arial Narrow" w:eastAsia="Times New Roman" w:hAnsi="Arial Narrow" w:cs="Arial"/>
                <w:sz w:val="20"/>
                <w:szCs w:val="20"/>
                <w:lang w:val="en-GB"/>
              </w:rPr>
            </w:pPr>
          </w:p>
          <w:p w14:paraId="7BA3A16B" w14:textId="77777777" w:rsidR="00F35C62" w:rsidRPr="00F35C62" w:rsidRDefault="00F35C62" w:rsidP="00F35C62">
            <w:pPr>
              <w:spacing w:beforeLines="60" w:before="144" w:afterLines="60" w:after="144" w:line="240" w:lineRule="auto"/>
              <w:contextualSpacing/>
              <w:jc w:val="both"/>
              <w:rPr>
                <w:rFonts w:ascii="Arial Narrow" w:eastAsia="Times New Roman" w:hAnsi="Arial Narrow" w:cs="Arial"/>
                <w:sz w:val="20"/>
                <w:szCs w:val="20"/>
                <w:lang w:val="en-GB"/>
              </w:rPr>
            </w:pPr>
            <w:r w:rsidRPr="00F35C62">
              <w:rPr>
                <w:rFonts w:ascii="Arial Narrow" w:eastAsia="Times New Roman" w:hAnsi="Arial Narrow" w:cs="Arial"/>
                <w:sz w:val="20"/>
                <w:szCs w:val="20"/>
                <w:lang w:val="en-GB"/>
              </w:rPr>
              <w:t>Risk Treatment Owner: …</w:t>
            </w:r>
          </w:p>
        </w:tc>
      </w:tr>
      <w:tr w:rsidR="00F35C62" w:rsidRPr="00F35C62" w14:paraId="41652EB8" w14:textId="77777777" w:rsidTr="00F35C62">
        <w:trPr>
          <w:trHeight w:val="736"/>
        </w:trPr>
        <w:tc>
          <w:tcPr>
            <w:tcW w:w="421" w:type="dxa"/>
            <w:vMerge w:val="restart"/>
          </w:tcPr>
          <w:p w14:paraId="460024CA" w14:textId="77777777" w:rsidR="00F35C62" w:rsidRPr="00F35C62" w:rsidRDefault="00F35C62" w:rsidP="00F35C62">
            <w:pPr>
              <w:spacing w:before="60" w:after="60" w:line="240" w:lineRule="auto"/>
              <w:contextualSpacing/>
              <w:jc w:val="both"/>
              <w:rPr>
                <w:rFonts w:ascii="Arial Narrow" w:eastAsia="Times New Roman" w:hAnsi="Arial Narrow" w:cs="Arial"/>
                <w:sz w:val="20"/>
                <w:szCs w:val="20"/>
                <w:lang w:val="en-GB"/>
              </w:rPr>
            </w:pPr>
            <w:r w:rsidRPr="00F35C62">
              <w:rPr>
                <w:rFonts w:ascii="Arial Narrow" w:eastAsia="Times New Roman" w:hAnsi="Arial Narrow" w:cs="Arial"/>
                <w:sz w:val="20"/>
                <w:szCs w:val="20"/>
                <w:lang w:val="en-GB"/>
              </w:rPr>
              <w:t>3</w:t>
            </w:r>
          </w:p>
        </w:tc>
        <w:tc>
          <w:tcPr>
            <w:tcW w:w="1559" w:type="dxa"/>
            <w:vMerge w:val="restart"/>
          </w:tcPr>
          <w:p w14:paraId="0E902211" w14:textId="77777777" w:rsidR="00F35C62" w:rsidRPr="00F35C62" w:rsidRDefault="00F35C62" w:rsidP="00F35C62">
            <w:pPr>
              <w:spacing w:before="60" w:after="60" w:line="240" w:lineRule="auto"/>
              <w:contextualSpacing/>
              <w:jc w:val="both"/>
              <w:rPr>
                <w:rFonts w:ascii="Arial Narrow" w:eastAsia="Times New Roman" w:hAnsi="Arial Narrow" w:cs="Arial"/>
                <w:sz w:val="20"/>
                <w:szCs w:val="20"/>
                <w:lang w:val="en-GB"/>
              </w:rPr>
            </w:pPr>
            <w:r w:rsidRPr="00F35C62">
              <w:rPr>
                <w:rFonts w:ascii="Arial Narrow" w:eastAsia="Times New Roman" w:hAnsi="Arial Narrow" w:cs="Arial"/>
                <w:sz w:val="20"/>
                <w:szCs w:val="20"/>
                <w:lang w:val="en-GB"/>
              </w:rPr>
              <w:t>There is a risk that  …</w:t>
            </w:r>
          </w:p>
        </w:tc>
        <w:tc>
          <w:tcPr>
            <w:tcW w:w="1417" w:type="dxa"/>
            <w:vMerge w:val="restart"/>
          </w:tcPr>
          <w:p w14:paraId="4A77A0FF" w14:textId="77777777" w:rsidR="00F35C62" w:rsidRPr="00F35C62" w:rsidRDefault="00F35C62" w:rsidP="00F35C62">
            <w:pPr>
              <w:spacing w:before="60" w:after="60" w:line="240" w:lineRule="auto"/>
              <w:contextualSpacing/>
              <w:jc w:val="both"/>
              <w:rPr>
                <w:rFonts w:ascii="Arial Narrow" w:eastAsia="Times New Roman" w:hAnsi="Arial Narrow" w:cs="Arial"/>
                <w:sz w:val="20"/>
                <w:szCs w:val="20"/>
                <w:lang w:val="en-GB"/>
              </w:rPr>
            </w:pPr>
            <w:r w:rsidRPr="00F35C62">
              <w:rPr>
                <w:rFonts w:ascii="Arial Narrow" w:eastAsia="Times New Roman" w:hAnsi="Arial Narrow" w:cs="Arial"/>
                <w:sz w:val="20"/>
                <w:szCs w:val="20"/>
                <w:lang w:val="en-GB"/>
              </w:rPr>
              <w:t>As a result of …</w:t>
            </w:r>
          </w:p>
        </w:tc>
        <w:tc>
          <w:tcPr>
            <w:tcW w:w="1843" w:type="dxa"/>
            <w:vMerge w:val="restart"/>
          </w:tcPr>
          <w:p w14:paraId="6A6820AA" w14:textId="77777777" w:rsidR="00F35C62" w:rsidRPr="00F35C62" w:rsidRDefault="00F35C62" w:rsidP="00F35C62">
            <w:pPr>
              <w:spacing w:before="60" w:after="60" w:line="240" w:lineRule="auto"/>
              <w:contextualSpacing/>
              <w:jc w:val="both"/>
              <w:rPr>
                <w:rFonts w:ascii="Arial Narrow" w:eastAsia="Times New Roman" w:hAnsi="Arial Narrow" w:cs="Arial"/>
                <w:sz w:val="20"/>
                <w:szCs w:val="20"/>
                <w:lang w:val="en-GB"/>
              </w:rPr>
            </w:pPr>
            <w:r w:rsidRPr="00F35C62">
              <w:rPr>
                <w:rFonts w:ascii="Arial Narrow" w:eastAsia="Times New Roman" w:hAnsi="Arial Narrow" w:cs="Arial"/>
                <w:sz w:val="20"/>
                <w:szCs w:val="20"/>
              </w:rPr>
              <w:t>Which will impact in…</w:t>
            </w:r>
          </w:p>
        </w:tc>
        <w:tc>
          <w:tcPr>
            <w:tcW w:w="1418" w:type="dxa"/>
            <w:vMerge w:val="restart"/>
          </w:tcPr>
          <w:sdt>
            <w:sdtPr>
              <w:rPr>
                <w:rFonts w:ascii="Arial Narrow" w:eastAsia="Times New Roman" w:hAnsi="Arial Narrow" w:cs="Arial"/>
                <w:b/>
                <w:bCs/>
                <w:sz w:val="20"/>
                <w:szCs w:val="20"/>
                <w:highlight w:val="lightGray"/>
              </w:rPr>
              <w:alias w:val="Select Risk Categories and Sub-categories"/>
              <w:tag w:val="Select Risk Categories and Sub-categories"/>
              <w:id w:val="1907870266"/>
              <w:placeholder>
                <w:docPart w:val="E8B9E4C670184F6DBF991DDF80782903"/>
              </w:placeholder>
              <w:dropDownList>
                <w:listItem w:displayText="PLEASE SELECT" w:value="PLEASE SELECT"/>
                <w:listItem w:displayText="1. SOCIAL AND ENVIRONMENTAL (1.1. Human rights) - UNDP Risk Appetite: CAUTIOUS" w:value="1. SOCIAL AND ENVIRONMENTAL (1.1. Human rights) - UNDP Risk Appetite: CAUTIOUS"/>
                <w:listItem w:displayText="1. SOCIAL AND ENVIRONMENTAL (1.2. Gender equality and women’s empowerment) - UNDP Risk Appetite: CAUTIOUS" w:value="1. SOCIAL AND ENVIRONMENTAL (1.2. Gender equality and women’s empowerment) - UNDP Risk Appetite: CAUTIOUS"/>
                <w:listItem w:displayText="1. SOCIAL AND ENVIRONMENTAL (1.3. Grievances (Accountability to stakeholders)) - UNDP Risk Appetite: CAUTIOUS" w:value="1. SOCIAL AND ENVIRONMENTAL (1.3. Grievances (Accountability to stakeholders)) - UNDP Risk Appetite: CAUTIOUS"/>
                <w:listItem w:displayText="1. SOCIAL AND ENVIRONMENTAL (1.4. Biodiversity conservation and sustainable natural resource management) - UNDP Risk Appetite: CAUTIOUS" w:value="1. SOCIAL AND ENVIRONMENTAL (1.4. Biodiversity conservation and sustainable natural resource management) - UNDP Risk Appetite: CAUTIOUS"/>
                <w:listItem w:displayText="1. SOCIAL AND ENVIRONMENTAL (1.5. Climate change and disaster risks) - UNDP Risk Appetite: CAUTIOUS" w:value="1. SOCIAL AND ENVIRONMENTAL (1.5. Climate change and disaster risks) - UNDP Risk Appetite: CAUTIOUS"/>
                <w:listItem w:displayText="1. SOCIAL AND ENVIRONMENTAL (1.6. Community health, safety and security) - UNDP Risk Appetite: CAUTIOUS" w:value="1. SOCIAL AND ENVIRONMENTAL (1.6. Community health, safety and security) - UNDP Risk Appetite: CAUTIOUS"/>
                <w:listItem w:displayText="1. SOCIAL AND ENVIRONMENTAL (1.7. Cultural heritage) - UNDP Risk Appetite: CAUTIOUS" w:value="1. SOCIAL AND ENVIRONMENTAL (1.7. Cultural heritage) - UNDP Risk Appetite: CAUTIOUS"/>
                <w:listItem w:displayText="1. SOCIAL AND ENVIRONMENTAL (1.8. Displacement and resettlement) - UNDP Risk Appetite: CAUTIOUS" w:value="1. SOCIAL AND ENVIRONMENTAL (1.8. Displacement and resettlement) - UNDP Risk Appetite: CAUTIOUS"/>
                <w:listItem w:displayText="1. SOCIAL AND ENVIRONMENTAL (1.9. Indigenous peoples) - UNDP Risk Appetite: CAUTIOUS" w:value="1. SOCIAL AND ENVIRONMENTAL (1.9. Indigenous peoples) - UNDP Risk Appetite: CAUTIOUS"/>
                <w:listItem w:displayText="1. SOCIAL AND ENVIRONMENTAL (1.10. Labour and working conditions) - UNDP Risk Appetite: CAUTIOUS" w:value="1. SOCIAL AND ENVIRONMENTAL (1.10. Labour and working conditions) - UNDP Risk Appetite: CAUTIOUS"/>
                <w:listItem w:displayText="1. SOCIAL AND ENVIRONMENTAL (1.11. Pollution prevention and resource efficiency) - UNDP Risk Appetite: CAUTIOUS" w:value="1. SOCIAL AND ENVIRONMENTAL (1.11. Pollution prevention and resource efficiency) - UNDP Risk Appetite: CAUTIOUS"/>
                <w:listItem w:displayText="1. SOCIAL AND ENVIRONMENTAL (1.12. Stakeholder engagement) - UNDP Risk Appetite: CAUTIOUS" w:value="1. SOCIAL AND ENVIRONMENTAL (1.12. Stakeholder engagement) - UNDP Risk Appetite: CAUTIOUS"/>
                <w:listItem w:displayText="1. SOCIAL AND ENVIRONMENTAL (1.13. Sexual exploitation and abuse) - UNDP Risk Appetite: CAUTIOUS" w:value="1. SOCIAL AND ENVIRONMENTAL (1.13. Sexual exploitation and abuse) - UNDP Risk Appetite: CAUTIOUS"/>
                <w:listItem w:displayText="2. FINANCIAL (2.1. Cost recovery) - UNDP Risk Appetite: MINIMAL TO CAUTIOUS" w:value="2. FINANCIAL (2.1. Cost recovery) - UNDP Risk Appetite: MINIMAL TO CAUTIOUS"/>
                <w:listItem w:displayText="2. FINANCIAL (2.2. Value for money) - UNDP Risk Appetite: MINIMAL TO CAUTIOUS" w:value="2. FINANCIAL (2.2. Value for money) - UNDP Risk Appetite: MINIMAL TO CAUTIOUS"/>
                <w:listItem w:displayText="2. FINANCIAL (2.3. Corruption and fraud) - UNDP Risk Appetite: MINIMAL TO CAUTIOUS" w:value="2. FINANCIAL (2.3. Corruption and fraud) - UNDP Risk Appetite: MINIMAL TO CAUTIOUS"/>
                <w:listItem w:displayText="2. FINANCIAL (2.4. Fluctuation in credit rate, market, currency) - UNDP Risk Appetite: MINIMAL TO CAUTIOUS" w:value="2. FINANCIAL (2.4. Fluctuation in credit rate, market, currency) - UNDP Risk Appetite: MINIMAL TO CAUTIOUS"/>
                <w:listItem w:displayText="2. FINANCIAL (2.5. Delivery) - UNDP Risk Appetite: MINIMAL TO CAUTIOUS" w:value="2. FINANCIAL (2.5. Delivery) - UNDP Risk Appetite: MINIMAL TO CAUTIOUS"/>
                <w:listItem w:displayText="2. FINANCIAL (2.6. Budget availability and cash flow) - UNDP Risk Appetite: MINIMAL TO CAUTIOUS" w:value="2. FINANCIAL (2.6. Budget availability and cash flow) - UNDP Risk Appetite: MINIMAL TO CAUTIOUS"/>
                <w:listItem w:displayText="3. OPERATIONAL (3.1. Responsiveness to audit and evaluations (Delays in the conduct of and implementation of recommendations)) - UNDP Risk Appetite: EXPLORATORY TO OPEN" w:value="3. OPERATIONAL (3.1. Responsiveness to audit and evaluations (Delays in the conduct of and implementation of recommendations)) - UNDP Risk Appetite: EXPLORATORY TO OPEN"/>
                <w:listItem w:displayText="3. OPERATIONAL (3.2. Leadership and management) - UNDP Risk Appetite: EXPLORATORY TO OPEN" w:value="3. OPERATIONAL (3.2. Leadership and management) - UNDP Risk Appetite: EXPLORATORY TO OPEN"/>
                <w:listItem w:displayText="3. OPERATIONAL (3.3. Flexibility and opportunity management) - UNDP Risk Appetite: EXPLORATORY TO OPEN" w:value="3. OPERATIONAL (3.3. Flexibility and opportunity management) - UNDP Risk Appetite: EXPLORATORY TO OPEN"/>
                <w:listItem w:displayText="3. OPERATIONAL (3.4. Reporting and communication) - UNDP Risk Appetite: EXPLORATORY TO OPEN" w:value="3. OPERATIONAL (3.4. Reporting and communication) - UNDP Risk Appetite: EXPLORATORY TO OPEN"/>
                <w:listItem w:displayText="3. OPERATIONAL (3.5. Partners’ engagement) - UNDP Risk Appetite: EXPLORATORY TO OPEN" w:value="3. OPERATIONAL (3.5. Partners’ engagement) - UNDP Risk Appetite: EXPLORATORY TO OPEN"/>
                <w:listItem w:displayText="3. OPERATIONAL (3.6. Transition and exit strategy) - UNDP Risk Appetite: EXPLORATORY TO OPEN" w:value="3. OPERATIONAL (3.6. Transition and exit strategy) - UNDP Risk Appetite: EXPLORATORY TO OPEN"/>
                <w:listItem w:displayText="3. OPERATIONAL (3.7. Occupational safety, health and well-being) - UNDP Risk Appetite: EXPLORATORY TO OPEN" w:value="3. OPERATIONAL (3.7. Occupational safety, health and well-being) - UNDP Risk Appetite: EXPLORATORY TO OPEN"/>
                <w:listItem w:displayText="3. OPERATIONAL (3.8. Capacities of the partners) - UNDP Risk Appetite: EXPLORATORY TO OPEN" w:value="3. OPERATIONAL (3.8. Capacities of the partners) - UNDP Risk Appetite: EXPLORATORY TO OPEN"/>
                <w:listItem w:displayText="4. ORGANIZATIONAL (4.1. Governance) - UNDP Risk Appetite: EXPLORATORY TO OPEN" w:value="4. ORGANIZATIONAL (4.1. Governance) - UNDP Risk Appetite: EXPLORATORY TO OPEN"/>
                <w:listItem w:displayText="4. ORGANIZATIONAL (4.2. Execution capacity) - UNDP Risk Appetite: EXPLORATORY TO OPEN" w:value="4. ORGANIZATIONAL (4.2. Execution capacity) - UNDP Risk Appetite: EXPLORATORY TO OPEN"/>
                <w:listItem w:displayText="4. ORGANIZATIONAL (4.3. Implementation arrangements) - UNDP Risk Appetite: EXPLORATORY TO OPEN" w:value="4. ORGANIZATIONAL (4.3. Implementation arrangements) - UNDP Risk Appetite: EXPLORATORY TO OPEN"/>
                <w:listItem w:displayText="4. ORGANIZATIONAL (4.4. Accountability) - UNDP Risk Appetite: EXPLORATORY TO OPEN" w:value="4. ORGANIZATIONAL (4.4. Accountability) - UNDP Risk Appetite: EXPLORATORY TO OPEN"/>
                <w:listItem w:displayText="4. ORGANIZATIONAL (4.5. Monitoring and oversight) - UNDP Risk Appetite: EXPLORATORY TO OPEN" w:value="4. ORGANIZATIONAL (4.5. Monitoring and oversight) - UNDP Risk Appetite: EXPLORATORY TO OPEN"/>
                <w:listItem w:displayText="4. ORGANIZATIONAL (4.6. Knowledge management) - UNDP Risk Appetite: EXPLORATORY TO OPEN" w:value="4. ORGANIZATIONAL (4.6. Knowledge management) - UNDP Risk Appetite: EXPLORATORY TO OPEN"/>
                <w:listItem w:displayText="4. ORGANIZATIONAL (4.7. Human Resources) - UNDP Risk Appetite: EXPLORATORY TO OPEN" w:value="4. ORGANIZATIONAL (4.7. Human Resources) - UNDP Risk Appetite: EXPLORATORY TO OPEN"/>
                <w:listItem w:displayText="4. ORGANIZATIONAL (4.8. Internal control) - UNDP Risk Appetite: EXPLORATORY TO OPEN" w:value="4. ORGANIZATIONAL (4.8. Internal control) - UNDP Risk Appetite: EXPLORATORY TO OPEN"/>
                <w:listItem w:displayText="4. ORGANIZATIONAL (4.9. Procurement) - UNDP Risk Appetite: EXPLORATORY TO OPEN" w:value="4. ORGANIZATIONAL (4.9. Procurement) - UNDP Risk Appetite: EXPLORATORY TO OPEN"/>
                <w:listItem w:displayText="5. REPUTATIONAL (5.1. Public opinion and media) - UNDP Risk Appetite: CAUTIOUS" w:value="5. REPUTATIONAL (5.1. Public opinion and media) - UNDP Risk Appetite: CAUTIOUS"/>
                <w:listItem w:displayText="5. REPUTATIONAL (5.2. Engagement with private sector partnership) - UNDP Risk Appetite: CAUTIOUS" w:value="5. REPUTATIONAL (5.2. Engagement with private sector partnership) - UNDP Risk Appetite: CAUTIOUS"/>
                <w:listItem w:displayText="5. REPUTATIONAL (5.3. Code of conduct and ethics) - UNDP Risk Appetite: CAUTIOUS" w:value="5. REPUTATIONAL (5.3. Code of conduct and ethics) - UNDP Risk Appetite: CAUTIOUS"/>
                <w:listItem w:displayText="5. REPUTATIONAL (5.4. Communications) - UNDP Risk Appetite: CAUTIOUS" w:value="5. REPUTATIONAL (5.4. Communications) - UNDP Risk Appetite: CAUTIOUS"/>
                <w:listItem w:displayText="5. REPUTATIONAL (5.5. Stakeholder management) - UNDP Risk Appetite: CAUTIOUS" w:value="5. REPUTATIONAL (5.5. Stakeholder management) - UNDP Risk Appetite: CAUTIOUS"/>
                <w:listItem w:displayText="5. REPUTATIONAL (5.6. Exposure to entities involved in money laundering and terrorism financing) - UNDP Risk Appetite: CAUTIOUS" w:value="5. REPUTATIONAL (5.6. Exposure to entities involved in money laundering and terrorism financing) - UNDP Risk Appetite: CAUTIOUS"/>
                <w:listItem w:displayText="6. REGULATORY (6.1. Changes in the regulatory framework within the country of operation) - UNDP Risk Appetite: CAUTIOUS" w:value="6. REGULATORY (6.1. Changes in the regulatory framework within the country of operation) - UNDP Risk Appetite: CAUTIOUS"/>
                <w:listItem w:displayText="6. REGULATORY (6.2. Changes in the international regulatory framework affecting the whole organization) - UNDP Risk Appetite: CAUTIOUS" w:value="6. REGULATORY (6.2. Changes in the international regulatory framework affecting the whole organization) - UNDP Risk Appetite: CAUTIOUS"/>
                <w:listItem w:displayText="6. REGULATORY (6.3. Deviation from UNDP internal rules and regulations) - UNDP Risk Appetite: CAUTIOUS" w:value="6. REGULATORY (6.3. Deviation from UNDP internal rules and regulations) - UNDP Risk Appetite: CAUTIOUS"/>
                <w:listItem w:displayText="7. STRATEGIC (7.1. Alignment with UNDP strategic priorities) - UNDP Risk Appetite: OPEN TO SEEKING" w:value="7. STRATEGIC (7.1. Alignment with UNDP strategic priorities) - UNDP Risk Appetite: OPEN TO SEEKING"/>
                <w:listItem w:displayText="7. STRATEGIC (7.2. UN system coordination and reform) - UNDP Risk Appetite: OPEN TO SEEKING" w:value="7. STRATEGIC (7.2. UN system coordination and reform) - UNDP Risk Appetite: OPEN TO SEEKING"/>
                <w:listItem w:displayText="7. STRATEGIC (7.3. Stakeholder relations and partnerships) - UNDP Risk Appetite: OPEN TO SEEKING" w:value="7. STRATEGIC (7.3. Stakeholder relations and partnerships) - UNDP Risk Appetite: OPEN TO SEEKING"/>
                <w:listItem w:displayText="7. STRATEGIC (7.4. Competition) - UNDP Risk Appetite: OPEN TO SEEKING" w:value="7. STRATEGIC (7.4. Competition) - UNDP Risk Appetite: OPEN TO SEEKING"/>
                <w:listItem w:displayText="7. STRATEGIC (7.5. Government commitment) - UNDP Risk Appetite: OPEN TO SEEKING" w:value="7. STRATEGIC (7.5. Government commitment) - UNDP Risk Appetite: OPEN TO SEEKING"/>
                <w:listItem w:displayText="7. STRATEGIC (7.6. Change/turnover in government) - UNDP Risk Appetite: OPEN TO SEEKING" w:value="7. STRATEGIC (7.6. Change/turnover in government) - UNDP Risk Appetite: OPEN TO SEEKING"/>
                <w:listItem w:displayText="7. STRATEGIC (7.7. Alignment with national priorities) - UNDP Risk Appetite: OPEN TO SEEKING" w:value="7. STRATEGIC (7.7. Alignment with national priorities) - UNDP Risk Appetite: OPEN TO SEEKING"/>
                <w:listItem w:displayText="7. STRATEGIC (7.8. Innovating, piloting, experimenting) - UNDP Risk Appetite: OPEN TO SEEKING" w:value="7. STRATEGIC (7.8. Innovating, piloting, experimenting) - UNDP Risk Appetite: OPEN TO SEEKING"/>
                <w:listItem w:displayText="8. SAFETY AND SECURITY (8.1. Armed conflict) - UNDP Risk Appetite: CAUTIOUS" w:value="8. SAFETY AND SECURITY (8.1. Armed conflict) - UNDP Risk Appetite: CAUTIOUS"/>
                <w:listItem w:displayText="8. SAFETY AND SECURITY (8.2. Political instability) - UNDP Risk Appetite: CAUTIOUS" w:value="8. SAFETY AND SECURITY (8.2. Political instability) - UNDP Risk Appetite: CAUTIOUS"/>
                <w:listItem w:displayText="8. SAFETY AND SECURITY (8.3. Terrorism) - UNDP Risk Appetite: CAUTIOUS" w:value="8. SAFETY AND SECURITY (8.3. Terrorism) - UNDP Risk Appetite: CAUTIOUS"/>
                <w:listItem w:displayText="8. SAFETY AND SECURITY (8.4. Crime) - UNDP Risk Appetite: CAUTIOUS" w:value="8. SAFETY AND SECURITY (8.4. Crime) - UNDP Risk Appetite: CAUTIOUS"/>
                <w:listItem w:displayText="8. SAFETY AND SECURITY (8.5. Civil unrest) - UNDP Risk Appetite: CAUTIOUS" w:value="8. SAFETY AND SECURITY (8.5. Civil unrest) - UNDP Risk Appetite: CAUTIOUS"/>
                <w:listItem w:displayText="8. SAFETY AND SECURITY (8.6. Natural hazards) - UNDP Risk Appetite: CAUTIOUS" w:value="8. SAFETY AND SECURITY (8.6. Natural hazards) - UNDP Risk Appetite: CAUTIOUS"/>
                <w:listItem w:displayText="8. SAFETY AND SECURITY (8.7. Manmade hazards) - UNDP Risk Appetite: CAUTIOUS" w:value="8. SAFETY AND SECURITY (8.7. Manmade hazards) - UNDP Risk Appetite: CAUTIOUS"/>
                <w:listItem w:displayText="8. SAFETY AND SECURITY (8.8. Cyber security and threats) - UNDP Risk Appetite: CAUTIOUS" w:value="8. SAFETY AND SECURITY (8.8. Cyber security and threats) - UNDP Risk Appetite: CAUTIOUS"/>
              </w:dropDownList>
            </w:sdtPr>
            <w:sdtContent>
              <w:p w14:paraId="37BA0548" w14:textId="77777777" w:rsidR="00F35C62" w:rsidRPr="00F35C62" w:rsidRDefault="00F35C62" w:rsidP="00F35C62">
                <w:pPr>
                  <w:spacing w:beforeLines="60" w:before="144" w:afterLines="60" w:after="144" w:line="240" w:lineRule="auto"/>
                  <w:contextualSpacing/>
                  <w:rPr>
                    <w:rFonts w:ascii="Arial Narrow" w:eastAsia="Times New Roman" w:hAnsi="Arial Narrow" w:cs="Arial"/>
                    <w:b/>
                    <w:bCs/>
                    <w:sz w:val="20"/>
                    <w:szCs w:val="20"/>
                  </w:rPr>
                </w:pPr>
                <w:r w:rsidRPr="00F35C62">
                  <w:rPr>
                    <w:rFonts w:ascii="Arial Narrow" w:eastAsia="Times New Roman" w:hAnsi="Arial Narrow" w:cs="Arial"/>
                    <w:b/>
                    <w:bCs/>
                    <w:sz w:val="20"/>
                    <w:szCs w:val="20"/>
                    <w:highlight w:val="lightGray"/>
                  </w:rPr>
                  <w:t>PLEASE SELECT</w:t>
                </w:r>
              </w:p>
            </w:sdtContent>
          </w:sdt>
          <w:p w14:paraId="766967BB" w14:textId="77777777" w:rsidR="00F35C62" w:rsidRPr="00F35C62" w:rsidRDefault="00F35C62" w:rsidP="00F35C62">
            <w:pPr>
              <w:spacing w:before="60" w:after="60" w:line="240" w:lineRule="auto"/>
              <w:contextualSpacing/>
              <w:jc w:val="both"/>
              <w:rPr>
                <w:rFonts w:ascii="Arial Narrow" w:eastAsia="Times New Roman" w:hAnsi="Arial Narrow" w:cs="Arial"/>
                <w:sz w:val="20"/>
                <w:szCs w:val="20"/>
                <w:lang w:val="en-GB"/>
              </w:rPr>
            </w:pPr>
          </w:p>
        </w:tc>
        <w:tc>
          <w:tcPr>
            <w:tcW w:w="1842" w:type="dxa"/>
            <w:vMerge w:val="restart"/>
          </w:tcPr>
          <w:p w14:paraId="44BD6333" w14:textId="77777777" w:rsidR="00F35C62" w:rsidRPr="00F35C62" w:rsidRDefault="00F35C62" w:rsidP="00F35C62">
            <w:pPr>
              <w:spacing w:before="60" w:after="60" w:line="240" w:lineRule="auto"/>
              <w:contextualSpacing/>
              <w:rPr>
                <w:rFonts w:ascii="Arial Narrow" w:eastAsia="Times New Roman" w:hAnsi="Arial Narrow" w:cs="Arial"/>
                <w:sz w:val="20"/>
                <w:szCs w:val="20"/>
                <w:lang w:val="en-GB"/>
              </w:rPr>
            </w:pPr>
            <w:r w:rsidRPr="00F35C62">
              <w:rPr>
                <w:rFonts w:ascii="Arial Narrow" w:eastAsia="Times New Roman" w:hAnsi="Arial Narrow" w:cs="Arial"/>
                <w:sz w:val="20"/>
                <w:szCs w:val="20"/>
                <w:lang w:val="en-GB"/>
              </w:rPr>
              <w:t>Likelihood:</w:t>
            </w:r>
          </w:p>
          <w:p w14:paraId="30937584" w14:textId="77777777" w:rsidR="00F35C62" w:rsidRPr="00F35C62" w:rsidRDefault="00000000" w:rsidP="00F35C62">
            <w:pPr>
              <w:spacing w:before="60" w:after="60" w:line="240" w:lineRule="auto"/>
              <w:contextualSpacing/>
              <w:rPr>
                <w:rFonts w:ascii="Arial Narrow" w:eastAsia="Times New Roman" w:hAnsi="Arial Narrow" w:cs="Arial"/>
                <w:b/>
                <w:bCs/>
                <w:sz w:val="20"/>
                <w:szCs w:val="20"/>
                <w:lang w:val="en-GB"/>
              </w:rPr>
            </w:pPr>
            <w:sdt>
              <w:sdtPr>
                <w:rPr>
                  <w:rFonts w:ascii="Arial Narrow" w:eastAsia="Times New Roman" w:hAnsi="Arial Narrow" w:cs="Arial"/>
                  <w:b/>
                  <w:bCs/>
                  <w:sz w:val="20"/>
                  <w:szCs w:val="20"/>
                  <w:highlight w:val="lightGray"/>
                  <w:lang w:val="en-GB"/>
                </w:rPr>
                <w:alias w:val="Select Likelihood Level"/>
                <w:tag w:val="Select Likelihood Level"/>
                <w:id w:val="-1004195474"/>
                <w:placeholder>
                  <w:docPart w:val="B3021ABDFFFE41EAB5CE3B56D02710C6"/>
                </w:placeholder>
                <w:dropDownList>
                  <w:listItem w:displayText="PLEASE SELECT" w:value="PLEASE SELECT"/>
                  <w:listItem w:displayText="1 - Not likely" w:value="1 - Not likely"/>
                  <w:listItem w:displayText="2 - Low likelihood" w:value="2 - Low likelihood"/>
                  <w:listItem w:displayText="3 - Moderately likely" w:value="3 - Moderately likely"/>
                  <w:listItem w:displayText="4 - Highly likely" w:value="4 - Highly likely"/>
                  <w:listItem w:displayText="5 - Expected" w:value="5 - Expected"/>
                </w:dropDownList>
              </w:sdtPr>
              <w:sdtContent>
                <w:r w:rsidR="00F35C62" w:rsidRPr="00F35C62">
                  <w:rPr>
                    <w:rFonts w:ascii="Arial Narrow" w:eastAsia="Times New Roman" w:hAnsi="Arial Narrow" w:cs="Arial"/>
                    <w:b/>
                    <w:bCs/>
                    <w:sz w:val="20"/>
                    <w:szCs w:val="20"/>
                    <w:highlight w:val="lightGray"/>
                    <w:lang w:val="en-GB"/>
                  </w:rPr>
                  <w:t>PLEASE SELECT</w:t>
                </w:r>
              </w:sdtContent>
            </w:sdt>
          </w:p>
          <w:p w14:paraId="24102890" w14:textId="77777777" w:rsidR="00F35C62" w:rsidRPr="00F35C62" w:rsidRDefault="00F35C62" w:rsidP="00F35C62">
            <w:pPr>
              <w:spacing w:before="60" w:after="60" w:line="240" w:lineRule="auto"/>
              <w:contextualSpacing/>
              <w:rPr>
                <w:rFonts w:ascii="Arial Narrow" w:eastAsia="Times New Roman" w:hAnsi="Arial Narrow" w:cs="Arial"/>
                <w:sz w:val="20"/>
                <w:szCs w:val="20"/>
                <w:lang w:val="en-GB"/>
              </w:rPr>
            </w:pPr>
          </w:p>
          <w:p w14:paraId="1AF0ED76" w14:textId="77777777" w:rsidR="00F35C62" w:rsidRPr="00F35C62" w:rsidRDefault="00F35C62" w:rsidP="00F35C62">
            <w:pPr>
              <w:spacing w:before="60" w:after="60" w:line="240" w:lineRule="auto"/>
              <w:contextualSpacing/>
              <w:rPr>
                <w:rFonts w:ascii="Arial Narrow" w:eastAsia="Times New Roman" w:hAnsi="Arial Narrow" w:cs="Arial"/>
                <w:sz w:val="20"/>
                <w:szCs w:val="20"/>
                <w:lang w:val="en-GB"/>
              </w:rPr>
            </w:pPr>
            <w:r w:rsidRPr="00F35C62">
              <w:rPr>
                <w:rFonts w:ascii="Arial Narrow" w:eastAsia="Times New Roman" w:hAnsi="Arial Narrow" w:cs="Arial"/>
                <w:sz w:val="20"/>
                <w:szCs w:val="20"/>
                <w:lang w:val="en-GB"/>
              </w:rPr>
              <w:t xml:space="preserve">Impact: </w:t>
            </w:r>
          </w:p>
          <w:p w14:paraId="27D296D8" w14:textId="77777777" w:rsidR="00F35C62" w:rsidRPr="00F35C62" w:rsidRDefault="00000000" w:rsidP="00F35C62">
            <w:pPr>
              <w:spacing w:before="60" w:after="60" w:line="240" w:lineRule="auto"/>
              <w:contextualSpacing/>
              <w:rPr>
                <w:rFonts w:ascii="Arial Narrow" w:eastAsia="Times New Roman" w:hAnsi="Arial Narrow" w:cs="Arial"/>
                <w:b/>
                <w:bCs/>
                <w:sz w:val="20"/>
                <w:szCs w:val="20"/>
                <w:highlight w:val="lightGray"/>
                <w:lang w:val="en-GB"/>
              </w:rPr>
            </w:pPr>
            <w:sdt>
              <w:sdtPr>
                <w:rPr>
                  <w:rFonts w:ascii="Arial Narrow" w:eastAsia="Times New Roman" w:hAnsi="Arial Narrow" w:cs="Arial"/>
                  <w:b/>
                  <w:bCs/>
                  <w:sz w:val="20"/>
                  <w:szCs w:val="20"/>
                  <w:highlight w:val="lightGray"/>
                  <w:lang w:val="en-GB"/>
                </w:rPr>
                <w:alias w:val="Select Impact Level"/>
                <w:tag w:val="Select Impact Level"/>
                <w:id w:val="-2000190039"/>
                <w:placeholder>
                  <w:docPart w:val="B3021ABDFFFE41EAB5CE3B56D02710C6"/>
                </w:placeholder>
                <w:dropDownList>
                  <w:listItem w:displayText="PLEASE SELECT" w:value="PLEASE SELECT"/>
                  <w:listItem w:displayText="1 - Negligible" w:value="1 - Negligible"/>
                  <w:listItem w:displayText="2 - Minor" w:value="2 - Minor"/>
                  <w:listItem w:displayText="3 - Intermediate" w:value="3 - Intermediate"/>
                  <w:listItem w:displayText="4 - Extensive" w:value="4 - Extensive"/>
                  <w:listItem w:displayText="5 - Extreme" w:value="5 - Extreme"/>
                </w:dropDownList>
              </w:sdtPr>
              <w:sdtContent>
                <w:r w:rsidR="00F35C62" w:rsidRPr="00F35C62">
                  <w:rPr>
                    <w:rFonts w:ascii="Arial Narrow" w:eastAsia="Times New Roman" w:hAnsi="Arial Narrow" w:cs="Arial"/>
                    <w:b/>
                    <w:bCs/>
                    <w:sz w:val="20"/>
                    <w:szCs w:val="20"/>
                    <w:highlight w:val="lightGray"/>
                    <w:lang w:val="en-GB"/>
                  </w:rPr>
                  <w:t>PLEASE SELECT</w:t>
                </w:r>
              </w:sdtContent>
            </w:sdt>
          </w:p>
          <w:p w14:paraId="54F1A12D" w14:textId="77777777" w:rsidR="00F35C62" w:rsidRPr="00F35C62" w:rsidRDefault="00F35C62" w:rsidP="00F35C62">
            <w:pPr>
              <w:spacing w:before="60" w:after="60" w:line="240" w:lineRule="auto"/>
              <w:contextualSpacing/>
              <w:rPr>
                <w:rFonts w:ascii="Arial Narrow" w:eastAsia="Times New Roman" w:hAnsi="Arial Narrow" w:cs="Arial"/>
                <w:sz w:val="20"/>
                <w:szCs w:val="20"/>
                <w:highlight w:val="lightGray"/>
                <w:lang w:val="en-GB"/>
              </w:rPr>
            </w:pPr>
          </w:p>
          <w:p w14:paraId="54C12AD7" w14:textId="77777777" w:rsidR="00F35C62" w:rsidRPr="00F35C62" w:rsidRDefault="00F35C62" w:rsidP="00F35C62">
            <w:pPr>
              <w:spacing w:before="60" w:after="60" w:line="240" w:lineRule="auto"/>
              <w:contextualSpacing/>
              <w:rPr>
                <w:rFonts w:ascii="Arial Narrow" w:eastAsia="Times New Roman" w:hAnsi="Arial Narrow" w:cs="Arial"/>
                <w:sz w:val="20"/>
                <w:szCs w:val="20"/>
                <w:lang w:val="en-GB"/>
              </w:rPr>
            </w:pPr>
            <w:r w:rsidRPr="00F35C62">
              <w:rPr>
                <w:rFonts w:ascii="Arial Narrow" w:eastAsia="Times New Roman" w:hAnsi="Arial Narrow" w:cs="Arial"/>
                <w:sz w:val="20"/>
                <w:szCs w:val="20"/>
                <w:lang w:val="en-GB"/>
              </w:rPr>
              <w:t>Risk level:</w:t>
            </w:r>
          </w:p>
          <w:p w14:paraId="11955EBD" w14:textId="77777777" w:rsidR="00F35C62" w:rsidRPr="00F35C62" w:rsidRDefault="00000000" w:rsidP="00F35C62">
            <w:pPr>
              <w:spacing w:before="60" w:after="60" w:line="240" w:lineRule="auto"/>
              <w:contextualSpacing/>
              <w:jc w:val="both"/>
              <w:rPr>
                <w:rFonts w:ascii="Arial Narrow" w:eastAsia="Times New Roman" w:hAnsi="Arial Narrow" w:cs="Arial"/>
                <w:sz w:val="20"/>
                <w:szCs w:val="20"/>
              </w:rPr>
            </w:pPr>
            <w:sdt>
              <w:sdtPr>
                <w:rPr>
                  <w:rFonts w:ascii="Arial Narrow" w:eastAsia="Times New Roman" w:hAnsi="Arial Narrow" w:cs="Arial"/>
                  <w:b/>
                  <w:bCs/>
                  <w:sz w:val="20"/>
                  <w:szCs w:val="20"/>
                  <w:highlight w:val="lightGray"/>
                  <w:lang w:val="en-GB"/>
                </w:rPr>
                <w:alias w:val="Select Risk Level"/>
                <w:tag w:val="Select Risk Level"/>
                <w:id w:val="-5909089"/>
                <w:placeholder>
                  <w:docPart w:val="B3021ABDFFFE41EAB5CE3B56D02710C6"/>
                </w:placeholder>
                <w:dropDownList>
                  <w:listItem w:displayText="PLEASE SELECT" w:value="PLEASE SELECT"/>
                  <w:listItem w:displayText="LOW (equates to a risk appetite of MINIMAL)" w:value="LOW (equates to a risk appetite of MINIMAL)"/>
                  <w:listItem w:displayText="LOW (equates to a risk appetite of CAUTIOUS)" w:value="LOW (equates to a risk appetite of CAUTIOUS)"/>
                  <w:listItem w:displayText="MODERATE (equates to a risk appetite of EXPLORATORY)" w:value="MODERATE (equates to a risk appetite of EXPLORATORY)"/>
                  <w:listItem w:displayText="SUBSTANTIAL (equates to a risk appetite of OPEN)" w:value="SUBSTANTIAL (equates to a risk appetite of OPEN)"/>
                  <w:listItem w:displayText="HIGH RISK (equates to a risk appetite of SEEK)" w:value="HIGH RISK (equates to a risk appetite of SEEK)"/>
                </w:dropDownList>
              </w:sdtPr>
              <w:sdtContent>
                <w:r w:rsidR="00F35C62" w:rsidRPr="00F35C62">
                  <w:rPr>
                    <w:rFonts w:ascii="Arial Narrow" w:eastAsia="Times New Roman" w:hAnsi="Arial Narrow" w:cs="Arial"/>
                    <w:b/>
                    <w:bCs/>
                    <w:sz w:val="20"/>
                    <w:szCs w:val="20"/>
                    <w:highlight w:val="lightGray"/>
                    <w:lang w:val="en-GB"/>
                  </w:rPr>
                  <w:t>PLEASE SELECT</w:t>
                </w:r>
              </w:sdtContent>
            </w:sdt>
          </w:p>
        </w:tc>
        <w:tc>
          <w:tcPr>
            <w:tcW w:w="1701" w:type="dxa"/>
            <w:vMerge w:val="restart"/>
          </w:tcPr>
          <w:p w14:paraId="2A6029F7" w14:textId="77777777" w:rsidR="00F35C62" w:rsidRPr="00F35C62" w:rsidRDefault="00F35C62" w:rsidP="00F35C62">
            <w:pPr>
              <w:spacing w:before="60" w:after="60" w:line="240" w:lineRule="auto"/>
              <w:contextualSpacing/>
              <w:jc w:val="both"/>
              <w:rPr>
                <w:rFonts w:ascii="Arial Narrow" w:eastAsia="Times New Roman" w:hAnsi="Arial Narrow" w:cs="Arial"/>
                <w:sz w:val="20"/>
                <w:szCs w:val="20"/>
                <w:highlight w:val="lightGray"/>
                <w:lang w:val="en-GB"/>
              </w:rPr>
            </w:pPr>
            <w:r w:rsidRPr="00F35C62">
              <w:rPr>
                <w:rFonts w:ascii="Arial Narrow" w:eastAsia="Times New Roman" w:hAnsi="Arial Narrow" w:cs="Arial"/>
                <w:sz w:val="20"/>
                <w:szCs w:val="20"/>
                <w:lang w:val="en-GB"/>
              </w:rPr>
              <w:t xml:space="preserve">From: </w:t>
            </w:r>
            <w:sdt>
              <w:sdtPr>
                <w:rPr>
                  <w:rFonts w:ascii="Arial Narrow" w:eastAsia="Times New Roman" w:hAnsi="Arial Narrow" w:cs="Arial"/>
                  <w:sz w:val="20"/>
                  <w:szCs w:val="20"/>
                  <w:highlight w:val="lightGray"/>
                  <w:lang w:val="en-GB"/>
                </w:rPr>
                <w:alias w:val="Select starting date"/>
                <w:tag w:val="Select starting date"/>
                <w:id w:val="-1366366672"/>
                <w:placeholder>
                  <w:docPart w:val="010EBAF107364845BF6DE9C96EBB88A5"/>
                </w:placeholder>
                <w:showingPlcHdr/>
                <w:date>
                  <w:dateFormat w:val="dd-MMM-yy"/>
                  <w:lid w:val="en-US"/>
                  <w:storeMappedDataAs w:val="dateTime"/>
                  <w:calendar w:val="gregorian"/>
                </w:date>
              </w:sdtPr>
              <w:sdtContent>
                <w:r w:rsidRPr="00F35C62">
                  <w:rPr>
                    <w:rFonts w:ascii="Arial Narrow" w:eastAsia="Times New Roman" w:hAnsi="Arial Narrow" w:cs="Times New Roman"/>
                    <w:b/>
                    <w:bCs/>
                    <w:sz w:val="20"/>
                    <w:szCs w:val="24"/>
                    <w:highlight w:val="lightGray"/>
                    <w:lang w:val="en-GB"/>
                  </w:rPr>
                  <w:t>Click or tap to enter a date.</w:t>
                </w:r>
              </w:sdtContent>
            </w:sdt>
          </w:p>
          <w:p w14:paraId="4636B023" w14:textId="77777777" w:rsidR="00F35C62" w:rsidRPr="00F35C62" w:rsidRDefault="00F35C62" w:rsidP="00F35C62">
            <w:pPr>
              <w:spacing w:before="60" w:after="60" w:line="240" w:lineRule="auto"/>
              <w:contextualSpacing/>
              <w:jc w:val="both"/>
              <w:rPr>
                <w:rFonts w:ascii="Arial Narrow" w:eastAsia="Times New Roman" w:hAnsi="Arial Narrow" w:cs="Arial"/>
                <w:sz w:val="20"/>
                <w:szCs w:val="20"/>
                <w:highlight w:val="lightGray"/>
                <w:lang w:val="en-GB"/>
              </w:rPr>
            </w:pPr>
          </w:p>
          <w:p w14:paraId="3B100C87" w14:textId="77777777" w:rsidR="00F35C62" w:rsidRPr="00F35C62" w:rsidRDefault="00F35C62" w:rsidP="00F35C62">
            <w:pPr>
              <w:spacing w:before="60" w:after="60" w:line="240" w:lineRule="auto"/>
              <w:contextualSpacing/>
              <w:jc w:val="both"/>
              <w:rPr>
                <w:rFonts w:ascii="Arial Narrow" w:eastAsia="Times New Roman" w:hAnsi="Arial Narrow" w:cs="Arial"/>
                <w:sz w:val="20"/>
                <w:szCs w:val="20"/>
                <w:lang w:val="en-GB"/>
              </w:rPr>
            </w:pPr>
            <w:r w:rsidRPr="00F35C62">
              <w:rPr>
                <w:rFonts w:ascii="Arial Narrow" w:eastAsia="Times New Roman" w:hAnsi="Arial Narrow" w:cs="Arial"/>
                <w:sz w:val="20"/>
                <w:szCs w:val="20"/>
                <w:lang w:val="en-GB"/>
              </w:rPr>
              <w:t xml:space="preserve">To: </w:t>
            </w:r>
            <w:sdt>
              <w:sdtPr>
                <w:rPr>
                  <w:rFonts w:ascii="Arial Narrow" w:eastAsia="Times New Roman" w:hAnsi="Arial Narrow" w:cs="Arial"/>
                  <w:sz w:val="20"/>
                  <w:szCs w:val="20"/>
                  <w:highlight w:val="lightGray"/>
                  <w:lang w:val="en-GB"/>
                </w:rPr>
                <w:alias w:val="Select End Date"/>
                <w:tag w:val="Select End Date"/>
                <w:id w:val="584807829"/>
                <w:placeholder>
                  <w:docPart w:val="010EBAF107364845BF6DE9C96EBB88A5"/>
                </w:placeholder>
                <w:showingPlcHdr/>
                <w:date>
                  <w:dateFormat w:val="dd-MMM-yy"/>
                  <w:lid w:val="en-US"/>
                  <w:storeMappedDataAs w:val="dateTime"/>
                  <w:calendar w:val="gregorian"/>
                </w:date>
              </w:sdtPr>
              <w:sdtContent>
                <w:r w:rsidRPr="00F35C62">
                  <w:rPr>
                    <w:rFonts w:ascii="Arial Narrow" w:eastAsia="Times New Roman" w:hAnsi="Arial Narrow" w:cs="Times New Roman"/>
                    <w:b/>
                    <w:bCs/>
                    <w:sz w:val="20"/>
                    <w:szCs w:val="24"/>
                    <w:highlight w:val="lightGray"/>
                    <w:lang w:val="en-GB"/>
                  </w:rPr>
                  <w:t>Click or tap to enter a date.</w:t>
                </w:r>
              </w:sdtContent>
            </w:sdt>
          </w:p>
        </w:tc>
        <w:tc>
          <w:tcPr>
            <w:tcW w:w="1418" w:type="dxa"/>
            <w:vMerge w:val="restart"/>
          </w:tcPr>
          <w:p w14:paraId="71BD5A67" w14:textId="77777777" w:rsidR="00F35C62" w:rsidRPr="00F35C62" w:rsidRDefault="00F35C62" w:rsidP="00F35C62">
            <w:pPr>
              <w:spacing w:before="60" w:after="60" w:line="240" w:lineRule="auto"/>
              <w:contextualSpacing/>
              <w:jc w:val="both"/>
              <w:rPr>
                <w:rFonts w:ascii="Arial Narrow" w:eastAsia="Times New Roman" w:hAnsi="Arial Narrow" w:cs="Arial"/>
                <w:sz w:val="20"/>
                <w:szCs w:val="20"/>
                <w:lang w:val="en-GB"/>
              </w:rPr>
            </w:pPr>
            <w:r w:rsidRPr="00F35C62">
              <w:rPr>
                <w:rFonts w:ascii="Arial Narrow" w:eastAsia="Times New Roman" w:hAnsi="Arial Narrow" w:cs="Arial"/>
                <w:sz w:val="20"/>
                <w:szCs w:val="20"/>
                <w:lang w:val="en-GB"/>
              </w:rPr>
              <w:t>…</w:t>
            </w:r>
          </w:p>
          <w:p w14:paraId="08420693" w14:textId="77777777" w:rsidR="00F35C62" w:rsidRPr="00F35C62" w:rsidRDefault="00F35C62" w:rsidP="00F35C62">
            <w:pPr>
              <w:spacing w:before="60" w:after="60" w:line="240" w:lineRule="auto"/>
              <w:contextualSpacing/>
              <w:jc w:val="both"/>
              <w:rPr>
                <w:rFonts w:ascii="Arial Narrow" w:eastAsia="Times New Roman" w:hAnsi="Arial Narrow" w:cs="Arial"/>
                <w:i/>
                <w:sz w:val="20"/>
                <w:szCs w:val="20"/>
                <w:lang w:val="en-GB"/>
              </w:rPr>
            </w:pPr>
          </w:p>
          <w:p w14:paraId="6802F145" w14:textId="77777777" w:rsidR="00F35C62" w:rsidRPr="00F35C62" w:rsidRDefault="00F35C62" w:rsidP="00F35C62">
            <w:pPr>
              <w:spacing w:before="60" w:after="60" w:line="240" w:lineRule="auto"/>
              <w:contextualSpacing/>
              <w:jc w:val="both"/>
              <w:rPr>
                <w:rFonts w:ascii="Arial Narrow" w:eastAsia="Times New Roman" w:hAnsi="Arial Narrow" w:cs="Arial"/>
                <w:sz w:val="20"/>
                <w:szCs w:val="20"/>
                <w:lang w:val="en-GB"/>
              </w:rPr>
            </w:pPr>
          </w:p>
        </w:tc>
        <w:tc>
          <w:tcPr>
            <w:tcW w:w="2977" w:type="dxa"/>
          </w:tcPr>
          <w:p w14:paraId="53EEC2ED" w14:textId="77777777" w:rsidR="00F35C62" w:rsidRPr="00F35C62" w:rsidRDefault="00F35C62" w:rsidP="00F35C62">
            <w:pPr>
              <w:spacing w:before="60" w:after="60" w:line="240" w:lineRule="auto"/>
              <w:contextualSpacing/>
              <w:jc w:val="both"/>
              <w:rPr>
                <w:rFonts w:ascii="Arial Narrow" w:eastAsia="Times New Roman" w:hAnsi="Arial Narrow" w:cs="Arial"/>
                <w:sz w:val="20"/>
                <w:szCs w:val="20"/>
                <w:lang w:val="en-GB"/>
              </w:rPr>
            </w:pPr>
            <w:r w:rsidRPr="00F35C62">
              <w:rPr>
                <w:rFonts w:ascii="Arial Narrow" w:eastAsia="Times New Roman" w:hAnsi="Arial Narrow" w:cs="Arial"/>
                <w:sz w:val="20"/>
                <w:szCs w:val="20"/>
                <w:lang w:val="en-GB"/>
              </w:rPr>
              <w:t>Risk Treatment 3.1: …</w:t>
            </w:r>
          </w:p>
          <w:p w14:paraId="09B8D64B" w14:textId="77777777" w:rsidR="00F35C62" w:rsidRPr="00F35C62" w:rsidRDefault="00F35C62" w:rsidP="00F35C62">
            <w:pPr>
              <w:spacing w:before="60" w:after="60" w:line="240" w:lineRule="auto"/>
              <w:contextualSpacing/>
              <w:jc w:val="both"/>
              <w:rPr>
                <w:rFonts w:ascii="Arial Narrow" w:eastAsia="Times New Roman" w:hAnsi="Arial Narrow" w:cs="Arial"/>
                <w:sz w:val="20"/>
                <w:szCs w:val="20"/>
                <w:lang w:val="en-GB"/>
              </w:rPr>
            </w:pPr>
          </w:p>
          <w:p w14:paraId="1301A6B5" w14:textId="77777777" w:rsidR="00F35C62" w:rsidRPr="00F35C62" w:rsidRDefault="00F35C62" w:rsidP="00F35C62">
            <w:pPr>
              <w:spacing w:before="60" w:after="60" w:line="240" w:lineRule="auto"/>
              <w:contextualSpacing/>
              <w:jc w:val="both"/>
              <w:rPr>
                <w:rFonts w:ascii="Arial Narrow" w:eastAsia="Times New Roman" w:hAnsi="Arial Narrow" w:cs="Arial"/>
                <w:sz w:val="20"/>
                <w:szCs w:val="20"/>
                <w:lang w:val="en-GB"/>
              </w:rPr>
            </w:pPr>
            <w:r w:rsidRPr="00F35C62">
              <w:rPr>
                <w:rFonts w:ascii="Arial Narrow" w:eastAsia="Times New Roman" w:hAnsi="Arial Narrow" w:cs="Arial"/>
                <w:sz w:val="20"/>
                <w:szCs w:val="20"/>
                <w:lang w:val="en-GB"/>
              </w:rPr>
              <w:t>Risk Treatment Owner: …</w:t>
            </w:r>
          </w:p>
        </w:tc>
      </w:tr>
      <w:tr w:rsidR="00F35C62" w:rsidRPr="00F35C62" w14:paraId="10B07692" w14:textId="77777777" w:rsidTr="00F35C62">
        <w:trPr>
          <w:trHeight w:val="790"/>
        </w:trPr>
        <w:tc>
          <w:tcPr>
            <w:tcW w:w="421" w:type="dxa"/>
            <w:vMerge/>
          </w:tcPr>
          <w:p w14:paraId="61BE0ED3" w14:textId="77777777" w:rsidR="00F35C62" w:rsidRPr="00F35C62" w:rsidRDefault="00F35C62" w:rsidP="00F35C62">
            <w:pPr>
              <w:spacing w:before="60" w:after="60" w:line="240" w:lineRule="auto"/>
              <w:contextualSpacing/>
              <w:jc w:val="both"/>
              <w:rPr>
                <w:rFonts w:ascii="Arial Narrow" w:eastAsia="Times New Roman" w:hAnsi="Arial Narrow" w:cs="Arial"/>
                <w:sz w:val="20"/>
                <w:szCs w:val="20"/>
                <w:lang w:val="en-GB"/>
              </w:rPr>
            </w:pPr>
          </w:p>
        </w:tc>
        <w:tc>
          <w:tcPr>
            <w:tcW w:w="1559" w:type="dxa"/>
            <w:vMerge/>
          </w:tcPr>
          <w:p w14:paraId="534BA784" w14:textId="77777777" w:rsidR="00F35C62" w:rsidRPr="00F35C62" w:rsidRDefault="00F35C62" w:rsidP="00F35C62">
            <w:pPr>
              <w:spacing w:before="60" w:after="60" w:line="240" w:lineRule="auto"/>
              <w:contextualSpacing/>
              <w:jc w:val="both"/>
              <w:rPr>
                <w:rFonts w:ascii="Arial Narrow" w:eastAsia="Times New Roman" w:hAnsi="Arial Narrow" w:cs="Arial"/>
                <w:sz w:val="20"/>
                <w:szCs w:val="20"/>
                <w:lang w:val="en-GB"/>
              </w:rPr>
            </w:pPr>
          </w:p>
        </w:tc>
        <w:tc>
          <w:tcPr>
            <w:tcW w:w="1417" w:type="dxa"/>
            <w:vMerge/>
          </w:tcPr>
          <w:p w14:paraId="18665E41" w14:textId="77777777" w:rsidR="00F35C62" w:rsidRPr="00F35C62" w:rsidRDefault="00F35C62" w:rsidP="00F35C62">
            <w:pPr>
              <w:spacing w:before="60" w:after="60" w:line="240" w:lineRule="auto"/>
              <w:contextualSpacing/>
              <w:jc w:val="both"/>
              <w:rPr>
                <w:rFonts w:ascii="Arial Narrow" w:eastAsia="Times New Roman" w:hAnsi="Arial Narrow" w:cs="Arial"/>
                <w:sz w:val="20"/>
                <w:szCs w:val="20"/>
                <w:lang w:val="en-GB"/>
              </w:rPr>
            </w:pPr>
          </w:p>
        </w:tc>
        <w:tc>
          <w:tcPr>
            <w:tcW w:w="1843" w:type="dxa"/>
            <w:vMerge/>
          </w:tcPr>
          <w:p w14:paraId="2A3A9B49" w14:textId="77777777" w:rsidR="00F35C62" w:rsidRPr="00F35C62" w:rsidRDefault="00F35C62" w:rsidP="00F35C62">
            <w:pPr>
              <w:spacing w:before="60" w:after="60" w:line="240" w:lineRule="auto"/>
              <w:contextualSpacing/>
              <w:jc w:val="both"/>
              <w:rPr>
                <w:rFonts w:ascii="Arial Narrow" w:eastAsia="Times New Roman" w:hAnsi="Arial Narrow" w:cs="Arial"/>
                <w:sz w:val="20"/>
                <w:szCs w:val="20"/>
                <w:lang w:val="en-GB"/>
              </w:rPr>
            </w:pPr>
          </w:p>
        </w:tc>
        <w:tc>
          <w:tcPr>
            <w:tcW w:w="1418" w:type="dxa"/>
            <w:vMerge/>
          </w:tcPr>
          <w:p w14:paraId="256417C9" w14:textId="77777777" w:rsidR="00F35C62" w:rsidRPr="00F35C62" w:rsidRDefault="00F35C62" w:rsidP="00F35C62">
            <w:pPr>
              <w:spacing w:before="60" w:after="60" w:line="240" w:lineRule="auto"/>
              <w:contextualSpacing/>
              <w:jc w:val="both"/>
              <w:rPr>
                <w:rFonts w:ascii="Arial Narrow" w:eastAsia="Times New Roman" w:hAnsi="Arial Narrow" w:cs="Arial"/>
                <w:sz w:val="20"/>
                <w:szCs w:val="20"/>
                <w:lang w:val="en-GB"/>
              </w:rPr>
            </w:pPr>
          </w:p>
        </w:tc>
        <w:tc>
          <w:tcPr>
            <w:tcW w:w="1842" w:type="dxa"/>
            <w:vMerge/>
          </w:tcPr>
          <w:p w14:paraId="0BF152D0" w14:textId="77777777" w:rsidR="00F35C62" w:rsidRPr="00F35C62" w:rsidRDefault="00F35C62" w:rsidP="00F35C62">
            <w:pPr>
              <w:spacing w:before="60" w:after="60" w:line="240" w:lineRule="auto"/>
              <w:contextualSpacing/>
              <w:jc w:val="both"/>
              <w:rPr>
                <w:rFonts w:ascii="Arial Narrow" w:eastAsia="Times New Roman" w:hAnsi="Arial Narrow" w:cs="Arial"/>
                <w:sz w:val="20"/>
                <w:szCs w:val="20"/>
              </w:rPr>
            </w:pPr>
          </w:p>
        </w:tc>
        <w:tc>
          <w:tcPr>
            <w:tcW w:w="1701" w:type="dxa"/>
            <w:vMerge/>
          </w:tcPr>
          <w:p w14:paraId="4402B268" w14:textId="77777777" w:rsidR="00F35C62" w:rsidRPr="00F35C62" w:rsidRDefault="00F35C62" w:rsidP="00F35C62">
            <w:pPr>
              <w:spacing w:before="60" w:after="60" w:line="240" w:lineRule="auto"/>
              <w:contextualSpacing/>
              <w:jc w:val="both"/>
              <w:rPr>
                <w:rFonts w:ascii="Arial Narrow" w:eastAsia="Times New Roman" w:hAnsi="Arial Narrow" w:cs="Arial"/>
                <w:sz w:val="20"/>
                <w:szCs w:val="20"/>
                <w:lang w:val="en-GB"/>
              </w:rPr>
            </w:pPr>
          </w:p>
        </w:tc>
        <w:tc>
          <w:tcPr>
            <w:tcW w:w="1418" w:type="dxa"/>
            <w:vMerge/>
          </w:tcPr>
          <w:p w14:paraId="36830624" w14:textId="77777777" w:rsidR="00F35C62" w:rsidRPr="00F35C62" w:rsidRDefault="00F35C62" w:rsidP="00F35C62">
            <w:pPr>
              <w:spacing w:before="60" w:after="60" w:line="240" w:lineRule="auto"/>
              <w:contextualSpacing/>
              <w:jc w:val="both"/>
              <w:rPr>
                <w:rFonts w:ascii="Arial Narrow" w:eastAsia="Times New Roman" w:hAnsi="Arial Narrow" w:cs="Arial"/>
                <w:sz w:val="20"/>
                <w:szCs w:val="20"/>
                <w:lang w:val="en-GB"/>
              </w:rPr>
            </w:pPr>
          </w:p>
        </w:tc>
        <w:tc>
          <w:tcPr>
            <w:tcW w:w="2977" w:type="dxa"/>
          </w:tcPr>
          <w:p w14:paraId="5B8F5C0F" w14:textId="77777777" w:rsidR="00F35C62" w:rsidRPr="00F35C62" w:rsidRDefault="00F35C62" w:rsidP="00F35C62">
            <w:pPr>
              <w:spacing w:before="60" w:after="60" w:line="240" w:lineRule="auto"/>
              <w:contextualSpacing/>
              <w:jc w:val="both"/>
              <w:rPr>
                <w:rFonts w:ascii="Arial Narrow" w:eastAsia="Times New Roman" w:hAnsi="Arial Narrow" w:cs="Arial"/>
                <w:sz w:val="20"/>
                <w:szCs w:val="20"/>
                <w:lang w:val="en-GB"/>
              </w:rPr>
            </w:pPr>
            <w:r w:rsidRPr="00F35C62">
              <w:rPr>
                <w:rFonts w:ascii="Arial Narrow" w:eastAsia="Times New Roman" w:hAnsi="Arial Narrow" w:cs="Arial"/>
                <w:sz w:val="20"/>
                <w:szCs w:val="20"/>
                <w:lang w:val="en-GB"/>
              </w:rPr>
              <w:t>Risk Treatment 3.2: …</w:t>
            </w:r>
          </w:p>
          <w:p w14:paraId="25CB8225" w14:textId="77777777" w:rsidR="00F35C62" w:rsidRPr="00F35C62" w:rsidRDefault="00F35C62" w:rsidP="00F35C62">
            <w:pPr>
              <w:spacing w:before="60" w:after="60" w:line="240" w:lineRule="auto"/>
              <w:contextualSpacing/>
              <w:jc w:val="both"/>
              <w:rPr>
                <w:rFonts w:ascii="Arial Narrow" w:eastAsia="Times New Roman" w:hAnsi="Arial Narrow" w:cs="Arial"/>
                <w:sz w:val="20"/>
                <w:szCs w:val="20"/>
                <w:lang w:val="en-GB"/>
              </w:rPr>
            </w:pPr>
          </w:p>
          <w:p w14:paraId="0B4C7EFD" w14:textId="77777777" w:rsidR="00F35C62" w:rsidRPr="00F35C62" w:rsidRDefault="00F35C62" w:rsidP="00F35C62">
            <w:pPr>
              <w:spacing w:before="60" w:after="60" w:line="240" w:lineRule="auto"/>
              <w:contextualSpacing/>
              <w:jc w:val="both"/>
              <w:rPr>
                <w:rFonts w:ascii="Arial Narrow" w:eastAsia="Times New Roman" w:hAnsi="Arial Narrow" w:cs="Arial"/>
                <w:sz w:val="20"/>
                <w:szCs w:val="20"/>
                <w:lang w:val="en-GB"/>
              </w:rPr>
            </w:pPr>
            <w:r w:rsidRPr="00F35C62">
              <w:rPr>
                <w:rFonts w:ascii="Arial Narrow" w:eastAsia="Times New Roman" w:hAnsi="Arial Narrow" w:cs="Arial"/>
                <w:sz w:val="20"/>
                <w:szCs w:val="20"/>
                <w:lang w:val="en-GB"/>
              </w:rPr>
              <w:t>Risk Treatment Owner: …</w:t>
            </w:r>
          </w:p>
        </w:tc>
      </w:tr>
      <w:tr w:rsidR="00F35C62" w:rsidRPr="00F35C62" w14:paraId="7F30A0F8" w14:textId="77777777" w:rsidTr="00F35C62">
        <w:trPr>
          <w:trHeight w:val="799"/>
        </w:trPr>
        <w:tc>
          <w:tcPr>
            <w:tcW w:w="421" w:type="dxa"/>
            <w:vMerge/>
          </w:tcPr>
          <w:p w14:paraId="5CC17D87" w14:textId="77777777" w:rsidR="00F35C62" w:rsidRPr="00F35C62" w:rsidRDefault="00F35C62" w:rsidP="00F35C62">
            <w:pPr>
              <w:spacing w:before="60" w:after="60" w:line="240" w:lineRule="auto"/>
              <w:contextualSpacing/>
              <w:jc w:val="both"/>
              <w:rPr>
                <w:rFonts w:ascii="Arial Narrow" w:eastAsia="Times New Roman" w:hAnsi="Arial Narrow" w:cs="Arial"/>
                <w:sz w:val="20"/>
                <w:szCs w:val="20"/>
                <w:lang w:val="en-GB"/>
              </w:rPr>
            </w:pPr>
          </w:p>
        </w:tc>
        <w:tc>
          <w:tcPr>
            <w:tcW w:w="1559" w:type="dxa"/>
            <w:vMerge/>
          </w:tcPr>
          <w:p w14:paraId="05F9909E" w14:textId="77777777" w:rsidR="00F35C62" w:rsidRPr="00F35C62" w:rsidRDefault="00F35C62" w:rsidP="00F35C62">
            <w:pPr>
              <w:spacing w:before="60" w:after="60" w:line="240" w:lineRule="auto"/>
              <w:contextualSpacing/>
              <w:jc w:val="both"/>
              <w:rPr>
                <w:rFonts w:ascii="Arial Narrow" w:eastAsia="Times New Roman" w:hAnsi="Arial Narrow" w:cs="Arial"/>
                <w:sz w:val="20"/>
                <w:szCs w:val="20"/>
                <w:lang w:val="en-GB"/>
              </w:rPr>
            </w:pPr>
          </w:p>
        </w:tc>
        <w:tc>
          <w:tcPr>
            <w:tcW w:w="1417" w:type="dxa"/>
            <w:vMerge/>
          </w:tcPr>
          <w:p w14:paraId="522DB871" w14:textId="77777777" w:rsidR="00F35C62" w:rsidRPr="00F35C62" w:rsidRDefault="00F35C62" w:rsidP="00F35C62">
            <w:pPr>
              <w:spacing w:before="60" w:after="60" w:line="240" w:lineRule="auto"/>
              <w:contextualSpacing/>
              <w:jc w:val="both"/>
              <w:rPr>
                <w:rFonts w:ascii="Arial Narrow" w:eastAsia="Times New Roman" w:hAnsi="Arial Narrow" w:cs="Arial"/>
                <w:sz w:val="20"/>
                <w:szCs w:val="20"/>
                <w:lang w:val="en-GB"/>
              </w:rPr>
            </w:pPr>
          </w:p>
        </w:tc>
        <w:tc>
          <w:tcPr>
            <w:tcW w:w="1843" w:type="dxa"/>
            <w:vMerge/>
          </w:tcPr>
          <w:p w14:paraId="3F09A5FC" w14:textId="77777777" w:rsidR="00F35C62" w:rsidRPr="00F35C62" w:rsidRDefault="00F35C62" w:rsidP="00F35C62">
            <w:pPr>
              <w:spacing w:before="60" w:after="60" w:line="240" w:lineRule="auto"/>
              <w:contextualSpacing/>
              <w:jc w:val="both"/>
              <w:rPr>
                <w:rFonts w:ascii="Arial Narrow" w:eastAsia="Times New Roman" w:hAnsi="Arial Narrow" w:cs="Arial"/>
                <w:sz w:val="20"/>
                <w:szCs w:val="20"/>
                <w:lang w:val="en-GB"/>
              </w:rPr>
            </w:pPr>
          </w:p>
        </w:tc>
        <w:tc>
          <w:tcPr>
            <w:tcW w:w="1418" w:type="dxa"/>
            <w:vMerge/>
          </w:tcPr>
          <w:p w14:paraId="703193B4" w14:textId="77777777" w:rsidR="00F35C62" w:rsidRPr="00F35C62" w:rsidRDefault="00F35C62" w:rsidP="00F35C62">
            <w:pPr>
              <w:spacing w:before="60" w:after="60" w:line="240" w:lineRule="auto"/>
              <w:contextualSpacing/>
              <w:jc w:val="both"/>
              <w:rPr>
                <w:rFonts w:ascii="Arial Narrow" w:eastAsia="Times New Roman" w:hAnsi="Arial Narrow" w:cs="Arial"/>
                <w:sz w:val="20"/>
                <w:szCs w:val="20"/>
                <w:lang w:val="en-GB"/>
              </w:rPr>
            </w:pPr>
          </w:p>
        </w:tc>
        <w:tc>
          <w:tcPr>
            <w:tcW w:w="1842" w:type="dxa"/>
            <w:vMerge/>
          </w:tcPr>
          <w:p w14:paraId="38FC5475" w14:textId="77777777" w:rsidR="00F35C62" w:rsidRPr="00F35C62" w:rsidRDefault="00F35C62" w:rsidP="00F35C62">
            <w:pPr>
              <w:spacing w:before="60" w:after="60" w:line="240" w:lineRule="auto"/>
              <w:contextualSpacing/>
              <w:jc w:val="both"/>
              <w:rPr>
                <w:rFonts w:ascii="Arial Narrow" w:eastAsia="Times New Roman" w:hAnsi="Arial Narrow" w:cs="Arial"/>
                <w:sz w:val="20"/>
                <w:szCs w:val="20"/>
              </w:rPr>
            </w:pPr>
          </w:p>
        </w:tc>
        <w:tc>
          <w:tcPr>
            <w:tcW w:w="1701" w:type="dxa"/>
            <w:vMerge/>
          </w:tcPr>
          <w:p w14:paraId="4340CDEB" w14:textId="77777777" w:rsidR="00F35C62" w:rsidRPr="00F35C62" w:rsidRDefault="00F35C62" w:rsidP="00F35C62">
            <w:pPr>
              <w:spacing w:before="60" w:after="60" w:line="240" w:lineRule="auto"/>
              <w:contextualSpacing/>
              <w:jc w:val="both"/>
              <w:rPr>
                <w:rFonts w:ascii="Arial Narrow" w:eastAsia="Times New Roman" w:hAnsi="Arial Narrow" w:cs="Arial"/>
                <w:sz w:val="20"/>
                <w:szCs w:val="20"/>
                <w:lang w:val="en-GB"/>
              </w:rPr>
            </w:pPr>
          </w:p>
        </w:tc>
        <w:tc>
          <w:tcPr>
            <w:tcW w:w="1418" w:type="dxa"/>
            <w:vMerge/>
          </w:tcPr>
          <w:p w14:paraId="282879CD" w14:textId="77777777" w:rsidR="00F35C62" w:rsidRPr="00F35C62" w:rsidRDefault="00F35C62" w:rsidP="00F35C62">
            <w:pPr>
              <w:spacing w:before="60" w:after="60" w:line="240" w:lineRule="auto"/>
              <w:contextualSpacing/>
              <w:jc w:val="both"/>
              <w:rPr>
                <w:rFonts w:ascii="Arial Narrow" w:eastAsia="Times New Roman" w:hAnsi="Arial Narrow" w:cs="Arial"/>
                <w:sz w:val="20"/>
                <w:szCs w:val="20"/>
                <w:lang w:val="en-GB"/>
              </w:rPr>
            </w:pPr>
          </w:p>
        </w:tc>
        <w:tc>
          <w:tcPr>
            <w:tcW w:w="2977" w:type="dxa"/>
          </w:tcPr>
          <w:p w14:paraId="33D5879D" w14:textId="77777777" w:rsidR="00F35C62" w:rsidRPr="00F35C62" w:rsidRDefault="00F35C62" w:rsidP="00F35C62">
            <w:pPr>
              <w:spacing w:before="60" w:after="60" w:line="240" w:lineRule="auto"/>
              <w:contextualSpacing/>
              <w:jc w:val="both"/>
              <w:rPr>
                <w:rFonts w:ascii="Arial Narrow" w:eastAsia="Times New Roman" w:hAnsi="Arial Narrow" w:cs="Arial"/>
                <w:sz w:val="20"/>
                <w:szCs w:val="20"/>
                <w:lang w:val="en-GB"/>
              </w:rPr>
            </w:pPr>
            <w:r w:rsidRPr="00F35C62">
              <w:rPr>
                <w:rFonts w:ascii="Arial Narrow" w:eastAsia="Times New Roman" w:hAnsi="Arial Narrow" w:cs="Arial"/>
                <w:sz w:val="20"/>
                <w:szCs w:val="20"/>
                <w:lang w:val="en-GB"/>
              </w:rPr>
              <w:t>Risk Treatment 3.3: …</w:t>
            </w:r>
          </w:p>
          <w:p w14:paraId="21C05938" w14:textId="77777777" w:rsidR="00F35C62" w:rsidRPr="00F35C62" w:rsidRDefault="00F35C62" w:rsidP="00F35C62">
            <w:pPr>
              <w:spacing w:before="60" w:after="60" w:line="240" w:lineRule="auto"/>
              <w:contextualSpacing/>
              <w:jc w:val="both"/>
              <w:rPr>
                <w:rFonts w:ascii="Arial Narrow" w:eastAsia="Times New Roman" w:hAnsi="Arial Narrow" w:cs="Arial"/>
                <w:sz w:val="20"/>
                <w:szCs w:val="20"/>
                <w:lang w:val="en-GB"/>
              </w:rPr>
            </w:pPr>
          </w:p>
          <w:p w14:paraId="6B2B823F" w14:textId="77777777" w:rsidR="00F35C62" w:rsidRPr="00F35C62" w:rsidRDefault="00F35C62" w:rsidP="00F35C62">
            <w:pPr>
              <w:spacing w:before="60" w:after="60" w:line="240" w:lineRule="auto"/>
              <w:contextualSpacing/>
              <w:jc w:val="both"/>
              <w:rPr>
                <w:rFonts w:ascii="Arial Narrow" w:eastAsia="Times New Roman" w:hAnsi="Arial Narrow" w:cs="Arial"/>
                <w:sz w:val="20"/>
                <w:szCs w:val="20"/>
                <w:lang w:val="en-GB"/>
              </w:rPr>
            </w:pPr>
            <w:r w:rsidRPr="00F35C62">
              <w:rPr>
                <w:rFonts w:ascii="Arial Narrow" w:eastAsia="Times New Roman" w:hAnsi="Arial Narrow" w:cs="Arial"/>
                <w:sz w:val="20"/>
                <w:szCs w:val="20"/>
                <w:lang w:val="en-GB"/>
              </w:rPr>
              <w:t>Risk Treatment Owner: …</w:t>
            </w:r>
          </w:p>
        </w:tc>
      </w:tr>
      <w:tr w:rsidR="00F35C62" w:rsidRPr="00F35C62" w14:paraId="2848D64F" w14:textId="77777777" w:rsidTr="00F35C62">
        <w:trPr>
          <w:trHeight w:val="571"/>
        </w:trPr>
        <w:tc>
          <w:tcPr>
            <w:tcW w:w="421" w:type="dxa"/>
            <w:vMerge w:val="restart"/>
          </w:tcPr>
          <w:p w14:paraId="079C547D" w14:textId="77777777" w:rsidR="00F35C62" w:rsidRPr="00F35C62" w:rsidRDefault="00F35C62" w:rsidP="00F35C62">
            <w:pPr>
              <w:spacing w:before="40" w:after="40" w:line="240" w:lineRule="auto"/>
              <w:contextualSpacing/>
              <w:jc w:val="both"/>
              <w:rPr>
                <w:rFonts w:ascii="Arial Narrow" w:eastAsia="Times New Roman" w:hAnsi="Arial Narrow" w:cs="Arial"/>
                <w:sz w:val="20"/>
                <w:szCs w:val="20"/>
                <w:lang w:val="en-GB"/>
              </w:rPr>
            </w:pPr>
            <w:r w:rsidRPr="00F35C62">
              <w:rPr>
                <w:rFonts w:ascii="Arial Narrow" w:eastAsia="Times New Roman" w:hAnsi="Arial Narrow" w:cs="Arial"/>
                <w:sz w:val="20"/>
                <w:szCs w:val="20"/>
                <w:lang w:val="en-GB"/>
              </w:rPr>
              <w:lastRenderedPageBreak/>
              <w:t>4</w:t>
            </w:r>
          </w:p>
        </w:tc>
        <w:tc>
          <w:tcPr>
            <w:tcW w:w="1559" w:type="dxa"/>
            <w:vMerge w:val="restart"/>
          </w:tcPr>
          <w:p w14:paraId="136205C5" w14:textId="77777777" w:rsidR="00F35C62" w:rsidRPr="00F35C62" w:rsidRDefault="00F35C62" w:rsidP="00F35C62">
            <w:pPr>
              <w:spacing w:before="40" w:after="40" w:line="240" w:lineRule="auto"/>
              <w:contextualSpacing/>
              <w:jc w:val="both"/>
              <w:rPr>
                <w:rFonts w:ascii="Arial Narrow" w:eastAsia="Times New Roman" w:hAnsi="Arial Narrow" w:cs="Arial"/>
                <w:sz w:val="20"/>
                <w:szCs w:val="20"/>
                <w:lang w:val="en-GB"/>
              </w:rPr>
            </w:pPr>
            <w:r w:rsidRPr="00F35C62">
              <w:rPr>
                <w:rFonts w:ascii="Arial Narrow" w:eastAsia="Times New Roman" w:hAnsi="Arial Narrow" w:cs="Arial"/>
                <w:sz w:val="20"/>
                <w:szCs w:val="20"/>
                <w:lang w:val="en-GB"/>
              </w:rPr>
              <w:t>There is a risk that  …</w:t>
            </w:r>
          </w:p>
        </w:tc>
        <w:tc>
          <w:tcPr>
            <w:tcW w:w="1417" w:type="dxa"/>
            <w:vMerge w:val="restart"/>
          </w:tcPr>
          <w:p w14:paraId="32841F8C" w14:textId="77777777" w:rsidR="00F35C62" w:rsidRPr="00F35C62" w:rsidRDefault="00F35C62" w:rsidP="00F35C62">
            <w:pPr>
              <w:spacing w:before="40" w:after="40" w:line="240" w:lineRule="auto"/>
              <w:contextualSpacing/>
              <w:jc w:val="both"/>
              <w:rPr>
                <w:rFonts w:ascii="Arial Narrow" w:eastAsia="Times New Roman" w:hAnsi="Arial Narrow" w:cs="Arial"/>
                <w:sz w:val="20"/>
                <w:szCs w:val="20"/>
                <w:lang w:val="en-GB"/>
              </w:rPr>
            </w:pPr>
            <w:r w:rsidRPr="00F35C62">
              <w:rPr>
                <w:rFonts w:ascii="Arial Narrow" w:eastAsia="Times New Roman" w:hAnsi="Arial Narrow" w:cs="Arial"/>
                <w:sz w:val="20"/>
                <w:szCs w:val="20"/>
                <w:lang w:val="en-GB"/>
              </w:rPr>
              <w:t>As a result of …</w:t>
            </w:r>
          </w:p>
        </w:tc>
        <w:tc>
          <w:tcPr>
            <w:tcW w:w="1843" w:type="dxa"/>
            <w:vMerge w:val="restart"/>
          </w:tcPr>
          <w:p w14:paraId="11BB148E" w14:textId="77777777" w:rsidR="00F35C62" w:rsidRPr="00F35C62" w:rsidRDefault="00F35C62" w:rsidP="00F35C62">
            <w:pPr>
              <w:spacing w:before="40" w:after="40" w:line="240" w:lineRule="auto"/>
              <w:contextualSpacing/>
              <w:jc w:val="both"/>
              <w:rPr>
                <w:rFonts w:ascii="Arial Narrow" w:eastAsia="Times New Roman" w:hAnsi="Arial Narrow" w:cs="Arial"/>
                <w:sz w:val="20"/>
                <w:szCs w:val="20"/>
                <w:lang w:val="en-GB"/>
              </w:rPr>
            </w:pPr>
            <w:r w:rsidRPr="00F35C62">
              <w:rPr>
                <w:rFonts w:ascii="Arial Narrow" w:eastAsia="Times New Roman" w:hAnsi="Arial Narrow" w:cs="Arial"/>
                <w:sz w:val="20"/>
                <w:szCs w:val="20"/>
              </w:rPr>
              <w:t>Which will impact in…</w:t>
            </w:r>
          </w:p>
        </w:tc>
        <w:tc>
          <w:tcPr>
            <w:tcW w:w="1418" w:type="dxa"/>
            <w:vMerge w:val="restart"/>
          </w:tcPr>
          <w:sdt>
            <w:sdtPr>
              <w:rPr>
                <w:rFonts w:ascii="Arial Narrow" w:eastAsia="Times New Roman" w:hAnsi="Arial Narrow" w:cs="Arial"/>
                <w:b/>
                <w:bCs/>
                <w:sz w:val="20"/>
                <w:szCs w:val="20"/>
                <w:highlight w:val="lightGray"/>
              </w:rPr>
              <w:alias w:val="Select Risk Categories and Sub-categories"/>
              <w:tag w:val="Select Risk Categories and Sub-categories"/>
              <w:id w:val="1657332147"/>
              <w:placeholder>
                <w:docPart w:val="DB9D66A105874F698A750C5EB06354F4"/>
              </w:placeholder>
              <w:dropDownList>
                <w:listItem w:displayText="PLEASE SELECT" w:value="PLEASE SELECT"/>
                <w:listItem w:displayText="1. SOCIAL AND ENVIRONMENTAL (1.1. Human rights) - UNDP Risk Appetite: CAUTIOUS" w:value="1. SOCIAL AND ENVIRONMENTAL (1.1. Human rights) - UNDP Risk Appetite: CAUTIOUS"/>
                <w:listItem w:displayText="1. SOCIAL AND ENVIRONMENTAL (1.2. Gender equality and women’s empowerment) - UNDP Risk Appetite: CAUTIOUS" w:value="1. SOCIAL AND ENVIRONMENTAL (1.2. Gender equality and women’s empowerment) - UNDP Risk Appetite: CAUTIOUS"/>
                <w:listItem w:displayText="1. SOCIAL AND ENVIRONMENTAL (1.3. Grievances (Accountability to stakeholders)) - UNDP Risk Appetite: CAUTIOUS" w:value="1. SOCIAL AND ENVIRONMENTAL (1.3. Grievances (Accountability to stakeholders)) - UNDP Risk Appetite: CAUTIOUS"/>
                <w:listItem w:displayText="1. SOCIAL AND ENVIRONMENTAL (1.4. Biodiversity conservation and sustainable natural resource management) - UNDP Risk Appetite: CAUTIOUS" w:value="1. SOCIAL AND ENVIRONMENTAL (1.4. Biodiversity conservation and sustainable natural resource management) - UNDP Risk Appetite: CAUTIOUS"/>
                <w:listItem w:displayText="1. SOCIAL AND ENVIRONMENTAL (1.5. Climate change and disaster risks) - UNDP Risk Appetite: CAUTIOUS" w:value="1. SOCIAL AND ENVIRONMENTAL (1.5. Climate change and disaster risks) - UNDP Risk Appetite: CAUTIOUS"/>
                <w:listItem w:displayText="1. SOCIAL AND ENVIRONMENTAL (1.6. Community health, safety and security) - UNDP Risk Appetite: CAUTIOUS" w:value="1. SOCIAL AND ENVIRONMENTAL (1.6. Community health, safety and security) - UNDP Risk Appetite: CAUTIOUS"/>
                <w:listItem w:displayText="1. SOCIAL AND ENVIRONMENTAL (1.7. Cultural heritage) - UNDP Risk Appetite: CAUTIOUS" w:value="1. SOCIAL AND ENVIRONMENTAL (1.7. Cultural heritage) - UNDP Risk Appetite: CAUTIOUS"/>
                <w:listItem w:displayText="1. SOCIAL AND ENVIRONMENTAL (1.8. Displacement and resettlement) - UNDP Risk Appetite: CAUTIOUS" w:value="1. SOCIAL AND ENVIRONMENTAL (1.8. Displacement and resettlement) - UNDP Risk Appetite: CAUTIOUS"/>
                <w:listItem w:displayText="1. SOCIAL AND ENVIRONMENTAL (1.9. Indigenous peoples) - UNDP Risk Appetite: CAUTIOUS" w:value="1. SOCIAL AND ENVIRONMENTAL (1.9. Indigenous peoples) - UNDP Risk Appetite: CAUTIOUS"/>
                <w:listItem w:displayText="1. SOCIAL AND ENVIRONMENTAL (1.10. Labour and working conditions) - UNDP Risk Appetite: CAUTIOUS" w:value="1. SOCIAL AND ENVIRONMENTAL (1.10. Labour and working conditions) - UNDP Risk Appetite: CAUTIOUS"/>
                <w:listItem w:displayText="1. SOCIAL AND ENVIRONMENTAL (1.11. Pollution prevention and resource efficiency) - UNDP Risk Appetite: CAUTIOUS" w:value="1. SOCIAL AND ENVIRONMENTAL (1.11. Pollution prevention and resource efficiency) - UNDP Risk Appetite: CAUTIOUS"/>
                <w:listItem w:displayText="1. SOCIAL AND ENVIRONMENTAL (1.12. Stakeholder engagement) - UNDP Risk Appetite: CAUTIOUS" w:value="1. SOCIAL AND ENVIRONMENTAL (1.12. Stakeholder engagement) - UNDP Risk Appetite: CAUTIOUS"/>
                <w:listItem w:displayText="1. SOCIAL AND ENVIRONMENTAL (1.13. Sexual exploitation and abuse) - UNDP Risk Appetite: CAUTIOUS" w:value="1. SOCIAL AND ENVIRONMENTAL (1.13. Sexual exploitation and abuse) - UNDP Risk Appetite: CAUTIOUS"/>
                <w:listItem w:displayText="2. FINANCIAL (2.1. Cost recovery) - UNDP Risk Appetite: MINIMAL TO CAUTIOUS" w:value="2. FINANCIAL (2.1. Cost recovery) - UNDP Risk Appetite: MINIMAL TO CAUTIOUS"/>
                <w:listItem w:displayText="2. FINANCIAL (2.2. Value for money) - UNDP Risk Appetite: MINIMAL TO CAUTIOUS" w:value="2. FINANCIAL (2.2. Value for money) - UNDP Risk Appetite: MINIMAL TO CAUTIOUS"/>
                <w:listItem w:displayText="2. FINANCIAL (2.3. Corruption and fraud) - UNDP Risk Appetite: MINIMAL TO CAUTIOUS" w:value="2. FINANCIAL (2.3. Corruption and fraud) - UNDP Risk Appetite: MINIMAL TO CAUTIOUS"/>
                <w:listItem w:displayText="2. FINANCIAL (2.4. Fluctuation in credit rate, market, currency) - UNDP Risk Appetite: MINIMAL TO CAUTIOUS" w:value="2. FINANCIAL (2.4. Fluctuation in credit rate, market, currency) - UNDP Risk Appetite: MINIMAL TO CAUTIOUS"/>
                <w:listItem w:displayText="2. FINANCIAL (2.5. Delivery) - UNDP Risk Appetite: MINIMAL TO CAUTIOUS" w:value="2. FINANCIAL (2.5. Delivery) - UNDP Risk Appetite: MINIMAL TO CAUTIOUS"/>
                <w:listItem w:displayText="2. FINANCIAL (2.6. Budget availability and cash flow) - UNDP Risk Appetite: MINIMAL TO CAUTIOUS" w:value="2. FINANCIAL (2.6. Budget availability and cash flow) - UNDP Risk Appetite: MINIMAL TO CAUTIOUS"/>
                <w:listItem w:displayText="3. OPERATIONAL (3.1. Responsiveness to audit and evaluations (Delays in the conduct of and implementation of recommendations)) - UNDP Risk Appetite: EXPLORATORY TO OPEN" w:value="3. OPERATIONAL (3.1. Responsiveness to audit and evaluations (Delays in the conduct of and implementation of recommendations)) - UNDP Risk Appetite: EXPLORATORY TO OPEN"/>
                <w:listItem w:displayText="3. OPERATIONAL (3.2. Leadership and management) - UNDP Risk Appetite: EXPLORATORY TO OPEN" w:value="3. OPERATIONAL (3.2. Leadership and management) - UNDP Risk Appetite: EXPLORATORY TO OPEN"/>
                <w:listItem w:displayText="3. OPERATIONAL (3.3. Flexibility and opportunity management) - UNDP Risk Appetite: EXPLORATORY TO OPEN" w:value="3. OPERATIONAL (3.3. Flexibility and opportunity management) - UNDP Risk Appetite: EXPLORATORY TO OPEN"/>
                <w:listItem w:displayText="3. OPERATIONAL (3.4. Reporting and communication) - UNDP Risk Appetite: EXPLORATORY TO OPEN" w:value="3. OPERATIONAL (3.4. Reporting and communication) - UNDP Risk Appetite: EXPLORATORY TO OPEN"/>
                <w:listItem w:displayText="3. OPERATIONAL (3.5. Partners’ engagement) - UNDP Risk Appetite: EXPLORATORY TO OPEN" w:value="3. OPERATIONAL (3.5. Partners’ engagement) - UNDP Risk Appetite: EXPLORATORY TO OPEN"/>
                <w:listItem w:displayText="3. OPERATIONAL (3.6. Transition and exit strategy) - UNDP Risk Appetite: EXPLORATORY TO OPEN" w:value="3. OPERATIONAL (3.6. Transition and exit strategy) - UNDP Risk Appetite: EXPLORATORY TO OPEN"/>
                <w:listItem w:displayText="3. OPERATIONAL (3.7. Occupational safety, health and well-being) - UNDP Risk Appetite: EXPLORATORY TO OPEN" w:value="3. OPERATIONAL (3.7. Occupational safety, health and well-being) - UNDP Risk Appetite: EXPLORATORY TO OPEN"/>
                <w:listItem w:displayText="3. OPERATIONAL (3.8. Capacities of the partners) - UNDP Risk Appetite: EXPLORATORY TO OPEN" w:value="3. OPERATIONAL (3.8. Capacities of the partners) - UNDP Risk Appetite: EXPLORATORY TO OPEN"/>
                <w:listItem w:displayText="4. ORGANIZATIONAL (4.1. Governance) - UNDP Risk Appetite: EXPLORATORY TO OPEN" w:value="4. ORGANIZATIONAL (4.1. Governance) - UNDP Risk Appetite: EXPLORATORY TO OPEN"/>
                <w:listItem w:displayText="4. ORGANIZATIONAL (4.2. Execution capacity) - UNDP Risk Appetite: EXPLORATORY TO OPEN" w:value="4. ORGANIZATIONAL (4.2. Execution capacity) - UNDP Risk Appetite: EXPLORATORY TO OPEN"/>
                <w:listItem w:displayText="4. ORGANIZATIONAL (4.3. Implementation arrangements) - UNDP Risk Appetite: EXPLORATORY TO OPEN" w:value="4. ORGANIZATIONAL (4.3. Implementation arrangements) - UNDP Risk Appetite: EXPLORATORY TO OPEN"/>
                <w:listItem w:displayText="4. ORGANIZATIONAL (4.4. Accountability) - UNDP Risk Appetite: EXPLORATORY TO OPEN" w:value="4. ORGANIZATIONAL (4.4. Accountability) - UNDP Risk Appetite: EXPLORATORY TO OPEN"/>
                <w:listItem w:displayText="4. ORGANIZATIONAL (4.5. Monitoring and oversight) - UNDP Risk Appetite: EXPLORATORY TO OPEN" w:value="4. ORGANIZATIONAL (4.5. Monitoring and oversight) - UNDP Risk Appetite: EXPLORATORY TO OPEN"/>
                <w:listItem w:displayText="4. ORGANIZATIONAL (4.6. Knowledge management) - UNDP Risk Appetite: EXPLORATORY TO OPEN" w:value="4. ORGANIZATIONAL (4.6. Knowledge management) - UNDP Risk Appetite: EXPLORATORY TO OPEN"/>
                <w:listItem w:displayText="4. ORGANIZATIONAL (4.7. Human Resources) - UNDP Risk Appetite: EXPLORATORY TO OPEN" w:value="4. ORGANIZATIONAL (4.7. Human Resources) - UNDP Risk Appetite: EXPLORATORY TO OPEN"/>
                <w:listItem w:displayText="4. ORGANIZATIONAL (4.8. Internal control) - UNDP Risk Appetite: EXPLORATORY TO OPEN" w:value="4. ORGANIZATIONAL (4.8. Internal control) - UNDP Risk Appetite: EXPLORATORY TO OPEN"/>
                <w:listItem w:displayText="4. ORGANIZATIONAL (4.9. Procurement) - UNDP Risk Appetite: EXPLORATORY TO OPEN" w:value="4. ORGANIZATIONAL (4.9. Procurement) - UNDP Risk Appetite: EXPLORATORY TO OPEN"/>
                <w:listItem w:displayText="5. REPUTATIONAL (5.1. Public opinion and media) - UNDP Risk Appetite: CAUTIOUS" w:value="5. REPUTATIONAL (5.1. Public opinion and media) - UNDP Risk Appetite: CAUTIOUS"/>
                <w:listItem w:displayText="5. REPUTATIONAL (5.2. Engagement with private sector partnership) - UNDP Risk Appetite: CAUTIOUS" w:value="5. REPUTATIONAL (5.2. Engagement with private sector partnership) - UNDP Risk Appetite: CAUTIOUS"/>
                <w:listItem w:displayText="5. REPUTATIONAL (5.3. Code of conduct and ethics) - UNDP Risk Appetite: CAUTIOUS" w:value="5. REPUTATIONAL (5.3. Code of conduct and ethics) - UNDP Risk Appetite: CAUTIOUS"/>
                <w:listItem w:displayText="5. REPUTATIONAL (5.4. Communications) - UNDP Risk Appetite: CAUTIOUS" w:value="5. REPUTATIONAL (5.4. Communications) - UNDP Risk Appetite: CAUTIOUS"/>
                <w:listItem w:displayText="5. REPUTATIONAL (5.5. Stakeholder management) - UNDP Risk Appetite: CAUTIOUS" w:value="5. REPUTATIONAL (5.5. Stakeholder management) - UNDP Risk Appetite: CAUTIOUS"/>
                <w:listItem w:displayText="5. REPUTATIONAL (5.6. Exposure to entities involved in money laundering and terrorism financing) - UNDP Risk Appetite: CAUTIOUS" w:value="5. REPUTATIONAL (5.6. Exposure to entities involved in money laundering and terrorism financing) - UNDP Risk Appetite: CAUTIOUS"/>
                <w:listItem w:displayText="6. REGULATORY (6.1. Changes in the regulatory framework within the country of operation) - UNDP Risk Appetite: CAUTIOUS" w:value="6. REGULATORY (6.1. Changes in the regulatory framework within the country of operation) - UNDP Risk Appetite: CAUTIOUS"/>
                <w:listItem w:displayText="6. REGULATORY (6.2. Changes in the international regulatory framework affecting the whole organization) - UNDP Risk Appetite: CAUTIOUS" w:value="6. REGULATORY (6.2. Changes in the international regulatory framework affecting the whole organization) - UNDP Risk Appetite: CAUTIOUS"/>
                <w:listItem w:displayText="6. REGULATORY (6.3. Deviation from UNDP internal rules and regulations) - UNDP Risk Appetite: CAUTIOUS" w:value="6. REGULATORY (6.3. Deviation from UNDP internal rules and regulations) - UNDP Risk Appetite: CAUTIOUS"/>
                <w:listItem w:displayText="7. STRATEGIC (7.1. Alignment with UNDP strategic priorities) - UNDP Risk Appetite: OPEN TO SEEKING" w:value="7. STRATEGIC (7.1. Alignment with UNDP strategic priorities) - UNDP Risk Appetite: OPEN TO SEEKING"/>
                <w:listItem w:displayText="7. STRATEGIC (7.2. UN system coordination and reform) - UNDP Risk Appetite: OPEN TO SEEKING" w:value="7. STRATEGIC (7.2. UN system coordination and reform) - UNDP Risk Appetite: OPEN TO SEEKING"/>
                <w:listItem w:displayText="7. STRATEGIC (7.3. Stakeholder relations and partnerships) - UNDP Risk Appetite: OPEN TO SEEKING" w:value="7. STRATEGIC (7.3. Stakeholder relations and partnerships) - UNDP Risk Appetite: OPEN TO SEEKING"/>
                <w:listItem w:displayText="7. STRATEGIC (7.4. Competition) - UNDP Risk Appetite: OPEN TO SEEKING" w:value="7. STRATEGIC (7.4. Competition) - UNDP Risk Appetite: OPEN TO SEEKING"/>
                <w:listItem w:displayText="7. STRATEGIC (7.5. Government commitment) - UNDP Risk Appetite: OPEN TO SEEKING" w:value="7. STRATEGIC (7.5. Government commitment) - UNDP Risk Appetite: OPEN TO SEEKING"/>
                <w:listItem w:displayText="7. STRATEGIC (7.6. Change/turnover in government) - UNDP Risk Appetite: OPEN TO SEEKING" w:value="7. STRATEGIC (7.6. Change/turnover in government) - UNDP Risk Appetite: OPEN TO SEEKING"/>
                <w:listItem w:displayText="7. STRATEGIC (7.7. Alignment with national priorities) - UNDP Risk Appetite: OPEN TO SEEKING" w:value="7. STRATEGIC (7.7. Alignment with national priorities) - UNDP Risk Appetite: OPEN TO SEEKING"/>
                <w:listItem w:displayText="7. STRATEGIC (7.8. Innovating, piloting, experimenting) - UNDP Risk Appetite: OPEN TO SEEKING" w:value="7. STRATEGIC (7.8. Innovating, piloting, experimenting) - UNDP Risk Appetite: OPEN TO SEEKING"/>
                <w:listItem w:displayText="8. SAFETY AND SECURITY (8.1. Armed conflict) - UNDP Risk Appetite: CAUTIOUS" w:value="8. SAFETY AND SECURITY (8.1. Armed conflict) - UNDP Risk Appetite: CAUTIOUS"/>
                <w:listItem w:displayText="8. SAFETY AND SECURITY (8.2. Political instability) - UNDP Risk Appetite: CAUTIOUS" w:value="8. SAFETY AND SECURITY (8.2. Political instability) - UNDP Risk Appetite: CAUTIOUS"/>
                <w:listItem w:displayText="8. SAFETY AND SECURITY (8.3. Terrorism) - UNDP Risk Appetite: CAUTIOUS" w:value="8. SAFETY AND SECURITY (8.3. Terrorism) - UNDP Risk Appetite: CAUTIOUS"/>
                <w:listItem w:displayText="8. SAFETY AND SECURITY (8.4. Crime) - UNDP Risk Appetite: CAUTIOUS" w:value="8. SAFETY AND SECURITY (8.4. Crime) - UNDP Risk Appetite: CAUTIOUS"/>
                <w:listItem w:displayText="8. SAFETY AND SECURITY (8.5. Civil unrest) - UNDP Risk Appetite: CAUTIOUS" w:value="8. SAFETY AND SECURITY (8.5. Civil unrest) - UNDP Risk Appetite: CAUTIOUS"/>
                <w:listItem w:displayText="8. SAFETY AND SECURITY (8.6. Natural hazards) - UNDP Risk Appetite: CAUTIOUS" w:value="8. SAFETY AND SECURITY (8.6. Natural hazards) - UNDP Risk Appetite: CAUTIOUS"/>
                <w:listItem w:displayText="8. SAFETY AND SECURITY (8.7. Manmade hazards) - UNDP Risk Appetite: CAUTIOUS" w:value="8. SAFETY AND SECURITY (8.7. Manmade hazards) - UNDP Risk Appetite: CAUTIOUS"/>
                <w:listItem w:displayText="8. SAFETY AND SECURITY (8.8. Cyber security and threats) - UNDP Risk Appetite: CAUTIOUS" w:value="8. SAFETY AND SECURITY (8.8. Cyber security and threats) - UNDP Risk Appetite: CAUTIOUS"/>
              </w:dropDownList>
            </w:sdtPr>
            <w:sdtContent>
              <w:p w14:paraId="51104521" w14:textId="77777777" w:rsidR="00F35C62" w:rsidRPr="00F35C62" w:rsidRDefault="00F35C62" w:rsidP="00F35C62">
                <w:pPr>
                  <w:spacing w:beforeLines="60" w:before="144" w:afterLines="60" w:after="144" w:line="240" w:lineRule="auto"/>
                  <w:contextualSpacing/>
                  <w:rPr>
                    <w:rFonts w:ascii="Arial Narrow" w:eastAsia="Times New Roman" w:hAnsi="Arial Narrow" w:cs="Arial"/>
                    <w:b/>
                    <w:bCs/>
                    <w:sz w:val="20"/>
                    <w:szCs w:val="20"/>
                  </w:rPr>
                </w:pPr>
                <w:r w:rsidRPr="00F35C62">
                  <w:rPr>
                    <w:rFonts w:ascii="Arial Narrow" w:eastAsia="Times New Roman" w:hAnsi="Arial Narrow" w:cs="Arial"/>
                    <w:b/>
                    <w:bCs/>
                    <w:sz w:val="20"/>
                    <w:szCs w:val="20"/>
                    <w:highlight w:val="lightGray"/>
                  </w:rPr>
                  <w:t>PLEASE SELECT</w:t>
                </w:r>
              </w:p>
            </w:sdtContent>
          </w:sdt>
          <w:p w14:paraId="7838F001" w14:textId="77777777" w:rsidR="00F35C62" w:rsidRPr="00F35C62" w:rsidRDefault="00F35C62" w:rsidP="00F35C62">
            <w:pPr>
              <w:spacing w:before="40" w:after="40" w:line="240" w:lineRule="auto"/>
              <w:contextualSpacing/>
              <w:jc w:val="both"/>
              <w:rPr>
                <w:rFonts w:ascii="Arial Narrow" w:eastAsia="Times New Roman" w:hAnsi="Arial Narrow" w:cs="Arial"/>
                <w:sz w:val="20"/>
                <w:szCs w:val="20"/>
                <w:lang w:val="en-GB"/>
              </w:rPr>
            </w:pPr>
          </w:p>
        </w:tc>
        <w:tc>
          <w:tcPr>
            <w:tcW w:w="1842" w:type="dxa"/>
            <w:vMerge w:val="restart"/>
          </w:tcPr>
          <w:p w14:paraId="3B5C6195" w14:textId="77777777" w:rsidR="00F35C62" w:rsidRPr="00F35C62" w:rsidRDefault="00F35C62" w:rsidP="00F35C62">
            <w:pPr>
              <w:spacing w:before="40" w:after="40" w:line="240" w:lineRule="auto"/>
              <w:contextualSpacing/>
              <w:rPr>
                <w:rFonts w:ascii="Arial Narrow" w:eastAsia="Times New Roman" w:hAnsi="Arial Narrow" w:cs="Arial"/>
                <w:sz w:val="20"/>
                <w:szCs w:val="20"/>
                <w:lang w:val="en-GB"/>
              </w:rPr>
            </w:pPr>
            <w:r w:rsidRPr="00F35C62">
              <w:rPr>
                <w:rFonts w:ascii="Arial Narrow" w:eastAsia="Times New Roman" w:hAnsi="Arial Narrow" w:cs="Arial"/>
                <w:sz w:val="20"/>
                <w:szCs w:val="20"/>
                <w:lang w:val="en-GB"/>
              </w:rPr>
              <w:t>Likelihood:</w:t>
            </w:r>
          </w:p>
          <w:p w14:paraId="6218577C" w14:textId="77777777" w:rsidR="00F35C62" w:rsidRPr="00F35C62" w:rsidRDefault="00000000" w:rsidP="00F35C62">
            <w:pPr>
              <w:spacing w:before="40" w:after="40" w:line="240" w:lineRule="auto"/>
              <w:contextualSpacing/>
              <w:rPr>
                <w:rFonts w:ascii="Arial Narrow" w:eastAsia="Times New Roman" w:hAnsi="Arial Narrow" w:cs="Arial"/>
                <w:b/>
                <w:bCs/>
                <w:sz w:val="20"/>
                <w:szCs w:val="20"/>
                <w:lang w:val="en-GB"/>
              </w:rPr>
            </w:pPr>
            <w:sdt>
              <w:sdtPr>
                <w:rPr>
                  <w:rFonts w:ascii="Arial Narrow" w:eastAsia="Times New Roman" w:hAnsi="Arial Narrow" w:cs="Arial"/>
                  <w:b/>
                  <w:bCs/>
                  <w:sz w:val="20"/>
                  <w:szCs w:val="20"/>
                  <w:highlight w:val="lightGray"/>
                  <w:lang w:val="en-GB"/>
                </w:rPr>
                <w:alias w:val="Select Likelihood Level"/>
                <w:tag w:val="Select Likelihood Level"/>
                <w:id w:val="-1959714208"/>
                <w:placeholder>
                  <w:docPart w:val="731B035AF9D04879A770BA07F609E5B8"/>
                </w:placeholder>
                <w:dropDownList>
                  <w:listItem w:displayText="PLEASE SELECT" w:value="PLEASE SELECT"/>
                  <w:listItem w:displayText="1 - Not likely" w:value="1 - Not likely"/>
                  <w:listItem w:displayText="2 - Low likelihood" w:value="2 - Low likelihood"/>
                  <w:listItem w:displayText="3 - Moderately likely" w:value="3 - Moderately likely"/>
                  <w:listItem w:displayText="4 - Highly likely" w:value="4 - Highly likely"/>
                  <w:listItem w:displayText="5 - Expected" w:value="5 - Expected"/>
                </w:dropDownList>
              </w:sdtPr>
              <w:sdtContent>
                <w:r w:rsidR="00F35C62" w:rsidRPr="00F35C62">
                  <w:rPr>
                    <w:rFonts w:ascii="Arial Narrow" w:eastAsia="Times New Roman" w:hAnsi="Arial Narrow" w:cs="Arial"/>
                    <w:b/>
                    <w:bCs/>
                    <w:sz w:val="20"/>
                    <w:szCs w:val="20"/>
                    <w:highlight w:val="lightGray"/>
                    <w:lang w:val="en-GB"/>
                  </w:rPr>
                  <w:t>PLEASE SELECT</w:t>
                </w:r>
              </w:sdtContent>
            </w:sdt>
          </w:p>
          <w:p w14:paraId="5AE11F64" w14:textId="77777777" w:rsidR="00F35C62" w:rsidRPr="00F35C62" w:rsidRDefault="00F35C62" w:rsidP="00F35C62">
            <w:pPr>
              <w:spacing w:before="40" w:after="40" w:line="240" w:lineRule="auto"/>
              <w:contextualSpacing/>
              <w:rPr>
                <w:rFonts w:ascii="Arial Narrow" w:eastAsia="Times New Roman" w:hAnsi="Arial Narrow" w:cs="Arial"/>
                <w:sz w:val="20"/>
                <w:szCs w:val="20"/>
                <w:lang w:val="en-GB"/>
              </w:rPr>
            </w:pPr>
          </w:p>
          <w:p w14:paraId="097E1606" w14:textId="77777777" w:rsidR="00F35C62" w:rsidRPr="00F35C62" w:rsidRDefault="00F35C62" w:rsidP="00F35C62">
            <w:pPr>
              <w:spacing w:before="40" w:after="40" w:line="240" w:lineRule="auto"/>
              <w:contextualSpacing/>
              <w:rPr>
                <w:rFonts w:ascii="Arial Narrow" w:eastAsia="Times New Roman" w:hAnsi="Arial Narrow" w:cs="Arial"/>
                <w:sz w:val="20"/>
                <w:szCs w:val="20"/>
                <w:lang w:val="en-GB"/>
              </w:rPr>
            </w:pPr>
            <w:r w:rsidRPr="00F35C62">
              <w:rPr>
                <w:rFonts w:ascii="Arial Narrow" w:eastAsia="Times New Roman" w:hAnsi="Arial Narrow" w:cs="Arial"/>
                <w:sz w:val="20"/>
                <w:szCs w:val="20"/>
                <w:lang w:val="en-GB"/>
              </w:rPr>
              <w:t xml:space="preserve">Impact: </w:t>
            </w:r>
          </w:p>
          <w:p w14:paraId="451F9DBA" w14:textId="77777777" w:rsidR="00F35C62" w:rsidRPr="00F35C62" w:rsidRDefault="00000000" w:rsidP="00F35C62">
            <w:pPr>
              <w:spacing w:before="40" w:after="40" w:line="240" w:lineRule="auto"/>
              <w:contextualSpacing/>
              <w:rPr>
                <w:rFonts w:ascii="Arial Narrow" w:eastAsia="Times New Roman" w:hAnsi="Arial Narrow" w:cs="Arial"/>
                <w:b/>
                <w:bCs/>
                <w:sz w:val="20"/>
                <w:szCs w:val="20"/>
                <w:highlight w:val="lightGray"/>
                <w:lang w:val="en-GB"/>
              </w:rPr>
            </w:pPr>
            <w:sdt>
              <w:sdtPr>
                <w:rPr>
                  <w:rFonts w:ascii="Arial Narrow" w:eastAsia="Times New Roman" w:hAnsi="Arial Narrow" w:cs="Arial"/>
                  <w:b/>
                  <w:bCs/>
                  <w:sz w:val="20"/>
                  <w:szCs w:val="20"/>
                  <w:highlight w:val="lightGray"/>
                  <w:lang w:val="en-GB"/>
                </w:rPr>
                <w:alias w:val="Select Impact Level"/>
                <w:tag w:val="Select Impact Level"/>
                <w:id w:val="90288384"/>
                <w:placeholder>
                  <w:docPart w:val="731B035AF9D04879A770BA07F609E5B8"/>
                </w:placeholder>
                <w:dropDownList>
                  <w:listItem w:displayText="PLEASE SELECT" w:value="PLEASE SELECT"/>
                  <w:listItem w:displayText="1 - Negligible" w:value="1 - Negligible"/>
                  <w:listItem w:displayText="2 - Minor" w:value="2 - Minor"/>
                  <w:listItem w:displayText="3 - Intermediate" w:value="3 - Intermediate"/>
                  <w:listItem w:displayText="4 - Extensive" w:value="4 - Extensive"/>
                  <w:listItem w:displayText="5 - Extreme" w:value="5 - Extreme"/>
                </w:dropDownList>
              </w:sdtPr>
              <w:sdtContent>
                <w:r w:rsidR="00F35C62" w:rsidRPr="00F35C62">
                  <w:rPr>
                    <w:rFonts w:ascii="Arial Narrow" w:eastAsia="Times New Roman" w:hAnsi="Arial Narrow" w:cs="Arial"/>
                    <w:b/>
                    <w:bCs/>
                    <w:sz w:val="20"/>
                    <w:szCs w:val="20"/>
                    <w:highlight w:val="lightGray"/>
                    <w:lang w:val="en-GB"/>
                  </w:rPr>
                  <w:t>PLEASE SELECT</w:t>
                </w:r>
              </w:sdtContent>
            </w:sdt>
          </w:p>
          <w:p w14:paraId="68F2AF3A" w14:textId="77777777" w:rsidR="00F35C62" w:rsidRPr="00F35C62" w:rsidRDefault="00F35C62" w:rsidP="00F35C62">
            <w:pPr>
              <w:spacing w:before="40" w:after="40" w:line="240" w:lineRule="auto"/>
              <w:contextualSpacing/>
              <w:rPr>
                <w:rFonts w:ascii="Arial Narrow" w:eastAsia="Times New Roman" w:hAnsi="Arial Narrow" w:cs="Arial"/>
                <w:sz w:val="20"/>
                <w:szCs w:val="20"/>
                <w:highlight w:val="lightGray"/>
                <w:lang w:val="en-GB"/>
              </w:rPr>
            </w:pPr>
          </w:p>
          <w:p w14:paraId="413928ED" w14:textId="77777777" w:rsidR="00F35C62" w:rsidRPr="00F35C62" w:rsidRDefault="00F35C62" w:rsidP="00F35C62">
            <w:pPr>
              <w:spacing w:before="40" w:after="40" w:line="240" w:lineRule="auto"/>
              <w:contextualSpacing/>
              <w:rPr>
                <w:rFonts w:ascii="Arial Narrow" w:eastAsia="Times New Roman" w:hAnsi="Arial Narrow" w:cs="Arial"/>
                <w:sz w:val="20"/>
                <w:szCs w:val="20"/>
                <w:lang w:val="en-GB"/>
              </w:rPr>
            </w:pPr>
            <w:r w:rsidRPr="00F35C62">
              <w:rPr>
                <w:rFonts w:ascii="Arial Narrow" w:eastAsia="Times New Roman" w:hAnsi="Arial Narrow" w:cs="Arial"/>
                <w:sz w:val="20"/>
                <w:szCs w:val="20"/>
                <w:lang w:val="en-GB"/>
              </w:rPr>
              <w:t>Risk level:</w:t>
            </w:r>
          </w:p>
          <w:p w14:paraId="48E3D24E" w14:textId="77777777" w:rsidR="00F35C62" w:rsidRPr="00F35C62" w:rsidRDefault="00000000" w:rsidP="00F35C62">
            <w:pPr>
              <w:spacing w:before="40" w:after="40" w:line="240" w:lineRule="auto"/>
              <w:contextualSpacing/>
              <w:jc w:val="both"/>
              <w:rPr>
                <w:rFonts w:ascii="Arial Narrow" w:eastAsia="Times New Roman" w:hAnsi="Arial Narrow" w:cs="Arial"/>
                <w:sz w:val="20"/>
                <w:szCs w:val="20"/>
              </w:rPr>
            </w:pPr>
            <w:sdt>
              <w:sdtPr>
                <w:rPr>
                  <w:rFonts w:ascii="Arial Narrow" w:eastAsia="Times New Roman" w:hAnsi="Arial Narrow" w:cs="Arial"/>
                  <w:b/>
                  <w:bCs/>
                  <w:sz w:val="20"/>
                  <w:szCs w:val="20"/>
                  <w:highlight w:val="lightGray"/>
                  <w:lang w:val="en-GB"/>
                </w:rPr>
                <w:alias w:val="Select Risk Level"/>
                <w:tag w:val="Select Risk Level"/>
                <w:id w:val="-1392494812"/>
                <w:placeholder>
                  <w:docPart w:val="731B035AF9D04879A770BA07F609E5B8"/>
                </w:placeholder>
                <w:dropDownList>
                  <w:listItem w:displayText="PLEASE SELECT" w:value="PLEASE SELECT"/>
                  <w:listItem w:displayText="LOW (equates to a risk appetite of MINIMAL)" w:value="LOW (equates to a risk appetite of MINIMAL)"/>
                  <w:listItem w:displayText="LOW (equates to a risk appetite of CAUTIOUS)" w:value="LOW (equates to a risk appetite of CAUTIOUS)"/>
                  <w:listItem w:displayText="MODERATE (equates to a risk appetite of EXPLORATORY)" w:value="MODERATE (equates to a risk appetite of EXPLORATORY)"/>
                  <w:listItem w:displayText="SUBSTANTIAL (equates to a risk appetite of OPEN)" w:value="SUBSTANTIAL (equates to a risk appetite of OPEN)"/>
                  <w:listItem w:displayText="HIGH RISK (equates to a risk appetite of SEEK)" w:value="HIGH RISK (equates to a risk appetite of SEEK)"/>
                </w:dropDownList>
              </w:sdtPr>
              <w:sdtContent>
                <w:r w:rsidR="00F35C62" w:rsidRPr="00F35C62">
                  <w:rPr>
                    <w:rFonts w:ascii="Arial Narrow" w:eastAsia="Times New Roman" w:hAnsi="Arial Narrow" w:cs="Arial"/>
                    <w:b/>
                    <w:bCs/>
                    <w:sz w:val="20"/>
                    <w:szCs w:val="20"/>
                    <w:highlight w:val="lightGray"/>
                    <w:lang w:val="en-GB"/>
                  </w:rPr>
                  <w:t>PLEASE SELECT</w:t>
                </w:r>
              </w:sdtContent>
            </w:sdt>
          </w:p>
        </w:tc>
        <w:tc>
          <w:tcPr>
            <w:tcW w:w="1701" w:type="dxa"/>
            <w:vMerge w:val="restart"/>
          </w:tcPr>
          <w:p w14:paraId="6707DBBE" w14:textId="77777777" w:rsidR="00F35C62" w:rsidRPr="00F35C62" w:rsidRDefault="00F35C62" w:rsidP="00F35C62">
            <w:pPr>
              <w:spacing w:before="40" w:after="40" w:line="240" w:lineRule="auto"/>
              <w:contextualSpacing/>
              <w:jc w:val="both"/>
              <w:rPr>
                <w:rFonts w:ascii="Arial Narrow" w:eastAsia="Times New Roman" w:hAnsi="Arial Narrow" w:cs="Arial"/>
                <w:sz w:val="20"/>
                <w:szCs w:val="20"/>
                <w:highlight w:val="lightGray"/>
                <w:lang w:val="en-GB"/>
              </w:rPr>
            </w:pPr>
            <w:r w:rsidRPr="00F35C62">
              <w:rPr>
                <w:rFonts w:ascii="Arial Narrow" w:eastAsia="Times New Roman" w:hAnsi="Arial Narrow" w:cs="Arial"/>
                <w:sz w:val="20"/>
                <w:szCs w:val="20"/>
                <w:lang w:val="en-GB"/>
              </w:rPr>
              <w:t xml:space="preserve">From: </w:t>
            </w:r>
            <w:sdt>
              <w:sdtPr>
                <w:rPr>
                  <w:rFonts w:ascii="Arial Narrow" w:eastAsia="Times New Roman" w:hAnsi="Arial Narrow" w:cs="Arial"/>
                  <w:sz w:val="20"/>
                  <w:szCs w:val="20"/>
                  <w:highlight w:val="lightGray"/>
                  <w:lang w:val="en-GB"/>
                </w:rPr>
                <w:alias w:val="Select starting date"/>
                <w:tag w:val="Select starting date"/>
                <w:id w:val="-1403212683"/>
                <w:placeholder>
                  <w:docPart w:val="A273F8A2CE0B453C94875AA07001FC0B"/>
                </w:placeholder>
                <w:showingPlcHdr/>
                <w:date>
                  <w:dateFormat w:val="dd-MMM-yy"/>
                  <w:lid w:val="en-US"/>
                  <w:storeMappedDataAs w:val="dateTime"/>
                  <w:calendar w:val="gregorian"/>
                </w:date>
              </w:sdtPr>
              <w:sdtContent>
                <w:r w:rsidRPr="00F35C62">
                  <w:rPr>
                    <w:rFonts w:ascii="Arial Narrow" w:eastAsia="Times New Roman" w:hAnsi="Arial Narrow" w:cs="Times New Roman"/>
                    <w:b/>
                    <w:bCs/>
                    <w:sz w:val="20"/>
                    <w:szCs w:val="24"/>
                    <w:highlight w:val="lightGray"/>
                    <w:lang w:val="en-GB"/>
                  </w:rPr>
                  <w:t>Click or tap to enter a date.</w:t>
                </w:r>
              </w:sdtContent>
            </w:sdt>
          </w:p>
          <w:p w14:paraId="3385E6F5" w14:textId="77777777" w:rsidR="00F35C62" w:rsidRPr="00F35C62" w:rsidRDefault="00F35C62" w:rsidP="00F35C62">
            <w:pPr>
              <w:spacing w:before="40" w:after="40" w:line="240" w:lineRule="auto"/>
              <w:contextualSpacing/>
              <w:jc w:val="both"/>
              <w:rPr>
                <w:rFonts w:ascii="Arial Narrow" w:eastAsia="Times New Roman" w:hAnsi="Arial Narrow" w:cs="Arial"/>
                <w:sz w:val="20"/>
                <w:szCs w:val="20"/>
                <w:highlight w:val="lightGray"/>
                <w:lang w:val="en-GB"/>
              </w:rPr>
            </w:pPr>
          </w:p>
          <w:p w14:paraId="32FA242A" w14:textId="77777777" w:rsidR="00F35C62" w:rsidRPr="00F35C62" w:rsidRDefault="00F35C62" w:rsidP="00F35C62">
            <w:pPr>
              <w:spacing w:before="40" w:after="40" w:line="240" w:lineRule="auto"/>
              <w:contextualSpacing/>
              <w:jc w:val="both"/>
              <w:rPr>
                <w:rFonts w:ascii="Arial Narrow" w:eastAsia="Times New Roman" w:hAnsi="Arial Narrow" w:cs="Arial"/>
                <w:sz w:val="20"/>
                <w:szCs w:val="20"/>
                <w:lang w:val="en-GB"/>
              </w:rPr>
            </w:pPr>
            <w:r w:rsidRPr="00F35C62">
              <w:rPr>
                <w:rFonts w:ascii="Arial Narrow" w:eastAsia="Times New Roman" w:hAnsi="Arial Narrow" w:cs="Arial"/>
                <w:sz w:val="20"/>
                <w:szCs w:val="20"/>
                <w:lang w:val="en-GB"/>
              </w:rPr>
              <w:t xml:space="preserve">To: </w:t>
            </w:r>
            <w:sdt>
              <w:sdtPr>
                <w:rPr>
                  <w:rFonts w:ascii="Arial Narrow" w:eastAsia="Times New Roman" w:hAnsi="Arial Narrow" w:cs="Arial"/>
                  <w:sz w:val="20"/>
                  <w:szCs w:val="20"/>
                  <w:highlight w:val="lightGray"/>
                  <w:lang w:val="en-GB"/>
                </w:rPr>
                <w:alias w:val="Select End Date"/>
                <w:tag w:val="Select End Date"/>
                <w:id w:val="1995367348"/>
                <w:placeholder>
                  <w:docPart w:val="A273F8A2CE0B453C94875AA07001FC0B"/>
                </w:placeholder>
                <w:showingPlcHdr/>
                <w:date>
                  <w:dateFormat w:val="dd-MMM-yy"/>
                  <w:lid w:val="en-US"/>
                  <w:storeMappedDataAs w:val="dateTime"/>
                  <w:calendar w:val="gregorian"/>
                </w:date>
              </w:sdtPr>
              <w:sdtContent>
                <w:r w:rsidRPr="00F35C62">
                  <w:rPr>
                    <w:rFonts w:ascii="Arial Narrow" w:eastAsia="Times New Roman" w:hAnsi="Arial Narrow" w:cs="Times New Roman"/>
                    <w:b/>
                    <w:bCs/>
                    <w:sz w:val="20"/>
                    <w:szCs w:val="24"/>
                    <w:highlight w:val="lightGray"/>
                    <w:lang w:val="en-GB"/>
                  </w:rPr>
                  <w:t>Click or tap to enter a date.</w:t>
                </w:r>
              </w:sdtContent>
            </w:sdt>
          </w:p>
        </w:tc>
        <w:tc>
          <w:tcPr>
            <w:tcW w:w="1418" w:type="dxa"/>
            <w:vMerge w:val="restart"/>
          </w:tcPr>
          <w:p w14:paraId="414A2CF5" w14:textId="77777777" w:rsidR="00F35C62" w:rsidRPr="00F35C62" w:rsidRDefault="00F35C62" w:rsidP="00F35C62">
            <w:pPr>
              <w:spacing w:before="40" w:after="40" w:line="240" w:lineRule="auto"/>
              <w:contextualSpacing/>
              <w:jc w:val="both"/>
              <w:rPr>
                <w:rFonts w:ascii="Arial Narrow" w:eastAsia="Times New Roman" w:hAnsi="Arial Narrow" w:cs="Arial"/>
                <w:sz w:val="20"/>
                <w:szCs w:val="20"/>
                <w:lang w:val="en-GB"/>
              </w:rPr>
            </w:pPr>
            <w:r w:rsidRPr="00F35C62">
              <w:rPr>
                <w:rFonts w:ascii="Arial Narrow" w:eastAsia="Times New Roman" w:hAnsi="Arial Narrow" w:cs="Arial"/>
                <w:sz w:val="20"/>
                <w:szCs w:val="20"/>
                <w:lang w:val="en-GB"/>
              </w:rPr>
              <w:t>…</w:t>
            </w:r>
          </w:p>
          <w:p w14:paraId="55AB9AB4" w14:textId="77777777" w:rsidR="00F35C62" w:rsidRPr="00F35C62" w:rsidRDefault="00F35C62" w:rsidP="00F35C62">
            <w:pPr>
              <w:spacing w:before="40" w:after="40" w:line="240" w:lineRule="auto"/>
              <w:contextualSpacing/>
              <w:jc w:val="both"/>
              <w:rPr>
                <w:rFonts w:ascii="Arial Narrow" w:eastAsia="Times New Roman" w:hAnsi="Arial Narrow" w:cs="Arial"/>
                <w:i/>
                <w:sz w:val="20"/>
                <w:szCs w:val="20"/>
                <w:lang w:val="en-GB"/>
              </w:rPr>
            </w:pPr>
          </w:p>
          <w:p w14:paraId="335AD437" w14:textId="77777777" w:rsidR="00F35C62" w:rsidRPr="00F35C62" w:rsidRDefault="00F35C62" w:rsidP="00F35C62">
            <w:pPr>
              <w:spacing w:before="40" w:after="40" w:line="240" w:lineRule="auto"/>
              <w:contextualSpacing/>
              <w:jc w:val="both"/>
              <w:rPr>
                <w:rFonts w:ascii="Arial Narrow" w:eastAsia="Times New Roman" w:hAnsi="Arial Narrow" w:cs="Arial"/>
                <w:sz w:val="20"/>
                <w:szCs w:val="20"/>
                <w:lang w:val="en-GB"/>
              </w:rPr>
            </w:pPr>
          </w:p>
        </w:tc>
        <w:tc>
          <w:tcPr>
            <w:tcW w:w="2977" w:type="dxa"/>
          </w:tcPr>
          <w:p w14:paraId="3E8C203E" w14:textId="77777777" w:rsidR="00F35C62" w:rsidRPr="00F35C62" w:rsidRDefault="00F35C62" w:rsidP="00F35C62">
            <w:pPr>
              <w:spacing w:before="40" w:after="120" w:line="240" w:lineRule="auto"/>
              <w:jc w:val="both"/>
              <w:rPr>
                <w:rFonts w:ascii="Arial Narrow" w:eastAsia="Times New Roman" w:hAnsi="Arial Narrow" w:cs="Arial"/>
                <w:sz w:val="20"/>
                <w:szCs w:val="20"/>
                <w:lang w:val="en-GB"/>
              </w:rPr>
            </w:pPr>
            <w:r w:rsidRPr="00F35C62">
              <w:rPr>
                <w:rFonts w:ascii="Arial Narrow" w:eastAsia="Times New Roman" w:hAnsi="Arial Narrow" w:cs="Arial"/>
                <w:sz w:val="20"/>
                <w:szCs w:val="20"/>
                <w:lang w:val="en-GB"/>
              </w:rPr>
              <w:t>Risk Treatment 4.1: …</w:t>
            </w:r>
          </w:p>
          <w:p w14:paraId="20BDB155" w14:textId="77777777" w:rsidR="00F35C62" w:rsidRPr="00F35C62" w:rsidRDefault="00F35C62" w:rsidP="00F35C62">
            <w:pPr>
              <w:spacing w:before="40" w:after="40" w:line="240" w:lineRule="auto"/>
              <w:contextualSpacing/>
              <w:jc w:val="both"/>
              <w:rPr>
                <w:rFonts w:ascii="Arial Narrow" w:eastAsia="Times New Roman" w:hAnsi="Arial Narrow" w:cs="Arial"/>
                <w:sz w:val="20"/>
                <w:szCs w:val="20"/>
                <w:lang w:val="en-GB"/>
              </w:rPr>
            </w:pPr>
            <w:r w:rsidRPr="00F35C62">
              <w:rPr>
                <w:rFonts w:ascii="Arial Narrow" w:eastAsia="Times New Roman" w:hAnsi="Arial Narrow" w:cs="Arial"/>
                <w:sz w:val="20"/>
                <w:szCs w:val="20"/>
                <w:lang w:val="en-GB"/>
              </w:rPr>
              <w:t>Risk Treatment Owner: …</w:t>
            </w:r>
          </w:p>
        </w:tc>
      </w:tr>
      <w:tr w:rsidR="00F35C62" w:rsidRPr="00F35C62" w14:paraId="63B24927" w14:textId="77777777" w:rsidTr="00F35C62">
        <w:trPr>
          <w:trHeight w:val="490"/>
        </w:trPr>
        <w:tc>
          <w:tcPr>
            <w:tcW w:w="421" w:type="dxa"/>
            <w:vMerge/>
          </w:tcPr>
          <w:p w14:paraId="0D5252AB" w14:textId="77777777" w:rsidR="00F35C62" w:rsidRPr="00F35C62" w:rsidRDefault="00F35C62" w:rsidP="00F35C62">
            <w:pPr>
              <w:spacing w:before="40" w:after="40" w:line="240" w:lineRule="auto"/>
              <w:contextualSpacing/>
              <w:jc w:val="both"/>
              <w:rPr>
                <w:rFonts w:ascii="Arial Narrow" w:eastAsia="Times New Roman" w:hAnsi="Arial Narrow" w:cs="Arial"/>
                <w:sz w:val="20"/>
                <w:szCs w:val="20"/>
                <w:lang w:val="en-GB"/>
              </w:rPr>
            </w:pPr>
          </w:p>
        </w:tc>
        <w:tc>
          <w:tcPr>
            <w:tcW w:w="1559" w:type="dxa"/>
            <w:vMerge/>
          </w:tcPr>
          <w:p w14:paraId="2A3A25EA" w14:textId="77777777" w:rsidR="00F35C62" w:rsidRPr="00F35C62" w:rsidRDefault="00F35C62" w:rsidP="00F35C62">
            <w:pPr>
              <w:spacing w:before="40" w:after="40" w:line="240" w:lineRule="auto"/>
              <w:contextualSpacing/>
              <w:jc w:val="both"/>
              <w:rPr>
                <w:rFonts w:ascii="Arial Narrow" w:eastAsia="Times New Roman" w:hAnsi="Arial Narrow" w:cs="Arial"/>
                <w:sz w:val="20"/>
                <w:szCs w:val="20"/>
                <w:lang w:val="en-GB"/>
              </w:rPr>
            </w:pPr>
          </w:p>
        </w:tc>
        <w:tc>
          <w:tcPr>
            <w:tcW w:w="1417" w:type="dxa"/>
            <w:vMerge/>
          </w:tcPr>
          <w:p w14:paraId="13CD59E7" w14:textId="77777777" w:rsidR="00F35C62" w:rsidRPr="00F35C62" w:rsidRDefault="00F35C62" w:rsidP="00F35C62">
            <w:pPr>
              <w:spacing w:before="40" w:after="40" w:line="240" w:lineRule="auto"/>
              <w:contextualSpacing/>
              <w:jc w:val="both"/>
              <w:rPr>
                <w:rFonts w:ascii="Arial Narrow" w:eastAsia="Times New Roman" w:hAnsi="Arial Narrow" w:cs="Arial"/>
                <w:sz w:val="20"/>
                <w:szCs w:val="20"/>
                <w:lang w:val="en-GB"/>
              </w:rPr>
            </w:pPr>
          </w:p>
        </w:tc>
        <w:tc>
          <w:tcPr>
            <w:tcW w:w="1843" w:type="dxa"/>
            <w:vMerge/>
          </w:tcPr>
          <w:p w14:paraId="47FEA8DE" w14:textId="77777777" w:rsidR="00F35C62" w:rsidRPr="00F35C62" w:rsidRDefault="00F35C62" w:rsidP="00F35C62">
            <w:pPr>
              <w:spacing w:before="40" w:after="40" w:line="240" w:lineRule="auto"/>
              <w:contextualSpacing/>
              <w:jc w:val="both"/>
              <w:rPr>
                <w:rFonts w:ascii="Arial Narrow" w:eastAsia="Times New Roman" w:hAnsi="Arial Narrow" w:cs="Arial"/>
                <w:sz w:val="20"/>
                <w:szCs w:val="20"/>
                <w:lang w:val="en-GB"/>
              </w:rPr>
            </w:pPr>
          </w:p>
        </w:tc>
        <w:tc>
          <w:tcPr>
            <w:tcW w:w="1418" w:type="dxa"/>
            <w:vMerge/>
          </w:tcPr>
          <w:p w14:paraId="0FA11E19" w14:textId="77777777" w:rsidR="00F35C62" w:rsidRPr="00F35C62" w:rsidRDefault="00F35C62" w:rsidP="00F35C62">
            <w:pPr>
              <w:spacing w:before="40" w:after="40" w:line="240" w:lineRule="auto"/>
              <w:contextualSpacing/>
              <w:jc w:val="both"/>
              <w:rPr>
                <w:rFonts w:ascii="Arial Narrow" w:eastAsia="Times New Roman" w:hAnsi="Arial Narrow" w:cs="Arial"/>
                <w:sz w:val="20"/>
                <w:szCs w:val="20"/>
                <w:lang w:val="en-GB"/>
              </w:rPr>
            </w:pPr>
          </w:p>
        </w:tc>
        <w:tc>
          <w:tcPr>
            <w:tcW w:w="1842" w:type="dxa"/>
            <w:vMerge/>
          </w:tcPr>
          <w:p w14:paraId="330C6991" w14:textId="77777777" w:rsidR="00F35C62" w:rsidRPr="00F35C62" w:rsidRDefault="00F35C62" w:rsidP="00F35C62">
            <w:pPr>
              <w:spacing w:before="40" w:after="40" w:line="240" w:lineRule="auto"/>
              <w:contextualSpacing/>
              <w:jc w:val="both"/>
              <w:rPr>
                <w:rFonts w:ascii="Arial Narrow" w:eastAsia="Times New Roman" w:hAnsi="Arial Narrow" w:cs="Arial"/>
                <w:sz w:val="20"/>
                <w:szCs w:val="20"/>
              </w:rPr>
            </w:pPr>
          </w:p>
        </w:tc>
        <w:tc>
          <w:tcPr>
            <w:tcW w:w="1701" w:type="dxa"/>
            <w:vMerge/>
          </w:tcPr>
          <w:p w14:paraId="7E3ABA43" w14:textId="77777777" w:rsidR="00F35C62" w:rsidRPr="00F35C62" w:rsidRDefault="00F35C62" w:rsidP="00F35C62">
            <w:pPr>
              <w:spacing w:before="40" w:after="40" w:line="240" w:lineRule="auto"/>
              <w:contextualSpacing/>
              <w:jc w:val="both"/>
              <w:rPr>
                <w:rFonts w:ascii="Arial Narrow" w:eastAsia="Times New Roman" w:hAnsi="Arial Narrow" w:cs="Arial"/>
                <w:sz w:val="20"/>
                <w:szCs w:val="20"/>
                <w:lang w:val="en-GB"/>
              </w:rPr>
            </w:pPr>
          </w:p>
        </w:tc>
        <w:tc>
          <w:tcPr>
            <w:tcW w:w="1418" w:type="dxa"/>
            <w:vMerge/>
          </w:tcPr>
          <w:p w14:paraId="2E088D55" w14:textId="77777777" w:rsidR="00F35C62" w:rsidRPr="00F35C62" w:rsidRDefault="00F35C62" w:rsidP="00F35C62">
            <w:pPr>
              <w:spacing w:before="40" w:after="40" w:line="240" w:lineRule="auto"/>
              <w:contextualSpacing/>
              <w:jc w:val="both"/>
              <w:rPr>
                <w:rFonts w:ascii="Arial Narrow" w:eastAsia="Times New Roman" w:hAnsi="Arial Narrow" w:cs="Arial"/>
                <w:sz w:val="20"/>
                <w:szCs w:val="20"/>
                <w:lang w:val="en-GB"/>
              </w:rPr>
            </w:pPr>
          </w:p>
        </w:tc>
        <w:tc>
          <w:tcPr>
            <w:tcW w:w="2977" w:type="dxa"/>
          </w:tcPr>
          <w:p w14:paraId="1922CC6C" w14:textId="77777777" w:rsidR="00F35C62" w:rsidRPr="00F35C62" w:rsidRDefault="00F35C62" w:rsidP="00F35C62">
            <w:pPr>
              <w:spacing w:before="40" w:after="120" w:line="240" w:lineRule="auto"/>
              <w:jc w:val="both"/>
              <w:rPr>
                <w:rFonts w:ascii="Arial Narrow" w:eastAsia="Times New Roman" w:hAnsi="Arial Narrow" w:cs="Arial"/>
                <w:sz w:val="20"/>
                <w:szCs w:val="20"/>
                <w:lang w:val="en-GB"/>
              </w:rPr>
            </w:pPr>
            <w:r w:rsidRPr="00F35C62">
              <w:rPr>
                <w:rFonts w:ascii="Arial Narrow" w:eastAsia="Times New Roman" w:hAnsi="Arial Narrow" w:cs="Arial"/>
                <w:sz w:val="20"/>
                <w:szCs w:val="20"/>
                <w:lang w:val="en-GB"/>
              </w:rPr>
              <w:t>Risk Treatment 4.2: …</w:t>
            </w:r>
          </w:p>
          <w:p w14:paraId="67091D34" w14:textId="77777777" w:rsidR="00F35C62" w:rsidRPr="00F35C62" w:rsidRDefault="00F35C62" w:rsidP="00F35C62">
            <w:pPr>
              <w:spacing w:before="40" w:after="40" w:line="240" w:lineRule="auto"/>
              <w:contextualSpacing/>
              <w:jc w:val="both"/>
              <w:rPr>
                <w:rFonts w:ascii="Arial Narrow" w:eastAsia="Times New Roman" w:hAnsi="Arial Narrow" w:cs="Arial"/>
                <w:sz w:val="20"/>
                <w:szCs w:val="20"/>
                <w:lang w:val="en-GB"/>
              </w:rPr>
            </w:pPr>
            <w:r w:rsidRPr="00F35C62">
              <w:rPr>
                <w:rFonts w:ascii="Arial Narrow" w:eastAsia="Times New Roman" w:hAnsi="Arial Narrow" w:cs="Arial"/>
                <w:sz w:val="20"/>
                <w:szCs w:val="20"/>
                <w:lang w:val="en-GB"/>
              </w:rPr>
              <w:t>Risk Treatment Owner: …</w:t>
            </w:r>
          </w:p>
        </w:tc>
      </w:tr>
      <w:tr w:rsidR="00F35C62" w:rsidRPr="00F35C62" w14:paraId="182902E8" w14:textId="77777777" w:rsidTr="00F35C62">
        <w:trPr>
          <w:trHeight w:val="391"/>
        </w:trPr>
        <w:tc>
          <w:tcPr>
            <w:tcW w:w="421" w:type="dxa"/>
            <w:vMerge/>
          </w:tcPr>
          <w:p w14:paraId="49AD4146" w14:textId="77777777" w:rsidR="00F35C62" w:rsidRPr="00F35C62" w:rsidRDefault="00F35C62" w:rsidP="00F35C62">
            <w:pPr>
              <w:spacing w:before="40" w:after="40" w:line="240" w:lineRule="auto"/>
              <w:contextualSpacing/>
              <w:jc w:val="both"/>
              <w:rPr>
                <w:rFonts w:ascii="Arial Narrow" w:eastAsia="Times New Roman" w:hAnsi="Arial Narrow" w:cs="Arial"/>
                <w:sz w:val="20"/>
                <w:szCs w:val="20"/>
                <w:lang w:val="en-GB"/>
              </w:rPr>
            </w:pPr>
          </w:p>
        </w:tc>
        <w:tc>
          <w:tcPr>
            <w:tcW w:w="1559" w:type="dxa"/>
            <w:vMerge/>
          </w:tcPr>
          <w:p w14:paraId="16ADE7AF" w14:textId="77777777" w:rsidR="00F35C62" w:rsidRPr="00F35C62" w:rsidRDefault="00F35C62" w:rsidP="00F35C62">
            <w:pPr>
              <w:spacing w:before="40" w:after="40" w:line="240" w:lineRule="auto"/>
              <w:contextualSpacing/>
              <w:jc w:val="both"/>
              <w:rPr>
                <w:rFonts w:ascii="Arial Narrow" w:eastAsia="Times New Roman" w:hAnsi="Arial Narrow" w:cs="Arial"/>
                <w:sz w:val="20"/>
                <w:szCs w:val="20"/>
                <w:lang w:val="en-GB"/>
              </w:rPr>
            </w:pPr>
          </w:p>
        </w:tc>
        <w:tc>
          <w:tcPr>
            <w:tcW w:w="1417" w:type="dxa"/>
            <w:vMerge/>
          </w:tcPr>
          <w:p w14:paraId="289DE277" w14:textId="77777777" w:rsidR="00F35C62" w:rsidRPr="00F35C62" w:rsidRDefault="00F35C62" w:rsidP="00F35C62">
            <w:pPr>
              <w:spacing w:before="40" w:after="40" w:line="240" w:lineRule="auto"/>
              <w:contextualSpacing/>
              <w:jc w:val="both"/>
              <w:rPr>
                <w:rFonts w:ascii="Arial Narrow" w:eastAsia="Times New Roman" w:hAnsi="Arial Narrow" w:cs="Arial"/>
                <w:sz w:val="20"/>
                <w:szCs w:val="20"/>
                <w:lang w:val="en-GB"/>
              </w:rPr>
            </w:pPr>
          </w:p>
        </w:tc>
        <w:tc>
          <w:tcPr>
            <w:tcW w:w="1843" w:type="dxa"/>
            <w:vMerge/>
          </w:tcPr>
          <w:p w14:paraId="4C05CA6B" w14:textId="77777777" w:rsidR="00F35C62" w:rsidRPr="00F35C62" w:rsidRDefault="00F35C62" w:rsidP="00F35C62">
            <w:pPr>
              <w:spacing w:before="40" w:after="40" w:line="240" w:lineRule="auto"/>
              <w:contextualSpacing/>
              <w:jc w:val="both"/>
              <w:rPr>
                <w:rFonts w:ascii="Arial Narrow" w:eastAsia="Times New Roman" w:hAnsi="Arial Narrow" w:cs="Arial"/>
                <w:sz w:val="20"/>
                <w:szCs w:val="20"/>
                <w:lang w:val="en-GB"/>
              </w:rPr>
            </w:pPr>
          </w:p>
        </w:tc>
        <w:tc>
          <w:tcPr>
            <w:tcW w:w="1418" w:type="dxa"/>
            <w:vMerge/>
          </w:tcPr>
          <w:p w14:paraId="153346E3" w14:textId="77777777" w:rsidR="00F35C62" w:rsidRPr="00F35C62" w:rsidRDefault="00F35C62" w:rsidP="00F35C62">
            <w:pPr>
              <w:spacing w:before="40" w:after="40" w:line="240" w:lineRule="auto"/>
              <w:contextualSpacing/>
              <w:jc w:val="both"/>
              <w:rPr>
                <w:rFonts w:ascii="Arial Narrow" w:eastAsia="Times New Roman" w:hAnsi="Arial Narrow" w:cs="Arial"/>
                <w:sz w:val="20"/>
                <w:szCs w:val="20"/>
                <w:lang w:val="en-GB"/>
              </w:rPr>
            </w:pPr>
          </w:p>
        </w:tc>
        <w:tc>
          <w:tcPr>
            <w:tcW w:w="1842" w:type="dxa"/>
            <w:vMerge/>
          </w:tcPr>
          <w:p w14:paraId="6B332809" w14:textId="77777777" w:rsidR="00F35C62" w:rsidRPr="00F35C62" w:rsidRDefault="00F35C62" w:rsidP="00F35C62">
            <w:pPr>
              <w:spacing w:before="40" w:after="40" w:line="240" w:lineRule="auto"/>
              <w:contextualSpacing/>
              <w:jc w:val="both"/>
              <w:rPr>
                <w:rFonts w:ascii="Arial Narrow" w:eastAsia="Times New Roman" w:hAnsi="Arial Narrow" w:cs="Arial"/>
                <w:sz w:val="20"/>
                <w:szCs w:val="20"/>
              </w:rPr>
            </w:pPr>
          </w:p>
        </w:tc>
        <w:tc>
          <w:tcPr>
            <w:tcW w:w="1701" w:type="dxa"/>
            <w:vMerge/>
          </w:tcPr>
          <w:p w14:paraId="2493DC9A" w14:textId="77777777" w:rsidR="00F35C62" w:rsidRPr="00F35C62" w:rsidRDefault="00F35C62" w:rsidP="00F35C62">
            <w:pPr>
              <w:spacing w:before="40" w:after="40" w:line="240" w:lineRule="auto"/>
              <w:contextualSpacing/>
              <w:jc w:val="both"/>
              <w:rPr>
                <w:rFonts w:ascii="Arial Narrow" w:eastAsia="Times New Roman" w:hAnsi="Arial Narrow" w:cs="Arial"/>
                <w:sz w:val="20"/>
                <w:szCs w:val="20"/>
                <w:lang w:val="en-GB"/>
              </w:rPr>
            </w:pPr>
          </w:p>
        </w:tc>
        <w:tc>
          <w:tcPr>
            <w:tcW w:w="1418" w:type="dxa"/>
            <w:vMerge/>
          </w:tcPr>
          <w:p w14:paraId="5782D92F" w14:textId="77777777" w:rsidR="00F35C62" w:rsidRPr="00F35C62" w:rsidRDefault="00F35C62" w:rsidP="00F35C62">
            <w:pPr>
              <w:spacing w:before="40" w:after="40" w:line="240" w:lineRule="auto"/>
              <w:contextualSpacing/>
              <w:jc w:val="both"/>
              <w:rPr>
                <w:rFonts w:ascii="Arial Narrow" w:eastAsia="Times New Roman" w:hAnsi="Arial Narrow" w:cs="Arial"/>
                <w:sz w:val="20"/>
                <w:szCs w:val="20"/>
                <w:lang w:val="en-GB"/>
              </w:rPr>
            </w:pPr>
          </w:p>
        </w:tc>
        <w:tc>
          <w:tcPr>
            <w:tcW w:w="2977" w:type="dxa"/>
          </w:tcPr>
          <w:p w14:paraId="51D2C6BA" w14:textId="77777777" w:rsidR="00F35C62" w:rsidRPr="00F35C62" w:rsidRDefault="00F35C62" w:rsidP="00F35C62">
            <w:pPr>
              <w:spacing w:before="40" w:after="120" w:line="240" w:lineRule="auto"/>
              <w:jc w:val="both"/>
              <w:rPr>
                <w:rFonts w:ascii="Arial Narrow" w:eastAsia="Times New Roman" w:hAnsi="Arial Narrow" w:cs="Arial"/>
                <w:sz w:val="20"/>
                <w:szCs w:val="20"/>
                <w:lang w:val="en-GB"/>
              </w:rPr>
            </w:pPr>
            <w:r w:rsidRPr="00F35C62">
              <w:rPr>
                <w:rFonts w:ascii="Arial Narrow" w:eastAsia="Times New Roman" w:hAnsi="Arial Narrow" w:cs="Arial"/>
                <w:sz w:val="20"/>
                <w:szCs w:val="20"/>
                <w:lang w:val="en-GB"/>
              </w:rPr>
              <w:t>Risk Treatment 4.3: …</w:t>
            </w:r>
          </w:p>
          <w:p w14:paraId="1E1EA191" w14:textId="77777777" w:rsidR="00F35C62" w:rsidRPr="00F35C62" w:rsidRDefault="00F35C62" w:rsidP="00F35C62">
            <w:pPr>
              <w:spacing w:before="40" w:after="40" w:line="240" w:lineRule="auto"/>
              <w:contextualSpacing/>
              <w:jc w:val="both"/>
              <w:rPr>
                <w:rFonts w:ascii="Arial Narrow" w:eastAsia="Times New Roman" w:hAnsi="Arial Narrow" w:cs="Arial"/>
                <w:sz w:val="20"/>
                <w:szCs w:val="20"/>
                <w:lang w:val="en-GB"/>
              </w:rPr>
            </w:pPr>
            <w:r w:rsidRPr="00F35C62">
              <w:rPr>
                <w:rFonts w:ascii="Arial Narrow" w:eastAsia="Times New Roman" w:hAnsi="Arial Narrow" w:cs="Arial"/>
                <w:sz w:val="20"/>
                <w:szCs w:val="20"/>
                <w:lang w:val="en-GB"/>
              </w:rPr>
              <w:t>Risk Treatment Owner: …</w:t>
            </w:r>
          </w:p>
        </w:tc>
      </w:tr>
      <w:tr w:rsidR="00F35C62" w:rsidRPr="00F35C62" w14:paraId="42779466" w14:textId="77777777" w:rsidTr="00F35C62">
        <w:trPr>
          <w:trHeight w:val="628"/>
        </w:trPr>
        <w:tc>
          <w:tcPr>
            <w:tcW w:w="421" w:type="dxa"/>
            <w:vMerge w:val="restart"/>
          </w:tcPr>
          <w:p w14:paraId="78613FD7" w14:textId="77777777" w:rsidR="00F35C62" w:rsidRPr="00F35C62" w:rsidRDefault="00F35C62" w:rsidP="00F35C62">
            <w:pPr>
              <w:spacing w:before="40" w:after="40" w:line="240" w:lineRule="auto"/>
              <w:contextualSpacing/>
              <w:jc w:val="both"/>
              <w:rPr>
                <w:rFonts w:ascii="Arial Narrow" w:eastAsia="Times New Roman" w:hAnsi="Arial Narrow" w:cs="Arial"/>
                <w:sz w:val="20"/>
                <w:szCs w:val="20"/>
                <w:lang w:val="en-GB"/>
              </w:rPr>
            </w:pPr>
            <w:r w:rsidRPr="00F35C62">
              <w:rPr>
                <w:rFonts w:ascii="Arial Narrow" w:eastAsia="Times New Roman" w:hAnsi="Arial Narrow" w:cs="Arial"/>
                <w:sz w:val="20"/>
                <w:szCs w:val="20"/>
                <w:lang w:val="en-GB"/>
              </w:rPr>
              <w:t>5</w:t>
            </w:r>
          </w:p>
        </w:tc>
        <w:tc>
          <w:tcPr>
            <w:tcW w:w="1559" w:type="dxa"/>
            <w:vMerge w:val="restart"/>
          </w:tcPr>
          <w:p w14:paraId="45DB18D6" w14:textId="77777777" w:rsidR="00F35C62" w:rsidRPr="00F35C62" w:rsidRDefault="00F35C62" w:rsidP="00F35C62">
            <w:pPr>
              <w:spacing w:before="40" w:after="40" w:line="240" w:lineRule="auto"/>
              <w:contextualSpacing/>
              <w:jc w:val="both"/>
              <w:rPr>
                <w:rFonts w:ascii="Arial Narrow" w:eastAsia="Times New Roman" w:hAnsi="Arial Narrow" w:cs="Arial"/>
                <w:sz w:val="20"/>
                <w:szCs w:val="20"/>
                <w:lang w:val="en-GB"/>
              </w:rPr>
            </w:pPr>
            <w:r w:rsidRPr="00F35C62">
              <w:rPr>
                <w:rFonts w:ascii="Arial Narrow" w:eastAsia="Times New Roman" w:hAnsi="Arial Narrow" w:cs="Arial"/>
                <w:sz w:val="20"/>
                <w:szCs w:val="20"/>
                <w:lang w:val="en-GB"/>
              </w:rPr>
              <w:t>There is a risk that  …</w:t>
            </w:r>
          </w:p>
        </w:tc>
        <w:tc>
          <w:tcPr>
            <w:tcW w:w="1417" w:type="dxa"/>
            <w:vMerge w:val="restart"/>
          </w:tcPr>
          <w:p w14:paraId="01549BCB" w14:textId="77777777" w:rsidR="00F35C62" w:rsidRPr="00F35C62" w:rsidRDefault="00F35C62" w:rsidP="00F35C62">
            <w:pPr>
              <w:spacing w:before="40" w:after="40" w:line="240" w:lineRule="auto"/>
              <w:contextualSpacing/>
              <w:jc w:val="both"/>
              <w:rPr>
                <w:rFonts w:ascii="Arial Narrow" w:eastAsia="Times New Roman" w:hAnsi="Arial Narrow" w:cs="Arial"/>
                <w:sz w:val="20"/>
                <w:szCs w:val="20"/>
                <w:lang w:val="en-GB"/>
              </w:rPr>
            </w:pPr>
            <w:r w:rsidRPr="00F35C62">
              <w:rPr>
                <w:rFonts w:ascii="Arial Narrow" w:eastAsia="Times New Roman" w:hAnsi="Arial Narrow" w:cs="Arial"/>
                <w:sz w:val="20"/>
                <w:szCs w:val="20"/>
                <w:lang w:val="en-GB"/>
              </w:rPr>
              <w:t>As a result of …</w:t>
            </w:r>
          </w:p>
        </w:tc>
        <w:tc>
          <w:tcPr>
            <w:tcW w:w="1843" w:type="dxa"/>
            <w:vMerge w:val="restart"/>
          </w:tcPr>
          <w:p w14:paraId="25E96A41" w14:textId="77777777" w:rsidR="00F35C62" w:rsidRPr="00F35C62" w:rsidRDefault="00F35C62" w:rsidP="00F35C62">
            <w:pPr>
              <w:spacing w:before="40" w:after="40" w:line="240" w:lineRule="auto"/>
              <w:contextualSpacing/>
              <w:jc w:val="both"/>
              <w:rPr>
                <w:rFonts w:ascii="Arial Narrow" w:eastAsia="Times New Roman" w:hAnsi="Arial Narrow" w:cs="Arial"/>
                <w:sz w:val="20"/>
                <w:szCs w:val="20"/>
                <w:lang w:val="en-GB"/>
              </w:rPr>
            </w:pPr>
            <w:r w:rsidRPr="00F35C62">
              <w:rPr>
                <w:rFonts w:ascii="Arial Narrow" w:eastAsia="Times New Roman" w:hAnsi="Arial Narrow" w:cs="Arial"/>
                <w:sz w:val="20"/>
                <w:szCs w:val="20"/>
              </w:rPr>
              <w:t>Which will impact in…</w:t>
            </w:r>
          </w:p>
        </w:tc>
        <w:tc>
          <w:tcPr>
            <w:tcW w:w="1418" w:type="dxa"/>
            <w:vMerge w:val="restart"/>
          </w:tcPr>
          <w:sdt>
            <w:sdtPr>
              <w:rPr>
                <w:rFonts w:ascii="Arial Narrow" w:eastAsia="Times New Roman" w:hAnsi="Arial Narrow" w:cs="Arial"/>
                <w:b/>
                <w:bCs/>
                <w:sz w:val="20"/>
                <w:szCs w:val="20"/>
                <w:highlight w:val="lightGray"/>
              </w:rPr>
              <w:alias w:val="Select Risk Categories and Sub-categories"/>
              <w:tag w:val="Select Risk Categories and Sub-categories"/>
              <w:id w:val="242696181"/>
              <w:placeholder>
                <w:docPart w:val="91907D67ABA4443FBA4914C8F652D1EF"/>
              </w:placeholder>
              <w:dropDownList>
                <w:listItem w:displayText="PLEASE SELECT" w:value="PLEASE SELECT"/>
                <w:listItem w:displayText="1. SOCIAL AND ENVIRONMENTAL (1.1. Human rights) - UNDP Risk Appetite: CAUTIOUS" w:value="1. SOCIAL AND ENVIRONMENTAL (1.1. Human rights) - UNDP Risk Appetite: CAUTIOUS"/>
                <w:listItem w:displayText="1. SOCIAL AND ENVIRONMENTAL (1.2. Gender equality and women’s empowerment) - UNDP Risk Appetite: CAUTIOUS" w:value="1. SOCIAL AND ENVIRONMENTAL (1.2. Gender equality and women’s empowerment) - UNDP Risk Appetite: CAUTIOUS"/>
                <w:listItem w:displayText="1. SOCIAL AND ENVIRONMENTAL (1.3. Grievances (Accountability to stakeholders)) - UNDP Risk Appetite: CAUTIOUS" w:value="1. SOCIAL AND ENVIRONMENTAL (1.3. Grievances (Accountability to stakeholders)) - UNDP Risk Appetite: CAUTIOUS"/>
                <w:listItem w:displayText="1. SOCIAL AND ENVIRONMENTAL (1.4. Biodiversity conservation and sustainable natural resource management) - UNDP Risk Appetite: CAUTIOUS" w:value="1. SOCIAL AND ENVIRONMENTAL (1.4. Biodiversity conservation and sustainable natural resource management) - UNDP Risk Appetite: CAUTIOUS"/>
                <w:listItem w:displayText="1. SOCIAL AND ENVIRONMENTAL (1.5. Climate change and disaster risks) - UNDP Risk Appetite: CAUTIOUS" w:value="1. SOCIAL AND ENVIRONMENTAL (1.5. Climate change and disaster risks) - UNDP Risk Appetite: CAUTIOUS"/>
                <w:listItem w:displayText="1. SOCIAL AND ENVIRONMENTAL (1.6. Community health, safety and security) - UNDP Risk Appetite: CAUTIOUS" w:value="1. SOCIAL AND ENVIRONMENTAL (1.6. Community health, safety and security) - UNDP Risk Appetite: CAUTIOUS"/>
                <w:listItem w:displayText="1. SOCIAL AND ENVIRONMENTAL (1.7. Cultural heritage) - UNDP Risk Appetite: CAUTIOUS" w:value="1. SOCIAL AND ENVIRONMENTAL (1.7. Cultural heritage) - UNDP Risk Appetite: CAUTIOUS"/>
                <w:listItem w:displayText="1. SOCIAL AND ENVIRONMENTAL (1.8. Displacement and resettlement) - UNDP Risk Appetite: CAUTIOUS" w:value="1. SOCIAL AND ENVIRONMENTAL (1.8. Displacement and resettlement) - UNDP Risk Appetite: CAUTIOUS"/>
                <w:listItem w:displayText="1. SOCIAL AND ENVIRONMENTAL (1.9. Indigenous peoples) - UNDP Risk Appetite: CAUTIOUS" w:value="1. SOCIAL AND ENVIRONMENTAL (1.9. Indigenous peoples) - UNDP Risk Appetite: CAUTIOUS"/>
                <w:listItem w:displayText="1. SOCIAL AND ENVIRONMENTAL (1.10. Labour and working conditions) - UNDP Risk Appetite: CAUTIOUS" w:value="1. SOCIAL AND ENVIRONMENTAL (1.10. Labour and working conditions) - UNDP Risk Appetite: CAUTIOUS"/>
                <w:listItem w:displayText="1. SOCIAL AND ENVIRONMENTAL (1.11. Pollution prevention and resource efficiency) - UNDP Risk Appetite: CAUTIOUS" w:value="1. SOCIAL AND ENVIRONMENTAL (1.11. Pollution prevention and resource efficiency) - UNDP Risk Appetite: CAUTIOUS"/>
                <w:listItem w:displayText="1. SOCIAL AND ENVIRONMENTAL (1.12. Stakeholder engagement) - UNDP Risk Appetite: CAUTIOUS" w:value="1. SOCIAL AND ENVIRONMENTAL (1.12. Stakeholder engagement) - UNDP Risk Appetite: CAUTIOUS"/>
                <w:listItem w:displayText="1. SOCIAL AND ENVIRONMENTAL (1.13. Sexual exploitation and abuse) - UNDP Risk Appetite: CAUTIOUS" w:value="1. SOCIAL AND ENVIRONMENTAL (1.13. Sexual exploitation and abuse) - UNDP Risk Appetite: CAUTIOUS"/>
                <w:listItem w:displayText="2. FINANCIAL (2.1. Cost recovery) - UNDP Risk Appetite: MINIMAL TO CAUTIOUS" w:value="2. FINANCIAL (2.1. Cost recovery) - UNDP Risk Appetite: MINIMAL TO CAUTIOUS"/>
                <w:listItem w:displayText="2. FINANCIAL (2.2. Value for money) - UNDP Risk Appetite: MINIMAL TO CAUTIOUS" w:value="2. FINANCIAL (2.2. Value for money) - UNDP Risk Appetite: MINIMAL TO CAUTIOUS"/>
                <w:listItem w:displayText="2. FINANCIAL (2.3. Corruption and fraud) - UNDP Risk Appetite: MINIMAL TO CAUTIOUS" w:value="2. FINANCIAL (2.3. Corruption and fraud) - UNDP Risk Appetite: MINIMAL TO CAUTIOUS"/>
                <w:listItem w:displayText="2. FINANCIAL (2.4. Fluctuation in credit rate, market, currency) - UNDP Risk Appetite: MINIMAL TO CAUTIOUS" w:value="2. FINANCIAL (2.4. Fluctuation in credit rate, market, currency) - UNDP Risk Appetite: MINIMAL TO CAUTIOUS"/>
                <w:listItem w:displayText="2. FINANCIAL (2.5. Delivery) - UNDP Risk Appetite: MINIMAL TO CAUTIOUS" w:value="2. FINANCIAL (2.5. Delivery) - UNDP Risk Appetite: MINIMAL TO CAUTIOUS"/>
                <w:listItem w:displayText="2. FINANCIAL (2.6. Budget availability and cash flow) - UNDP Risk Appetite: MINIMAL TO CAUTIOUS" w:value="2. FINANCIAL (2.6. Budget availability and cash flow) - UNDP Risk Appetite: MINIMAL TO CAUTIOUS"/>
                <w:listItem w:displayText="3. OPERATIONAL (3.1. Responsiveness to audit and evaluations (Delays in the conduct of and implementation of recommendations)) - UNDP Risk Appetite: EXPLORATORY TO OPEN" w:value="3. OPERATIONAL (3.1. Responsiveness to audit and evaluations (Delays in the conduct of and implementation of recommendations)) - UNDP Risk Appetite: EXPLORATORY TO OPEN"/>
                <w:listItem w:displayText="3. OPERATIONAL (3.2. Leadership and management) - UNDP Risk Appetite: EXPLORATORY TO OPEN" w:value="3. OPERATIONAL (3.2. Leadership and management) - UNDP Risk Appetite: EXPLORATORY TO OPEN"/>
                <w:listItem w:displayText="3. OPERATIONAL (3.3. Flexibility and opportunity management) - UNDP Risk Appetite: EXPLORATORY TO OPEN" w:value="3. OPERATIONAL (3.3. Flexibility and opportunity management) - UNDP Risk Appetite: EXPLORATORY TO OPEN"/>
                <w:listItem w:displayText="3. OPERATIONAL (3.4. Reporting and communication) - UNDP Risk Appetite: EXPLORATORY TO OPEN" w:value="3. OPERATIONAL (3.4. Reporting and communication) - UNDP Risk Appetite: EXPLORATORY TO OPEN"/>
                <w:listItem w:displayText="3. OPERATIONAL (3.5. Partners’ engagement) - UNDP Risk Appetite: EXPLORATORY TO OPEN" w:value="3. OPERATIONAL (3.5. Partners’ engagement) - UNDP Risk Appetite: EXPLORATORY TO OPEN"/>
                <w:listItem w:displayText="3. OPERATIONAL (3.6. Transition and exit strategy) - UNDP Risk Appetite: EXPLORATORY TO OPEN" w:value="3. OPERATIONAL (3.6. Transition and exit strategy) - UNDP Risk Appetite: EXPLORATORY TO OPEN"/>
                <w:listItem w:displayText="3. OPERATIONAL (3.7. Occupational safety, health and well-being) - UNDP Risk Appetite: EXPLORATORY TO OPEN" w:value="3. OPERATIONAL (3.7. Occupational safety, health and well-being) - UNDP Risk Appetite: EXPLORATORY TO OPEN"/>
                <w:listItem w:displayText="3. OPERATIONAL (3.8. Capacities of the partners) - UNDP Risk Appetite: EXPLORATORY TO OPEN" w:value="3. OPERATIONAL (3.8. Capacities of the partners) - UNDP Risk Appetite: EXPLORATORY TO OPEN"/>
                <w:listItem w:displayText="4. ORGANIZATIONAL (4.1. Governance) - UNDP Risk Appetite: EXPLORATORY TO OPEN" w:value="4. ORGANIZATIONAL (4.1. Governance) - UNDP Risk Appetite: EXPLORATORY TO OPEN"/>
                <w:listItem w:displayText="4. ORGANIZATIONAL (4.2. Execution capacity) - UNDP Risk Appetite: EXPLORATORY TO OPEN" w:value="4. ORGANIZATIONAL (4.2. Execution capacity) - UNDP Risk Appetite: EXPLORATORY TO OPEN"/>
                <w:listItem w:displayText="4. ORGANIZATIONAL (4.3. Implementation arrangements) - UNDP Risk Appetite: EXPLORATORY TO OPEN" w:value="4. ORGANIZATIONAL (4.3. Implementation arrangements) - UNDP Risk Appetite: EXPLORATORY TO OPEN"/>
                <w:listItem w:displayText="4. ORGANIZATIONAL (4.4. Accountability) - UNDP Risk Appetite: EXPLORATORY TO OPEN" w:value="4. ORGANIZATIONAL (4.4. Accountability) - UNDP Risk Appetite: EXPLORATORY TO OPEN"/>
                <w:listItem w:displayText="4. ORGANIZATIONAL (4.5. Monitoring and oversight) - UNDP Risk Appetite: EXPLORATORY TO OPEN" w:value="4. ORGANIZATIONAL (4.5. Monitoring and oversight) - UNDP Risk Appetite: EXPLORATORY TO OPEN"/>
                <w:listItem w:displayText="4. ORGANIZATIONAL (4.6. Knowledge management) - UNDP Risk Appetite: EXPLORATORY TO OPEN" w:value="4. ORGANIZATIONAL (4.6. Knowledge management) - UNDP Risk Appetite: EXPLORATORY TO OPEN"/>
                <w:listItem w:displayText="4. ORGANIZATIONAL (4.7. Human Resources) - UNDP Risk Appetite: EXPLORATORY TO OPEN" w:value="4. ORGANIZATIONAL (4.7. Human Resources) - UNDP Risk Appetite: EXPLORATORY TO OPEN"/>
                <w:listItem w:displayText="4. ORGANIZATIONAL (4.8. Internal control) - UNDP Risk Appetite: EXPLORATORY TO OPEN" w:value="4. ORGANIZATIONAL (4.8. Internal control) - UNDP Risk Appetite: EXPLORATORY TO OPEN"/>
                <w:listItem w:displayText="4. ORGANIZATIONAL (4.9. Procurement) - UNDP Risk Appetite: EXPLORATORY TO OPEN" w:value="4. ORGANIZATIONAL (4.9. Procurement) - UNDP Risk Appetite: EXPLORATORY TO OPEN"/>
                <w:listItem w:displayText="5. REPUTATIONAL (5.1. Public opinion and media) - UNDP Risk Appetite: CAUTIOUS" w:value="5. REPUTATIONAL (5.1. Public opinion and media) - UNDP Risk Appetite: CAUTIOUS"/>
                <w:listItem w:displayText="5. REPUTATIONAL (5.2. Engagement with private sector partnership) - UNDP Risk Appetite: CAUTIOUS" w:value="5. REPUTATIONAL (5.2. Engagement with private sector partnership) - UNDP Risk Appetite: CAUTIOUS"/>
                <w:listItem w:displayText="5. REPUTATIONAL (5.3. Code of conduct and ethics) - UNDP Risk Appetite: CAUTIOUS" w:value="5. REPUTATIONAL (5.3. Code of conduct and ethics) - UNDP Risk Appetite: CAUTIOUS"/>
                <w:listItem w:displayText="5. REPUTATIONAL (5.4. Communications) - UNDP Risk Appetite: CAUTIOUS" w:value="5. REPUTATIONAL (5.4. Communications) - UNDP Risk Appetite: CAUTIOUS"/>
                <w:listItem w:displayText="5. REPUTATIONAL (5.5. Stakeholder management) - UNDP Risk Appetite: CAUTIOUS" w:value="5. REPUTATIONAL (5.5. Stakeholder management) - UNDP Risk Appetite: CAUTIOUS"/>
                <w:listItem w:displayText="5. REPUTATIONAL (5.6. Exposure to entities involved in money laundering and terrorism financing) - UNDP Risk Appetite: CAUTIOUS" w:value="5. REPUTATIONAL (5.6. Exposure to entities involved in money laundering and terrorism financing) - UNDP Risk Appetite: CAUTIOUS"/>
                <w:listItem w:displayText="6. REGULATORY (6.1. Changes in the regulatory framework within the country of operation) - UNDP Risk Appetite: CAUTIOUS" w:value="6. REGULATORY (6.1. Changes in the regulatory framework within the country of operation) - UNDP Risk Appetite: CAUTIOUS"/>
                <w:listItem w:displayText="6. REGULATORY (6.2. Changes in the international regulatory framework affecting the whole organization) - UNDP Risk Appetite: CAUTIOUS" w:value="6. REGULATORY (6.2. Changes in the international regulatory framework affecting the whole organization) - UNDP Risk Appetite: CAUTIOUS"/>
                <w:listItem w:displayText="6. REGULATORY (6.3. Deviation from UNDP internal rules and regulations) - UNDP Risk Appetite: CAUTIOUS" w:value="6. REGULATORY (6.3. Deviation from UNDP internal rules and regulations) - UNDP Risk Appetite: CAUTIOUS"/>
                <w:listItem w:displayText="7. STRATEGIC (7.1. Alignment with UNDP strategic priorities) - UNDP Risk Appetite: OPEN TO SEEKING" w:value="7. STRATEGIC (7.1. Alignment with UNDP strategic priorities) - UNDP Risk Appetite: OPEN TO SEEKING"/>
                <w:listItem w:displayText="7. STRATEGIC (7.2. UN system coordination and reform) - UNDP Risk Appetite: OPEN TO SEEKING" w:value="7. STRATEGIC (7.2. UN system coordination and reform) - UNDP Risk Appetite: OPEN TO SEEKING"/>
                <w:listItem w:displayText="7. STRATEGIC (7.3. Stakeholder relations and partnerships) - UNDP Risk Appetite: OPEN TO SEEKING" w:value="7. STRATEGIC (7.3. Stakeholder relations and partnerships) - UNDP Risk Appetite: OPEN TO SEEKING"/>
                <w:listItem w:displayText="7. STRATEGIC (7.4. Competition) - UNDP Risk Appetite: OPEN TO SEEKING" w:value="7. STRATEGIC (7.4. Competition) - UNDP Risk Appetite: OPEN TO SEEKING"/>
                <w:listItem w:displayText="7. STRATEGIC (7.5. Government commitment) - UNDP Risk Appetite: OPEN TO SEEKING" w:value="7. STRATEGIC (7.5. Government commitment) - UNDP Risk Appetite: OPEN TO SEEKING"/>
                <w:listItem w:displayText="7. STRATEGIC (7.6. Change/turnover in government) - UNDP Risk Appetite: OPEN TO SEEKING" w:value="7. STRATEGIC (7.6. Change/turnover in government) - UNDP Risk Appetite: OPEN TO SEEKING"/>
                <w:listItem w:displayText="7. STRATEGIC (7.7. Alignment with national priorities) - UNDP Risk Appetite: OPEN TO SEEKING" w:value="7. STRATEGIC (7.7. Alignment with national priorities) - UNDP Risk Appetite: OPEN TO SEEKING"/>
                <w:listItem w:displayText="7. STRATEGIC (7.8. Innovating, piloting, experimenting) - UNDP Risk Appetite: OPEN TO SEEKING" w:value="7. STRATEGIC (7.8. Innovating, piloting, experimenting) - UNDP Risk Appetite: OPEN TO SEEKING"/>
                <w:listItem w:displayText="8. SAFETY AND SECURITY (8.1. Armed conflict) - UNDP Risk Appetite: CAUTIOUS" w:value="8. SAFETY AND SECURITY (8.1. Armed conflict) - UNDP Risk Appetite: CAUTIOUS"/>
                <w:listItem w:displayText="8. SAFETY AND SECURITY (8.2. Political instability) - UNDP Risk Appetite: CAUTIOUS" w:value="8. SAFETY AND SECURITY (8.2. Political instability) - UNDP Risk Appetite: CAUTIOUS"/>
                <w:listItem w:displayText="8. SAFETY AND SECURITY (8.3. Terrorism) - UNDP Risk Appetite: CAUTIOUS" w:value="8. SAFETY AND SECURITY (8.3. Terrorism) - UNDP Risk Appetite: CAUTIOUS"/>
                <w:listItem w:displayText="8. SAFETY AND SECURITY (8.4. Crime) - UNDP Risk Appetite: CAUTIOUS" w:value="8. SAFETY AND SECURITY (8.4. Crime) - UNDP Risk Appetite: CAUTIOUS"/>
                <w:listItem w:displayText="8. SAFETY AND SECURITY (8.5. Civil unrest) - UNDP Risk Appetite: CAUTIOUS" w:value="8. SAFETY AND SECURITY (8.5. Civil unrest) - UNDP Risk Appetite: CAUTIOUS"/>
                <w:listItem w:displayText="8. SAFETY AND SECURITY (8.6. Natural hazards) - UNDP Risk Appetite: CAUTIOUS" w:value="8. SAFETY AND SECURITY (8.6. Natural hazards) - UNDP Risk Appetite: CAUTIOUS"/>
                <w:listItem w:displayText="8. SAFETY AND SECURITY (8.7. Manmade hazards) - UNDP Risk Appetite: CAUTIOUS" w:value="8. SAFETY AND SECURITY (8.7. Manmade hazards) - UNDP Risk Appetite: CAUTIOUS"/>
                <w:listItem w:displayText="8. SAFETY AND SECURITY (8.8. Cyber security and threats) - UNDP Risk Appetite: CAUTIOUS" w:value="8. SAFETY AND SECURITY (8.8. Cyber security and threats) - UNDP Risk Appetite: CAUTIOUS"/>
              </w:dropDownList>
            </w:sdtPr>
            <w:sdtContent>
              <w:p w14:paraId="069DF93D" w14:textId="77777777" w:rsidR="00F35C62" w:rsidRPr="00F35C62" w:rsidRDefault="00F35C62" w:rsidP="00F35C62">
                <w:pPr>
                  <w:spacing w:beforeLines="60" w:before="144" w:afterLines="60" w:after="144" w:line="240" w:lineRule="auto"/>
                  <w:contextualSpacing/>
                  <w:rPr>
                    <w:rFonts w:ascii="Arial Narrow" w:eastAsia="Times New Roman" w:hAnsi="Arial Narrow" w:cs="Arial"/>
                    <w:b/>
                    <w:bCs/>
                    <w:sz w:val="20"/>
                    <w:szCs w:val="20"/>
                  </w:rPr>
                </w:pPr>
                <w:r w:rsidRPr="00F35C62">
                  <w:rPr>
                    <w:rFonts w:ascii="Arial Narrow" w:eastAsia="Times New Roman" w:hAnsi="Arial Narrow" w:cs="Arial"/>
                    <w:b/>
                    <w:bCs/>
                    <w:sz w:val="20"/>
                    <w:szCs w:val="20"/>
                    <w:highlight w:val="lightGray"/>
                  </w:rPr>
                  <w:t>PLEASE SELECT</w:t>
                </w:r>
              </w:p>
            </w:sdtContent>
          </w:sdt>
          <w:p w14:paraId="756F4BEC" w14:textId="77777777" w:rsidR="00F35C62" w:rsidRPr="00F35C62" w:rsidRDefault="00F35C62" w:rsidP="00F35C62">
            <w:pPr>
              <w:spacing w:before="40" w:after="40" w:line="240" w:lineRule="auto"/>
              <w:contextualSpacing/>
              <w:jc w:val="both"/>
              <w:rPr>
                <w:rFonts w:ascii="Arial Narrow" w:eastAsia="Times New Roman" w:hAnsi="Arial Narrow" w:cs="Arial"/>
                <w:sz w:val="20"/>
                <w:szCs w:val="20"/>
                <w:lang w:val="en-GB"/>
              </w:rPr>
            </w:pPr>
          </w:p>
        </w:tc>
        <w:tc>
          <w:tcPr>
            <w:tcW w:w="1842" w:type="dxa"/>
            <w:vMerge w:val="restart"/>
          </w:tcPr>
          <w:p w14:paraId="49C08C1D" w14:textId="77777777" w:rsidR="00F35C62" w:rsidRPr="00F35C62" w:rsidRDefault="00F35C62" w:rsidP="00F35C62">
            <w:pPr>
              <w:spacing w:before="40" w:after="40" w:line="240" w:lineRule="auto"/>
              <w:contextualSpacing/>
              <w:rPr>
                <w:rFonts w:ascii="Arial Narrow" w:eastAsia="Times New Roman" w:hAnsi="Arial Narrow" w:cs="Arial"/>
                <w:sz w:val="20"/>
                <w:szCs w:val="20"/>
                <w:lang w:val="en-GB"/>
              </w:rPr>
            </w:pPr>
            <w:r w:rsidRPr="00F35C62">
              <w:rPr>
                <w:rFonts w:ascii="Arial Narrow" w:eastAsia="Times New Roman" w:hAnsi="Arial Narrow" w:cs="Arial"/>
                <w:sz w:val="20"/>
                <w:szCs w:val="20"/>
                <w:lang w:val="en-GB"/>
              </w:rPr>
              <w:t>Likelihood:</w:t>
            </w:r>
          </w:p>
          <w:p w14:paraId="7ACC2201" w14:textId="77777777" w:rsidR="00F35C62" w:rsidRPr="00F35C62" w:rsidRDefault="00000000" w:rsidP="00F35C62">
            <w:pPr>
              <w:spacing w:before="40" w:after="40" w:line="240" w:lineRule="auto"/>
              <w:contextualSpacing/>
              <w:rPr>
                <w:rFonts w:ascii="Arial Narrow" w:eastAsia="Times New Roman" w:hAnsi="Arial Narrow" w:cs="Arial"/>
                <w:b/>
                <w:bCs/>
                <w:sz w:val="20"/>
                <w:szCs w:val="20"/>
                <w:lang w:val="en-GB"/>
              </w:rPr>
            </w:pPr>
            <w:sdt>
              <w:sdtPr>
                <w:rPr>
                  <w:rFonts w:ascii="Arial Narrow" w:eastAsia="Times New Roman" w:hAnsi="Arial Narrow" w:cs="Arial"/>
                  <w:b/>
                  <w:bCs/>
                  <w:sz w:val="20"/>
                  <w:szCs w:val="20"/>
                  <w:highlight w:val="lightGray"/>
                  <w:lang w:val="en-GB"/>
                </w:rPr>
                <w:alias w:val="Select Likelihood Level"/>
                <w:tag w:val="Select Likelihood Level"/>
                <w:id w:val="-322356888"/>
                <w:placeholder>
                  <w:docPart w:val="EAB0A2065C0444F4B1DCC4D74DD0C531"/>
                </w:placeholder>
                <w:dropDownList>
                  <w:listItem w:displayText="PLEASE SELECT" w:value="PLEASE SELECT"/>
                  <w:listItem w:displayText="1 - Not likely" w:value="1 - Not likely"/>
                  <w:listItem w:displayText="2 - Low likelihood" w:value="2 - Low likelihood"/>
                  <w:listItem w:displayText="3 - Moderately likely" w:value="3 - Moderately likely"/>
                  <w:listItem w:displayText="4 - Highly likely" w:value="4 - Highly likely"/>
                  <w:listItem w:displayText="5 - Expected" w:value="5 - Expected"/>
                </w:dropDownList>
              </w:sdtPr>
              <w:sdtContent>
                <w:r w:rsidR="00F35C62" w:rsidRPr="00F35C62">
                  <w:rPr>
                    <w:rFonts w:ascii="Arial Narrow" w:eastAsia="Times New Roman" w:hAnsi="Arial Narrow" w:cs="Arial"/>
                    <w:b/>
                    <w:bCs/>
                    <w:sz w:val="20"/>
                    <w:szCs w:val="20"/>
                    <w:highlight w:val="lightGray"/>
                    <w:lang w:val="en-GB"/>
                  </w:rPr>
                  <w:t>PLEASE SELECT</w:t>
                </w:r>
              </w:sdtContent>
            </w:sdt>
          </w:p>
          <w:p w14:paraId="044168AB" w14:textId="77777777" w:rsidR="00F35C62" w:rsidRPr="00F35C62" w:rsidRDefault="00F35C62" w:rsidP="00F35C62">
            <w:pPr>
              <w:spacing w:before="40" w:after="40" w:line="240" w:lineRule="auto"/>
              <w:contextualSpacing/>
              <w:rPr>
                <w:rFonts w:ascii="Arial Narrow" w:eastAsia="Times New Roman" w:hAnsi="Arial Narrow" w:cs="Arial"/>
                <w:sz w:val="20"/>
                <w:szCs w:val="20"/>
                <w:lang w:val="en-GB"/>
              </w:rPr>
            </w:pPr>
          </w:p>
          <w:p w14:paraId="5C59159A" w14:textId="77777777" w:rsidR="00F35C62" w:rsidRPr="00F35C62" w:rsidRDefault="00F35C62" w:rsidP="00F35C62">
            <w:pPr>
              <w:spacing w:before="40" w:after="40" w:line="240" w:lineRule="auto"/>
              <w:contextualSpacing/>
              <w:rPr>
                <w:rFonts w:ascii="Arial Narrow" w:eastAsia="Times New Roman" w:hAnsi="Arial Narrow" w:cs="Arial"/>
                <w:sz w:val="20"/>
                <w:szCs w:val="20"/>
                <w:lang w:val="en-GB"/>
              </w:rPr>
            </w:pPr>
            <w:r w:rsidRPr="00F35C62">
              <w:rPr>
                <w:rFonts w:ascii="Arial Narrow" w:eastAsia="Times New Roman" w:hAnsi="Arial Narrow" w:cs="Arial"/>
                <w:sz w:val="20"/>
                <w:szCs w:val="20"/>
                <w:lang w:val="en-GB"/>
              </w:rPr>
              <w:t xml:space="preserve">Impact: </w:t>
            </w:r>
          </w:p>
          <w:p w14:paraId="609E9899" w14:textId="77777777" w:rsidR="00F35C62" w:rsidRPr="00F35C62" w:rsidRDefault="00000000" w:rsidP="00F35C62">
            <w:pPr>
              <w:spacing w:before="40" w:after="40" w:line="240" w:lineRule="auto"/>
              <w:contextualSpacing/>
              <w:rPr>
                <w:rFonts w:ascii="Arial Narrow" w:eastAsia="Times New Roman" w:hAnsi="Arial Narrow" w:cs="Arial"/>
                <w:b/>
                <w:bCs/>
                <w:sz w:val="20"/>
                <w:szCs w:val="20"/>
                <w:highlight w:val="lightGray"/>
                <w:lang w:val="en-GB"/>
              </w:rPr>
            </w:pPr>
            <w:sdt>
              <w:sdtPr>
                <w:rPr>
                  <w:rFonts w:ascii="Arial Narrow" w:eastAsia="Times New Roman" w:hAnsi="Arial Narrow" w:cs="Arial"/>
                  <w:b/>
                  <w:bCs/>
                  <w:sz w:val="20"/>
                  <w:szCs w:val="20"/>
                  <w:highlight w:val="lightGray"/>
                  <w:lang w:val="en-GB"/>
                </w:rPr>
                <w:alias w:val="Select Impact Level"/>
                <w:tag w:val="Select Impact Level"/>
                <w:id w:val="-1792507709"/>
                <w:placeholder>
                  <w:docPart w:val="EAB0A2065C0444F4B1DCC4D74DD0C531"/>
                </w:placeholder>
                <w:dropDownList>
                  <w:listItem w:displayText="PLEASE SELECT" w:value="PLEASE SELECT"/>
                  <w:listItem w:displayText="1 - Negligible" w:value="1 - Negligible"/>
                  <w:listItem w:displayText="2 - Minor" w:value="2 - Minor"/>
                  <w:listItem w:displayText="3 - Intermediate" w:value="3 - Intermediate"/>
                  <w:listItem w:displayText="4 - Extensive" w:value="4 - Extensive"/>
                  <w:listItem w:displayText="5 - Extreme" w:value="5 - Extreme"/>
                </w:dropDownList>
              </w:sdtPr>
              <w:sdtContent>
                <w:r w:rsidR="00F35C62" w:rsidRPr="00F35C62">
                  <w:rPr>
                    <w:rFonts w:ascii="Arial Narrow" w:eastAsia="Times New Roman" w:hAnsi="Arial Narrow" w:cs="Arial"/>
                    <w:b/>
                    <w:bCs/>
                    <w:sz w:val="20"/>
                    <w:szCs w:val="20"/>
                    <w:highlight w:val="lightGray"/>
                    <w:lang w:val="en-GB"/>
                  </w:rPr>
                  <w:t>PLEASE SELECT</w:t>
                </w:r>
              </w:sdtContent>
            </w:sdt>
          </w:p>
          <w:p w14:paraId="3F5115C0" w14:textId="77777777" w:rsidR="00F35C62" w:rsidRPr="00F35C62" w:rsidRDefault="00F35C62" w:rsidP="00F35C62">
            <w:pPr>
              <w:spacing w:before="40" w:after="40" w:line="240" w:lineRule="auto"/>
              <w:contextualSpacing/>
              <w:rPr>
                <w:rFonts w:ascii="Arial Narrow" w:eastAsia="Times New Roman" w:hAnsi="Arial Narrow" w:cs="Arial"/>
                <w:sz w:val="20"/>
                <w:szCs w:val="20"/>
                <w:highlight w:val="lightGray"/>
                <w:lang w:val="en-GB"/>
              </w:rPr>
            </w:pPr>
          </w:p>
          <w:p w14:paraId="24BC3D5E" w14:textId="77777777" w:rsidR="00F35C62" w:rsidRPr="00F35C62" w:rsidRDefault="00F35C62" w:rsidP="00F35C62">
            <w:pPr>
              <w:spacing w:before="40" w:after="40" w:line="240" w:lineRule="auto"/>
              <w:contextualSpacing/>
              <w:rPr>
                <w:rFonts w:ascii="Arial Narrow" w:eastAsia="Times New Roman" w:hAnsi="Arial Narrow" w:cs="Arial"/>
                <w:sz w:val="20"/>
                <w:szCs w:val="20"/>
                <w:lang w:val="en-GB"/>
              </w:rPr>
            </w:pPr>
            <w:r w:rsidRPr="00F35C62">
              <w:rPr>
                <w:rFonts w:ascii="Arial Narrow" w:eastAsia="Times New Roman" w:hAnsi="Arial Narrow" w:cs="Arial"/>
                <w:sz w:val="20"/>
                <w:szCs w:val="20"/>
                <w:lang w:val="en-GB"/>
              </w:rPr>
              <w:t>Risk level:</w:t>
            </w:r>
          </w:p>
          <w:p w14:paraId="648B1816" w14:textId="77777777" w:rsidR="00F35C62" w:rsidRPr="00F35C62" w:rsidRDefault="00000000" w:rsidP="00F35C62">
            <w:pPr>
              <w:spacing w:before="40" w:after="40" w:line="240" w:lineRule="auto"/>
              <w:contextualSpacing/>
              <w:jc w:val="both"/>
              <w:rPr>
                <w:rFonts w:ascii="Arial Narrow" w:eastAsia="Times New Roman" w:hAnsi="Arial Narrow" w:cs="Arial"/>
                <w:sz w:val="20"/>
                <w:szCs w:val="20"/>
              </w:rPr>
            </w:pPr>
            <w:sdt>
              <w:sdtPr>
                <w:rPr>
                  <w:rFonts w:ascii="Arial Narrow" w:eastAsia="Times New Roman" w:hAnsi="Arial Narrow" w:cs="Arial"/>
                  <w:b/>
                  <w:bCs/>
                  <w:sz w:val="20"/>
                  <w:szCs w:val="20"/>
                  <w:highlight w:val="lightGray"/>
                  <w:lang w:val="en-GB"/>
                </w:rPr>
                <w:alias w:val="Select Risk Level"/>
                <w:tag w:val="Select Risk Level"/>
                <w:id w:val="595215534"/>
                <w:placeholder>
                  <w:docPart w:val="EAB0A2065C0444F4B1DCC4D74DD0C531"/>
                </w:placeholder>
                <w:dropDownList>
                  <w:listItem w:displayText="PLEASE SELECT" w:value="PLEASE SELECT"/>
                  <w:listItem w:displayText="LOW (equates to a risk appetite of MINIMAL)" w:value="LOW (equates to a risk appetite of MINIMAL)"/>
                  <w:listItem w:displayText="LOW (equates to a risk appetite of CAUTIOUS)" w:value="LOW (equates to a risk appetite of CAUTIOUS)"/>
                  <w:listItem w:displayText="MODERATE (equates to a risk appetite of EXPLORATORY)" w:value="MODERATE (equates to a risk appetite of EXPLORATORY)"/>
                  <w:listItem w:displayText="SUBSTANTIAL (equates to a risk appetite of OPEN)" w:value="SUBSTANTIAL (equates to a risk appetite of OPEN)"/>
                  <w:listItem w:displayText="HIGH RISK (equates to a risk appetite of SEEK)" w:value="HIGH RISK (equates to a risk appetite of SEEK)"/>
                </w:dropDownList>
              </w:sdtPr>
              <w:sdtContent>
                <w:r w:rsidR="00F35C62" w:rsidRPr="00F35C62">
                  <w:rPr>
                    <w:rFonts w:ascii="Arial Narrow" w:eastAsia="Times New Roman" w:hAnsi="Arial Narrow" w:cs="Arial"/>
                    <w:b/>
                    <w:bCs/>
                    <w:sz w:val="20"/>
                    <w:szCs w:val="20"/>
                    <w:highlight w:val="lightGray"/>
                    <w:lang w:val="en-GB"/>
                  </w:rPr>
                  <w:t>PLEASE SELECT</w:t>
                </w:r>
              </w:sdtContent>
            </w:sdt>
          </w:p>
        </w:tc>
        <w:tc>
          <w:tcPr>
            <w:tcW w:w="1701" w:type="dxa"/>
            <w:vMerge w:val="restart"/>
          </w:tcPr>
          <w:p w14:paraId="4727F522" w14:textId="77777777" w:rsidR="00F35C62" w:rsidRPr="00F35C62" w:rsidRDefault="00F35C62" w:rsidP="00F35C62">
            <w:pPr>
              <w:spacing w:before="40" w:after="40" w:line="240" w:lineRule="auto"/>
              <w:contextualSpacing/>
              <w:jc w:val="both"/>
              <w:rPr>
                <w:rFonts w:ascii="Arial Narrow" w:eastAsia="Times New Roman" w:hAnsi="Arial Narrow" w:cs="Arial"/>
                <w:sz w:val="20"/>
                <w:szCs w:val="20"/>
                <w:highlight w:val="lightGray"/>
                <w:lang w:val="en-GB"/>
              </w:rPr>
            </w:pPr>
            <w:r w:rsidRPr="00F35C62">
              <w:rPr>
                <w:rFonts w:ascii="Arial Narrow" w:eastAsia="Times New Roman" w:hAnsi="Arial Narrow" w:cs="Arial"/>
                <w:sz w:val="20"/>
                <w:szCs w:val="20"/>
                <w:lang w:val="en-GB"/>
              </w:rPr>
              <w:t xml:space="preserve">From: </w:t>
            </w:r>
            <w:sdt>
              <w:sdtPr>
                <w:rPr>
                  <w:rFonts w:ascii="Arial Narrow" w:eastAsia="Times New Roman" w:hAnsi="Arial Narrow" w:cs="Arial"/>
                  <w:sz w:val="20"/>
                  <w:szCs w:val="20"/>
                  <w:highlight w:val="lightGray"/>
                  <w:lang w:val="en-GB"/>
                </w:rPr>
                <w:alias w:val="Select starting date"/>
                <w:tag w:val="Select starting date"/>
                <w:id w:val="681011742"/>
                <w:placeholder>
                  <w:docPart w:val="F9F4D9F313DE498ABAED846C4FAD52B8"/>
                </w:placeholder>
                <w:showingPlcHdr/>
                <w:date>
                  <w:dateFormat w:val="dd-MMM-yy"/>
                  <w:lid w:val="en-US"/>
                  <w:storeMappedDataAs w:val="dateTime"/>
                  <w:calendar w:val="gregorian"/>
                </w:date>
              </w:sdtPr>
              <w:sdtContent>
                <w:r w:rsidRPr="00F35C62">
                  <w:rPr>
                    <w:rFonts w:ascii="Arial Narrow" w:eastAsia="Times New Roman" w:hAnsi="Arial Narrow" w:cs="Times New Roman"/>
                    <w:b/>
                    <w:bCs/>
                    <w:sz w:val="20"/>
                    <w:szCs w:val="24"/>
                    <w:highlight w:val="lightGray"/>
                    <w:lang w:val="en-GB"/>
                  </w:rPr>
                  <w:t>Click or tap to enter a date.</w:t>
                </w:r>
              </w:sdtContent>
            </w:sdt>
          </w:p>
          <w:p w14:paraId="62F3FDD4" w14:textId="77777777" w:rsidR="00F35C62" w:rsidRPr="00F35C62" w:rsidRDefault="00F35C62" w:rsidP="00F35C62">
            <w:pPr>
              <w:spacing w:before="40" w:after="40" w:line="240" w:lineRule="auto"/>
              <w:contextualSpacing/>
              <w:jc w:val="both"/>
              <w:rPr>
                <w:rFonts w:ascii="Arial Narrow" w:eastAsia="Times New Roman" w:hAnsi="Arial Narrow" w:cs="Arial"/>
                <w:sz w:val="20"/>
                <w:szCs w:val="20"/>
                <w:highlight w:val="lightGray"/>
                <w:lang w:val="en-GB"/>
              </w:rPr>
            </w:pPr>
          </w:p>
          <w:p w14:paraId="455D9E1C" w14:textId="77777777" w:rsidR="00F35C62" w:rsidRPr="00F35C62" w:rsidRDefault="00F35C62" w:rsidP="00F35C62">
            <w:pPr>
              <w:spacing w:before="40" w:after="40" w:line="240" w:lineRule="auto"/>
              <w:contextualSpacing/>
              <w:jc w:val="both"/>
              <w:rPr>
                <w:rFonts w:ascii="Arial Narrow" w:eastAsia="Times New Roman" w:hAnsi="Arial Narrow" w:cs="Arial"/>
                <w:sz w:val="20"/>
                <w:szCs w:val="20"/>
                <w:lang w:val="en-GB"/>
              </w:rPr>
            </w:pPr>
            <w:r w:rsidRPr="00F35C62">
              <w:rPr>
                <w:rFonts w:ascii="Arial Narrow" w:eastAsia="Times New Roman" w:hAnsi="Arial Narrow" w:cs="Arial"/>
                <w:sz w:val="20"/>
                <w:szCs w:val="20"/>
                <w:lang w:val="en-GB"/>
              </w:rPr>
              <w:t xml:space="preserve">To: </w:t>
            </w:r>
            <w:sdt>
              <w:sdtPr>
                <w:rPr>
                  <w:rFonts w:ascii="Arial Narrow" w:eastAsia="Times New Roman" w:hAnsi="Arial Narrow" w:cs="Arial"/>
                  <w:sz w:val="20"/>
                  <w:szCs w:val="20"/>
                  <w:highlight w:val="lightGray"/>
                  <w:lang w:val="en-GB"/>
                </w:rPr>
                <w:alias w:val="Select End Date"/>
                <w:tag w:val="Select End Date"/>
                <w:id w:val="1194035445"/>
                <w:placeholder>
                  <w:docPart w:val="F9F4D9F313DE498ABAED846C4FAD52B8"/>
                </w:placeholder>
                <w:showingPlcHdr/>
                <w:date>
                  <w:dateFormat w:val="dd-MMM-yy"/>
                  <w:lid w:val="en-US"/>
                  <w:storeMappedDataAs w:val="dateTime"/>
                  <w:calendar w:val="gregorian"/>
                </w:date>
              </w:sdtPr>
              <w:sdtContent>
                <w:r w:rsidRPr="00F35C62">
                  <w:rPr>
                    <w:rFonts w:ascii="Arial Narrow" w:eastAsia="Times New Roman" w:hAnsi="Arial Narrow" w:cs="Times New Roman"/>
                    <w:b/>
                    <w:bCs/>
                    <w:sz w:val="20"/>
                    <w:szCs w:val="24"/>
                    <w:highlight w:val="lightGray"/>
                    <w:lang w:val="en-GB"/>
                  </w:rPr>
                  <w:t>Click or tap to enter a date.</w:t>
                </w:r>
              </w:sdtContent>
            </w:sdt>
          </w:p>
        </w:tc>
        <w:tc>
          <w:tcPr>
            <w:tcW w:w="1418" w:type="dxa"/>
            <w:vMerge w:val="restart"/>
          </w:tcPr>
          <w:p w14:paraId="338767D2" w14:textId="77777777" w:rsidR="00F35C62" w:rsidRPr="00F35C62" w:rsidRDefault="00F35C62" w:rsidP="00F35C62">
            <w:pPr>
              <w:spacing w:before="40" w:after="40" w:line="240" w:lineRule="auto"/>
              <w:contextualSpacing/>
              <w:jc w:val="both"/>
              <w:rPr>
                <w:rFonts w:ascii="Arial Narrow" w:eastAsia="Times New Roman" w:hAnsi="Arial Narrow" w:cs="Arial"/>
                <w:sz w:val="20"/>
                <w:szCs w:val="20"/>
                <w:lang w:val="en-GB"/>
              </w:rPr>
            </w:pPr>
            <w:r w:rsidRPr="00F35C62">
              <w:rPr>
                <w:rFonts w:ascii="Arial Narrow" w:eastAsia="Times New Roman" w:hAnsi="Arial Narrow" w:cs="Arial"/>
                <w:sz w:val="20"/>
                <w:szCs w:val="20"/>
                <w:lang w:val="en-GB"/>
              </w:rPr>
              <w:t>…</w:t>
            </w:r>
          </w:p>
          <w:p w14:paraId="6CA6C059" w14:textId="77777777" w:rsidR="00F35C62" w:rsidRPr="00F35C62" w:rsidRDefault="00F35C62" w:rsidP="00F35C62">
            <w:pPr>
              <w:spacing w:before="40" w:after="40" w:line="240" w:lineRule="auto"/>
              <w:contextualSpacing/>
              <w:jc w:val="both"/>
              <w:rPr>
                <w:rFonts w:ascii="Arial Narrow" w:eastAsia="Times New Roman" w:hAnsi="Arial Narrow" w:cs="Arial"/>
                <w:i/>
                <w:sz w:val="20"/>
                <w:szCs w:val="20"/>
                <w:lang w:val="en-GB"/>
              </w:rPr>
            </w:pPr>
          </w:p>
          <w:p w14:paraId="542E0719" w14:textId="77777777" w:rsidR="00F35C62" w:rsidRPr="00F35C62" w:rsidRDefault="00F35C62" w:rsidP="00F35C62">
            <w:pPr>
              <w:spacing w:before="40" w:after="40" w:line="240" w:lineRule="auto"/>
              <w:contextualSpacing/>
              <w:jc w:val="both"/>
              <w:rPr>
                <w:rFonts w:ascii="Arial Narrow" w:eastAsia="Times New Roman" w:hAnsi="Arial Narrow" w:cs="Arial"/>
                <w:sz w:val="20"/>
                <w:szCs w:val="20"/>
                <w:lang w:val="en-GB"/>
              </w:rPr>
            </w:pPr>
          </w:p>
        </w:tc>
        <w:tc>
          <w:tcPr>
            <w:tcW w:w="2977" w:type="dxa"/>
          </w:tcPr>
          <w:p w14:paraId="04D33229" w14:textId="77777777" w:rsidR="00F35C62" w:rsidRPr="00F35C62" w:rsidRDefault="00F35C62" w:rsidP="00F35C62">
            <w:pPr>
              <w:spacing w:before="40" w:after="120" w:line="240" w:lineRule="auto"/>
              <w:jc w:val="both"/>
              <w:rPr>
                <w:rFonts w:ascii="Arial Narrow" w:eastAsia="Times New Roman" w:hAnsi="Arial Narrow" w:cs="Arial"/>
                <w:sz w:val="20"/>
                <w:szCs w:val="20"/>
                <w:lang w:val="en-GB"/>
              </w:rPr>
            </w:pPr>
            <w:r w:rsidRPr="00F35C62">
              <w:rPr>
                <w:rFonts w:ascii="Arial Narrow" w:eastAsia="Times New Roman" w:hAnsi="Arial Narrow" w:cs="Arial"/>
                <w:sz w:val="20"/>
                <w:szCs w:val="20"/>
                <w:lang w:val="en-GB"/>
              </w:rPr>
              <w:t>Risk Treatment 5.1: …</w:t>
            </w:r>
          </w:p>
          <w:p w14:paraId="35380DD6" w14:textId="77777777" w:rsidR="00F35C62" w:rsidRPr="00F35C62" w:rsidRDefault="00F35C62" w:rsidP="00F35C62">
            <w:pPr>
              <w:spacing w:before="40" w:after="40" w:line="240" w:lineRule="auto"/>
              <w:contextualSpacing/>
              <w:jc w:val="both"/>
              <w:rPr>
                <w:rFonts w:ascii="Arial Narrow" w:eastAsia="Times New Roman" w:hAnsi="Arial Narrow" w:cs="Arial"/>
                <w:sz w:val="20"/>
                <w:szCs w:val="20"/>
                <w:lang w:val="en-GB"/>
              </w:rPr>
            </w:pPr>
            <w:r w:rsidRPr="00F35C62">
              <w:rPr>
                <w:rFonts w:ascii="Arial Narrow" w:eastAsia="Times New Roman" w:hAnsi="Arial Narrow" w:cs="Arial"/>
                <w:sz w:val="20"/>
                <w:szCs w:val="20"/>
                <w:lang w:val="en-GB"/>
              </w:rPr>
              <w:t>Risk Treatment Owner: …</w:t>
            </w:r>
          </w:p>
        </w:tc>
      </w:tr>
      <w:tr w:rsidR="00F35C62" w:rsidRPr="00F35C62" w14:paraId="59E8DFB6" w14:textId="77777777" w:rsidTr="00F35C62">
        <w:trPr>
          <w:trHeight w:val="763"/>
        </w:trPr>
        <w:tc>
          <w:tcPr>
            <w:tcW w:w="421" w:type="dxa"/>
            <w:vMerge/>
          </w:tcPr>
          <w:p w14:paraId="0084D5BD" w14:textId="77777777" w:rsidR="00F35C62" w:rsidRPr="00F35C62" w:rsidRDefault="00F35C62" w:rsidP="00F35C62">
            <w:pPr>
              <w:spacing w:before="40" w:after="40" w:line="240" w:lineRule="auto"/>
              <w:contextualSpacing/>
              <w:jc w:val="both"/>
              <w:rPr>
                <w:rFonts w:ascii="Arial Narrow" w:eastAsia="Times New Roman" w:hAnsi="Arial Narrow" w:cs="Arial"/>
                <w:sz w:val="20"/>
                <w:szCs w:val="20"/>
                <w:lang w:val="en-GB"/>
              </w:rPr>
            </w:pPr>
          </w:p>
        </w:tc>
        <w:tc>
          <w:tcPr>
            <w:tcW w:w="1559" w:type="dxa"/>
            <w:vMerge/>
          </w:tcPr>
          <w:p w14:paraId="03086E7C" w14:textId="77777777" w:rsidR="00F35C62" w:rsidRPr="00F35C62" w:rsidRDefault="00F35C62" w:rsidP="00F35C62">
            <w:pPr>
              <w:spacing w:before="40" w:after="40" w:line="240" w:lineRule="auto"/>
              <w:contextualSpacing/>
              <w:jc w:val="both"/>
              <w:rPr>
                <w:rFonts w:ascii="Arial Narrow" w:eastAsia="Times New Roman" w:hAnsi="Arial Narrow" w:cs="Arial"/>
                <w:sz w:val="20"/>
                <w:szCs w:val="20"/>
                <w:lang w:val="en-GB"/>
              </w:rPr>
            </w:pPr>
          </w:p>
        </w:tc>
        <w:tc>
          <w:tcPr>
            <w:tcW w:w="1417" w:type="dxa"/>
            <w:vMerge/>
          </w:tcPr>
          <w:p w14:paraId="75832EB6" w14:textId="77777777" w:rsidR="00F35C62" w:rsidRPr="00F35C62" w:rsidRDefault="00F35C62" w:rsidP="00F35C62">
            <w:pPr>
              <w:spacing w:before="40" w:after="40" w:line="240" w:lineRule="auto"/>
              <w:contextualSpacing/>
              <w:jc w:val="both"/>
              <w:rPr>
                <w:rFonts w:ascii="Arial Narrow" w:eastAsia="Times New Roman" w:hAnsi="Arial Narrow" w:cs="Arial"/>
                <w:sz w:val="20"/>
                <w:szCs w:val="20"/>
                <w:lang w:val="en-GB"/>
              </w:rPr>
            </w:pPr>
          </w:p>
        </w:tc>
        <w:tc>
          <w:tcPr>
            <w:tcW w:w="1843" w:type="dxa"/>
            <w:vMerge/>
          </w:tcPr>
          <w:p w14:paraId="44A3F323" w14:textId="77777777" w:rsidR="00F35C62" w:rsidRPr="00F35C62" w:rsidRDefault="00F35C62" w:rsidP="00F35C62">
            <w:pPr>
              <w:spacing w:before="40" w:after="40" w:line="240" w:lineRule="auto"/>
              <w:contextualSpacing/>
              <w:jc w:val="both"/>
              <w:rPr>
                <w:rFonts w:ascii="Arial Narrow" w:eastAsia="Times New Roman" w:hAnsi="Arial Narrow" w:cs="Arial"/>
                <w:sz w:val="20"/>
                <w:szCs w:val="20"/>
                <w:lang w:val="en-GB"/>
              </w:rPr>
            </w:pPr>
          </w:p>
        </w:tc>
        <w:tc>
          <w:tcPr>
            <w:tcW w:w="1418" w:type="dxa"/>
            <w:vMerge/>
          </w:tcPr>
          <w:p w14:paraId="60B37056" w14:textId="77777777" w:rsidR="00F35C62" w:rsidRPr="00F35C62" w:rsidRDefault="00F35C62" w:rsidP="00F35C62">
            <w:pPr>
              <w:spacing w:before="40" w:after="40" w:line="240" w:lineRule="auto"/>
              <w:contextualSpacing/>
              <w:jc w:val="both"/>
              <w:rPr>
                <w:rFonts w:ascii="Arial Narrow" w:eastAsia="Times New Roman" w:hAnsi="Arial Narrow" w:cs="Arial"/>
                <w:sz w:val="20"/>
                <w:szCs w:val="20"/>
                <w:lang w:val="en-GB"/>
              </w:rPr>
            </w:pPr>
          </w:p>
        </w:tc>
        <w:tc>
          <w:tcPr>
            <w:tcW w:w="1842" w:type="dxa"/>
            <w:vMerge/>
          </w:tcPr>
          <w:p w14:paraId="5EE97F4A" w14:textId="77777777" w:rsidR="00F35C62" w:rsidRPr="00F35C62" w:rsidRDefault="00F35C62" w:rsidP="00F35C62">
            <w:pPr>
              <w:spacing w:before="40" w:after="40" w:line="240" w:lineRule="auto"/>
              <w:contextualSpacing/>
              <w:jc w:val="both"/>
              <w:rPr>
                <w:rFonts w:ascii="Arial Narrow" w:eastAsia="Times New Roman" w:hAnsi="Arial Narrow" w:cs="Arial"/>
                <w:sz w:val="20"/>
                <w:szCs w:val="20"/>
              </w:rPr>
            </w:pPr>
          </w:p>
        </w:tc>
        <w:tc>
          <w:tcPr>
            <w:tcW w:w="1701" w:type="dxa"/>
            <w:vMerge/>
          </w:tcPr>
          <w:p w14:paraId="3EC510E0" w14:textId="77777777" w:rsidR="00F35C62" w:rsidRPr="00F35C62" w:rsidRDefault="00F35C62" w:rsidP="00F35C62">
            <w:pPr>
              <w:spacing w:before="40" w:after="40" w:line="240" w:lineRule="auto"/>
              <w:contextualSpacing/>
              <w:jc w:val="both"/>
              <w:rPr>
                <w:rFonts w:ascii="Arial Narrow" w:eastAsia="Times New Roman" w:hAnsi="Arial Narrow" w:cs="Arial"/>
                <w:sz w:val="20"/>
                <w:szCs w:val="20"/>
                <w:lang w:val="en-GB"/>
              </w:rPr>
            </w:pPr>
          </w:p>
        </w:tc>
        <w:tc>
          <w:tcPr>
            <w:tcW w:w="1418" w:type="dxa"/>
            <w:vMerge/>
          </w:tcPr>
          <w:p w14:paraId="292536CC" w14:textId="77777777" w:rsidR="00F35C62" w:rsidRPr="00F35C62" w:rsidRDefault="00F35C62" w:rsidP="00F35C62">
            <w:pPr>
              <w:spacing w:before="40" w:after="40" w:line="240" w:lineRule="auto"/>
              <w:contextualSpacing/>
              <w:jc w:val="both"/>
              <w:rPr>
                <w:rFonts w:ascii="Arial Narrow" w:eastAsia="Times New Roman" w:hAnsi="Arial Narrow" w:cs="Arial"/>
                <w:sz w:val="20"/>
                <w:szCs w:val="20"/>
                <w:lang w:val="en-GB"/>
              </w:rPr>
            </w:pPr>
          </w:p>
        </w:tc>
        <w:tc>
          <w:tcPr>
            <w:tcW w:w="2977" w:type="dxa"/>
          </w:tcPr>
          <w:p w14:paraId="13B3E649" w14:textId="77777777" w:rsidR="00F35C62" w:rsidRPr="00F35C62" w:rsidRDefault="00F35C62" w:rsidP="00F35C62">
            <w:pPr>
              <w:spacing w:before="40" w:after="120" w:line="240" w:lineRule="auto"/>
              <w:jc w:val="both"/>
              <w:rPr>
                <w:rFonts w:ascii="Arial Narrow" w:eastAsia="Times New Roman" w:hAnsi="Arial Narrow" w:cs="Arial"/>
                <w:sz w:val="20"/>
                <w:szCs w:val="20"/>
                <w:lang w:val="en-GB"/>
              </w:rPr>
            </w:pPr>
            <w:r w:rsidRPr="00F35C62">
              <w:rPr>
                <w:rFonts w:ascii="Arial Narrow" w:eastAsia="Times New Roman" w:hAnsi="Arial Narrow" w:cs="Arial"/>
                <w:sz w:val="20"/>
                <w:szCs w:val="20"/>
                <w:lang w:val="en-GB"/>
              </w:rPr>
              <w:t>Risk Treatment 5.2: …</w:t>
            </w:r>
          </w:p>
          <w:p w14:paraId="77963E81" w14:textId="77777777" w:rsidR="00F35C62" w:rsidRPr="00F35C62" w:rsidRDefault="00F35C62" w:rsidP="00F35C62">
            <w:pPr>
              <w:spacing w:before="40" w:after="40" w:line="240" w:lineRule="auto"/>
              <w:contextualSpacing/>
              <w:jc w:val="both"/>
              <w:rPr>
                <w:rFonts w:ascii="Arial Narrow" w:eastAsia="Times New Roman" w:hAnsi="Arial Narrow" w:cs="Arial"/>
                <w:sz w:val="20"/>
                <w:szCs w:val="20"/>
                <w:lang w:val="en-GB"/>
              </w:rPr>
            </w:pPr>
            <w:r w:rsidRPr="00F35C62">
              <w:rPr>
                <w:rFonts w:ascii="Arial Narrow" w:eastAsia="Times New Roman" w:hAnsi="Arial Narrow" w:cs="Arial"/>
                <w:sz w:val="20"/>
                <w:szCs w:val="20"/>
                <w:lang w:val="en-GB"/>
              </w:rPr>
              <w:t>Risk Treatment Owner: …</w:t>
            </w:r>
          </w:p>
        </w:tc>
      </w:tr>
      <w:tr w:rsidR="00F35C62" w:rsidRPr="00F35C62" w14:paraId="7776028E" w14:textId="77777777" w:rsidTr="00F35C62">
        <w:trPr>
          <w:trHeight w:val="628"/>
        </w:trPr>
        <w:tc>
          <w:tcPr>
            <w:tcW w:w="421" w:type="dxa"/>
            <w:vMerge/>
          </w:tcPr>
          <w:p w14:paraId="55DB24E7" w14:textId="77777777" w:rsidR="00F35C62" w:rsidRPr="00F35C62" w:rsidRDefault="00F35C62" w:rsidP="00F35C62">
            <w:pPr>
              <w:spacing w:before="40" w:after="40" w:line="240" w:lineRule="auto"/>
              <w:contextualSpacing/>
              <w:jc w:val="both"/>
              <w:rPr>
                <w:rFonts w:ascii="Arial Narrow" w:eastAsia="Times New Roman" w:hAnsi="Arial Narrow" w:cs="Arial"/>
                <w:sz w:val="20"/>
                <w:szCs w:val="20"/>
                <w:lang w:val="en-GB"/>
              </w:rPr>
            </w:pPr>
          </w:p>
        </w:tc>
        <w:tc>
          <w:tcPr>
            <w:tcW w:w="1559" w:type="dxa"/>
            <w:vMerge/>
          </w:tcPr>
          <w:p w14:paraId="53239F50" w14:textId="77777777" w:rsidR="00F35C62" w:rsidRPr="00F35C62" w:rsidRDefault="00F35C62" w:rsidP="00F35C62">
            <w:pPr>
              <w:spacing w:before="40" w:after="40" w:line="240" w:lineRule="auto"/>
              <w:contextualSpacing/>
              <w:jc w:val="both"/>
              <w:rPr>
                <w:rFonts w:ascii="Arial Narrow" w:eastAsia="Times New Roman" w:hAnsi="Arial Narrow" w:cs="Arial"/>
                <w:sz w:val="20"/>
                <w:szCs w:val="20"/>
                <w:lang w:val="en-GB"/>
              </w:rPr>
            </w:pPr>
          </w:p>
        </w:tc>
        <w:tc>
          <w:tcPr>
            <w:tcW w:w="1417" w:type="dxa"/>
            <w:vMerge/>
          </w:tcPr>
          <w:p w14:paraId="18A3A166" w14:textId="77777777" w:rsidR="00F35C62" w:rsidRPr="00F35C62" w:rsidRDefault="00F35C62" w:rsidP="00F35C62">
            <w:pPr>
              <w:spacing w:before="40" w:after="40" w:line="240" w:lineRule="auto"/>
              <w:contextualSpacing/>
              <w:jc w:val="both"/>
              <w:rPr>
                <w:rFonts w:ascii="Arial Narrow" w:eastAsia="Times New Roman" w:hAnsi="Arial Narrow" w:cs="Arial"/>
                <w:sz w:val="20"/>
                <w:szCs w:val="20"/>
                <w:lang w:val="en-GB"/>
              </w:rPr>
            </w:pPr>
          </w:p>
        </w:tc>
        <w:tc>
          <w:tcPr>
            <w:tcW w:w="1843" w:type="dxa"/>
            <w:vMerge/>
          </w:tcPr>
          <w:p w14:paraId="587377A8" w14:textId="77777777" w:rsidR="00F35C62" w:rsidRPr="00F35C62" w:rsidRDefault="00F35C62" w:rsidP="00F35C62">
            <w:pPr>
              <w:spacing w:before="40" w:after="40" w:line="240" w:lineRule="auto"/>
              <w:contextualSpacing/>
              <w:jc w:val="both"/>
              <w:rPr>
                <w:rFonts w:ascii="Arial Narrow" w:eastAsia="Times New Roman" w:hAnsi="Arial Narrow" w:cs="Arial"/>
                <w:sz w:val="20"/>
                <w:szCs w:val="20"/>
                <w:lang w:val="en-GB"/>
              </w:rPr>
            </w:pPr>
          </w:p>
        </w:tc>
        <w:tc>
          <w:tcPr>
            <w:tcW w:w="1418" w:type="dxa"/>
            <w:vMerge/>
          </w:tcPr>
          <w:p w14:paraId="60C24B4F" w14:textId="77777777" w:rsidR="00F35C62" w:rsidRPr="00F35C62" w:rsidRDefault="00F35C62" w:rsidP="00F35C62">
            <w:pPr>
              <w:spacing w:before="40" w:after="40" w:line="240" w:lineRule="auto"/>
              <w:contextualSpacing/>
              <w:jc w:val="both"/>
              <w:rPr>
                <w:rFonts w:ascii="Arial Narrow" w:eastAsia="Times New Roman" w:hAnsi="Arial Narrow" w:cs="Arial"/>
                <w:sz w:val="20"/>
                <w:szCs w:val="20"/>
                <w:lang w:val="en-GB"/>
              </w:rPr>
            </w:pPr>
          </w:p>
        </w:tc>
        <w:tc>
          <w:tcPr>
            <w:tcW w:w="1842" w:type="dxa"/>
            <w:vMerge/>
          </w:tcPr>
          <w:p w14:paraId="18D00964" w14:textId="77777777" w:rsidR="00F35C62" w:rsidRPr="00F35C62" w:rsidRDefault="00F35C62" w:rsidP="00F35C62">
            <w:pPr>
              <w:spacing w:before="40" w:after="40" w:line="240" w:lineRule="auto"/>
              <w:contextualSpacing/>
              <w:jc w:val="both"/>
              <w:rPr>
                <w:rFonts w:ascii="Arial Narrow" w:eastAsia="Times New Roman" w:hAnsi="Arial Narrow" w:cs="Arial"/>
                <w:sz w:val="20"/>
                <w:szCs w:val="20"/>
              </w:rPr>
            </w:pPr>
          </w:p>
        </w:tc>
        <w:tc>
          <w:tcPr>
            <w:tcW w:w="1701" w:type="dxa"/>
            <w:vMerge/>
          </w:tcPr>
          <w:p w14:paraId="00050631" w14:textId="77777777" w:rsidR="00F35C62" w:rsidRPr="00F35C62" w:rsidRDefault="00F35C62" w:rsidP="00F35C62">
            <w:pPr>
              <w:spacing w:before="40" w:after="40" w:line="240" w:lineRule="auto"/>
              <w:contextualSpacing/>
              <w:jc w:val="both"/>
              <w:rPr>
                <w:rFonts w:ascii="Arial Narrow" w:eastAsia="Times New Roman" w:hAnsi="Arial Narrow" w:cs="Arial"/>
                <w:sz w:val="20"/>
                <w:szCs w:val="20"/>
                <w:lang w:val="en-GB"/>
              </w:rPr>
            </w:pPr>
          </w:p>
        </w:tc>
        <w:tc>
          <w:tcPr>
            <w:tcW w:w="1418" w:type="dxa"/>
            <w:vMerge/>
          </w:tcPr>
          <w:p w14:paraId="5BCB3681" w14:textId="77777777" w:rsidR="00F35C62" w:rsidRPr="00F35C62" w:rsidRDefault="00F35C62" w:rsidP="00F35C62">
            <w:pPr>
              <w:spacing w:before="40" w:after="40" w:line="240" w:lineRule="auto"/>
              <w:contextualSpacing/>
              <w:jc w:val="both"/>
              <w:rPr>
                <w:rFonts w:ascii="Arial Narrow" w:eastAsia="Times New Roman" w:hAnsi="Arial Narrow" w:cs="Arial"/>
                <w:sz w:val="20"/>
                <w:szCs w:val="20"/>
                <w:lang w:val="en-GB"/>
              </w:rPr>
            </w:pPr>
          </w:p>
        </w:tc>
        <w:tc>
          <w:tcPr>
            <w:tcW w:w="2977" w:type="dxa"/>
          </w:tcPr>
          <w:p w14:paraId="1DF6CF41" w14:textId="77777777" w:rsidR="00F35C62" w:rsidRPr="00F35C62" w:rsidRDefault="00F35C62" w:rsidP="00F35C62">
            <w:pPr>
              <w:spacing w:before="40" w:after="120" w:line="240" w:lineRule="auto"/>
              <w:jc w:val="both"/>
              <w:rPr>
                <w:rFonts w:ascii="Arial Narrow" w:eastAsia="Times New Roman" w:hAnsi="Arial Narrow" w:cs="Arial"/>
                <w:sz w:val="20"/>
                <w:szCs w:val="20"/>
                <w:lang w:val="en-GB"/>
              </w:rPr>
            </w:pPr>
            <w:r w:rsidRPr="00F35C62">
              <w:rPr>
                <w:rFonts w:ascii="Arial Narrow" w:eastAsia="Times New Roman" w:hAnsi="Arial Narrow" w:cs="Arial"/>
                <w:sz w:val="20"/>
                <w:szCs w:val="20"/>
                <w:lang w:val="en-GB"/>
              </w:rPr>
              <w:t>Risk Treatment 5.3: …</w:t>
            </w:r>
          </w:p>
          <w:p w14:paraId="2079B088" w14:textId="77777777" w:rsidR="00F35C62" w:rsidRPr="00F35C62" w:rsidRDefault="00F35C62" w:rsidP="00F35C62">
            <w:pPr>
              <w:spacing w:before="40" w:after="40" w:line="240" w:lineRule="auto"/>
              <w:contextualSpacing/>
              <w:jc w:val="both"/>
              <w:rPr>
                <w:rFonts w:ascii="Arial Narrow" w:eastAsia="Times New Roman" w:hAnsi="Arial Narrow" w:cs="Arial"/>
                <w:sz w:val="20"/>
                <w:szCs w:val="20"/>
                <w:lang w:val="en-GB"/>
              </w:rPr>
            </w:pPr>
            <w:r w:rsidRPr="00F35C62">
              <w:rPr>
                <w:rFonts w:ascii="Arial Narrow" w:eastAsia="Times New Roman" w:hAnsi="Arial Narrow" w:cs="Arial"/>
                <w:sz w:val="20"/>
                <w:szCs w:val="20"/>
                <w:lang w:val="en-GB"/>
              </w:rPr>
              <w:t>Risk Treatment Owner: …</w:t>
            </w:r>
          </w:p>
        </w:tc>
      </w:tr>
      <w:tr w:rsidR="00F35C62" w:rsidRPr="00F35C62" w14:paraId="2BE1BED6" w14:textId="77777777" w:rsidTr="00F35C62">
        <w:trPr>
          <w:trHeight w:val="628"/>
        </w:trPr>
        <w:tc>
          <w:tcPr>
            <w:tcW w:w="421" w:type="dxa"/>
            <w:vMerge w:val="restart"/>
          </w:tcPr>
          <w:p w14:paraId="054D07C9" w14:textId="77777777" w:rsidR="00F35C62" w:rsidRPr="00F35C62" w:rsidRDefault="00F35C62" w:rsidP="00F35C62">
            <w:pPr>
              <w:spacing w:before="40" w:after="40" w:line="240" w:lineRule="auto"/>
              <w:contextualSpacing/>
              <w:jc w:val="both"/>
              <w:rPr>
                <w:rFonts w:ascii="Arial Narrow" w:eastAsia="Times New Roman" w:hAnsi="Arial Narrow" w:cs="Arial"/>
                <w:sz w:val="20"/>
                <w:szCs w:val="20"/>
                <w:lang w:val="en-GB"/>
              </w:rPr>
            </w:pPr>
            <w:r w:rsidRPr="00F35C62">
              <w:rPr>
                <w:rFonts w:ascii="Arial Narrow" w:eastAsia="Times New Roman" w:hAnsi="Arial Narrow" w:cs="Arial"/>
                <w:sz w:val="20"/>
                <w:szCs w:val="20"/>
                <w:lang w:val="en-GB"/>
              </w:rPr>
              <w:t>6</w:t>
            </w:r>
          </w:p>
        </w:tc>
        <w:tc>
          <w:tcPr>
            <w:tcW w:w="1559" w:type="dxa"/>
            <w:vMerge w:val="restart"/>
          </w:tcPr>
          <w:p w14:paraId="773069C8" w14:textId="77777777" w:rsidR="00F35C62" w:rsidRPr="00F35C62" w:rsidRDefault="00F35C62" w:rsidP="00F35C62">
            <w:pPr>
              <w:spacing w:before="40" w:after="40" w:line="240" w:lineRule="auto"/>
              <w:contextualSpacing/>
              <w:jc w:val="both"/>
              <w:rPr>
                <w:rFonts w:ascii="Arial Narrow" w:eastAsia="Times New Roman" w:hAnsi="Arial Narrow" w:cs="Arial"/>
                <w:sz w:val="20"/>
                <w:szCs w:val="20"/>
                <w:lang w:val="en-GB"/>
              </w:rPr>
            </w:pPr>
            <w:r w:rsidRPr="00F35C62">
              <w:rPr>
                <w:rFonts w:ascii="Arial Narrow" w:eastAsia="Times New Roman" w:hAnsi="Arial Narrow" w:cs="Arial"/>
                <w:sz w:val="20"/>
                <w:szCs w:val="20"/>
                <w:lang w:val="en-GB"/>
              </w:rPr>
              <w:t>There is a risk that  …</w:t>
            </w:r>
          </w:p>
        </w:tc>
        <w:tc>
          <w:tcPr>
            <w:tcW w:w="1417" w:type="dxa"/>
            <w:vMerge w:val="restart"/>
          </w:tcPr>
          <w:p w14:paraId="17570D9A" w14:textId="77777777" w:rsidR="00F35C62" w:rsidRPr="00F35C62" w:rsidRDefault="00F35C62" w:rsidP="00F35C62">
            <w:pPr>
              <w:spacing w:before="40" w:after="40" w:line="240" w:lineRule="auto"/>
              <w:contextualSpacing/>
              <w:jc w:val="both"/>
              <w:rPr>
                <w:rFonts w:ascii="Arial Narrow" w:eastAsia="Times New Roman" w:hAnsi="Arial Narrow" w:cs="Arial"/>
                <w:sz w:val="20"/>
                <w:szCs w:val="20"/>
                <w:lang w:val="en-GB"/>
              </w:rPr>
            </w:pPr>
            <w:r w:rsidRPr="00F35C62">
              <w:rPr>
                <w:rFonts w:ascii="Arial Narrow" w:eastAsia="Times New Roman" w:hAnsi="Arial Narrow" w:cs="Arial"/>
                <w:sz w:val="20"/>
                <w:szCs w:val="20"/>
                <w:lang w:val="en-GB"/>
              </w:rPr>
              <w:t>As a result of …</w:t>
            </w:r>
          </w:p>
        </w:tc>
        <w:tc>
          <w:tcPr>
            <w:tcW w:w="1843" w:type="dxa"/>
            <w:vMerge w:val="restart"/>
          </w:tcPr>
          <w:p w14:paraId="01B18ED0" w14:textId="77777777" w:rsidR="00F35C62" w:rsidRPr="00F35C62" w:rsidRDefault="00F35C62" w:rsidP="00F35C62">
            <w:pPr>
              <w:spacing w:before="40" w:after="40" w:line="240" w:lineRule="auto"/>
              <w:contextualSpacing/>
              <w:jc w:val="both"/>
              <w:rPr>
                <w:rFonts w:ascii="Arial Narrow" w:eastAsia="Times New Roman" w:hAnsi="Arial Narrow" w:cs="Arial"/>
                <w:sz w:val="20"/>
                <w:szCs w:val="20"/>
                <w:lang w:val="en-GB"/>
              </w:rPr>
            </w:pPr>
            <w:r w:rsidRPr="00F35C62">
              <w:rPr>
                <w:rFonts w:ascii="Arial Narrow" w:eastAsia="Times New Roman" w:hAnsi="Arial Narrow" w:cs="Arial"/>
                <w:sz w:val="20"/>
                <w:szCs w:val="20"/>
              </w:rPr>
              <w:t>Which will impact in…</w:t>
            </w:r>
          </w:p>
        </w:tc>
        <w:tc>
          <w:tcPr>
            <w:tcW w:w="1418" w:type="dxa"/>
            <w:vMerge w:val="restart"/>
          </w:tcPr>
          <w:sdt>
            <w:sdtPr>
              <w:rPr>
                <w:rFonts w:ascii="Arial Narrow" w:eastAsia="Times New Roman" w:hAnsi="Arial Narrow" w:cs="Arial"/>
                <w:b/>
                <w:bCs/>
                <w:sz w:val="20"/>
                <w:szCs w:val="20"/>
                <w:highlight w:val="lightGray"/>
              </w:rPr>
              <w:alias w:val="Select Risk Categories and Sub-categories"/>
              <w:tag w:val="Select Risk Categories and Sub-categories"/>
              <w:id w:val="1170293443"/>
              <w:placeholder>
                <w:docPart w:val="5D8DF9BE977247809EE5F1DC86B01233"/>
              </w:placeholder>
              <w:dropDownList>
                <w:listItem w:displayText="PLEASE SELECT" w:value="PLEASE SELECT"/>
                <w:listItem w:displayText="1. SOCIAL AND ENVIRONMENTAL (1.1. Human rights) - UNDP Risk Appetite: CAUTIOUS" w:value="1. SOCIAL AND ENVIRONMENTAL (1.1. Human rights) - UNDP Risk Appetite: CAUTIOUS"/>
                <w:listItem w:displayText="1. SOCIAL AND ENVIRONMENTAL (1.2. Gender equality and women’s empowerment) - UNDP Risk Appetite: CAUTIOUS" w:value="1. SOCIAL AND ENVIRONMENTAL (1.2. Gender equality and women’s empowerment) - UNDP Risk Appetite: CAUTIOUS"/>
                <w:listItem w:displayText="1. SOCIAL AND ENVIRONMENTAL (1.3. Grievances (Accountability to stakeholders)) - UNDP Risk Appetite: CAUTIOUS" w:value="1. SOCIAL AND ENVIRONMENTAL (1.3. Grievances (Accountability to stakeholders)) - UNDP Risk Appetite: CAUTIOUS"/>
                <w:listItem w:displayText="1. SOCIAL AND ENVIRONMENTAL (1.4. Biodiversity conservation and sustainable natural resource management) - UNDP Risk Appetite: CAUTIOUS" w:value="1. SOCIAL AND ENVIRONMENTAL (1.4. Biodiversity conservation and sustainable natural resource management) - UNDP Risk Appetite: CAUTIOUS"/>
                <w:listItem w:displayText="1. SOCIAL AND ENVIRONMENTAL (1.5. Climate change and disaster risks) - UNDP Risk Appetite: CAUTIOUS" w:value="1. SOCIAL AND ENVIRONMENTAL (1.5. Climate change and disaster risks) - UNDP Risk Appetite: CAUTIOUS"/>
                <w:listItem w:displayText="1. SOCIAL AND ENVIRONMENTAL (1.6. Community health, safety and security) - UNDP Risk Appetite: CAUTIOUS" w:value="1. SOCIAL AND ENVIRONMENTAL (1.6. Community health, safety and security) - UNDP Risk Appetite: CAUTIOUS"/>
                <w:listItem w:displayText="1. SOCIAL AND ENVIRONMENTAL (1.7. Cultural heritage) - UNDP Risk Appetite: CAUTIOUS" w:value="1. SOCIAL AND ENVIRONMENTAL (1.7. Cultural heritage) - UNDP Risk Appetite: CAUTIOUS"/>
                <w:listItem w:displayText="1. SOCIAL AND ENVIRONMENTAL (1.8. Displacement and resettlement) - UNDP Risk Appetite: CAUTIOUS" w:value="1. SOCIAL AND ENVIRONMENTAL (1.8. Displacement and resettlement) - UNDP Risk Appetite: CAUTIOUS"/>
                <w:listItem w:displayText="1. SOCIAL AND ENVIRONMENTAL (1.9. Indigenous peoples) - UNDP Risk Appetite: CAUTIOUS" w:value="1. SOCIAL AND ENVIRONMENTAL (1.9. Indigenous peoples) - UNDP Risk Appetite: CAUTIOUS"/>
                <w:listItem w:displayText="1. SOCIAL AND ENVIRONMENTAL (1.10. Labour and working conditions) - UNDP Risk Appetite: CAUTIOUS" w:value="1. SOCIAL AND ENVIRONMENTAL (1.10. Labour and working conditions) - UNDP Risk Appetite: CAUTIOUS"/>
                <w:listItem w:displayText="1. SOCIAL AND ENVIRONMENTAL (1.11. Pollution prevention and resource efficiency) - UNDP Risk Appetite: CAUTIOUS" w:value="1. SOCIAL AND ENVIRONMENTAL (1.11. Pollution prevention and resource efficiency) - UNDP Risk Appetite: CAUTIOUS"/>
                <w:listItem w:displayText="1. SOCIAL AND ENVIRONMENTAL (1.12. Stakeholder engagement) - UNDP Risk Appetite: CAUTIOUS" w:value="1. SOCIAL AND ENVIRONMENTAL (1.12. Stakeholder engagement) - UNDP Risk Appetite: CAUTIOUS"/>
                <w:listItem w:displayText="1. SOCIAL AND ENVIRONMENTAL (1.13. Sexual exploitation and abuse) - UNDP Risk Appetite: CAUTIOUS" w:value="1. SOCIAL AND ENVIRONMENTAL (1.13. Sexual exploitation and abuse) - UNDP Risk Appetite: CAUTIOUS"/>
                <w:listItem w:displayText="2. FINANCIAL (2.1. Cost recovery) - UNDP Risk Appetite: MINIMAL TO CAUTIOUS" w:value="2. FINANCIAL (2.1. Cost recovery) - UNDP Risk Appetite: MINIMAL TO CAUTIOUS"/>
                <w:listItem w:displayText="2. FINANCIAL (2.2. Value for money) - UNDP Risk Appetite: MINIMAL TO CAUTIOUS" w:value="2. FINANCIAL (2.2. Value for money) - UNDP Risk Appetite: MINIMAL TO CAUTIOUS"/>
                <w:listItem w:displayText="2. FINANCIAL (2.3. Corruption and fraud) - UNDP Risk Appetite: MINIMAL TO CAUTIOUS" w:value="2. FINANCIAL (2.3. Corruption and fraud) - UNDP Risk Appetite: MINIMAL TO CAUTIOUS"/>
                <w:listItem w:displayText="2. FINANCIAL (2.4. Fluctuation in credit rate, market, currency) - UNDP Risk Appetite: MINIMAL TO CAUTIOUS" w:value="2. FINANCIAL (2.4. Fluctuation in credit rate, market, currency) - UNDP Risk Appetite: MINIMAL TO CAUTIOUS"/>
                <w:listItem w:displayText="2. FINANCIAL (2.5. Delivery) - UNDP Risk Appetite: MINIMAL TO CAUTIOUS" w:value="2. FINANCIAL (2.5. Delivery) - UNDP Risk Appetite: MINIMAL TO CAUTIOUS"/>
                <w:listItem w:displayText="2. FINANCIAL (2.6. Budget availability and cash flow) - UNDP Risk Appetite: MINIMAL TO CAUTIOUS" w:value="2. FINANCIAL (2.6. Budget availability and cash flow) - UNDP Risk Appetite: MINIMAL TO CAUTIOUS"/>
                <w:listItem w:displayText="3. OPERATIONAL (3.1. Responsiveness to audit and evaluations (Delays in the conduct of and implementation of recommendations)) - UNDP Risk Appetite: EXPLORATORY TO OPEN" w:value="3. OPERATIONAL (3.1. Responsiveness to audit and evaluations (Delays in the conduct of and implementation of recommendations)) - UNDP Risk Appetite: EXPLORATORY TO OPEN"/>
                <w:listItem w:displayText="3. OPERATIONAL (3.2. Leadership and management) - UNDP Risk Appetite: EXPLORATORY TO OPEN" w:value="3. OPERATIONAL (3.2. Leadership and management) - UNDP Risk Appetite: EXPLORATORY TO OPEN"/>
                <w:listItem w:displayText="3. OPERATIONAL (3.3. Flexibility and opportunity management) - UNDP Risk Appetite: EXPLORATORY TO OPEN" w:value="3. OPERATIONAL (3.3. Flexibility and opportunity management) - UNDP Risk Appetite: EXPLORATORY TO OPEN"/>
                <w:listItem w:displayText="3. OPERATIONAL (3.4. Reporting and communication) - UNDP Risk Appetite: EXPLORATORY TO OPEN" w:value="3. OPERATIONAL (3.4. Reporting and communication) - UNDP Risk Appetite: EXPLORATORY TO OPEN"/>
                <w:listItem w:displayText="3. OPERATIONAL (3.5. Partners’ engagement) - UNDP Risk Appetite: EXPLORATORY TO OPEN" w:value="3. OPERATIONAL (3.5. Partners’ engagement) - UNDP Risk Appetite: EXPLORATORY TO OPEN"/>
                <w:listItem w:displayText="3. OPERATIONAL (3.6. Transition and exit strategy) - UNDP Risk Appetite: EXPLORATORY TO OPEN" w:value="3. OPERATIONAL (3.6. Transition and exit strategy) - UNDP Risk Appetite: EXPLORATORY TO OPEN"/>
                <w:listItem w:displayText="3. OPERATIONAL (3.7. Occupational safety, health and well-being) - UNDP Risk Appetite: EXPLORATORY TO OPEN" w:value="3. OPERATIONAL (3.7. Occupational safety, health and well-being) - UNDP Risk Appetite: EXPLORATORY TO OPEN"/>
                <w:listItem w:displayText="3. OPERATIONAL (3.8. Capacities of the partners) - UNDP Risk Appetite: EXPLORATORY TO OPEN" w:value="3. OPERATIONAL (3.8. Capacities of the partners) - UNDP Risk Appetite: EXPLORATORY TO OPEN"/>
                <w:listItem w:displayText="4. ORGANIZATIONAL (4.1. Governance) - UNDP Risk Appetite: EXPLORATORY TO OPEN" w:value="4. ORGANIZATIONAL (4.1. Governance) - UNDP Risk Appetite: EXPLORATORY TO OPEN"/>
                <w:listItem w:displayText="4. ORGANIZATIONAL (4.2. Execution capacity) - UNDP Risk Appetite: EXPLORATORY TO OPEN" w:value="4. ORGANIZATIONAL (4.2. Execution capacity) - UNDP Risk Appetite: EXPLORATORY TO OPEN"/>
                <w:listItem w:displayText="4. ORGANIZATIONAL (4.3. Implementation arrangements) - UNDP Risk Appetite: EXPLORATORY TO OPEN" w:value="4. ORGANIZATIONAL (4.3. Implementation arrangements) - UNDP Risk Appetite: EXPLORATORY TO OPEN"/>
                <w:listItem w:displayText="4. ORGANIZATIONAL (4.4. Accountability) - UNDP Risk Appetite: EXPLORATORY TO OPEN" w:value="4. ORGANIZATIONAL (4.4. Accountability) - UNDP Risk Appetite: EXPLORATORY TO OPEN"/>
                <w:listItem w:displayText="4. ORGANIZATIONAL (4.5. Monitoring and oversight) - UNDP Risk Appetite: EXPLORATORY TO OPEN" w:value="4. ORGANIZATIONAL (4.5. Monitoring and oversight) - UNDP Risk Appetite: EXPLORATORY TO OPEN"/>
                <w:listItem w:displayText="4. ORGANIZATIONAL (4.6. Knowledge management) - UNDP Risk Appetite: EXPLORATORY TO OPEN" w:value="4. ORGANIZATIONAL (4.6. Knowledge management) - UNDP Risk Appetite: EXPLORATORY TO OPEN"/>
                <w:listItem w:displayText="4. ORGANIZATIONAL (4.7. Human Resources) - UNDP Risk Appetite: EXPLORATORY TO OPEN" w:value="4. ORGANIZATIONAL (4.7. Human Resources) - UNDP Risk Appetite: EXPLORATORY TO OPEN"/>
                <w:listItem w:displayText="4. ORGANIZATIONAL (4.8. Internal control) - UNDP Risk Appetite: EXPLORATORY TO OPEN" w:value="4. ORGANIZATIONAL (4.8. Internal control) - UNDP Risk Appetite: EXPLORATORY TO OPEN"/>
                <w:listItem w:displayText="4. ORGANIZATIONAL (4.9. Procurement) - UNDP Risk Appetite: EXPLORATORY TO OPEN" w:value="4. ORGANIZATIONAL (4.9. Procurement) - UNDP Risk Appetite: EXPLORATORY TO OPEN"/>
                <w:listItem w:displayText="5. REPUTATIONAL (5.1. Public opinion and media) - UNDP Risk Appetite: CAUTIOUS" w:value="5. REPUTATIONAL (5.1. Public opinion and media) - UNDP Risk Appetite: CAUTIOUS"/>
                <w:listItem w:displayText="5. REPUTATIONAL (5.2. Engagement with private sector partnership) - UNDP Risk Appetite: CAUTIOUS" w:value="5. REPUTATIONAL (5.2. Engagement with private sector partnership) - UNDP Risk Appetite: CAUTIOUS"/>
                <w:listItem w:displayText="5. REPUTATIONAL (5.3. Code of conduct and ethics) - UNDP Risk Appetite: CAUTIOUS" w:value="5. REPUTATIONAL (5.3. Code of conduct and ethics) - UNDP Risk Appetite: CAUTIOUS"/>
                <w:listItem w:displayText="5. REPUTATIONAL (5.4. Communications) - UNDP Risk Appetite: CAUTIOUS" w:value="5. REPUTATIONAL (5.4. Communications) - UNDP Risk Appetite: CAUTIOUS"/>
                <w:listItem w:displayText="5. REPUTATIONAL (5.5. Stakeholder management) - UNDP Risk Appetite: CAUTIOUS" w:value="5. REPUTATIONAL (5.5. Stakeholder management) - UNDP Risk Appetite: CAUTIOUS"/>
                <w:listItem w:displayText="5. REPUTATIONAL (5.6. Exposure to entities involved in money laundering and terrorism financing) - UNDP Risk Appetite: CAUTIOUS" w:value="5. REPUTATIONAL (5.6. Exposure to entities involved in money laundering and terrorism financing) - UNDP Risk Appetite: CAUTIOUS"/>
                <w:listItem w:displayText="6. REGULATORY (6.1. Changes in the regulatory framework within the country of operation) - UNDP Risk Appetite: CAUTIOUS" w:value="6. REGULATORY (6.1. Changes in the regulatory framework within the country of operation) - UNDP Risk Appetite: CAUTIOUS"/>
                <w:listItem w:displayText="6. REGULATORY (6.2. Changes in the international regulatory framework affecting the whole organization) - UNDP Risk Appetite: CAUTIOUS" w:value="6. REGULATORY (6.2. Changes in the international regulatory framework affecting the whole organization) - UNDP Risk Appetite: CAUTIOUS"/>
                <w:listItem w:displayText="6. REGULATORY (6.3. Deviation from UNDP internal rules and regulations) - UNDP Risk Appetite: CAUTIOUS" w:value="6. REGULATORY (6.3. Deviation from UNDP internal rules and regulations) - UNDP Risk Appetite: CAUTIOUS"/>
                <w:listItem w:displayText="7. STRATEGIC (7.1. Alignment with UNDP strategic priorities) - UNDP Risk Appetite: OPEN TO SEEKING" w:value="7. STRATEGIC (7.1. Alignment with UNDP strategic priorities) - UNDP Risk Appetite: OPEN TO SEEKING"/>
                <w:listItem w:displayText="7. STRATEGIC (7.2. UN system coordination and reform) - UNDP Risk Appetite: OPEN TO SEEKING" w:value="7. STRATEGIC (7.2. UN system coordination and reform) - UNDP Risk Appetite: OPEN TO SEEKING"/>
                <w:listItem w:displayText="7. STRATEGIC (7.3. Stakeholder relations and partnerships) - UNDP Risk Appetite: OPEN TO SEEKING" w:value="7. STRATEGIC (7.3. Stakeholder relations and partnerships) - UNDP Risk Appetite: OPEN TO SEEKING"/>
                <w:listItem w:displayText="7. STRATEGIC (7.4. Competition) - UNDP Risk Appetite: OPEN TO SEEKING" w:value="7. STRATEGIC (7.4. Competition) - UNDP Risk Appetite: OPEN TO SEEKING"/>
                <w:listItem w:displayText="7. STRATEGIC (7.5. Government commitment) - UNDP Risk Appetite: OPEN TO SEEKING" w:value="7. STRATEGIC (7.5. Government commitment) - UNDP Risk Appetite: OPEN TO SEEKING"/>
                <w:listItem w:displayText="7. STRATEGIC (7.6. Change/turnover in government) - UNDP Risk Appetite: OPEN TO SEEKING" w:value="7. STRATEGIC (7.6. Change/turnover in government) - UNDP Risk Appetite: OPEN TO SEEKING"/>
                <w:listItem w:displayText="7. STRATEGIC (7.7. Alignment with national priorities) - UNDP Risk Appetite: OPEN TO SEEKING" w:value="7. STRATEGIC (7.7. Alignment with national priorities) - UNDP Risk Appetite: OPEN TO SEEKING"/>
                <w:listItem w:displayText="7. STRATEGIC (7.8. Innovating, piloting, experimenting) - UNDP Risk Appetite: OPEN TO SEEKING" w:value="7. STRATEGIC (7.8. Innovating, piloting, experimenting) - UNDP Risk Appetite: OPEN TO SEEKING"/>
                <w:listItem w:displayText="8. SAFETY AND SECURITY (8.1. Armed conflict) - UNDP Risk Appetite: CAUTIOUS" w:value="8. SAFETY AND SECURITY (8.1. Armed conflict) - UNDP Risk Appetite: CAUTIOUS"/>
                <w:listItem w:displayText="8. SAFETY AND SECURITY (8.2. Political instability) - UNDP Risk Appetite: CAUTIOUS" w:value="8. SAFETY AND SECURITY (8.2. Political instability) - UNDP Risk Appetite: CAUTIOUS"/>
                <w:listItem w:displayText="8. SAFETY AND SECURITY (8.3. Terrorism) - UNDP Risk Appetite: CAUTIOUS" w:value="8. SAFETY AND SECURITY (8.3. Terrorism) - UNDP Risk Appetite: CAUTIOUS"/>
                <w:listItem w:displayText="8. SAFETY AND SECURITY (8.4. Crime) - UNDP Risk Appetite: CAUTIOUS" w:value="8. SAFETY AND SECURITY (8.4. Crime) - UNDP Risk Appetite: CAUTIOUS"/>
                <w:listItem w:displayText="8. SAFETY AND SECURITY (8.5. Civil unrest) - UNDP Risk Appetite: CAUTIOUS" w:value="8. SAFETY AND SECURITY (8.5. Civil unrest) - UNDP Risk Appetite: CAUTIOUS"/>
                <w:listItem w:displayText="8. SAFETY AND SECURITY (8.6. Natural hazards) - UNDP Risk Appetite: CAUTIOUS" w:value="8. SAFETY AND SECURITY (8.6. Natural hazards) - UNDP Risk Appetite: CAUTIOUS"/>
                <w:listItem w:displayText="8. SAFETY AND SECURITY (8.7. Manmade hazards) - UNDP Risk Appetite: CAUTIOUS" w:value="8. SAFETY AND SECURITY (8.7. Manmade hazards) - UNDP Risk Appetite: CAUTIOUS"/>
                <w:listItem w:displayText="8. SAFETY AND SECURITY (8.8. Cyber security and threats) - UNDP Risk Appetite: CAUTIOUS" w:value="8. SAFETY AND SECURITY (8.8. Cyber security and threats) - UNDP Risk Appetite: CAUTIOUS"/>
              </w:dropDownList>
            </w:sdtPr>
            <w:sdtContent>
              <w:p w14:paraId="13C06814" w14:textId="77777777" w:rsidR="00F35C62" w:rsidRPr="00F35C62" w:rsidRDefault="00F35C62" w:rsidP="00F35C62">
                <w:pPr>
                  <w:spacing w:beforeLines="60" w:before="144" w:afterLines="60" w:after="144" w:line="240" w:lineRule="auto"/>
                  <w:contextualSpacing/>
                  <w:rPr>
                    <w:rFonts w:ascii="Arial Narrow" w:eastAsia="Times New Roman" w:hAnsi="Arial Narrow" w:cs="Arial"/>
                    <w:b/>
                    <w:bCs/>
                    <w:sz w:val="20"/>
                    <w:szCs w:val="20"/>
                  </w:rPr>
                </w:pPr>
                <w:r w:rsidRPr="00F35C62">
                  <w:rPr>
                    <w:rFonts w:ascii="Arial Narrow" w:eastAsia="Times New Roman" w:hAnsi="Arial Narrow" w:cs="Arial"/>
                    <w:b/>
                    <w:bCs/>
                    <w:sz w:val="20"/>
                    <w:szCs w:val="20"/>
                    <w:highlight w:val="lightGray"/>
                  </w:rPr>
                  <w:t>PLEASE SELECT</w:t>
                </w:r>
              </w:p>
            </w:sdtContent>
          </w:sdt>
          <w:p w14:paraId="576588AE" w14:textId="77777777" w:rsidR="00F35C62" w:rsidRPr="00F35C62" w:rsidRDefault="00F35C62" w:rsidP="00F35C62">
            <w:pPr>
              <w:spacing w:before="40" w:after="40" w:line="240" w:lineRule="auto"/>
              <w:contextualSpacing/>
              <w:jc w:val="both"/>
              <w:rPr>
                <w:rFonts w:ascii="Arial Narrow" w:eastAsia="Times New Roman" w:hAnsi="Arial Narrow" w:cs="Arial"/>
                <w:sz w:val="20"/>
                <w:szCs w:val="20"/>
                <w:lang w:val="en-GB"/>
              </w:rPr>
            </w:pPr>
          </w:p>
        </w:tc>
        <w:tc>
          <w:tcPr>
            <w:tcW w:w="1842" w:type="dxa"/>
            <w:vMerge w:val="restart"/>
          </w:tcPr>
          <w:p w14:paraId="6D395BA4" w14:textId="77777777" w:rsidR="00F35C62" w:rsidRPr="00F35C62" w:rsidRDefault="00F35C62" w:rsidP="00F35C62">
            <w:pPr>
              <w:spacing w:before="40" w:after="40" w:line="240" w:lineRule="auto"/>
              <w:contextualSpacing/>
              <w:rPr>
                <w:rFonts w:ascii="Arial Narrow" w:eastAsia="Times New Roman" w:hAnsi="Arial Narrow" w:cs="Arial"/>
                <w:sz w:val="20"/>
                <w:szCs w:val="20"/>
                <w:lang w:val="en-GB"/>
              </w:rPr>
            </w:pPr>
            <w:r w:rsidRPr="00F35C62">
              <w:rPr>
                <w:rFonts w:ascii="Arial Narrow" w:eastAsia="Times New Roman" w:hAnsi="Arial Narrow" w:cs="Arial"/>
                <w:sz w:val="20"/>
                <w:szCs w:val="20"/>
                <w:lang w:val="en-GB"/>
              </w:rPr>
              <w:t>Likelihood:</w:t>
            </w:r>
          </w:p>
          <w:p w14:paraId="4C7D9A03" w14:textId="77777777" w:rsidR="00F35C62" w:rsidRPr="00F35C62" w:rsidRDefault="00000000" w:rsidP="00F35C62">
            <w:pPr>
              <w:spacing w:before="40" w:after="40" w:line="240" w:lineRule="auto"/>
              <w:contextualSpacing/>
              <w:rPr>
                <w:rFonts w:ascii="Arial Narrow" w:eastAsia="Times New Roman" w:hAnsi="Arial Narrow" w:cs="Arial"/>
                <w:b/>
                <w:bCs/>
                <w:sz w:val="20"/>
                <w:szCs w:val="20"/>
                <w:lang w:val="en-GB"/>
              </w:rPr>
            </w:pPr>
            <w:sdt>
              <w:sdtPr>
                <w:rPr>
                  <w:rFonts w:ascii="Arial Narrow" w:eastAsia="Times New Roman" w:hAnsi="Arial Narrow" w:cs="Arial"/>
                  <w:b/>
                  <w:bCs/>
                  <w:sz w:val="20"/>
                  <w:szCs w:val="20"/>
                  <w:highlight w:val="lightGray"/>
                  <w:lang w:val="en-GB"/>
                </w:rPr>
                <w:alias w:val="Select Likelihood Level"/>
                <w:tag w:val="Select Likelihood Level"/>
                <w:id w:val="236213450"/>
                <w:placeholder>
                  <w:docPart w:val="909684EB9EBB463994615DFD71D88F51"/>
                </w:placeholder>
                <w:dropDownList>
                  <w:listItem w:displayText="PLEASE SELECT" w:value="PLEASE SELECT"/>
                  <w:listItem w:displayText="1 - Not likely" w:value="1 - Not likely"/>
                  <w:listItem w:displayText="2 - Low likelihood" w:value="2 - Low likelihood"/>
                  <w:listItem w:displayText="3 - Moderately likely" w:value="3 - Moderately likely"/>
                  <w:listItem w:displayText="4 - Highly likely" w:value="4 - Highly likely"/>
                  <w:listItem w:displayText="5 - Expected" w:value="5 - Expected"/>
                </w:dropDownList>
              </w:sdtPr>
              <w:sdtContent>
                <w:r w:rsidR="00F35C62" w:rsidRPr="00F35C62">
                  <w:rPr>
                    <w:rFonts w:ascii="Arial Narrow" w:eastAsia="Times New Roman" w:hAnsi="Arial Narrow" w:cs="Arial"/>
                    <w:b/>
                    <w:bCs/>
                    <w:sz w:val="20"/>
                    <w:szCs w:val="20"/>
                    <w:highlight w:val="lightGray"/>
                    <w:lang w:val="en-GB"/>
                  </w:rPr>
                  <w:t>PLEASE SELECT</w:t>
                </w:r>
              </w:sdtContent>
            </w:sdt>
          </w:p>
          <w:p w14:paraId="098A539D" w14:textId="77777777" w:rsidR="00F35C62" w:rsidRPr="00F35C62" w:rsidRDefault="00F35C62" w:rsidP="00F35C62">
            <w:pPr>
              <w:spacing w:before="40" w:after="40" w:line="240" w:lineRule="auto"/>
              <w:contextualSpacing/>
              <w:rPr>
                <w:rFonts w:ascii="Arial Narrow" w:eastAsia="Times New Roman" w:hAnsi="Arial Narrow" w:cs="Arial"/>
                <w:sz w:val="20"/>
                <w:szCs w:val="20"/>
                <w:lang w:val="en-GB"/>
              </w:rPr>
            </w:pPr>
          </w:p>
          <w:p w14:paraId="1AB65E71" w14:textId="77777777" w:rsidR="00F35C62" w:rsidRPr="00F35C62" w:rsidRDefault="00F35C62" w:rsidP="00F35C62">
            <w:pPr>
              <w:spacing w:before="40" w:after="40" w:line="240" w:lineRule="auto"/>
              <w:contextualSpacing/>
              <w:rPr>
                <w:rFonts w:ascii="Arial Narrow" w:eastAsia="Times New Roman" w:hAnsi="Arial Narrow" w:cs="Arial"/>
                <w:sz w:val="20"/>
                <w:szCs w:val="20"/>
                <w:lang w:val="en-GB"/>
              </w:rPr>
            </w:pPr>
            <w:r w:rsidRPr="00F35C62">
              <w:rPr>
                <w:rFonts w:ascii="Arial Narrow" w:eastAsia="Times New Roman" w:hAnsi="Arial Narrow" w:cs="Arial"/>
                <w:sz w:val="20"/>
                <w:szCs w:val="20"/>
                <w:lang w:val="en-GB"/>
              </w:rPr>
              <w:t xml:space="preserve">Impact: </w:t>
            </w:r>
          </w:p>
          <w:p w14:paraId="6151D590" w14:textId="77777777" w:rsidR="00F35C62" w:rsidRPr="00F35C62" w:rsidRDefault="00000000" w:rsidP="00F35C62">
            <w:pPr>
              <w:spacing w:before="40" w:after="40" w:line="240" w:lineRule="auto"/>
              <w:contextualSpacing/>
              <w:rPr>
                <w:rFonts w:ascii="Arial Narrow" w:eastAsia="Times New Roman" w:hAnsi="Arial Narrow" w:cs="Arial"/>
                <w:b/>
                <w:bCs/>
                <w:sz w:val="20"/>
                <w:szCs w:val="20"/>
                <w:highlight w:val="lightGray"/>
                <w:lang w:val="en-GB"/>
              </w:rPr>
            </w:pPr>
            <w:sdt>
              <w:sdtPr>
                <w:rPr>
                  <w:rFonts w:ascii="Arial Narrow" w:eastAsia="Times New Roman" w:hAnsi="Arial Narrow" w:cs="Arial"/>
                  <w:b/>
                  <w:bCs/>
                  <w:sz w:val="20"/>
                  <w:szCs w:val="20"/>
                  <w:highlight w:val="lightGray"/>
                  <w:lang w:val="en-GB"/>
                </w:rPr>
                <w:alias w:val="Select Impact Level"/>
                <w:tag w:val="Select Impact Level"/>
                <w:id w:val="279391609"/>
                <w:placeholder>
                  <w:docPart w:val="909684EB9EBB463994615DFD71D88F51"/>
                </w:placeholder>
                <w:dropDownList>
                  <w:listItem w:displayText="PLEASE SELECT" w:value="PLEASE SELECT"/>
                  <w:listItem w:displayText="1 - Negligible" w:value="1 - Negligible"/>
                  <w:listItem w:displayText="2 - Minor" w:value="2 - Minor"/>
                  <w:listItem w:displayText="3 - Intermediate" w:value="3 - Intermediate"/>
                  <w:listItem w:displayText="4 - Extensive" w:value="4 - Extensive"/>
                  <w:listItem w:displayText="5 - Extreme" w:value="5 - Extreme"/>
                </w:dropDownList>
              </w:sdtPr>
              <w:sdtContent>
                <w:r w:rsidR="00F35C62" w:rsidRPr="00F35C62">
                  <w:rPr>
                    <w:rFonts w:ascii="Arial Narrow" w:eastAsia="Times New Roman" w:hAnsi="Arial Narrow" w:cs="Arial"/>
                    <w:b/>
                    <w:bCs/>
                    <w:sz w:val="20"/>
                    <w:szCs w:val="20"/>
                    <w:highlight w:val="lightGray"/>
                    <w:lang w:val="en-GB"/>
                  </w:rPr>
                  <w:t>PLEASE SELECT</w:t>
                </w:r>
              </w:sdtContent>
            </w:sdt>
          </w:p>
          <w:p w14:paraId="1B7ADE37" w14:textId="77777777" w:rsidR="00F35C62" w:rsidRPr="00F35C62" w:rsidRDefault="00F35C62" w:rsidP="00F35C62">
            <w:pPr>
              <w:spacing w:before="40" w:after="40" w:line="240" w:lineRule="auto"/>
              <w:contextualSpacing/>
              <w:rPr>
                <w:rFonts w:ascii="Arial Narrow" w:eastAsia="Times New Roman" w:hAnsi="Arial Narrow" w:cs="Arial"/>
                <w:sz w:val="20"/>
                <w:szCs w:val="20"/>
                <w:highlight w:val="lightGray"/>
                <w:lang w:val="en-GB"/>
              </w:rPr>
            </w:pPr>
          </w:p>
          <w:p w14:paraId="53ABA2D8" w14:textId="77777777" w:rsidR="00F35C62" w:rsidRPr="00F35C62" w:rsidRDefault="00F35C62" w:rsidP="00F35C62">
            <w:pPr>
              <w:spacing w:before="40" w:after="40" w:line="240" w:lineRule="auto"/>
              <w:contextualSpacing/>
              <w:rPr>
                <w:rFonts w:ascii="Arial Narrow" w:eastAsia="Times New Roman" w:hAnsi="Arial Narrow" w:cs="Arial"/>
                <w:sz w:val="20"/>
                <w:szCs w:val="20"/>
                <w:lang w:val="en-GB"/>
              </w:rPr>
            </w:pPr>
            <w:r w:rsidRPr="00F35C62">
              <w:rPr>
                <w:rFonts w:ascii="Arial Narrow" w:eastAsia="Times New Roman" w:hAnsi="Arial Narrow" w:cs="Arial"/>
                <w:sz w:val="20"/>
                <w:szCs w:val="20"/>
                <w:lang w:val="en-GB"/>
              </w:rPr>
              <w:t>Risk level:</w:t>
            </w:r>
          </w:p>
          <w:p w14:paraId="7A932184" w14:textId="77777777" w:rsidR="00F35C62" w:rsidRPr="00F35C62" w:rsidRDefault="00000000" w:rsidP="00F35C62">
            <w:pPr>
              <w:spacing w:before="40" w:after="40" w:line="240" w:lineRule="auto"/>
              <w:contextualSpacing/>
              <w:jc w:val="both"/>
              <w:rPr>
                <w:rFonts w:ascii="Arial Narrow" w:eastAsia="Times New Roman" w:hAnsi="Arial Narrow" w:cs="Arial"/>
                <w:sz w:val="20"/>
                <w:szCs w:val="20"/>
              </w:rPr>
            </w:pPr>
            <w:sdt>
              <w:sdtPr>
                <w:rPr>
                  <w:rFonts w:ascii="Arial Narrow" w:eastAsia="Times New Roman" w:hAnsi="Arial Narrow" w:cs="Arial"/>
                  <w:b/>
                  <w:bCs/>
                  <w:sz w:val="20"/>
                  <w:szCs w:val="20"/>
                  <w:highlight w:val="lightGray"/>
                  <w:lang w:val="en-GB"/>
                </w:rPr>
                <w:alias w:val="Select Risk Level"/>
                <w:tag w:val="Select Risk Level"/>
                <w:id w:val="-838547534"/>
                <w:placeholder>
                  <w:docPart w:val="909684EB9EBB463994615DFD71D88F51"/>
                </w:placeholder>
                <w:dropDownList>
                  <w:listItem w:displayText="PLEASE SELECT" w:value="PLEASE SELECT"/>
                  <w:listItem w:displayText="LOW (equates to a risk appetite of MINIMAL)" w:value="LOW (equates to a risk appetite of MINIMAL)"/>
                  <w:listItem w:displayText="LOW (equates to a risk appetite of CAUTIOUS)" w:value="LOW (equates to a risk appetite of CAUTIOUS)"/>
                  <w:listItem w:displayText="MODERATE (equates to a risk appetite of EXPLORATORY)" w:value="MODERATE (equates to a risk appetite of EXPLORATORY)"/>
                  <w:listItem w:displayText="SUBSTANTIAL (equates to a risk appetite of OPEN)" w:value="SUBSTANTIAL (equates to a risk appetite of OPEN)"/>
                  <w:listItem w:displayText="HIGH RISK (equates to a risk appetite of SEEK)" w:value="HIGH RISK (equates to a risk appetite of SEEK)"/>
                </w:dropDownList>
              </w:sdtPr>
              <w:sdtContent>
                <w:r w:rsidR="00F35C62" w:rsidRPr="00F35C62">
                  <w:rPr>
                    <w:rFonts w:ascii="Arial Narrow" w:eastAsia="Times New Roman" w:hAnsi="Arial Narrow" w:cs="Arial"/>
                    <w:b/>
                    <w:bCs/>
                    <w:sz w:val="20"/>
                    <w:szCs w:val="20"/>
                    <w:highlight w:val="lightGray"/>
                    <w:lang w:val="en-GB"/>
                  </w:rPr>
                  <w:t>PLEASE SELECT</w:t>
                </w:r>
              </w:sdtContent>
            </w:sdt>
          </w:p>
        </w:tc>
        <w:tc>
          <w:tcPr>
            <w:tcW w:w="1701" w:type="dxa"/>
            <w:vMerge w:val="restart"/>
          </w:tcPr>
          <w:p w14:paraId="7979B81D" w14:textId="77777777" w:rsidR="00F35C62" w:rsidRPr="00F35C62" w:rsidRDefault="00F35C62" w:rsidP="00F35C62">
            <w:pPr>
              <w:spacing w:before="40" w:after="40" w:line="240" w:lineRule="auto"/>
              <w:contextualSpacing/>
              <w:jc w:val="both"/>
              <w:rPr>
                <w:rFonts w:ascii="Arial Narrow" w:eastAsia="Times New Roman" w:hAnsi="Arial Narrow" w:cs="Arial"/>
                <w:sz w:val="20"/>
                <w:szCs w:val="20"/>
                <w:highlight w:val="lightGray"/>
                <w:lang w:val="en-GB"/>
              </w:rPr>
            </w:pPr>
            <w:r w:rsidRPr="00F35C62">
              <w:rPr>
                <w:rFonts w:ascii="Arial Narrow" w:eastAsia="Times New Roman" w:hAnsi="Arial Narrow" w:cs="Arial"/>
                <w:sz w:val="20"/>
                <w:szCs w:val="20"/>
                <w:lang w:val="en-GB"/>
              </w:rPr>
              <w:t xml:space="preserve">From: </w:t>
            </w:r>
            <w:sdt>
              <w:sdtPr>
                <w:rPr>
                  <w:rFonts w:ascii="Arial Narrow" w:eastAsia="Times New Roman" w:hAnsi="Arial Narrow" w:cs="Arial"/>
                  <w:sz w:val="20"/>
                  <w:szCs w:val="20"/>
                  <w:highlight w:val="lightGray"/>
                  <w:lang w:val="en-GB"/>
                </w:rPr>
                <w:alias w:val="Select starting date"/>
                <w:tag w:val="Select starting date"/>
                <w:id w:val="1499153370"/>
                <w:placeholder>
                  <w:docPart w:val="FC4DF40326ED402E80DF2A3C9E764899"/>
                </w:placeholder>
                <w:showingPlcHdr/>
                <w:date>
                  <w:dateFormat w:val="dd-MMM-yy"/>
                  <w:lid w:val="en-US"/>
                  <w:storeMappedDataAs w:val="dateTime"/>
                  <w:calendar w:val="gregorian"/>
                </w:date>
              </w:sdtPr>
              <w:sdtContent>
                <w:r w:rsidRPr="00F35C62">
                  <w:rPr>
                    <w:rFonts w:ascii="Arial Narrow" w:eastAsia="Times New Roman" w:hAnsi="Arial Narrow" w:cs="Times New Roman"/>
                    <w:b/>
                    <w:bCs/>
                    <w:sz w:val="20"/>
                    <w:szCs w:val="24"/>
                    <w:highlight w:val="lightGray"/>
                    <w:lang w:val="en-GB"/>
                  </w:rPr>
                  <w:t>Click or tap to enter a date.</w:t>
                </w:r>
              </w:sdtContent>
            </w:sdt>
          </w:p>
          <w:p w14:paraId="4D9937C8" w14:textId="77777777" w:rsidR="00F35C62" w:rsidRPr="00F35C62" w:rsidRDefault="00F35C62" w:rsidP="00F35C62">
            <w:pPr>
              <w:spacing w:before="40" w:after="40" w:line="240" w:lineRule="auto"/>
              <w:contextualSpacing/>
              <w:jc w:val="both"/>
              <w:rPr>
                <w:rFonts w:ascii="Arial Narrow" w:eastAsia="Times New Roman" w:hAnsi="Arial Narrow" w:cs="Arial"/>
                <w:sz w:val="20"/>
                <w:szCs w:val="20"/>
                <w:highlight w:val="lightGray"/>
                <w:lang w:val="en-GB"/>
              </w:rPr>
            </w:pPr>
          </w:p>
          <w:p w14:paraId="09FDC841" w14:textId="77777777" w:rsidR="00F35C62" w:rsidRPr="00F35C62" w:rsidRDefault="00F35C62" w:rsidP="00F35C62">
            <w:pPr>
              <w:spacing w:before="40" w:after="40" w:line="240" w:lineRule="auto"/>
              <w:contextualSpacing/>
              <w:jc w:val="both"/>
              <w:rPr>
                <w:rFonts w:ascii="Arial Narrow" w:eastAsia="Times New Roman" w:hAnsi="Arial Narrow" w:cs="Arial"/>
                <w:sz w:val="20"/>
                <w:szCs w:val="20"/>
                <w:lang w:val="en-GB"/>
              </w:rPr>
            </w:pPr>
            <w:r w:rsidRPr="00F35C62">
              <w:rPr>
                <w:rFonts w:ascii="Arial Narrow" w:eastAsia="Times New Roman" w:hAnsi="Arial Narrow" w:cs="Arial"/>
                <w:sz w:val="20"/>
                <w:szCs w:val="20"/>
                <w:lang w:val="en-GB"/>
              </w:rPr>
              <w:t xml:space="preserve">To: </w:t>
            </w:r>
            <w:sdt>
              <w:sdtPr>
                <w:rPr>
                  <w:rFonts w:ascii="Arial Narrow" w:eastAsia="Times New Roman" w:hAnsi="Arial Narrow" w:cs="Arial"/>
                  <w:sz w:val="20"/>
                  <w:szCs w:val="20"/>
                  <w:highlight w:val="lightGray"/>
                  <w:lang w:val="en-GB"/>
                </w:rPr>
                <w:alias w:val="Select End Date"/>
                <w:tag w:val="Select End Date"/>
                <w:id w:val="1342277526"/>
                <w:placeholder>
                  <w:docPart w:val="FC4DF40326ED402E80DF2A3C9E764899"/>
                </w:placeholder>
                <w:showingPlcHdr/>
                <w:date>
                  <w:dateFormat w:val="dd-MMM-yy"/>
                  <w:lid w:val="en-US"/>
                  <w:storeMappedDataAs w:val="dateTime"/>
                  <w:calendar w:val="gregorian"/>
                </w:date>
              </w:sdtPr>
              <w:sdtContent>
                <w:r w:rsidRPr="00F35C62">
                  <w:rPr>
                    <w:rFonts w:ascii="Arial Narrow" w:eastAsia="Times New Roman" w:hAnsi="Arial Narrow" w:cs="Times New Roman"/>
                    <w:b/>
                    <w:bCs/>
                    <w:sz w:val="20"/>
                    <w:szCs w:val="24"/>
                    <w:highlight w:val="lightGray"/>
                    <w:lang w:val="en-GB"/>
                  </w:rPr>
                  <w:t>Click or tap to enter a date.</w:t>
                </w:r>
              </w:sdtContent>
            </w:sdt>
          </w:p>
        </w:tc>
        <w:tc>
          <w:tcPr>
            <w:tcW w:w="1418" w:type="dxa"/>
            <w:vMerge w:val="restart"/>
          </w:tcPr>
          <w:p w14:paraId="67F81BDC" w14:textId="77777777" w:rsidR="00F35C62" w:rsidRPr="00F35C62" w:rsidRDefault="00F35C62" w:rsidP="00F35C62">
            <w:pPr>
              <w:spacing w:before="40" w:after="40" w:line="240" w:lineRule="auto"/>
              <w:contextualSpacing/>
              <w:jc w:val="both"/>
              <w:rPr>
                <w:rFonts w:ascii="Arial Narrow" w:eastAsia="Times New Roman" w:hAnsi="Arial Narrow" w:cs="Arial"/>
                <w:sz w:val="20"/>
                <w:szCs w:val="20"/>
                <w:lang w:val="en-GB"/>
              </w:rPr>
            </w:pPr>
            <w:r w:rsidRPr="00F35C62">
              <w:rPr>
                <w:rFonts w:ascii="Arial Narrow" w:eastAsia="Times New Roman" w:hAnsi="Arial Narrow" w:cs="Arial"/>
                <w:sz w:val="20"/>
                <w:szCs w:val="20"/>
                <w:lang w:val="en-GB"/>
              </w:rPr>
              <w:t>…</w:t>
            </w:r>
          </w:p>
          <w:p w14:paraId="3451B43E" w14:textId="77777777" w:rsidR="00F35C62" w:rsidRPr="00F35C62" w:rsidRDefault="00F35C62" w:rsidP="00F35C62">
            <w:pPr>
              <w:spacing w:before="40" w:after="40" w:line="240" w:lineRule="auto"/>
              <w:contextualSpacing/>
              <w:jc w:val="both"/>
              <w:rPr>
                <w:rFonts w:ascii="Arial Narrow" w:eastAsia="Times New Roman" w:hAnsi="Arial Narrow" w:cs="Arial"/>
                <w:i/>
                <w:sz w:val="20"/>
                <w:szCs w:val="20"/>
                <w:lang w:val="en-GB"/>
              </w:rPr>
            </w:pPr>
          </w:p>
          <w:p w14:paraId="3D7C88E3" w14:textId="77777777" w:rsidR="00F35C62" w:rsidRPr="00F35C62" w:rsidRDefault="00F35C62" w:rsidP="00F35C62">
            <w:pPr>
              <w:spacing w:before="40" w:after="40" w:line="240" w:lineRule="auto"/>
              <w:contextualSpacing/>
              <w:jc w:val="both"/>
              <w:rPr>
                <w:rFonts w:ascii="Arial Narrow" w:eastAsia="Times New Roman" w:hAnsi="Arial Narrow" w:cs="Arial"/>
                <w:sz w:val="20"/>
                <w:szCs w:val="20"/>
                <w:lang w:val="en-GB"/>
              </w:rPr>
            </w:pPr>
          </w:p>
        </w:tc>
        <w:tc>
          <w:tcPr>
            <w:tcW w:w="2977" w:type="dxa"/>
          </w:tcPr>
          <w:p w14:paraId="6D9C488D" w14:textId="77777777" w:rsidR="00F35C62" w:rsidRPr="00F35C62" w:rsidRDefault="00F35C62" w:rsidP="00F35C62">
            <w:pPr>
              <w:spacing w:before="40" w:after="120" w:line="240" w:lineRule="auto"/>
              <w:jc w:val="both"/>
              <w:rPr>
                <w:rFonts w:ascii="Arial Narrow" w:eastAsia="Times New Roman" w:hAnsi="Arial Narrow" w:cs="Arial"/>
                <w:sz w:val="20"/>
                <w:szCs w:val="20"/>
                <w:lang w:val="en-GB"/>
              </w:rPr>
            </w:pPr>
            <w:r w:rsidRPr="00F35C62">
              <w:rPr>
                <w:rFonts w:ascii="Arial Narrow" w:eastAsia="Times New Roman" w:hAnsi="Arial Narrow" w:cs="Arial"/>
                <w:sz w:val="20"/>
                <w:szCs w:val="20"/>
                <w:lang w:val="en-GB"/>
              </w:rPr>
              <w:t>Risk Treatment 6.1: …</w:t>
            </w:r>
          </w:p>
          <w:p w14:paraId="1F982C21" w14:textId="77777777" w:rsidR="00F35C62" w:rsidRPr="00F35C62" w:rsidRDefault="00F35C62" w:rsidP="00F35C62">
            <w:pPr>
              <w:spacing w:before="40" w:after="40" w:line="240" w:lineRule="auto"/>
              <w:contextualSpacing/>
              <w:jc w:val="both"/>
              <w:rPr>
                <w:rFonts w:ascii="Arial Narrow" w:eastAsia="Times New Roman" w:hAnsi="Arial Narrow" w:cs="Arial"/>
                <w:sz w:val="20"/>
                <w:szCs w:val="20"/>
                <w:lang w:val="en-GB"/>
              </w:rPr>
            </w:pPr>
            <w:r w:rsidRPr="00F35C62">
              <w:rPr>
                <w:rFonts w:ascii="Arial Narrow" w:eastAsia="Times New Roman" w:hAnsi="Arial Narrow" w:cs="Arial"/>
                <w:sz w:val="20"/>
                <w:szCs w:val="20"/>
                <w:lang w:val="en-GB"/>
              </w:rPr>
              <w:t>Risk Treatment Owner: …</w:t>
            </w:r>
          </w:p>
        </w:tc>
      </w:tr>
      <w:tr w:rsidR="00F35C62" w:rsidRPr="00F35C62" w14:paraId="669D172F" w14:textId="77777777" w:rsidTr="00F35C62">
        <w:trPr>
          <w:trHeight w:val="763"/>
        </w:trPr>
        <w:tc>
          <w:tcPr>
            <w:tcW w:w="421" w:type="dxa"/>
            <w:vMerge/>
          </w:tcPr>
          <w:p w14:paraId="0E62F136" w14:textId="77777777" w:rsidR="00F35C62" w:rsidRPr="00F35C62" w:rsidRDefault="00F35C62" w:rsidP="00F35C62">
            <w:pPr>
              <w:spacing w:before="40" w:after="40" w:line="240" w:lineRule="auto"/>
              <w:contextualSpacing/>
              <w:jc w:val="both"/>
              <w:rPr>
                <w:rFonts w:ascii="Arial Narrow" w:eastAsia="Times New Roman" w:hAnsi="Arial Narrow" w:cs="Arial"/>
                <w:sz w:val="20"/>
                <w:szCs w:val="20"/>
                <w:lang w:val="en-GB"/>
              </w:rPr>
            </w:pPr>
          </w:p>
        </w:tc>
        <w:tc>
          <w:tcPr>
            <w:tcW w:w="1559" w:type="dxa"/>
            <w:vMerge/>
          </w:tcPr>
          <w:p w14:paraId="04CC5374" w14:textId="77777777" w:rsidR="00F35C62" w:rsidRPr="00F35C62" w:rsidRDefault="00F35C62" w:rsidP="00F35C62">
            <w:pPr>
              <w:spacing w:before="40" w:after="40" w:line="240" w:lineRule="auto"/>
              <w:contextualSpacing/>
              <w:jc w:val="both"/>
              <w:rPr>
                <w:rFonts w:ascii="Arial Narrow" w:eastAsia="Times New Roman" w:hAnsi="Arial Narrow" w:cs="Arial"/>
                <w:sz w:val="20"/>
                <w:szCs w:val="20"/>
                <w:lang w:val="en-GB"/>
              </w:rPr>
            </w:pPr>
          </w:p>
        </w:tc>
        <w:tc>
          <w:tcPr>
            <w:tcW w:w="1417" w:type="dxa"/>
            <w:vMerge/>
          </w:tcPr>
          <w:p w14:paraId="2DAA2A69" w14:textId="77777777" w:rsidR="00F35C62" w:rsidRPr="00F35C62" w:rsidRDefault="00F35C62" w:rsidP="00F35C62">
            <w:pPr>
              <w:spacing w:before="40" w:after="40" w:line="240" w:lineRule="auto"/>
              <w:contextualSpacing/>
              <w:jc w:val="both"/>
              <w:rPr>
                <w:rFonts w:ascii="Arial Narrow" w:eastAsia="Times New Roman" w:hAnsi="Arial Narrow" w:cs="Arial"/>
                <w:sz w:val="20"/>
                <w:szCs w:val="20"/>
                <w:lang w:val="en-GB"/>
              </w:rPr>
            </w:pPr>
          </w:p>
        </w:tc>
        <w:tc>
          <w:tcPr>
            <w:tcW w:w="1843" w:type="dxa"/>
            <w:vMerge/>
          </w:tcPr>
          <w:p w14:paraId="7429CA7E" w14:textId="77777777" w:rsidR="00F35C62" w:rsidRPr="00F35C62" w:rsidRDefault="00F35C62" w:rsidP="00F35C62">
            <w:pPr>
              <w:spacing w:before="40" w:after="40" w:line="240" w:lineRule="auto"/>
              <w:contextualSpacing/>
              <w:jc w:val="both"/>
              <w:rPr>
                <w:rFonts w:ascii="Arial Narrow" w:eastAsia="Times New Roman" w:hAnsi="Arial Narrow" w:cs="Arial"/>
                <w:sz w:val="20"/>
                <w:szCs w:val="20"/>
                <w:lang w:val="en-GB"/>
              </w:rPr>
            </w:pPr>
          </w:p>
        </w:tc>
        <w:tc>
          <w:tcPr>
            <w:tcW w:w="1418" w:type="dxa"/>
            <w:vMerge/>
          </w:tcPr>
          <w:p w14:paraId="024A4780" w14:textId="77777777" w:rsidR="00F35C62" w:rsidRPr="00F35C62" w:rsidRDefault="00F35C62" w:rsidP="00F35C62">
            <w:pPr>
              <w:spacing w:before="40" w:after="40" w:line="240" w:lineRule="auto"/>
              <w:contextualSpacing/>
              <w:jc w:val="both"/>
              <w:rPr>
                <w:rFonts w:ascii="Arial Narrow" w:eastAsia="Times New Roman" w:hAnsi="Arial Narrow" w:cs="Arial"/>
                <w:sz w:val="20"/>
                <w:szCs w:val="20"/>
                <w:lang w:val="en-GB"/>
              </w:rPr>
            </w:pPr>
          </w:p>
        </w:tc>
        <w:tc>
          <w:tcPr>
            <w:tcW w:w="1842" w:type="dxa"/>
            <w:vMerge/>
          </w:tcPr>
          <w:p w14:paraId="76A5B990" w14:textId="77777777" w:rsidR="00F35C62" w:rsidRPr="00F35C62" w:rsidRDefault="00F35C62" w:rsidP="00F35C62">
            <w:pPr>
              <w:spacing w:before="40" w:after="40" w:line="240" w:lineRule="auto"/>
              <w:contextualSpacing/>
              <w:jc w:val="both"/>
              <w:rPr>
                <w:rFonts w:ascii="Arial Narrow" w:eastAsia="Times New Roman" w:hAnsi="Arial Narrow" w:cs="Arial"/>
                <w:sz w:val="20"/>
                <w:szCs w:val="20"/>
              </w:rPr>
            </w:pPr>
          </w:p>
        </w:tc>
        <w:tc>
          <w:tcPr>
            <w:tcW w:w="1701" w:type="dxa"/>
            <w:vMerge/>
          </w:tcPr>
          <w:p w14:paraId="4ECCAEC4" w14:textId="77777777" w:rsidR="00F35C62" w:rsidRPr="00F35C62" w:rsidRDefault="00F35C62" w:rsidP="00F35C62">
            <w:pPr>
              <w:spacing w:before="40" w:after="40" w:line="240" w:lineRule="auto"/>
              <w:contextualSpacing/>
              <w:jc w:val="both"/>
              <w:rPr>
                <w:rFonts w:ascii="Arial Narrow" w:eastAsia="Times New Roman" w:hAnsi="Arial Narrow" w:cs="Arial"/>
                <w:sz w:val="20"/>
                <w:szCs w:val="20"/>
                <w:lang w:val="en-GB"/>
              </w:rPr>
            </w:pPr>
          </w:p>
        </w:tc>
        <w:tc>
          <w:tcPr>
            <w:tcW w:w="1418" w:type="dxa"/>
            <w:vMerge/>
          </w:tcPr>
          <w:p w14:paraId="1D5983E0" w14:textId="77777777" w:rsidR="00F35C62" w:rsidRPr="00F35C62" w:rsidRDefault="00F35C62" w:rsidP="00F35C62">
            <w:pPr>
              <w:spacing w:before="40" w:after="40" w:line="240" w:lineRule="auto"/>
              <w:contextualSpacing/>
              <w:jc w:val="both"/>
              <w:rPr>
                <w:rFonts w:ascii="Arial Narrow" w:eastAsia="Times New Roman" w:hAnsi="Arial Narrow" w:cs="Arial"/>
                <w:sz w:val="20"/>
                <w:szCs w:val="20"/>
                <w:lang w:val="en-GB"/>
              </w:rPr>
            </w:pPr>
          </w:p>
        </w:tc>
        <w:tc>
          <w:tcPr>
            <w:tcW w:w="2977" w:type="dxa"/>
          </w:tcPr>
          <w:p w14:paraId="0E24E6B8" w14:textId="77777777" w:rsidR="00F35C62" w:rsidRPr="00F35C62" w:rsidRDefault="00F35C62" w:rsidP="00F35C62">
            <w:pPr>
              <w:spacing w:before="40" w:after="120" w:line="240" w:lineRule="auto"/>
              <w:jc w:val="both"/>
              <w:rPr>
                <w:rFonts w:ascii="Arial Narrow" w:eastAsia="Times New Roman" w:hAnsi="Arial Narrow" w:cs="Arial"/>
                <w:sz w:val="20"/>
                <w:szCs w:val="20"/>
                <w:lang w:val="en-GB"/>
              </w:rPr>
            </w:pPr>
            <w:r w:rsidRPr="00F35C62">
              <w:rPr>
                <w:rFonts w:ascii="Arial Narrow" w:eastAsia="Times New Roman" w:hAnsi="Arial Narrow" w:cs="Arial"/>
                <w:sz w:val="20"/>
                <w:szCs w:val="20"/>
                <w:lang w:val="en-GB"/>
              </w:rPr>
              <w:t>Risk Treatment 6.2: …</w:t>
            </w:r>
          </w:p>
          <w:p w14:paraId="38B3D91E" w14:textId="77777777" w:rsidR="00F35C62" w:rsidRPr="00F35C62" w:rsidRDefault="00F35C62" w:rsidP="00F35C62">
            <w:pPr>
              <w:spacing w:before="40" w:after="40" w:line="240" w:lineRule="auto"/>
              <w:contextualSpacing/>
              <w:jc w:val="both"/>
              <w:rPr>
                <w:rFonts w:ascii="Arial Narrow" w:eastAsia="Times New Roman" w:hAnsi="Arial Narrow" w:cs="Arial"/>
                <w:sz w:val="20"/>
                <w:szCs w:val="20"/>
                <w:lang w:val="en-GB"/>
              </w:rPr>
            </w:pPr>
            <w:r w:rsidRPr="00F35C62">
              <w:rPr>
                <w:rFonts w:ascii="Arial Narrow" w:eastAsia="Times New Roman" w:hAnsi="Arial Narrow" w:cs="Arial"/>
                <w:sz w:val="20"/>
                <w:szCs w:val="20"/>
                <w:lang w:val="en-GB"/>
              </w:rPr>
              <w:t>Risk Treatment Owner: …</w:t>
            </w:r>
          </w:p>
        </w:tc>
      </w:tr>
      <w:tr w:rsidR="00F35C62" w:rsidRPr="00F35C62" w14:paraId="16A1CA2C" w14:textId="77777777" w:rsidTr="00F35C62">
        <w:trPr>
          <w:trHeight w:val="628"/>
        </w:trPr>
        <w:tc>
          <w:tcPr>
            <w:tcW w:w="421" w:type="dxa"/>
            <w:vMerge/>
          </w:tcPr>
          <w:p w14:paraId="338F4443" w14:textId="77777777" w:rsidR="00F35C62" w:rsidRPr="00F35C62" w:rsidRDefault="00F35C62" w:rsidP="00F35C62">
            <w:pPr>
              <w:spacing w:before="40" w:after="40" w:line="240" w:lineRule="auto"/>
              <w:contextualSpacing/>
              <w:jc w:val="both"/>
              <w:rPr>
                <w:rFonts w:ascii="Arial Narrow" w:eastAsia="Times New Roman" w:hAnsi="Arial Narrow" w:cs="Arial"/>
                <w:sz w:val="20"/>
                <w:szCs w:val="20"/>
                <w:lang w:val="en-GB"/>
              </w:rPr>
            </w:pPr>
          </w:p>
        </w:tc>
        <w:tc>
          <w:tcPr>
            <w:tcW w:w="1559" w:type="dxa"/>
            <w:vMerge/>
          </w:tcPr>
          <w:p w14:paraId="1A3A7E2E" w14:textId="77777777" w:rsidR="00F35C62" w:rsidRPr="00F35C62" w:rsidRDefault="00F35C62" w:rsidP="00F35C62">
            <w:pPr>
              <w:spacing w:before="40" w:after="40" w:line="240" w:lineRule="auto"/>
              <w:contextualSpacing/>
              <w:jc w:val="both"/>
              <w:rPr>
                <w:rFonts w:ascii="Arial Narrow" w:eastAsia="Times New Roman" w:hAnsi="Arial Narrow" w:cs="Arial"/>
                <w:sz w:val="20"/>
                <w:szCs w:val="20"/>
                <w:lang w:val="en-GB"/>
              </w:rPr>
            </w:pPr>
          </w:p>
        </w:tc>
        <w:tc>
          <w:tcPr>
            <w:tcW w:w="1417" w:type="dxa"/>
            <w:vMerge/>
          </w:tcPr>
          <w:p w14:paraId="51077B42" w14:textId="77777777" w:rsidR="00F35C62" w:rsidRPr="00F35C62" w:rsidRDefault="00F35C62" w:rsidP="00F35C62">
            <w:pPr>
              <w:spacing w:before="40" w:after="40" w:line="240" w:lineRule="auto"/>
              <w:contextualSpacing/>
              <w:jc w:val="both"/>
              <w:rPr>
                <w:rFonts w:ascii="Arial Narrow" w:eastAsia="Times New Roman" w:hAnsi="Arial Narrow" w:cs="Arial"/>
                <w:sz w:val="20"/>
                <w:szCs w:val="20"/>
                <w:lang w:val="en-GB"/>
              </w:rPr>
            </w:pPr>
          </w:p>
        </w:tc>
        <w:tc>
          <w:tcPr>
            <w:tcW w:w="1843" w:type="dxa"/>
            <w:vMerge/>
          </w:tcPr>
          <w:p w14:paraId="271076EF" w14:textId="77777777" w:rsidR="00F35C62" w:rsidRPr="00F35C62" w:rsidRDefault="00F35C62" w:rsidP="00F35C62">
            <w:pPr>
              <w:spacing w:before="40" w:after="40" w:line="240" w:lineRule="auto"/>
              <w:contextualSpacing/>
              <w:jc w:val="both"/>
              <w:rPr>
                <w:rFonts w:ascii="Arial Narrow" w:eastAsia="Times New Roman" w:hAnsi="Arial Narrow" w:cs="Arial"/>
                <w:sz w:val="20"/>
                <w:szCs w:val="20"/>
                <w:lang w:val="en-GB"/>
              </w:rPr>
            </w:pPr>
          </w:p>
        </w:tc>
        <w:tc>
          <w:tcPr>
            <w:tcW w:w="1418" w:type="dxa"/>
            <w:vMerge/>
          </w:tcPr>
          <w:p w14:paraId="3DAF6E24" w14:textId="77777777" w:rsidR="00F35C62" w:rsidRPr="00F35C62" w:rsidRDefault="00F35C62" w:rsidP="00F35C62">
            <w:pPr>
              <w:spacing w:before="40" w:after="40" w:line="240" w:lineRule="auto"/>
              <w:contextualSpacing/>
              <w:jc w:val="both"/>
              <w:rPr>
                <w:rFonts w:ascii="Arial Narrow" w:eastAsia="Times New Roman" w:hAnsi="Arial Narrow" w:cs="Arial"/>
                <w:sz w:val="20"/>
                <w:szCs w:val="20"/>
                <w:lang w:val="en-GB"/>
              </w:rPr>
            </w:pPr>
          </w:p>
        </w:tc>
        <w:tc>
          <w:tcPr>
            <w:tcW w:w="1842" w:type="dxa"/>
            <w:vMerge/>
          </w:tcPr>
          <w:p w14:paraId="0E212137" w14:textId="77777777" w:rsidR="00F35C62" w:rsidRPr="00F35C62" w:rsidRDefault="00F35C62" w:rsidP="00F35C62">
            <w:pPr>
              <w:spacing w:before="40" w:after="40" w:line="240" w:lineRule="auto"/>
              <w:contextualSpacing/>
              <w:jc w:val="both"/>
              <w:rPr>
                <w:rFonts w:ascii="Arial Narrow" w:eastAsia="Times New Roman" w:hAnsi="Arial Narrow" w:cs="Arial"/>
                <w:sz w:val="20"/>
                <w:szCs w:val="20"/>
              </w:rPr>
            </w:pPr>
          </w:p>
        </w:tc>
        <w:tc>
          <w:tcPr>
            <w:tcW w:w="1701" w:type="dxa"/>
            <w:vMerge/>
          </w:tcPr>
          <w:p w14:paraId="2803EF0F" w14:textId="77777777" w:rsidR="00F35C62" w:rsidRPr="00F35C62" w:rsidRDefault="00F35C62" w:rsidP="00F35C62">
            <w:pPr>
              <w:spacing w:before="40" w:after="40" w:line="240" w:lineRule="auto"/>
              <w:contextualSpacing/>
              <w:jc w:val="both"/>
              <w:rPr>
                <w:rFonts w:ascii="Arial Narrow" w:eastAsia="Times New Roman" w:hAnsi="Arial Narrow" w:cs="Arial"/>
                <w:sz w:val="20"/>
                <w:szCs w:val="20"/>
                <w:lang w:val="en-GB"/>
              </w:rPr>
            </w:pPr>
          </w:p>
        </w:tc>
        <w:tc>
          <w:tcPr>
            <w:tcW w:w="1418" w:type="dxa"/>
            <w:vMerge/>
          </w:tcPr>
          <w:p w14:paraId="39F6CF24" w14:textId="77777777" w:rsidR="00F35C62" w:rsidRPr="00F35C62" w:rsidRDefault="00F35C62" w:rsidP="00F35C62">
            <w:pPr>
              <w:spacing w:before="40" w:after="40" w:line="240" w:lineRule="auto"/>
              <w:contextualSpacing/>
              <w:jc w:val="both"/>
              <w:rPr>
                <w:rFonts w:ascii="Arial Narrow" w:eastAsia="Times New Roman" w:hAnsi="Arial Narrow" w:cs="Arial"/>
                <w:sz w:val="20"/>
                <w:szCs w:val="20"/>
                <w:lang w:val="en-GB"/>
              </w:rPr>
            </w:pPr>
          </w:p>
        </w:tc>
        <w:tc>
          <w:tcPr>
            <w:tcW w:w="2977" w:type="dxa"/>
          </w:tcPr>
          <w:p w14:paraId="4C7576DD" w14:textId="77777777" w:rsidR="00F35C62" w:rsidRPr="00F35C62" w:rsidRDefault="00F35C62" w:rsidP="00F35C62">
            <w:pPr>
              <w:spacing w:before="40" w:after="120" w:line="240" w:lineRule="auto"/>
              <w:jc w:val="both"/>
              <w:rPr>
                <w:rFonts w:ascii="Arial Narrow" w:eastAsia="Times New Roman" w:hAnsi="Arial Narrow" w:cs="Arial"/>
                <w:sz w:val="20"/>
                <w:szCs w:val="20"/>
                <w:lang w:val="en-GB"/>
              </w:rPr>
            </w:pPr>
            <w:r w:rsidRPr="00F35C62">
              <w:rPr>
                <w:rFonts w:ascii="Arial Narrow" w:eastAsia="Times New Roman" w:hAnsi="Arial Narrow" w:cs="Arial"/>
                <w:sz w:val="20"/>
                <w:szCs w:val="20"/>
                <w:lang w:val="en-GB"/>
              </w:rPr>
              <w:t>Risk Treatment 6.3: …</w:t>
            </w:r>
          </w:p>
          <w:p w14:paraId="515DCD82" w14:textId="77777777" w:rsidR="00F35C62" w:rsidRPr="00F35C62" w:rsidRDefault="00F35C62" w:rsidP="00F35C62">
            <w:pPr>
              <w:spacing w:before="40" w:after="40" w:line="240" w:lineRule="auto"/>
              <w:contextualSpacing/>
              <w:jc w:val="both"/>
              <w:rPr>
                <w:rFonts w:ascii="Arial Narrow" w:eastAsia="Times New Roman" w:hAnsi="Arial Narrow" w:cs="Arial"/>
                <w:sz w:val="20"/>
                <w:szCs w:val="20"/>
                <w:lang w:val="en-GB"/>
              </w:rPr>
            </w:pPr>
            <w:r w:rsidRPr="00F35C62">
              <w:rPr>
                <w:rFonts w:ascii="Arial Narrow" w:eastAsia="Times New Roman" w:hAnsi="Arial Narrow" w:cs="Arial"/>
                <w:sz w:val="20"/>
                <w:szCs w:val="20"/>
                <w:lang w:val="en-GB"/>
              </w:rPr>
              <w:t>Risk Treatment Owner: …</w:t>
            </w:r>
          </w:p>
        </w:tc>
      </w:tr>
      <w:tr w:rsidR="00F35C62" w:rsidRPr="00F35C62" w14:paraId="6A5ABF60" w14:textId="77777777" w:rsidTr="00F35C62">
        <w:trPr>
          <w:trHeight w:val="628"/>
        </w:trPr>
        <w:tc>
          <w:tcPr>
            <w:tcW w:w="421" w:type="dxa"/>
            <w:vMerge w:val="restart"/>
          </w:tcPr>
          <w:p w14:paraId="57D5BA92" w14:textId="77777777" w:rsidR="00F35C62" w:rsidRPr="00F35C62" w:rsidRDefault="00F35C62" w:rsidP="00F35C62">
            <w:pPr>
              <w:spacing w:before="40" w:after="40" w:line="240" w:lineRule="auto"/>
              <w:contextualSpacing/>
              <w:jc w:val="both"/>
              <w:rPr>
                <w:rFonts w:ascii="Arial Narrow" w:eastAsia="Times New Roman" w:hAnsi="Arial Narrow" w:cs="Arial"/>
                <w:sz w:val="20"/>
                <w:szCs w:val="20"/>
                <w:lang w:val="en-GB"/>
              </w:rPr>
            </w:pPr>
            <w:r w:rsidRPr="00F35C62">
              <w:rPr>
                <w:rFonts w:ascii="Arial Narrow" w:eastAsia="Times New Roman" w:hAnsi="Arial Narrow" w:cs="Arial"/>
                <w:sz w:val="20"/>
                <w:szCs w:val="20"/>
                <w:lang w:val="en-GB"/>
              </w:rPr>
              <w:t>7</w:t>
            </w:r>
          </w:p>
        </w:tc>
        <w:tc>
          <w:tcPr>
            <w:tcW w:w="1559" w:type="dxa"/>
            <w:vMerge w:val="restart"/>
          </w:tcPr>
          <w:p w14:paraId="3D6362E8" w14:textId="77777777" w:rsidR="00F35C62" w:rsidRPr="00F35C62" w:rsidRDefault="00F35C62" w:rsidP="00F35C62">
            <w:pPr>
              <w:spacing w:before="40" w:after="40" w:line="240" w:lineRule="auto"/>
              <w:contextualSpacing/>
              <w:jc w:val="both"/>
              <w:rPr>
                <w:rFonts w:ascii="Arial Narrow" w:eastAsia="Times New Roman" w:hAnsi="Arial Narrow" w:cs="Arial"/>
                <w:sz w:val="20"/>
                <w:szCs w:val="20"/>
                <w:lang w:val="en-GB"/>
              </w:rPr>
            </w:pPr>
            <w:r w:rsidRPr="00F35C62">
              <w:rPr>
                <w:rFonts w:ascii="Arial Narrow" w:eastAsia="Times New Roman" w:hAnsi="Arial Narrow" w:cs="Arial"/>
                <w:sz w:val="20"/>
                <w:szCs w:val="20"/>
                <w:lang w:val="en-GB"/>
              </w:rPr>
              <w:t>There is a risk that  …</w:t>
            </w:r>
          </w:p>
        </w:tc>
        <w:tc>
          <w:tcPr>
            <w:tcW w:w="1417" w:type="dxa"/>
            <w:vMerge w:val="restart"/>
          </w:tcPr>
          <w:p w14:paraId="28D63F64" w14:textId="77777777" w:rsidR="00F35C62" w:rsidRPr="00F35C62" w:rsidRDefault="00F35C62" w:rsidP="00F35C62">
            <w:pPr>
              <w:spacing w:before="40" w:after="40" w:line="240" w:lineRule="auto"/>
              <w:contextualSpacing/>
              <w:jc w:val="both"/>
              <w:rPr>
                <w:rFonts w:ascii="Arial Narrow" w:eastAsia="Times New Roman" w:hAnsi="Arial Narrow" w:cs="Arial"/>
                <w:sz w:val="20"/>
                <w:szCs w:val="20"/>
                <w:lang w:val="en-GB"/>
              </w:rPr>
            </w:pPr>
            <w:r w:rsidRPr="00F35C62">
              <w:rPr>
                <w:rFonts w:ascii="Arial Narrow" w:eastAsia="Times New Roman" w:hAnsi="Arial Narrow" w:cs="Arial"/>
                <w:sz w:val="20"/>
                <w:szCs w:val="20"/>
                <w:lang w:val="en-GB"/>
              </w:rPr>
              <w:t>As a result of …</w:t>
            </w:r>
          </w:p>
        </w:tc>
        <w:tc>
          <w:tcPr>
            <w:tcW w:w="1843" w:type="dxa"/>
            <w:vMerge w:val="restart"/>
          </w:tcPr>
          <w:p w14:paraId="3E4AA264" w14:textId="77777777" w:rsidR="00F35C62" w:rsidRPr="00F35C62" w:rsidRDefault="00F35C62" w:rsidP="00F35C62">
            <w:pPr>
              <w:spacing w:before="40" w:after="40" w:line="240" w:lineRule="auto"/>
              <w:contextualSpacing/>
              <w:jc w:val="both"/>
              <w:rPr>
                <w:rFonts w:ascii="Arial Narrow" w:eastAsia="Times New Roman" w:hAnsi="Arial Narrow" w:cs="Arial"/>
                <w:sz w:val="20"/>
                <w:szCs w:val="20"/>
                <w:lang w:val="en-GB"/>
              </w:rPr>
            </w:pPr>
            <w:r w:rsidRPr="00F35C62">
              <w:rPr>
                <w:rFonts w:ascii="Arial Narrow" w:eastAsia="Times New Roman" w:hAnsi="Arial Narrow" w:cs="Arial"/>
                <w:sz w:val="20"/>
                <w:szCs w:val="20"/>
              </w:rPr>
              <w:t>Which will impact in…</w:t>
            </w:r>
          </w:p>
        </w:tc>
        <w:tc>
          <w:tcPr>
            <w:tcW w:w="1418" w:type="dxa"/>
            <w:vMerge w:val="restart"/>
          </w:tcPr>
          <w:sdt>
            <w:sdtPr>
              <w:rPr>
                <w:rFonts w:ascii="Arial Narrow" w:eastAsia="Times New Roman" w:hAnsi="Arial Narrow" w:cs="Arial"/>
                <w:b/>
                <w:bCs/>
                <w:sz w:val="20"/>
                <w:szCs w:val="20"/>
                <w:highlight w:val="lightGray"/>
              </w:rPr>
              <w:alias w:val="Select Risk Categories and Sub-categories"/>
              <w:tag w:val="Select Risk Categories and Sub-categories"/>
              <w:id w:val="1186872080"/>
              <w:placeholder>
                <w:docPart w:val="577068555F4646F7929558844C846055"/>
              </w:placeholder>
              <w:dropDownList>
                <w:listItem w:displayText="PLEASE SELECT" w:value="PLEASE SELECT"/>
                <w:listItem w:displayText="1. SOCIAL AND ENVIRONMENTAL (1.1. Human rights) - UNDP Risk Appetite: CAUTIOUS" w:value="1. SOCIAL AND ENVIRONMENTAL (1.1. Human rights) - UNDP Risk Appetite: CAUTIOUS"/>
                <w:listItem w:displayText="1. SOCIAL AND ENVIRONMENTAL (1.2. Gender equality and women’s empowerment) - UNDP Risk Appetite: CAUTIOUS" w:value="1. SOCIAL AND ENVIRONMENTAL (1.2. Gender equality and women’s empowerment) - UNDP Risk Appetite: CAUTIOUS"/>
                <w:listItem w:displayText="1. SOCIAL AND ENVIRONMENTAL (1.3. Grievances (Accountability to stakeholders)) - UNDP Risk Appetite: CAUTIOUS" w:value="1. SOCIAL AND ENVIRONMENTAL (1.3. Grievances (Accountability to stakeholders)) - UNDP Risk Appetite: CAUTIOUS"/>
                <w:listItem w:displayText="1. SOCIAL AND ENVIRONMENTAL (1.4. Biodiversity conservation and sustainable natural resource management) - UNDP Risk Appetite: CAUTIOUS" w:value="1. SOCIAL AND ENVIRONMENTAL (1.4. Biodiversity conservation and sustainable natural resource management) - UNDP Risk Appetite: CAUTIOUS"/>
                <w:listItem w:displayText="1. SOCIAL AND ENVIRONMENTAL (1.5. Climate change and disaster risks) - UNDP Risk Appetite: CAUTIOUS" w:value="1. SOCIAL AND ENVIRONMENTAL (1.5. Climate change and disaster risks) - UNDP Risk Appetite: CAUTIOUS"/>
                <w:listItem w:displayText="1. SOCIAL AND ENVIRONMENTAL (1.6. Community health, safety and security) - UNDP Risk Appetite: CAUTIOUS" w:value="1. SOCIAL AND ENVIRONMENTAL (1.6. Community health, safety and security) - UNDP Risk Appetite: CAUTIOUS"/>
                <w:listItem w:displayText="1. SOCIAL AND ENVIRONMENTAL (1.7. Cultural heritage) - UNDP Risk Appetite: CAUTIOUS" w:value="1. SOCIAL AND ENVIRONMENTAL (1.7. Cultural heritage) - UNDP Risk Appetite: CAUTIOUS"/>
                <w:listItem w:displayText="1. SOCIAL AND ENVIRONMENTAL (1.8. Displacement and resettlement) - UNDP Risk Appetite: CAUTIOUS" w:value="1. SOCIAL AND ENVIRONMENTAL (1.8. Displacement and resettlement) - UNDP Risk Appetite: CAUTIOUS"/>
                <w:listItem w:displayText="1. SOCIAL AND ENVIRONMENTAL (1.9. Indigenous peoples) - UNDP Risk Appetite: CAUTIOUS" w:value="1. SOCIAL AND ENVIRONMENTAL (1.9. Indigenous peoples) - UNDP Risk Appetite: CAUTIOUS"/>
                <w:listItem w:displayText="1. SOCIAL AND ENVIRONMENTAL (1.10. Labour and working conditions) - UNDP Risk Appetite: CAUTIOUS" w:value="1. SOCIAL AND ENVIRONMENTAL (1.10. Labour and working conditions) - UNDP Risk Appetite: CAUTIOUS"/>
                <w:listItem w:displayText="1. SOCIAL AND ENVIRONMENTAL (1.11. Pollution prevention and resource efficiency) - UNDP Risk Appetite: CAUTIOUS" w:value="1. SOCIAL AND ENVIRONMENTAL (1.11. Pollution prevention and resource efficiency) - UNDP Risk Appetite: CAUTIOUS"/>
                <w:listItem w:displayText="1. SOCIAL AND ENVIRONMENTAL (1.12. Stakeholder engagement) - UNDP Risk Appetite: CAUTIOUS" w:value="1. SOCIAL AND ENVIRONMENTAL (1.12. Stakeholder engagement) - UNDP Risk Appetite: CAUTIOUS"/>
                <w:listItem w:displayText="1. SOCIAL AND ENVIRONMENTAL (1.13. Sexual exploitation and abuse) - UNDP Risk Appetite: CAUTIOUS" w:value="1. SOCIAL AND ENVIRONMENTAL (1.13. Sexual exploitation and abuse) - UNDP Risk Appetite: CAUTIOUS"/>
                <w:listItem w:displayText="2. FINANCIAL (2.1. Cost recovery) - UNDP Risk Appetite: MINIMAL TO CAUTIOUS" w:value="2. FINANCIAL (2.1. Cost recovery) - UNDP Risk Appetite: MINIMAL TO CAUTIOUS"/>
                <w:listItem w:displayText="2. FINANCIAL (2.2. Value for money) - UNDP Risk Appetite: MINIMAL TO CAUTIOUS" w:value="2. FINANCIAL (2.2. Value for money) - UNDP Risk Appetite: MINIMAL TO CAUTIOUS"/>
                <w:listItem w:displayText="2. FINANCIAL (2.3. Corruption and fraud) - UNDP Risk Appetite: MINIMAL TO CAUTIOUS" w:value="2. FINANCIAL (2.3. Corruption and fraud) - UNDP Risk Appetite: MINIMAL TO CAUTIOUS"/>
                <w:listItem w:displayText="2. FINANCIAL (2.4. Fluctuation in credit rate, market, currency) - UNDP Risk Appetite: MINIMAL TO CAUTIOUS" w:value="2. FINANCIAL (2.4. Fluctuation in credit rate, market, currency) - UNDP Risk Appetite: MINIMAL TO CAUTIOUS"/>
                <w:listItem w:displayText="2. FINANCIAL (2.5. Delivery) - UNDP Risk Appetite: MINIMAL TO CAUTIOUS" w:value="2. FINANCIAL (2.5. Delivery) - UNDP Risk Appetite: MINIMAL TO CAUTIOUS"/>
                <w:listItem w:displayText="2. FINANCIAL (2.6. Budget availability and cash flow) - UNDP Risk Appetite: MINIMAL TO CAUTIOUS" w:value="2. FINANCIAL (2.6. Budget availability and cash flow) - UNDP Risk Appetite: MINIMAL TO CAUTIOUS"/>
                <w:listItem w:displayText="3. OPERATIONAL (3.1. Responsiveness to audit and evaluations (Delays in the conduct of and implementation of recommendations)) - UNDP Risk Appetite: EXPLORATORY TO OPEN" w:value="3. OPERATIONAL (3.1. Responsiveness to audit and evaluations (Delays in the conduct of and implementation of recommendations)) - UNDP Risk Appetite: EXPLORATORY TO OPEN"/>
                <w:listItem w:displayText="3. OPERATIONAL (3.2. Leadership and management) - UNDP Risk Appetite: EXPLORATORY TO OPEN" w:value="3. OPERATIONAL (3.2. Leadership and management) - UNDP Risk Appetite: EXPLORATORY TO OPEN"/>
                <w:listItem w:displayText="3. OPERATIONAL (3.3. Flexibility and opportunity management) - UNDP Risk Appetite: EXPLORATORY TO OPEN" w:value="3. OPERATIONAL (3.3. Flexibility and opportunity management) - UNDP Risk Appetite: EXPLORATORY TO OPEN"/>
                <w:listItem w:displayText="3. OPERATIONAL (3.4. Reporting and communication) - UNDP Risk Appetite: EXPLORATORY TO OPEN" w:value="3. OPERATIONAL (3.4. Reporting and communication) - UNDP Risk Appetite: EXPLORATORY TO OPEN"/>
                <w:listItem w:displayText="3. OPERATIONAL (3.5. Partners’ engagement) - UNDP Risk Appetite: EXPLORATORY TO OPEN" w:value="3. OPERATIONAL (3.5. Partners’ engagement) - UNDP Risk Appetite: EXPLORATORY TO OPEN"/>
                <w:listItem w:displayText="3. OPERATIONAL (3.6. Transition and exit strategy) - UNDP Risk Appetite: EXPLORATORY TO OPEN" w:value="3. OPERATIONAL (3.6. Transition and exit strategy) - UNDP Risk Appetite: EXPLORATORY TO OPEN"/>
                <w:listItem w:displayText="3. OPERATIONAL (3.7. Occupational safety, health and well-being) - UNDP Risk Appetite: EXPLORATORY TO OPEN" w:value="3. OPERATIONAL (3.7. Occupational safety, health and well-being) - UNDP Risk Appetite: EXPLORATORY TO OPEN"/>
                <w:listItem w:displayText="3. OPERATIONAL (3.8. Capacities of the partners) - UNDP Risk Appetite: EXPLORATORY TO OPEN" w:value="3. OPERATIONAL (3.8. Capacities of the partners) - UNDP Risk Appetite: EXPLORATORY TO OPEN"/>
                <w:listItem w:displayText="4. ORGANIZATIONAL (4.1. Governance) - UNDP Risk Appetite: EXPLORATORY TO OPEN" w:value="4. ORGANIZATIONAL (4.1. Governance) - UNDP Risk Appetite: EXPLORATORY TO OPEN"/>
                <w:listItem w:displayText="4. ORGANIZATIONAL (4.2. Execution capacity) - UNDP Risk Appetite: EXPLORATORY TO OPEN" w:value="4. ORGANIZATIONAL (4.2. Execution capacity) - UNDP Risk Appetite: EXPLORATORY TO OPEN"/>
                <w:listItem w:displayText="4. ORGANIZATIONAL (4.3. Implementation arrangements) - UNDP Risk Appetite: EXPLORATORY TO OPEN" w:value="4. ORGANIZATIONAL (4.3. Implementation arrangements) - UNDP Risk Appetite: EXPLORATORY TO OPEN"/>
                <w:listItem w:displayText="4. ORGANIZATIONAL (4.4. Accountability) - UNDP Risk Appetite: EXPLORATORY TO OPEN" w:value="4. ORGANIZATIONAL (4.4. Accountability) - UNDP Risk Appetite: EXPLORATORY TO OPEN"/>
                <w:listItem w:displayText="4. ORGANIZATIONAL (4.5. Monitoring and oversight) - UNDP Risk Appetite: EXPLORATORY TO OPEN" w:value="4. ORGANIZATIONAL (4.5. Monitoring and oversight) - UNDP Risk Appetite: EXPLORATORY TO OPEN"/>
                <w:listItem w:displayText="4. ORGANIZATIONAL (4.6. Knowledge management) - UNDP Risk Appetite: EXPLORATORY TO OPEN" w:value="4. ORGANIZATIONAL (4.6. Knowledge management) - UNDP Risk Appetite: EXPLORATORY TO OPEN"/>
                <w:listItem w:displayText="4. ORGANIZATIONAL (4.7. Human Resources) - UNDP Risk Appetite: EXPLORATORY TO OPEN" w:value="4. ORGANIZATIONAL (4.7. Human Resources) - UNDP Risk Appetite: EXPLORATORY TO OPEN"/>
                <w:listItem w:displayText="4. ORGANIZATIONAL (4.8. Internal control) - UNDP Risk Appetite: EXPLORATORY TO OPEN" w:value="4. ORGANIZATIONAL (4.8. Internal control) - UNDP Risk Appetite: EXPLORATORY TO OPEN"/>
                <w:listItem w:displayText="4. ORGANIZATIONAL (4.9. Procurement) - UNDP Risk Appetite: EXPLORATORY TO OPEN" w:value="4. ORGANIZATIONAL (4.9. Procurement) - UNDP Risk Appetite: EXPLORATORY TO OPEN"/>
                <w:listItem w:displayText="5. REPUTATIONAL (5.1. Public opinion and media) - UNDP Risk Appetite: CAUTIOUS" w:value="5. REPUTATIONAL (5.1. Public opinion and media) - UNDP Risk Appetite: CAUTIOUS"/>
                <w:listItem w:displayText="5. REPUTATIONAL (5.2. Engagement with private sector partnership) - UNDP Risk Appetite: CAUTIOUS" w:value="5. REPUTATIONAL (5.2. Engagement with private sector partnership) - UNDP Risk Appetite: CAUTIOUS"/>
                <w:listItem w:displayText="5. REPUTATIONAL (5.3. Code of conduct and ethics) - UNDP Risk Appetite: CAUTIOUS" w:value="5. REPUTATIONAL (5.3. Code of conduct and ethics) - UNDP Risk Appetite: CAUTIOUS"/>
                <w:listItem w:displayText="5. REPUTATIONAL (5.4. Communications) - UNDP Risk Appetite: CAUTIOUS" w:value="5. REPUTATIONAL (5.4. Communications) - UNDP Risk Appetite: CAUTIOUS"/>
                <w:listItem w:displayText="5. REPUTATIONAL (5.5. Stakeholder management) - UNDP Risk Appetite: CAUTIOUS" w:value="5. REPUTATIONAL (5.5. Stakeholder management) - UNDP Risk Appetite: CAUTIOUS"/>
                <w:listItem w:displayText="5. REPUTATIONAL (5.6. Exposure to entities involved in money laundering and terrorism financing) - UNDP Risk Appetite: CAUTIOUS" w:value="5. REPUTATIONAL (5.6. Exposure to entities involved in money laundering and terrorism financing) - UNDP Risk Appetite: CAUTIOUS"/>
                <w:listItem w:displayText="6. REGULATORY (6.1. Changes in the regulatory framework within the country of operation) - UNDP Risk Appetite: CAUTIOUS" w:value="6. REGULATORY (6.1. Changes in the regulatory framework within the country of operation) - UNDP Risk Appetite: CAUTIOUS"/>
                <w:listItem w:displayText="6. REGULATORY (6.2. Changes in the international regulatory framework affecting the whole organization) - UNDP Risk Appetite: CAUTIOUS" w:value="6. REGULATORY (6.2. Changes in the international regulatory framework affecting the whole organization) - UNDP Risk Appetite: CAUTIOUS"/>
                <w:listItem w:displayText="6. REGULATORY (6.3. Deviation from UNDP internal rules and regulations) - UNDP Risk Appetite: CAUTIOUS" w:value="6. REGULATORY (6.3. Deviation from UNDP internal rules and regulations) - UNDP Risk Appetite: CAUTIOUS"/>
                <w:listItem w:displayText="7. STRATEGIC (7.1. Alignment with UNDP strategic priorities) - UNDP Risk Appetite: OPEN TO SEEKING" w:value="7. STRATEGIC (7.1. Alignment with UNDP strategic priorities) - UNDP Risk Appetite: OPEN TO SEEKING"/>
                <w:listItem w:displayText="7. STRATEGIC (7.2. UN system coordination and reform) - UNDP Risk Appetite: OPEN TO SEEKING" w:value="7. STRATEGIC (7.2. UN system coordination and reform) - UNDP Risk Appetite: OPEN TO SEEKING"/>
                <w:listItem w:displayText="7. STRATEGIC (7.3. Stakeholder relations and partnerships) - UNDP Risk Appetite: OPEN TO SEEKING" w:value="7. STRATEGIC (7.3. Stakeholder relations and partnerships) - UNDP Risk Appetite: OPEN TO SEEKING"/>
                <w:listItem w:displayText="7. STRATEGIC (7.4. Competition) - UNDP Risk Appetite: OPEN TO SEEKING" w:value="7. STRATEGIC (7.4. Competition) - UNDP Risk Appetite: OPEN TO SEEKING"/>
                <w:listItem w:displayText="7. STRATEGIC (7.5. Government commitment) - UNDP Risk Appetite: OPEN TO SEEKING" w:value="7. STRATEGIC (7.5. Government commitment) - UNDP Risk Appetite: OPEN TO SEEKING"/>
                <w:listItem w:displayText="7. STRATEGIC (7.6. Change/turnover in government) - UNDP Risk Appetite: OPEN TO SEEKING" w:value="7. STRATEGIC (7.6. Change/turnover in government) - UNDP Risk Appetite: OPEN TO SEEKING"/>
                <w:listItem w:displayText="7. STRATEGIC (7.7. Alignment with national priorities) - UNDP Risk Appetite: OPEN TO SEEKING" w:value="7. STRATEGIC (7.7. Alignment with national priorities) - UNDP Risk Appetite: OPEN TO SEEKING"/>
                <w:listItem w:displayText="7. STRATEGIC (7.8. Innovating, piloting, experimenting) - UNDP Risk Appetite: OPEN TO SEEKING" w:value="7. STRATEGIC (7.8. Innovating, piloting, experimenting) - UNDP Risk Appetite: OPEN TO SEEKING"/>
                <w:listItem w:displayText="8. SAFETY AND SECURITY (8.1. Armed conflict) - UNDP Risk Appetite: CAUTIOUS" w:value="8. SAFETY AND SECURITY (8.1. Armed conflict) - UNDP Risk Appetite: CAUTIOUS"/>
                <w:listItem w:displayText="8. SAFETY AND SECURITY (8.2. Political instability) - UNDP Risk Appetite: CAUTIOUS" w:value="8. SAFETY AND SECURITY (8.2. Political instability) - UNDP Risk Appetite: CAUTIOUS"/>
                <w:listItem w:displayText="8. SAFETY AND SECURITY (8.3. Terrorism) - UNDP Risk Appetite: CAUTIOUS" w:value="8. SAFETY AND SECURITY (8.3. Terrorism) - UNDP Risk Appetite: CAUTIOUS"/>
                <w:listItem w:displayText="8. SAFETY AND SECURITY (8.4. Crime) - UNDP Risk Appetite: CAUTIOUS" w:value="8. SAFETY AND SECURITY (8.4. Crime) - UNDP Risk Appetite: CAUTIOUS"/>
                <w:listItem w:displayText="8. SAFETY AND SECURITY (8.5. Civil unrest) - UNDP Risk Appetite: CAUTIOUS" w:value="8. SAFETY AND SECURITY (8.5. Civil unrest) - UNDP Risk Appetite: CAUTIOUS"/>
                <w:listItem w:displayText="8. SAFETY AND SECURITY (8.6. Natural hazards) - UNDP Risk Appetite: CAUTIOUS" w:value="8. SAFETY AND SECURITY (8.6. Natural hazards) - UNDP Risk Appetite: CAUTIOUS"/>
                <w:listItem w:displayText="8. SAFETY AND SECURITY (8.7. Manmade hazards) - UNDP Risk Appetite: CAUTIOUS" w:value="8. SAFETY AND SECURITY (8.7. Manmade hazards) - UNDP Risk Appetite: CAUTIOUS"/>
                <w:listItem w:displayText="8. SAFETY AND SECURITY (8.8. Cyber security and threats) - UNDP Risk Appetite: CAUTIOUS" w:value="8. SAFETY AND SECURITY (8.8. Cyber security and threats) - UNDP Risk Appetite: CAUTIOUS"/>
              </w:dropDownList>
            </w:sdtPr>
            <w:sdtContent>
              <w:p w14:paraId="50449F9B" w14:textId="77777777" w:rsidR="00F35C62" w:rsidRPr="00F35C62" w:rsidRDefault="00F35C62" w:rsidP="00F35C62">
                <w:pPr>
                  <w:spacing w:beforeLines="60" w:before="144" w:afterLines="60" w:after="144" w:line="240" w:lineRule="auto"/>
                  <w:contextualSpacing/>
                  <w:rPr>
                    <w:rFonts w:ascii="Arial Narrow" w:eastAsia="Times New Roman" w:hAnsi="Arial Narrow" w:cs="Arial"/>
                    <w:b/>
                    <w:bCs/>
                    <w:sz w:val="20"/>
                    <w:szCs w:val="20"/>
                  </w:rPr>
                </w:pPr>
                <w:r w:rsidRPr="00F35C62">
                  <w:rPr>
                    <w:rFonts w:ascii="Arial Narrow" w:eastAsia="Times New Roman" w:hAnsi="Arial Narrow" w:cs="Arial"/>
                    <w:b/>
                    <w:bCs/>
                    <w:sz w:val="20"/>
                    <w:szCs w:val="20"/>
                    <w:highlight w:val="lightGray"/>
                  </w:rPr>
                  <w:t>PLEASE SELECT</w:t>
                </w:r>
              </w:p>
            </w:sdtContent>
          </w:sdt>
          <w:p w14:paraId="73ABEFDF" w14:textId="77777777" w:rsidR="00F35C62" w:rsidRPr="00F35C62" w:rsidRDefault="00F35C62" w:rsidP="00F35C62">
            <w:pPr>
              <w:spacing w:before="40" w:after="40" w:line="240" w:lineRule="auto"/>
              <w:contextualSpacing/>
              <w:jc w:val="both"/>
              <w:rPr>
                <w:rFonts w:ascii="Arial Narrow" w:eastAsia="Times New Roman" w:hAnsi="Arial Narrow" w:cs="Arial"/>
                <w:sz w:val="20"/>
                <w:szCs w:val="20"/>
                <w:lang w:val="en-GB"/>
              </w:rPr>
            </w:pPr>
          </w:p>
        </w:tc>
        <w:tc>
          <w:tcPr>
            <w:tcW w:w="1842" w:type="dxa"/>
            <w:vMerge w:val="restart"/>
          </w:tcPr>
          <w:p w14:paraId="261E33CD" w14:textId="77777777" w:rsidR="00F35C62" w:rsidRPr="00F35C62" w:rsidRDefault="00F35C62" w:rsidP="00F35C62">
            <w:pPr>
              <w:spacing w:before="40" w:after="40" w:line="240" w:lineRule="auto"/>
              <w:contextualSpacing/>
              <w:rPr>
                <w:rFonts w:ascii="Arial Narrow" w:eastAsia="Times New Roman" w:hAnsi="Arial Narrow" w:cs="Arial"/>
                <w:sz w:val="20"/>
                <w:szCs w:val="20"/>
                <w:lang w:val="en-GB"/>
              </w:rPr>
            </w:pPr>
            <w:r w:rsidRPr="00F35C62">
              <w:rPr>
                <w:rFonts w:ascii="Arial Narrow" w:eastAsia="Times New Roman" w:hAnsi="Arial Narrow" w:cs="Arial"/>
                <w:sz w:val="20"/>
                <w:szCs w:val="20"/>
                <w:lang w:val="en-GB"/>
              </w:rPr>
              <w:t>Likelihood:</w:t>
            </w:r>
          </w:p>
          <w:p w14:paraId="6FB607A0" w14:textId="77777777" w:rsidR="00F35C62" w:rsidRPr="00F35C62" w:rsidRDefault="00000000" w:rsidP="00F35C62">
            <w:pPr>
              <w:spacing w:before="40" w:after="40" w:line="240" w:lineRule="auto"/>
              <w:contextualSpacing/>
              <w:rPr>
                <w:rFonts w:ascii="Arial Narrow" w:eastAsia="Times New Roman" w:hAnsi="Arial Narrow" w:cs="Arial"/>
                <w:b/>
                <w:bCs/>
                <w:sz w:val="20"/>
                <w:szCs w:val="20"/>
                <w:lang w:val="en-GB"/>
              </w:rPr>
            </w:pPr>
            <w:sdt>
              <w:sdtPr>
                <w:rPr>
                  <w:rFonts w:ascii="Arial Narrow" w:eastAsia="Times New Roman" w:hAnsi="Arial Narrow" w:cs="Arial"/>
                  <w:b/>
                  <w:bCs/>
                  <w:sz w:val="20"/>
                  <w:szCs w:val="20"/>
                  <w:highlight w:val="lightGray"/>
                  <w:lang w:val="en-GB"/>
                </w:rPr>
                <w:alias w:val="Select Likelihood Level"/>
                <w:tag w:val="Select Likelihood Level"/>
                <w:id w:val="-1417851012"/>
                <w:placeholder>
                  <w:docPart w:val="7848E1D79C3645BFBC822DDBD5011888"/>
                </w:placeholder>
                <w:dropDownList>
                  <w:listItem w:displayText="PLEASE SELECT" w:value="PLEASE SELECT"/>
                  <w:listItem w:displayText="1 - Not likely" w:value="1 - Not likely"/>
                  <w:listItem w:displayText="2 - Low likelihood" w:value="2 - Low likelihood"/>
                  <w:listItem w:displayText="3 - Moderately likely" w:value="3 - Moderately likely"/>
                  <w:listItem w:displayText="4 - Highly likely" w:value="4 - Highly likely"/>
                  <w:listItem w:displayText="5 - Expected" w:value="5 - Expected"/>
                </w:dropDownList>
              </w:sdtPr>
              <w:sdtContent>
                <w:r w:rsidR="00F35C62" w:rsidRPr="00F35C62">
                  <w:rPr>
                    <w:rFonts w:ascii="Arial Narrow" w:eastAsia="Times New Roman" w:hAnsi="Arial Narrow" w:cs="Arial"/>
                    <w:b/>
                    <w:bCs/>
                    <w:sz w:val="20"/>
                    <w:szCs w:val="20"/>
                    <w:highlight w:val="lightGray"/>
                    <w:lang w:val="en-GB"/>
                  </w:rPr>
                  <w:t>PLEASE SELECT</w:t>
                </w:r>
              </w:sdtContent>
            </w:sdt>
          </w:p>
          <w:p w14:paraId="354F8242" w14:textId="77777777" w:rsidR="00F35C62" w:rsidRPr="00F35C62" w:rsidRDefault="00F35C62" w:rsidP="00F35C62">
            <w:pPr>
              <w:spacing w:before="40" w:after="40" w:line="240" w:lineRule="auto"/>
              <w:contextualSpacing/>
              <w:rPr>
                <w:rFonts w:ascii="Arial Narrow" w:eastAsia="Times New Roman" w:hAnsi="Arial Narrow" w:cs="Arial"/>
                <w:sz w:val="20"/>
                <w:szCs w:val="20"/>
                <w:lang w:val="en-GB"/>
              </w:rPr>
            </w:pPr>
          </w:p>
          <w:p w14:paraId="4644DEA4" w14:textId="77777777" w:rsidR="00F35C62" w:rsidRPr="00F35C62" w:rsidRDefault="00F35C62" w:rsidP="00F35C62">
            <w:pPr>
              <w:spacing w:before="40" w:after="40" w:line="240" w:lineRule="auto"/>
              <w:contextualSpacing/>
              <w:rPr>
                <w:rFonts w:ascii="Arial Narrow" w:eastAsia="Times New Roman" w:hAnsi="Arial Narrow" w:cs="Arial"/>
                <w:sz w:val="20"/>
                <w:szCs w:val="20"/>
                <w:lang w:val="en-GB"/>
              </w:rPr>
            </w:pPr>
            <w:r w:rsidRPr="00F35C62">
              <w:rPr>
                <w:rFonts w:ascii="Arial Narrow" w:eastAsia="Times New Roman" w:hAnsi="Arial Narrow" w:cs="Arial"/>
                <w:sz w:val="20"/>
                <w:szCs w:val="20"/>
                <w:lang w:val="en-GB"/>
              </w:rPr>
              <w:t xml:space="preserve">Impact: </w:t>
            </w:r>
          </w:p>
          <w:p w14:paraId="5B1E0A0D" w14:textId="77777777" w:rsidR="00F35C62" w:rsidRPr="00F35C62" w:rsidRDefault="00000000" w:rsidP="00F35C62">
            <w:pPr>
              <w:spacing w:before="40" w:after="40" w:line="240" w:lineRule="auto"/>
              <w:contextualSpacing/>
              <w:rPr>
                <w:rFonts w:ascii="Arial Narrow" w:eastAsia="Times New Roman" w:hAnsi="Arial Narrow" w:cs="Arial"/>
                <w:b/>
                <w:bCs/>
                <w:sz w:val="20"/>
                <w:szCs w:val="20"/>
                <w:highlight w:val="lightGray"/>
                <w:lang w:val="en-GB"/>
              </w:rPr>
            </w:pPr>
            <w:sdt>
              <w:sdtPr>
                <w:rPr>
                  <w:rFonts w:ascii="Arial Narrow" w:eastAsia="Times New Roman" w:hAnsi="Arial Narrow" w:cs="Arial"/>
                  <w:b/>
                  <w:bCs/>
                  <w:sz w:val="20"/>
                  <w:szCs w:val="20"/>
                  <w:highlight w:val="lightGray"/>
                  <w:lang w:val="en-GB"/>
                </w:rPr>
                <w:alias w:val="Select Impact Level"/>
                <w:tag w:val="Select Impact Level"/>
                <w:id w:val="-1750729417"/>
                <w:placeholder>
                  <w:docPart w:val="7848E1D79C3645BFBC822DDBD5011888"/>
                </w:placeholder>
                <w:dropDownList>
                  <w:listItem w:displayText="PLEASE SELECT" w:value="PLEASE SELECT"/>
                  <w:listItem w:displayText="1 - Negligible" w:value="1 - Negligible"/>
                  <w:listItem w:displayText="2 - Minor" w:value="2 - Minor"/>
                  <w:listItem w:displayText="3 - Intermediate" w:value="3 - Intermediate"/>
                  <w:listItem w:displayText="4 - Extensive" w:value="4 - Extensive"/>
                  <w:listItem w:displayText="5 - Extreme" w:value="5 - Extreme"/>
                </w:dropDownList>
              </w:sdtPr>
              <w:sdtContent>
                <w:r w:rsidR="00F35C62" w:rsidRPr="00F35C62">
                  <w:rPr>
                    <w:rFonts w:ascii="Arial Narrow" w:eastAsia="Times New Roman" w:hAnsi="Arial Narrow" w:cs="Arial"/>
                    <w:b/>
                    <w:bCs/>
                    <w:sz w:val="20"/>
                    <w:szCs w:val="20"/>
                    <w:highlight w:val="lightGray"/>
                    <w:lang w:val="en-GB"/>
                  </w:rPr>
                  <w:t>PLEASE SELECT</w:t>
                </w:r>
              </w:sdtContent>
            </w:sdt>
          </w:p>
          <w:p w14:paraId="2A7471B6" w14:textId="77777777" w:rsidR="00F35C62" w:rsidRPr="00F35C62" w:rsidRDefault="00F35C62" w:rsidP="00F35C62">
            <w:pPr>
              <w:spacing w:before="40" w:after="40" w:line="240" w:lineRule="auto"/>
              <w:contextualSpacing/>
              <w:rPr>
                <w:rFonts w:ascii="Arial Narrow" w:eastAsia="Times New Roman" w:hAnsi="Arial Narrow" w:cs="Arial"/>
                <w:sz w:val="20"/>
                <w:szCs w:val="20"/>
                <w:highlight w:val="lightGray"/>
                <w:lang w:val="en-GB"/>
              </w:rPr>
            </w:pPr>
          </w:p>
          <w:p w14:paraId="503B168D" w14:textId="77777777" w:rsidR="00F35C62" w:rsidRPr="00F35C62" w:rsidRDefault="00F35C62" w:rsidP="00F35C62">
            <w:pPr>
              <w:spacing w:before="40" w:after="40" w:line="240" w:lineRule="auto"/>
              <w:contextualSpacing/>
              <w:rPr>
                <w:rFonts w:ascii="Arial Narrow" w:eastAsia="Times New Roman" w:hAnsi="Arial Narrow" w:cs="Arial"/>
                <w:sz w:val="20"/>
                <w:szCs w:val="20"/>
                <w:lang w:val="en-GB"/>
              </w:rPr>
            </w:pPr>
            <w:r w:rsidRPr="00F35C62">
              <w:rPr>
                <w:rFonts w:ascii="Arial Narrow" w:eastAsia="Times New Roman" w:hAnsi="Arial Narrow" w:cs="Arial"/>
                <w:sz w:val="20"/>
                <w:szCs w:val="20"/>
                <w:lang w:val="en-GB"/>
              </w:rPr>
              <w:t>Risk level:</w:t>
            </w:r>
          </w:p>
          <w:p w14:paraId="05DD0B59" w14:textId="77777777" w:rsidR="00F35C62" w:rsidRPr="00F35C62" w:rsidRDefault="00000000" w:rsidP="00F35C62">
            <w:pPr>
              <w:spacing w:before="40" w:after="40" w:line="240" w:lineRule="auto"/>
              <w:contextualSpacing/>
              <w:jc w:val="both"/>
              <w:rPr>
                <w:rFonts w:ascii="Arial Narrow" w:eastAsia="Times New Roman" w:hAnsi="Arial Narrow" w:cs="Arial"/>
                <w:sz w:val="20"/>
                <w:szCs w:val="20"/>
              </w:rPr>
            </w:pPr>
            <w:sdt>
              <w:sdtPr>
                <w:rPr>
                  <w:rFonts w:ascii="Arial Narrow" w:eastAsia="Times New Roman" w:hAnsi="Arial Narrow" w:cs="Arial"/>
                  <w:b/>
                  <w:bCs/>
                  <w:sz w:val="20"/>
                  <w:szCs w:val="20"/>
                  <w:highlight w:val="lightGray"/>
                  <w:lang w:val="en-GB"/>
                </w:rPr>
                <w:alias w:val="Select Risk Level"/>
                <w:tag w:val="Select Risk Level"/>
                <w:id w:val="-1673409093"/>
                <w:placeholder>
                  <w:docPart w:val="7848E1D79C3645BFBC822DDBD5011888"/>
                </w:placeholder>
                <w:dropDownList>
                  <w:listItem w:displayText="PLEASE SELECT" w:value="PLEASE SELECT"/>
                  <w:listItem w:displayText="LOW (equates to a risk appetite of MINIMAL)" w:value="LOW (equates to a risk appetite of MINIMAL)"/>
                  <w:listItem w:displayText="LOW (equates to a risk appetite of CAUTIOUS)" w:value="LOW (equates to a risk appetite of CAUTIOUS)"/>
                  <w:listItem w:displayText="MODERATE (equates to a risk appetite of EXPLORATORY)" w:value="MODERATE (equates to a risk appetite of EXPLORATORY)"/>
                  <w:listItem w:displayText="SUBSTANTIAL (equates to a risk appetite of OPEN)" w:value="SUBSTANTIAL (equates to a risk appetite of OPEN)"/>
                  <w:listItem w:displayText="HIGH RISK (equates to a risk appetite of SEEK)" w:value="HIGH RISK (equates to a risk appetite of SEEK)"/>
                </w:dropDownList>
              </w:sdtPr>
              <w:sdtContent>
                <w:r w:rsidR="00F35C62" w:rsidRPr="00F35C62">
                  <w:rPr>
                    <w:rFonts w:ascii="Arial Narrow" w:eastAsia="Times New Roman" w:hAnsi="Arial Narrow" w:cs="Arial"/>
                    <w:b/>
                    <w:bCs/>
                    <w:sz w:val="20"/>
                    <w:szCs w:val="20"/>
                    <w:highlight w:val="lightGray"/>
                    <w:lang w:val="en-GB"/>
                  </w:rPr>
                  <w:t>PLEASE SELECT</w:t>
                </w:r>
              </w:sdtContent>
            </w:sdt>
          </w:p>
        </w:tc>
        <w:tc>
          <w:tcPr>
            <w:tcW w:w="1701" w:type="dxa"/>
            <w:vMerge w:val="restart"/>
          </w:tcPr>
          <w:p w14:paraId="0C090CEF" w14:textId="77777777" w:rsidR="00F35C62" w:rsidRPr="00F35C62" w:rsidRDefault="00F35C62" w:rsidP="00F35C62">
            <w:pPr>
              <w:spacing w:before="40" w:after="40" w:line="240" w:lineRule="auto"/>
              <w:contextualSpacing/>
              <w:jc w:val="both"/>
              <w:rPr>
                <w:rFonts w:ascii="Arial Narrow" w:eastAsia="Times New Roman" w:hAnsi="Arial Narrow" w:cs="Arial"/>
                <w:sz w:val="20"/>
                <w:szCs w:val="20"/>
                <w:highlight w:val="lightGray"/>
                <w:lang w:val="en-GB"/>
              </w:rPr>
            </w:pPr>
            <w:r w:rsidRPr="00F35C62">
              <w:rPr>
                <w:rFonts w:ascii="Arial Narrow" w:eastAsia="Times New Roman" w:hAnsi="Arial Narrow" w:cs="Arial"/>
                <w:sz w:val="20"/>
                <w:szCs w:val="20"/>
                <w:lang w:val="en-GB"/>
              </w:rPr>
              <w:t xml:space="preserve">From: </w:t>
            </w:r>
            <w:sdt>
              <w:sdtPr>
                <w:rPr>
                  <w:rFonts w:ascii="Arial Narrow" w:eastAsia="Times New Roman" w:hAnsi="Arial Narrow" w:cs="Arial"/>
                  <w:sz w:val="20"/>
                  <w:szCs w:val="20"/>
                  <w:highlight w:val="lightGray"/>
                  <w:lang w:val="en-GB"/>
                </w:rPr>
                <w:alias w:val="Select starting date"/>
                <w:tag w:val="Select starting date"/>
                <w:id w:val="-543911794"/>
                <w:placeholder>
                  <w:docPart w:val="7D628D811A9044A380D213BFC36F3437"/>
                </w:placeholder>
                <w:showingPlcHdr/>
                <w:date>
                  <w:dateFormat w:val="dd-MMM-yy"/>
                  <w:lid w:val="en-US"/>
                  <w:storeMappedDataAs w:val="dateTime"/>
                  <w:calendar w:val="gregorian"/>
                </w:date>
              </w:sdtPr>
              <w:sdtContent>
                <w:r w:rsidRPr="00F35C62">
                  <w:rPr>
                    <w:rFonts w:ascii="Arial Narrow" w:eastAsia="Times New Roman" w:hAnsi="Arial Narrow" w:cs="Times New Roman"/>
                    <w:b/>
                    <w:bCs/>
                    <w:sz w:val="20"/>
                    <w:szCs w:val="24"/>
                    <w:highlight w:val="lightGray"/>
                    <w:lang w:val="en-GB"/>
                  </w:rPr>
                  <w:t>Click or tap to enter a date.</w:t>
                </w:r>
              </w:sdtContent>
            </w:sdt>
          </w:p>
          <w:p w14:paraId="5241D7C2" w14:textId="77777777" w:rsidR="00F35C62" w:rsidRPr="00F35C62" w:rsidRDefault="00F35C62" w:rsidP="00F35C62">
            <w:pPr>
              <w:spacing w:before="40" w:after="40" w:line="240" w:lineRule="auto"/>
              <w:contextualSpacing/>
              <w:jc w:val="both"/>
              <w:rPr>
                <w:rFonts w:ascii="Arial Narrow" w:eastAsia="Times New Roman" w:hAnsi="Arial Narrow" w:cs="Arial"/>
                <w:sz w:val="20"/>
                <w:szCs w:val="20"/>
                <w:highlight w:val="lightGray"/>
                <w:lang w:val="en-GB"/>
              </w:rPr>
            </w:pPr>
          </w:p>
          <w:p w14:paraId="42FF0A63" w14:textId="77777777" w:rsidR="00F35C62" w:rsidRPr="00F35C62" w:rsidRDefault="00F35C62" w:rsidP="00F35C62">
            <w:pPr>
              <w:spacing w:before="40" w:after="40" w:line="240" w:lineRule="auto"/>
              <w:contextualSpacing/>
              <w:jc w:val="both"/>
              <w:rPr>
                <w:rFonts w:ascii="Arial Narrow" w:eastAsia="Times New Roman" w:hAnsi="Arial Narrow" w:cs="Arial"/>
                <w:sz w:val="20"/>
                <w:szCs w:val="20"/>
                <w:lang w:val="en-GB"/>
              </w:rPr>
            </w:pPr>
            <w:r w:rsidRPr="00F35C62">
              <w:rPr>
                <w:rFonts w:ascii="Arial Narrow" w:eastAsia="Times New Roman" w:hAnsi="Arial Narrow" w:cs="Arial"/>
                <w:sz w:val="20"/>
                <w:szCs w:val="20"/>
                <w:lang w:val="en-GB"/>
              </w:rPr>
              <w:t xml:space="preserve">To: </w:t>
            </w:r>
            <w:sdt>
              <w:sdtPr>
                <w:rPr>
                  <w:rFonts w:ascii="Arial Narrow" w:eastAsia="Times New Roman" w:hAnsi="Arial Narrow" w:cs="Arial"/>
                  <w:sz w:val="20"/>
                  <w:szCs w:val="20"/>
                  <w:highlight w:val="lightGray"/>
                  <w:lang w:val="en-GB"/>
                </w:rPr>
                <w:alias w:val="Select End Date"/>
                <w:tag w:val="Select End Date"/>
                <w:id w:val="-338851583"/>
                <w:placeholder>
                  <w:docPart w:val="7D628D811A9044A380D213BFC36F3437"/>
                </w:placeholder>
                <w:showingPlcHdr/>
                <w:date>
                  <w:dateFormat w:val="dd-MMM-yy"/>
                  <w:lid w:val="en-US"/>
                  <w:storeMappedDataAs w:val="dateTime"/>
                  <w:calendar w:val="gregorian"/>
                </w:date>
              </w:sdtPr>
              <w:sdtContent>
                <w:r w:rsidRPr="00F35C62">
                  <w:rPr>
                    <w:rFonts w:ascii="Arial Narrow" w:eastAsia="Times New Roman" w:hAnsi="Arial Narrow" w:cs="Times New Roman"/>
                    <w:b/>
                    <w:bCs/>
                    <w:sz w:val="20"/>
                    <w:szCs w:val="24"/>
                    <w:highlight w:val="lightGray"/>
                    <w:lang w:val="en-GB"/>
                  </w:rPr>
                  <w:t>Click or tap to enter a date.</w:t>
                </w:r>
              </w:sdtContent>
            </w:sdt>
          </w:p>
        </w:tc>
        <w:tc>
          <w:tcPr>
            <w:tcW w:w="1418" w:type="dxa"/>
            <w:vMerge w:val="restart"/>
          </w:tcPr>
          <w:p w14:paraId="4D3E5ACB" w14:textId="77777777" w:rsidR="00F35C62" w:rsidRPr="00F35C62" w:rsidRDefault="00F35C62" w:rsidP="00F35C62">
            <w:pPr>
              <w:spacing w:before="40" w:after="40" w:line="240" w:lineRule="auto"/>
              <w:contextualSpacing/>
              <w:jc w:val="both"/>
              <w:rPr>
                <w:rFonts w:ascii="Arial Narrow" w:eastAsia="Times New Roman" w:hAnsi="Arial Narrow" w:cs="Arial"/>
                <w:sz w:val="20"/>
                <w:szCs w:val="20"/>
                <w:lang w:val="en-GB"/>
              </w:rPr>
            </w:pPr>
            <w:r w:rsidRPr="00F35C62">
              <w:rPr>
                <w:rFonts w:ascii="Arial Narrow" w:eastAsia="Times New Roman" w:hAnsi="Arial Narrow" w:cs="Arial"/>
                <w:sz w:val="20"/>
                <w:szCs w:val="20"/>
                <w:lang w:val="en-GB"/>
              </w:rPr>
              <w:t>…</w:t>
            </w:r>
          </w:p>
          <w:p w14:paraId="6C2E0DFC" w14:textId="77777777" w:rsidR="00F35C62" w:rsidRPr="00F35C62" w:rsidRDefault="00F35C62" w:rsidP="00F35C62">
            <w:pPr>
              <w:spacing w:before="40" w:after="40" w:line="240" w:lineRule="auto"/>
              <w:contextualSpacing/>
              <w:jc w:val="both"/>
              <w:rPr>
                <w:rFonts w:ascii="Arial Narrow" w:eastAsia="Times New Roman" w:hAnsi="Arial Narrow" w:cs="Arial"/>
                <w:i/>
                <w:sz w:val="20"/>
                <w:szCs w:val="20"/>
                <w:lang w:val="en-GB"/>
              </w:rPr>
            </w:pPr>
          </w:p>
          <w:p w14:paraId="3DDB807F" w14:textId="77777777" w:rsidR="00F35C62" w:rsidRPr="00F35C62" w:rsidRDefault="00F35C62" w:rsidP="00F35C62">
            <w:pPr>
              <w:spacing w:before="40" w:after="40" w:line="240" w:lineRule="auto"/>
              <w:contextualSpacing/>
              <w:jc w:val="both"/>
              <w:rPr>
                <w:rFonts w:ascii="Arial Narrow" w:eastAsia="Times New Roman" w:hAnsi="Arial Narrow" w:cs="Arial"/>
                <w:sz w:val="20"/>
                <w:szCs w:val="20"/>
                <w:lang w:val="en-GB"/>
              </w:rPr>
            </w:pPr>
          </w:p>
        </w:tc>
        <w:tc>
          <w:tcPr>
            <w:tcW w:w="2977" w:type="dxa"/>
          </w:tcPr>
          <w:p w14:paraId="28DD5D08" w14:textId="77777777" w:rsidR="00F35C62" w:rsidRPr="00F35C62" w:rsidRDefault="00F35C62" w:rsidP="00F35C62">
            <w:pPr>
              <w:spacing w:before="40" w:after="120" w:line="240" w:lineRule="auto"/>
              <w:jc w:val="both"/>
              <w:rPr>
                <w:rFonts w:ascii="Arial Narrow" w:eastAsia="Times New Roman" w:hAnsi="Arial Narrow" w:cs="Arial"/>
                <w:sz w:val="20"/>
                <w:szCs w:val="20"/>
                <w:lang w:val="en-GB"/>
              </w:rPr>
            </w:pPr>
            <w:r w:rsidRPr="00F35C62">
              <w:rPr>
                <w:rFonts w:ascii="Arial Narrow" w:eastAsia="Times New Roman" w:hAnsi="Arial Narrow" w:cs="Arial"/>
                <w:sz w:val="20"/>
                <w:szCs w:val="20"/>
                <w:lang w:val="en-GB"/>
              </w:rPr>
              <w:t>Risk Treatment 7.1: …</w:t>
            </w:r>
          </w:p>
          <w:p w14:paraId="4F46CE07" w14:textId="77777777" w:rsidR="00F35C62" w:rsidRPr="00F35C62" w:rsidRDefault="00F35C62" w:rsidP="00F35C62">
            <w:pPr>
              <w:spacing w:before="40" w:after="40" w:line="240" w:lineRule="auto"/>
              <w:contextualSpacing/>
              <w:jc w:val="both"/>
              <w:rPr>
                <w:rFonts w:ascii="Arial Narrow" w:eastAsia="Times New Roman" w:hAnsi="Arial Narrow" w:cs="Arial"/>
                <w:sz w:val="20"/>
                <w:szCs w:val="20"/>
                <w:lang w:val="en-GB"/>
              </w:rPr>
            </w:pPr>
            <w:r w:rsidRPr="00F35C62">
              <w:rPr>
                <w:rFonts w:ascii="Arial Narrow" w:eastAsia="Times New Roman" w:hAnsi="Arial Narrow" w:cs="Arial"/>
                <w:sz w:val="20"/>
                <w:szCs w:val="20"/>
                <w:lang w:val="en-GB"/>
              </w:rPr>
              <w:t>Risk Treatment Owner: …</w:t>
            </w:r>
          </w:p>
        </w:tc>
      </w:tr>
      <w:tr w:rsidR="00F35C62" w:rsidRPr="00F35C62" w14:paraId="10F50E6D" w14:textId="77777777" w:rsidTr="00F35C62">
        <w:trPr>
          <w:trHeight w:val="763"/>
        </w:trPr>
        <w:tc>
          <w:tcPr>
            <w:tcW w:w="421" w:type="dxa"/>
            <w:vMerge/>
          </w:tcPr>
          <w:p w14:paraId="366CC81A" w14:textId="77777777" w:rsidR="00F35C62" w:rsidRPr="00F35C62" w:rsidRDefault="00F35C62" w:rsidP="00F35C62">
            <w:pPr>
              <w:spacing w:before="40" w:after="40" w:line="240" w:lineRule="auto"/>
              <w:contextualSpacing/>
              <w:jc w:val="both"/>
              <w:rPr>
                <w:rFonts w:ascii="Arial Narrow" w:eastAsia="Times New Roman" w:hAnsi="Arial Narrow" w:cs="Arial"/>
                <w:sz w:val="20"/>
                <w:szCs w:val="20"/>
                <w:lang w:val="en-GB"/>
              </w:rPr>
            </w:pPr>
          </w:p>
        </w:tc>
        <w:tc>
          <w:tcPr>
            <w:tcW w:w="1559" w:type="dxa"/>
            <w:vMerge/>
          </w:tcPr>
          <w:p w14:paraId="06455B73" w14:textId="77777777" w:rsidR="00F35C62" w:rsidRPr="00F35C62" w:rsidRDefault="00F35C62" w:rsidP="00F35C62">
            <w:pPr>
              <w:spacing w:before="40" w:after="40" w:line="240" w:lineRule="auto"/>
              <w:contextualSpacing/>
              <w:jc w:val="both"/>
              <w:rPr>
                <w:rFonts w:ascii="Arial Narrow" w:eastAsia="Times New Roman" w:hAnsi="Arial Narrow" w:cs="Arial"/>
                <w:sz w:val="20"/>
                <w:szCs w:val="20"/>
                <w:lang w:val="en-GB"/>
              </w:rPr>
            </w:pPr>
          </w:p>
        </w:tc>
        <w:tc>
          <w:tcPr>
            <w:tcW w:w="1417" w:type="dxa"/>
            <w:vMerge/>
          </w:tcPr>
          <w:p w14:paraId="2DD201A0" w14:textId="77777777" w:rsidR="00F35C62" w:rsidRPr="00F35C62" w:rsidRDefault="00F35C62" w:rsidP="00F35C62">
            <w:pPr>
              <w:spacing w:before="40" w:after="40" w:line="240" w:lineRule="auto"/>
              <w:contextualSpacing/>
              <w:jc w:val="both"/>
              <w:rPr>
                <w:rFonts w:ascii="Arial Narrow" w:eastAsia="Times New Roman" w:hAnsi="Arial Narrow" w:cs="Arial"/>
                <w:sz w:val="20"/>
                <w:szCs w:val="20"/>
                <w:lang w:val="en-GB"/>
              </w:rPr>
            </w:pPr>
          </w:p>
        </w:tc>
        <w:tc>
          <w:tcPr>
            <w:tcW w:w="1843" w:type="dxa"/>
            <w:vMerge/>
          </w:tcPr>
          <w:p w14:paraId="6C952F77" w14:textId="77777777" w:rsidR="00F35C62" w:rsidRPr="00F35C62" w:rsidRDefault="00F35C62" w:rsidP="00F35C62">
            <w:pPr>
              <w:spacing w:before="40" w:after="40" w:line="240" w:lineRule="auto"/>
              <w:contextualSpacing/>
              <w:jc w:val="both"/>
              <w:rPr>
                <w:rFonts w:ascii="Arial Narrow" w:eastAsia="Times New Roman" w:hAnsi="Arial Narrow" w:cs="Arial"/>
                <w:sz w:val="20"/>
                <w:szCs w:val="20"/>
                <w:lang w:val="en-GB"/>
              </w:rPr>
            </w:pPr>
          </w:p>
        </w:tc>
        <w:tc>
          <w:tcPr>
            <w:tcW w:w="1418" w:type="dxa"/>
            <w:vMerge/>
          </w:tcPr>
          <w:p w14:paraId="324AC7FD" w14:textId="77777777" w:rsidR="00F35C62" w:rsidRPr="00F35C62" w:rsidRDefault="00F35C62" w:rsidP="00F35C62">
            <w:pPr>
              <w:spacing w:before="40" w:after="40" w:line="240" w:lineRule="auto"/>
              <w:contextualSpacing/>
              <w:jc w:val="both"/>
              <w:rPr>
                <w:rFonts w:ascii="Arial Narrow" w:eastAsia="Times New Roman" w:hAnsi="Arial Narrow" w:cs="Arial"/>
                <w:sz w:val="20"/>
                <w:szCs w:val="20"/>
                <w:lang w:val="en-GB"/>
              </w:rPr>
            </w:pPr>
          </w:p>
        </w:tc>
        <w:tc>
          <w:tcPr>
            <w:tcW w:w="1842" w:type="dxa"/>
            <w:vMerge/>
          </w:tcPr>
          <w:p w14:paraId="79E71424" w14:textId="77777777" w:rsidR="00F35C62" w:rsidRPr="00F35C62" w:rsidRDefault="00F35C62" w:rsidP="00F35C62">
            <w:pPr>
              <w:spacing w:before="40" w:after="40" w:line="240" w:lineRule="auto"/>
              <w:contextualSpacing/>
              <w:jc w:val="both"/>
              <w:rPr>
                <w:rFonts w:ascii="Arial Narrow" w:eastAsia="Times New Roman" w:hAnsi="Arial Narrow" w:cs="Arial"/>
                <w:sz w:val="20"/>
                <w:szCs w:val="20"/>
              </w:rPr>
            </w:pPr>
          </w:p>
        </w:tc>
        <w:tc>
          <w:tcPr>
            <w:tcW w:w="1701" w:type="dxa"/>
            <w:vMerge/>
          </w:tcPr>
          <w:p w14:paraId="30FCA41D" w14:textId="77777777" w:rsidR="00F35C62" w:rsidRPr="00F35C62" w:rsidRDefault="00F35C62" w:rsidP="00F35C62">
            <w:pPr>
              <w:spacing w:before="40" w:after="40" w:line="240" w:lineRule="auto"/>
              <w:contextualSpacing/>
              <w:jc w:val="both"/>
              <w:rPr>
                <w:rFonts w:ascii="Arial Narrow" w:eastAsia="Times New Roman" w:hAnsi="Arial Narrow" w:cs="Arial"/>
                <w:sz w:val="20"/>
                <w:szCs w:val="20"/>
                <w:lang w:val="en-GB"/>
              </w:rPr>
            </w:pPr>
          </w:p>
        </w:tc>
        <w:tc>
          <w:tcPr>
            <w:tcW w:w="1418" w:type="dxa"/>
            <w:vMerge/>
          </w:tcPr>
          <w:p w14:paraId="6730A9E6" w14:textId="77777777" w:rsidR="00F35C62" w:rsidRPr="00F35C62" w:rsidRDefault="00F35C62" w:rsidP="00F35C62">
            <w:pPr>
              <w:spacing w:before="40" w:after="40" w:line="240" w:lineRule="auto"/>
              <w:contextualSpacing/>
              <w:jc w:val="both"/>
              <w:rPr>
                <w:rFonts w:ascii="Arial Narrow" w:eastAsia="Times New Roman" w:hAnsi="Arial Narrow" w:cs="Arial"/>
                <w:sz w:val="20"/>
                <w:szCs w:val="20"/>
                <w:lang w:val="en-GB"/>
              </w:rPr>
            </w:pPr>
          </w:p>
        </w:tc>
        <w:tc>
          <w:tcPr>
            <w:tcW w:w="2977" w:type="dxa"/>
          </w:tcPr>
          <w:p w14:paraId="50F2D3B1" w14:textId="77777777" w:rsidR="00F35C62" w:rsidRPr="00F35C62" w:rsidRDefault="00F35C62" w:rsidP="00F35C62">
            <w:pPr>
              <w:spacing w:before="40" w:after="120" w:line="240" w:lineRule="auto"/>
              <w:jc w:val="both"/>
              <w:rPr>
                <w:rFonts w:ascii="Arial Narrow" w:eastAsia="Times New Roman" w:hAnsi="Arial Narrow" w:cs="Arial"/>
                <w:sz w:val="20"/>
                <w:szCs w:val="20"/>
                <w:lang w:val="en-GB"/>
              </w:rPr>
            </w:pPr>
            <w:r w:rsidRPr="00F35C62">
              <w:rPr>
                <w:rFonts w:ascii="Arial Narrow" w:eastAsia="Times New Roman" w:hAnsi="Arial Narrow" w:cs="Arial"/>
                <w:sz w:val="20"/>
                <w:szCs w:val="20"/>
                <w:lang w:val="en-GB"/>
              </w:rPr>
              <w:t>Risk Treatment 7.2: …</w:t>
            </w:r>
          </w:p>
          <w:p w14:paraId="0EAFFFCD" w14:textId="77777777" w:rsidR="00F35C62" w:rsidRPr="00F35C62" w:rsidRDefault="00F35C62" w:rsidP="00F35C62">
            <w:pPr>
              <w:spacing w:before="40" w:after="40" w:line="240" w:lineRule="auto"/>
              <w:contextualSpacing/>
              <w:jc w:val="both"/>
              <w:rPr>
                <w:rFonts w:ascii="Arial Narrow" w:eastAsia="Times New Roman" w:hAnsi="Arial Narrow" w:cs="Arial"/>
                <w:sz w:val="20"/>
                <w:szCs w:val="20"/>
                <w:lang w:val="en-GB"/>
              </w:rPr>
            </w:pPr>
            <w:r w:rsidRPr="00F35C62">
              <w:rPr>
                <w:rFonts w:ascii="Arial Narrow" w:eastAsia="Times New Roman" w:hAnsi="Arial Narrow" w:cs="Arial"/>
                <w:sz w:val="20"/>
                <w:szCs w:val="20"/>
                <w:lang w:val="en-GB"/>
              </w:rPr>
              <w:t>Risk Treatment Owner: …</w:t>
            </w:r>
          </w:p>
        </w:tc>
      </w:tr>
      <w:tr w:rsidR="00F35C62" w:rsidRPr="00F35C62" w14:paraId="3CEBCF9B" w14:textId="77777777" w:rsidTr="00F35C62">
        <w:trPr>
          <w:trHeight w:val="628"/>
        </w:trPr>
        <w:tc>
          <w:tcPr>
            <w:tcW w:w="421" w:type="dxa"/>
            <w:vMerge/>
          </w:tcPr>
          <w:p w14:paraId="243732DB" w14:textId="77777777" w:rsidR="00F35C62" w:rsidRPr="00F35C62" w:rsidRDefault="00F35C62" w:rsidP="00F35C62">
            <w:pPr>
              <w:spacing w:before="40" w:after="40" w:line="240" w:lineRule="auto"/>
              <w:contextualSpacing/>
              <w:jc w:val="both"/>
              <w:rPr>
                <w:rFonts w:ascii="Arial Narrow" w:eastAsia="Times New Roman" w:hAnsi="Arial Narrow" w:cs="Arial"/>
                <w:sz w:val="20"/>
                <w:szCs w:val="20"/>
                <w:lang w:val="en-GB"/>
              </w:rPr>
            </w:pPr>
          </w:p>
        </w:tc>
        <w:tc>
          <w:tcPr>
            <w:tcW w:w="1559" w:type="dxa"/>
            <w:vMerge/>
          </w:tcPr>
          <w:p w14:paraId="74A6CB6E" w14:textId="77777777" w:rsidR="00F35C62" w:rsidRPr="00F35C62" w:rsidRDefault="00F35C62" w:rsidP="00F35C62">
            <w:pPr>
              <w:spacing w:before="40" w:after="40" w:line="240" w:lineRule="auto"/>
              <w:contextualSpacing/>
              <w:jc w:val="both"/>
              <w:rPr>
                <w:rFonts w:ascii="Arial Narrow" w:eastAsia="Times New Roman" w:hAnsi="Arial Narrow" w:cs="Arial"/>
                <w:sz w:val="20"/>
                <w:szCs w:val="20"/>
                <w:lang w:val="en-GB"/>
              </w:rPr>
            </w:pPr>
          </w:p>
        </w:tc>
        <w:tc>
          <w:tcPr>
            <w:tcW w:w="1417" w:type="dxa"/>
            <w:vMerge/>
          </w:tcPr>
          <w:p w14:paraId="3DD72CED" w14:textId="77777777" w:rsidR="00F35C62" w:rsidRPr="00F35C62" w:rsidRDefault="00F35C62" w:rsidP="00F35C62">
            <w:pPr>
              <w:spacing w:before="40" w:after="40" w:line="240" w:lineRule="auto"/>
              <w:contextualSpacing/>
              <w:jc w:val="both"/>
              <w:rPr>
                <w:rFonts w:ascii="Arial Narrow" w:eastAsia="Times New Roman" w:hAnsi="Arial Narrow" w:cs="Arial"/>
                <w:sz w:val="20"/>
                <w:szCs w:val="20"/>
                <w:lang w:val="en-GB"/>
              </w:rPr>
            </w:pPr>
          </w:p>
        </w:tc>
        <w:tc>
          <w:tcPr>
            <w:tcW w:w="1843" w:type="dxa"/>
            <w:vMerge/>
          </w:tcPr>
          <w:p w14:paraId="02E36495" w14:textId="77777777" w:rsidR="00F35C62" w:rsidRPr="00F35C62" w:rsidRDefault="00F35C62" w:rsidP="00F35C62">
            <w:pPr>
              <w:spacing w:before="40" w:after="40" w:line="240" w:lineRule="auto"/>
              <w:contextualSpacing/>
              <w:jc w:val="both"/>
              <w:rPr>
                <w:rFonts w:ascii="Arial Narrow" w:eastAsia="Times New Roman" w:hAnsi="Arial Narrow" w:cs="Arial"/>
                <w:sz w:val="20"/>
                <w:szCs w:val="20"/>
                <w:lang w:val="en-GB"/>
              </w:rPr>
            </w:pPr>
          </w:p>
        </w:tc>
        <w:tc>
          <w:tcPr>
            <w:tcW w:w="1418" w:type="dxa"/>
            <w:vMerge/>
          </w:tcPr>
          <w:p w14:paraId="68964B7E" w14:textId="77777777" w:rsidR="00F35C62" w:rsidRPr="00F35C62" w:rsidRDefault="00F35C62" w:rsidP="00F35C62">
            <w:pPr>
              <w:spacing w:before="40" w:after="40" w:line="240" w:lineRule="auto"/>
              <w:contextualSpacing/>
              <w:jc w:val="both"/>
              <w:rPr>
                <w:rFonts w:ascii="Arial Narrow" w:eastAsia="Times New Roman" w:hAnsi="Arial Narrow" w:cs="Arial"/>
                <w:sz w:val="20"/>
                <w:szCs w:val="20"/>
                <w:lang w:val="en-GB"/>
              </w:rPr>
            </w:pPr>
          </w:p>
        </w:tc>
        <w:tc>
          <w:tcPr>
            <w:tcW w:w="1842" w:type="dxa"/>
            <w:vMerge/>
          </w:tcPr>
          <w:p w14:paraId="68DB16C9" w14:textId="77777777" w:rsidR="00F35C62" w:rsidRPr="00F35C62" w:rsidRDefault="00F35C62" w:rsidP="00F35C62">
            <w:pPr>
              <w:spacing w:before="40" w:after="40" w:line="240" w:lineRule="auto"/>
              <w:contextualSpacing/>
              <w:jc w:val="both"/>
              <w:rPr>
                <w:rFonts w:ascii="Arial Narrow" w:eastAsia="Times New Roman" w:hAnsi="Arial Narrow" w:cs="Arial"/>
                <w:sz w:val="20"/>
                <w:szCs w:val="20"/>
              </w:rPr>
            </w:pPr>
          </w:p>
        </w:tc>
        <w:tc>
          <w:tcPr>
            <w:tcW w:w="1701" w:type="dxa"/>
            <w:vMerge/>
          </w:tcPr>
          <w:p w14:paraId="38061116" w14:textId="77777777" w:rsidR="00F35C62" w:rsidRPr="00F35C62" w:rsidRDefault="00F35C62" w:rsidP="00F35C62">
            <w:pPr>
              <w:spacing w:before="40" w:after="40" w:line="240" w:lineRule="auto"/>
              <w:contextualSpacing/>
              <w:jc w:val="both"/>
              <w:rPr>
                <w:rFonts w:ascii="Arial Narrow" w:eastAsia="Times New Roman" w:hAnsi="Arial Narrow" w:cs="Arial"/>
                <w:sz w:val="20"/>
                <w:szCs w:val="20"/>
                <w:lang w:val="en-GB"/>
              </w:rPr>
            </w:pPr>
          </w:p>
        </w:tc>
        <w:tc>
          <w:tcPr>
            <w:tcW w:w="1418" w:type="dxa"/>
            <w:vMerge/>
          </w:tcPr>
          <w:p w14:paraId="5BCA3A54" w14:textId="77777777" w:rsidR="00F35C62" w:rsidRPr="00F35C62" w:rsidRDefault="00F35C62" w:rsidP="00F35C62">
            <w:pPr>
              <w:spacing w:before="40" w:after="40" w:line="240" w:lineRule="auto"/>
              <w:contextualSpacing/>
              <w:jc w:val="both"/>
              <w:rPr>
                <w:rFonts w:ascii="Arial Narrow" w:eastAsia="Times New Roman" w:hAnsi="Arial Narrow" w:cs="Arial"/>
                <w:sz w:val="20"/>
                <w:szCs w:val="20"/>
                <w:lang w:val="en-GB"/>
              </w:rPr>
            </w:pPr>
          </w:p>
        </w:tc>
        <w:tc>
          <w:tcPr>
            <w:tcW w:w="2977" w:type="dxa"/>
          </w:tcPr>
          <w:p w14:paraId="782C9156" w14:textId="77777777" w:rsidR="00F35C62" w:rsidRPr="00F35C62" w:rsidRDefault="00F35C62" w:rsidP="00F35C62">
            <w:pPr>
              <w:spacing w:before="40" w:after="120" w:line="240" w:lineRule="auto"/>
              <w:jc w:val="both"/>
              <w:rPr>
                <w:rFonts w:ascii="Arial Narrow" w:eastAsia="Times New Roman" w:hAnsi="Arial Narrow" w:cs="Arial"/>
                <w:sz w:val="20"/>
                <w:szCs w:val="20"/>
                <w:lang w:val="en-GB"/>
              </w:rPr>
            </w:pPr>
            <w:r w:rsidRPr="00F35C62">
              <w:rPr>
                <w:rFonts w:ascii="Arial Narrow" w:eastAsia="Times New Roman" w:hAnsi="Arial Narrow" w:cs="Arial"/>
                <w:sz w:val="20"/>
                <w:szCs w:val="20"/>
                <w:lang w:val="en-GB"/>
              </w:rPr>
              <w:t>Risk Treatment 7.3: …</w:t>
            </w:r>
          </w:p>
          <w:p w14:paraId="60D094DD" w14:textId="77777777" w:rsidR="00F35C62" w:rsidRPr="00F35C62" w:rsidRDefault="00F35C62" w:rsidP="00F35C62">
            <w:pPr>
              <w:spacing w:before="40" w:after="40" w:line="240" w:lineRule="auto"/>
              <w:contextualSpacing/>
              <w:jc w:val="both"/>
              <w:rPr>
                <w:rFonts w:ascii="Arial Narrow" w:eastAsia="Times New Roman" w:hAnsi="Arial Narrow" w:cs="Arial"/>
                <w:sz w:val="20"/>
                <w:szCs w:val="20"/>
                <w:lang w:val="en-GB"/>
              </w:rPr>
            </w:pPr>
            <w:r w:rsidRPr="00F35C62">
              <w:rPr>
                <w:rFonts w:ascii="Arial Narrow" w:eastAsia="Times New Roman" w:hAnsi="Arial Narrow" w:cs="Arial"/>
                <w:sz w:val="20"/>
                <w:szCs w:val="20"/>
                <w:lang w:val="en-GB"/>
              </w:rPr>
              <w:t>Risk Treatment Owner: …</w:t>
            </w:r>
          </w:p>
        </w:tc>
      </w:tr>
    </w:tbl>
    <w:p w14:paraId="78D4AA92" w14:textId="77777777" w:rsidR="00485F0E" w:rsidRPr="00485F0E" w:rsidRDefault="00485F0E" w:rsidP="00485F0E">
      <w:pPr>
        <w:keepNext/>
        <w:spacing w:after="60" w:line="240" w:lineRule="auto"/>
        <w:jc w:val="both"/>
        <w:outlineLvl w:val="1"/>
        <w:rPr>
          <w:rFonts w:ascii="Arial Narrow" w:eastAsia="SimSun" w:hAnsi="Arial Narrow" w:cs="Calibri"/>
          <w:sz w:val="20"/>
          <w:szCs w:val="20"/>
        </w:rPr>
      </w:pPr>
      <w:r w:rsidRPr="00485F0E">
        <w:rPr>
          <w:rFonts w:ascii="Calibri" w:eastAsia="SimSun" w:hAnsi="Calibri" w:cs="Times New Roman"/>
          <w:b/>
          <w:bCs/>
          <w:sz w:val="20"/>
        </w:rPr>
        <w:br w:type="page"/>
      </w:r>
    </w:p>
    <w:p w14:paraId="11A0AA23" w14:textId="77777777" w:rsidR="00485F0E" w:rsidRPr="00485F0E" w:rsidRDefault="00485F0E" w:rsidP="00485F0E">
      <w:pPr>
        <w:keepNext/>
        <w:spacing w:after="60" w:line="240" w:lineRule="auto"/>
        <w:jc w:val="both"/>
        <w:outlineLvl w:val="1"/>
        <w:rPr>
          <w:rFonts w:ascii="Calibri" w:eastAsia="SimSun" w:hAnsi="Calibri" w:cs="Times New Roman"/>
          <w:b/>
          <w:bCs/>
          <w:sz w:val="20"/>
        </w:rPr>
        <w:sectPr w:rsidR="00485F0E" w:rsidRPr="00485F0E" w:rsidSect="0017626E">
          <w:pgSz w:w="15840" w:h="12240" w:orient="landscape" w:code="1"/>
          <w:pgMar w:top="720" w:right="720" w:bottom="720" w:left="720" w:header="720" w:footer="720" w:gutter="0"/>
          <w:cols w:space="720"/>
          <w:docGrid w:linePitch="360"/>
        </w:sectPr>
      </w:pPr>
    </w:p>
    <w:p w14:paraId="5BABC75F" w14:textId="77777777" w:rsidR="00485F0E" w:rsidRPr="00485F0E" w:rsidRDefault="00485F0E" w:rsidP="00485F0E">
      <w:pPr>
        <w:keepNext/>
        <w:spacing w:after="60" w:line="240" w:lineRule="auto"/>
        <w:jc w:val="both"/>
        <w:outlineLvl w:val="1"/>
        <w:rPr>
          <w:rFonts w:ascii="Calibri" w:eastAsia="SimSun" w:hAnsi="Calibri" w:cs="Times New Roman"/>
          <w:b/>
          <w:bCs/>
          <w:sz w:val="20"/>
          <w:szCs w:val="24"/>
        </w:rPr>
      </w:pPr>
      <w:bookmarkStart w:id="35" w:name="_Toc135389249"/>
      <w:r w:rsidRPr="00485F0E">
        <w:rPr>
          <w:rFonts w:ascii="Calibri" w:eastAsia="SimSun" w:hAnsi="Calibri" w:cs="Times New Roman"/>
          <w:b/>
          <w:bCs/>
          <w:sz w:val="20"/>
          <w:szCs w:val="24"/>
        </w:rPr>
        <w:lastRenderedPageBreak/>
        <w:t>Annex 7: Overview of Technical Consultancies</w:t>
      </w:r>
      <w:bookmarkEnd w:id="35"/>
      <w:r w:rsidRPr="00485F0E">
        <w:rPr>
          <w:rFonts w:ascii="Calibri" w:eastAsia="SimSun" w:hAnsi="Calibri" w:cs="Times New Roman"/>
          <w:b/>
          <w:bCs/>
          <w:sz w:val="20"/>
          <w:szCs w:val="24"/>
        </w:rPr>
        <w:t>/Subcontracts</w:t>
      </w:r>
    </w:p>
    <w:p w14:paraId="680C6C5D" w14:textId="77777777" w:rsidR="00485F0E" w:rsidRPr="00485F0E" w:rsidRDefault="00485F0E" w:rsidP="00485F0E">
      <w:pPr>
        <w:spacing w:after="60" w:line="240" w:lineRule="auto"/>
        <w:jc w:val="both"/>
        <w:rPr>
          <w:rFonts w:ascii="Calibri" w:eastAsia="SimSun" w:hAnsi="Calibri" w:cs="Arial"/>
          <w:i/>
          <w:sz w:val="20"/>
          <w:szCs w:val="24"/>
          <w:lang w:eastAsia="zh-CN"/>
        </w:rPr>
      </w:pPr>
      <w:r w:rsidRPr="00485F0E">
        <w:rPr>
          <w:rFonts w:ascii="Calibri" w:eastAsia="SimSun" w:hAnsi="Calibri" w:cs="Times New Roman"/>
          <w:sz w:val="20"/>
          <w:szCs w:val="24"/>
        </w:rPr>
        <w:br/>
      </w:r>
      <w:r w:rsidRPr="00485F0E">
        <w:rPr>
          <w:rFonts w:ascii="Calibri" w:eastAsia="SimSun" w:hAnsi="Calibri" w:cs="Arial"/>
          <w:b/>
          <w:i/>
          <w:sz w:val="20"/>
          <w:szCs w:val="24"/>
          <w:highlight w:val="yellow"/>
          <w:lang w:eastAsia="zh-CN"/>
        </w:rPr>
        <w:t>Guidance to project developer</w:t>
      </w:r>
      <w:r w:rsidRPr="00485F0E">
        <w:rPr>
          <w:rFonts w:ascii="Calibri" w:eastAsia="SimSun" w:hAnsi="Calibri" w:cs="Arial"/>
          <w:i/>
          <w:sz w:val="20"/>
          <w:szCs w:val="24"/>
          <w:highlight w:val="yellow"/>
          <w:lang w:eastAsia="zh-CN"/>
        </w:rPr>
        <w:t>: The following template includes example text to help guide the completion of this template for the project in question and must be edited as needed for the project in question. The GEF Secretariat will review the TOR for project staff that will have a portion of their salary charged to technical components of the project budget to ensure that technical tasks are included in the TOR.</w:t>
      </w:r>
      <w:r w:rsidRPr="00485F0E">
        <w:rPr>
          <w:rFonts w:ascii="Calibri" w:eastAsia="SimSun" w:hAnsi="Calibri" w:cs="Arial"/>
          <w:i/>
          <w:iCs/>
          <w:noProof/>
          <w:sz w:val="20"/>
          <w:szCs w:val="24"/>
          <w:highlight w:val="yellow"/>
          <w:lang w:eastAsia="zh-CN"/>
        </w:rPr>
        <w:t xml:space="preserve"> Align with Governance section.</w:t>
      </w:r>
    </w:p>
    <w:p w14:paraId="3FA6185B" w14:textId="77777777" w:rsidR="00485F0E" w:rsidRPr="00485F0E" w:rsidRDefault="00485F0E" w:rsidP="00485F0E">
      <w:pPr>
        <w:spacing w:after="60" w:line="240" w:lineRule="auto"/>
        <w:jc w:val="both"/>
        <w:rPr>
          <w:rFonts w:ascii="Calibri" w:eastAsia="SimSun" w:hAnsi="Calibri" w:cs="Times New Roman"/>
          <w:b/>
          <w:lang w:val="en-GB"/>
        </w:rPr>
      </w:pPr>
    </w:p>
    <w:tbl>
      <w:tblPr>
        <w:tblW w:w="14022" w:type="dxa"/>
        <w:tblInd w:w="-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63"/>
        <w:gridCol w:w="1440"/>
        <w:gridCol w:w="10619"/>
      </w:tblGrid>
      <w:tr w:rsidR="00485F0E" w:rsidRPr="00485F0E" w14:paraId="60349892" w14:textId="77777777" w:rsidTr="00F63479">
        <w:trPr>
          <w:tblHeader/>
        </w:trPr>
        <w:tc>
          <w:tcPr>
            <w:tcW w:w="1963" w:type="dxa"/>
            <w:tcBorders>
              <w:top w:val="single" w:sz="4" w:space="0" w:color="auto"/>
              <w:left w:val="single" w:sz="4" w:space="0" w:color="auto"/>
              <w:bottom w:val="single" w:sz="4" w:space="0" w:color="auto"/>
              <w:right w:val="single" w:sz="4" w:space="0" w:color="auto"/>
            </w:tcBorders>
            <w:shd w:val="clear" w:color="auto" w:fill="FDE9D9"/>
            <w:hideMark/>
          </w:tcPr>
          <w:p w14:paraId="62013C77" w14:textId="77777777" w:rsidR="00485F0E" w:rsidRPr="00485F0E" w:rsidRDefault="00485F0E" w:rsidP="00485F0E">
            <w:pPr>
              <w:spacing w:after="60" w:line="240" w:lineRule="auto"/>
              <w:jc w:val="both"/>
              <w:rPr>
                <w:rFonts w:ascii="Calibri" w:eastAsia="SimSun" w:hAnsi="Calibri" w:cs="Times New Roman"/>
                <w:b/>
                <w:sz w:val="20"/>
                <w:szCs w:val="20"/>
                <w:lang w:val="en-GB" w:eastAsia="ja-JP"/>
              </w:rPr>
            </w:pPr>
            <w:r w:rsidRPr="00485F0E">
              <w:rPr>
                <w:rFonts w:ascii="Calibri" w:eastAsia="SimSun" w:hAnsi="Calibri" w:cs="Times New Roman"/>
                <w:b/>
                <w:sz w:val="20"/>
                <w:szCs w:val="20"/>
                <w:lang w:val="en-GB" w:eastAsia="ja-JP"/>
              </w:rPr>
              <w:t>Consultant</w:t>
            </w:r>
          </w:p>
        </w:tc>
        <w:tc>
          <w:tcPr>
            <w:tcW w:w="1440" w:type="dxa"/>
            <w:tcBorders>
              <w:top w:val="single" w:sz="4" w:space="0" w:color="auto"/>
              <w:left w:val="single" w:sz="4" w:space="0" w:color="auto"/>
              <w:bottom w:val="single" w:sz="4" w:space="0" w:color="auto"/>
              <w:right w:val="single" w:sz="4" w:space="0" w:color="auto"/>
            </w:tcBorders>
            <w:shd w:val="clear" w:color="auto" w:fill="FDE9D9"/>
            <w:hideMark/>
          </w:tcPr>
          <w:p w14:paraId="6479802A" w14:textId="77777777" w:rsidR="00485F0E" w:rsidRPr="00485F0E" w:rsidRDefault="00485F0E" w:rsidP="00485F0E">
            <w:pPr>
              <w:spacing w:after="60" w:line="240" w:lineRule="auto"/>
              <w:jc w:val="both"/>
              <w:rPr>
                <w:rFonts w:ascii="Calibri" w:eastAsia="SimSun" w:hAnsi="Calibri" w:cs="Times New Roman"/>
                <w:b/>
                <w:sz w:val="20"/>
                <w:szCs w:val="20"/>
                <w:lang w:val="en-GB" w:eastAsia="ja-JP"/>
              </w:rPr>
            </w:pPr>
            <w:r w:rsidRPr="00485F0E">
              <w:rPr>
                <w:rFonts w:ascii="Calibri" w:eastAsia="SimSun" w:hAnsi="Calibri" w:cs="Times New Roman"/>
                <w:b/>
                <w:sz w:val="20"/>
                <w:szCs w:val="20"/>
                <w:lang w:val="en-GB" w:eastAsia="ja-JP"/>
              </w:rPr>
              <w:t>Time Input</w:t>
            </w:r>
          </w:p>
        </w:tc>
        <w:tc>
          <w:tcPr>
            <w:tcW w:w="10619" w:type="dxa"/>
            <w:tcBorders>
              <w:top w:val="single" w:sz="4" w:space="0" w:color="auto"/>
              <w:left w:val="single" w:sz="4" w:space="0" w:color="auto"/>
              <w:bottom w:val="single" w:sz="4" w:space="0" w:color="auto"/>
              <w:right w:val="single" w:sz="4" w:space="0" w:color="auto"/>
            </w:tcBorders>
            <w:shd w:val="clear" w:color="auto" w:fill="FDE9D9"/>
            <w:hideMark/>
          </w:tcPr>
          <w:p w14:paraId="2436AA6B" w14:textId="77777777" w:rsidR="00485F0E" w:rsidRPr="00485F0E" w:rsidRDefault="00485F0E" w:rsidP="00485F0E">
            <w:pPr>
              <w:spacing w:after="60" w:line="240" w:lineRule="auto"/>
              <w:jc w:val="both"/>
              <w:rPr>
                <w:rFonts w:ascii="Calibri" w:eastAsia="SimSun" w:hAnsi="Calibri" w:cs="Times New Roman"/>
                <w:b/>
                <w:sz w:val="20"/>
                <w:szCs w:val="20"/>
                <w:lang w:val="en-GB" w:eastAsia="ja-JP"/>
              </w:rPr>
            </w:pPr>
            <w:r w:rsidRPr="00485F0E">
              <w:rPr>
                <w:rFonts w:ascii="Calibri" w:eastAsia="SimSun" w:hAnsi="Calibri" w:cs="Times New Roman"/>
                <w:b/>
                <w:sz w:val="20"/>
                <w:szCs w:val="20"/>
                <w:lang w:val="en-GB" w:eastAsia="ja-JP"/>
              </w:rPr>
              <w:t>Tasks, Inputs and Outputs</w:t>
            </w:r>
          </w:p>
        </w:tc>
      </w:tr>
      <w:tr w:rsidR="00485F0E" w:rsidRPr="00485F0E" w14:paraId="65FF3B7C" w14:textId="77777777" w:rsidTr="00F63479">
        <w:tc>
          <w:tcPr>
            <w:tcW w:w="14022" w:type="dxa"/>
            <w:gridSpan w:val="3"/>
            <w:tcBorders>
              <w:top w:val="single" w:sz="4" w:space="0" w:color="auto"/>
              <w:left w:val="single" w:sz="4" w:space="0" w:color="auto"/>
              <w:bottom w:val="single" w:sz="4" w:space="0" w:color="auto"/>
              <w:right w:val="single" w:sz="4" w:space="0" w:color="auto"/>
            </w:tcBorders>
            <w:shd w:val="clear" w:color="auto" w:fill="DAEEF3"/>
            <w:hideMark/>
          </w:tcPr>
          <w:p w14:paraId="5CCE00BD" w14:textId="77777777" w:rsidR="00485F0E" w:rsidRPr="00485F0E" w:rsidRDefault="00485F0E" w:rsidP="00485F0E">
            <w:pPr>
              <w:spacing w:after="60" w:line="240" w:lineRule="auto"/>
              <w:jc w:val="both"/>
              <w:rPr>
                <w:rFonts w:ascii="Calibri" w:eastAsia="SimSun" w:hAnsi="Calibri" w:cs="Times New Roman"/>
                <w:i/>
                <w:sz w:val="20"/>
                <w:szCs w:val="20"/>
                <w:lang w:val="en-GB" w:eastAsia="ja-JP"/>
              </w:rPr>
            </w:pPr>
            <w:r w:rsidRPr="00485F0E">
              <w:rPr>
                <w:rFonts w:ascii="Calibri" w:eastAsia="SimSun" w:hAnsi="Calibri" w:cs="Times New Roman"/>
                <w:b/>
                <w:i/>
                <w:sz w:val="20"/>
                <w:szCs w:val="20"/>
                <w:lang w:eastAsia="ja-JP"/>
              </w:rPr>
              <w:t>For Project Management</w:t>
            </w:r>
          </w:p>
        </w:tc>
      </w:tr>
      <w:tr w:rsidR="00485F0E" w:rsidRPr="00485F0E" w14:paraId="298BB782" w14:textId="77777777" w:rsidTr="00F63479">
        <w:tc>
          <w:tcPr>
            <w:tcW w:w="14022" w:type="dxa"/>
            <w:gridSpan w:val="3"/>
            <w:tcBorders>
              <w:top w:val="single" w:sz="4" w:space="0" w:color="auto"/>
              <w:left w:val="single" w:sz="4" w:space="0" w:color="auto"/>
              <w:bottom w:val="single" w:sz="4" w:space="0" w:color="auto"/>
              <w:right w:val="single" w:sz="4" w:space="0" w:color="auto"/>
            </w:tcBorders>
            <w:shd w:val="clear" w:color="auto" w:fill="DAEEF3"/>
            <w:hideMark/>
          </w:tcPr>
          <w:p w14:paraId="0B99E24F" w14:textId="77777777" w:rsidR="00485F0E" w:rsidRPr="00485F0E" w:rsidRDefault="00485F0E" w:rsidP="00485F0E">
            <w:pPr>
              <w:spacing w:after="60" w:line="240" w:lineRule="auto"/>
              <w:jc w:val="both"/>
              <w:rPr>
                <w:rFonts w:ascii="Calibri" w:eastAsia="SimSun" w:hAnsi="Calibri" w:cs="Times New Roman"/>
                <w:b/>
                <w:i/>
                <w:sz w:val="20"/>
                <w:szCs w:val="20"/>
                <w:lang w:val="en-GB" w:eastAsia="ja-JP"/>
              </w:rPr>
            </w:pPr>
            <w:r w:rsidRPr="00485F0E">
              <w:rPr>
                <w:rFonts w:ascii="Calibri" w:eastAsia="SimSun" w:hAnsi="Calibri" w:cs="Times New Roman"/>
                <w:b/>
                <w:i/>
                <w:sz w:val="20"/>
                <w:szCs w:val="20"/>
                <w:lang w:val="en-GB" w:eastAsia="ja-JP"/>
              </w:rPr>
              <w:t>Local / National contracting</w:t>
            </w:r>
          </w:p>
        </w:tc>
      </w:tr>
      <w:tr w:rsidR="00485F0E" w:rsidRPr="00485F0E" w14:paraId="7F827CA1" w14:textId="77777777" w:rsidTr="00F63479">
        <w:tc>
          <w:tcPr>
            <w:tcW w:w="1963" w:type="dxa"/>
            <w:tcBorders>
              <w:top w:val="single" w:sz="4" w:space="0" w:color="auto"/>
              <w:left w:val="single" w:sz="4" w:space="0" w:color="auto"/>
              <w:bottom w:val="single" w:sz="4" w:space="0" w:color="auto"/>
              <w:right w:val="single" w:sz="4" w:space="0" w:color="auto"/>
            </w:tcBorders>
          </w:tcPr>
          <w:p w14:paraId="700BC2A7" w14:textId="77777777" w:rsidR="00485F0E" w:rsidRPr="00485F0E" w:rsidRDefault="00485F0E" w:rsidP="00485F0E">
            <w:pPr>
              <w:spacing w:after="60" w:line="240" w:lineRule="auto"/>
              <w:jc w:val="both"/>
              <w:rPr>
                <w:rFonts w:ascii="Calibri" w:eastAsia="SimSun" w:hAnsi="Calibri" w:cs="Times New Roman"/>
                <w:i/>
                <w:sz w:val="20"/>
                <w:szCs w:val="20"/>
                <w:lang w:val="en-GB" w:eastAsia="ja-JP"/>
              </w:rPr>
            </w:pPr>
            <w:r w:rsidRPr="00485F0E">
              <w:rPr>
                <w:rFonts w:ascii="Calibri" w:eastAsia="SimSun" w:hAnsi="Calibri" w:cs="Times New Roman"/>
                <w:i/>
                <w:sz w:val="20"/>
                <w:szCs w:val="20"/>
                <w:lang w:val="en-GB" w:eastAsia="ja-JP"/>
              </w:rPr>
              <w:t>Project Manager/Coordinator</w:t>
            </w:r>
          </w:p>
          <w:p w14:paraId="0E376500" w14:textId="77777777" w:rsidR="00485F0E" w:rsidRPr="00485F0E" w:rsidRDefault="00485F0E" w:rsidP="00485F0E">
            <w:pPr>
              <w:spacing w:after="60" w:line="240" w:lineRule="auto"/>
              <w:jc w:val="both"/>
              <w:rPr>
                <w:rFonts w:ascii="Calibri" w:eastAsia="SimSun" w:hAnsi="Calibri" w:cs="Times New Roman"/>
                <w:i/>
                <w:sz w:val="20"/>
                <w:szCs w:val="20"/>
                <w:lang w:val="en-GB" w:eastAsia="ja-JP"/>
              </w:rPr>
            </w:pPr>
          </w:p>
          <w:p w14:paraId="7E2A6CDD" w14:textId="77777777" w:rsidR="00485F0E" w:rsidRPr="00485F0E" w:rsidRDefault="00485F0E" w:rsidP="00485F0E">
            <w:pPr>
              <w:spacing w:after="60" w:line="240" w:lineRule="auto"/>
              <w:jc w:val="both"/>
              <w:rPr>
                <w:rFonts w:ascii="Calibri" w:eastAsia="SimSun" w:hAnsi="Calibri" w:cs="Times New Roman"/>
                <w:i/>
                <w:sz w:val="20"/>
                <w:szCs w:val="20"/>
                <w:lang w:val="en-GB" w:eastAsia="ja-JP"/>
              </w:rPr>
            </w:pPr>
            <w:r w:rsidRPr="00485F0E">
              <w:rPr>
                <w:rFonts w:ascii="Calibri" w:eastAsia="SimSun" w:hAnsi="Calibri" w:cs="Times New Roman"/>
                <w:i/>
                <w:sz w:val="20"/>
                <w:szCs w:val="20"/>
                <w:lang w:val="en-GB" w:eastAsia="ja-JP"/>
              </w:rPr>
              <w:t xml:space="preserve">Rate: $1,200/week </w:t>
            </w:r>
          </w:p>
        </w:tc>
        <w:tc>
          <w:tcPr>
            <w:tcW w:w="1440" w:type="dxa"/>
            <w:tcBorders>
              <w:top w:val="single" w:sz="4" w:space="0" w:color="auto"/>
              <w:left w:val="single" w:sz="4" w:space="0" w:color="auto"/>
              <w:bottom w:val="single" w:sz="4" w:space="0" w:color="auto"/>
              <w:right w:val="single" w:sz="4" w:space="0" w:color="auto"/>
            </w:tcBorders>
            <w:hideMark/>
          </w:tcPr>
          <w:p w14:paraId="3C9F5F82" w14:textId="77777777" w:rsidR="00485F0E" w:rsidRPr="00485F0E" w:rsidRDefault="00485F0E" w:rsidP="00485F0E">
            <w:pPr>
              <w:spacing w:after="60" w:line="240" w:lineRule="auto"/>
              <w:jc w:val="both"/>
              <w:rPr>
                <w:rFonts w:ascii="Calibri" w:eastAsia="SimSun" w:hAnsi="Calibri" w:cs="Times New Roman"/>
                <w:i/>
                <w:sz w:val="20"/>
                <w:szCs w:val="20"/>
                <w:lang w:val="en-GB" w:eastAsia="ja-JP"/>
              </w:rPr>
            </w:pPr>
            <w:r w:rsidRPr="00485F0E">
              <w:rPr>
                <w:rFonts w:ascii="Calibri" w:eastAsia="SimSun" w:hAnsi="Calibri" w:cs="Times New Roman"/>
                <w:i/>
                <w:sz w:val="20"/>
                <w:szCs w:val="20"/>
                <w:lang w:val="en-GB" w:eastAsia="ja-JP"/>
              </w:rPr>
              <w:t>43 weeks / over 5 years</w:t>
            </w:r>
          </w:p>
        </w:tc>
        <w:tc>
          <w:tcPr>
            <w:tcW w:w="10619" w:type="dxa"/>
            <w:tcBorders>
              <w:top w:val="single" w:sz="4" w:space="0" w:color="auto"/>
              <w:left w:val="single" w:sz="4" w:space="0" w:color="auto"/>
              <w:bottom w:val="single" w:sz="4" w:space="0" w:color="auto"/>
              <w:right w:val="single" w:sz="4" w:space="0" w:color="auto"/>
            </w:tcBorders>
            <w:hideMark/>
          </w:tcPr>
          <w:p w14:paraId="491FD691" w14:textId="77777777" w:rsidR="00485F0E" w:rsidRPr="00485F0E" w:rsidRDefault="00485F0E" w:rsidP="00485F0E">
            <w:pPr>
              <w:spacing w:after="60" w:line="240" w:lineRule="auto"/>
              <w:jc w:val="both"/>
              <w:rPr>
                <w:rFonts w:ascii="Calibri" w:eastAsia="SimSun" w:hAnsi="Calibri" w:cs="Times New Roman"/>
                <w:i/>
                <w:sz w:val="20"/>
                <w:szCs w:val="20"/>
                <w:lang w:eastAsia="ja-JP"/>
              </w:rPr>
            </w:pPr>
            <w:r w:rsidRPr="00485F0E">
              <w:rPr>
                <w:rFonts w:ascii="Calibri" w:eastAsia="SimSun" w:hAnsi="Calibri" w:cs="Times New Roman"/>
                <w:i/>
                <w:sz w:val="20"/>
                <w:szCs w:val="20"/>
                <w:lang w:eastAsia="ja-JP"/>
              </w:rPr>
              <w:t xml:space="preserve">The Project Manager (PM), together with the Lead Technical Advisor will be responsible for the overall management of the project, including the mobilization of all project inputs, supervision over project staff, consultants and sub-contractors. </w:t>
            </w:r>
          </w:p>
          <w:p w14:paraId="6577586F" w14:textId="77777777" w:rsidR="00485F0E" w:rsidRPr="00485F0E" w:rsidRDefault="00485F0E" w:rsidP="00485F0E">
            <w:pPr>
              <w:spacing w:after="0" w:line="240" w:lineRule="auto"/>
              <w:jc w:val="both"/>
              <w:rPr>
                <w:rFonts w:ascii="Calibri" w:eastAsia="SimSun" w:hAnsi="Calibri" w:cs="Arial"/>
                <w:i/>
                <w:noProof/>
                <w:sz w:val="20"/>
                <w:szCs w:val="20"/>
                <w:u w:val="single"/>
                <w:lang w:eastAsia="zh-CN"/>
              </w:rPr>
            </w:pPr>
            <w:r w:rsidRPr="00485F0E">
              <w:rPr>
                <w:rFonts w:ascii="Calibri" w:eastAsia="SimSun" w:hAnsi="Calibri" w:cs="Arial"/>
                <w:i/>
                <w:noProof/>
                <w:sz w:val="20"/>
                <w:szCs w:val="20"/>
                <w:u w:val="single"/>
                <w:lang w:eastAsia="zh-CN"/>
              </w:rPr>
              <w:t>Duties and Responsibilities</w:t>
            </w:r>
          </w:p>
          <w:p w14:paraId="2E887969" w14:textId="77777777" w:rsidR="00485F0E" w:rsidRPr="00485F0E" w:rsidRDefault="00485F0E" w:rsidP="00485F0E">
            <w:pPr>
              <w:numPr>
                <w:ilvl w:val="0"/>
                <w:numId w:val="29"/>
              </w:numPr>
              <w:spacing w:after="0" w:line="240" w:lineRule="auto"/>
              <w:ind w:left="360"/>
              <w:jc w:val="both"/>
              <w:rPr>
                <w:rFonts w:ascii="Calibri" w:eastAsia="Times New Roman" w:hAnsi="Calibri" w:cs="Calibri"/>
                <w:i/>
                <w:color w:val="000000"/>
                <w:sz w:val="20"/>
                <w:szCs w:val="20"/>
              </w:rPr>
            </w:pPr>
            <w:r w:rsidRPr="00485F0E">
              <w:rPr>
                <w:rFonts w:ascii="Calibri" w:eastAsia="Times New Roman" w:hAnsi="Calibri" w:cs="Calibri"/>
                <w:i/>
                <w:color w:val="000000"/>
                <w:sz w:val="20"/>
                <w:szCs w:val="20"/>
              </w:rPr>
              <w:t>Manage the overall conduct of the project.</w:t>
            </w:r>
          </w:p>
          <w:p w14:paraId="44A677E0" w14:textId="77777777" w:rsidR="00485F0E" w:rsidRPr="00485F0E" w:rsidRDefault="00485F0E" w:rsidP="00485F0E">
            <w:pPr>
              <w:numPr>
                <w:ilvl w:val="0"/>
                <w:numId w:val="29"/>
              </w:numPr>
              <w:spacing w:after="0" w:line="240" w:lineRule="auto"/>
              <w:ind w:left="360"/>
              <w:jc w:val="both"/>
              <w:rPr>
                <w:rFonts w:ascii="Calibri" w:eastAsia="Times New Roman" w:hAnsi="Calibri" w:cs="Calibri"/>
                <w:i/>
                <w:color w:val="000000"/>
                <w:sz w:val="20"/>
                <w:szCs w:val="20"/>
              </w:rPr>
            </w:pPr>
            <w:r w:rsidRPr="00485F0E">
              <w:rPr>
                <w:rFonts w:ascii="Calibri" w:eastAsia="Times New Roman" w:hAnsi="Calibri" w:cs="Calibri"/>
                <w:i/>
                <w:color w:val="000000"/>
                <w:sz w:val="20"/>
                <w:szCs w:val="20"/>
              </w:rPr>
              <w:t>Plan the activities of the project and monitor progress against the approved workplan.</w:t>
            </w:r>
          </w:p>
          <w:p w14:paraId="4151B832" w14:textId="77777777" w:rsidR="00485F0E" w:rsidRPr="00485F0E" w:rsidRDefault="00485F0E" w:rsidP="00485F0E">
            <w:pPr>
              <w:numPr>
                <w:ilvl w:val="0"/>
                <w:numId w:val="29"/>
              </w:numPr>
              <w:spacing w:after="0" w:line="240" w:lineRule="auto"/>
              <w:ind w:left="360"/>
              <w:jc w:val="both"/>
              <w:rPr>
                <w:rFonts w:ascii="Calibri" w:eastAsia="Times New Roman" w:hAnsi="Calibri" w:cs="Calibri"/>
                <w:i/>
                <w:color w:val="000000"/>
                <w:sz w:val="20"/>
                <w:szCs w:val="20"/>
              </w:rPr>
            </w:pPr>
            <w:r w:rsidRPr="00485F0E">
              <w:rPr>
                <w:rFonts w:ascii="Calibri" w:eastAsia="Times New Roman" w:hAnsi="Calibri" w:cs="Calibri"/>
                <w:i/>
                <w:color w:val="000000"/>
                <w:sz w:val="20"/>
                <w:szCs w:val="20"/>
              </w:rPr>
              <w:t>Execute activities by managing personnel, goods and services, training and low-value grants, including drafting terms of reference and work specifications, and overseeing all contractors’ work.</w:t>
            </w:r>
          </w:p>
          <w:p w14:paraId="77143E9C" w14:textId="77777777" w:rsidR="00485F0E" w:rsidRPr="00485F0E" w:rsidRDefault="00485F0E" w:rsidP="00485F0E">
            <w:pPr>
              <w:numPr>
                <w:ilvl w:val="0"/>
                <w:numId w:val="29"/>
              </w:numPr>
              <w:spacing w:after="0" w:line="240" w:lineRule="auto"/>
              <w:ind w:left="360"/>
              <w:jc w:val="both"/>
              <w:rPr>
                <w:rFonts w:ascii="Calibri" w:eastAsia="Times New Roman" w:hAnsi="Calibri" w:cs="Calibri"/>
                <w:i/>
                <w:color w:val="000000"/>
                <w:sz w:val="20"/>
                <w:szCs w:val="20"/>
              </w:rPr>
            </w:pPr>
            <w:r w:rsidRPr="00485F0E">
              <w:rPr>
                <w:rFonts w:ascii="Calibri" w:eastAsia="Times New Roman" w:hAnsi="Calibri" w:cs="Calibri"/>
                <w:i/>
                <w:color w:val="000000"/>
                <w:sz w:val="20"/>
                <w:szCs w:val="20"/>
              </w:rPr>
              <w:t>Monitor events as determined in the project monitoring plan, and update the plan as required.</w:t>
            </w:r>
          </w:p>
          <w:p w14:paraId="5EB2EED1" w14:textId="77777777" w:rsidR="00485F0E" w:rsidRPr="00485F0E" w:rsidRDefault="00485F0E" w:rsidP="00485F0E">
            <w:pPr>
              <w:numPr>
                <w:ilvl w:val="0"/>
                <w:numId w:val="29"/>
              </w:numPr>
              <w:spacing w:after="0" w:line="240" w:lineRule="auto"/>
              <w:ind w:left="360"/>
              <w:jc w:val="both"/>
              <w:rPr>
                <w:rFonts w:ascii="Calibri" w:eastAsia="Times New Roman" w:hAnsi="Calibri" w:cs="Calibri"/>
                <w:i/>
                <w:color w:val="000000"/>
                <w:sz w:val="20"/>
                <w:szCs w:val="20"/>
              </w:rPr>
            </w:pPr>
            <w:r w:rsidRPr="00485F0E">
              <w:rPr>
                <w:rFonts w:ascii="Calibri" w:eastAsia="Times New Roman" w:hAnsi="Calibri" w:cs="Calibri"/>
                <w:i/>
                <w:color w:val="000000"/>
                <w:sz w:val="20"/>
                <w:szCs w:val="20"/>
              </w:rPr>
              <w:t>Provide support for completion of assessments required by UNDP, spot checks and audits.</w:t>
            </w:r>
          </w:p>
          <w:p w14:paraId="1180A36B" w14:textId="77777777" w:rsidR="00485F0E" w:rsidRPr="00485F0E" w:rsidRDefault="00485F0E" w:rsidP="00485F0E">
            <w:pPr>
              <w:numPr>
                <w:ilvl w:val="0"/>
                <w:numId w:val="29"/>
              </w:numPr>
              <w:spacing w:after="0" w:line="240" w:lineRule="auto"/>
              <w:ind w:left="360"/>
              <w:jc w:val="both"/>
              <w:rPr>
                <w:rFonts w:ascii="Calibri" w:eastAsia="Times New Roman" w:hAnsi="Calibri" w:cs="Calibri"/>
                <w:i/>
                <w:color w:val="000000"/>
                <w:sz w:val="20"/>
                <w:szCs w:val="20"/>
              </w:rPr>
            </w:pPr>
            <w:r w:rsidRPr="00485F0E">
              <w:rPr>
                <w:rFonts w:ascii="Calibri" w:eastAsia="Times New Roman" w:hAnsi="Calibri" w:cs="Calibri"/>
                <w:i/>
                <w:color w:val="000000"/>
                <w:sz w:val="20"/>
                <w:szCs w:val="20"/>
              </w:rPr>
              <w:t>Manage requests for the provision of UNDP financial resources through funding advances, direct payments or reimbursement using the FACE form.</w:t>
            </w:r>
          </w:p>
          <w:p w14:paraId="0F09EB08" w14:textId="77777777" w:rsidR="00485F0E" w:rsidRPr="00485F0E" w:rsidRDefault="00485F0E" w:rsidP="00485F0E">
            <w:pPr>
              <w:numPr>
                <w:ilvl w:val="0"/>
                <w:numId w:val="29"/>
              </w:numPr>
              <w:spacing w:after="0" w:line="240" w:lineRule="auto"/>
              <w:ind w:left="360"/>
              <w:jc w:val="both"/>
              <w:rPr>
                <w:rFonts w:ascii="Calibri" w:eastAsia="Times New Roman" w:hAnsi="Calibri" w:cs="Calibri"/>
                <w:i/>
                <w:color w:val="000000"/>
                <w:sz w:val="20"/>
                <w:szCs w:val="20"/>
              </w:rPr>
            </w:pPr>
            <w:r w:rsidRPr="00485F0E">
              <w:rPr>
                <w:rFonts w:ascii="Calibri" w:eastAsia="Times New Roman" w:hAnsi="Calibri" w:cs="Calibri"/>
                <w:i/>
                <w:color w:val="000000"/>
                <w:sz w:val="20"/>
                <w:szCs w:val="20"/>
              </w:rPr>
              <w:t>Monitor financial resources and accounting to ensure the accuracy and reliability of financial reports.</w:t>
            </w:r>
          </w:p>
          <w:p w14:paraId="0A8A5D5D" w14:textId="77777777" w:rsidR="00485F0E" w:rsidRPr="00485F0E" w:rsidRDefault="00485F0E" w:rsidP="00485F0E">
            <w:pPr>
              <w:numPr>
                <w:ilvl w:val="0"/>
                <w:numId w:val="29"/>
              </w:numPr>
              <w:spacing w:after="0" w:line="240" w:lineRule="auto"/>
              <w:ind w:left="360"/>
              <w:jc w:val="both"/>
              <w:rPr>
                <w:rFonts w:ascii="Calibri" w:eastAsia="Times New Roman" w:hAnsi="Calibri" w:cs="Calibri"/>
                <w:i/>
                <w:color w:val="000000"/>
                <w:sz w:val="20"/>
                <w:szCs w:val="20"/>
              </w:rPr>
            </w:pPr>
            <w:r w:rsidRPr="00485F0E">
              <w:rPr>
                <w:rFonts w:ascii="Calibri" w:eastAsia="Times New Roman" w:hAnsi="Calibri" w:cs="Calibri"/>
                <w:i/>
                <w:color w:val="000000"/>
                <w:sz w:val="20"/>
                <w:szCs w:val="20"/>
              </w:rPr>
              <w:t>Monitor progress, watch for plan deviations and make course corrections when needed within project board-agreed tolerances to achieve results.</w:t>
            </w:r>
          </w:p>
          <w:p w14:paraId="792C68E3" w14:textId="77777777" w:rsidR="00485F0E" w:rsidRPr="00485F0E" w:rsidRDefault="00485F0E" w:rsidP="00485F0E">
            <w:pPr>
              <w:numPr>
                <w:ilvl w:val="0"/>
                <w:numId w:val="29"/>
              </w:numPr>
              <w:spacing w:after="0" w:line="240" w:lineRule="auto"/>
              <w:ind w:left="360"/>
              <w:jc w:val="both"/>
              <w:rPr>
                <w:rFonts w:ascii="Calibri" w:eastAsia="Times New Roman" w:hAnsi="Calibri" w:cs="Calibri"/>
                <w:i/>
                <w:color w:val="000000"/>
                <w:sz w:val="20"/>
                <w:szCs w:val="20"/>
              </w:rPr>
            </w:pPr>
            <w:r w:rsidRPr="00485F0E">
              <w:rPr>
                <w:rFonts w:ascii="Calibri" w:eastAsia="Times New Roman" w:hAnsi="Calibri" w:cs="Calibri"/>
                <w:i/>
                <w:color w:val="000000"/>
                <w:sz w:val="20"/>
                <w:szCs w:val="20"/>
              </w:rPr>
              <w:t>Ensure that changes are controlled and problems addressed.</w:t>
            </w:r>
          </w:p>
          <w:p w14:paraId="37C0BDD5" w14:textId="77777777" w:rsidR="00485F0E" w:rsidRPr="00485F0E" w:rsidRDefault="00485F0E" w:rsidP="00485F0E">
            <w:pPr>
              <w:numPr>
                <w:ilvl w:val="0"/>
                <w:numId w:val="29"/>
              </w:numPr>
              <w:spacing w:after="0" w:line="240" w:lineRule="auto"/>
              <w:ind w:left="360"/>
              <w:jc w:val="both"/>
              <w:rPr>
                <w:rFonts w:ascii="Calibri" w:eastAsia="Times New Roman" w:hAnsi="Calibri" w:cs="Calibri"/>
                <w:i/>
                <w:color w:val="000000"/>
                <w:sz w:val="20"/>
                <w:szCs w:val="20"/>
              </w:rPr>
            </w:pPr>
            <w:r w:rsidRPr="00485F0E">
              <w:rPr>
                <w:rFonts w:ascii="Calibri" w:eastAsia="Times New Roman" w:hAnsi="Calibri" w:cs="Calibri"/>
                <w:i/>
                <w:color w:val="000000"/>
                <w:sz w:val="20"/>
                <w:szCs w:val="20"/>
              </w:rPr>
              <w:t>Perform regular progress reporting to the project board as agreed with the board, including measures to address challenges and opportunities.</w:t>
            </w:r>
          </w:p>
          <w:p w14:paraId="783F6779" w14:textId="77777777" w:rsidR="00485F0E" w:rsidRPr="00485F0E" w:rsidRDefault="00485F0E" w:rsidP="00485F0E">
            <w:pPr>
              <w:numPr>
                <w:ilvl w:val="0"/>
                <w:numId w:val="29"/>
              </w:numPr>
              <w:spacing w:after="0" w:line="240" w:lineRule="auto"/>
              <w:ind w:left="360"/>
              <w:jc w:val="both"/>
              <w:rPr>
                <w:rFonts w:ascii="Calibri" w:eastAsia="Times New Roman" w:hAnsi="Calibri" w:cs="Calibri"/>
                <w:i/>
                <w:color w:val="000000"/>
                <w:sz w:val="20"/>
                <w:szCs w:val="20"/>
              </w:rPr>
            </w:pPr>
            <w:r w:rsidRPr="00485F0E">
              <w:rPr>
                <w:rFonts w:ascii="Calibri" w:eastAsia="Times New Roman" w:hAnsi="Calibri" w:cs="Calibri"/>
                <w:i/>
                <w:color w:val="000000"/>
                <w:sz w:val="20"/>
                <w:szCs w:val="20"/>
              </w:rPr>
              <w:t>Prepare and submit financial reports to UNDP on a quarterly basis.</w:t>
            </w:r>
          </w:p>
          <w:p w14:paraId="337177A8" w14:textId="77777777" w:rsidR="00485F0E" w:rsidRPr="00485F0E" w:rsidRDefault="00485F0E" w:rsidP="00485F0E">
            <w:pPr>
              <w:numPr>
                <w:ilvl w:val="0"/>
                <w:numId w:val="29"/>
              </w:numPr>
              <w:spacing w:after="0" w:line="240" w:lineRule="auto"/>
              <w:ind w:left="360"/>
              <w:jc w:val="both"/>
              <w:rPr>
                <w:rFonts w:ascii="Calibri" w:eastAsia="SimSun" w:hAnsi="Calibri" w:cs="Times New Roman"/>
                <w:i/>
                <w:sz w:val="20"/>
                <w:szCs w:val="20"/>
              </w:rPr>
            </w:pPr>
            <w:r w:rsidRPr="00485F0E">
              <w:rPr>
                <w:rFonts w:ascii="Calibri" w:eastAsia="SimSun" w:hAnsi="Calibri" w:cs="Times New Roman"/>
                <w:i/>
                <w:sz w:val="20"/>
                <w:szCs w:val="20"/>
              </w:rPr>
              <w:t>Manage and monitor the project risks – including social and environmental risks - initially identified and submit new risks to the Project Board for consideration and decision on possible actions if required; update the status of these risks by maintaining the project risks log;</w:t>
            </w:r>
          </w:p>
          <w:p w14:paraId="230834AF" w14:textId="77777777" w:rsidR="00485F0E" w:rsidRPr="00485F0E" w:rsidRDefault="00485F0E" w:rsidP="00485F0E">
            <w:pPr>
              <w:numPr>
                <w:ilvl w:val="0"/>
                <w:numId w:val="29"/>
              </w:numPr>
              <w:spacing w:after="0" w:line="240" w:lineRule="auto"/>
              <w:ind w:left="360"/>
              <w:jc w:val="both"/>
              <w:rPr>
                <w:rFonts w:ascii="Calibri" w:eastAsia="Times New Roman" w:hAnsi="Calibri" w:cs="Calibri"/>
                <w:i/>
                <w:color w:val="000000"/>
                <w:sz w:val="20"/>
                <w:szCs w:val="20"/>
              </w:rPr>
            </w:pPr>
            <w:r w:rsidRPr="00485F0E">
              <w:rPr>
                <w:rFonts w:ascii="Calibri" w:eastAsia="Times New Roman" w:hAnsi="Calibri" w:cs="Calibri"/>
                <w:i/>
                <w:color w:val="000000"/>
                <w:sz w:val="20"/>
                <w:szCs w:val="20"/>
              </w:rPr>
              <w:t>Capture lessons learned during project implementation.</w:t>
            </w:r>
          </w:p>
          <w:p w14:paraId="0CD9F073" w14:textId="77777777" w:rsidR="00485F0E" w:rsidRPr="00485F0E" w:rsidRDefault="00485F0E" w:rsidP="00485F0E">
            <w:pPr>
              <w:numPr>
                <w:ilvl w:val="0"/>
                <w:numId w:val="29"/>
              </w:numPr>
              <w:spacing w:after="0" w:line="240" w:lineRule="auto"/>
              <w:ind w:left="360"/>
              <w:jc w:val="both"/>
              <w:rPr>
                <w:rFonts w:ascii="Calibri" w:eastAsia="Times New Roman" w:hAnsi="Calibri" w:cs="Calibri"/>
                <w:i/>
                <w:color w:val="000000"/>
                <w:sz w:val="20"/>
                <w:szCs w:val="20"/>
              </w:rPr>
            </w:pPr>
            <w:r w:rsidRPr="00485F0E">
              <w:rPr>
                <w:rFonts w:ascii="Calibri" w:eastAsia="Times New Roman" w:hAnsi="Calibri" w:cs="Calibri"/>
                <w:i/>
                <w:color w:val="000000"/>
                <w:sz w:val="20"/>
                <w:szCs w:val="20"/>
              </w:rPr>
              <w:t>Prepare revisions to the multi-year workplan, as needed, as well as annual and quarterly plans if required.</w:t>
            </w:r>
          </w:p>
          <w:p w14:paraId="1FEA1B36" w14:textId="77777777" w:rsidR="00485F0E" w:rsidRPr="00485F0E" w:rsidRDefault="00485F0E" w:rsidP="00485F0E">
            <w:pPr>
              <w:numPr>
                <w:ilvl w:val="0"/>
                <w:numId w:val="18"/>
              </w:numPr>
              <w:spacing w:after="0" w:line="240" w:lineRule="auto"/>
              <w:ind w:left="360"/>
              <w:jc w:val="both"/>
              <w:rPr>
                <w:rFonts w:ascii="Calibri" w:eastAsia="SimSun" w:hAnsi="Calibri" w:cs="Calibri"/>
                <w:i/>
                <w:sz w:val="20"/>
                <w:szCs w:val="20"/>
              </w:rPr>
            </w:pPr>
            <w:r w:rsidRPr="00485F0E">
              <w:rPr>
                <w:rFonts w:ascii="Calibri" w:eastAsia="SimSun" w:hAnsi="Calibri" w:cs="Calibri"/>
                <w:i/>
                <w:sz w:val="20"/>
                <w:szCs w:val="20"/>
              </w:rPr>
              <w:t xml:space="preserve">Prepare the inception report no later than one month after the inception workshop. </w:t>
            </w:r>
          </w:p>
          <w:p w14:paraId="73229944" w14:textId="77777777" w:rsidR="00485F0E" w:rsidRPr="00485F0E" w:rsidRDefault="00485F0E" w:rsidP="00485F0E">
            <w:pPr>
              <w:numPr>
                <w:ilvl w:val="0"/>
                <w:numId w:val="18"/>
              </w:numPr>
              <w:spacing w:after="0" w:line="240" w:lineRule="auto"/>
              <w:ind w:left="360"/>
              <w:jc w:val="both"/>
              <w:rPr>
                <w:rFonts w:ascii="Calibri" w:eastAsia="SimSun" w:hAnsi="Calibri" w:cs="Calibri"/>
                <w:i/>
                <w:sz w:val="20"/>
                <w:szCs w:val="20"/>
              </w:rPr>
            </w:pPr>
            <w:r w:rsidRPr="00485F0E">
              <w:rPr>
                <w:rFonts w:ascii="Calibri" w:eastAsia="SimSun" w:hAnsi="Calibri" w:cs="Calibri"/>
                <w:i/>
                <w:sz w:val="20"/>
                <w:szCs w:val="20"/>
              </w:rPr>
              <w:t xml:space="preserve">Ensure that the indicators included in the project results framework are monitored annually in advance of the GEF PIR submission deadline so that progress can be reported in the GEF PIR. </w:t>
            </w:r>
          </w:p>
          <w:p w14:paraId="115EBDD1" w14:textId="77777777" w:rsidR="00485F0E" w:rsidRPr="00485F0E" w:rsidRDefault="00485F0E" w:rsidP="00485F0E">
            <w:pPr>
              <w:numPr>
                <w:ilvl w:val="0"/>
                <w:numId w:val="17"/>
              </w:numPr>
              <w:tabs>
                <w:tab w:val="clear" w:pos="720"/>
                <w:tab w:val="num" w:pos="360"/>
              </w:tabs>
              <w:spacing w:after="0" w:line="240" w:lineRule="auto"/>
              <w:ind w:left="360"/>
              <w:jc w:val="both"/>
              <w:rPr>
                <w:rFonts w:ascii="Calibri" w:eastAsia="SimSun" w:hAnsi="Calibri" w:cs="Times New Roman"/>
                <w:i/>
                <w:sz w:val="20"/>
                <w:szCs w:val="24"/>
              </w:rPr>
            </w:pPr>
            <w:r w:rsidRPr="00485F0E">
              <w:rPr>
                <w:rFonts w:ascii="Calibri" w:eastAsia="SimSun" w:hAnsi="Calibri" w:cs="Times New Roman"/>
                <w:i/>
                <w:sz w:val="20"/>
                <w:szCs w:val="24"/>
              </w:rPr>
              <w:t>Prepare the GEF PIR;</w:t>
            </w:r>
          </w:p>
          <w:p w14:paraId="7AA4B4FE" w14:textId="77777777" w:rsidR="00485F0E" w:rsidRPr="00485F0E" w:rsidRDefault="00485F0E" w:rsidP="00485F0E">
            <w:pPr>
              <w:numPr>
                <w:ilvl w:val="0"/>
                <w:numId w:val="17"/>
              </w:numPr>
              <w:tabs>
                <w:tab w:val="clear" w:pos="720"/>
                <w:tab w:val="num" w:pos="360"/>
              </w:tabs>
              <w:spacing w:after="0" w:line="240" w:lineRule="auto"/>
              <w:ind w:left="360"/>
              <w:jc w:val="both"/>
              <w:rPr>
                <w:rFonts w:ascii="Calibri" w:eastAsia="SimSun" w:hAnsi="Calibri" w:cs="Times New Roman"/>
                <w:i/>
                <w:sz w:val="20"/>
                <w:szCs w:val="20"/>
              </w:rPr>
            </w:pPr>
            <w:r w:rsidRPr="00485F0E">
              <w:rPr>
                <w:rFonts w:ascii="Calibri" w:eastAsia="SimSun" w:hAnsi="Calibri" w:cs="Times New Roman"/>
                <w:i/>
                <w:sz w:val="20"/>
                <w:szCs w:val="20"/>
              </w:rPr>
              <w:lastRenderedPageBreak/>
              <w:t>Assess major and minor amendments to the project within the parameters set by UNDP-GEF;</w:t>
            </w:r>
          </w:p>
          <w:p w14:paraId="1BC06BB6" w14:textId="77777777" w:rsidR="00485F0E" w:rsidRPr="00485F0E" w:rsidRDefault="00485F0E" w:rsidP="00485F0E">
            <w:pPr>
              <w:numPr>
                <w:ilvl w:val="0"/>
                <w:numId w:val="17"/>
              </w:numPr>
              <w:tabs>
                <w:tab w:val="clear" w:pos="720"/>
                <w:tab w:val="num" w:pos="360"/>
              </w:tabs>
              <w:spacing w:after="0" w:line="240" w:lineRule="auto"/>
              <w:ind w:left="360"/>
              <w:jc w:val="both"/>
              <w:rPr>
                <w:rFonts w:ascii="Calibri" w:eastAsia="SimSun" w:hAnsi="Calibri" w:cs="Times New Roman"/>
                <w:i/>
                <w:sz w:val="20"/>
                <w:szCs w:val="20"/>
              </w:rPr>
            </w:pPr>
            <w:r w:rsidRPr="00485F0E">
              <w:rPr>
                <w:rFonts w:ascii="Calibri" w:eastAsia="SimSun" w:hAnsi="Calibri" w:cs="Times New Roman"/>
                <w:i/>
                <w:sz w:val="20"/>
                <w:szCs w:val="20"/>
              </w:rPr>
              <w:t>Monitor implementation plans including the gender action plan, stakeholder engagement plan, and any environmental and social management plans;</w:t>
            </w:r>
          </w:p>
          <w:p w14:paraId="3FF0ED46" w14:textId="77777777" w:rsidR="00485F0E" w:rsidRPr="00485F0E" w:rsidRDefault="00485F0E" w:rsidP="00485F0E">
            <w:pPr>
              <w:numPr>
                <w:ilvl w:val="0"/>
                <w:numId w:val="17"/>
              </w:numPr>
              <w:tabs>
                <w:tab w:val="clear" w:pos="720"/>
                <w:tab w:val="num" w:pos="360"/>
              </w:tabs>
              <w:spacing w:after="0" w:line="240" w:lineRule="auto"/>
              <w:ind w:left="360"/>
              <w:jc w:val="both"/>
              <w:rPr>
                <w:rFonts w:ascii="Calibri" w:eastAsia="SimSun" w:hAnsi="Calibri" w:cs="Times New Roman"/>
                <w:i/>
                <w:sz w:val="20"/>
                <w:szCs w:val="20"/>
              </w:rPr>
            </w:pPr>
            <w:r w:rsidRPr="00485F0E">
              <w:rPr>
                <w:rFonts w:ascii="Calibri" w:eastAsia="SimSun" w:hAnsi="Calibri" w:cs="Times New Roman"/>
                <w:i/>
                <w:sz w:val="20"/>
                <w:szCs w:val="20"/>
              </w:rPr>
              <w:t>Monitor and track progress against the GEF Core indicators.</w:t>
            </w:r>
          </w:p>
          <w:p w14:paraId="18CB6D33" w14:textId="77777777" w:rsidR="00485F0E" w:rsidRPr="00485F0E" w:rsidRDefault="00485F0E" w:rsidP="00485F0E">
            <w:pPr>
              <w:numPr>
                <w:ilvl w:val="0"/>
                <w:numId w:val="17"/>
              </w:numPr>
              <w:tabs>
                <w:tab w:val="clear" w:pos="720"/>
                <w:tab w:val="num" w:pos="360"/>
              </w:tabs>
              <w:spacing w:after="0" w:line="240" w:lineRule="auto"/>
              <w:ind w:left="360"/>
              <w:jc w:val="both"/>
              <w:rPr>
                <w:rFonts w:ascii="Calibri" w:eastAsia="SimSun" w:hAnsi="Calibri" w:cs="Times New Roman"/>
                <w:i/>
                <w:sz w:val="20"/>
                <w:szCs w:val="20"/>
              </w:rPr>
            </w:pPr>
            <w:r w:rsidRPr="00485F0E">
              <w:rPr>
                <w:rFonts w:ascii="Calibri" w:eastAsia="SimSun" w:hAnsi="Calibri" w:cs="Times New Roman"/>
                <w:i/>
                <w:sz w:val="20"/>
                <w:szCs w:val="20"/>
              </w:rPr>
              <w:t>Support the Mid-term review and Terminal Evaluation process.</w:t>
            </w:r>
          </w:p>
          <w:p w14:paraId="4F28FE0A" w14:textId="77777777" w:rsidR="00485F0E" w:rsidRPr="00485F0E" w:rsidRDefault="00485F0E" w:rsidP="00485F0E">
            <w:pPr>
              <w:numPr>
                <w:ilvl w:val="0"/>
                <w:numId w:val="17"/>
              </w:numPr>
              <w:tabs>
                <w:tab w:val="clear" w:pos="720"/>
                <w:tab w:val="num" w:pos="360"/>
              </w:tabs>
              <w:spacing w:after="0" w:line="240" w:lineRule="auto"/>
              <w:ind w:left="360"/>
              <w:jc w:val="both"/>
              <w:rPr>
                <w:rFonts w:ascii="Calibri" w:eastAsia="SimSun" w:hAnsi="Calibri" w:cs="Times New Roman"/>
                <w:i/>
                <w:sz w:val="20"/>
                <w:szCs w:val="20"/>
              </w:rPr>
            </w:pPr>
            <w:r w:rsidRPr="00485F0E">
              <w:rPr>
                <w:rFonts w:ascii="Calibri" w:eastAsia="SimSun" w:hAnsi="Calibri" w:cs="Times New Roman"/>
                <w:i/>
                <w:sz w:val="20"/>
                <w:szCs w:val="20"/>
              </w:rPr>
              <w:t>Add technical tasks as necessary</w:t>
            </w:r>
          </w:p>
          <w:p w14:paraId="72A6AE88" w14:textId="77777777" w:rsidR="00485F0E" w:rsidRPr="00485F0E" w:rsidRDefault="00485F0E" w:rsidP="00485F0E">
            <w:pPr>
              <w:spacing w:after="60" w:line="240" w:lineRule="auto"/>
              <w:jc w:val="both"/>
              <w:rPr>
                <w:rFonts w:ascii="Calibri" w:eastAsia="SimSun" w:hAnsi="Calibri" w:cs="Times New Roman"/>
                <w:i/>
                <w:sz w:val="20"/>
                <w:szCs w:val="20"/>
                <w:lang w:eastAsia="ja-JP"/>
              </w:rPr>
            </w:pPr>
          </w:p>
        </w:tc>
      </w:tr>
      <w:tr w:rsidR="00485F0E" w:rsidRPr="00485F0E" w14:paraId="246A00E9" w14:textId="77777777" w:rsidTr="00F63479">
        <w:tc>
          <w:tcPr>
            <w:tcW w:w="1963" w:type="dxa"/>
            <w:tcBorders>
              <w:top w:val="single" w:sz="4" w:space="0" w:color="auto"/>
              <w:left w:val="single" w:sz="4" w:space="0" w:color="auto"/>
              <w:bottom w:val="single" w:sz="4" w:space="0" w:color="auto"/>
              <w:right w:val="single" w:sz="4" w:space="0" w:color="auto"/>
            </w:tcBorders>
          </w:tcPr>
          <w:p w14:paraId="4BF43BFA" w14:textId="77777777" w:rsidR="00485F0E" w:rsidRPr="00485F0E" w:rsidRDefault="00485F0E" w:rsidP="00485F0E">
            <w:pPr>
              <w:spacing w:after="0" w:line="240" w:lineRule="auto"/>
              <w:jc w:val="both"/>
              <w:rPr>
                <w:rFonts w:ascii="Calibri" w:eastAsia="SimSun" w:hAnsi="Calibri" w:cs="Times New Roman"/>
                <w:i/>
                <w:sz w:val="20"/>
                <w:szCs w:val="20"/>
              </w:rPr>
            </w:pPr>
            <w:r w:rsidRPr="00485F0E">
              <w:rPr>
                <w:rFonts w:ascii="Calibri" w:eastAsia="SimSun" w:hAnsi="Calibri" w:cs="Times New Roman"/>
                <w:i/>
                <w:sz w:val="20"/>
                <w:szCs w:val="20"/>
              </w:rPr>
              <w:lastRenderedPageBreak/>
              <w:t>Project Assistant</w:t>
            </w:r>
          </w:p>
          <w:p w14:paraId="73ADB9AA" w14:textId="77777777" w:rsidR="00485F0E" w:rsidRPr="00485F0E" w:rsidRDefault="00485F0E" w:rsidP="00485F0E">
            <w:pPr>
              <w:spacing w:after="60" w:line="240" w:lineRule="auto"/>
              <w:jc w:val="both"/>
              <w:rPr>
                <w:rFonts w:ascii="Calibri" w:eastAsia="SimSun" w:hAnsi="Calibri" w:cs="Times New Roman"/>
                <w:i/>
                <w:sz w:val="20"/>
                <w:szCs w:val="20"/>
                <w:lang w:val="en-GB" w:eastAsia="ja-JP"/>
              </w:rPr>
            </w:pPr>
          </w:p>
        </w:tc>
        <w:tc>
          <w:tcPr>
            <w:tcW w:w="1440" w:type="dxa"/>
            <w:tcBorders>
              <w:top w:val="single" w:sz="4" w:space="0" w:color="auto"/>
              <w:left w:val="single" w:sz="4" w:space="0" w:color="auto"/>
              <w:bottom w:val="single" w:sz="4" w:space="0" w:color="auto"/>
              <w:right w:val="single" w:sz="4" w:space="0" w:color="auto"/>
            </w:tcBorders>
          </w:tcPr>
          <w:p w14:paraId="6AB89269" w14:textId="77777777" w:rsidR="00485F0E" w:rsidRPr="00485F0E" w:rsidRDefault="00485F0E" w:rsidP="00485F0E">
            <w:pPr>
              <w:spacing w:after="60" w:line="240" w:lineRule="auto"/>
              <w:jc w:val="both"/>
              <w:rPr>
                <w:rFonts w:ascii="Calibri" w:eastAsia="SimSun" w:hAnsi="Calibri" w:cs="Times New Roman"/>
                <w:i/>
                <w:sz w:val="20"/>
                <w:szCs w:val="20"/>
                <w:lang w:val="en-GB" w:eastAsia="ja-JP"/>
              </w:rPr>
            </w:pPr>
          </w:p>
        </w:tc>
        <w:tc>
          <w:tcPr>
            <w:tcW w:w="10619" w:type="dxa"/>
            <w:tcBorders>
              <w:top w:val="single" w:sz="4" w:space="0" w:color="auto"/>
              <w:left w:val="single" w:sz="4" w:space="0" w:color="auto"/>
              <w:bottom w:val="single" w:sz="4" w:space="0" w:color="auto"/>
              <w:right w:val="single" w:sz="4" w:space="0" w:color="auto"/>
            </w:tcBorders>
          </w:tcPr>
          <w:p w14:paraId="45D5B676" w14:textId="77777777" w:rsidR="00485F0E" w:rsidRPr="00485F0E" w:rsidRDefault="00485F0E" w:rsidP="00485F0E">
            <w:pPr>
              <w:spacing w:after="0" w:line="240" w:lineRule="auto"/>
              <w:jc w:val="both"/>
              <w:rPr>
                <w:rFonts w:ascii="Calibri" w:eastAsia="SimSun" w:hAnsi="Calibri" w:cs="Arial"/>
                <w:i/>
                <w:noProof/>
                <w:sz w:val="20"/>
                <w:szCs w:val="20"/>
                <w:u w:val="single"/>
                <w:lang w:eastAsia="zh-CN"/>
              </w:rPr>
            </w:pPr>
            <w:r w:rsidRPr="00485F0E">
              <w:rPr>
                <w:rFonts w:ascii="Calibri" w:eastAsia="SimSun" w:hAnsi="Calibri" w:cs="Arial"/>
                <w:i/>
                <w:noProof/>
                <w:sz w:val="20"/>
                <w:szCs w:val="20"/>
                <w:u w:val="single"/>
                <w:lang w:eastAsia="zh-CN"/>
              </w:rPr>
              <w:t>Duties and Responsibilities</w:t>
            </w:r>
          </w:p>
          <w:p w14:paraId="32C5B16C" w14:textId="77777777" w:rsidR="00485F0E" w:rsidRPr="00485F0E" w:rsidRDefault="00485F0E" w:rsidP="00485F0E">
            <w:pPr>
              <w:spacing w:after="0" w:line="240" w:lineRule="auto"/>
              <w:jc w:val="both"/>
              <w:rPr>
                <w:rFonts w:ascii="Calibri" w:eastAsia="SimSun" w:hAnsi="Calibri" w:cs="Times New Roman"/>
                <w:i/>
                <w:sz w:val="20"/>
                <w:szCs w:val="20"/>
              </w:rPr>
            </w:pPr>
            <w:r w:rsidRPr="00485F0E">
              <w:rPr>
                <w:rFonts w:ascii="Calibri" w:eastAsia="SimSun" w:hAnsi="Calibri" w:cs="Times New Roman"/>
                <w:i/>
                <w:sz w:val="20"/>
                <w:szCs w:val="20"/>
              </w:rPr>
              <w:t>Under the guidance and supervision of the Project Manager, the Project Assistant will carry out the following tasks:</w:t>
            </w:r>
          </w:p>
          <w:p w14:paraId="65344CEE" w14:textId="77777777" w:rsidR="00485F0E" w:rsidRPr="00485F0E" w:rsidRDefault="00485F0E" w:rsidP="00485F0E">
            <w:pPr>
              <w:numPr>
                <w:ilvl w:val="0"/>
                <w:numId w:val="11"/>
              </w:numPr>
              <w:spacing w:after="0" w:line="256" w:lineRule="auto"/>
              <w:jc w:val="both"/>
              <w:rPr>
                <w:rFonts w:ascii="Calibri" w:eastAsia="SimSun" w:hAnsi="Calibri" w:cs="Times New Roman"/>
                <w:i/>
                <w:sz w:val="20"/>
                <w:szCs w:val="20"/>
              </w:rPr>
            </w:pPr>
            <w:r w:rsidRPr="00485F0E">
              <w:rPr>
                <w:rFonts w:ascii="Calibri" w:eastAsia="SimSun" w:hAnsi="Calibri" w:cs="Times New Roman"/>
                <w:i/>
                <w:sz w:val="20"/>
                <w:szCs w:val="20"/>
              </w:rPr>
              <w:t>Assist the Project Manager in day-to-day management and oversight of project activities;</w:t>
            </w:r>
          </w:p>
          <w:p w14:paraId="2278385B" w14:textId="77777777" w:rsidR="00485F0E" w:rsidRPr="00485F0E" w:rsidRDefault="00485F0E" w:rsidP="00485F0E">
            <w:pPr>
              <w:numPr>
                <w:ilvl w:val="0"/>
                <w:numId w:val="11"/>
              </w:numPr>
              <w:spacing w:after="0" w:line="256" w:lineRule="auto"/>
              <w:jc w:val="both"/>
              <w:rPr>
                <w:rFonts w:ascii="Calibri" w:eastAsia="SimSun" w:hAnsi="Calibri" w:cs="Times New Roman"/>
                <w:i/>
                <w:sz w:val="20"/>
                <w:szCs w:val="20"/>
              </w:rPr>
            </w:pPr>
            <w:r w:rsidRPr="00485F0E">
              <w:rPr>
                <w:rFonts w:ascii="Calibri" w:eastAsia="SimSun" w:hAnsi="Calibri" w:cs="Times New Roman"/>
                <w:i/>
                <w:sz w:val="20"/>
                <w:szCs w:val="20"/>
              </w:rPr>
              <w:t>Assist the M&amp;E officer in matters related to M&amp;E and knowledge resources management;</w:t>
            </w:r>
          </w:p>
          <w:p w14:paraId="7916B221" w14:textId="77777777" w:rsidR="00485F0E" w:rsidRPr="00485F0E" w:rsidRDefault="00485F0E" w:rsidP="00485F0E">
            <w:pPr>
              <w:numPr>
                <w:ilvl w:val="0"/>
                <w:numId w:val="11"/>
              </w:numPr>
              <w:spacing w:after="0" w:line="256" w:lineRule="auto"/>
              <w:jc w:val="both"/>
              <w:rPr>
                <w:rFonts w:ascii="Calibri" w:eastAsia="SimSun" w:hAnsi="Calibri" w:cs="Times New Roman"/>
                <w:i/>
                <w:sz w:val="20"/>
                <w:szCs w:val="20"/>
              </w:rPr>
            </w:pPr>
            <w:r w:rsidRPr="00485F0E">
              <w:rPr>
                <w:rFonts w:ascii="Calibri" w:eastAsia="SimSun" w:hAnsi="Calibri" w:cs="Times New Roman"/>
                <w:i/>
                <w:sz w:val="20"/>
                <w:szCs w:val="20"/>
              </w:rPr>
              <w:t>Assist in the preparation of progress reports;</w:t>
            </w:r>
          </w:p>
          <w:p w14:paraId="76BC893B" w14:textId="77777777" w:rsidR="00485F0E" w:rsidRPr="00485F0E" w:rsidRDefault="00485F0E" w:rsidP="00485F0E">
            <w:pPr>
              <w:numPr>
                <w:ilvl w:val="0"/>
                <w:numId w:val="11"/>
              </w:numPr>
              <w:spacing w:after="0" w:line="256" w:lineRule="auto"/>
              <w:jc w:val="both"/>
              <w:rPr>
                <w:rFonts w:ascii="Calibri" w:eastAsia="SimSun" w:hAnsi="Calibri" w:cs="Times New Roman"/>
                <w:i/>
                <w:sz w:val="20"/>
                <w:szCs w:val="20"/>
              </w:rPr>
            </w:pPr>
            <w:r w:rsidRPr="00485F0E">
              <w:rPr>
                <w:rFonts w:ascii="Calibri" w:eastAsia="SimSun" w:hAnsi="Calibri" w:cs="Times New Roman"/>
                <w:i/>
                <w:sz w:val="20"/>
                <w:szCs w:val="20"/>
              </w:rPr>
              <w:t>Ensure all project documentation (progress reports, consulting and other technical reports, minutes of meetings, etc.) are properly maintained in hard and electronic copies in an efficient and readily accessible filing system, for when required by PB, TAC, UNDP, project consultants and other PMU staff;</w:t>
            </w:r>
          </w:p>
          <w:p w14:paraId="39E99658" w14:textId="77777777" w:rsidR="00485F0E" w:rsidRPr="00485F0E" w:rsidRDefault="00485F0E" w:rsidP="00485F0E">
            <w:pPr>
              <w:numPr>
                <w:ilvl w:val="0"/>
                <w:numId w:val="11"/>
              </w:numPr>
              <w:spacing w:after="0" w:line="256" w:lineRule="auto"/>
              <w:jc w:val="both"/>
              <w:rPr>
                <w:rFonts w:ascii="Calibri" w:eastAsia="SimSun" w:hAnsi="Calibri" w:cs="Times New Roman"/>
                <w:i/>
                <w:sz w:val="20"/>
                <w:szCs w:val="20"/>
              </w:rPr>
            </w:pPr>
            <w:r w:rsidRPr="00485F0E">
              <w:rPr>
                <w:rFonts w:ascii="Calibri" w:eastAsia="SimSun" w:hAnsi="Calibri" w:cs="Times New Roman"/>
                <w:i/>
                <w:sz w:val="20"/>
                <w:szCs w:val="20"/>
              </w:rPr>
              <w:t>Provide PMU-related administrative and logistical assistance.</w:t>
            </w:r>
          </w:p>
          <w:p w14:paraId="513975D3" w14:textId="77777777" w:rsidR="00485F0E" w:rsidRPr="00485F0E" w:rsidRDefault="00485F0E" w:rsidP="00485F0E">
            <w:pPr>
              <w:spacing w:after="0" w:line="240" w:lineRule="auto"/>
              <w:ind w:left="360"/>
              <w:contextualSpacing/>
              <w:jc w:val="both"/>
              <w:rPr>
                <w:rFonts w:ascii="Calibri" w:eastAsia="MS Mincho" w:hAnsi="Calibri" w:cs="Times New Roman"/>
                <w:i/>
                <w:noProof/>
                <w:sz w:val="20"/>
                <w:szCs w:val="20"/>
                <w:lang w:val="en-GB" w:eastAsia="ja-JP"/>
              </w:rPr>
            </w:pPr>
          </w:p>
        </w:tc>
      </w:tr>
      <w:tr w:rsidR="00485F0E" w:rsidRPr="00485F0E" w14:paraId="280A4885" w14:textId="77777777" w:rsidTr="00F63479">
        <w:tc>
          <w:tcPr>
            <w:tcW w:w="1963" w:type="dxa"/>
            <w:tcBorders>
              <w:top w:val="single" w:sz="4" w:space="0" w:color="auto"/>
              <w:left w:val="single" w:sz="4" w:space="0" w:color="auto"/>
              <w:bottom w:val="single" w:sz="4" w:space="0" w:color="auto"/>
              <w:right w:val="single" w:sz="4" w:space="0" w:color="auto"/>
            </w:tcBorders>
          </w:tcPr>
          <w:p w14:paraId="11B1BBA5" w14:textId="77777777" w:rsidR="00485F0E" w:rsidRPr="00485F0E" w:rsidRDefault="00485F0E" w:rsidP="00485F0E">
            <w:pPr>
              <w:spacing w:after="0" w:line="240" w:lineRule="auto"/>
              <w:jc w:val="both"/>
              <w:rPr>
                <w:rFonts w:ascii="Calibri" w:eastAsia="SimSun" w:hAnsi="Calibri" w:cs="Times New Roman"/>
                <w:i/>
                <w:sz w:val="20"/>
                <w:szCs w:val="20"/>
              </w:rPr>
            </w:pPr>
            <w:r w:rsidRPr="00485F0E">
              <w:rPr>
                <w:rFonts w:ascii="Calibri" w:eastAsia="SimSun" w:hAnsi="Calibri" w:cs="Times New Roman"/>
                <w:i/>
                <w:sz w:val="20"/>
                <w:szCs w:val="20"/>
              </w:rPr>
              <w:t>Project Accountant/Finance Assistant/Finance officer</w:t>
            </w:r>
          </w:p>
          <w:p w14:paraId="6A7869FA" w14:textId="77777777" w:rsidR="00485F0E" w:rsidRPr="00485F0E" w:rsidRDefault="00485F0E" w:rsidP="00485F0E">
            <w:pPr>
              <w:spacing w:after="60" w:line="240" w:lineRule="auto"/>
              <w:jc w:val="both"/>
              <w:rPr>
                <w:rFonts w:ascii="Calibri" w:eastAsia="SimSun" w:hAnsi="Calibri" w:cs="Times New Roman"/>
                <w:i/>
                <w:sz w:val="20"/>
                <w:szCs w:val="20"/>
                <w:lang w:val="en-GB" w:eastAsia="ja-JP"/>
              </w:rPr>
            </w:pPr>
          </w:p>
        </w:tc>
        <w:tc>
          <w:tcPr>
            <w:tcW w:w="1440" w:type="dxa"/>
            <w:tcBorders>
              <w:top w:val="single" w:sz="4" w:space="0" w:color="auto"/>
              <w:left w:val="single" w:sz="4" w:space="0" w:color="auto"/>
              <w:bottom w:val="single" w:sz="4" w:space="0" w:color="auto"/>
              <w:right w:val="single" w:sz="4" w:space="0" w:color="auto"/>
            </w:tcBorders>
          </w:tcPr>
          <w:p w14:paraId="28868F23" w14:textId="77777777" w:rsidR="00485F0E" w:rsidRPr="00485F0E" w:rsidRDefault="00485F0E" w:rsidP="00485F0E">
            <w:pPr>
              <w:spacing w:after="60" w:line="240" w:lineRule="auto"/>
              <w:jc w:val="both"/>
              <w:rPr>
                <w:rFonts w:ascii="Calibri" w:eastAsia="SimSun" w:hAnsi="Calibri" w:cs="Times New Roman"/>
                <w:i/>
                <w:sz w:val="20"/>
                <w:szCs w:val="20"/>
                <w:lang w:val="en-GB" w:eastAsia="ja-JP"/>
              </w:rPr>
            </w:pPr>
          </w:p>
        </w:tc>
        <w:tc>
          <w:tcPr>
            <w:tcW w:w="10619" w:type="dxa"/>
            <w:tcBorders>
              <w:top w:val="single" w:sz="4" w:space="0" w:color="auto"/>
              <w:left w:val="single" w:sz="4" w:space="0" w:color="auto"/>
              <w:bottom w:val="single" w:sz="4" w:space="0" w:color="auto"/>
              <w:right w:val="single" w:sz="4" w:space="0" w:color="auto"/>
            </w:tcBorders>
          </w:tcPr>
          <w:p w14:paraId="4D2DFA18" w14:textId="77777777" w:rsidR="00485F0E" w:rsidRPr="00485F0E" w:rsidRDefault="00485F0E" w:rsidP="00485F0E">
            <w:pPr>
              <w:spacing w:after="0" w:line="240" w:lineRule="auto"/>
              <w:jc w:val="both"/>
              <w:rPr>
                <w:rFonts w:ascii="Calibri" w:eastAsia="SimSun" w:hAnsi="Calibri" w:cs="Arial"/>
                <w:i/>
                <w:noProof/>
                <w:sz w:val="20"/>
                <w:szCs w:val="20"/>
                <w:u w:val="single"/>
                <w:lang w:eastAsia="zh-CN"/>
              </w:rPr>
            </w:pPr>
            <w:r w:rsidRPr="00485F0E">
              <w:rPr>
                <w:rFonts w:ascii="Calibri" w:eastAsia="SimSun" w:hAnsi="Calibri" w:cs="Arial"/>
                <w:i/>
                <w:noProof/>
                <w:sz w:val="20"/>
                <w:szCs w:val="20"/>
                <w:u w:val="single"/>
                <w:lang w:eastAsia="zh-CN"/>
              </w:rPr>
              <w:t>Duties and Responsibilities</w:t>
            </w:r>
          </w:p>
          <w:p w14:paraId="77E05663" w14:textId="77777777" w:rsidR="00485F0E" w:rsidRPr="00485F0E" w:rsidRDefault="00485F0E" w:rsidP="00485F0E">
            <w:pPr>
              <w:numPr>
                <w:ilvl w:val="0"/>
                <w:numId w:val="12"/>
              </w:numPr>
              <w:spacing w:after="0" w:line="256" w:lineRule="auto"/>
              <w:jc w:val="both"/>
              <w:rPr>
                <w:rFonts w:ascii="Calibri" w:eastAsia="SimSun" w:hAnsi="Calibri" w:cs="Times New Roman"/>
                <w:i/>
                <w:sz w:val="20"/>
                <w:szCs w:val="20"/>
              </w:rPr>
            </w:pPr>
            <w:r w:rsidRPr="00485F0E">
              <w:rPr>
                <w:rFonts w:ascii="Calibri" w:eastAsia="SimSun" w:hAnsi="Calibri" w:cs="Times New Roman"/>
                <w:i/>
                <w:sz w:val="20"/>
                <w:szCs w:val="20"/>
              </w:rPr>
              <w:t>Keep records of project funds and expenditures, and ensure all project-related financial documentation are well maintained and readily available when required by the Project Manager;</w:t>
            </w:r>
          </w:p>
          <w:p w14:paraId="745F14D7" w14:textId="77777777" w:rsidR="00485F0E" w:rsidRPr="00485F0E" w:rsidRDefault="00485F0E" w:rsidP="00485F0E">
            <w:pPr>
              <w:numPr>
                <w:ilvl w:val="0"/>
                <w:numId w:val="12"/>
              </w:numPr>
              <w:spacing w:after="0" w:line="256" w:lineRule="auto"/>
              <w:jc w:val="both"/>
              <w:rPr>
                <w:rFonts w:ascii="Calibri" w:eastAsia="SimSun" w:hAnsi="Calibri" w:cs="Times New Roman"/>
                <w:i/>
                <w:sz w:val="20"/>
                <w:szCs w:val="20"/>
              </w:rPr>
            </w:pPr>
            <w:r w:rsidRPr="00485F0E">
              <w:rPr>
                <w:rFonts w:ascii="Calibri" w:eastAsia="SimSun" w:hAnsi="Calibri" w:cs="Times New Roman"/>
                <w:i/>
                <w:sz w:val="20"/>
                <w:szCs w:val="20"/>
              </w:rPr>
              <w:t xml:space="preserve">Review project expenditures and ensure that project funds are used in compliance with the Project Document and </w:t>
            </w:r>
            <w:proofErr w:type="spellStart"/>
            <w:r w:rsidRPr="00485F0E">
              <w:rPr>
                <w:rFonts w:ascii="Calibri" w:eastAsia="SimSun" w:hAnsi="Calibri" w:cs="Times New Roman"/>
                <w:i/>
                <w:sz w:val="20"/>
                <w:szCs w:val="20"/>
              </w:rPr>
              <w:t>GoI</w:t>
            </w:r>
            <w:proofErr w:type="spellEnd"/>
            <w:r w:rsidRPr="00485F0E">
              <w:rPr>
                <w:rFonts w:ascii="Calibri" w:eastAsia="SimSun" w:hAnsi="Calibri" w:cs="Times New Roman"/>
                <w:i/>
                <w:sz w:val="20"/>
                <w:szCs w:val="20"/>
              </w:rPr>
              <w:t xml:space="preserve"> financial rules and procedures;</w:t>
            </w:r>
          </w:p>
          <w:p w14:paraId="7EAF6620" w14:textId="77777777" w:rsidR="00485F0E" w:rsidRPr="00485F0E" w:rsidRDefault="00485F0E" w:rsidP="00485F0E">
            <w:pPr>
              <w:numPr>
                <w:ilvl w:val="0"/>
                <w:numId w:val="12"/>
              </w:numPr>
              <w:spacing w:after="0" w:line="256" w:lineRule="auto"/>
              <w:jc w:val="both"/>
              <w:rPr>
                <w:rFonts w:ascii="Calibri" w:eastAsia="SimSun" w:hAnsi="Calibri" w:cs="Times New Roman"/>
                <w:i/>
                <w:sz w:val="20"/>
                <w:szCs w:val="20"/>
              </w:rPr>
            </w:pPr>
            <w:r w:rsidRPr="00485F0E">
              <w:rPr>
                <w:rFonts w:ascii="Calibri" w:eastAsia="SimSun" w:hAnsi="Calibri" w:cs="Times New Roman"/>
                <w:i/>
                <w:sz w:val="20"/>
                <w:szCs w:val="20"/>
              </w:rPr>
              <w:t>Validate and certify FACE forms before submission to UNDP;</w:t>
            </w:r>
          </w:p>
          <w:p w14:paraId="29EDDABA" w14:textId="77777777" w:rsidR="00485F0E" w:rsidRPr="00485F0E" w:rsidRDefault="00485F0E" w:rsidP="00485F0E">
            <w:pPr>
              <w:numPr>
                <w:ilvl w:val="0"/>
                <w:numId w:val="12"/>
              </w:numPr>
              <w:spacing w:after="0" w:line="256" w:lineRule="auto"/>
              <w:jc w:val="both"/>
              <w:rPr>
                <w:rFonts w:ascii="Calibri" w:eastAsia="SimSun" w:hAnsi="Calibri" w:cs="Times New Roman"/>
                <w:i/>
                <w:sz w:val="20"/>
                <w:szCs w:val="20"/>
              </w:rPr>
            </w:pPr>
            <w:r w:rsidRPr="00485F0E">
              <w:rPr>
                <w:rFonts w:ascii="Calibri" w:eastAsia="SimSun" w:hAnsi="Calibri" w:cs="Times New Roman"/>
                <w:i/>
                <w:sz w:val="20"/>
                <w:szCs w:val="20"/>
              </w:rPr>
              <w:t>Provide necessary financial information as and when required for project management decisions;</w:t>
            </w:r>
          </w:p>
          <w:p w14:paraId="24ECEA36" w14:textId="77777777" w:rsidR="00485F0E" w:rsidRPr="00485F0E" w:rsidRDefault="00485F0E" w:rsidP="00485F0E">
            <w:pPr>
              <w:numPr>
                <w:ilvl w:val="0"/>
                <w:numId w:val="12"/>
              </w:numPr>
              <w:spacing w:after="0" w:line="256" w:lineRule="auto"/>
              <w:jc w:val="both"/>
              <w:rPr>
                <w:rFonts w:ascii="Calibri" w:eastAsia="SimSun" w:hAnsi="Calibri" w:cs="Times New Roman"/>
                <w:i/>
                <w:sz w:val="20"/>
                <w:szCs w:val="20"/>
              </w:rPr>
            </w:pPr>
            <w:r w:rsidRPr="00485F0E">
              <w:rPr>
                <w:rFonts w:ascii="Calibri" w:eastAsia="SimSun" w:hAnsi="Calibri" w:cs="Times New Roman"/>
                <w:i/>
                <w:sz w:val="20"/>
                <w:szCs w:val="20"/>
              </w:rPr>
              <w:t>Provide necessary financial information during project audit(s);</w:t>
            </w:r>
          </w:p>
          <w:p w14:paraId="2FE1EEE3" w14:textId="77777777" w:rsidR="00485F0E" w:rsidRPr="00485F0E" w:rsidRDefault="00485F0E" w:rsidP="00485F0E">
            <w:pPr>
              <w:numPr>
                <w:ilvl w:val="0"/>
                <w:numId w:val="12"/>
              </w:numPr>
              <w:spacing w:after="0" w:line="256" w:lineRule="auto"/>
              <w:jc w:val="both"/>
              <w:rPr>
                <w:rFonts w:ascii="Calibri" w:eastAsia="SimSun" w:hAnsi="Calibri" w:cs="Times New Roman"/>
                <w:i/>
                <w:sz w:val="20"/>
                <w:szCs w:val="20"/>
              </w:rPr>
            </w:pPr>
            <w:r w:rsidRPr="00485F0E">
              <w:rPr>
                <w:rFonts w:ascii="Calibri" w:eastAsia="SimSun" w:hAnsi="Calibri" w:cs="Times New Roman"/>
                <w:i/>
                <w:sz w:val="20"/>
                <w:szCs w:val="20"/>
              </w:rPr>
              <w:t>Review annual budgets and project expenditure reports, and notify the Project Manager if there are any discrepancies or issues;</w:t>
            </w:r>
          </w:p>
          <w:p w14:paraId="09964911" w14:textId="77777777" w:rsidR="00485F0E" w:rsidRPr="00485F0E" w:rsidRDefault="00485F0E" w:rsidP="00485F0E">
            <w:pPr>
              <w:numPr>
                <w:ilvl w:val="0"/>
                <w:numId w:val="12"/>
              </w:numPr>
              <w:spacing w:after="0" w:line="256" w:lineRule="auto"/>
              <w:jc w:val="both"/>
              <w:rPr>
                <w:rFonts w:ascii="Calibri" w:eastAsia="SimSun" w:hAnsi="Calibri" w:cs="Times New Roman"/>
                <w:i/>
                <w:sz w:val="20"/>
                <w:szCs w:val="20"/>
              </w:rPr>
            </w:pPr>
            <w:r w:rsidRPr="00485F0E">
              <w:rPr>
                <w:rFonts w:ascii="Calibri" w:eastAsia="SimSun" w:hAnsi="Calibri" w:cs="Times New Roman"/>
                <w:i/>
                <w:sz w:val="20"/>
                <w:szCs w:val="20"/>
              </w:rPr>
              <w:t>Consolidate financial progress reports submitted by the responsible parties for implementation of project activities;</w:t>
            </w:r>
          </w:p>
          <w:p w14:paraId="657DD968" w14:textId="77777777" w:rsidR="00485F0E" w:rsidRPr="00485F0E" w:rsidRDefault="00485F0E" w:rsidP="00485F0E">
            <w:pPr>
              <w:numPr>
                <w:ilvl w:val="0"/>
                <w:numId w:val="12"/>
              </w:numPr>
              <w:spacing w:after="0" w:line="256" w:lineRule="auto"/>
              <w:jc w:val="both"/>
              <w:rPr>
                <w:rFonts w:ascii="Calibri" w:eastAsia="SimSun" w:hAnsi="Calibri" w:cs="Times New Roman"/>
                <w:i/>
                <w:sz w:val="20"/>
                <w:szCs w:val="20"/>
              </w:rPr>
            </w:pPr>
            <w:r w:rsidRPr="00485F0E">
              <w:rPr>
                <w:rFonts w:ascii="Calibri" w:eastAsia="SimSun" w:hAnsi="Calibri" w:cs="Times New Roman"/>
                <w:i/>
                <w:sz w:val="20"/>
                <w:szCs w:val="20"/>
              </w:rPr>
              <w:t xml:space="preserve">Liaise and follow up with the responsible parties for implementation of project activities in matters related to project funds and financial progress reports. </w:t>
            </w:r>
          </w:p>
        </w:tc>
      </w:tr>
      <w:tr w:rsidR="00485F0E" w:rsidRPr="00485F0E" w14:paraId="0E7C5308" w14:textId="77777777" w:rsidTr="00F63479">
        <w:trPr>
          <w:trHeight w:val="431"/>
        </w:trPr>
        <w:tc>
          <w:tcPr>
            <w:tcW w:w="14022" w:type="dxa"/>
            <w:gridSpan w:val="3"/>
            <w:tcBorders>
              <w:top w:val="single" w:sz="4" w:space="0" w:color="auto"/>
              <w:left w:val="single" w:sz="4" w:space="0" w:color="auto"/>
              <w:bottom w:val="single" w:sz="4" w:space="0" w:color="auto"/>
              <w:right w:val="single" w:sz="4" w:space="0" w:color="auto"/>
            </w:tcBorders>
            <w:shd w:val="clear" w:color="auto" w:fill="DAEEF3"/>
            <w:hideMark/>
          </w:tcPr>
          <w:p w14:paraId="2D8CD2B6" w14:textId="77777777" w:rsidR="00485F0E" w:rsidRPr="00485F0E" w:rsidRDefault="00485F0E" w:rsidP="00485F0E">
            <w:pPr>
              <w:spacing w:after="60" w:line="240" w:lineRule="auto"/>
              <w:jc w:val="both"/>
              <w:rPr>
                <w:rFonts w:ascii="Calibri" w:eastAsia="SimSun" w:hAnsi="Calibri" w:cs="Times New Roman"/>
                <w:b/>
                <w:i/>
                <w:sz w:val="20"/>
                <w:szCs w:val="20"/>
                <w:lang w:val="en-GB" w:eastAsia="ja-JP"/>
              </w:rPr>
            </w:pPr>
            <w:r w:rsidRPr="00485F0E">
              <w:rPr>
                <w:rFonts w:ascii="Calibri" w:eastAsia="SimSun" w:hAnsi="Calibri" w:cs="Times New Roman"/>
                <w:b/>
                <w:i/>
                <w:sz w:val="20"/>
                <w:szCs w:val="20"/>
                <w:lang w:val="en-GB" w:eastAsia="ja-JP"/>
              </w:rPr>
              <w:t>International / Regional and global contracting</w:t>
            </w:r>
          </w:p>
        </w:tc>
      </w:tr>
      <w:tr w:rsidR="00485F0E" w:rsidRPr="00485F0E" w14:paraId="4766F3CE" w14:textId="77777777" w:rsidTr="00F63479">
        <w:trPr>
          <w:trHeight w:val="1128"/>
        </w:trPr>
        <w:tc>
          <w:tcPr>
            <w:tcW w:w="1963" w:type="dxa"/>
            <w:tcBorders>
              <w:top w:val="single" w:sz="4" w:space="0" w:color="auto"/>
              <w:left w:val="single" w:sz="4" w:space="0" w:color="auto"/>
              <w:bottom w:val="single" w:sz="4" w:space="0" w:color="auto"/>
              <w:right w:val="single" w:sz="4" w:space="0" w:color="auto"/>
            </w:tcBorders>
          </w:tcPr>
          <w:p w14:paraId="528A1540" w14:textId="77777777" w:rsidR="00485F0E" w:rsidRPr="00485F0E" w:rsidRDefault="00485F0E" w:rsidP="00485F0E">
            <w:pPr>
              <w:spacing w:after="60" w:line="240" w:lineRule="auto"/>
              <w:jc w:val="both"/>
              <w:rPr>
                <w:rFonts w:ascii="Calibri" w:eastAsia="SimSun" w:hAnsi="Calibri" w:cs="Times New Roman"/>
                <w:i/>
                <w:sz w:val="20"/>
                <w:szCs w:val="20"/>
                <w:lang w:val="en-GB" w:eastAsia="ja-JP"/>
              </w:rPr>
            </w:pPr>
          </w:p>
        </w:tc>
        <w:tc>
          <w:tcPr>
            <w:tcW w:w="1440" w:type="dxa"/>
            <w:tcBorders>
              <w:top w:val="single" w:sz="4" w:space="0" w:color="auto"/>
              <w:left w:val="single" w:sz="4" w:space="0" w:color="auto"/>
              <w:bottom w:val="single" w:sz="4" w:space="0" w:color="auto"/>
              <w:right w:val="single" w:sz="4" w:space="0" w:color="auto"/>
            </w:tcBorders>
          </w:tcPr>
          <w:p w14:paraId="165E0CB2" w14:textId="77777777" w:rsidR="00485F0E" w:rsidRPr="00485F0E" w:rsidRDefault="00485F0E" w:rsidP="00485F0E">
            <w:pPr>
              <w:spacing w:after="60" w:line="240" w:lineRule="auto"/>
              <w:jc w:val="both"/>
              <w:rPr>
                <w:rFonts w:ascii="Calibri" w:eastAsia="SimSun" w:hAnsi="Calibri" w:cs="Times New Roman"/>
                <w:i/>
                <w:sz w:val="20"/>
                <w:szCs w:val="20"/>
                <w:lang w:val="en-GB" w:eastAsia="ja-JP"/>
              </w:rPr>
            </w:pPr>
          </w:p>
        </w:tc>
        <w:tc>
          <w:tcPr>
            <w:tcW w:w="10619" w:type="dxa"/>
            <w:tcBorders>
              <w:top w:val="single" w:sz="4" w:space="0" w:color="auto"/>
              <w:left w:val="single" w:sz="4" w:space="0" w:color="auto"/>
              <w:bottom w:val="single" w:sz="4" w:space="0" w:color="auto"/>
              <w:right w:val="single" w:sz="4" w:space="0" w:color="auto"/>
            </w:tcBorders>
          </w:tcPr>
          <w:p w14:paraId="3119D757" w14:textId="77777777" w:rsidR="00485F0E" w:rsidRPr="00485F0E" w:rsidRDefault="00485F0E" w:rsidP="00485F0E">
            <w:pPr>
              <w:spacing w:after="60" w:line="240" w:lineRule="auto"/>
              <w:jc w:val="both"/>
              <w:rPr>
                <w:rFonts w:ascii="Calibri" w:eastAsia="SimSun" w:hAnsi="Calibri" w:cs="Times New Roman"/>
                <w:i/>
                <w:sz w:val="20"/>
                <w:szCs w:val="20"/>
                <w:lang w:eastAsia="ja-JP"/>
              </w:rPr>
            </w:pPr>
          </w:p>
        </w:tc>
      </w:tr>
      <w:tr w:rsidR="00485F0E" w:rsidRPr="00485F0E" w14:paraId="558BC1E8" w14:textId="77777777" w:rsidTr="00F63479">
        <w:tc>
          <w:tcPr>
            <w:tcW w:w="14022" w:type="dxa"/>
            <w:gridSpan w:val="3"/>
            <w:tcBorders>
              <w:top w:val="single" w:sz="4" w:space="0" w:color="auto"/>
              <w:left w:val="single" w:sz="4" w:space="0" w:color="auto"/>
              <w:bottom w:val="single" w:sz="4" w:space="0" w:color="auto"/>
              <w:right w:val="single" w:sz="4" w:space="0" w:color="auto"/>
            </w:tcBorders>
            <w:shd w:val="clear" w:color="auto" w:fill="DAEEF3"/>
            <w:hideMark/>
          </w:tcPr>
          <w:p w14:paraId="53A3FF73" w14:textId="77777777" w:rsidR="00485F0E" w:rsidRPr="00485F0E" w:rsidRDefault="00485F0E" w:rsidP="00485F0E">
            <w:pPr>
              <w:spacing w:after="60" w:line="240" w:lineRule="auto"/>
              <w:jc w:val="both"/>
              <w:rPr>
                <w:rFonts w:ascii="Calibri" w:eastAsia="SimSun" w:hAnsi="Calibri" w:cs="Times New Roman"/>
                <w:i/>
                <w:sz w:val="20"/>
                <w:szCs w:val="20"/>
                <w:lang w:val="en-GB" w:eastAsia="ja-JP"/>
              </w:rPr>
            </w:pPr>
            <w:r w:rsidRPr="00485F0E">
              <w:rPr>
                <w:rFonts w:ascii="Calibri" w:eastAsia="SimSun" w:hAnsi="Calibri" w:cs="Times New Roman"/>
                <w:b/>
                <w:i/>
                <w:sz w:val="20"/>
                <w:szCs w:val="20"/>
                <w:lang w:eastAsia="ja-JP"/>
              </w:rPr>
              <w:lastRenderedPageBreak/>
              <w:t>For Technical Assistance</w:t>
            </w:r>
          </w:p>
        </w:tc>
      </w:tr>
      <w:tr w:rsidR="00485F0E" w:rsidRPr="00485F0E" w14:paraId="65D2715E" w14:textId="77777777" w:rsidTr="00F63479">
        <w:tc>
          <w:tcPr>
            <w:tcW w:w="14022" w:type="dxa"/>
            <w:gridSpan w:val="3"/>
            <w:tcBorders>
              <w:top w:val="single" w:sz="4" w:space="0" w:color="auto"/>
              <w:left w:val="single" w:sz="4" w:space="0" w:color="auto"/>
              <w:bottom w:val="single" w:sz="4" w:space="0" w:color="auto"/>
              <w:right w:val="single" w:sz="4" w:space="0" w:color="auto"/>
            </w:tcBorders>
            <w:shd w:val="clear" w:color="auto" w:fill="DAEEF3"/>
            <w:hideMark/>
          </w:tcPr>
          <w:p w14:paraId="6D9AC708" w14:textId="77777777" w:rsidR="00485F0E" w:rsidRPr="00485F0E" w:rsidRDefault="00485F0E" w:rsidP="00485F0E">
            <w:pPr>
              <w:spacing w:after="60" w:line="240" w:lineRule="auto"/>
              <w:jc w:val="both"/>
              <w:rPr>
                <w:rFonts w:ascii="Calibri" w:eastAsia="SimSun" w:hAnsi="Calibri" w:cs="Times New Roman"/>
                <w:b/>
                <w:i/>
                <w:sz w:val="20"/>
                <w:szCs w:val="20"/>
                <w:lang w:eastAsia="ja-JP"/>
              </w:rPr>
            </w:pPr>
            <w:r w:rsidRPr="00485F0E">
              <w:rPr>
                <w:rFonts w:ascii="Calibri" w:eastAsia="SimSun" w:hAnsi="Calibri" w:cs="Times New Roman"/>
                <w:b/>
                <w:i/>
                <w:sz w:val="20"/>
                <w:szCs w:val="20"/>
                <w:lang w:eastAsia="ja-JP"/>
              </w:rPr>
              <w:t>Outcome 1</w:t>
            </w:r>
          </w:p>
        </w:tc>
      </w:tr>
      <w:tr w:rsidR="00485F0E" w:rsidRPr="00485F0E" w14:paraId="1758CB52" w14:textId="77777777" w:rsidTr="00F63479">
        <w:tc>
          <w:tcPr>
            <w:tcW w:w="14022" w:type="dxa"/>
            <w:gridSpan w:val="3"/>
            <w:tcBorders>
              <w:top w:val="single" w:sz="4" w:space="0" w:color="auto"/>
              <w:left w:val="single" w:sz="4" w:space="0" w:color="auto"/>
              <w:bottom w:val="single" w:sz="4" w:space="0" w:color="auto"/>
              <w:right w:val="single" w:sz="4" w:space="0" w:color="auto"/>
            </w:tcBorders>
            <w:shd w:val="clear" w:color="auto" w:fill="DAEEF3"/>
            <w:hideMark/>
          </w:tcPr>
          <w:p w14:paraId="55541FE7" w14:textId="77777777" w:rsidR="00485F0E" w:rsidRPr="00485F0E" w:rsidRDefault="00485F0E" w:rsidP="00485F0E">
            <w:pPr>
              <w:spacing w:after="60" w:line="240" w:lineRule="auto"/>
              <w:jc w:val="both"/>
              <w:rPr>
                <w:rFonts w:ascii="Calibri" w:eastAsia="SimSun" w:hAnsi="Calibri" w:cs="Times New Roman"/>
                <w:b/>
                <w:i/>
                <w:sz w:val="20"/>
                <w:szCs w:val="20"/>
                <w:lang w:eastAsia="ja-JP"/>
              </w:rPr>
            </w:pPr>
            <w:r w:rsidRPr="00485F0E">
              <w:rPr>
                <w:rFonts w:ascii="Calibri" w:eastAsia="SimSun" w:hAnsi="Calibri" w:cs="Times New Roman"/>
                <w:b/>
                <w:i/>
                <w:sz w:val="20"/>
                <w:szCs w:val="20"/>
                <w:lang w:val="en-GB" w:eastAsia="ja-JP"/>
              </w:rPr>
              <w:t>Local / National contracting</w:t>
            </w:r>
          </w:p>
        </w:tc>
      </w:tr>
      <w:tr w:rsidR="00485F0E" w:rsidRPr="00485F0E" w14:paraId="23731D9F" w14:textId="77777777" w:rsidTr="00F63479">
        <w:tc>
          <w:tcPr>
            <w:tcW w:w="1963" w:type="dxa"/>
            <w:tcBorders>
              <w:top w:val="single" w:sz="4" w:space="0" w:color="auto"/>
              <w:left w:val="single" w:sz="4" w:space="0" w:color="auto"/>
              <w:bottom w:val="single" w:sz="4" w:space="0" w:color="auto"/>
              <w:right w:val="single" w:sz="4" w:space="0" w:color="auto"/>
            </w:tcBorders>
          </w:tcPr>
          <w:p w14:paraId="447CB991" w14:textId="77777777" w:rsidR="00485F0E" w:rsidRPr="00485F0E" w:rsidRDefault="00485F0E" w:rsidP="00485F0E">
            <w:pPr>
              <w:spacing w:after="60" w:line="240" w:lineRule="auto"/>
              <w:jc w:val="both"/>
              <w:rPr>
                <w:rFonts w:ascii="Calibri" w:eastAsia="SimSun" w:hAnsi="Calibri" w:cs="Times New Roman"/>
                <w:i/>
                <w:sz w:val="20"/>
                <w:szCs w:val="20"/>
                <w:lang w:val="en-GB" w:eastAsia="ja-JP"/>
              </w:rPr>
            </w:pPr>
            <w:r w:rsidRPr="00485F0E">
              <w:rPr>
                <w:rFonts w:ascii="Calibri" w:eastAsia="SimSun" w:hAnsi="Calibri" w:cs="Times New Roman"/>
                <w:i/>
                <w:sz w:val="20"/>
                <w:szCs w:val="20"/>
                <w:lang w:val="en-GB" w:eastAsia="ja-JP"/>
              </w:rPr>
              <w:t>Protected Area Capacity Development National Specialist</w:t>
            </w:r>
          </w:p>
          <w:p w14:paraId="7FE7D307" w14:textId="77777777" w:rsidR="00485F0E" w:rsidRPr="00485F0E" w:rsidRDefault="00485F0E" w:rsidP="00485F0E">
            <w:pPr>
              <w:spacing w:after="60" w:line="240" w:lineRule="auto"/>
              <w:jc w:val="both"/>
              <w:rPr>
                <w:rFonts w:ascii="Calibri" w:eastAsia="SimSun" w:hAnsi="Calibri" w:cs="Times New Roman"/>
                <w:i/>
                <w:sz w:val="20"/>
                <w:szCs w:val="20"/>
                <w:lang w:val="en-GB" w:eastAsia="ja-JP"/>
              </w:rPr>
            </w:pPr>
          </w:p>
          <w:p w14:paraId="7B97AE33" w14:textId="77777777" w:rsidR="00485F0E" w:rsidRPr="00485F0E" w:rsidRDefault="00485F0E" w:rsidP="00485F0E">
            <w:pPr>
              <w:spacing w:after="60" w:line="240" w:lineRule="auto"/>
              <w:jc w:val="both"/>
              <w:rPr>
                <w:rFonts w:ascii="Calibri" w:eastAsia="SimSun" w:hAnsi="Calibri" w:cs="Times New Roman"/>
                <w:i/>
                <w:sz w:val="20"/>
                <w:szCs w:val="20"/>
                <w:lang w:val="en-GB" w:eastAsia="ja-JP"/>
              </w:rPr>
            </w:pPr>
            <w:r w:rsidRPr="00485F0E">
              <w:rPr>
                <w:rFonts w:ascii="Calibri" w:eastAsia="SimSun" w:hAnsi="Calibri" w:cs="Times New Roman"/>
                <w:i/>
                <w:sz w:val="20"/>
                <w:szCs w:val="20"/>
                <w:lang w:val="en-GB" w:eastAsia="ja-JP"/>
              </w:rPr>
              <w:t xml:space="preserve"> Rate: $300/week</w:t>
            </w:r>
          </w:p>
        </w:tc>
        <w:tc>
          <w:tcPr>
            <w:tcW w:w="1440" w:type="dxa"/>
            <w:tcBorders>
              <w:top w:val="single" w:sz="4" w:space="0" w:color="auto"/>
              <w:left w:val="single" w:sz="4" w:space="0" w:color="auto"/>
              <w:bottom w:val="single" w:sz="4" w:space="0" w:color="auto"/>
              <w:right w:val="single" w:sz="4" w:space="0" w:color="auto"/>
            </w:tcBorders>
            <w:hideMark/>
          </w:tcPr>
          <w:p w14:paraId="0502C1B5" w14:textId="77777777" w:rsidR="00485F0E" w:rsidRPr="00485F0E" w:rsidRDefault="00485F0E" w:rsidP="00485F0E">
            <w:pPr>
              <w:spacing w:after="60" w:line="240" w:lineRule="auto"/>
              <w:jc w:val="both"/>
              <w:rPr>
                <w:rFonts w:ascii="Calibri" w:eastAsia="SimSun" w:hAnsi="Calibri" w:cs="Times New Roman"/>
                <w:i/>
                <w:sz w:val="20"/>
                <w:szCs w:val="20"/>
                <w:lang w:val="en-GB" w:eastAsia="ja-JP"/>
              </w:rPr>
            </w:pPr>
            <w:r w:rsidRPr="00485F0E">
              <w:rPr>
                <w:rFonts w:ascii="Calibri" w:eastAsia="SimSun" w:hAnsi="Calibri" w:cs="Times New Roman"/>
                <w:i/>
                <w:sz w:val="20"/>
                <w:szCs w:val="20"/>
                <w:lang w:val="en-GB" w:eastAsia="ja-JP"/>
              </w:rPr>
              <w:t>80 weeks / over 5 years</w:t>
            </w:r>
          </w:p>
        </w:tc>
        <w:tc>
          <w:tcPr>
            <w:tcW w:w="10619" w:type="dxa"/>
            <w:tcBorders>
              <w:top w:val="single" w:sz="4" w:space="0" w:color="auto"/>
              <w:left w:val="single" w:sz="4" w:space="0" w:color="auto"/>
              <w:bottom w:val="single" w:sz="4" w:space="0" w:color="auto"/>
              <w:right w:val="single" w:sz="4" w:space="0" w:color="auto"/>
            </w:tcBorders>
          </w:tcPr>
          <w:p w14:paraId="55CDF4E0" w14:textId="77777777" w:rsidR="00485F0E" w:rsidRPr="00485F0E" w:rsidRDefault="00485F0E" w:rsidP="00485F0E">
            <w:pPr>
              <w:spacing w:after="60" w:line="240" w:lineRule="auto"/>
              <w:jc w:val="both"/>
              <w:rPr>
                <w:rFonts w:ascii="Calibri" w:eastAsia="SimSun" w:hAnsi="Calibri" w:cs="Times New Roman"/>
                <w:i/>
                <w:sz w:val="20"/>
                <w:szCs w:val="20"/>
                <w:lang w:eastAsia="ja-JP"/>
              </w:rPr>
            </w:pPr>
            <w:r w:rsidRPr="00485F0E">
              <w:rPr>
                <w:rFonts w:ascii="Calibri" w:eastAsia="SimSun" w:hAnsi="Calibri" w:cs="Times New Roman"/>
                <w:i/>
                <w:sz w:val="20"/>
                <w:szCs w:val="20"/>
                <w:lang w:eastAsia="ja-JP"/>
              </w:rPr>
              <w:t xml:space="preserve">Under close supervision of Lead Technical Advisor and Project Manager (PM) the </w:t>
            </w:r>
            <w:r w:rsidRPr="00485F0E">
              <w:rPr>
                <w:rFonts w:ascii="Calibri" w:eastAsia="SimSun" w:hAnsi="Calibri" w:cs="Times New Roman"/>
                <w:i/>
                <w:sz w:val="20"/>
                <w:szCs w:val="20"/>
                <w:lang w:val="en-GB" w:eastAsia="ja-JP"/>
              </w:rPr>
              <w:t>Protected Area Capacity Development Specialist</w:t>
            </w:r>
            <w:r w:rsidRPr="00485F0E">
              <w:rPr>
                <w:rFonts w:ascii="Calibri" w:eastAsia="SimSun" w:hAnsi="Calibri" w:cs="Times New Roman"/>
                <w:i/>
                <w:sz w:val="20"/>
                <w:szCs w:val="20"/>
                <w:lang w:eastAsia="ja-JP"/>
              </w:rPr>
              <w:t xml:space="preserve"> (PACDS) will work closely with the </w:t>
            </w:r>
            <w:r w:rsidRPr="00485F0E">
              <w:rPr>
                <w:rFonts w:ascii="Calibri" w:eastAsia="SimSun" w:hAnsi="Calibri" w:cs="Times New Roman"/>
                <w:i/>
                <w:sz w:val="20"/>
                <w:szCs w:val="20"/>
                <w:lang w:val="en-GB" w:eastAsia="ja-JP"/>
              </w:rPr>
              <w:t>Protected Area Capacity Development Advisor</w:t>
            </w:r>
            <w:r w:rsidRPr="00485F0E">
              <w:rPr>
                <w:rFonts w:ascii="Calibri" w:eastAsia="SimSun" w:hAnsi="Calibri" w:cs="Times New Roman"/>
                <w:i/>
                <w:sz w:val="20"/>
                <w:szCs w:val="20"/>
                <w:lang w:eastAsia="ja-JP"/>
              </w:rPr>
              <w:t xml:space="preserve"> (PACDA) to conduct protected area capacity building related to the project under Outputs 1.2 and 1.3 and support a working group for improved protected area capacity building and work with that group to:</w:t>
            </w:r>
          </w:p>
          <w:p w14:paraId="59381116" w14:textId="77777777" w:rsidR="00485F0E" w:rsidRPr="00485F0E" w:rsidRDefault="00485F0E" w:rsidP="00485F0E">
            <w:pPr>
              <w:spacing w:after="60" w:line="240" w:lineRule="auto"/>
              <w:jc w:val="both"/>
              <w:rPr>
                <w:rFonts w:ascii="Calibri" w:eastAsia="SimSun" w:hAnsi="Calibri" w:cs="Times New Roman"/>
                <w:i/>
                <w:sz w:val="20"/>
                <w:szCs w:val="20"/>
                <w:lang w:eastAsia="ja-JP"/>
              </w:rPr>
            </w:pPr>
          </w:p>
          <w:p w14:paraId="56F45F6B" w14:textId="77777777" w:rsidR="00485F0E" w:rsidRPr="00485F0E" w:rsidRDefault="00485F0E" w:rsidP="00485F0E">
            <w:pPr>
              <w:numPr>
                <w:ilvl w:val="0"/>
                <w:numId w:val="8"/>
              </w:numPr>
              <w:spacing w:after="0" w:line="240" w:lineRule="auto"/>
              <w:contextualSpacing/>
              <w:jc w:val="both"/>
              <w:rPr>
                <w:rFonts w:ascii="Calibri" w:eastAsia="MS Mincho" w:hAnsi="Calibri" w:cs="Times New Roman"/>
                <w:i/>
                <w:noProof/>
                <w:sz w:val="20"/>
                <w:szCs w:val="20"/>
                <w:lang w:val="en-GB" w:eastAsia="ja-JP"/>
              </w:rPr>
            </w:pPr>
            <w:r w:rsidRPr="00485F0E">
              <w:rPr>
                <w:rFonts w:ascii="Calibri" w:eastAsia="MS Mincho" w:hAnsi="Calibri" w:cs="Times New Roman"/>
                <w:i/>
                <w:noProof/>
                <w:sz w:val="20"/>
                <w:szCs w:val="20"/>
                <w:lang w:val="en-GB" w:eastAsia="ja-JP"/>
              </w:rPr>
              <w:t>Contribute to the development of a capacity development strategy and action plan for increasing the management effectiveness of the PA system.</w:t>
            </w:r>
          </w:p>
          <w:p w14:paraId="77FD7152" w14:textId="77777777" w:rsidR="00485F0E" w:rsidRPr="00485F0E" w:rsidRDefault="00485F0E" w:rsidP="00485F0E">
            <w:pPr>
              <w:numPr>
                <w:ilvl w:val="0"/>
                <w:numId w:val="8"/>
              </w:numPr>
              <w:spacing w:after="0" w:line="240" w:lineRule="auto"/>
              <w:contextualSpacing/>
              <w:jc w:val="both"/>
              <w:rPr>
                <w:rFonts w:ascii="Calibri" w:eastAsia="MS Mincho" w:hAnsi="Calibri" w:cs="Times New Roman"/>
                <w:i/>
                <w:noProof/>
                <w:sz w:val="20"/>
                <w:szCs w:val="20"/>
                <w:lang w:val="en-GB" w:eastAsia="ja-JP"/>
              </w:rPr>
            </w:pPr>
            <w:r w:rsidRPr="00485F0E">
              <w:rPr>
                <w:rFonts w:ascii="Calibri" w:eastAsia="MS Mincho" w:hAnsi="Calibri" w:cs="Times New Roman"/>
                <w:i/>
                <w:noProof/>
                <w:sz w:val="20"/>
                <w:szCs w:val="20"/>
                <w:lang w:val="en-GB" w:eastAsia="ja-JP"/>
              </w:rPr>
              <w:t>Coordinate the establishment of PA management standards and a PA and individual performance monitoring system for different categories of PAs.</w:t>
            </w:r>
          </w:p>
          <w:p w14:paraId="50F154BE" w14:textId="77777777" w:rsidR="00485F0E" w:rsidRPr="00485F0E" w:rsidRDefault="00485F0E" w:rsidP="00485F0E">
            <w:pPr>
              <w:numPr>
                <w:ilvl w:val="0"/>
                <w:numId w:val="8"/>
              </w:numPr>
              <w:spacing w:after="0" w:line="240" w:lineRule="auto"/>
              <w:contextualSpacing/>
              <w:jc w:val="both"/>
              <w:rPr>
                <w:rFonts w:ascii="Calibri" w:eastAsia="MS Mincho" w:hAnsi="Calibri" w:cs="Times New Roman"/>
                <w:i/>
                <w:noProof/>
                <w:sz w:val="20"/>
                <w:szCs w:val="20"/>
                <w:lang w:val="en-GB" w:eastAsia="ja-JP"/>
              </w:rPr>
            </w:pPr>
            <w:r w:rsidRPr="00485F0E">
              <w:rPr>
                <w:rFonts w:ascii="Calibri" w:eastAsia="MS Mincho" w:hAnsi="Calibri" w:cs="Times New Roman"/>
                <w:i/>
                <w:noProof/>
                <w:sz w:val="20"/>
                <w:szCs w:val="20"/>
                <w:lang w:val="en-GB" w:eastAsia="ja-JP"/>
              </w:rPr>
              <w:t>Contribute to the development of a program of training to raise focal competencies of senior and mid-level protected area managers and practioners.</w:t>
            </w:r>
          </w:p>
          <w:p w14:paraId="554CE3E6" w14:textId="77777777" w:rsidR="00485F0E" w:rsidRPr="00485F0E" w:rsidRDefault="00485F0E" w:rsidP="00485F0E">
            <w:pPr>
              <w:numPr>
                <w:ilvl w:val="0"/>
                <w:numId w:val="8"/>
              </w:numPr>
              <w:spacing w:after="0" w:line="240" w:lineRule="auto"/>
              <w:contextualSpacing/>
              <w:jc w:val="both"/>
              <w:rPr>
                <w:rFonts w:ascii="Calibri" w:eastAsia="MS Mincho" w:hAnsi="Calibri" w:cs="Times New Roman"/>
                <w:i/>
                <w:noProof/>
                <w:sz w:val="20"/>
                <w:szCs w:val="20"/>
                <w:lang w:val="en-GB" w:eastAsia="ja-JP"/>
              </w:rPr>
            </w:pPr>
            <w:r w:rsidRPr="00485F0E">
              <w:rPr>
                <w:rFonts w:ascii="Calibri" w:eastAsia="MS Mincho" w:hAnsi="Calibri" w:cs="Times New Roman"/>
                <w:i/>
                <w:noProof/>
                <w:sz w:val="20"/>
                <w:szCs w:val="20"/>
                <w:lang w:val="en-GB" w:eastAsia="ja-JP"/>
              </w:rPr>
              <w:t>Contribute to the indentification of incentive mechanisms for increasing the motivation of field staff.</w:t>
            </w:r>
          </w:p>
          <w:p w14:paraId="01CFD775" w14:textId="77777777" w:rsidR="00485F0E" w:rsidRPr="00485F0E" w:rsidRDefault="00485F0E" w:rsidP="00485F0E">
            <w:pPr>
              <w:numPr>
                <w:ilvl w:val="0"/>
                <w:numId w:val="8"/>
              </w:numPr>
              <w:spacing w:after="0" w:line="240" w:lineRule="auto"/>
              <w:contextualSpacing/>
              <w:jc w:val="both"/>
              <w:rPr>
                <w:rFonts w:ascii="Calibri" w:eastAsia="MS Mincho" w:hAnsi="Calibri" w:cs="Times New Roman"/>
                <w:i/>
                <w:noProof/>
                <w:sz w:val="20"/>
                <w:szCs w:val="20"/>
                <w:lang w:val="en-GB" w:eastAsia="ja-JP"/>
              </w:rPr>
            </w:pPr>
            <w:r w:rsidRPr="00485F0E">
              <w:rPr>
                <w:rFonts w:ascii="Calibri" w:eastAsia="MS Mincho" w:hAnsi="Calibri" w:cs="Times New Roman"/>
                <w:i/>
                <w:noProof/>
                <w:sz w:val="20"/>
                <w:szCs w:val="20"/>
                <w:lang w:val="en-GB" w:eastAsia="ja-JP"/>
              </w:rPr>
              <w:t>Contribute to the development and institutionalisation of modernized reporting structure and methods.</w:t>
            </w:r>
          </w:p>
          <w:p w14:paraId="1D89625F" w14:textId="77777777" w:rsidR="00485F0E" w:rsidRPr="00485F0E" w:rsidRDefault="00485F0E" w:rsidP="00485F0E">
            <w:pPr>
              <w:numPr>
                <w:ilvl w:val="0"/>
                <w:numId w:val="8"/>
              </w:numPr>
              <w:spacing w:after="0" w:line="240" w:lineRule="auto"/>
              <w:contextualSpacing/>
              <w:jc w:val="both"/>
              <w:rPr>
                <w:rFonts w:ascii="Calibri" w:eastAsia="MS Mincho" w:hAnsi="Calibri" w:cs="Times New Roman"/>
                <w:i/>
                <w:noProof/>
                <w:sz w:val="20"/>
                <w:szCs w:val="20"/>
                <w:lang w:val="en-GB" w:eastAsia="ja-JP"/>
              </w:rPr>
            </w:pPr>
            <w:r w:rsidRPr="00485F0E">
              <w:rPr>
                <w:rFonts w:ascii="Calibri" w:eastAsia="MS Mincho" w:hAnsi="Calibri" w:cs="Times New Roman"/>
                <w:i/>
                <w:noProof/>
                <w:sz w:val="20"/>
                <w:szCs w:val="20"/>
                <w:lang w:val="en-GB" w:eastAsia="ja-JP"/>
              </w:rPr>
              <w:t>Contribute to the development of law enforcement and habitat/biodiversity monitoring protocols.</w:t>
            </w:r>
          </w:p>
          <w:p w14:paraId="3A8F9933" w14:textId="77777777" w:rsidR="00485F0E" w:rsidRPr="00485F0E" w:rsidRDefault="00485F0E" w:rsidP="00485F0E">
            <w:pPr>
              <w:numPr>
                <w:ilvl w:val="0"/>
                <w:numId w:val="8"/>
              </w:numPr>
              <w:spacing w:after="0" w:line="240" w:lineRule="auto"/>
              <w:contextualSpacing/>
              <w:jc w:val="both"/>
              <w:rPr>
                <w:rFonts w:ascii="Calibri" w:eastAsia="MS Mincho" w:hAnsi="Calibri" w:cs="Times New Roman"/>
                <w:i/>
                <w:noProof/>
                <w:sz w:val="20"/>
                <w:szCs w:val="20"/>
                <w:lang w:val="en-GB" w:eastAsia="ja-JP"/>
              </w:rPr>
            </w:pPr>
            <w:r w:rsidRPr="00485F0E">
              <w:rPr>
                <w:rFonts w:ascii="Calibri" w:eastAsia="MS Mincho" w:hAnsi="Calibri" w:cs="Times New Roman"/>
                <w:i/>
                <w:noProof/>
                <w:sz w:val="20"/>
                <w:szCs w:val="20"/>
                <w:lang w:val="en-GB" w:eastAsia="ja-JP"/>
              </w:rPr>
              <w:t>Coordinate the development and institutionalisation of a PA information and knowledge management system enabling learning from, and upscaling of, pilot/individual project activities.</w:t>
            </w:r>
          </w:p>
          <w:p w14:paraId="31F51D55" w14:textId="77777777" w:rsidR="00485F0E" w:rsidRPr="00485F0E" w:rsidRDefault="00485F0E" w:rsidP="00485F0E">
            <w:pPr>
              <w:numPr>
                <w:ilvl w:val="0"/>
                <w:numId w:val="8"/>
              </w:numPr>
              <w:spacing w:after="0" w:line="240" w:lineRule="auto"/>
              <w:contextualSpacing/>
              <w:jc w:val="both"/>
              <w:rPr>
                <w:rFonts w:ascii="Calibri" w:eastAsia="MS Mincho" w:hAnsi="Calibri" w:cs="Times New Roman"/>
                <w:i/>
                <w:noProof/>
                <w:sz w:val="20"/>
                <w:szCs w:val="20"/>
                <w:lang w:val="en-GB" w:eastAsia="ja-JP"/>
              </w:rPr>
            </w:pPr>
            <w:r w:rsidRPr="00485F0E">
              <w:rPr>
                <w:rFonts w:ascii="Calibri" w:eastAsia="MS Mincho" w:hAnsi="Calibri" w:cs="Times New Roman"/>
                <w:i/>
                <w:noProof/>
                <w:sz w:val="20"/>
                <w:szCs w:val="20"/>
                <w:lang w:val="en-GB" w:eastAsia="ja-JP"/>
              </w:rPr>
              <w:t>Coordinate the development of official guidelines for community engagement and co-management.</w:t>
            </w:r>
          </w:p>
        </w:tc>
      </w:tr>
      <w:tr w:rsidR="00485F0E" w:rsidRPr="00485F0E" w14:paraId="5C37B767" w14:textId="77777777" w:rsidTr="00F63479">
        <w:tc>
          <w:tcPr>
            <w:tcW w:w="14022" w:type="dxa"/>
            <w:gridSpan w:val="3"/>
            <w:tcBorders>
              <w:top w:val="single" w:sz="4" w:space="0" w:color="auto"/>
              <w:left w:val="single" w:sz="4" w:space="0" w:color="auto"/>
              <w:bottom w:val="single" w:sz="4" w:space="0" w:color="auto"/>
              <w:right w:val="single" w:sz="4" w:space="0" w:color="auto"/>
            </w:tcBorders>
            <w:shd w:val="clear" w:color="auto" w:fill="DAEEF3"/>
            <w:hideMark/>
          </w:tcPr>
          <w:p w14:paraId="12442B24" w14:textId="77777777" w:rsidR="00485F0E" w:rsidRPr="00485F0E" w:rsidRDefault="00485F0E" w:rsidP="00485F0E">
            <w:pPr>
              <w:spacing w:after="60" w:line="240" w:lineRule="auto"/>
              <w:jc w:val="both"/>
              <w:rPr>
                <w:rFonts w:ascii="Calibri" w:eastAsia="SimSun" w:hAnsi="Calibri" w:cs="Times New Roman"/>
                <w:b/>
                <w:i/>
                <w:sz w:val="20"/>
                <w:szCs w:val="20"/>
                <w:lang w:eastAsia="ja-JP"/>
              </w:rPr>
            </w:pPr>
            <w:r w:rsidRPr="00485F0E">
              <w:rPr>
                <w:rFonts w:ascii="Calibri" w:eastAsia="SimSun" w:hAnsi="Calibri" w:cs="Times New Roman"/>
                <w:b/>
                <w:i/>
                <w:sz w:val="20"/>
                <w:szCs w:val="20"/>
                <w:lang w:eastAsia="ja-JP"/>
              </w:rPr>
              <w:t>Outcome 4: KM and M&amp;E</w:t>
            </w:r>
          </w:p>
        </w:tc>
      </w:tr>
      <w:tr w:rsidR="00485F0E" w:rsidRPr="00485F0E" w14:paraId="41993922" w14:textId="77777777" w:rsidTr="00F63479">
        <w:tc>
          <w:tcPr>
            <w:tcW w:w="1963" w:type="dxa"/>
            <w:tcBorders>
              <w:top w:val="single" w:sz="4" w:space="0" w:color="auto"/>
              <w:left w:val="single" w:sz="4" w:space="0" w:color="auto"/>
              <w:bottom w:val="single" w:sz="4" w:space="0" w:color="auto"/>
              <w:right w:val="single" w:sz="4" w:space="0" w:color="auto"/>
            </w:tcBorders>
          </w:tcPr>
          <w:p w14:paraId="6083D484" w14:textId="77777777" w:rsidR="00485F0E" w:rsidRPr="00485F0E" w:rsidRDefault="00485F0E" w:rsidP="00485F0E">
            <w:pPr>
              <w:spacing w:after="60" w:line="240" w:lineRule="auto"/>
              <w:jc w:val="both"/>
              <w:rPr>
                <w:rFonts w:ascii="Calibri" w:eastAsia="SimSun" w:hAnsi="Calibri" w:cs="Times New Roman"/>
                <w:i/>
                <w:sz w:val="20"/>
                <w:szCs w:val="20"/>
                <w:lang w:val="en-GB" w:eastAsia="ja-JP"/>
              </w:rPr>
            </w:pPr>
            <w:r w:rsidRPr="00485F0E">
              <w:rPr>
                <w:rFonts w:ascii="Calibri" w:eastAsia="SimSun" w:hAnsi="Calibri" w:cs="Times New Roman"/>
                <w:i/>
                <w:sz w:val="20"/>
                <w:szCs w:val="20"/>
                <w:lang w:val="en-GB" w:eastAsia="ja-JP"/>
              </w:rPr>
              <w:t>Project Gender Officer</w:t>
            </w:r>
          </w:p>
        </w:tc>
        <w:tc>
          <w:tcPr>
            <w:tcW w:w="1440" w:type="dxa"/>
            <w:tcBorders>
              <w:top w:val="single" w:sz="4" w:space="0" w:color="auto"/>
              <w:left w:val="single" w:sz="4" w:space="0" w:color="auto"/>
              <w:bottom w:val="single" w:sz="4" w:space="0" w:color="auto"/>
              <w:right w:val="single" w:sz="4" w:space="0" w:color="auto"/>
            </w:tcBorders>
          </w:tcPr>
          <w:p w14:paraId="3C7CAD96" w14:textId="77777777" w:rsidR="00485F0E" w:rsidRPr="00485F0E" w:rsidRDefault="00485F0E" w:rsidP="00485F0E">
            <w:pPr>
              <w:spacing w:after="60" w:line="240" w:lineRule="auto"/>
              <w:jc w:val="both"/>
              <w:rPr>
                <w:rFonts w:ascii="Calibri" w:eastAsia="SimSun" w:hAnsi="Calibri" w:cs="Times New Roman"/>
                <w:i/>
                <w:sz w:val="20"/>
                <w:szCs w:val="20"/>
                <w:lang w:val="en-GB" w:eastAsia="ja-JP"/>
              </w:rPr>
            </w:pPr>
          </w:p>
        </w:tc>
        <w:tc>
          <w:tcPr>
            <w:tcW w:w="10619" w:type="dxa"/>
            <w:tcBorders>
              <w:top w:val="single" w:sz="4" w:space="0" w:color="auto"/>
              <w:left w:val="single" w:sz="4" w:space="0" w:color="auto"/>
              <w:bottom w:val="single" w:sz="4" w:space="0" w:color="auto"/>
              <w:right w:val="single" w:sz="4" w:space="0" w:color="auto"/>
            </w:tcBorders>
          </w:tcPr>
          <w:p w14:paraId="161C20F9" w14:textId="77777777" w:rsidR="00485F0E" w:rsidRPr="00485F0E" w:rsidRDefault="00485F0E" w:rsidP="00485F0E">
            <w:pPr>
              <w:spacing w:after="0" w:line="240" w:lineRule="auto"/>
              <w:jc w:val="both"/>
              <w:rPr>
                <w:rFonts w:ascii="Calibri" w:eastAsia="SimSun" w:hAnsi="Calibri" w:cs="Arial"/>
                <w:i/>
                <w:noProof/>
                <w:sz w:val="20"/>
                <w:szCs w:val="20"/>
                <w:u w:val="single"/>
                <w:lang w:eastAsia="zh-CN"/>
              </w:rPr>
            </w:pPr>
            <w:r w:rsidRPr="00485F0E">
              <w:rPr>
                <w:rFonts w:ascii="Calibri" w:eastAsia="SimSun" w:hAnsi="Calibri" w:cs="Arial"/>
                <w:i/>
                <w:noProof/>
                <w:sz w:val="20"/>
                <w:szCs w:val="20"/>
                <w:u w:val="single"/>
                <w:lang w:eastAsia="zh-CN"/>
              </w:rPr>
              <w:t>Duties and Responsibilities</w:t>
            </w:r>
          </w:p>
          <w:p w14:paraId="50299CE4" w14:textId="77777777" w:rsidR="00485F0E" w:rsidRPr="00485F0E" w:rsidRDefault="00485F0E" w:rsidP="00485F0E">
            <w:pPr>
              <w:numPr>
                <w:ilvl w:val="0"/>
                <w:numId w:val="10"/>
              </w:numPr>
              <w:spacing w:after="0" w:line="240" w:lineRule="auto"/>
              <w:jc w:val="both"/>
              <w:rPr>
                <w:rFonts w:ascii="Calibri" w:eastAsia="SimSun" w:hAnsi="Calibri" w:cs="Times New Roman"/>
                <w:sz w:val="20"/>
                <w:szCs w:val="20"/>
              </w:rPr>
            </w:pPr>
            <w:r w:rsidRPr="00485F0E">
              <w:rPr>
                <w:rFonts w:ascii="Calibri" w:eastAsia="SimSun" w:hAnsi="Calibri" w:cs="Times New Roman"/>
                <w:sz w:val="20"/>
                <w:szCs w:val="20"/>
              </w:rPr>
              <w:t>Monitor progress in implementation of the project Gender Action Plan ensuring that targets are fully met and the reporting requirements are fulfilled;</w:t>
            </w:r>
          </w:p>
          <w:p w14:paraId="6774A5A7" w14:textId="77777777" w:rsidR="00485F0E" w:rsidRPr="00485F0E" w:rsidRDefault="00485F0E" w:rsidP="00485F0E">
            <w:pPr>
              <w:numPr>
                <w:ilvl w:val="0"/>
                <w:numId w:val="10"/>
              </w:numPr>
              <w:spacing w:after="0" w:line="240" w:lineRule="auto"/>
              <w:jc w:val="both"/>
              <w:rPr>
                <w:rFonts w:ascii="Calibri" w:eastAsia="SimSun" w:hAnsi="Calibri" w:cs="Times New Roman"/>
                <w:sz w:val="20"/>
                <w:szCs w:val="20"/>
              </w:rPr>
            </w:pPr>
            <w:r w:rsidRPr="00485F0E">
              <w:rPr>
                <w:rFonts w:ascii="Calibri" w:eastAsia="SimSun" w:hAnsi="Calibri" w:cs="Times New Roman"/>
                <w:sz w:val="20"/>
                <w:szCs w:val="20"/>
              </w:rPr>
              <w:t>Oversee/develop/coordinate implementation of all gender-related work;</w:t>
            </w:r>
          </w:p>
          <w:p w14:paraId="0103D4CF" w14:textId="77777777" w:rsidR="00485F0E" w:rsidRPr="00485F0E" w:rsidRDefault="00485F0E" w:rsidP="00485F0E">
            <w:pPr>
              <w:numPr>
                <w:ilvl w:val="0"/>
                <w:numId w:val="10"/>
              </w:numPr>
              <w:spacing w:after="0" w:line="240" w:lineRule="auto"/>
              <w:jc w:val="both"/>
              <w:rPr>
                <w:rFonts w:ascii="Calibri" w:eastAsia="SimSun" w:hAnsi="Calibri" w:cs="Times New Roman"/>
                <w:sz w:val="20"/>
                <w:szCs w:val="20"/>
              </w:rPr>
            </w:pPr>
            <w:r w:rsidRPr="00485F0E">
              <w:rPr>
                <w:rFonts w:ascii="Calibri" w:eastAsia="SimSun" w:hAnsi="Calibri" w:cs="Times New Roman"/>
                <w:sz w:val="20"/>
                <w:szCs w:val="20"/>
              </w:rPr>
              <w:t>Review the Gender Action Plan annually, and update and revise corresponding management plans as necessary;</w:t>
            </w:r>
          </w:p>
          <w:p w14:paraId="0B07B436" w14:textId="77777777" w:rsidR="00485F0E" w:rsidRPr="00485F0E" w:rsidRDefault="00485F0E" w:rsidP="00485F0E">
            <w:pPr>
              <w:numPr>
                <w:ilvl w:val="0"/>
                <w:numId w:val="10"/>
              </w:numPr>
              <w:spacing w:after="0" w:line="240" w:lineRule="auto"/>
              <w:jc w:val="both"/>
              <w:rPr>
                <w:rFonts w:ascii="Calibri" w:eastAsia="SimSun" w:hAnsi="Calibri" w:cs="Times New Roman"/>
                <w:sz w:val="20"/>
                <w:szCs w:val="20"/>
              </w:rPr>
            </w:pPr>
            <w:r w:rsidRPr="00485F0E">
              <w:rPr>
                <w:rFonts w:ascii="Calibri" w:eastAsia="SimSun" w:hAnsi="Calibri" w:cs="Times New Roman"/>
                <w:sz w:val="20"/>
                <w:szCs w:val="20"/>
              </w:rPr>
              <w:t>Work with the M&amp;E officer and Safeguards Officer to ensure reporting, monitoring and evaluation fully address the gender issues of the project;</w:t>
            </w:r>
          </w:p>
        </w:tc>
      </w:tr>
      <w:tr w:rsidR="00485F0E" w:rsidRPr="00485F0E" w14:paraId="5E0DEFB5" w14:textId="77777777" w:rsidTr="00F63479">
        <w:tc>
          <w:tcPr>
            <w:tcW w:w="1963" w:type="dxa"/>
            <w:tcBorders>
              <w:top w:val="single" w:sz="4" w:space="0" w:color="auto"/>
              <w:left w:val="single" w:sz="4" w:space="0" w:color="auto"/>
              <w:bottom w:val="single" w:sz="4" w:space="0" w:color="auto"/>
              <w:right w:val="single" w:sz="4" w:space="0" w:color="auto"/>
            </w:tcBorders>
          </w:tcPr>
          <w:p w14:paraId="2E31B790" w14:textId="77777777" w:rsidR="00485F0E" w:rsidRPr="00485F0E" w:rsidRDefault="00485F0E" w:rsidP="00485F0E">
            <w:pPr>
              <w:spacing w:after="0" w:line="240" w:lineRule="auto"/>
              <w:jc w:val="both"/>
              <w:rPr>
                <w:rFonts w:ascii="Calibri" w:eastAsia="SimSun" w:hAnsi="Calibri" w:cs="Times New Roman"/>
                <w:i/>
                <w:sz w:val="20"/>
                <w:szCs w:val="20"/>
              </w:rPr>
            </w:pPr>
            <w:r w:rsidRPr="00485F0E">
              <w:rPr>
                <w:rFonts w:ascii="Calibri" w:eastAsia="SimSun" w:hAnsi="Calibri" w:cs="Times New Roman"/>
                <w:i/>
                <w:sz w:val="20"/>
                <w:szCs w:val="20"/>
              </w:rPr>
              <w:t>Project Monitoring and Evaluation Officer</w:t>
            </w:r>
          </w:p>
          <w:p w14:paraId="445BE82D" w14:textId="77777777" w:rsidR="00485F0E" w:rsidRPr="00485F0E" w:rsidRDefault="00485F0E" w:rsidP="00485F0E">
            <w:pPr>
              <w:spacing w:after="60" w:line="240" w:lineRule="auto"/>
              <w:jc w:val="both"/>
              <w:rPr>
                <w:rFonts w:ascii="Calibri" w:eastAsia="SimSun" w:hAnsi="Calibri" w:cs="Times New Roman"/>
                <w:i/>
                <w:sz w:val="20"/>
                <w:szCs w:val="20"/>
                <w:lang w:val="en-GB" w:eastAsia="ja-JP"/>
              </w:rPr>
            </w:pPr>
          </w:p>
        </w:tc>
        <w:tc>
          <w:tcPr>
            <w:tcW w:w="1440" w:type="dxa"/>
            <w:tcBorders>
              <w:top w:val="single" w:sz="4" w:space="0" w:color="auto"/>
              <w:left w:val="single" w:sz="4" w:space="0" w:color="auto"/>
              <w:bottom w:val="single" w:sz="4" w:space="0" w:color="auto"/>
              <w:right w:val="single" w:sz="4" w:space="0" w:color="auto"/>
            </w:tcBorders>
          </w:tcPr>
          <w:p w14:paraId="14E6F086" w14:textId="77777777" w:rsidR="00485F0E" w:rsidRPr="00485F0E" w:rsidRDefault="00485F0E" w:rsidP="00485F0E">
            <w:pPr>
              <w:spacing w:after="60" w:line="240" w:lineRule="auto"/>
              <w:jc w:val="both"/>
              <w:rPr>
                <w:rFonts w:ascii="Calibri" w:eastAsia="SimSun" w:hAnsi="Calibri" w:cs="Times New Roman"/>
                <w:i/>
                <w:sz w:val="20"/>
                <w:szCs w:val="20"/>
                <w:lang w:val="en-GB" w:eastAsia="ja-JP"/>
              </w:rPr>
            </w:pPr>
          </w:p>
        </w:tc>
        <w:tc>
          <w:tcPr>
            <w:tcW w:w="10619" w:type="dxa"/>
            <w:tcBorders>
              <w:top w:val="single" w:sz="4" w:space="0" w:color="auto"/>
              <w:left w:val="single" w:sz="4" w:space="0" w:color="auto"/>
              <w:bottom w:val="single" w:sz="4" w:space="0" w:color="auto"/>
              <w:right w:val="single" w:sz="4" w:space="0" w:color="auto"/>
            </w:tcBorders>
          </w:tcPr>
          <w:p w14:paraId="7AA606EA" w14:textId="77777777" w:rsidR="00485F0E" w:rsidRPr="00485F0E" w:rsidRDefault="00485F0E" w:rsidP="00485F0E">
            <w:pPr>
              <w:spacing w:after="0" w:line="240" w:lineRule="auto"/>
              <w:jc w:val="both"/>
              <w:rPr>
                <w:rFonts w:ascii="Calibri" w:eastAsia="SimSun" w:hAnsi="Calibri" w:cs="Arial"/>
                <w:i/>
                <w:noProof/>
                <w:sz w:val="20"/>
                <w:szCs w:val="20"/>
                <w:u w:val="single"/>
                <w:lang w:eastAsia="zh-CN"/>
              </w:rPr>
            </w:pPr>
            <w:r w:rsidRPr="00485F0E">
              <w:rPr>
                <w:rFonts w:ascii="Calibri" w:eastAsia="SimSun" w:hAnsi="Calibri" w:cs="Arial"/>
                <w:i/>
                <w:noProof/>
                <w:sz w:val="20"/>
                <w:szCs w:val="20"/>
                <w:u w:val="single"/>
                <w:lang w:eastAsia="zh-CN"/>
              </w:rPr>
              <w:t>Duties and Responsibilities</w:t>
            </w:r>
          </w:p>
          <w:p w14:paraId="4E642EBA" w14:textId="77777777" w:rsidR="00485F0E" w:rsidRPr="00485F0E" w:rsidRDefault="00485F0E" w:rsidP="00485F0E">
            <w:pPr>
              <w:numPr>
                <w:ilvl w:val="0"/>
                <w:numId w:val="9"/>
              </w:numPr>
              <w:spacing w:after="0" w:line="240" w:lineRule="auto"/>
              <w:jc w:val="both"/>
              <w:rPr>
                <w:rFonts w:ascii="Calibri" w:eastAsia="SimSun" w:hAnsi="Calibri" w:cs="Times New Roman"/>
                <w:i/>
                <w:sz w:val="20"/>
                <w:szCs w:val="20"/>
              </w:rPr>
            </w:pPr>
            <w:r w:rsidRPr="00485F0E">
              <w:rPr>
                <w:rFonts w:ascii="Calibri" w:eastAsia="SimSun" w:hAnsi="Calibri" w:cs="Times New Roman"/>
                <w:i/>
                <w:sz w:val="20"/>
                <w:szCs w:val="20"/>
              </w:rPr>
              <w:t>Monitor project progress and participate in the production of progress reports ensuring that they meet the necessary reporting requirements and standards;</w:t>
            </w:r>
          </w:p>
          <w:p w14:paraId="746168D0" w14:textId="77777777" w:rsidR="00485F0E" w:rsidRPr="00485F0E" w:rsidRDefault="00485F0E" w:rsidP="00485F0E">
            <w:pPr>
              <w:numPr>
                <w:ilvl w:val="0"/>
                <w:numId w:val="9"/>
              </w:numPr>
              <w:spacing w:after="0" w:line="240" w:lineRule="auto"/>
              <w:jc w:val="both"/>
              <w:rPr>
                <w:rFonts w:ascii="Calibri" w:eastAsia="SimSun" w:hAnsi="Calibri" w:cs="Times New Roman"/>
                <w:i/>
                <w:sz w:val="20"/>
                <w:szCs w:val="20"/>
              </w:rPr>
            </w:pPr>
            <w:r w:rsidRPr="00485F0E">
              <w:rPr>
                <w:rFonts w:ascii="Calibri" w:eastAsia="SimSun" w:hAnsi="Calibri" w:cs="Times New Roman"/>
                <w:i/>
                <w:sz w:val="20"/>
                <w:szCs w:val="20"/>
              </w:rPr>
              <w:t>Ensure project’s M&amp;E meets the requirements of the Government, the UNDP Country Office, and UNDP-GEF; develop project-specific M&amp;E tools as necessary;</w:t>
            </w:r>
          </w:p>
          <w:p w14:paraId="57FEEC32" w14:textId="77777777" w:rsidR="00485F0E" w:rsidRPr="00485F0E" w:rsidRDefault="00485F0E" w:rsidP="00485F0E">
            <w:pPr>
              <w:numPr>
                <w:ilvl w:val="0"/>
                <w:numId w:val="9"/>
              </w:numPr>
              <w:spacing w:after="0" w:line="240" w:lineRule="auto"/>
              <w:jc w:val="both"/>
              <w:rPr>
                <w:rFonts w:ascii="Calibri" w:eastAsia="SimSun" w:hAnsi="Calibri" w:cs="Times New Roman"/>
                <w:i/>
                <w:sz w:val="20"/>
                <w:szCs w:val="20"/>
              </w:rPr>
            </w:pPr>
            <w:r w:rsidRPr="00485F0E">
              <w:rPr>
                <w:rFonts w:ascii="Calibri" w:eastAsia="SimSun" w:hAnsi="Calibri" w:cs="Times New Roman"/>
                <w:i/>
                <w:sz w:val="20"/>
                <w:szCs w:val="20"/>
              </w:rPr>
              <w:t>Oversee and ensure the implementation of the project’s M&amp;E plan, including periodic appraisal of the Project’s Theory of Change and Results Framework with reference to actual and potential project progress and results;</w:t>
            </w:r>
          </w:p>
          <w:p w14:paraId="69B82516" w14:textId="77777777" w:rsidR="00485F0E" w:rsidRPr="00485F0E" w:rsidRDefault="00485F0E" w:rsidP="00485F0E">
            <w:pPr>
              <w:numPr>
                <w:ilvl w:val="0"/>
                <w:numId w:val="9"/>
              </w:numPr>
              <w:spacing w:after="0" w:line="240" w:lineRule="auto"/>
              <w:jc w:val="both"/>
              <w:rPr>
                <w:rFonts w:ascii="Calibri" w:eastAsia="SimSun" w:hAnsi="Calibri" w:cs="Times New Roman"/>
                <w:i/>
                <w:sz w:val="20"/>
                <w:szCs w:val="20"/>
              </w:rPr>
            </w:pPr>
            <w:r w:rsidRPr="00485F0E">
              <w:rPr>
                <w:rFonts w:ascii="Calibri" w:eastAsia="SimSun" w:hAnsi="Calibri" w:cs="Times New Roman"/>
                <w:i/>
                <w:sz w:val="20"/>
                <w:szCs w:val="20"/>
              </w:rPr>
              <w:lastRenderedPageBreak/>
              <w:t>Oversee/develop/coordinate the implementation of the stakeholder engagement plan;</w:t>
            </w:r>
          </w:p>
          <w:p w14:paraId="58739E8C" w14:textId="77777777" w:rsidR="00485F0E" w:rsidRPr="00485F0E" w:rsidRDefault="00485F0E" w:rsidP="00485F0E">
            <w:pPr>
              <w:numPr>
                <w:ilvl w:val="0"/>
                <w:numId w:val="9"/>
              </w:numPr>
              <w:spacing w:after="0" w:line="240" w:lineRule="auto"/>
              <w:jc w:val="both"/>
              <w:rPr>
                <w:rFonts w:ascii="Calibri" w:eastAsia="SimSun" w:hAnsi="Calibri" w:cs="Times New Roman"/>
                <w:i/>
                <w:sz w:val="20"/>
                <w:szCs w:val="20"/>
              </w:rPr>
            </w:pPr>
            <w:r w:rsidRPr="00485F0E">
              <w:rPr>
                <w:rFonts w:ascii="Calibri" w:eastAsia="SimSun" w:hAnsi="Calibri" w:cs="Times New Roman"/>
                <w:i/>
                <w:sz w:val="20"/>
                <w:szCs w:val="20"/>
              </w:rPr>
              <w:t>Oversee and guide the design of surveys/ assessments commissioned for monitoring and evaluating project results;</w:t>
            </w:r>
          </w:p>
          <w:p w14:paraId="66964DBA" w14:textId="77777777" w:rsidR="00485F0E" w:rsidRPr="00485F0E" w:rsidRDefault="00485F0E" w:rsidP="00485F0E">
            <w:pPr>
              <w:numPr>
                <w:ilvl w:val="0"/>
                <w:numId w:val="9"/>
              </w:numPr>
              <w:spacing w:after="0" w:line="240" w:lineRule="auto"/>
              <w:jc w:val="both"/>
              <w:rPr>
                <w:rFonts w:ascii="Calibri" w:eastAsia="SimSun" w:hAnsi="Calibri" w:cs="Times New Roman"/>
                <w:i/>
                <w:sz w:val="20"/>
                <w:szCs w:val="20"/>
              </w:rPr>
            </w:pPr>
            <w:r w:rsidRPr="00485F0E">
              <w:rPr>
                <w:rFonts w:ascii="Calibri" w:eastAsia="SimSun" w:hAnsi="Calibri" w:cs="Times New Roman"/>
                <w:i/>
                <w:sz w:val="20"/>
                <w:szCs w:val="20"/>
              </w:rPr>
              <w:t>Facilitate mid-term and terminal evaluations of the project; including management responses;</w:t>
            </w:r>
          </w:p>
          <w:p w14:paraId="2F30D5DA" w14:textId="77777777" w:rsidR="00485F0E" w:rsidRPr="00485F0E" w:rsidRDefault="00485F0E" w:rsidP="00485F0E">
            <w:pPr>
              <w:numPr>
                <w:ilvl w:val="0"/>
                <w:numId w:val="9"/>
              </w:numPr>
              <w:spacing w:after="0" w:line="240" w:lineRule="auto"/>
              <w:jc w:val="both"/>
              <w:rPr>
                <w:rFonts w:ascii="Calibri" w:eastAsia="SimSun" w:hAnsi="Calibri" w:cs="Times New Roman"/>
                <w:i/>
                <w:sz w:val="20"/>
                <w:szCs w:val="20"/>
              </w:rPr>
            </w:pPr>
            <w:r w:rsidRPr="00485F0E">
              <w:rPr>
                <w:rFonts w:ascii="Calibri" w:eastAsia="SimSun" w:hAnsi="Calibri" w:cs="Times New Roman"/>
                <w:i/>
                <w:sz w:val="20"/>
                <w:szCs w:val="20"/>
              </w:rPr>
              <w:t>Facilitate annual reviews of the project and produce analytical reports from these annual reviews, including learning and other knowledge management products;</w:t>
            </w:r>
          </w:p>
          <w:p w14:paraId="7F88DAA4" w14:textId="77777777" w:rsidR="00485F0E" w:rsidRPr="00485F0E" w:rsidRDefault="00485F0E" w:rsidP="00485F0E">
            <w:pPr>
              <w:numPr>
                <w:ilvl w:val="0"/>
                <w:numId w:val="9"/>
              </w:numPr>
              <w:spacing w:after="0" w:line="240" w:lineRule="auto"/>
              <w:jc w:val="both"/>
              <w:rPr>
                <w:rFonts w:ascii="Calibri" w:eastAsia="SimSun" w:hAnsi="Calibri" w:cs="Times New Roman"/>
                <w:i/>
                <w:sz w:val="20"/>
                <w:szCs w:val="20"/>
              </w:rPr>
            </w:pPr>
            <w:r w:rsidRPr="00485F0E">
              <w:rPr>
                <w:rFonts w:ascii="Calibri" w:eastAsia="SimSun" w:hAnsi="Calibri" w:cs="Times New Roman"/>
                <w:i/>
                <w:sz w:val="20"/>
                <w:szCs w:val="20"/>
              </w:rPr>
              <w:t xml:space="preserve">Support project site M&amp;E and learning missions; </w:t>
            </w:r>
          </w:p>
          <w:p w14:paraId="4038CC99" w14:textId="77777777" w:rsidR="00485F0E" w:rsidRPr="00485F0E" w:rsidRDefault="00485F0E" w:rsidP="00485F0E">
            <w:pPr>
              <w:numPr>
                <w:ilvl w:val="0"/>
                <w:numId w:val="9"/>
              </w:numPr>
              <w:spacing w:after="0" w:line="240" w:lineRule="auto"/>
              <w:jc w:val="both"/>
              <w:rPr>
                <w:rFonts w:ascii="Calibri" w:eastAsia="SimSun" w:hAnsi="Calibri" w:cs="Times New Roman"/>
                <w:i/>
                <w:sz w:val="20"/>
                <w:szCs w:val="20"/>
              </w:rPr>
            </w:pPr>
            <w:r w:rsidRPr="00485F0E">
              <w:rPr>
                <w:rFonts w:ascii="Calibri" w:eastAsia="SimSun" w:hAnsi="Calibri" w:cs="Times New Roman"/>
                <w:i/>
                <w:sz w:val="20"/>
                <w:szCs w:val="20"/>
              </w:rPr>
              <w:t>Visit project sites as and when required to appraise project progress on the ground and validate written progress reports.</w:t>
            </w:r>
          </w:p>
        </w:tc>
      </w:tr>
      <w:tr w:rsidR="00485F0E" w:rsidRPr="00485F0E" w14:paraId="5E52AEBD" w14:textId="77777777" w:rsidTr="00F63479">
        <w:tc>
          <w:tcPr>
            <w:tcW w:w="14022" w:type="dxa"/>
            <w:gridSpan w:val="3"/>
            <w:tcBorders>
              <w:top w:val="single" w:sz="4" w:space="0" w:color="auto"/>
              <w:left w:val="single" w:sz="4" w:space="0" w:color="auto"/>
              <w:bottom w:val="single" w:sz="4" w:space="0" w:color="auto"/>
              <w:right w:val="single" w:sz="4" w:space="0" w:color="auto"/>
            </w:tcBorders>
            <w:shd w:val="clear" w:color="auto" w:fill="DAEEF3"/>
            <w:hideMark/>
          </w:tcPr>
          <w:p w14:paraId="57B1E2B2" w14:textId="77777777" w:rsidR="00485F0E" w:rsidRPr="00485F0E" w:rsidRDefault="00485F0E" w:rsidP="00485F0E">
            <w:pPr>
              <w:spacing w:after="60" w:line="240" w:lineRule="auto"/>
              <w:jc w:val="both"/>
              <w:rPr>
                <w:rFonts w:ascii="Calibri" w:eastAsia="SimSun" w:hAnsi="Calibri" w:cs="Times New Roman"/>
                <w:b/>
                <w:i/>
                <w:sz w:val="20"/>
                <w:szCs w:val="20"/>
                <w:lang w:eastAsia="ja-JP"/>
              </w:rPr>
            </w:pPr>
            <w:r w:rsidRPr="00485F0E">
              <w:rPr>
                <w:rFonts w:ascii="Calibri" w:eastAsia="SimSun" w:hAnsi="Calibri" w:cs="Times New Roman"/>
                <w:b/>
                <w:i/>
                <w:sz w:val="20"/>
                <w:szCs w:val="20"/>
                <w:lang w:eastAsia="ja-JP"/>
              </w:rPr>
              <w:lastRenderedPageBreak/>
              <w:t xml:space="preserve">Outcome </w:t>
            </w:r>
          </w:p>
        </w:tc>
      </w:tr>
      <w:tr w:rsidR="00485F0E" w:rsidRPr="00485F0E" w14:paraId="6993F0C2" w14:textId="77777777" w:rsidTr="00F63479">
        <w:tc>
          <w:tcPr>
            <w:tcW w:w="1963" w:type="dxa"/>
            <w:tcBorders>
              <w:top w:val="single" w:sz="4" w:space="0" w:color="auto"/>
              <w:left w:val="single" w:sz="4" w:space="0" w:color="auto"/>
              <w:bottom w:val="single" w:sz="4" w:space="0" w:color="auto"/>
              <w:right w:val="single" w:sz="4" w:space="0" w:color="auto"/>
            </w:tcBorders>
          </w:tcPr>
          <w:p w14:paraId="25066DF7" w14:textId="77777777" w:rsidR="00485F0E" w:rsidRPr="00485F0E" w:rsidRDefault="00485F0E" w:rsidP="00485F0E">
            <w:pPr>
              <w:spacing w:after="0" w:line="240" w:lineRule="auto"/>
              <w:jc w:val="both"/>
              <w:rPr>
                <w:rFonts w:ascii="Calibri" w:eastAsia="SimSun" w:hAnsi="Calibri" w:cs="Times New Roman"/>
                <w:i/>
                <w:sz w:val="20"/>
                <w:szCs w:val="20"/>
              </w:rPr>
            </w:pPr>
            <w:r w:rsidRPr="00485F0E">
              <w:rPr>
                <w:rFonts w:ascii="Calibri" w:eastAsia="SimSun" w:hAnsi="Calibri" w:cs="Times New Roman"/>
                <w:i/>
                <w:sz w:val="20"/>
                <w:szCs w:val="20"/>
              </w:rPr>
              <w:t xml:space="preserve">Project Social and Environmental Safeguards Officer </w:t>
            </w:r>
          </w:p>
          <w:p w14:paraId="02B56664" w14:textId="77777777" w:rsidR="00485F0E" w:rsidRPr="00485F0E" w:rsidRDefault="00485F0E" w:rsidP="00485F0E">
            <w:pPr>
              <w:spacing w:after="0" w:line="240" w:lineRule="auto"/>
              <w:jc w:val="both"/>
              <w:rPr>
                <w:rFonts w:ascii="Calibri" w:eastAsia="SimSun" w:hAnsi="Calibri" w:cs="Times New Roman"/>
                <w:i/>
                <w:sz w:val="20"/>
                <w:szCs w:val="20"/>
              </w:rPr>
            </w:pPr>
          </w:p>
        </w:tc>
        <w:tc>
          <w:tcPr>
            <w:tcW w:w="1440" w:type="dxa"/>
            <w:tcBorders>
              <w:top w:val="single" w:sz="4" w:space="0" w:color="auto"/>
              <w:left w:val="single" w:sz="4" w:space="0" w:color="auto"/>
              <w:bottom w:val="single" w:sz="4" w:space="0" w:color="auto"/>
              <w:right w:val="single" w:sz="4" w:space="0" w:color="auto"/>
            </w:tcBorders>
          </w:tcPr>
          <w:p w14:paraId="0425ACA6" w14:textId="77777777" w:rsidR="00485F0E" w:rsidRPr="00485F0E" w:rsidRDefault="00485F0E" w:rsidP="00485F0E">
            <w:pPr>
              <w:spacing w:after="60" w:line="240" w:lineRule="auto"/>
              <w:jc w:val="both"/>
              <w:rPr>
                <w:rFonts w:ascii="Calibri" w:eastAsia="SimSun" w:hAnsi="Calibri" w:cs="Times New Roman"/>
                <w:i/>
                <w:sz w:val="20"/>
                <w:szCs w:val="20"/>
                <w:lang w:val="en-GB" w:eastAsia="ja-JP"/>
              </w:rPr>
            </w:pPr>
          </w:p>
        </w:tc>
        <w:tc>
          <w:tcPr>
            <w:tcW w:w="10619" w:type="dxa"/>
            <w:tcBorders>
              <w:top w:val="single" w:sz="4" w:space="0" w:color="auto"/>
              <w:left w:val="single" w:sz="4" w:space="0" w:color="auto"/>
              <w:bottom w:val="single" w:sz="4" w:space="0" w:color="auto"/>
              <w:right w:val="single" w:sz="4" w:space="0" w:color="auto"/>
            </w:tcBorders>
          </w:tcPr>
          <w:p w14:paraId="345D1720" w14:textId="77777777" w:rsidR="00485F0E" w:rsidRPr="00485F0E" w:rsidRDefault="00485F0E" w:rsidP="00485F0E">
            <w:pPr>
              <w:spacing w:after="0" w:line="240" w:lineRule="auto"/>
              <w:jc w:val="both"/>
              <w:rPr>
                <w:rFonts w:ascii="Calibri" w:eastAsia="SimSun" w:hAnsi="Calibri" w:cs="Arial"/>
                <w:i/>
                <w:noProof/>
                <w:sz w:val="20"/>
                <w:szCs w:val="20"/>
                <w:u w:val="single"/>
                <w:lang w:eastAsia="zh-CN"/>
              </w:rPr>
            </w:pPr>
            <w:r w:rsidRPr="00485F0E">
              <w:rPr>
                <w:rFonts w:ascii="Calibri" w:eastAsia="SimSun" w:hAnsi="Calibri" w:cs="Arial"/>
                <w:i/>
                <w:noProof/>
                <w:sz w:val="20"/>
                <w:szCs w:val="20"/>
                <w:u w:val="single"/>
                <w:lang w:eastAsia="zh-CN"/>
              </w:rPr>
              <w:t>Duties and Responsibilities</w:t>
            </w:r>
          </w:p>
          <w:p w14:paraId="724D07A5" w14:textId="77777777" w:rsidR="00485F0E" w:rsidRPr="00485F0E" w:rsidRDefault="00485F0E" w:rsidP="00485F0E">
            <w:pPr>
              <w:numPr>
                <w:ilvl w:val="0"/>
                <w:numId w:val="10"/>
              </w:numPr>
              <w:spacing w:after="0" w:line="240" w:lineRule="auto"/>
              <w:jc w:val="both"/>
              <w:rPr>
                <w:rFonts w:ascii="Calibri" w:eastAsia="SimSun" w:hAnsi="Calibri" w:cs="Times New Roman"/>
                <w:i/>
                <w:sz w:val="20"/>
                <w:szCs w:val="20"/>
              </w:rPr>
            </w:pPr>
            <w:r w:rsidRPr="00485F0E">
              <w:rPr>
                <w:rFonts w:ascii="Calibri" w:eastAsia="SimSun" w:hAnsi="Calibri" w:cs="Times New Roman"/>
                <w:i/>
                <w:sz w:val="20"/>
                <w:szCs w:val="20"/>
              </w:rPr>
              <w:t>Monitor progress in development/implementation of the project ESMP/ESMF ensuring that UNDPs SES policy is fully met and the reporting requirements are fulfilled;</w:t>
            </w:r>
          </w:p>
          <w:p w14:paraId="102B3E84" w14:textId="77777777" w:rsidR="00485F0E" w:rsidRPr="00485F0E" w:rsidRDefault="00485F0E" w:rsidP="00485F0E">
            <w:pPr>
              <w:numPr>
                <w:ilvl w:val="0"/>
                <w:numId w:val="10"/>
              </w:numPr>
              <w:spacing w:after="0" w:line="240" w:lineRule="auto"/>
              <w:jc w:val="both"/>
              <w:rPr>
                <w:rFonts w:ascii="Calibri" w:eastAsia="SimSun" w:hAnsi="Calibri" w:cs="Times New Roman"/>
                <w:i/>
                <w:sz w:val="20"/>
                <w:szCs w:val="20"/>
              </w:rPr>
            </w:pPr>
            <w:r w:rsidRPr="00485F0E">
              <w:rPr>
                <w:rFonts w:ascii="Calibri" w:eastAsia="SimSun" w:hAnsi="Calibri" w:cs="Times New Roman"/>
                <w:i/>
                <w:sz w:val="20"/>
                <w:szCs w:val="20"/>
              </w:rPr>
              <w:t>Oversee/develop/coordinate implementation of all safeguard related plans;</w:t>
            </w:r>
          </w:p>
          <w:p w14:paraId="660A09AB" w14:textId="77777777" w:rsidR="00485F0E" w:rsidRPr="00485F0E" w:rsidRDefault="00485F0E" w:rsidP="00485F0E">
            <w:pPr>
              <w:numPr>
                <w:ilvl w:val="0"/>
                <w:numId w:val="10"/>
              </w:numPr>
              <w:spacing w:after="0" w:line="240" w:lineRule="auto"/>
              <w:jc w:val="both"/>
              <w:rPr>
                <w:rFonts w:ascii="Calibri" w:eastAsia="SimSun" w:hAnsi="Calibri" w:cs="Times New Roman"/>
                <w:i/>
                <w:sz w:val="20"/>
                <w:szCs w:val="20"/>
              </w:rPr>
            </w:pPr>
            <w:r w:rsidRPr="00485F0E">
              <w:rPr>
                <w:rFonts w:ascii="Calibri" w:eastAsia="SimSun" w:hAnsi="Calibri" w:cs="Times New Roman"/>
                <w:i/>
                <w:sz w:val="20"/>
                <w:szCs w:val="20"/>
              </w:rPr>
              <w:t>Ensure social and environmental grievances are managed effectively and transparently;</w:t>
            </w:r>
          </w:p>
          <w:p w14:paraId="2A21DC69" w14:textId="77777777" w:rsidR="00485F0E" w:rsidRPr="00485F0E" w:rsidRDefault="00485F0E" w:rsidP="00485F0E">
            <w:pPr>
              <w:numPr>
                <w:ilvl w:val="0"/>
                <w:numId w:val="10"/>
              </w:numPr>
              <w:spacing w:after="0" w:line="240" w:lineRule="auto"/>
              <w:jc w:val="both"/>
              <w:rPr>
                <w:rFonts w:ascii="Calibri" w:eastAsia="SimSun" w:hAnsi="Calibri" w:cs="Times New Roman"/>
                <w:i/>
                <w:sz w:val="20"/>
                <w:szCs w:val="20"/>
              </w:rPr>
            </w:pPr>
            <w:r w:rsidRPr="00485F0E">
              <w:rPr>
                <w:rFonts w:ascii="Calibri" w:eastAsia="SimSun" w:hAnsi="Calibri" w:cs="Times New Roman"/>
                <w:i/>
                <w:sz w:val="20"/>
                <w:szCs w:val="20"/>
              </w:rPr>
              <w:t>Review the SESP annually, and update and revise corresponding risk log; mitigation/management plans as necessary;</w:t>
            </w:r>
          </w:p>
          <w:p w14:paraId="70116236" w14:textId="77777777" w:rsidR="00485F0E" w:rsidRPr="00485F0E" w:rsidRDefault="00485F0E" w:rsidP="00485F0E">
            <w:pPr>
              <w:numPr>
                <w:ilvl w:val="0"/>
                <w:numId w:val="10"/>
              </w:numPr>
              <w:spacing w:after="0" w:line="240" w:lineRule="auto"/>
              <w:jc w:val="both"/>
              <w:rPr>
                <w:rFonts w:ascii="Calibri" w:eastAsia="SimSun" w:hAnsi="Calibri" w:cs="Times New Roman"/>
                <w:i/>
                <w:sz w:val="20"/>
                <w:szCs w:val="20"/>
              </w:rPr>
            </w:pPr>
            <w:r w:rsidRPr="00485F0E">
              <w:rPr>
                <w:rFonts w:ascii="Calibri" w:eastAsia="SimSun" w:hAnsi="Calibri" w:cs="Times New Roman"/>
                <w:i/>
                <w:sz w:val="20"/>
                <w:szCs w:val="20"/>
              </w:rPr>
              <w:t xml:space="preserve">Ensure full disclosure with concerned stakeholders; </w:t>
            </w:r>
          </w:p>
          <w:p w14:paraId="65F1A90D" w14:textId="77777777" w:rsidR="00485F0E" w:rsidRPr="00485F0E" w:rsidRDefault="00485F0E" w:rsidP="00485F0E">
            <w:pPr>
              <w:numPr>
                <w:ilvl w:val="0"/>
                <w:numId w:val="10"/>
              </w:numPr>
              <w:spacing w:after="0" w:line="240" w:lineRule="auto"/>
              <w:jc w:val="both"/>
              <w:rPr>
                <w:rFonts w:ascii="Calibri" w:eastAsia="SimSun" w:hAnsi="Calibri" w:cs="Times New Roman"/>
                <w:i/>
                <w:sz w:val="20"/>
                <w:szCs w:val="20"/>
              </w:rPr>
            </w:pPr>
            <w:r w:rsidRPr="00485F0E">
              <w:rPr>
                <w:rFonts w:ascii="Calibri" w:eastAsia="SimSun" w:hAnsi="Calibri" w:cs="Times New Roman"/>
                <w:i/>
                <w:sz w:val="20"/>
                <w:szCs w:val="20"/>
              </w:rPr>
              <w:t>Ensure environmental and social risks are identified, avoided, mitigated and managed throughout project implementation;</w:t>
            </w:r>
          </w:p>
          <w:p w14:paraId="02EF463F" w14:textId="77777777" w:rsidR="00485F0E" w:rsidRPr="00485F0E" w:rsidRDefault="00485F0E" w:rsidP="00485F0E">
            <w:pPr>
              <w:numPr>
                <w:ilvl w:val="0"/>
                <w:numId w:val="10"/>
              </w:numPr>
              <w:spacing w:after="0" w:line="240" w:lineRule="auto"/>
              <w:jc w:val="both"/>
              <w:rPr>
                <w:rFonts w:ascii="Calibri" w:eastAsia="SimSun" w:hAnsi="Calibri" w:cs="Times New Roman"/>
                <w:i/>
                <w:sz w:val="20"/>
                <w:szCs w:val="20"/>
              </w:rPr>
            </w:pPr>
            <w:r w:rsidRPr="00485F0E">
              <w:rPr>
                <w:rFonts w:ascii="Calibri" w:eastAsia="SimSun" w:hAnsi="Calibri" w:cs="Times New Roman"/>
                <w:i/>
                <w:sz w:val="20"/>
                <w:szCs w:val="20"/>
              </w:rPr>
              <w:t>Work with the M&amp;E officer to ensure reporting, monitoring and evaluation fully address the safeguard issues of the project; nm</w:t>
            </w:r>
          </w:p>
          <w:p w14:paraId="30668F4B" w14:textId="77777777" w:rsidR="00485F0E" w:rsidRPr="00485F0E" w:rsidRDefault="00485F0E" w:rsidP="00485F0E">
            <w:pPr>
              <w:spacing w:after="0" w:line="240" w:lineRule="auto"/>
              <w:jc w:val="both"/>
              <w:rPr>
                <w:rFonts w:ascii="Calibri" w:eastAsia="SimSun" w:hAnsi="Calibri" w:cs="Arial"/>
                <w:i/>
                <w:noProof/>
                <w:sz w:val="20"/>
                <w:szCs w:val="20"/>
                <w:u w:val="single"/>
                <w:lang w:eastAsia="zh-CN"/>
              </w:rPr>
            </w:pPr>
          </w:p>
        </w:tc>
      </w:tr>
      <w:tr w:rsidR="00485F0E" w:rsidRPr="00485F0E" w14:paraId="65675F66" w14:textId="77777777" w:rsidTr="00F63479">
        <w:trPr>
          <w:trHeight w:val="431"/>
        </w:trPr>
        <w:tc>
          <w:tcPr>
            <w:tcW w:w="14022" w:type="dxa"/>
            <w:gridSpan w:val="3"/>
            <w:tcBorders>
              <w:top w:val="single" w:sz="4" w:space="0" w:color="auto"/>
              <w:left w:val="single" w:sz="4" w:space="0" w:color="auto"/>
              <w:bottom w:val="single" w:sz="4" w:space="0" w:color="auto"/>
              <w:right w:val="single" w:sz="4" w:space="0" w:color="auto"/>
            </w:tcBorders>
            <w:shd w:val="clear" w:color="auto" w:fill="DAEEF3"/>
            <w:hideMark/>
          </w:tcPr>
          <w:p w14:paraId="6B884260" w14:textId="77777777" w:rsidR="00485F0E" w:rsidRPr="00485F0E" w:rsidRDefault="00485F0E" w:rsidP="00485F0E">
            <w:pPr>
              <w:spacing w:after="60" w:line="240" w:lineRule="auto"/>
              <w:jc w:val="both"/>
              <w:rPr>
                <w:rFonts w:ascii="Calibri" w:eastAsia="SimSun" w:hAnsi="Calibri" w:cs="Times New Roman"/>
                <w:b/>
                <w:i/>
                <w:sz w:val="20"/>
                <w:szCs w:val="20"/>
                <w:lang w:val="en-GB" w:eastAsia="ja-JP"/>
              </w:rPr>
            </w:pPr>
            <w:r w:rsidRPr="00485F0E">
              <w:rPr>
                <w:rFonts w:ascii="Calibri" w:eastAsia="SimSun" w:hAnsi="Calibri" w:cs="Times New Roman"/>
                <w:b/>
                <w:i/>
                <w:sz w:val="20"/>
                <w:szCs w:val="20"/>
                <w:lang w:val="en-GB" w:eastAsia="ja-JP"/>
              </w:rPr>
              <w:t>International / Regional and global contracting</w:t>
            </w:r>
          </w:p>
        </w:tc>
      </w:tr>
      <w:tr w:rsidR="00485F0E" w:rsidRPr="00485F0E" w14:paraId="4DC62711" w14:textId="77777777" w:rsidTr="00F63479">
        <w:trPr>
          <w:trHeight w:val="1128"/>
        </w:trPr>
        <w:tc>
          <w:tcPr>
            <w:tcW w:w="1963" w:type="dxa"/>
            <w:tcBorders>
              <w:top w:val="single" w:sz="4" w:space="0" w:color="auto"/>
              <w:left w:val="single" w:sz="4" w:space="0" w:color="auto"/>
              <w:bottom w:val="single" w:sz="4" w:space="0" w:color="auto"/>
              <w:right w:val="single" w:sz="4" w:space="0" w:color="auto"/>
            </w:tcBorders>
            <w:vAlign w:val="center"/>
          </w:tcPr>
          <w:p w14:paraId="49C3B614" w14:textId="77777777" w:rsidR="00485F0E" w:rsidRPr="00485F0E" w:rsidRDefault="00485F0E" w:rsidP="00485F0E">
            <w:pPr>
              <w:spacing w:after="60" w:line="240" w:lineRule="auto"/>
              <w:jc w:val="both"/>
              <w:rPr>
                <w:rFonts w:ascii="Calibri" w:eastAsia="SimSun" w:hAnsi="Calibri" w:cs="Times New Roman"/>
                <w:i/>
                <w:sz w:val="20"/>
                <w:szCs w:val="20"/>
                <w:lang w:val="en-GB" w:eastAsia="ja-JP"/>
              </w:rPr>
            </w:pPr>
            <w:r w:rsidRPr="00485F0E">
              <w:rPr>
                <w:rFonts w:ascii="Calibri" w:eastAsia="SimSun" w:hAnsi="Calibri" w:cs="Times New Roman"/>
                <w:i/>
                <w:sz w:val="20"/>
                <w:szCs w:val="20"/>
                <w:lang w:val="en-GB" w:eastAsia="ja-JP"/>
              </w:rPr>
              <w:t>Lead Technical Advisor</w:t>
            </w:r>
          </w:p>
          <w:p w14:paraId="742CF7ED" w14:textId="77777777" w:rsidR="00485F0E" w:rsidRPr="00485F0E" w:rsidRDefault="00485F0E" w:rsidP="00485F0E">
            <w:pPr>
              <w:spacing w:after="60" w:line="240" w:lineRule="auto"/>
              <w:jc w:val="both"/>
              <w:rPr>
                <w:rFonts w:ascii="Calibri" w:eastAsia="SimSun" w:hAnsi="Calibri" w:cs="Times New Roman"/>
                <w:i/>
                <w:sz w:val="20"/>
                <w:szCs w:val="20"/>
                <w:lang w:val="en-GB" w:eastAsia="ja-JP"/>
              </w:rPr>
            </w:pPr>
          </w:p>
          <w:p w14:paraId="7C30370E" w14:textId="77777777" w:rsidR="00485F0E" w:rsidRPr="00485F0E" w:rsidRDefault="00485F0E" w:rsidP="00485F0E">
            <w:pPr>
              <w:spacing w:after="60" w:line="240" w:lineRule="auto"/>
              <w:jc w:val="both"/>
              <w:rPr>
                <w:rFonts w:ascii="Calibri" w:eastAsia="SimSun" w:hAnsi="Calibri" w:cs="Times New Roman"/>
                <w:i/>
                <w:sz w:val="20"/>
                <w:szCs w:val="20"/>
                <w:lang w:val="en-GB" w:eastAsia="ja-JP"/>
              </w:rPr>
            </w:pPr>
            <w:r w:rsidRPr="00485F0E">
              <w:rPr>
                <w:rFonts w:ascii="Calibri" w:eastAsia="SimSun" w:hAnsi="Calibri" w:cs="Times New Roman"/>
                <w:i/>
                <w:sz w:val="20"/>
                <w:szCs w:val="20"/>
                <w:lang w:val="en-GB" w:eastAsia="ja-JP"/>
              </w:rPr>
              <w:t>Rate: $2,000/week</w:t>
            </w:r>
          </w:p>
        </w:tc>
        <w:tc>
          <w:tcPr>
            <w:tcW w:w="1440" w:type="dxa"/>
            <w:tcBorders>
              <w:top w:val="single" w:sz="4" w:space="0" w:color="auto"/>
              <w:left w:val="single" w:sz="4" w:space="0" w:color="auto"/>
              <w:bottom w:val="single" w:sz="4" w:space="0" w:color="auto"/>
              <w:right w:val="single" w:sz="4" w:space="0" w:color="auto"/>
            </w:tcBorders>
            <w:vAlign w:val="center"/>
            <w:hideMark/>
          </w:tcPr>
          <w:p w14:paraId="60BD0CF2" w14:textId="77777777" w:rsidR="00485F0E" w:rsidRPr="00485F0E" w:rsidRDefault="00485F0E" w:rsidP="00485F0E">
            <w:pPr>
              <w:spacing w:after="60" w:line="240" w:lineRule="auto"/>
              <w:jc w:val="both"/>
              <w:rPr>
                <w:rFonts w:ascii="Calibri" w:eastAsia="SimSun" w:hAnsi="Calibri" w:cs="Times New Roman"/>
                <w:i/>
                <w:sz w:val="20"/>
                <w:szCs w:val="20"/>
                <w:lang w:val="en-GB" w:eastAsia="ja-JP"/>
              </w:rPr>
            </w:pPr>
            <w:r w:rsidRPr="00485F0E">
              <w:rPr>
                <w:rFonts w:ascii="Calibri" w:eastAsia="SimSun" w:hAnsi="Calibri" w:cs="Times New Roman"/>
                <w:i/>
                <w:sz w:val="20"/>
                <w:szCs w:val="20"/>
                <w:lang w:val="en-GB" w:eastAsia="ja-JP"/>
              </w:rPr>
              <w:t>20 weeks / over 5 years</w:t>
            </w:r>
          </w:p>
        </w:tc>
        <w:tc>
          <w:tcPr>
            <w:tcW w:w="10619" w:type="dxa"/>
            <w:tcBorders>
              <w:top w:val="single" w:sz="4" w:space="0" w:color="auto"/>
              <w:left w:val="single" w:sz="4" w:space="0" w:color="auto"/>
              <w:bottom w:val="single" w:sz="4" w:space="0" w:color="auto"/>
              <w:right w:val="single" w:sz="4" w:space="0" w:color="auto"/>
            </w:tcBorders>
            <w:vAlign w:val="center"/>
          </w:tcPr>
          <w:p w14:paraId="4FA6794E" w14:textId="77777777" w:rsidR="00485F0E" w:rsidRPr="00485F0E" w:rsidRDefault="00485F0E" w:rsidP="00485F0E">
            <w:pPr>
              <w:spacing w:after="60" w:line="240" w:lineRule="auto"/>
              <w:jc w:val="both"/>
              <w:rPr>
                <w:rFonts w:ascii="Calibri" w:eastAsia="SimSun" w:hAnsi="Calibri" w:cs="Times New Roman"/>
                <w:i/>
                <w:sz w:val="20"/>
                <w:szCs w:val="20"/>
                <w:lang w:eastAsia="ja-JP"/>
              </w:rPr>
            </w:pPr>
            <w:r w:rsidRPr="00485F0E">
              <w:rPr>
                <w:rFonts w:ascii="Calibri" w:eastAsia="SimSun" w:hAnsi="Calibri" w:cs="Times New Roman"/>
                <w:i/>
                <w:sz w:val="20"/>
                <w:szCs w:val="20"/>
                <w:lang w:eastAsia="ja-JP"/>
              </w:rPr>
              <w:t>The Lead Technical Adviser will be responsible for providing overall technical backstopping and management support to the Project.</w:t>
            </w:r>
          </w:p>
          <w:p w14:paraId="40887390" w14:textId="77777777" w:rsidR="00485F0E" w:rsidRPr="00485F0E" w:rsidRDefault="00485F0E" w:rsidP="00485F0E">
            <w:pPr>
              <w:spacing w:after="60" w:line="240" w:lineRule="auto"/>
              <w:jc w:val="both"/>
              <w:rPr>
                <w:rFonts w:ascii="Calibri" w:eastAsia="SimSun" w:hAnsi="Calibri" w:cs="Times New Roman"/>
                <w:i/>
                <w:sz w:val="20"/>
                <w:szCs w:val="20"/>
                <w:lang w:eastAsia="ja-JP"/>
              </w:rPr>
            </w:pPr>
          </w:p>
        </w:tc>
      </w:tr>
      <w:tr w:rsidR="00485F0E" w:rsidRPr="00485F0E" w14:paraId="43A9D69B" w14:textId="77777777" w:rsidTr="00F63479">
        <w:tc>
          <w:tcPr>
            <w:tcW w:w="1963" w:type="dxa"/>
            <w:tcBorders>
              <w:top w:val="single" w:sz="4" w:space="0" w:color="auto"/>
              <w:left w:val="single" w:sz="4" w:space="0" w:color="auto"/>
              <w:bottom w:val="single" w:sz="4" w:space="0" w:color="auto"/>
              <w:right w:val="single" w:sz="4" w:space="0" w:color="auto"/>
            </w:tcBorders>
          </w:tcPr>
          <w:p w14:paraId="45D58327" w14:textId="77777777" w:rsidR="00485F0E" w:rsidRPr="00485F0E" w:rsidRDefault="00485F0E" w:rsidP="00485F0E">
            <w:pPr>
              <w:spacing w:after="60" w:line="240" w:lineRule="auto"/>
              <w:jc w:val="both"/>
              <w:rPr>
                <w:rFonts w:ascii="Calibri" w:eastAsia="SimSun" w:hAnsi="Calibri" w:cs="Times New Roman"/>
                <w:i/>
                <w:sz w:val="20"/>
                <w:szCs w:val="20"/>
                <w:lang w:val="en-GB" w:eastAsia="ja-JP"/>
              </w:rPr>
            </w:pPr>
            <w:r w:rsidRPr="00485F0E">
              <w:rPr>
                <w:rFonts w:ascii="Calibri" w:eastAsia="SimSun" w:hAnsi="Calibri" w:cs="Times New Roman"/>
                <w:i/>
                <w:sz w:val="20"/>
                <w:szCs w:val="20"/>
                <w:lang w:val="en-GB" w:eastAsia="ja-JP"/>
              </w:rPr>
              <w:t xml:space="preserve">International PA &amp; Biodiversity Strategy Advisor </w:t>
            </w:r>
          </w:p>
          <w:p w14:paraId="2B15500D" w14:textId="77777777" w:rsidR="00485F0E" w:rsidRPr="00485F0E" w:rsidRDefault="00485F0E" w:rsidP="00485F0E">
            <w:pPr>
              <w:spacing w:after="60" w:line="240" w:lineRule="auto"/>
              <w:jc w:val="both"/>
              <w:rPr>
                <w:rFonts w:ascii="Calibri" w:eastAsia="SimSun" w:hAnsi="Calibri" w:cs="Times New Roman"/>
                <w:i/>
                <w:sz w:val="20"/>
                <w:szCs w:val="20"/>
                <w:lang w:val="en-GB" w:eastAsia="ja-JP"/>
              </w:rPr>
            </w:pPr>
          </w:p>
          <w:p w14:paraId="6BACD73D" w14:textId="77777777" w:rsidR="00485F0E" w:rsidRPr="00485F0E" w:rsidRDefault="00485F0E" w:rsidP="00485F0E">
            <w:pPr>
              <w:spacing w:after="60" w:line="240" w:lineRule="auto"/>
              <w:jc w:val="both"/>
              <w:rPr>
                <w:rFonts w:ascii="Calibri" w:eastAsia="SimSun" w:hAnsi="Calibri" w:cs="Times New Roman"/>
                <w:i/>
                <w:sz w:val="20"/>
                <w:szCs w:val="20"/>
                <w:lang w:val="en-GB" w:eastAsia="ja-JP"/>
              </w:rPr>
            </w:pPr>
            <w:r w:rsidRPr="00485F0E">
              <w:rPr>
                <w:rFonts w:ascii="Calibri" w:eastAsia="SimSun" w:hAnsi="Calibri" w:cs="Times New Roman"/>
                <w:i/>
                <w:sz w:val="20"/>
                <w:szCs w:val="20"/>
                <w:lang w:val="en-GB" w:eastAsia="ja-JP"/>
              </w:rPr>
              <w:t>Rate: $ 2,000/week</w:t>
            </w:r>
          </w:p>
        </w:tc>
        <w:tc>
          <w:tcPr>
            <w:tcW w:w="1440" w:type="dxa"/>
            <w:tcBorders>
              <w:top w:val="single" w:sz="4" w:space="0" w:color="auto"/>
              <w:left w:val="single" w:sz="4" w:space="0" w:color="auto"/>
              <w:bottom w:val="single" w:sz="4" w:space="0" w:color="auto"/>
              <w:right w:val="single" w:sz="4" w:space="0" w:color="auto"/>
            </w:tcBorders>
            <w:hideMark/>
          </w:tcPr>
          <w:p w14:paraId="60CA3B2A" w14:textId="77777777" w:rsidR="00485F0E" w:rsidRPr="00485F0E" w:rsidRDefault="00485F0E" w:rsidP="00485F0E">
            <w:pPr>
              <w:spacing w:after="60" w:line="240" w:lineRule="auto"/>
              <w:jc w:val="both"/>
              <w:rPr>
                <w:rFonts w:ascii="Calibri" w:eastAsia="SimSun" w:hAnsi="Calibri" w:cs="Times New Roman"/>
                <w:i/>
                <w:sz w:val="20"/>
                <w:szCs w:val="20"/>
                <w:lang w:val="en-GB" w:eastAsia="ja-JP"/>
              </w:rPr>
            </w:pPr>
            <w:r w:rsidRPr="00485F0E">
              <w:rPr>
                <w:rFonts w:ascii="Calibri" w:eastAsia="SimSun" w:hAnsi="Calibri" w:cs="Times New Roman"/>
                <w:i/>
                <w:sz w:val="20"/>
                <w:szCs w:val="20"/>
                <w:lang w:val="en-GB" w:eastAsia="ja-JP"/>
              </w:rPr>
              <w:t>25 weeks / over 5 years</w:t>
            </w:r>
          </w:p>
        </w:tc>
        <w:tc>
          <w:tcPr>
            <w:tcW w:w="10619" w:type="dxa"/>
            <w:tcBorders>
              <w:top w:val="single" w:sz="4" w:space="0" w:color="auto"/>
              <w:left w:val="single" w:sz="4" w:space="0" w:color="auto"/>
              <w:bottom w:val="single" w:sz="4" w:space="0" w:color="auto"/>
              <w:right w:val="single" w:sz="4" w:space="0" w:color="auto"/>
            </w:tcBorders>
          </w:tcPr>
          <w:p w14:paraId="494CABC6" w14:textId="77777777" w:rsidR="00485F0E" w:rsidRPr="00485F0E" w:rsidRDefault="00485F0E" w:rsidP="00485F0E">
            <w:pPr>
              <w:spacing w:after="60" w:line="240" w:lineRule="auto"/>
              <w:jc w:val="both"/>
              <w:rPr>
                <w:rFonts w:ascii="Calibri" w:eastAsia="SimSun" w:hAnsi="Calibri" w:cs="Times New Roman"/>
                <w:i/>
                <w:sz w:val="20"/>
                <w:szCs w:val="20"/>
                <w:lang w:val="en-GB" w:eastAsia="ja-JP"/>
              </w:rPr>
            </w:pPr>
            <w:r w:rsidRPr="00485F0E">
              <w:rPr>
                <w:rFonts w:ascii="Calibri" w:eastAsia="SimSun" w:hAnsi="Calibri" w:cs="Times New Roman"/>
                <w:i/>
                <w:sz w:val="20"/>
                <w:szCs w:val="20"/>
                <w:lang w:eastAsia="ja-JP"/>
              </w:rPr>
              <w:t xml:space="preserve">In close coordination with the Project Manager (PM), the international </w:t>
            </w:r>
            <w:r w:rsidRPr="00485F0E">
              <w:rPr>
                <w:rFonts w:ascii="Calibri" w:eastAsia="SimSun" w:hAnsi="Calibri" w:cs="Times New Roman"/>
                <w:i/>
                <w:sz w:val="20"/>
                <w:szCs w:val="20"/>
                <w:lang w:val="en-GB" w:eastAsia="ja-JP"/>
              </w:rPr>
              <w:t xml:space="preserve">Protected Areas and Biodiversity Advisor (PABA) will provide international perspective, strategic guidance and technical inputs to the implementation of activities under Outputs 1.1 to 1.6, including the following: </w:t>
            </w:r>
          </w:p>
          <w:p w14:paraId="1D66ABE4" w14:textId="77777777" w:rsidR="00485F0E" w:rsidRPr="00485F0E" w:rsidRDefault="00485F0E" w:rsidP="00485F0E">
            <w:pPr>
              <w:spacing w:after="60" w:line="240" w:lineRule="auto"/>
              <w:jc w:val="both"/>
              <w:rPr>
                <w:rFonts w:ascii="Calibri" w:eastAsia="SimSun" w:hAnsi="Calibri" w:cs="Times New Roman"/>
                <w:i/>
                <w:sz w:val="20"/>
                <w:szCs w:val="20"/>
                <w:lang w:val="en-GB" w:eastAsia="ja-JP"/>
              </w:rPr>
            </w:pPr>
          </w:p>
          <w:p w14:paraId="06DCFEF5" w14:textId="77777777" w:rsidR="00485F0E" w:rsidRPr="00485F0E" w:rsidRDefault="00485F0E" w:rsidP="00485F0E">
            <w:pPr>
              <w:numPr>
                <w:ilvl w:val="0"/>
                <w:numId w:val="8"/>
              </w:numPr>
              <w:spacing w:after="0" w:line="240" w:lineRule="auto"/>
              <w:jc w:val="both"/>
              <w:rPr>
                <w:rFonts w:ascii="Calibri" w:eastAsia="SimSun" w:hAnsi="Calibri" w:cs="Times New Roman"/>
                <w:i/>
                <w:sz w:val="20"/>
                <w:szCs w:val="20"/>
                <w:lang w:val="en-GB" w:eastAsia="ja-JP"/>
              </w:rPr>
            </w:pPr>
            <w:r w:rsidRPr="00485F0E">
              <w:rPr>
                <w:rFonts w:ascii="Calibri" w:eastAsia="SimSun" w:hAnsi="Calibri" w:cs="Times New Roman"/>
                <w:i/>
                <w:sz w:val="20"/>
                <w:szCs w:val="20"/>
                <w:lang w:val="en-GB" w:eastAsia="ja-JP"/>
              </w:rPr>
              <w:t>For Output 1.1, the PABA will coordinate and provide technical advice to the international and national policy specialists, participate in the policy review process and provide inputs to policy recommendations for strengthening the national PA system</w:t>
            </w:r>
          </w:p>
          <w:p w14:paraId="672DA829" w14:textId="77777777" w:rsidR="00485F0E" w:rsidRPr="00485F0E" w:rsidRDefault="00485F0E" w:rsidP="00485F0E">
            <w:pPr>
              <w:spacing w:after="60" w:line="240" w:lineRule="auto"/>
              <w:jc w:val="both"/>
              <w:rPr>
                <w:rFonts w:ascii="Calibri" w:eastAsia="SimSun" w:hAnsi="Calibri" w:cs="Times New Roman"/>
                <w:i/>
                <w:sz w:val="20"/>
                <w:szCs w:val="20"/>
                <w:lang w:val="en-GB" w:eastAsia="ja-JP"/>
              </w:rPr>
            </w:pPr>
          </w:p>
          <w:p w14:paraId="5D991EB6" w14:textId="77777777" w:rsidR="00485F0E" w:rsidRPr="00485F0E" w:rsidRDefault="00485F0E" w:rsidP="00485F0E">
            <w:pPr>
              <w:numPr>
                <w:ilvl w:val="0"/>
                <w:numId w:val="8"/>
              </w:numPr>
              <w:spacing w:after="0" w:line="240" w:lineRule="auto"/>
              <w:jc w:val="both"/>
              <w:rPr>
                <w:rFonts w:ascii="Calibri" w:eastAsia="SimSun" w:hAnsi="Calibri" w:cs="Times New Roman"/>
                <w:i/>
                <w:sz w:val="20"/>
                <w:szCs w:val="20"/>
                <w:lang w:val="en-GB" w:eastAsia="ja-JP"/>
              </w:rPr>
            </w:pPr>
            <w:r w:rsidRPr="00485F0E">
              <w:rPr>
                <w:rFonts w:ascii="Calibri" w:eastAsia="SimSun" w:hAnsi="Calibri" w:cs="Times New Roman"/>
                <w:i/>
                <w:sz w:val="20"/>
                <w:szCs w:val="20"/>
                <w:lang w:val="en-GB" w:eastAsia="ja-JP"/>
              </w:rPr>
              <w:t xml:space="preserve">For Output 1.2, the PABA will coordinate and provide technical advice to the international and national capacity building specialists regarding the capacity development strategy and action plan for increasing the management effectiveness of the </w:t>
            </w:r>
            <w:r w:rsidRPr="00485F0E">
              <w:rPr>
                <w:rFonts w:ascii="Calibri" w:eastAsia="SimSun" w:hAnsi="Calibri" w:cs="Times New Roman"/>
                <w:i/>
                <w:sz w:val="20"/>
                <w:szCs w:val="20"/>
                <w:lang w:val="en-GB" w:eastAsia="ja-JP"/>
              </w:rPr>
              <w:lastRenderedPageBreak/>
              <w:t>PA system; development of PA management standards and performance monitoring system; the development and institutionalisation of a modernized PA reporting system; the development of law enforcement and habitat/biodiversity monitoring protocols; and the development and institutionalisation of a PA information and knowledge management system</w:t>
            </w:r>
          </w:p>
          <w:p w14:paraId="563C0295" w14:textId="77777777" w:rsidR="00485F0E" w:rsidRPr="00485F0E" w:rsidRDefault="00485F0E" w:rsidP="00485F0E">
            <w:pPr>
              <w:spacing w:after="60" w:line="240" w:lineRule="auto"/>
              <w:jc w:val="both"/>
              <w:rPr>
                <w:rFonts w:ascii="Calibri" w:eastAsia="SimSun" w:hAnsi="Calibri" w:cs="Times New Roman"/>
                <w:i/>
                <w:sz w:val="20"/>
                <w:szCs w:val="20"/>
                <w:lang w:val="en-GB" w:eastAsia="ja-JP"/>
              </w:rPr>
            </w:pPr>
          </w:p>
          <w:p w14:paraId="573BFF7F" w14:textId="77777777" w:rsidR="00485F0E" w:rsidRPr="00485F0E" w:rsidRDefault="00485F0E" w:rsidP="00485F0E">
            <w:pPr>
              <w:numPr>
                <w:ilvl w:val="0"/>
                <w:numId w:val="8"/>
              </w:numPr>
              <w:spacing w:after="0" w:line="240" w:lineRule="auto"/>
              <w:jc w:val="both"/>
              <w:rPr>
                <w:rFonts w:ascii="Calibri" w:eastAsia="SimSun" w:hAnsi="Calibri" w:cs="Times New Roman"/>
                <w:i/>
                <w:sz w:val="20"/>
                <w:szCs w:val="20"/>
                <w:lang w:val="en-GB" w:eastAsia="ja-JP"/>
              </w:rPr>
            </w:pPr>
            <w:r w:rsidRPr="00485F0E">
              <w:rPr>
                <w:rFonts w:ascii="Calibri" w:eastAsia="SimSun" w:hAnsi="Calibri" w:cs="Times New Roman"/>
                <w:i/>
                <w:sz w:val="20"/>
                <w:szCs w:val="20"/>
                <w:lang w:val="en-GB" w:eastAsia="ja-JP"/>
              </w:rPr>
              <w:t>For Output 1.3, the PABA will provide technical advice to the international and national capacity building specialists, and provide guidance and inputs to the development and delivery of a program of training to raise focal competencies of senior and mid-level protected area managers and practitioners.</w:t>
            </w:r>
          </w:p>
          <w:p w14:paraId="33C57E29" w14:textId="77777777" w:rsidR="00485F0E" w:rsidRPr="00485F0E" w:rsidRDefault="00485F0E" w:rsidP="00485F0E">
            <w:pPr>
              <w:spacing w:after="60" w:line="240" w:lineRule="auto"/>
              <w:jc w:val="both"/>
              <w:rPr>
                <w:rFonts w:ascii="Calibri" w:eastAsia="SimSun" w:hAnsi="Calibri" w:cs="Times New Roman"/>
                <w:i/>
                <w:sz w:val="20"/>
                <w:szCs w:val="20"/>
                <w:lang w:val="en-GB" w:eastAsia="ja-JP"/>
              </w:rPr>
            </w:pPr>
          </w:p>
          <w:p w14:paraId="3A85A843" w14:textId="77777777" w:rsidR="00485F0E" w:rsidRPr="00485F0E" w:rsidRDefault="00485F0E" w:rsidP="00485F0E">
            <w:pPr>
              <w:numPr>
                <w:ilvl w:val="0"/>
                <w:numId w:val="8"/>
              </w:numPr>
              <w:spacing w:after="0" w:line="240" w:lineRule="auto"/>
              <w:jc w:val="both"/>
              <w:rPr>
                <w:rFonts w:ascii="Calibri" w:eastAsia="SimSun" w:hAnsi="Calibri" w:cs="Times New Roman"/>
                <w:i/>
                <w:sz w:val="20"/>
                <w:szCs w:val="20"/>
                <w:lang w:val="en-GB" w:eastAsia="ja-JP"/>
              </w:rPr>
            </w:pPr>
            <w:r w:rsidRPr="00485F0E">
              <w:rPr>
                <w:rFonts w:ascii="Calibri" w:eastAsia="SimSun" w:hAnsi="Calibri" w:cs="Times New Roman"/>
                <w:i/>
                <w:sz w:val="20"/>
                <w:szCs w:val="20"/>
                <w:lang w:val="en-GB" w:eastAsia="ja-JP"/>
              </w:rPr>
              <w:t xml:space="preserve">For Output 1.4, the PABA will coordinate and provide technical advice to the international and national sustainable financing experts regarding </w:t>
            </w:r>
            <w:r w:rsidRPr="00485F0E">
              <w:rPr>
                <w:rFonts w:ascii="Calibri" w:eastAsia="SimSun" w:hAnsi="Calibri" w:cs="Times New Roman"/>
                <w:i/>
                <w:sz w:val="20"/>
                <w:szCs w:val="20"/>
                <w:lang w:eastAsia="ja-JP"/>
              </w:rPr>
              <w:t xml:space="preserve">development of a sustainable financing strategy for the PA system, capacity building for implementation of the strategy, the development of a series of studies to inform sustainable financing policies and plans, and integrating PA system concerns into REDD+ </w:t>
            </w:r>
            <w:proofErr w:type="spellStart"/>
            <w:r w:rsidRPr="00485F0E">
              <w:rPr>
                <w:rFonts w:ascii="Calibri" w:eastAsia="SimSun" w:hAnsi="Calibri" w:cs="Times New Roman"/>
                <w:i/>
                <w:sz w:val="20"/>
                <w:szCs w:val="20"/>
                <w:lang w:eastAsia="ja-JP"/>
              </w:rPr>
              <w:t>programme</w:t>
            </w:r>
            <w:proofErr w:type="spellEnd"/>
            <w:r w:rsidRPr="00485F0E">
              <w:rPr>
                <w:rFonts w:ascii="Calibri" w:eastAsia="SimSun" w:hAnsi="Calibri" w:cs="Times New Roman"/>
                <w:i/>
                <w:sz w:val="20"/>
                <w:szCs w:val="20"/>
                <w:lang w:eastAsia="ja-JP"/>
              </w:rPr>
              <w:t xml:space="preserve"> development. </w:t>
            </w:r>
          </w:p>
          <w:p w14:paraId="3494E31D" w14:textId="77777777" w:rsidR="00485F0E" w:rsidRPr="00485F0E" w:rsidRDefault="00485F0E" w:rsidP="00485F0E">
            <w:pPr>
              <w:spacing w:after="60" w:line="240" w:lineRule="auto"/>
              <w:jc w:val="both"/>
              <w:rPr>
                <w:rFonts w:ascii="Calibri" w:eastAsia="SimSun" w:hAnsi="Calibri" w:cs="Times New Roman"/>
                <w:i/>
                <w:sz w:val="20"/>
                <w:szCs w:val="20"/>
                <w:lang w:val="en-GB" w:eastAsia="ja-JP"/>
              </w:rPr>
            </w:pPr>
          </w:p>
          <w:p w14:paraId="4ED9A208" w14:textId="77777777" w:rsidR="00485F0E" w:rsidRPr="00485F0E" w:rsidRDefault="00485F0E" w:rsidP="00485F0E">
            <w:pPr>
              <w:numPr>
                <w:ilvl w:val="0"/>
                <w:numId w:val="8"/>
              </w:numPr>
              <w:spacing w:after="0" w:line="240" w:lineRule="auto"/>
              <w:jc w:val="both"/>
              <w:rPr>
                <w:rFonts w:ascii="Calibri" w:eastAsia="SimSun" w:hAnsi="Calibri" w:cs="Times New Roman"/>
                <w:i/>
                <w:sz w:val="20"/>
                <w:szCs w:val="20"/>
                <w:lang w:eastAsia="ja-JP"/>
              </w:rPr>
            </w:pPr>
            <w:r w:rsidRPr="00485F0E">
              <w:rPr>
                <w:rFonts w:ascii="Calibri" w:eastAsia="SimSun" w:hAnsi="Calibri" w:cs="Times New Roman"/>
                <w:i/>
                <w:sz w:val="20"/>
                <w:szCs w:val="20"/>
                <w:lang w:val="en-GB" w:eastAsia="ja-JP"/>
              </w:rPr>
              <w:t xml:space="preserve">For Output 1.5, the PABA will coordinate and provide technical advice to the international and national landscape conservation regarding awareness and knowledge building for State, Region and local government units in Kachin State and </w:t>
            </w:r>
            <w:proofErr w:type="spellStart"/>
            <w:r w:rsidRPr="00485F0E">
              <w:rPr>
                <w:rFonts w:ascii="Calibri" w:eastAsia="SimSun" w:hAnsi="Calibri" w:cs="Times New Roman"/>
                <w:i/>
                <w:sz w:val="20"/>
                <w:szCs w:val="20"/>
                <w:lang w:val="en-GB" w:eastAsia="ja-JP"/>
              </w:rPr>
              <w:t>Sagaing</w:t>
            </w:r>
            <w:proofErr w:type="spellEnd"/>
            <w:r w:rsidRPr="00485F0E">
              <w:rPr>
                <w:rFonts w:ascii="Calibri" w:eastAsia="SimSun" w:hAnsi="Calibri" w:cs="Times New Roman"/>
                <w:i/>
                <w:sz w:val="20"/>
                <w:szCs w:val="20"/>
                <w:lang w:val="en-GB" w:eastAsia="ja-JP"/>
              </w:rPr>
              <w:t xml:space="preserve"> Region on the value of PAs; and implementation of </w:t>
            </w:r>
            <w:r w:rsidRPr="00485F0E">
              <w:rPr>
                <w:rFonts w:ascii="Calibri" w:eastAsia="SimSun" w:hAnsi="Calibri" w:cs="Times New Roman"/>
                <w:i/>
                <w:sz w:val="20"/>
                <w:szCs w:val="20"/>
                <w:lang w:eastAsia="ja-JP"/>
              </w:rPr>
              <w:t xml:space="preserve">a social marketing campaign linked to </w:t>
            </w:r>
            <w:proofErr w:type="spellStart"/>
            <w:r w:rsidRPr="00485F0E">
              <w:rPr>
                <w:rFonts w:ascii="Calibri" w:eastAsia="SimSun" w:hAnsi="Calibri" w:cs="Times New Roman"/>
                <w:i/>
                <w:sz w:val="20"/>
                <w:szCs w:val="20"/>
                <w:lang w:eastAsia="ja-JP"/>
              </w:rPr>
              <w:t>cofinanced</w:t>
            </w:r>
            <w:proofErr w:type="spellEnd"/>
            <w:r w:rsidRPr="00485F0E">
              <w:rPr>
                <w:rFonts w:ascii="Calibri" w:eastAsia="SimSun" w:hAnsi="Calibri" w:cs="Times New Roman"/>
                <w:i/>
                <w:sz w:val="20"/>
                <w:szCs w:val="20"/>
                <w:lang w:eastAsia="ja-JP"/>
              </w:rPr>
              <w:t xml:space="preserve"> WCS national communications strategy work. </w:t>
            </w:r>
          </w:p>
          <w:p w14:paraId="0E29E639" w14:textId="77777777" w:rsidR="00485F0E" w:rsidRPr="00485F0E" w:rsidRDefault="00485F0E" w:rsidP="00485F0E">
            <w:pPr>
              <w:spacing w:after="0" w:line="240" w:lineRule="auto"/>
              <w:ind w:left="720"/>
              <w:jc w:val="both"/>
              <w:rPr>
                <w:rFonts w:ascii="Calibri" w:eastAsia="SimSun" w:hAnsi="Calibri" w:cs="Times New Roman"/>
                <w:i/>
                <w:sz w:val="20"/>
                <w:szCs w:val="20"/>
                <w:lang w:val="en-GB" w:eastAsia="ja-JP"/>
              </w:rPr>
            </w:pPr>
          </w:p>
          <w:p w14:paraId="7871DFF6" w14:textId="77777777" w:rsidR="00485F0E" w:rsidRPr="00485F0E" w:rsidRDefault="00485F0E" w:rsidP="00485F0E">
            <w:pPr>
              <w:numPr>
                <w:ilvl w:val="0"/>
                <w:numId w:val="8"/>
              </w:numPr>
              <w:spacing w:after="0" w:line="240" w:lineRule="auto"/>
              <w:jc w:val="both"/>
              <w:rPr>
                <w:rFonts w:ascii="Calibri" w:eastAsia="SimSun" w:hAnsi="Calibri" w:cs="Times New Roman"/>
                <w:i/>
                <w:sz w:val="20"/>
                <w:szCs w:val="20"/>
                <w:lang w:eastAsia="ja-JP"/>
              </w:rPr>
            </w:pPr>
            <w:r w:rsidRPr="00485F0E">
              <w:rPr>
                <w:rFonts w:ascii="Calibri" w:eastAsia="SimSun" w:hAnsi="Calibri" w:cs="Times New Roman"/>
                <w:i/>
                <w:sz w:val="20"/>
                <w:szCs w:val="20"/>
                <w:lang w:val="en-GB" w:eastAsia="ja-JP"/>
              </w:rPr>
              <w:t>For Output 1.6, the PABA will provide technical advice and support to the national PABS, NWCD and other stakeholders for implementation of PA gap analysis recommendations; coordinate plans for biological and social ground-truthing surveys for areas of conservation value; and facilitate a cooperative process to identify potential areas for PA creation.</w:t>
            </w:r>
          </w:p>
        </w:tc>
      </w:tr>
    </w:tbl>
    <w:p w14:paraId="659AC40F" w14:textId="77777777" w:rsidR="00485F0E" w:rsidRPr="00485F0E" w:rsidRDefault="00485F0E" w:rsidP="00485F0E">
      <w:pPr>
        <w:spacing w:after="0" w:line="240" w:lineRule="auto"/>
        <w:jc w:val="both"/>
        <w:rPr>
          <w:rFonts w:ascii="Arial Narrow" w:eastAsia="SimSun" w:hAnsi="Arial Narrow" w:cs="Times New Roman"/>
          <w:b/>
          <w:bCs/>
          <w:sz w:val="20"/>
          <w:szCs w:val="24"/>
        </w:rPr>
      </w:pPr>
      <w:r w:rsidRPr="00485F0E">
        <w:rPr>
          <w:rFonts w:ascii="Calibri" w:eastAsia="SimSun" w:hAnsi="Calibri" w:cs="Times New Roman"/>
          <w:sz w:val="20"/>
          <w:szCs w:val="24"/>
        </w:rPr>
        <w:lastRenderedPageBreak/>
        <w:br w:type="page"/>
      </w:r>
    </w:p>
    <w:p w14:paraId="7D6065C9" w14:textId="77777777" w:rsidR="00485F0E" w:rsidRPr="00485F0E" w:rsidRDefault="00485F0E" w:rsidP="00485F0E">
      <w:pPr>
        <w:keepNext/>
        <w:spacing w:after="60" w:line="240" w:lineRule="auto"/>
        <w:jc w:val="both"/>
        <w:outlineLvl w:val="1"/>
        <w:rPr>
          <w:rFonts w:ascii="Calibri" w:eastAsia="SimSun" w:hAnsi="Calibri" w:cs="Times New Roman"/>
          <w:b/>
          <w:bCs/>
          <w:sz w:val="20"/>
        </w:rPr>
        <w:sectPr w:rsidR="00485F0E" w:rsidRPr="00485F0E" w:rsidSect="00AC4082">
          <w:pgSz w:w="15840" w:h="12240" w:orient="landscape" w:code="1"/>
          <w:pgMar w:top="720" w:right="720" w:bottom="720" w:left="720" w:header="720" w:footer="720" w:gutter="0"/>
          <w:cols w:space="720"/>
          <w:docGrid w:linePitch="360"/>
        </w:sectPr>
      </w:pPr>
    </w:p>
    <w:p w14:paraId="762DD743" w14:textId="77777777" w:rsidR="00485F0E" w:rsidRPr="00485F0E" w:rsidRDefault="00485F0E" w:rsidP="00485F0E">
      <w:pPr>
        <w:keepNext/>
        <w:spacing w:after="60" w:line="240" w:lineRule="auto"/>
        <w:jc w:val="both"/>
        <w:outlineLvl w:val="1"/>
        <w:rPr>
          <w:rFonts w:ascii="Calibri" w:eastAsia="SimSun" w:hAnsi="Calibri" w:cs="Times New Roman"/>
          <w:b/>
          <w:bCs/>
          <w:sz w:val="20"/>
          <w:szCs w:val="24"/>
        </w:rPr>
      </w:pPr>
      <w:bookmarkStart w:id="36" w:name="_Toc135389250"/>
      <w:r w:rsidRPr="00485F0E">
        <w:rPr>
          <w:rFonts w:ascii="Calibri" w:eastAsia="SimSun" w:hAnsi="Calibri" w:cs="Times New Roman"/>
          <w:b/>
          <w:bCs/>
          <w:sz w:val="20"/>
          <w:szCs w:val="24"/>
        </w:rPr>
        <w:lastRenderedPageBreak/>
        <w:t>Annex 8: Stakeholder Engagement Plan</w:t>
      </w:r>
      <w:bookmarkEnd w:id="36"/>
      <w:r w:rsidRPr="00485F0E">
        <w:rPr>
          <w:rFonts w:ascii="Calibri" w:eastAsia="SimSun" w:hAnsi="Calibri" w:cs="Times New Roman"/>
          <w:b/>
          <w:bCs/>
          <w:sz w:val="20"/>
          <w:szCs w:val="24"/>
        </w:rPr>
        <w:t xml:space="preserve"> </w:t>
      </w:r>
    </w:p>
    <w:p w14:paraId="57A8204C" w14:textId="77777777" w:rsidR="00485F0E" w:rsidRPr="00485F0E" w:rsidRDefault="00485F0E" w:rsidP="00485F0E">
      <w:pPr>
        <w:spacing w:after="60" w:line="240" w:lineRule="auto"/>
        <w:jc w:val="both"/>
        <w:rPr>
          <w:rFonts w:ascii="Calibri" w:eastAsia="SimSun" w:hAnsi="Calibri" w:cs="Times New Roman"/>
          <w:i/>
          <w:sz w:val="20"/>
          <w:szCs w:val="24"/>
        </w:rPr>
      </w:pPr>
      <w:r w:rsidRPr="00485F0E">
        <w:rPr>
          <w:rFonts w:ascii="Calibri" w:eastAsia="SimSun" w:hAnsi="Calibri" w:cs="Times New Roman"/>
          <w:b/>
          <w:i/>
          <w:sz w:val="20"/>
          <w:szCs w:val="24"/>
          <w:highlight w:val="yellow"/>
        </w:rPr>
        <w:t>Guidance to project developer</w:t>
      </w:r>
      <w:r w:rsidRPr="00485F0E">
        <w:rPr>
          <w:rFonts w:ascii="Calibri" w:eastAsia="SimSun" w:hAnsi="Calibri" w:cs="Times New Roman"/>
          <w:i/>
          <w:sz w:val="20"/>
          <w:szCs w:val="24"/>
          <w:highlight w:val="yellow"/>
        </w:rPr>
        <w:t xml:space="preserve">: The scope and details of the Stakeholder Engagement Plan will vary according to the nature of the project, the number of stakeholders and the potential impact of the project and its risks. </w:t>
      </w:r>
      <w:r w:rsidRPr="00485F0E">
        <w:rPr>
          <w:rFonts w:ascii="Calibri" w:eastAsia="SimSun" w:hAnsi="Calibri" w:cs="Times New Roman"/>
          <w:i/>
          <w:iCs/>
          <w:sz w:val="20"/>
          <w:szCs w:val="24"/>
          <w:highlight w:val="yellow"/>
        </w:rPr>
        <w:t xml:space="preserve">Please refer to the </w:t>
      </w:r>
      <w:hyperlink r:id="rId108" w:history="1">
        <w:r w:rsidRPr="00485F0E">
          <w:rPr>
            <w:rFonts w:ascii="Calibri" w:eastAsia="SimSun" w:hAnsi="Calibri" w:cs="Times New Roman"/>
            <w:i/>
            <w:iCs/>
            <w:color w:val="0000FF"/>
            <w:sz w:val="20"/>
            <w:szCs w:val="24"/>
            <w:highlight w:val="yellow"/>
            <w:u w:val="single"/>
          </w:rPr>
          <w:t>UNDP Social and Environmental Standards</w:t>
        </w:r>
      </w:hyperlink>
      <w:r w:rsidRPr="00485F0E">
        <w:rPr>
          <w:rFonts w:ascii="Calibri" w:eastAsia="SimSun" w:hAnsi="Calibri" w:cs="Times New Roman"/>
          <w:i/>
          <w:iCs/>
          <w:sz w:val="20"/>
          <w:szCs w:val="24"/>
          <w:highlight w:val="yellow"/>
        </w:rPr>
        <w:t xml:space="preserve"> </w:t>
      </w:r>
      <w:hyperlink r:id="rId109" w:history="1">
        <w:r w:rsidRPr="00485F0E">
          <w:rPr>
            <w:rFonts w:ascii="Calibri" w:eastAsia="SimSun" w:hAnsi="Calibri" w:cs="Times New Roman"/>
            <w:i/>
            <w:iCs/>
            <w:color w:val="0000FF"/>
            <w:sz w:val="20"/>
            <w:szCs w:val="24"/>
            <w:highlight w:val="yellow"/>
            <w:u w:val="single"/>
          </w:rPr>
          <w:t>Toolkit</w:t>
        </w:r>
      </w:hyperlink>
      <w:r w:rsidRPr="00485F0E">
        <w:rPr>
          <w:rFonts w:ascii="Calibri" w:eastAsia="SimSun" w:hAnsi="Calibri" w:cs="Times New Roman"/>
          <w:i/>
          <w:iCs/>
          <w:sz w:val="20"/>
          <w:szCs w:val="24"/>
          <w:highlight w:val="yellow"/>
        </w:rPr>
        <w:t xml:space="preserve">, which contains a guidance note on SEPs that must be followed. </w:t>
      </w:r>
      <w:hyperlink r:id="rId110">
        <w:r w:rsidRPr="00485F0E">
          <w:rPr>
            <w:rFonts w:ascii="Calibri" w:eastAsia="SimSun" w:hAnsi="Calibri" w:cs="Times New Roman"/>
            <w:i/>
            <w:iCs/>
            <w:sz w:val="20"/>
            <w:szCs w:val="24"/>
            <w:highlight w:val="yellow"/>
          </w:rPr>
          <w:t>.</w:t>
        </w:r>
      </w:hyperlink>
      <w:r w:rsidRPr="00485F0E">
        <w:rPr>
          <w:rFonts w:ascii="Calibri" w:eastAsia="SimSun" w:hAnsi="Calibri" w:cs="Times New Roman"/>
          <w:i/>
          <w:iCs/>
          <w:sz w:val="20"/>
          <w:szCs w:val="24"/>
          <w:highlight w:val="yellow"/>
        </w:rPr>
        <w:t xml:space="preserve"> Additional guidance is available under the GEF Guidelines on the Implementation of the Policy on Stakeholder Engagement. Note that projects categorized as Substantial or High in their SESP must have a Comprehensive Stakeholder Engagement Plan.</w:t>
      </w:r>
      <w:r w:rsidRPr="00485F0E">
        <w:rPr>
          <w:rFonts w:ascii="Calibri" w:eastAsia="SimSun" w:hAnsi="Calibri" w:cs="Times New Roman"/>
          <w:i/>
          <w:iCs/>
          <w:sz w:val="20"/>
          <w:szCs w:val="24"/>
        </w:rPr>
        <w:t xml:space="preserve"> </w:t>
      </w:r>
    </w:p>
    <w:p w14:paraId="67EBE04B" w14:textId="77777777" w:rsidR="00485F0E" w:rsidRPr="00485F0E" w:rsidRDefault="00485F0E" w:rsidP="00485F0E">
      <w:pPr>
        <w:spacing w:after="60" w:line="240" w:lineRule="auto"/>
        <w:jc w:val="both"/>
        <w:rPr>
          <w:rFonts w:ascii="Calibri" w:eastAsia="SimSun" w:hAnsi="Calibri" w:cs="Times New Roman"/>
          <w:sz w:val="20"/>
          <w:szCs w:val="24"/>
        </w:rPr>
      </w:pPr>
    </w:p>
    <w:p w14:paraId="5F089189" w14:textId="77777777" w:rsidR="00485F0E" w:rsidRPr="00485F0E" w:rsidRDefault="00485F0E" w:rsidP="00485F0E">
      <w:pPr>
        <w:spacing w:after="0" w:line="240" w:lineRule="auto"/>
        <w:jc w:val="both"/>
        <w:rPr>
          <w:rFonts w:ascii="Calibri" w:eastAsia="SimSun" w:hAnsi="Calibri" w:cs="Calibri"/>
          <w:b/>
          <w:bCs/>
          <w:sz w:val="20"/>
          <w:szCs w:val="20"/>
        </w:rPr>
      </w:pPr>
      <w:r w:rsidRPr="00485F0E">
        <w:rPr>
          <w:rFonts w:ascii="Calibri" w:eastAsia="SimSun" w:hAnsi="Calibri" w:cs="Times New Roman"/>
          <w:i/>
          <w:sz w:val="20"/>
          <w:szCs w:val="24"/>
          <w:highlight w:val="yellow"/>
        </w:rPr>
        <w:t xml:space="preserve"> </w:t>
      </w:r>
    </w:p>
    <w:p w14:paraId="66C40B03" w14:textId="77777777" w:rsidR="00485F0E" w:rsidRPr="00485F0E" w:rsidRDefault="00485F0E" w:rsidP="00485F0E">
      <w:pPr>
        <w:spacing w:after="0" w:line="240" w:lineRule="auto"/>
        <w:jc w:val="both"/>
        <w:rPr>
          <w:rFonts w:ascii="Calibri" w:eastAsia="SimSun" w:hAnsi="Calibri" w:cs="Calibri"/>
          <w:b/>
          <w:bCs/>
          <w:sz w:val="20"/>
          <w:szCs w:val="20"/>
        </w:rPr>
      </w:pPr>
      <w:r w:rsidRPr="00485F0E">
        <w:rPr>
          <w:rFonts w:ascii="Calibri" w:eastAsia="SimSun" w:hAnsi="Calibri" w:cs="Calibri"/>
          <w:sz w:val="20"/>
          <w:szCs w:val="20"/>
        </w:rPr>
        <w:br w:type="page"/>
      </w:r>
    </w:p>
    <w:p w14:paraId="09E74E8E" w14:textId="77777777" w:rsidR="00485F0E" w:rsidRPr="00485F0E" w:rsidRDefault="00485F0E" w:rsidP="00485F0E">
      <w:pPr>
        <w:keepNext/>
        <w:spacing w:after="60" w:line="240" w:lineRule="auto"/>
        <w:jc w:val="both"/>
        <w:outlineLvl w:val="1"/>
        <w:rPr>
          <w:rFonts w:ascii="Calibri" w:eastAsia="SimSun" w:hAnsi="Calibri" w:cs="Times New Roman"/>
          <w:b/>
          <w:bCs/>
          <w:sz w:val="20"/>
          <w:szCs w:val="24"/>
        </w:rPr>
      </w:pPr>
      <w:bookmarkStart w:id="37" w:name="_Toc135389251"/>
      <w:r w:rsidRPr="00485F0E">
        <w:rPr>
          <w:rFonts w:ascii="Calibri" w:eastAsia="SimSun" w:hAnsi="Calibri" w:cs="Times New Roman"/>
          <w:b/>
          <w:bCs/>
          <w:sz w:val="20"/>
          <w:szCs w:val="24"/>
        </w:rPr>
        <w:lastRenderedPageBreak/>
        <w:t xml:space="preserve">Annex </w:t>
      </w:r>
      <w:r w:rsidRPr="00485F0E">
        <w:rPr>
          <w:rFonts w:ascii="Calibri" w:eastAsia="SimSun" w:hAnsi="Calibri" w:cs="Arial"/>
          <w:b/>
          <w:bCs/>
          <w:sz w:val="20"/>
          <w:szCs w:val="24"/>
        </w:rPr>
        <w:t>9</w:t>
      </w:r>
      <w:r w:rsidRPr="00485F0E">
        <w:rPr>
          <w:rFonts w:ascii="Calibri" w:eastAsia="SimSun" w:hAnsi="Calibri" w:cs="Times New Roman"/>
          <w:b/>
          <w:bCs/>
          <w:sz w:val="20"/>
          <w:szCs w:val="24"/>
        </w:rPr>
        <w:t>: Environmental Social Management Framework (ESMF) and other SES frameworks/plans, if required</w:t>
      </w:r>
      <w:bookmarkEnd w:id="37"/>
    </w:p>
    <w:p w14:paraId="09BD569C" w14:textId="77777777" w:rsidR="00485F0E" w:rsidRPr="00485F0E" w:rsidRDefault="00485F0E" w:rsidP="00485F0E">
      <w:pPr>
        <w:spacing w:after="0" w:line="240" w:lineRule="auto"/>
        <w:rPr>
          <w:rFonts w:ascii="Calibri" w:eastAsia="SimSun" w:hAnsi="Calibri" w:cs="Times New Roman"/>
          <w:i/>
          <w:iCs/>
          <w:sz w:val="20"/>
          <w:szCs w:val="24"/>
        </w:rPr>
      </w:pPr>
      <w:r w:rsidRPr="00485F0E">
        <w:rPr>
          <w:rFonts w:ascii="Calibri" w:eastAsia="SimSun" w:hAnsi="Calibri" w:cs="Times New Roman"/>
          <w:b/>
          <w:i/>
          <w:sz w:val="20"/>
          <w:szCs w:val="24"/>
          <w:highlight w:val="yellow"/>
        </w:rPr>
        <w:t>Guidance to project developer</w:t>
      </w:r>
      <w:r w:rsidRPr="00485F0E">
        <w:rPr>
          <w:rFonts w:ascii="Calibri" w:eastAsia="SimSun" w:hAnsi="Calibri" w:cs="Times New Roman"/>
          <w:i/>
          <w:sz w:val="20"/>
          <w:szCs w:val="24"/>
          <w:highlight w:val="yellow"/>
        </w:rPr>
        <w:t xml:space="preserve">: The frameworks and/or plans included in this annex must align with the project’s SESP and in most cases will have been initially identified during the pre-screening of the project concept (and noted in the PPG Initiation Plan as a requirement). </w:t>
      </w:r>
      <w:r w:rsidRPr="00485F0E">
        <w:rPr>
          <w:rFonts w:ascii="Calibri" w:eastAsia="SimSun" w:hAnsi="Calibri" w:cs="Times New Roman"/>
          <w:i/>
          <w:iCs/>
          <w:sz w:val="20"/>
          <w:szCs w:val="24"/>
          <w:highlight w:val="yellow"/>
        </w:rPr>
        <w:t xml:space="preserve">Please refer to the </w:t>
      </w:r>
      <w:hyperlink r:id="rId111" w:history="1">
        <w:r w:rsidRPr="00485F0E">
          <w:rPr>
            <w:rFonts w:ascii="Calibri" w:eastAsia="SimSun" w:hAnsi="Calibri" w:cs="Times New Roman"/>
            <w:i/>
            <w:iCs/>
            <w:color w:val="0000FF"/>
            <w:sz w:val="20"/>
            <w:szCs w:val="24"/>
            <w:highlight w:val="yellow"/>
            <w:u w:val="single"/>
          </w:rPr>
          <w:t>UNDP Social and Environmental Standards</w:t>
        </w:r>
      </w:hyperlink>
      <w:r w:rsidRPr="00485F0E">
        <w:rPr>
          <w:rFonts w:ascii="Calibri" w:eastAsia="SimSun" w:hAnsi="Calibri" w:cs="Times New Roman"/>
          <w:i/>
          <w:iCs/>
          <w:sz w:val="20"/>
          <w:szCs w:val="24"/>
          <w:highlight w:val="yellow"/>
        </w:rPr>
        <w:t xml:space="preserve"> </w:t>
      </w:r>
      <w:hyperlink r:id="rId112" w:history="1">
        <w:r w:rsidRPr="00485F0E">
          <w:rPr>
            <w:rFonts w:ascii="Calibri" w:eastAsia="SimSun" w:hAnsi="Calibri" w:cs="Times New Roman"/>
            <w:i/>
            <w:iCs/>
            <w:color w:val="0000FF"/>
            <w:sz w:val="20"/>
            <w:szCs w:val="24"/>
            <w:highlight w:val="yellow"/>
            <w:u w:val="single"/>
          </w:rPr>
          <w:t>Toolkit</w:t>
        </w:r>
      </w:hyperlink>
      <w:r w:rsidRPr="00485F0E">
        <w:rPr>
          <w:rFonts w:ascii="Calibri" w:eastAsia="SimSun" w:hAnsi="Calibri" w:cs="Times New Roman"/>
          <w:i/>
          <w:iCs/>
          <w:sz w:val="20"/>
          <w:szCs w:val="24"/>
          <w:highlight w:val="yellow"/>
        </w:rPr>
        <w:t xml:space="preserve"> for further guidance including standard outlines, which should be followed to ensure SES compliance. </w:t>
      </w:r>
    </w:p>
    <w:p w14:paraId="3FB05AEA" w14:textId="77777777" w:rsidR="00485F0E" w:rsidRPr="00485F0E" w:rsidRDefault="00485F0E" w:rsidP="00485F0E">
      <w:pPr>
        <w:spacing w:after="0" w:line="240" w:lineRule="auto"/>
        <w:rPr>
          <w:rFonts w:ascii="Calibri" w:eastAsia="SimSun" w:hAnsi="Calibri" w:cs="Times New Roman"/>
          <w:i/>
          <w:iCs/>
          <w:sz w:val="20"/>
          <w:szCs w:val="24"/>
        </w:rPr>
      </w:pPr>
    </w:p>
    <w:p w14:paraId="6B9C9E58" w14:textId="77777777" w:rsidR="00485F0E" w:rsidRPr="00485F0E" w:rsidRDefault="00485F0E" w:rsidP="00485F0E">
      <w:pPr>
        <w:spacing w:after="0" w:line="240" w:lineRule="auto"/>
        <w:rPr>
          <w:rFonts w:ascii="Calibri" w:eastAsia="SimSun" w:hAnsi="Calibri" w:cs="Times New Roman"/>
          <w:i/>
          <w:iCs/>
          <w:sz w:val="20"/>
          <w:szCs w:val="24"/>
        </w:rPr>
      </w:pPr>
    </w:p>
    <w:p w14:paraId="72737FEA" w14:textId="77777777" w:rsidR="00485F0E" w:rsidRPr="00485F0E" w:rsidRDefault="00485F0E" w:rsidP="00485F0E">
      <w:pPr>
        <w:spacing w:after="0" w:line="240" w:lineRule="auto"/>
        <w:rPr>
          <w:rFonts w:ascii="Calibri" w:eastAsia="SimSun" w:hAnsi="Calibri" w:cs="Times New Roman"/>
          <w:i/>
          <w:iCs/>
          <w:sz w:val="20"/>
          <w:szCs w:val="24"/>
        </w:rPr>
      </w:pPr>
    </w:p>
    <w:p w14:paraId="53FF2E37" w14:textId="77777777" w:rsidR="00485F0E" w:rsidRPr="00485F0E" w:rsidRDefault="00485F0E" w:rsidP="00485F0E">
      <w:pPr>
        <w:spacing w:after="0" w:line="240" w:lineRule="auto"/>
        <w:rPr>
          <w:rFonts w:ascii="Calibri" w:eastAsia="SimSun" w:hAnsi="Calibri" w:cs="Times New Roman"/>
          <w:i/>
          <w:iCs/>
          <w:sz w:val="20"/>
          <w:szCs w:val="24"/>
        </w:rPr>
      </w:pPr>
    </w:p>
    <w:p w14:paraId="7F9CD7B5" w14:textId="77777777" w:rsidR="00485F0E" w:rsidRPr="00485F0E" w:rsidRDefault="00485F0E" w:rsidP="00485F0E">
      <w:pPr>
        <w:spacing w:after="0" w:line="240" w:lineRule="auto"/>
        <w:rPr>
          <w:rFonts w:ascii="Calibri" w:eastAsia="SimSun" w:hAnsi="Calibri" w:cs="Times New Roman"/>
          <w:i/>
          <w:iCs/>
          <w:sz w:val="20"/>
          <w:szCs w:val="24"/>
        </w:rPr>
      </w:pPr>
    </w:p>
    <w:p w14:paraId="3F0C31E4" w14:textId="77777777" w:rsidR="00485F0E" w:rsidRPr="00485F0E" w:rsidRDefault="00485F0E" w:rsidP="00485F0E">
      <w:pPr>
        <w:spacing w:after="0" w:line="240" w:lineRule="auto"/>
        <w:rPr>
          <w:rFonts w:ascii="Calibri" w:eastAsia="SimSun" w:hAnsi="Calibri" w:cs="Times New Roman"/>
          <w:i/>
          <w:iCs/>
          <w:sz w:val="20"/>
          <w:szCs w:val="24"/>
        </w:rPr>
      </w:pPr>
    </w:p>
    <w:p w14:paraId="51E2CA79" w14:textId="77777777" w:rsidR="00485F0E" w:rsidRPr="00485F0E" w:rsidRDefault="00485F0E" w:rsidP="00485F0E">
      <w:pPr>
        <w:spacing w:after="0" w:line="240" w:lineRule="auto"/>
        <w:rPr>
          <w:rFonts w:ascii="Calibri" w:eastAsia="SimSun" w:hAnsi="Calibri" w:cs="Times New Roman"/>
          <w:i/>
          <w:iCs/>
          <w:sz w:val="20"/>
          <w:szCs w:val="24"/>
        </w:rPr>
      </w:pPr>
    </w:p>
    <w:p w14:paraId="047E6B36" w14:textId="77777777" w:rsidR="00485F0E" w:rsidRPr="00485F0E" w:rsidRDefault="00485F0E" w:rsidP="00485F0E">
      <w:pPr>
        <w:spacing w:after="0" w:line="240" w:lineRule="auto"/>
        <w:rPr>
          <w:rFonts w:ascii="Calibri" w:eastAsia="SimSun" w:hAnsi="Calibri" w:cs="Times New Roman"/>
          <w:i/>
          <w:iCs/>
          <w:sz w:val="20"/>
          <w:szCs w:val="24"/>
        </w:rPr>
      </w:pPr>
    </w:p>
    <w:p w14:paraId="00E3B5A3" w14:textId="77777777" w:rsidR="00485F0E" w:rsidRPr="00485F0E" w:rsidRDefault="00485F0E" w:rsidP="00485F0E">
      <w:pPr>
        <w:spacing w:after="0" w:line="240" w:lineRule="auto"/>
        <w:rPr>
          <w:rFonts w:ascii="Calibri" w:eastAsia="SimSun" w:hAnsi="Calibri" w:cs="Times New Roman"/>
          <w:i/>
          <w:iCs/>
          <w:sz w:val="20"/>
          <w:szCs w:val="24"/>
        </w:rPr>
      </w:pPr>
    </w:p>
    <w:p w14:paraId="3ABBD87A" w14:textId="77777777" w:rsidR="00485F0E" w:rsidRPr="00485F0E" w:rsidRDefault="00485F0E" w:rsidP="00485F0E">
      <w:pPr>
        <w:spacing w:after="0" w:line="240" w:lineRule="auto"/>
        <w:rPr>
          <w:rFonts w:ascii="Calibri" w:eastAsia="SimSun" w:hAnsi="Calibri" w:cs="Times New Roman"/>
          <w:i/>
          <w:iCs/>
          <w:sz w:val="20"/>
          <w:szCs w:val="24"/>
        </w:rPr>
      </w:pPr>
    </w:p>
    <w:p w14:paraId="536C84E1" w14:textId="77777777" w:rsidR="00485F0E" w:rsidRPr="00485F0E" w:rsidRDefault="00485F0E" w:rsidP="00485F0E">
      <w:pPr>
        <w:spacing w:after="0" w:line="240" w:lineRule="auto"/>
        <w:rPr>
          <w:rFonts w:ascii="Calibri" w:eastAsia="SimSun" w:hAnsi="Calibri" w:cs="Times New Roman"/>
          <w:i/>
          <w:iCs/>
          <w:sz w:val="20"/>
          <w:szCs w:val="24"/>
        </w:rPr>
      </w:pPr>
    </w:p>
    <w:p w14:paraId="053298C3" w14:textId="77777777" w:rsidR="00485F0E" w:rsidRPr="00485F0E" w:rsidRDefault="00485F0E" w:rsidP="00485F0E">
      <w:pPr>
        <w:spacing w:after="0" w:line="240" w:lineRule="auto"/>
        <w:rPr>
          <w:rFonts w:ascii="Calibri" w:eastAsia="SimSun" w:hAnsi="Calibri" w:cs="Times New Roman"/>
          <w:i/>
          <w:iCs/>
          <w:sz w:val="20"/>
          <w:szCs w:val="24"/>
        </w:rPr>
      </w:pPr>
    </w:p>
    <w:p w14:paraId="011B2F56" w14:textId="77777777" w:rsidR="00485F0E" w:rsidRPr="00485F0E" w:rsidRDefault="00485F0E" w:rsidP="00485F0E">
      <w:pPr>
        <w:spacing w:after="0" w:line="240" w:lineRule="auto"/>
        <w:rPr>
          <w:rFonts w:ascii="Calibri" w:eastAsia="SimSun" w:hAnsi="Calibri" w:cs="Times New Roman"/>
          <w:i/>
          <w:iCs/>
          <w:sz w:val="20"/>
          <w:szCs w:val="24"/>
        </w:rPr>
      </w:pPr>
    </w:p>
    <w:p w14:paraId="0AF39617" w14:textId="77777777" w:rsidR="00485F0E" w:rsidRPr="00485F0E" w:rsidRDefault="00485F0E" w:rsidP="00485F0E">
      <w:pPr>
        <w:spacing w:after="0" w:line="240" w:lineRule="auto"/>
        <w:rPr>
          <w:rFonts w:ascii="Calibri" w:eastAsia="SimSun" w:hAnsi="Calibri" w:cs="Times New Roman"/>
          <w:i/>
          <w:iCs/>
          <w:sz w:val="20"/>
          <w:szCs w:val="24"/>
        </w:rPr>
      </w:pPr>
    </w:p>
    <w:p w14:paraId="3DD1AB67" w14:textId="77777777" w:rsidR="00485F0E" w:rsidRPr="00485F0E" w:rsidRDefault="00485F0E" w:rsidP="00485F0E">
      <w:pPr>
        <w:spacing w:after="0" w:line="240" w:lineRule="auto"/>
        <w:rPr>
          <w:rFonts w:ascii="Calibri" w:eastAsia="SimSun" w:hAnsi="Calibri" w:cs="Times New Roman"/>
          <w:i/>
          <w:iCs/>
          <w:sz w:val="20"/>
          <w:szCs w:val="24"/>
        </w:rPr>
      </w:pPr>
    </w:p>
    <w:p w14:paraId="2FA9527E" w14:textId="77777777" w:rsidR="00485F0E" w:rsidRPr="00485F0E" w:rsidRDefault="00485F0E" w:rsidP="00485F0E">
      <w:pPr>
        <w:spacing w:after="0" w:line="240" w:lineRule="auto"/>
        <w:rPr>
          <w:rFonts w:ascii="Calibri" w:eastAsia="SimSun" w:hAnsi="Calibri" w:cs="Times New Roman"/>
          <w:i/>
          <w:iCs/>
          <w:sz w:val="20"/>
          <w:szCs w:val="24"/>
        </w:rPr>
      </w:pPr>
    </w:p>
    <w:p w14:paraId="0DCE7342" w14:textId="77777777" w:rsidR="00485F0E" w:rsidRPr="00485F0E" w:rsidRDefault="00485F0E" w:rsidP="00485F0E">
      <w:pPr>
        <w:spacing w:after="0" w:line="240" w:lineRule="auto"/>
        <w:rPr>
          <w:rFonts w:ascii="Calibri" w:eastAsia="SimSun" w:hAnsi="Calibri" w:cs="Times New Roman"/>
          <w:i/>
          <w:iCs/>
          <w:sz w:val="20"/>
          <w:szCs w:val="24"/>
        </w:rPr>
      </w:pPr>
    </w:p>
    <w:p w14:paraId="44286964" w14:textId="77777777" w:rsidR="00485F0E" w:rsidRPr="00485F0E" w:rsidRDefault="00485F0E" w:rsidP="00485F0E">
      <w:pPr>
        <w:spacing w:after="0" w:line="240" w:lineRule="auto"/>
        <w:rPr>
          <w:rFonts w:ascii="Calibri" w:eastAsia="SimSun" w:hAnsi="Calibri" w:cs="Times New Roman"/>
          <w:i/>
          <w:iCs/>
          <w:sz w:val="20"/>
          <w:szCs w:val="24"/>
        </w:rPr>
      </w:pPr>
    </w:p>
    <w:p w14:paraId="5D6006EE" w14:textId="77777777" w:rsidR="00485F0E" w:rsidRPr="00485F0E" w:rsidRDefault="00485F0E" w:rsidP="00485F0E">
      <w:pPr>
        <w:spacing w:after="0" w:line="240" w:lineRule="auto"/>
        <w:rPr>
          <w:rFonts w:ascii="Calibri" w:eastAsia="SimSun" w:hAnsi="Calibri" w:cs="Times New Roman"/>
          <w:i/>
          <w:iCs/>
          <w:sz w:val="20"/>
          <w:szCs w:val="24"/>
        </w:rPr>
      </w:pPr>
    </w:p>
    <w:p w14:paraId="47F6BDFD" w14:textId="77777777" w:rsidR="00485F0E" w:rsidRPr="00485F0E" w:rsidRDefault="00485F0E" w:rsidP="00485F0E">
      <w:pPr>
        <w:spacing w:after="0" w:line="240" w:lineRule="auto"/>
        <w:rPr>
          <w:rFonts w:ascii="Calibri" w:eastAsia="SimSun" w:hAnsi="Calibri" w:cs="Times New Roman"/>
          <w:i/>
          <w:iCs/>
          <w:sz w:val="20"/>
          <w:szCs w:val="24"/>
        </w:rPr>
      </w:pPr>
    </w:p>
    <w:p w14:paraId="5FE37178" w14:textId="77777777" w:rsidR="00485F0E" w:rsidRPr="00485F0E" w:rsidRDefault="00485F0E" w:rsidP="00485F0E">
      <w:pPr>
        <w:spacing w:after="0" w:line="240" w:lineRule="auto"/>
        <w:rPr>
          <w:rFonts w:ascii="Calibri" w:eastAsia="SimSun" w:hAnsi="Calibri" w:cs="Times New Roman"/>
          <w:i/>
          <w:iCs/>
          <w:sz w:val="20"/>
          <w:szCs w:val="24"/>
        </w:rPr>
      </w:pPr>
    </w:p>
    <w:p w14:paraId="3384EB47" w14:textId="77777777" w:rsidR="00485F0E" w:rsidRPr="00485F0E" w:rsidRDefault="00485F0E" w:rsidP="00485F0E">
      <w:pPr>
        <w:spacing w:after="0" w:line="240" w:lineRule="auto"/>
        <w:rPr>
          <w:rFonts w:ascii="Calibri" w:eastAsia="SimSun" w:hAnsi="Calibri" w:cs="Times New Roman"/>
          <w:i/>
          <w:iCs/>
          <w:sz w:val="20"/>
          <w:szCs w:val="24"/>
        </w:rPr>
      </w:pPr>
    </w:p>
    <w:p w14:paraId="0D42BEBD" w14:textId="77777777" w:rsidR="00485F0E" w:rsidRPr="00485F0E" w:rsidRDefault="00485F0E" w:rsidP="00485F0E">
      <w:pPr>
        <w:spacing w:after="0" w:line="240" w:lineRule="auto"/>
        <w:rPr>
          <w:rFonts w:ascii="Calibri" w:eastAsia="SimSun" w:hAnsi="Calibri" w:cs="Times New Roman"/>
          <w:i/>
          <w:iCs/>
          <w:sz w:val="20"/>
          <w:szCs w:val="24"/>
        </w:rPr>
      </w:pPr>
    </w:p>
    <w:p w14:paraId="549C1820" w14:textId="77777777" w:rsidR="00485F0E" w:rsidRPr="00485F0E" w:rsidRDefault="00485F0E" w:rsidP="00485F0E">
      <w:pPr>
        <w:spacing w:after="0" w:line="240" w:lineRule="auto"/>
        <w:rPr>
          <w:rFonts w:ascii="Calibri" w:eastAsia="SimSun" w:hAnsi="Calibri" w:cs="Times New Roman"/>
          <w:i/>
          <w:iCs/>
          <w:sz w:val="20"/>
          <w:szCs w:val="24"/>
        </w:rPr>
      </w:pPr>
    </w:p>
    <w:p w14:paraId="035657B3" w14:textId="77777777" w:rsidR="00485F0E" w:rsidRPr="00485F0E" w:rsidRDefault="00485F0E" w:rsidP="00485F0E">
      <w:pPr>
        <w:spacing w:after="0" w:line="240" w:lineRule="auto"/>
        <w:rPr>
          <w:rFonts w:ascii="Calibri" w:eastAsia="SimSun" w:hAnsi="Calibri" w:cs="Times New Roman"/>
          <w:i/>
          <w:iCs/>
          <w:sz w:val="20"/>
          <w:szCs w:val="24"/>
        </w:rPr>
      </w:pPr>
    </w:p>
    <w:p w14:paraId="226F19DD" w14:textId="77777777" w:rsidR="00485F0E" w:rsidRPr="00485F0E" w:rsidRDefault="00485F0E" w:rsidP="00485F0E">
      <w:pPr>
        <w:spacing w:after="0" w:line="240" w:lineRule="auto"/>
        <w:rPr>
          <w:rFonts w:ascii="Calibri" w:eastAsia="SimSun" w:hAnsi="Calibri" w:cs="Times New Roman"/>
          <w:i/>
          <w:iCs/>
          <w:sz w:val="20"/>
          <w:szCs w:val="24"/>
        </w:rPr>
      </w:pPr>
    </w:p>
    <w:p w14:paraId="1B3FF0BB" w14:textId="77777777" w:rsidR="00485F0E" w:rsidRPr="00485F0E" w:rsidRDefault="00485F0E" w:rsidP="00485F0E">
      <w:pPr>
        <w:spacing w:after="0" w:line="240" w:lineRule="auto"/>
        <w:rPr>
          <w:rFonts w:ascii="Calibri" w:eastAsia="SimSun" w:hAnsi="Calibri" w:cs="Times New Roman"/>
          <w:i/>
          <w:iCs/>
          <w:sz w:val="20"/>
          <w:szCs w:val="24"/>
        </w:rPr>
      </w:pPr>
    </w:p>
    <w:p w14:paraId="7F02E74F" w14:textId="77777777" w:rsidR="00485F0E" w:rsidRPr="00485F0E" w:rsidRDefault="00485F0E" w:rsidP="00485F0E">
      <w:pPr>
        <w:spacing w:after="0" w:line="240" w:lineRule="auto"/>
        <w:rPr>
          <w:rFonts w:ascii="Calibri" w:eastAsia="SimSun" w:hAnsi="Calibri" w:cs="Times New Roman"/>
          <w:i/>
          <w:iCs/>
          <w:sz w:val="20"/>
          <w:szCs w:val="24"/>
        </w:rPr>
      </w:pPr>
    </w:p>
    <w:p w14:paraId="2D70B670" w14:textId="77777777" w:rsidR="00485F0E" w:rsidRPr="00485F0E" w:rsidRDefault="00485F0E" w:rsidP="00485F0E">
      <w:pPr>
        <w:spacing w:after="0" w:line="240" w:lineRule="auto"/>
        <w:rPr>
          <w:rFonts w:ascii="Calibri" w:eastAsia="SimSun" w:hAnsi="Calibri" w:cs="Times New Roman"/>
          <w:i/>
          <w:iCs/>
          <w:sz w:val="20"/>
          <w:szCs w:val="24"/>
        </w:rPr>
      </w:pPr>
    </w:p>
    <w:p w14:paraId="5813C086" w14:textId="77777777" w:rsidR="00485F0E" w:rsidRPr="00485F0E" w:rsidRDefault="00485F0E" w:rsidP="00485F0E">
      <w:pPr>
        <w:spacing w:after="0" w:line="240" w:lineRule="auto"/>
        <w:rPr>
          <w:rFonts w:ascii="Calibri" w:eastAsia="SimSun" w:hAnsi="Calibri" w:cs="Times New Roman"/>
          <w:i/>
          <w:iCs/>
          <w:sz w:val="20"/>
          <w:szCs w:val="24"/>
        </w:rPr>
      </w:pPr>
    </w:p>
    <w:p w14:paraId="08CDCCB8" w14:textId="77777777" w:rsidR="00485F0E" w:rsidRPr="00485F0E" w:rsidRDefault="00485F0E" w:rsidP="00485F0E">
      <w:pPr>
        <w:spacing w:after="0" w:line="240" w:lineRule="auto"/>
        <w:rPr>
          <w:rFonts w:ascii="Calibri" w:eastAsia="SimSun" w:hAnsi="Calibri" w:cs="Times New Roman"/>
          <w:i/>
          <w:iCs/>
          <w:sz w:val="20"/>
          <w:szCs w:val="24"/>
        </w:rPr>
      </w:pPr>
    </w:p>
    <w:p w14:paraId="5A3361DE" w14:textId="77777777" w:rsidR="00485F0E" w:rsidRPr="00485F0E" w:rsidRDefault="00485F0E" w:rsidP="00485F0E">
      <w:pPr>
        <w:spacing w:after="0" w:line="240" w:lineRule="auto"/>
        <w:rPr>
          <w:rFonts w:ascii="Calibri" w:eastAsia="SimSun" w:hAnsi="Calibri" w:cs="Times New Roman"/>
          <w:i/>
          <w:iCs/>
          <w:sz w:val="20"/>
          <w:szCs w:val="24"/>
        </w:rPr>
      </w:pPr>
    </w:p>
    <w:p w14:paraId="003E763E" w14:textId="77777777" w:rsidR="00485F0E" w:rsidRPr="00485F0E" w:rsidRDefault="00485F0E" w:rsidP="00485F0E">
      <w:pPr>
        <w:spacing w:after="0" w:line="240" w:lineRule="auto"/>
        <w:rPr>
          <w:rFonts w:ascii="Calibri" w:eastAsia="SimSun" w:hAnsi="Calibri" w:cs="Times New Roman"/>
          <w:i/>
          <w:iCs/>
          <w:sz w:val="20"/>
          <w:szCs w:val="24"/>
        </w:rPr>
      </w:pPr>
    </w:p>
    <w:p w14:paraId="774ACDE9" w14:textId="77777777" w:rsidR="00485F0E" w:rsidRPr="00485F0E" w:rsidRDefault="00485F0E" w:rsidP="00485F0E">
      <w:pPr>
        <w:spacing w:after="0" w:line="240" w:lineRule="auto"/>
        <w:rPr>
          <w:rFonts w:ascii="Calibri" w:eastAsia="SimSun" w:hAnsi="Calibri" w:cs="Times New Roman"/>
          <w:i/>
          <w:iCs/>
          <w:sz w:val="20"/>
          <w:szCs w:val="24"/>
        </w:rPr>
      </w:pPr>
    </w:p>
    <w:p w14:paraId="0BCA55FD" w14:textId="77777777" w:rsidR="00485F0E" w:rsidRPr="00485F0E" w:rsidRDefault="00485F0E" w:rsidP="00485F0E">
      <w:pPr>
        <w:spacing w:after="0" w:line="240" w:lineRule="auto"/>
        <w:rPr>
          <w:rFonts w:ascii="Calibri" w:eastAsia="SimSun" w:hAnsi="Calibri" w:cs="Times New Roman"/>
          <w:i/>
          <w:iCs/>
          <w:sz w:val="20"/>
          <w:szCs w:val="24"/>
        </w:rPr>
      </w:pPr>
    </w:p>
    <w:p w14:paraId="6C5193D0" w14:textId="77777777" w:rsidR="00485F0E" w:rsidRPr="00485F0E" w:rsidRDefault="00485F0E" w:rsidP="00485F0E">
      <w:pPr>
        <w:spacing w:after="0" w:line="240" w:lineRule="auto"/>
        <w:rPr>
          <w:rFonts w:ascii="Calibri" w:eastAsia="SimSun" w:hAnsi="Calibri" w:cs="Times New Roman"/>
          <w:i/>
          <w:iCs/>
          <w:sz w:val="20"/>
          <w:szCs w:val="24"/>
        </w:rPr>
      </w:pPr>
    </w:p>
    <w:p w14:paraId="10A088A7" w14:textId="77777777" w:rsidR="00485F0E" w:rsidRPr="00485F0E" w:rsidRDefault="00485F0E" w:rsidP="00485F0E">
      <w:pPr>
        <w:spacing w:after="0" w:line="240" w:lineRule="auto"/>
        <w:rPr>
          <w:rFonts w:ascii="Calibri" w:eastAsia="SimSun" w:hAnsi="Calibri" w:cs="Times New Roman"/>
          <w:i/>
          <w:iCs/>
          <w:sz w:val="20"/>
          <w:szCs w:val="24"/>
        </w:rPr>
      </w:pPr>
    </w:p>
    <w:p w14:paraId="79A72C55" w14:textId="77777777" w:rsidR="00485F0E" w:rsidRPr="00485F0E" w:rsidRDefault="00485F0E" w:rsidP="00485F0E">
      <w:pPr>
        <w:spacing w:after="0" w:line="240" w:lineRule="auto"/>
        <w:rPr>
          <w:rFonts w:ascii="Calibri" w:eastAsia="SimSun" w:hAnsi="Calibri" w:cs="Times New Roman"/>
          <w:i/>
          <w:iCs/>
          <w:sz w:val="20"/>
          <w:szCs w:val="24"/>
        </w:rPr>
      </w:pPr>
    </w:p>
    <w:p w14:paraId="1D5CA587" w14:textId="77777777" w:rsidR="00485F0E" w:rsidRPr="00485F0E" w:rsidRDefault="00485F0E" w:rsidP="00485F0E">
      <w:pPr>
        <w:spacing w:after="0" w:line="240" w:lineRule="auto"/>
        <w:rPr>
          <w:rFonts w:ascii="Calibri" w:eastAsia="SimSun" w:hAnsi="Calibri" w:cs="Times New Roman"/>
          <w:i/>
          <w:iCs/>
          <w:sz w:val="20"/>
          <w:szCs w:val="24"/>
        </w:rPr>
      </w:pPr>
    </w:p>
    <w:p w14:paraId="0646EE35" w14:textId="77777777" w:rsidR="00485F0E" w:rsidRPr="00485F0E" w:rsidRDefault="00485F0E" w:rsidP="00485F0E">
      <w:pPr>
        <w:spacing w:after="0" w:line="240" w:lineRule="auto"/>
        <w:rPr>
          <w:rFonts w:ascii="Calibri" w:eastAsia="SimSun" w:hAnsi="Calibri" w:cs="Times New Roman"/>
          <w:i/>
          <w:iCs/>
          <w:sz w:val="20"/>
          <w:szCs w:val="24"/>
        </w:rPr>
      </w:pPr>
    </w:p>
    <w:p w14:paraId="6A2D29A3" w14:textId="77777777" w:rsidR="00485F0E" w:rsidRPr="00485F0E" w:rsidRDefault="00485F0E" w:rsidP="00485F0E">
      <w:pPr>
        <w:spacing w:after="0" w:line="240" w:lineRule="auto"/>
        <w:rPr>
          <w:rFonts w:ascii="Calibri" w:eastAsia="SimSun" w:hAnsi="Calibri" w:cs="Times New Roman"/>
          <w:i/>
          <w:iCs/>
          <w:sz w:val="20"/>
          <w:szCs w:val="24"/>
        </w:rPr>
      </w:pPr>
    </w:p>
    <w:p w14:paraId="61A34FDE" w14:textId="77777777" w:rsidR="00485F0E" w:rsidRPr="00485F0E" w:rsidRDefault="00485F0E" w:rsidP="00485F0E">
      <w:pPr>
        <w:spacing w:after="0" w:line="240" w:lineRule="auto"/>
        <w:rPr>
          <w:rFonts w:ascii="Calibri" w:eastAsia="SimSun" w:hAnsi="Calibri" w:cs="Times New Roman"/>
          <w:i/>
          <w:iCs/>
          <w:sz w:val="20"/>
          <w:szCs w:val="24"/>
        </w:rPr>
      </w:pPr>
    </w:p>
    <w:p w14:paraId="513BE8F0" w14:textId="77777777" w:rsidR="00485F0E" w:rsidRPr="00485F0E" w:rsidRDefault="00485F0E" w:rsidP="00485F0E">
      <w:pPr>
        <w:spacing w:after="0" w:line="240" w:lineRule="auto"/>
        <w:rPr>
          <w:rFonts w:ascii="Calibri" w:eastAsia="SimSun" w:hAnsi="Calibri" w:cs="Times New Roman"/>
          <w:i/>
          <w:iCs/>
          <w:sz w:val="20"/>
          <w:szCs w:val="24"/>
        </w:rPr>
      </w:pPr>
    </w:p>
    <w:p w14:paraId="0264319B" w14:textId="77777777" w:rsidR="00485F0E" w:rsidRPr="00485F0E" w:rsidRDefault="00485F0E" w:rsidP="00485F0E">
      <w:pPr>
        <w:spacing w:after="0" w:line="240" w:lineRule="auto"/>
        <w:rPr>
          <w:rFonts w:ascii="Calibri" w:eastAsia="SimSun" w:hAnsi="Calibri" w:cs="Times New Roman"/>
          <w:i/>
          <w:iCs/>
          <w:sz w:val="20"/>
          <w:szCs w:val="24"/>
        </w:rPr>
      </w:pPr>
    </w:p>
    <w:p w14:paraId="58CFC8CB" w14:textId="77777777" w:rsidR="00485F0E" w:rsidRPr="00485F0E" w:rsidRDefault="00485F0E" w:rsidP="00485F0E">
      <w:pPr>
        <w:spacing w:after="0" w:line="240" w:lineRule="auto"/>
        <w:rPr>
          <w:rFonts w:ascii="Calibri" w:eastAsia="SimSun" w:hAnsi="Calibri" w:cs="Times New Roman"/>
          <w:i/>
          <w:iCs/>
          <w:sz w:val="20"/>
          <w:szCs w:val="24"/>
        </w:rPr>
      </w:pPr>
    </w:p>
    <w:p w14:paraId="36570A83" w14:textId="77777777" w:rsidR="00485F0E" w:rsidRPr="00485F0E" w:rsidRDefault="00485F0E" w:rsidP="00485F0E">
      <w:pPr>
        <w:spacing w:after="0" w:line="240" w:lineRule="auto"/>
        <w:rPr>
          <w:rFonts w:ascii="Calibri" w:eastAsia="SimSun" w:hAnsi="Calibri" w:cs="Times New Roman"/>
          <w:i/>
          <w:iCs/>
          <w:sz w:val="20"/>
          <w:szCs w:val="24"/>
        </w:rPr>
      </w:pPr>
    </w:p>
    <w:p w14:paraId="443B0A3F" w14:textId="77777777" w:rsidR="00485F0E" w:rsidRPr="00485F0E" w:rsidRDefault="00485F0E" w:rsidP="00485F0E">
      <w:pPr>
        <w:spacing w:after="0" w:line="240" w:lineRule="auto"/>
        <w:rPr>
          <w:rFonts w:ascii="Calibri" w:eastAsia="SimSun" w:hAnsi="Calibri" w:cs="Times New Roman"/>
          <w:i/>
          <w:iCs/>
          <w:sz w:val="20"/>
          <w:szCs w:val="24"/>
        </w:rPr>
      </w:pPr>
    </w:p>
    <w:p w14:paraId="2804F7BE" w14:textId="77777777" w:rsidR="00485F0E" w:rsidRPr="00485F0E" w:rsidRDefault="00485F0E" w:rsidP="00485F0E">
      <w:pPr>
        <w:spacing w:after="0" w:line="240" w:lineRule="auto"/>
        <w:rPr>
          <w:rFonts w:ascii="Calibri" w:eastAsia="SimSun" w:hAnsi="Calibri" w:cs="Times New Roman"/>
          <w:b/>
          <w:bCs/>
          <w:sz w:val="20"/>
          <w:szCs w:val="24"/>
        </w:rPr>
      </w:pPr>
    </w:p>
    <w:p w14:paraId="61A0FA3B" w14:textId="77777777" w:rsidR="00485F0E" w:rsidRPr="00485F0E" w:rsidRDefault="00485F0E" w:rsidP="00485F0E">
      <w:pPr>
        <w:keepNext/>
        <w:spacing w:after="60" w:line="240" w:lineRule="auto"/>
        <w:jc w:val="both"/>
        <w:outlineLvl w:val="1"/>
        <w:rPr>
          <w:rFonts w:ascii="Calibri" w:eastAsia="SimSun" w:hAnsi="Calibri" w:cs="Times New Roman"/>
          <w:b/>
          <w:bCs/>
          <w:sz w:val="20"/>
          <w:szCs w:val="24"/>
        </w:rPr>
      </w:pPr>
      <w:bookmarkStart w:id="38" w:name="_Toc135389252"/>
      <w:r w:rsidRPr="00485F0E">
        <w:rPr>
          <w:rFonts w:ascii="Calibri" w:eastAsia="SimSun" w:hAnsi="Calibri" w:cs="Times New Roman"/>
          <w:b/>
          <w:bCs/>
          <w:sz w:val="20"/>
          <w:szCs w:val="24"/>
        </w:rPr>
        <w:lastRenderedPageBreak/>
        <w:t xml:space="preserve">Annex </w:t>
      </w:r>
      <w:r w:rsidRPr="00485F0E">
        <w:rPr>
          <w:rFonts w:ascii="Calibri" w:eastAsia="SimSun" w:hAnsi="Calibri" w:cs="Arial"/>
          <w:b/>
          <w:bCs/>
          <w:sz w:val="20"/>
          <w:szCs w:val="24"/>
        </w:rPr>
        <w:t>10</w:t>
      </w:r>
      <w:r w:rsidRPr="00485F0E">
        <w:rPr>
          <w:rFonts w:ascii="Calibri" w:eastAsia="SimSun" w:hAnsi="Calibri" w:cs="Times New Roman"/>
          <w:b/>
          <w:bCs/>
          <w:sz w:val="20"/>
          <w:szCs w:val="24"/>
        </w:rPr>
        <w:t>: Gender Analysis and Gender Action Plan</w:t>
      </w:r>
      <w:bookmarkEnd w:id="38"/>
      <w:r w:rsidRPr="00485F0E">
        <w:rPr>
          <w:rFonts w:ascii="Calibri" w:eastAsia="SimSun" w:hAnsi="Calibri" w:cs="Times New Roman"/>
          <w:b/>
          <w:bCs/>
          <w:sz w:val="20"/>
          <w:szCs w:val="24"/>
        </w:rPr>
        <w:t xml:space="preserve"> </w:t>
      </w:r>
    </w:p>
    <w:p w14:paraId="77AC8AD6" w14:textId="77777777" w:rsidR="00485F0E" w:rsidRPr="00485F0E" w:rsidRDefault="00485F0E" w:rsidP="00485F0E">
      <w:pPr>
        <w:spacing w:after="0" w:line="240" w:lineRule="auto"/>
        <w:rPr>
          <w:rFonts w:ascii="Calibri" w:eastAsia="SimSun" w:hAnsi="Calibri" w:cs="Times New Roman"/>
          <w:b/>
          <w:bCs/>
          <w:sz w:val="20"/>
          <w:szCs w:val="24"/>
        </w:rPr>
      </w:pPr>
      <w:r w:rsidRPr="00485F0E">
        <w:rPr>
          <w:rFonts w:ascii="Calibri" w:eastAsia="SimSun" w:hAnsi="Calibri" w:cs="Times New Roman"/>
          <w:sz w:val="20"/>
          <w:szCs w:val="24"/>
        </w:rPr>
        <w:br w:type="page"/>
      </w:r>
    </w:p>
    <w:p w14:paraId="3157390A" w14:textId="77777777" w:rsidR="00485F0E" w:rsidRPr="00485F0E" w:rsidRDefault="00485F0E" w:rsidP="00485F0E">
      <w:pPr>
        <w:keepNext/>
        <w:spacing w:after="60" w:line="240" w:lineRule="auto"/>
        <w:jc w:val="both"/>
        <w:outlineLvl w:val="1"/>
        <w:rPr>
          <w:rFonts w:ascii="Calibri" w:eastAsia="SimSun" w:hAnsi="Calibri" w:cs="Times New Roman"/>
          <w:b/>
          <w:bCs/>
          <w:sz w:val="20"/>
          <w:szCs w:val="24"/>
        </w:rPr>
      </w:pPr>
      <w:bookmarkStart w:id="39" w:name="_Toc135389253"/>
      <w:r w:rsidRPr="00485F0E">
        <w:rPr>
          <w:rFonts w:ascii="Calibri" w:eastAsia="SimSun" w:hAnsi="Calibri" w:cs="Times New Roman"/>
          <w:b/>
          <w:bCs/>
          <w:sz w:val="20"/>
          <w:szCs w:val="24"/>
        </w:rPr>
        <w:lastRenderedPageBreak/>
        <w:t xml:space="preserve">Annex </w:t>
      </w:r>
      <w:r w:rsidRPr="00485F0E">
        <w:rPr>
          <w:rFonts w:ascii="Calibri" w:eastAsia="SimSun" w:hAnsi="Calibri" w:cs="Arial"/>
          <w:b/>
          <w:bCs/>
          <w:sz w:val="20"/>
          <w:szCs w:val="24"/>
        </w:rPr>
        <w:t>11</w:t>
      </w:r>
      <w:r w:rsidRPr="00485F0E">
        <w:rPr>
          <w:rFonts w:ascii="Calibri" w:eastAsia="SimSun" w:hAnsi="Calibri" w:cs="Times New Roman"/>
          <w:b/>
          <w:bCs/>
          <w:sz w:val="20"/>
          <w:szCs w:val="24"/>
        </w:rPr>
        <w:t>: Procurement Plan</w:t>
      </w:r>
      <w:bookmarkEnd w:id="39"/>
      <w:r w:rsidRPr="00485F0E">
        <w:rPr>
          <w:rFonts w:ascii="Calibri" w:eastAsia="SimSun" w:hAnsi="Calibri" w:cs="Times New Roman"/>
          <w:b/>
          <w:bCs/>
          <w:sz w:val="20"/>
          <w:szCs w:val="24"/>
        </w:rPr>
        <w:t xml:space="preserve"> </w:t>
      </w:r>
    </w:p>
    <w:p w14:paraId="7A3413DD" w14:textId="77777777" w:rsidR="00485F0E" w:rsidRPr="00485F0E" w:rsidRDefault="00485F0E" w:rsidP="00485F0E">
      <w:pPr>
        <w:spacing w:after="0" w:line="240" w:lineRule="auto"/>
        <w:ind w:left="360"/>
        <w:jc w:val="both"/>
        <w:rPr>
          <w:rFonts w:ascii="Calibri" w:eastAsia="SimSun" w:hAnsi="Calibri" w:cs="Arial"/>
          <w:bCs/>
          <w:iCs/>
          <w:lang w:val="en-GB"/>
        </w:rPr>
      </w:pPr>
      <w:r w:rsidRPr="00485F0E">
        <w:rPr>
          <w:rFonts w:ascii="Calibri" w:eastAsia="SimSun" w:hAnsi="Calibri" w:cs="Arial"/>
          <w:b/>
          <w:bCs/>
          <w:iCs/>
          <w:lang w:val="en-GB"/>
        </w:rPr>
        <w:br w:type="page"/>
      </w:r>
    </w:p>
    <w:p w14:paraId="3AEB0051" w14:textId="77777777" w:rsidR="00485F0E" w:rsidRPr="00485F0E" w:rsidRDefault="00485F0E" w:rsidP="00485F0E">
      <w:pPr>
        <w:spacing w:before="60" w:after="60" w:line="260" w:lineRule="exact"/>
        <w:ind w:left="360" w:hanging="360"/>
        <w:jc w:val="both"/>
        <w:rPr>
          <w:rFonts w:ascii="Calibri" w:eastAsia="Times New Roman" w:hAnsi="Calibri" w:cs="Times New Roman"/>
          <w:sz w:val="20"/>
          <w:szCs w:val="24"/>
          <w:lang w:eastAsia="ja-JP"/>
        </w:rPr>
      </w:pPr>
      <w:bookmarkStart w:id="40" w:name="_Toc135389254"/>
      <w:r w:rsidRPr="00485F0E">
        <w:rPr>
          <w:rFonts w:ascii="Calibri" w:eastAsia="Times New Roman" w:hAnsi="Calibri" w:cs="Arial"/>
          <w:b/>
          <w:bCs/>
          <w:iCs/>
          <w:sz w:val="20"/>
          <w:szCs w:val="20"/>
          <w:lang w:val="en-GB" w:eastAsia="ja-JP"/>
        </w:rPr>
        <w:lastRenderedPageBreak/>
        <w:t>Annex 12</w:t>
      </w:r>
      <w:r w:rsidRPr="00485F0E">
        <w:rPr>
          <w:rFonts w:ascii="Calibri" w:eastAsia="Times New Roman" w:hAnsi="Calibri" w:cs="Times New Roman"/>
          <w:b/>
          <w:bCs/>
          <w:iCs/>
          <w:sz w:val="20"/>
          <w:szCs w:val="20"/>
          <w:lang w:val="en-GB" w:eastAsia="ja-JP"/>
        </w:rPr>
        <w:t>: Additional agreements</w:t>
      </w:r>
      <w:bookmarkEnd w:id="40"/>
      <w:r w:rsidRPr="00485F0E">
        <w:rPr>
          <w:rFonts w:ascii="Calibri" w:eastAsia="Times New Roman" w:hAnsi="Calibri" w:cs="Times New Roman"/>
          <w:sz w:val="20"/>
          <w:szCs w:val="24"/>
          <w:lang w:eastAsia="ja-JP"/>
        </w:rPr>
        <w:t>: such as cost sharing agreements, project cooperation agreements signed with NGOs (where the NGO is designated as the “executing entity”), letters of financial commitments etc..</w:t>
      </w:r>
    </w:p>
    <w:p w14:paraId="64780727" w14:textId="77777777" w:rsidR="00485F0E" w:rsidRPr="00485F0E" w:rsidRDefault="00485F0E" w:rsidP="00485F0E">
      <w:pPr>
        <w:keepNext/>
        <w:tabs>
          <w:tab w:val="left" w:pos="1740"/>
        </w:tabs>
        <w:spacing w:after="60" w:line="240" w:lineRule="auto"/>
        <w:jc w:val="both"/>
        <w:outlineLvl w:val="1"/>
        <w:rPr>
          <w:rFonts w:ascii="Calibri" w:eastAsia="SimSun" w:hAnsi="Calibri" w:cs="Arial"/>
          <w:b/>
          <w:bCs/>
          <w:sz w:val="20"/>
          <w:szCs w:val="24"/>
        </w:rPr>
      </w:pPr>
      <w:r w:rsidRPr="00485F0E">
        <w:rPr>
          <w:rFonts w:ascii="Arial Narrow" w:eastAsia="SimSun" w:hAnsi="Arial Narrow" w:cs="Times New Roman"/>
          <w:b/>
          <w:bCs/>
          <w:sz w:val="20"/>
          <w:szCs w:val="24"/>
        </w:rPr>
        <w:br/>
      </w:r>
      <w:r w:rsidRPr="00485F0E">
        <w:rPr>
          <w:rFonts w:ascii="Arial Narrow" w:eastAsia="SimSun" w:hAnsi="Arial Narrow" w:cs="Times New Roman"/>
          <w:b/>
          <w:bCs/>
          <w:sz w:val="20"/>
          <w:szCs w:val="24"/>
        </w:rPr>
        <w:br w:type="page"/>
      </w:r>
      <w:bookmarkStart w:id="41" w:name="_Toc135389255"/>
      <w:r w:rsidRPr="00485F0E">
        <w:rPr>
          <w:rFonts w:ascii="Calibri" w:eastAsia="SimSun" w:hAnsi="Calibri" w:cs="Arial"/>
          <w:b/>
          <w:iCs/>
          <w:sz w:val="20"/>
          <w:szCs w:val="20"/>
          <w:lang w:val="en-GB"/>
        </w:rPr>
        <w:lastRenderedPageBreak/>
        <w:t>Annex 13: Signed LOA between UNDP and IP requesting UNDP Support Services</w:t>
      </w:r>
      <w:r w:rsidRPr="00485F0E">
        <w:rPr>
          <w:rFonts w:ascii="Calibri" w:eastAsia="SimSun" w:hAnsi="Calibri" w:cs="Calibri"/>
          <w:b/>
          <w:sz w:val="20"/>
          <w:szCs w:val="20"/>
          <w:lang w:val="en-GB"/>
        </w:rPr>
        <w:t xml:space="preserve"> </w:t>
      </w:r>
      <w:r w:rsidRPr="00485F0E">
        <w:rPr>
          <w:rFonts w:ascii="Calibri" w:eastAsia="SimSun" w:hAnsi="Calibri" w:cs="Arial"/>
          <w:bCs/>
          <w:sz w:val="20"/>
          <w:szCs w:val="24"/>
        </w:rPr>
        <w:t>(if required on exceptional basis and authorized by the GEF)</w:t>
      </w:r>
      <w:bookmarkEnd w:id="41"/>
    </w:p>
    <w:p w14:paraId="6BB75A4D" w14:textId="77777777" w:rsidR="00485F0E" w:rsidRPr="00485F0E" w:rsidRDefault="00485F0E" w:rsidP="00485F0E">
      <w:pPr>
        <w:keepNext/>
        <w:tabs>
          <w:tab w:val="left" w:pos="1740"/>
        </w:tabs>
        <w:spacing w:after="60" w:line="240" w:lineRule="auto"/>
        <w:jc w:val="both"/>
        <w:outlineLvl w:val="1"/>
        <w:rPr>
          <w:rFonts w:ascii="Calibri" w:eastAsia="SimSun" w:hAnsi="Calibri" w:cs="Times New Roman"/>
          <w:b/>
          <w:bCs/>
          <w:sz w:val="20"/>
          <w:szCs w:val="24"/>
        </w:rPr>
      </w:pPr>
      <w:r w:rsidRPr="00485F0E">
        <w:rPr>
          <w:rFonts w:ascii="Arial Narrow" w:eastAsia="SimSun" w:hAnsi="Arial Narrow" w:cs="Times New Roman"/>
          <w:b/>
          <w:bCs/>
          <w:sz w:val="20"/>
          <w:szCs w:val="24"/>
        </w:rPr>
        <w:br/>
      </w:r>
    </w:p>
    <w:p w14:paraId="741034D4" w14:textId="77777777" w:rsidR="00485F0E" w:rsidRPr="00485F0E" w:rsidRDefault="00485F0E" w:rsidP="00485F0E">
      <w:pPr>
        <w:spacing w:after="0" w:line="240" w:lineRule="auto"/>
        <w:jc w:val="both"/>
        <w:rPr>
          <w:rFonts w:ascii="Calibri" w:eastAsia="SimSun" w:hAnsi="Calibri" w:cs="Times New Roman"/>
          <w:sz w:val="20"/>
          <w:szCs w:val="24"/>
        </w:rPr>
      </w:pPr>
      <w:r w:rsidRPr="00485F0E">
        <w:rPr>
          <w:rFonts w:ascii="Calibri" w:eastAsia="SimSun" w:hAnsi="Calibri" w:cs="Times New Roman"/>
          <w:sz w:val="20"/>
          <w:szCs w:val="24"/>
        </w:rPr>
        <w:br w:type="page"/>
      </w:r>
    </w:p>
    <w:p w14:paraId="2CC7A8C5" w14:textId="77777777" w:rsidR="00485F0E" w:rsidRPr="00485F0E" w:rsidRDefault="00485F0E" w:rsidP="00485F0E">
      <w:pPr>
        <w:spacing w:after="60" w:line="240" w:lineRule="auto"/>
        <w:jc w:val="both"/>
        <w:rPr>
          <w:rFonts w:ascii="Calibri" w:eastAsia="Times New Roman" w:hAnsi="Calibri" w:cs="Arial"/>
          <w:b/>
          <w:bCs/>
          <w:iCs/>
          <w:sz w:val="20"/>
          <w:szCs w:val="20"/>
          <w:lang w:val="en-GB" w:eastAsia="ja-JP"/>
        </w:rPr>
      </w:pPr>
      <w:bookmarkStart w:id="42" w:name="_Toc135389256"/>
      <w:r w:rsidRPr="00485F0E">
        <w:rPr>
          <w:rFonts w:ascii="Calibri" w:eastAsia="Times New Roman" w:hAnsi="Calibri" w:cs="Arial"/>
          <w:b/>
          <w:bCs/>
          <w:iCs/>
          <w:sz w:val="20"/>
          <w:szCs w:val="20"/>
          <w:lang w:val="en-GB" w:eastAsia="ja-JP"/>
        </w:rPr>
        <w:lastRenderedPageBreak/>
        <w:t>Annex 14: GEF CEO Endorsement/Approval</w:t>
      </w:r>
      <w:bookmarkEnd w:id="42"/>
    </w:p>
    <w:p w14:paraId="02A25BDF" w14:textId="77777777" w:rsidR="00485F0E" w:rsidRPr="00485F0E" w:rsidRDefault="00485F0E" w:rsidP="00485F0E">
      <w:pPr>
        <w:spacing w:after="0" w:line="240" w:lineRule="auto"/>
        <w:rPr>
          <w:rFonts w:ascii="Calibri" w:eastAsia="Times New Roman" w:hAnsi="Calibri" w:cs="Arial"/>
          <w:b/>
          <w:bCs/>
          <w:iCs/>
          <w:sz w:val="20"/>
          <w:szCs w:val="20"/>
          <w:lang w:val="en-GB" w:eastAsia="ja-JP"/>
        </w:rPr>
      </w:pPr>
      <w:r w:rsidRPr="00485F0E">
        <w:rPr>
          <w:rFonts w:ascii="Calibri" w:eastAsia="Times New Roman" w:hAnsi="Calibri" w:cs="Arial"/>
          <w:b/>
          <w:bCs/>
          <w:iCs/>
          <w:sz w:val="20"/>
          <w:szCs w:val="20"/>
          <w:lang w:val="en-GB" w:eastAsia="ja-JP"/>
        </w:rPr>
        <w:br w:type="page"/>
      </w:r>
    </w:p>
    <w:p w14:paraId="29AB265F" w14:textId="77777777" w:rsidR="00485F0E" w:rsidRPr="00485F0E" w:rsidRDefault="00485F0E" w:rsidP="00485F0E">
      <w:pPr>
        <w:keepNext/>
        <w:widowControl w:val="0"/>
        <w:tabs>
          <w:tab w:val="left" w:pos="2160"/>
          <w:tab w:val="left" w:pos="9360"/>
        </w:tabs>
        <w:spacing w:after="60" w:line="240" w:lineRule="auto"/>
        <w:ind w:left="360"/>
        <w:jc w:val="both"/>
        <w:outlineLvl w:val="2"/>
        <w:rPr>
          <w:rFonts w:ascii="Calibri" w:eastAsia="SimSun" w:hAnsi="Calibri" w:cs="Arial"/>
          <w:iCs/>
          <w:sz w:val="20"/>
          <w:szCs w:val="20"/>
          <w:lang w:val="en-GB"/>
        </w:rPr>
      </w:pPr>
      <w:bookmarkStart w:id="43" w:name="_Toc135389257"/>
      <w:r w:rsidRPr="00485F0E">
        <w:rPr>
          <w:rFonts w:ascii="Calibri" w:eastAsia="Times New Roman" w:hAnsi="Calibri" w:cs="Arial"/>
          <w:b/>
          <w:iCs/>
          <w:sz w:val="20"/>
          <w:szCs w:val="20"/>
          <w:lang w:val="en-GB" w:eastAsia="ja-JP"/>
        </w:rPr>
        <w:lastRenderedPageBreak/>
        <w:t>Annex 15: On-Granting Provisions Applicable to the Implementing Partner</w:t>
      </w:r>
      <w:bookmarkEnd w:id="43"/>
    </w:p>
    <w:p w14:paraId="25EBD25F" w14:textId="77777777" w:rsidR="00485F0E" w:rsidRPr="00485F0E" w:rsidRDefault="00485F0E" w:rsidP="00485F0E">
      <w:pPr>
        <w:spacing w:after="60" w:line="240" w:lineRule="auto"/>
        <w:jc w:val="both"/>
        <w:rPr>
          <w:rFonts w:ascii="Calibri" w:eastAsia="SimSun" w:hAnsi="Calibri" w:cs="Times New Roman"/>
          <w:sz w:val="20"/>
          <w:szCs w:val="24"/>
        </w:rPr>
      </w:pPr>
    </w:p>
    <w:p w14:paraId="62F25868" w14:textId="32535E43" w:rsidR="00485F0E" w:rsidRPr="00485F0E" w:rsidRDefault="00485F0E" w:rsidP="00485F0E">
      <w:pPr>
        <w:spacing w:after="60" w:line="276" w:lineRule="auto"/>
        <w:contextualSpacing/>
        <w:jc w:val="both"/>
        <w:rPr>
          <w:rFonts w:ascii="Calibri" w:eastAsia="SimSun" w:hAnsi="Calibri" w:cs="Calibri"/>
          <w:b/>
          <w:sz w:val="20"/>
          <w:szCs w:val="24"/>
        </w:rPr>
      </w:pPr>
      <w:r w:rsidRPr="00485F0E">
        <w:rPr>
          <w:rFonts w:ascii="Calibri" w:eastAsia="SimSun" w:hAnsi="Calibri" w:cs="Calibri"/>
          <w:sz w:val="20"/>
          <w:szCs w:val="24"/>
        </w:rPr>
        <w:t xml:space="preserve">On-granting clauses for non-UNDP Implementing Partners can be found </w:t>
      </w:r>
      <w:hyperlink r:id="rId113" w:history="1">
        <w:r w:rsidRPr="00485F0E">
          <w:rPr>
            <w:rFonts w:ascii="Calibri" w:eastAsia="SimSun" w:hAnsi="Calibri" w:cs="Calibri"/>
            <w:color w:val="0000FF"/>
            <w:sz w:val="20"/>
            <w:szCs w:val="24"/>
            <w:u w:val="single"/>
          </w:rPr>
          <w:t>here</w:t>
        </w:r>
      </w:hyperlink>
      <w:r w:rsidRPr="00485F0E">
        <w:rPr>
          <w:rFonts w:ascii="Calibri" w:eastAsia="SimSun" w:hAnsi="Calibri" w:cs="Calibri"/>
          <w:sz w:val="20"/>
          <w:szCs w:val="24"/>
          <w:u w:val="single"/>
        </w:rPr>
        <w:t>.</w:t>
      </w:r>
      <w:r w:rsidRPr="00485F0E">
        <w:rPr>
          <w:rFonts w:ascii="Calibri" w:eastAsia="SimSun" w:hAnsi="Calibri" w:cs="Calibri"/>
          <w:b/>
          <w:sz w:val="20"/>
          <w:szCs w:val="24"/>
        </w:rPr>
        <w:t xml:space="preserve"> </w:t>
      </w:r>
      <w:r w:rsidRPr="00485F0E">
        <w:rPr>
          <w:rFonts w:ascii="Calibri" w:eastAsia="SimSun" w:hAnsi="Calibri" w:cs="Calibri"/>
          <w:sz w:val="20"/>
          <w:szCs w:val="24"/>
        </w:rPr>
        <w:t xml:space="preserve">This applies in cases where on-granting is built into the design and to the extent that it complies with the </w:t>
      </w:r>
      <w:hyperlink r:id="rId114" w:history="1">
        <w:r w:rsidRPr="00485F0E">
          <w:rPr>
            <w:rFonts w:ascii="Calibri" w:eastAsia="SimSun" w:hAnsi="Calibri" w:cs="Calibri"/>
            <w:color w:val="0000FF"/>
            <w:sz w:val="20"/>
            <w:szCs w:val="24"/>
            <w:u w:val="single"/>
          </w:rPr>
          <w:t xml:space="preserve">UNDP Policy on Low Value Grants (LVGs). </w:t>
        </w:r>
      </w:hyperlink>
      <w:r w:rsidRPr="00485F0E">
        <w:rPr>
          <w:rFonts w:ascii="Calibri" w:eastAsia="SimSun" w:hAnsi="Calibri" w:cs="Calibri"/>
          <w:sz w:val="20"/>
          <w:szCs w:val="24"/>
        </w:rPr>
        <w:t xml:space="preserve"> </w:t>
      </w:r>
    </w:p>
    <w:p w14:paraId="06367C14" w14:textId="77777777" w:rsidR="00485F0E" w:rsidRPr="00485F0E" w:rsidRDefault="00485F0E" w:rsidP="00485F0E">
      <w:pPr>
        <w:keepNext/>
        <w:tabs>
          <w:tab w:val="left" w:pos="1740"/>
        </w:tabs>
        <w:spacing w:after="60" w:line="240" w:lineRule="auto"/>
        <w:jc w:val="both"/>
        <w:outlineLvl w:val="1"/>
        <w:rPr>
          <w:rFonts w:ascii="Calibri" w:eastAsia="SimSun" w:hAnsi="Calibri" w:cs="Times New Roman"/>
          <w:b/>
          <w:bCs/>
          <w:sz w:val="20"/>
          <w:szCs w:val="24"/>
        </w:rPr>
      </w:pPr>
      <w:r w:rsidRPr="00485F0E">
        <w:rPr>
          <w:rFonts w:ascii="Arial Narrow" w:eastAsia="SimSun" w:hAnsi="Arial Narrow" w:cs="Times New Roman"/>
          <w:b/>
          <w:bCs/>
          <w:sz w:val="20"/>
          <w:szCs w:val="24"/>
        </w:rPr>
        <w:br w:type="page"/>
      </w:r>
      <w:bookmarkStart w:id="44" w:name="_Toc135389258"/>
      <w:r w:rsidRPr="00485F0E">
        <w:rPr>
          <w:rFonts w:ascii="Calibri" w:eastAsia="SimSun" w:hAnsi="Calibri" w:cs="Times New Roman"/>
          <w:b/>
          <w:bCs/>
          <w:sz w:val="20"/>
          <w:szCs w:val="24"/>
        </w:rPr>
        <w:lastRenderedPageBreak/>
        <w:t>Annex 16: Terms of Reference for Project Board and Project Team</w:t>
      </w:r>
      <w:bookmarkEnd w:id="44"/>
    </w:p>
    <w:p w14:paraId="7342CD20" w14:textId="35C0DB4B" w:rsidR="00485F0E" w:rsidRPr="00485F0E" w:rsidRDefault="00485F0E" w:rsidP="00485F0E">
      <w:pPr>
        <w:spacing w:after="60" w:line="240" w:lineRule="auto"/>
        <w:jc w:val="both"/>
        <w:rPr>
          <w:rFonts w:ascii="Calibri" w:eastAsia="SimSun" w:hAnsi="Calibri" w:cs="Times New Roman"/>
          <w:sz w:val="20"/>
          <w:szCs w:val="24"/>
        </w:rPr>
      </w:pPr>
      <w:r w:rsidRPr="00485F0E">
        <w:rPr>
          <w:rFonts w:ascii="Calibri" w:eastAsia="SimSun" w:hAnsi="Calibri" w:cs="Times New Roman"/>
          <w:bCs/>
          <w:sz w:val="20"/>
          <w:szCs w:val="24"/>
          <w:lang w:val="en-GB"/>
        </w:rPr>
        <w:t xml:space="preserve">The standard Project Board TOR can be found </w:t>
      </w:r>
      <w:hyperlink r:id="rId115" w:history="1">
        <w:r w:rsidRPr="00485F0E">
          <w:rPr>
            <w:rFonts w:ascii="Calibri" w:eastAsia="SimSun" w:hAnsi="Calibri" w:cs="Times New Roman"/>
            <w:bCs/>
            <w:color w:val="0000FF"/>
            <w:sz w:val="20"/>
            <w:szCs w:val="24"/>
            <w:u w:val="single"/>
            <w:lang w:val="en-GB"/>
          </w:rPr>
          <w:t>here</w:t>
        </w:r>
      </w:hyperlink>
      <w:r w:rsidRPr="00485F0E">
        <w:rPr>
          <w:rFonts w:ascii="Calibri" w:eastAsia="SimSun" w:hAnsi="Calibri" w:cs="Times New Roman"/>
          <w:b/>
          <w:sz w:val="20"/>
          <w:szCs w:val="24"/>
          <w:lang w:val="en-GB"/>
        </w:rPr>
        <w:t>.</w:t>
      </w:r>
    </w:p>
    <w:p w14:paraId="64C437DD" w14:textId="77777777" w:rsidR="00485F0E" w:rsidRPr="00485F0E" w:rsidRDefault="00485F0E" w:rsidP="00485F0E">
      <w:pPr>
        <w:spacing w:after="60" w:line="240" w:lineRule="auto"/>
        <w:jc w:val="both"/>
        <w:rPr>
          <w:rFonts w:ascii="Calibri" w:eastAsia="SimSun" w:hAnsi="Calibri" w:cs="Times New Roman"/>
          <w:sz w:val="20"/>
          <w:szCs w:val="24"/>
        </w:rPr>
      </w:pPr>
    </w:p>
    <w:p w14:paraId="56A00136" w14:textId="77777777" w:rsidR="00485F0E" w:rsidRPr="00485F0E" w:rsidRDefault="00485F0E" w:rsidP="00485F0E">
      <w:pPr>
        <w:spacing w:after="0" w:line="240" w:lineRule="auto"/>
        <w:rPr>
          <w:rFonts w:ascii="Calibri" w:eastAsia="SimSun" w:hAnsi="Calibri" w:cs="Times New Roman"/>
          <w:b/>
          <w:sz w:val="20"/>
          <w:szCs w:val="24"/>
        </w:rPr>
      </w:pPr>
      <w:r w:rsidRPr="00485F0E">
        <w:rPr>
          <w:rFonts w:ascii="Calibri" w:eastAsia="SimSun" w:hAnsi="Calibri" w:cs="Times New Roman"/>
          <w:sz w:val="20"/>
          <w:szCs w:val="24"/>
        </w:rPr>
        <w:br w:type="page"/>
      </w:r>
    </w:p>
    <w:p w14:paraId="535B4BFC" w14:textId="77777777" w:rsidR="00485F0E" w:rsidRPr="00485F0E" w:rsidRDefault="00485F0E" w:rsidP="00485F0E">
      <w:pPr>
        <w:keepNext/>
        <w:tabs>
          <w:tab w:val="left" w:pos="1740"/>
        </w:tabs>
        <w:spacing w:after="60" w:line="240" w:lineRule="auto"/>
        <w:jc w:val="both"/>
        <w:outlineLvl w:val="1"/>
        <w:rPr>
          <w:rFonts w:ascii="Calibri" w:eastAsia="SimSun" w:hAnsi="Calibri" w:cs="Times New Roman"/>
          <w:b/>
          <w:bCs/>
          <w:sz w:val="20"/>
          <w:szCs w:val="24"/>
        </w:rPr>
      </w:pPr>
      <w:bookmarkStart w:id="45" w:name="_Toc135389259"/>
      <w:r w:rsidRPr="00485F0E">
        <w:rPr>
          <w:rFonts w:ascii="Calibri" w:eastAsia="SimSun" w:hAnsi="Calibri" w:cs="Times New Roman"/>
          <w:b/>
          <w:bCs/>
          <w:sz w:val="20"/>
          <w:szCs w:val="24"/>
        </w:rPr>
        <w:lastRenderedPageBreak/>
        <w:t>Annex 17: GEF Core indicators</w:t>
      </w:r>
      <w:bookmarkEnd w:id="45"/>
    </w:p>
    <w:p w14:paraId="707ED471" w14:textId="77777777" w:rsidR="00485F0E" w:rsidRPr="00485F0E" w:rsidRDefault="00485F0E" w:rsidP="00485F0E">
      <w:pPr>
        <w:spacing w:after="60" w:line="240" w:lineRule="auto"/>
        <w:jc w:val="both"/>
        <w:rPr>
          <w:rFonts w:ascii="Calibri" w:eastAsia="SimSun" w:hAnsi="Calibri" w:cs="Times New Roman"/>
          <w:i/>
          <w:sz w:val="20"/>
          <w:szCs w:val="24"/>
          <w:highlight w:val="yellow"/>
        </w:rPr>
      </w:pPr>
      <w:r w:rsidRPr="00485F0E">
        <w:rPr>
          <w:rFonts w:ascii="Calibri" w:eastAsia="SimSun" w:hAnsi="Calibri" w:cs="Times New Roman"/>
          <w:b/>
          <w:i/>
          <w:sz w:val="20"/>
          <w:szCs w:val="24"/>
          <w:highlight w:val="yellow"/>
        </w:rPr>
        <w:t>Guidance to project developer</w:t>
      </w:r>
      <w:r w:rsidRPr="00485F0E">
        <w:rPr>
          <w:rFonts w:ascii="Calibri" w:eastAsia="SimSun" w:hAnsi="Calibri" w:cs="Times New Roman"/>
          <w:i/>
          <w:sz w:val="20"/>
          <w:szCs w:val="24"/>
          <w:highlight w:val="yellow"/>
        </w:rPr>
        <w:t xml:space="preserve">: Please complete the GEF Core Indicators worksheet and/or LDCF/SCCF Results Framework worksheet as appropriate, noting that all GEFTF projects are expected to provided data for GEF Core Indicator 11 (direct beneficiaries; first indicator in the Results Framework) at a minimum. Paste the completed worksheet(s) into this </w:t>
      </w:r>
      <w:proofErr w:type="spellStart"/>
      <w:r w:rsidRPr="00485F0E">
        <w:rPr>
          <w:rFonts w:ascii="Calibri" w:eastAsia="SimSun" w:hAnsi="Calibri" w:cs="Times New Roman"/>
          <w:i/>
          <w:sz w:val="20"/>
          <w:szCs w:val="24"/>
          <w:highlight w:val="yellow"/>
        </w:rPr>
        <w:t>ProDoc</w:t>
      </w:r>
      <w:proofErr w:type="spellEnd"/>
      <w:r w:rsidRPr="00485F0E">
        <w:rPr>
          <w:rFonts w:ascii="Calibri" w:eastAsia="SimSun" w:hAnsi="Calibri" w:cs="Times New Roman"/>
          <w:i/>
          <w:sz w:val="20"/>
          <w:szCs w:val="24"/>
          <w:highlight w:val="yellow"/>
        </w:rPr>
        <w:t xml:space="preserve"> annex. </w:t>
      </w:r>
    </w:p>
    <w:p w14:paraId="4CA8E158" w14:textId="77777777" w:rsidR="00485F0E" w:rsidRPr="00485F0E" w:rsidRDefault="00485F0E" w:rsidP="00485F0E">
      <w:pPr>
        <w:spacing w:after="60" w:line="240" w:lineRule="auto"/>
        <w:jc w:val="both"/>
        <w:rPr>
          <w:rFonts w:ascii="Calibri" w:eastAsia="SimSun" w:hAnsi="Calibri" w:cs="Times New Roman"/>
          <w:i/>
          <w:sz w:val="20"/>
          <w:szCs w:val="24"/>
          <w:highlight w:val="yellow"/>
        </w:rPr>
      </w:pPr>
      <w:r w:rsidRPr="00485F0E">
        <w:rPr>
          <w:rFonts w:ascii="Calibri" w:eastAsia="SimSun" w:hAnsi="Calibri" w:cs="Times New Roman"/>
          <w:i/>
          <w:sz w:val="20"/>
          <w:szCs w:val="24"/>
          <w:highlight w:val="yellow"/>
        </w:rPr>
        <w:t xml:space="preserve">The links to the Core Indicator worksheets follow, though please check on the GEF website that they are the current version: </w:t>
      </w:r>
    </w:p>
    <w:p w14:paraId="05D9D533" w14:textId="77777777" w:rsidR="00485F0E" w:rsidRPr="00485F0E" w:rsidRDefault="00485F0E" w:rsidP="00485F0E">
      <w:pPr>
        <w:spacing w:after="60" w:line="240" w:lineRule="auto"/>
        <w:rPr>
          <w:rFonts w:ascii="Calibri" w:eastAsia="SimSun" w:hAnsi="Calibri" w:cs="Times New Roman"/>
          <w:i/>
          <w:iCs/>
          <w:color w:val="0000FF"/>
          <w:sz w:val="20"/>
          <w:szCs w:val="24"/>
          <w:highlight w:val="yellow"/>
          <w:u w:val="single"/>
        </w:rPr>
      </w:pPr>
      <w:r w:rsidRPr="00485F0E">
        <w:rPr>
          <w:rFonts w:ascii="Calibri" w:eastAsia="SimSun" w:hAnsi="Calibri" w:cs="Times New Roman"/>
          <w:i/>
          <w:iCs/>
          <w:sz w:val="20"/>
          <w:szCs w:val="24"/>
          <w:highlight w:val="yellow"/>
        </w:rPr>
        <w:t xml:space="preserve">GEF Core Indicators Guidelines: </w:t>
      </w:r>
      <w:hyperlink r:id="rId116" w:history="1">
        <w:r w:rsidRPr="00485F0E">
          <w:rPr>
            <w:rFonts w:ascii="Calibri" w:eastAsia="SimSun" w:hAnsi="Calibri" w:cs="Times New Roman"/>
            <w:i/>
            <w:iCs/>
            <w:color w:val="0000FF"/>
            <w:sz w:val="20"/>
            <w:szCs w:val="24"/>
            <w:u w:val="single"/>
          </w:rPr>
          <w:t>https://www.thegef.org/sites/default/files/documents/2022-09/Results_Framework_Guidelines_2022_06_30.pdf</w:t>
        </w:r>
      </w:hyperlink>
      <w:r w:rsidRPr="00485F0E">
        <w:rPr>
          <w:rFonts w:ascii="Calibri" w:eastAsia="SimSun" w:hAnsi="Calibri" w:cs="Times New Roman"/>
          <w:i/>
          <w:iCs/>
          <w:sz w:val="20"/>
          <w:szCs w:val="24"/>
        </w:rPr>
        <w:t xml:space="preserve"> </w:t>
      </w:r>
    </w:p>
    <w:p w14:paraId="10D4AC0B" w14:textId="77777777" w:rsidR="00485F0E" w:rsidRPr="00485F0E" w:rsidRDefault="00485F0E" w:rsidP="00485F0E">
      <w:pPr>
        <w:spacing w:after="60" w:line="240" w:lineRule="auto"/>
        <w:jc w:val="both"/>
        <w:rPr>
          <w:rFonts w:ascii="Calibri" w:eastAsia="SimSun" w:hAnsi="Calibri" w:cs="Times New Roman"/>
          <w:i/>
          <w:iCs/>
          <w:sz w:val="20"/>
          <w:szCs w:val="24"/>
          <w:highlight w:val="yellow"/>
        </w:rPr>
      </w:pPr>
      <w:r w:rsidRPr="00485F0E">
        <w:rPr>
          <w:rFonts w:ascii="Calibri" w:eastAsia="SimSun" w:hAnsi="Calibri" w:cs="Times New Roman"/>
          <w:i/>
          <w:iCs/>
          <w:color w:val="0000FF"/>
          <w:sz w:val="20"/>
          <w:szCs w:val="24"/>
          <w:highlight w:val="yellow"/>
          <w:u w:val="single"/>
        </w:rPr>
        <w:t xml:space="preserve">GEF Core Indicators Worksheet: </w:t>
      </w:r>
      <w:r w:rsidRPr="00485F0E">
        <w:rPr>
          <w:rFonts w:ascii="Calibri" w:eastAsia="SimSun" w:hAnsi="Calibri" w:cs="Times New Roman"/>
          <w:i/>
          <w:iCs/>
          <w:color w:val="0000FF"/>
          <w:sz w:val="20"/>
          <w:szCs w:val="24"/>
          <w:u w:val="single"/>
        </w:rPr>
        <w:t>https://www.thegef.org/documents/gef-8-core-indicators-worksheet</w:t>
      </w:r>
    </w:p>
    <w:p w14:paraId="49D8E369" w14:textId="77777777" w:rsidR="00485F0E" w:rsidRPr="00485F0E" w:rsidRDefault="00485F0E" w:rsidP="00485F0E">
      <w:pPr>
        <w:spacing w:after="60" w:line="240" w:lineRule="auto"/>
        <w:jc w:val="both"/>
        <w:rPr>
          <w:rFonts w:ascii="Calibri" w:eastAsia="SimSun" w:hAnsi="Calibri" w:cs="Times New Roman"/>
          <w:i/>
          <w:iCs/>
          <w:sz w:val="20"/>
          <w:szCs w:val="24"/>
          <w:highlight w:val="yellow"/>
        </w:rPr>
      </w:pPr>
      <w:r w:rsidRPr="00485F0E">
        <w:rPr>
          <w:rFonts w:ascii="Calibri" w:eastAsia="SimSun" w:hAnsi="Calibri" w:cs="Times New Roman"/>
          <w:i/>
          <w:iCs/>
          <w:sz w:val="20"/>
          <w:szCs w:val="24"/>
          <w:highlight w:val="yellow"/>
        </w:rPr>
        <w:t xml:space="preserve">LDCF/SCCF Results Framework: </w:t>
      </w:r>
      <w:hyperlink r:id="rId117">
        <w:r w:rsidRPr="00485F0E">
          <w:rPr>
            <w:rFonts w:ascii="Calibri" w:eastAsia="SimSun" w:hAnsi="Calibri" w:cs="Times New Roman"/>
            <w:i/>
            <w:iCs/>
            <w:color w:val="0000FF"/>
            <w:sz w:val="20"/>
            <w:szCs w:val="24"/>
            <w:highlight w:val="yellow"/>
            <w:u w:val="single"/>
          </w:rPr>
          <w:t>https://www.thegef.org/documents/gef-climate-change-adaptation-results-framework-gef-7</w:t>
        </w:r>
      </w:hyperlink>
      <w:r w:rsidRPr="00485F0E">
        <w:rPr>
          <w:rFonts w:ascii="Calibri" w:eastAsia="SimSun" w:hAnsi="Calibri" w:cs="Times New Roman"/>
          <w:i/>
          <w:iCs/>
          <w:sz w:val="20"/>
          <w:szCs w:val="24"/>
          <w:highlight w:val="yellow"/>
        </w:rPr>
        <w:t xml:space="preserve"> </w:t>
      </w:r>
    </w:p>
    <w:p w14:paraId="2098FC94" w14:textId="77777777" w:rsidR="00485F0E" w:rsidRPr="00485F0E" w:rsidRDefault="00485F0E" w:rsidP="00485F0E">
      <w:pPr>
        <w:spacing w:after="60" w:line="240" w:lineRule="auto"/>
        <w:jc w:val="both"/>
        <w:rPr>
          <w:rFonts w:ascii="Calibri" w:eastAsia="SimSun" w:hAnsi="Calibri" w:cs="Times New Roman"/>
          <w:i/>
          <w:sz w:val="20"/>
          <w:szCs w:val="24"/>
          <w:highlight w:val="yellow"/>
        </w:rPr>
      </w:pPr>
      <w:r w:rsidRPr="00485F0E">
        <w:rPr>
          <w:rFonts w:ascii="Calibri" w:eastAsia="SimSun" w:hAnsi="Calibri" w:cs="Times New Roman"/>
          <w:i/>
          <w:sz w:val="20"/>
          <w:szCs w:val="24"/>
          <w:highlight w:val="yellow"/>
        </w:rPr>
        <w:t xml:space="preserve">However, if it is concluded that no indicators are relevant to the project, then an explanation must be provided (to request an exceptional waiver from the </w:t>
      </w:r>
      <w:proofErr w:type="spellStart"/>
      <w:r w:rsidRPr="00485F0E">
        <w:rPr>
          <w:rFonts w:ascii="Calibri" w:eastAsia="SimSun" w:hAnsi="Calibri" w:cs="Times New Roman"/>
          <w:i/>
          <w:sz w:val="20"/>
          <w:szCs w:val="24"/>
          <w:highlight w:val="yellow"/>
        </w:rPr>
        <w:t>GEFSec</w:t>
      </w:r>
      <w:proofErr w:type="spellEnd"/>
      <w:r w:rsidRPr="00485F0E">
        <w:rPr>
          <w:rFonts w:ascii="Calibri" w:eastAsia="SimSun" w:hAnsi="Calibri" w:cs="Times New Roman"/>
          <w:i/>
          <w:sz w:val="20"/>
          <w:szCs w:val="24"/>
          <w:highlight w:val="yellow"/>
        </w:rPr>
        <w:t xml:space="preserve">). </w:t>
      </w:r>
    </w:p>
    <w:p w14:paraId="281E6D8B" w14:textId="77777777" w:rsidR="00485F0E" w:rsidRPr="00485F0E" w:rsidRDefault="00485F0E" w:rsidP="00485F0E">
      <w:pPr>
        <w:spacing w:after="60" w:line="240" w:lineRule="auto"/>
        <w:jc w:val="both"/>
        <w:rPr>
          <w:rFonts w:ascii="Calibri" w:eastAsia="SimSun" w:hAnsi="Calibri" w:cs="Times New Roman"/>
          <w:i/>
          <w:sz w:val="20"/>
          <w:szCs w:val="24"/>
          <w:highlight w:val="yellow"/>
        </w:rPr>
      </w:pPr>
      <w:r w:rsidRPr="00485F0E">
        <w:rPr>
          <w:rFonts w:ascii="Calibri" w:eastAsia="SimSun" w:hAnsi="Calibri" w:cs="Times New Roman"/>
          <w:i/>
          <w:sz w:val="20"/>
          <w:szCs w:val="24"/>
          <w:highlight w:val="yellow"/>
        </w:rPr>
        <w:t xml:space="preserve">Any changes to the PIF-stage selection of indicators (including sub-indicators) and/or any significant changes to the PIF-stage figures must be cleared by the RTA. </w:t>
      </w:r>
    </w:p>
    <w:p w14:paraId="325D34AE" w14:textId="77777777" w:rsidR="00485F0E" w:rsidRPr="00485F0E" w:rsidRDefault="00485F0E" w:rsidP="00485F0E">
      <w:pPr>
        <w:spacing w:after="60" w:line="240" w:lineRule="auto"/>
        <w:jc w:val="both"/>
        <w:rPr>
          <w:rFonts w:ascii="Calibri" w:eastAsia="Calibri" w:hAnsi="Calibri" w:cs="Times New Roman"/>
          <w:i/>
          <w:sz w:val="20"/>
          <w:szCs w:val="24"/>
          <w:highlight w:val="yellow"/>
        </w:rPr>
      </w:pPr>
      <w:r w:rsidRPr="00485F0E">
        <w:rPr>
          <w:rFonts w:ascii="Calibri" w:eastAsia="SimSun" w:hAnsi="Calibri" w:cs="Times New Roman"/>
          <w:i/>
          <w:sz w:val="20"/>
          <w:szCs w:val="24"/>
          <w:highlight w:val="yellow"/>
        </w:rPr>
        <w:t xml:space="preserve">This Annex must be completed by the submission deadline, but it does not need to be included in the </w:t>
      </w:r>
      <w:proofErr w:type="spellStart"/>
      <w:r w:rsidRPr="00485F0E">
        <w:rPr>
          <w:rFonts w:ascii="Calibri" w:eastAsia="SimSun" w:hAnsi="Calibri" w:cs="Times New Roman"/>
          <w:i/>
          <w:sz w:val="20"/>
          <w:szCs w:val="24"/>
          <w:highlight w:val="yellow"/>
        </w:rPr>
        <w:t>ProDoc</w:t>
      </w:r>
      <w:proofErr w:type="spellEnd"/>
      <w:r w:rsidRPr="00485F0E">
        <w:rPr>
          <w:rFonts w:ascii="Calibri" w:eastAsia="SimSun" w:hAnsi="Calibri" w:cs="Times New Roman"/>
          <w:i/>
          <w:sz w:val="20"/>
          <w:szCs w:val="24"/>
          <w:highlight w:val="yellow"/>
        </w:rPr>
        <w:t xml:space="preserve"> submitted to the GEF as this data must be manually entered into the GEF Portal. </w:t>
      </w:r>
      <w:r w:rsidRPr="00485F0E">
        <w:rPr>
          <w:rFonts w:ascii="Calibri" w:eastAsia="Calibri" w:hAnsi="Calibri" w:cs="Times New Roman"/>
          <w:i/>
          <w:sz w:val="20"/>
          <w:szCs w:val="24"/>
          <w:highlight w:val="yellow"/>
        </w:rPr>
        <w:t xml:space="preserve">The supplemental METTs, if required, should be prepared in the </w:t>
      </w:r>
      <w:hyperlink r:id="rId118">
        <w:r w:rsidRPr="00485F0E">
          <w:rPr>
            <w:rFonts w:ascii="Calibri" w:eastAsia="Calibri" w:hAnsi="Calibri" w:cs="Times New Roman"/>
            <w:i/>
            <w:iCs/>
            <w:color w:val="0000FF"/>
            <w:sz w:val="20"/>
            <w:szCs w:val="24"/>
            <w:highlight w:val="yellow"/>
            <w:u w:val="single"/>
          </w:rPr>
          <w:t>GEF-7 Excel template</w:t>
        </w:r>
      </w:hyperlink>
      <w:r w:rsidRPr="00485F0E">
        <w:rPr>
          <w:rFonts w:ascii="Calibri" w:eastAsia="Calibri" w:hAnsi="Calibri" w:cs="Times New Roman"/>
          <w:i/>
          <w:sz w:val="20"/>
          <w:szCs w:val="24"/>
          <w:highlight w:val="yellow"/>
        </w:rPr>
        <w:t xml:space="preserve"> and should not be included in the </w:t>
      </w:r>
      <w:proofErr w:type="spellStart"/>
      <w:r w:rsidRPr="00485F0E">
        <w:rPr>
          <w:rFonts w:ascii="Calibri" w:eastAsia="Calibri" w:hAnsi="Calibri" w:cs="Times New Roman"/>
          <w:i/>
          <w:sz w:val="20"/>
          <w:szCs w:val="24"/>
          <w:highlight w:val="yellow"/>
        </w:rPr>
        <w:t>ProDoc</w:t>
      </w:r>
      <w:proofErr w:type="spellEnd"/>
      <w:r w:rsidRPr="00485F0E">
        <w:rPr>
          <w:rFonts w:ascii="Calibri" w:eastAsia="Calibri" w:hAnsi="Calibri" w:cs="Times New Roman"/>
          <w:i/>
          <w:sz w:val="20"/>
          <w:szCs w:val="24"/>
          <w:highlight w:val="yellow"/>
        </w:rPr>
        <w:t xml:space="preserve"> but attached as a separate document. METTs scores must also be transferred to the Core Indicators worksheet.</w:t>
      </w:r>
    </w:p>
    <w:p w14:paraId="3CBAC01E" w14:textId="77777777" w:rsidR="00485F0E" w:rsidRPr="00485F0E" w:rsidRDefault="00485F0E" w:rsidP="00485F0E">
      <w:pPr>
        <w:spacing w:after="60" w:line="240" w:lineRule="auto"/>
        <w:jc w:val="both"/>
        <w:rPr>
          <w:rFonts w:ascii="Calibri" w:eastAsia="SimSun" w:hAnsi="Calibri" w:cs="Times New Roman"/>
          <w:b/>
          <w:sz w:val="20"/>
          <w:highlight w:val="magenta"/>
        </w:rPr>
      </w:pPr>
    </w:p>
    <w:p w14:paraId="63690E9F" w14:textId="77777777" w:rsidR="00485F0E" w:rsidRPr="00485F0E" w:rsidRDefault="00485F0E" w:rsidP="00485F0E">
      <w:pPr>
        <w:spacing w:after="60" w:line="240" w:lineRule="auto"/>
        <w:jc w:val="both"/>
        <w:rPr>
          <w:rFonts w:ascii="Calibri" w:eastAsia="SimSun" w:hAnsi="Calibri" w:cs="Times New Roman"/>
          <w:b/>
          <w:sz w:val="20"/>
        </w:rPr>
      </w:pPr>
    </w:p>
    <w:p w14:paraId="5062CDCA" w14:textId="77777777" w:rsidR="00485F0E" w:rsidRPr="00485F0E" w:rsidRDefault="00485F0E" w:rsidP="00485F0E">
      <w:pPr>
        <w:keepNext/>
        <w:spacing w:after="60" w:line="240" w:lineRule="auto"/>
        <w:jc w:val="both"/>
        <w:outlineLvl w:val="1"/>
        <w:rPr>
          <w:rFonts w:ascii="Arial Narrow" w:eastAsia="SimSun" w:hAnsi="Arial Narrow" w:cs="Times New Roman"/>
          <w:b/>
          <w:bCs/>
          <w:sz w:val="20"/>
          <w:szCs w:val="24"/>
        </w:rPr>
        <w:sectPr w:rsidR="00485F0E" w:rsidRPr="00485F0E" w:rsidSect="00AC4082">
          <w:pgSz w:w="12240" w:h="15840" w:code="1"/>
          <w:pgMar w:top="720" w:right="720" w:bottom="720" w:left="720" w:header="720" w:footer="720" w:gutter="0"/>
          <w:cols w:space="720"/>
          <w:docGrid w:linePitch="360"/>
        </w:sectPr>
      </w:pPr>
      <w:r w:rsidRPr="00485F0E">
        <w:rPr>
          <w:rFonts w:ascii="Arial Narrow" w:eastAsia="SimSun" w:hAnsi="Arial Narrow" w:cs="Times New Roman"/>
          <w:b/>
          <w:bCs/>
          <w:sz w:val="20"/>
          <w:szCs w:val="24"/>
        </w:rPr>
        <w:br w:type="page"/>
      </w:r>
    </w:p>
    <w:p w14:paraId="797DAB07" w14:textId="77777777" w:rsidR="00485F0E" w:rsidRPr="00485F0E" w:rsidRDefault="00485F0E" w:rsidP="00485F0E">
      <w:pPr>
        <w:keepNext/>
        <w:spacing w:after="60" w:line="240" w:lineRule="auto"/>
        <w:jc w:val="both"/>
        <w:outlineLvl w:val="1"/>
        <w:rPr>
          <w:rFonts w:ascii="Calibri" w:eastAsia="SimSun" w:hAnsi="Calibri" w:cs="Times New Roman"/>
          <w:b/>
          <w:bCs/>
          <w:sz w:val="20"/>
          <w:szCs w:val="24"/>
        </w:rPr>
      </w:pPr>
      <w:bookmarkStart w:id="46" w:name="_Toc135389260"/>
      <w:r w:rsidRPr="00485F0E">
        <w:rPr>
          <w:rFonts w:ascii="Calibri" w:eastAsia="SimSun" w:hAnsi="Calibri" w:cs="Times New Roman"/>
          <w:b/>
          <w:bCs/>
          <w:sz w:val="20"/>
          <w:szCs w:val="24"/>
        </w:rPr>
        <w:lastRenderedPageBreak/>
        <w:t>Annex 18: GEF Taxonomy</w:t>
      </w:r>
      <w:bookmarkEnd w:id="46"/>
      <w:r w:rsidRPr="00485F0E">
        <w:rPr>
          <w:rFonts w:ascii="Calibri" w:eastAsia="SimSun" w:hAnsi="Calibri" w:cs="Times New Roman"/>
          <w:b/>
          <w:bCs/>
          <w:sz w:val="20"/>
          <w:szCs w:val="24"/>
        </w:rPr>
        <w:t xml:space="preserve"> </w:t>
      </w:r>
    </w:p>
    <w:p w14:paraId="651713EB" w14:textId="77777777" w:rsidR="00485F0E" w:rsidRPr="00485F0E" w:rsidRDefault="00485F0E" w:rsidP="00485F0E">
      <w:pPr>
        <w:spacing w:after="60" w:line="240" w:lineRule="auto"/>
        <w:jc w:val="both"/>
        <w:rPr>
          <w:rFonts w:ascii="Calibri" w:eastAsia="SimSun" w:hAnsi="Calibri" w:cs="Times New Roman"/>
          <w:color w:val="000000"/>
          <w:sz w:val="20"/>
          <w:szCs w:val="24"/>
        </w:rPr>
      </w:pPr>
      <w:r w:rsidRPr="00485F0E">
        <w:rPr>
          <w:rFonts w:ascii="Calibri" w:eastAsia="SimSun" w:hAnsi="Calibri" w:cs="Times New Roman"/>
          <w:b/>
          <w:i/>
          <w:sz w:val="20"/>
          <w:szCs w:val="24"/>
          <w:highlight w:val="yellow"/>
        </w:rPr>
        <w:t>Guidance to project developer</w:t>
      </w:r>
      <w:r w:rsidRPr="00485F0E">
        <w:rPr>
          <w:rFonts w:ascii="Calibri" w:eastAsia="SimSun" w:hAnsi="Calibri" w:cs="Times New Roman"/>
          <w:i/>
          <w:sz w:val="20"/>
          <w:szCs w:val="24"/>
          <w:highlight w:val="yellow"/>
        </w:rPr>
        <w:t xml:space="preserve">: Please complete these tables as appropriate ticking the most relevant keywords/topics/themes. Double check on the GEF website here to ensure this is the most recent list: </w:t>
      </w:r>
      <w:hyperlink r:id="rId119" w:history="1">
        <w:r w:rsidRPr="00485F0E">
          <w:rPr>
            <w:rFonts w:ascii="Calibri" w:eastAsia="SimSun" w:hAnsi="Calibri" w:cs="Times New Roman"/>
            <w:color w:val="0000FF"/>
            <w:sz w:val="20"/>
            <w:szCs w:val="24"/>
            <w:u w:val="single"/>
          </w:rPr>
          <w:t>https://www.thegef.org/documents/templates</w:t>
        </w:r>
      </w:hyperlink>
      <w:r w:rsidRPr="00485F0E">
        <w:rPr>
          <w:rFonts w:ascii="Calibri" w:eastAsia="SimSun" w:hAnsi="Calibri" w:cs="Times New Roman"/>
          <w:i/>
          <w:sz w:val="20"/>
          <w:szCs w:val="24"/>
          <w:highlight w:val="yellow"/>
        </w:rPr>
        <w:t xml:space="preserve"> This Annex must be completed by the submission deadline, but it does not need to be included in the </w:t>
      </w:r>
      <w:proofErr w:type="spellStart"/>
      <w:r w:rsidRPr="00485F0E">
        <w:rPr>
          <w:rFonts w:ascii="Calibri" w:eastAsia="SimSun" w:hAnsi="Calibri" w:cs="Times New Roman"/>
          <w:i/>
          <w:sz w:val="20"/>
          <w:szCs w:val="24"/>
          <w:highlight w:val="yellow"/>
        </w:rPr>
        <w:t>ProDoc</w:t>
      </w:r>
      <w:proofErr w:type="spellEnd"/>
      <w:r w:rsidRPr="00485F0E">
        <w:rPr>
          <w:rFonts w:ascii="Calibri" w:eastAsia="SimSun" w:hAnsi="Calibri" w:cs="Times New Roman"/>
          <w:i/>
          <w:sz w:val="20"/>
          <w:szCs w:val="24"/>
          <w:highlight w:val="yellow"/>
        </w:rPr>
        <w:t xml:space="preserve"> submitted to the GEF as this data must be manually entered into the GEF Portal. </w:t>
      </w:r>
    </w:p>
    <w:tbl>
      <w:tblPr>
        <w:tblW w:w="5000" w:type="pct"/>
        <w:tblLook w:val="04A0" w:firstRow="1" w:lastRow="0" w:firstColumn="1" w:lastColumn="0" w:noHBand="0" w:noVBand="1"/>
      </w:tblPr>
      <w:tblGrid>
        <w:gridCol w:w="2222"/>
        <w:gridCol w:w="3286"/>
        <w:gridCol w:w="2541"/>
        <w:gridCol w:w="2751"/>
      </w:tblGrid>
      <w:tr w:rsidR="00485F0E" w:rsidRPr="00485F0E" w14:paraId="4A5B73F3" w14:textId="77777777" w:rsidTr="00F63479">
        <w:trPr>
          <w:trHeight w:val="68"/>
        </w:trPr>
        <w:tc>
          <w:tcPr>
            <w:tcW w:w="1034" w:type="pct"/>
            <w:tcBorders>
              <w:top w:val="nil"/>
              <w:left w:val="nil"/>
              <w:bottom w:val="single" w:sz="12" w:space="0" w:color="4472C4"/>
              <w:right w:val="nil"/>
            </w:tcBorders>
            <w:shd w:val="clear" w:color="auto" w:fill="auto"/>
            <w:hideMark/>
          </w:tcPr>
          <w:p w14:paraId="4163F942"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Level 1</w:t>
            </w:r>
          </w:p>
        </w:tc>
        <w:tc>
          <w:tcPr>
            <w:tcW w:w="1526" w:type="pct"/>
            <w:tcBorders>
              <w:top w:val="nil"/>
              <w:left w:val="nil"/>
              <w:bottom w:val="single" w:sz="12" w:space="0" w:color="4472C4"/>
              <w:right w:val="nil"/>
            </w:tcBorders>
            <w:shd w:val="clear" w:color="auto" w:fill="auto"/>
            <w:hideMark/>
          </w:tcPr>
          <w:p w14:paraId="335E3F7B"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Level 2</w:t>
            </w:r>
          </w:p>
        </w:tc>
        <w:tc>
          <w:tcPr>
            <w:tcW w:w="1181" w:type="pct"/>
            <w:tcBorders>
              <w:top w:val="nil"/>
              <w:left w:val="nil"/>
              <w:bottom w:val="single" w:sz="12" w:space="0" w:color="4472C4"/>
              <w:right w:val="nil"/>
            </w:tcBorders>
            <w:shd w:val="clear" w:color="auto" w:fill="auto"/>
            <w:hideMark/>
          </w:tcPr>
          <w:p w14:paraId="41B617BE"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Level 3</w:t>
            </w:r>
          </w:p>
        </w:tc>
        <w:tc>
          <w:tcPr>
            <w:tcW w:w="1259" w:type="pct"/>
            <w:tcBorders>
              <w:top w:val="nil"/>
              <w:left w:val="nil"/>
              <w:bottom w:val="single" w:sz="12" w:space="0" w:color="4472C4"/>
              <w:right w:val="nil"/>
            </w:tcBorders>
            <w:shd w:val="clear" w:color="auto" w:fill="auto"/>
            <w:hideMark/>
          </w:tcPr>
          <w:p w14:paraId="01B9A77F"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Level 4</w:t>
            </w:r>
          </w:p>
        </w:tc>
      </w:tr>
      <w:tr w:rsidR="00485F0E" w:rsidRPr="00485F0E" w14:paraId="3AACD3E5" w14:textId="77777777" w:rsidTr="00F63479">
        <w:trPr>
          <w:trHeight w:val="51"/>
        </w:trPr>
        <w:tc>
          <w:tcPr>
            <w:tcW w:w="1034" w:type="pct"/>
            <w:tcBorders>
              <w:top w:val="single" w:sz="4" w:space="0" w:color="auto"/>
              <w:left w:val="single" w:sz="4" w:space="0" w:color="auto"/>
              <w:bottom w:val="single" w:sz="4" w:space="0" w:color="auto"/>
              <w:right w:val="single" w:sz="4" w:space="0" w:color="auto"/>
            </w:tcBorders>
            <w:shd w:val="clear" w:color="auto" w:fill="auto"/>
            <w:hideMark/>
          </w:tcPr>
          <w:p w14:paraId="317C0FB1"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Calibri" w:eastAsia="SimSun" w:hAnsi="Calibri" w:cs="Times New Roman"/>
                <w:color w:val="000000"/>
                <w:sz w:val="16"/>
                <w:szCs w:val="24"/>
                <w:shd w:val="clear" w:color="auto" w:fill="E6E6E6"/>
                <w:lang w:val="en-GB"/>
              </w:rPr>
              <w:fldChar w:fldCharType="begin">
                <w:ffData>
                  <w:name w:val="IAP_cities"/>
                  <w:enabled/>
                  <w:calcOnExit w:val="0"/>
                  <w:checkBox>
                    <w:sizeAuto/>
                    <w:default w:val="0"/>
                  </w:checkBox>
                </w:ffData>
              </w:fldChar>
            </w:r>
            <w:r w:rsidRPr="00485F0E">
              <w:rPr>
                <w:rFonts w:ascii="Calibri" w:eastAsia="SimSun" w:hAnsi="Calibri" w:cs="Times New Roman"/>
                <w:color w:val="000000"/>
                <w:sz w:val="16"/>
                <w:szCs w:val="16"/>
                <w:lang w:val="en-GB"/>
              </w:rPr>
              <w:instrText xml:space="preserve"> FORMCHECKBOX </w:instrText>
            </w:r>
            <w:r w:rsidR="00000000">
              <w:rPr>
                <w:rFonts w:ascii="Calibri" w:eastAsia="SimSun" w:hAnsi="Calibri" w:cs="Times New Roman"/>
                <w:color w:val="000000"/>
                <w:sz w:val="16"/>
                <w:szCs w:val="24"/>
                <w:shd w:val="clear" w:color="auto" w:fill="E6E6E6"/>
                <w:lang w:val="en-GB"/>
              </w:rPr>
            </w:r>
            <w:r w:rsidR="00000000">
              <w:rPr>
                <w:rFonts w:ascii="Calibri" w:eastAsia="SimSun" w:hAnsi="Calibri" w:cs="Times New Roman"/>
                <w:color w:val="000000"/>
                <w:sz w:val="16"/>
                <w:szCs w:val="24"/>
                <w:shd w:val="clear" w:color="auto" w:fill="E6E6E6"/>
                <w:lang w:val="en-GB"/>
              </w:rPr>
              <w:fldChar w:fldCharType="separate"/>
            </w:r>
            <w:r w:rsidRPr="00485F0E">
              <w:rPr>
                <w:rFonts w:ascii="Calibri" w:eastAsia="SimSun" w:hAnsi="Calibri" w:cs="Times New Roman"/>
                <w:color w:val="000000"/>
                <w:sz w:val="16"/>
                <w:szCs w:val="24"/>
                <w:shd w:val="clear" w:color="auto" w:fill="E6E6E6"/>
                <w:lang w:val="en-GB"/>
              </w:rPr>
              <w:fldChar w:fldCharType="end"/>
            </w:r>
            <w:r w:rsidRPr="00485F0E">
              <w:rPr>
                <w:rFonts w:ascii="Avenir Next Regular" w:eastAsia="Times New Roman" w:hAnsi="Avenir Next Regular" w:cs="Calibri"/>
                <w:b/>
                <w:bCs/>
                <w:color w:val="000000"/>
                <w:sz w:val="16"/>
                <w:szCs w:val="16"/>
                <w:lang w:val="en-GB"/>
              </w:rPr>
              <w:t>Influencing models</w:t>
            </w:r>
          </w:p>
        </w:tc>
        <w:tc>
          <w:tcPr>
            <w:tcW w:w="1526" w:type="pct"/>
            <w:tcBorders>
              <w:top w:val="nil"/>
              <w:left w:val="nil"/>
              <w:bottom w:val="nil"/>
              <w:right w:val="nil"/>
            </w:tcBorders>
            <w:shd w:val="clear" w:color="auto" w:fill="auto"/>
            <w:noWrap/>
            <w:vAlign w:val="bottom"/>
            <w:hideMark/>
          </w:tcPr>
          <w:p w14:paraId="7F72BEAE"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181" w:type="pct"/>
            <w:tcBorders>
              <w:top w:val="single" w:sz="4" w:space="0" w:color="auto"/>
              <w:left w:val="single" w:sz="4" w:space="0" w:color="auto"/>
              <w:bottom w:val="single" w:sz="4" w:space="0" w:color="auto"/>
              <w:right w:val="single" w:sz="4" w:space="0" w:color="auto"/>
            </w:tcBorders>
            <w:shd w:val="clear" w:color="auto" w:fill="auto"/>
            <w:hideMark/>
          </w:tcPr>
          <w:p w14:paraId="700A210E" w14:textId="77777777" w:rsidR="00485F0E" w:rsidRPr="00485F0E" w:rsidRDefault="00485F0E" w:rsidP="00485F0E">
            <w:pPr>
              <w:spacing w:after="0" w:line="240" w:lineRule="auto"/>
              <w:jc w:val="both"/>
              <w:rPr>
                <w:rFonts w:ascii="Avenir Next Regular" w:eastAsia="Times New Roman" w:hAnsi="Avenir Next Regular" w:cs="Calibri"/>
                <w:color w:val="000000"/>
                <w:sz w:val="16"/>
                <w:szCs w:val="16"/>
                <w:lang w:val="en-GB"/>
              </w:rPr>
            </w:pPr>
            <w:r w:rsidRPr="00485F0E">
              <w:rPr>
                <w:rFonts w:ascii="Avenir Next Regular" w:eastAsia="Times New Roman" w:hAnsi="Avenir Next Regular" w:cs="Calibri"/>
                <w:color w:val="000000"/>
                <w:sz w:val="16"/>
                <w:szCs w:val="16"/>
                <w:lang w:val="en-GB"/>
              </w:rPr>
              <w:t> </w:t>
            </w:r>
          </w:p>
        </w:tc>
        <w:tc>
          <w:tcPr>
            <w:tcW w:w="1259" w:type="pct"/>
            <w:tcBorders>
              <w:top w:val="single" w:sz="4" w:space="0" w:color="auto"/>
              <w:left w:val="nil"/>
              <w:bottom w:val="single" w:sz="4" w:space="0" w:color="auto"/>
              <w:right w:val="single" w:sz="4" w:space="0" w:color="auto"/>
            </w:tcBorders>
            <w:shd w:val="clear" w:color="auto" w:fill="auto"/>
            <w:hideMark/>
          </w:tcPr>
          <w:p w14:paraId="4FA2FC10" w14:textId="77777777" w:rsidR="00485F0E" w:rsidRPr="00485F0E" w:rsidRDefault="00485F0E" w:rsidP="00485F0E">
            <w:pPr>
              <w:spacing w:after="0" w:line="240" w:lineRule="auto"/>
              <w:jc w:val="both"/>
              <w:rPr>
                <w:rFonts w:ascii="Avenir Next Regular" w:eastAsia="Times New Roman" w:hAnsi="Avenir Next Regular" w:cs="Calibri"/>
                <w:color w:val="000000"/>
                <w:sz w:val="16"/>
                <w:szCs w:val="16"/>
                <w:lang w:val="en-GB"/>
              </w:rPr>
            </w:pPr>
            <w:r w:rsidRPr="00485F0E">
              <w:rPr>
                <w:rFonts w:ascii="Avenir Next Regular" w:eastAsia="Times New Roman" w:hAnsi="Avenir Next Regular" w:cs="Calibri"/>
                <w:color w:val="000000"/>
                <w:sz w:val="16"/>
                <w:szCs w:val="16"/>
                <w:lang w:val="en-GB"/>
              </w:rPr>
              <w:t> </w:t>
            </w:r>
          </w:p>
        </w:tc>
      </w:tr>
      <w:tr w:rsidR="00485F0E" w:rsidRPr="00485F0E" w14:paraId="0355E253" w14:textId="77777777" w:rsidTr="00F63479">
        <w:trPr>
          <w:trHeight w:val="233"/>
        </w:trPr>
        <w:tc>
          <w:tcPr>
            <w:tcW w:w="1034" w:type="pct"/>
            <w:tcBorders>
              <w:top w:val="nil"/>
              <w:left w:val="single" w:sz="4" w:space="0" w:color="auto"/>
              <w:bottom w:val="single" w:sz="4" w:space="0" w:color="auto"/>
              <w:right w:val="single" w:sz="4" w:space="0" w:color="auto"/>
            </w:tcBorders>
            <w:shd w:val="clear" w:color="auto" w:fill="auto"/>
            <w:hideMark/>
          </w:tcPr>
          <w:p w14:paraId="1349C91E"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526" w:type="pct"/>
            <w:tcBorders>
              <w:top w:val="single" w:sz="4" w:space="0" w:color="auto"/>
              <w:left w:val="nil"/>
              <w:bottom w:val="single" w:sz="4" w:space="0" w:color="auto"/>
              <w:right w:val="single" w:sz="4" w:space="0" w:color="auto"/>
            </w:tcBorders>
            <w:shd w:val="clear" w:color="auto" w:fill="auto"/>
            <w:hideMark/>
          </w:tcPr>
          <w:p w14:paraId="10B53DF9" w14:textId="77777777" w:rsidR="00485F0E" w:rsidRPr="00485F0E" w:rsidRDefault="00485F0E" w:rsidP="00485F0E">
            <w:pPr>
              <w:spacing w:after="0" w:line="240" w:lineRule="auto"/>
              <w:ind w:left="204" w:hanging="204"/>
              <w:jc w:val="both"/>
              <w:rPr>
                <w:rFonts w:ascii="Avenir Next Regular" w:eastAsia="Times New Roman" w:hAnsi="Avenir Next Regular" w:cs="Calibri"/>
                <w:b/>
                <w:bCs/>
                <w:color w:val="000000"/>
                <w:sz w:val="16"/>
                <w:szCs w:val="16"/>
                <w:lang w:val="en-GB"/>
              </w:rPr>
            </w:pPr>
            <w:r w:rsidRPr="00485F0E">
              <w:rPr>
                <w:rFonts w:ascii="Calibri" w:eastAsia="SimSun" w:hAnsi="Calibri" w:cs="Times New Roman"/>
                <w:color w:val="000000"/>
                <w:sz w:val="16"/>
                <w:szCs w:val="24"/>
                <w:shd w:val="clear" w:color="auto" w:fill="E6E6E6"/>
                <w:lang w:val="en-GB"/>
              </w:rPr>
              <w:fldChar w:fldCharType="begin">
                <w:ffData>
                  <w:name w:val="IAP_cities"/>
                  <w:enabled/>
                  <w:calcOnExit w:val="0"/>
                  <w:checkBox>
                    <w:sizeAuto/>
                    <w:default w:val="0"/>
                  </w:checkBox>
                </w:ffData>
              </w:fldChar>
            </w:r>
            <w:r w:rsidRPr="00485F0E">
              <w:rPr>
                <w:rFonts w:ascii="Calibri" w:eastAsia="SimSun" w:hAnsi="Calibri" w:cs="Times New Roman"/>
                <w:color w:val="000000"/>
                <w:sz w:val="16"/>
                <w:szCs w:val="16"/>
                <w:lang w:val="en-GB"/>
              </w:rPr>
              <w:instrText xml:space="preserve"> FORMCHECKBOX </w:instrText>
            </w:r>
            <w:r w:rsidR="00000000">
              <w:rPr>
                <w:rFonts w:ascii="Calibri" w:eastAsia="SimSun" w:hAnsi="Calibri" w:cs="Times New Roman"/>
                <w:color w:val="000000"/>
                <w:sz w:val="16"/>
                <w:szCs w:val="24"/>
                <w:shd w:val="clear" w:color="auto" w:fill="E6E6E6"/>
                <w:lang w:val="en-GB"/>
              </w:rPr>
            </w:r>
            <w:r w:rsidR="00000000">
              <w:rPr>
                <w:rFonts w:ascii="Calibri" w:eastAsia="SimSun" w:hAnsi="Calibri" w:cs="Times New Roman"/>
                <w:color w:val="000000"/>
                <w:sz w:val="16"/>
                <w:szCs w:val="24"/>
                <w:shd w:val="clear" w:color="auto" w:fill="E6E6E6"/>
                <w:lang w:val="en-GB"/>
              </w:rPr>
              <w:fldChar w:fldCharType="separate"/>
            </w:r>
            <w:r w:rsidRPr="00485F0E">
              <w:rPr>
                <w:rFonts w:ascii="Calibri" w:eastAsia="SimSun" w:hAnsi="Calibri" w:cs="Times New Roman"/>
                <w:color w:val="000000"/>
                <w:sz w:val="16"/>
                <w:szCs w:val="24"/>
                <w:shd w:val="clear" w:color="auto" w:fill="E6E6E6"/>
                <w:lang w:val="en-GB"/>
              </w:rPr>
              <w:fldChar w:fldCharType="end"/>
            </w:r>
            <w:r w:rsidRPr="00485F0E">
              <w:rPr>
                <w:rFonts w:ascii="Avenir Next Regular" w:eastAsia="Times New Roman" w:hAnsi="Avenir Next Regular" w:cs="Calibri"/>
                <w:b/>
                <w:bCs/>
                <w:color w:val="000000"/>
                <w:sz w:val="16"/>
                <w:szCs w:val="16"/>
                <w:lang w:val="en-GB"/>
              </w:rPr>
              <w:t>Transform policy and regulatory environments</w:t>
            </w:r>
          </w:p>
        </w:tc>
        <w:tc>
          <w:tcPr>
            <w:tcW w:w="1181" w:type="pct"/>
            <w:tcBorders>
              <w:top w:val="nil"/>
              <w:left w:val="nil"/>
              <w:bottom w:val="single" w:sz="4" w:space="0" w:color="auto"/>
              <w:right w:val="single" w:sz="4" w:space="0" w:color="auto"/>
            </w:tcBorders>
            <w:shd w:val="clear" w:color="auto" w:fill="auto"/>
            <w:hideMark/>
          </w:tcPr>
          <w:p w14:paraId="1417242B" w14:textId="77777777" w:rsidR="00485F0E" w:rsidRPr="00485F0E" w:rsidRDefault="00485F0E" w:rsidP="00485F0E">
            <w:pPr>
              <w:spacing w:after="0" w:line="240" w:lineRule="auto"/>
              <w:jc w:val="both"/>
              <w:rPr>
                <w:rFonts w:ascii="Avenir Next Regular" w:eastAsia="Times New Roman" w:hAnsi="Avenir Next Regular" w:cs="Calibri"/>
                <w:color w:val="000000"/>
                <w:sz w:val="16"/>
                <w:szCs w:val="16"/>
                <w:lang w:val="en-GB"/>
              </w:rPr>
            </w:pPr>
            <w:r w:rsidRPr="00485F0E">
              <w:rPr>
                <w:rFonts w:ascii="Avenir Next Regular" w:eastAsia="Times New Roman" w:hAnsi="Avenir Next Regular" w:cs="Calibri"/>
                <w:color w:val="000000"/>
                <w:sz w:val="16"/>
                <w:szCs w:val="16"/>
                <w:lang w:val="en-GB"/>
              </w:rPr>
              <w:t> </w:t>
            </w:r>
          </w:p>
        </w:tc>
        <w:tc>
          <w:tcPr>
            <w:tcW w:w="1259" w:type="pct"/>
            <w:tcBorders>
              <w:top w:val="nil"/>
              <w:left w:val="nil"/>
              <w:bottom w:val="single" w:sz="4" w:space="0" w:color="auto"/>
              <w:right w:val="single" w:sz="4" w:space="0" w:color="auto"/>
            </w:tcBorders>
            <w:shd w:val="clear" w:color="auto" w:fill="auto"/>
            <w:hideMark/>
          </w:tcPr>
          <w:p w14:paraId="56D34DA0" w14:textId="77777777" w:rsidR="00485F0E" w:rsidRPr="00485F0E" w:rsidRDefault="00485F0E" w:rsidP="00485F0E">
            <w:pPr>
              <w:spacing w:after="0" w:line="240" w:lineRule="auto"/>
              <w:jc w:val="both"/>
              <w:rPr>
                <w:rFonts w:ascii="Avenir Next Regular" w:eastAsia="Times New Roman" w:hAnsi="Avenir Next Regular" w:cs="Calibri"/>
                <w:color w:val="000000"/>
                <w:sz w:val="16"/>
                <w:szCs w:val="16"/>
                <w:lang w:val="en-GB"/>
              </w:rPr>
            </w:pPr>
            <w:r w:rsidRPr="00485F0E">
              <w:rPr>
                <w:rFonts w:ascii="Avenir Next Regular" w:eastAsia="Times New Roman" w:hAnsi="Avenir Next Regular" w:cs="Calibri"/>
                <w:color w:val="000000"/>
                <w:sz w:val="16"/>
                <w:szCs w:val="16"/>
                <w:lang w:val="en-GB"/>
              </w:rPr>
              <w:t> </w:t>
            </w:r>
          </w:p>
        </w:tc>
      </w:tr>
      <w:tr w:rsidR="00485F0E" w:rsidRPr="00485F0E" w14:paraId="170A9603" w14:textId="77777777" w:rsidTr="00F63479">
        <w:trPr>
          <w:trHeight w:val="386"/>
        </w:trPr>
        <w:tc>
          <w:tcPr>
            <w:tcW w:w="1034" w:type="pct"/>
            <w:tcBorders>
              <w:top w:val="nil"/>
              <w:left w:val="single" w:sz="4" w:space="0" w:color="auto"/>
              <w:bottom w:val="single" w:sz="4" w:space="0" w:color="auto"/>
              <w:right w:val="single" w:sz="4" w:space="0" w:color="auto"/>
            </w:tcBorders>
            <w:shd w:val="clear" w:color="auto" w:fill="auto"/>
            <w:hideMark/>
          </w:tcPr>
          <w:p w14:paraId="10D82C8C"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526" w:type="pct"/>
            <w:tcBorders>
              <w:top w:val="nil"/>
              <w:left w:val="nil"/>
              <w:bottom w:val="single" w:sz="4" w:space="0" w:color="auto"/>
              <w:right w:val="single" w:sz="4" w:space="0" w:color="auto"/>
            </w:tcBorders>
            <w:shd w:val="clear" w:color="auto" w:fill="auto"/>
            <w:hideMark/>
          </w:tcPr>
          <w:p w14:paraId="5031B8A5" w14:textId="77777777" w:rsidR="00485F0E" w:rsidRPr="00485F0E" w:rsidRDefault="00485F0E" w:rsidP="00485F0E">
            <w:pPr>
              <w:spacing w:after="0" w:line="240" w:lineRule="auto"/>
              <w:ind w:left="204" w:hanging="204"/>
              <w:jc w:val="both"/>
              <w:rPr>
                <w:rFonts w:ascii="Avenir Next Regular" w:eastAsia="Times New Roman" w:hAnsi="Avenir Next Regular" w:cs="Calibri"/>
                <w:b/>
                <w:bCs/>
                <w:color w:val="000000"/>
                <w:sz w:val="16"/>
                <w:szCs w:val="16"/>
                <w:lang w:val="en-GB"/>
              </w:rPr>
            </w:pPr>
            <w:r w:rsidRPr="00485F0E">
              <w:rPr>
                <w:rFonts w:ascii="Calibri" w:eastAsia="SimSun" w:hAnsi="Calibri" w:cs="Times New Roman"/>
                <w:color w:val="000000"/>
                <w:sz w:val="16"/>
                <w:szCs w:val="24"/>
                <w:shd w:val="clear" w:color="auto" w:fill="E6E6E6"/>
                <w:lang w:val="en-GB"/>
              </w:rPr>
              <w:fldChar w:fldCharType="begin">
                <w:ffData>
                  <w:name w:val="IAP_cities"/>
                  <w:enabled/>
                  <w:calcOnExit w:val="0"/>
                  <w:checkBox>
                    <w:sizeAuto/>
                    <w:default w:val="0"/>
                  </w:checkBox>
                </w:ffData>
              </w:fldChar>
            </w:r>
            <w:r w:rsidRPr="00485F0E">
              <w:rPr>
                <w:rFonts w:ascii="Calibri" w:eastAsia="SimSun" w:hAnsi="Calibri" w:cs="Times New Roman"/>
                <w:color w:val="000000"/>
                <w:sz w:val="16"/>
                <w:szCs w:val="16"/>
                <w:lang w:val="en-GB"/>
              </w:rPr>
              <w:instrText xml:space="preserve"> FORMCHECKBOX </w:instrText>
            </w:r>
            <w:r w:rsidR="00000000">
              <w:rPr>
                <w:rFonts w:ascii="Calibri" w:eastAsia="SimSun" w:hAnsi="Calibri" w:cs="Times New Roman"/>
                <w:color w:val="000000"/>
                <w:sz w:val="16"/>
                <w:szCs w:val="24"/>
                <w:shd w:val="clear" w:color="auto" w:fill="E6E6E6"/>
                <w:lang w:val="en-GB"/>
              </w:rPr>
            </w:r>
            <w:r w:rsidR="00000000">
              <w:rPr>
                <w:rFonts w:ascii="Calibri" w:eastAsia="SimSun" w:hAnsi="Calibri" w:cs="Times New Roman"/>
                <w:color w:val="000000"/>
                <w:sz w:val="16"/>
                <w:szCs w:val="24"/>
                <w:shd w:val="clear" w:color="auto" w:fill="E6E6E6"/>
                <w:lang w:val="en-GB"/>
              </w:rPr>
              <w:fldChar w:fldCharType="separate"/>
            </w:r>
            <w:r w:rsidRPr="00485F0E">
              <w:rPr>
                <w:rFonts w:ascii="Calibri" w:eastAsia="SimSun" w:hAnsi="Calibri" w:cs="Times New Roman"/>
                <w:color w:val="000000"/>
                <w:sz w:val="16"/>
                <w:szCs w:val="24"/>
                <w:shd w:val="clear" w:color="auto" w:fill="E6E6E6"/>
                <w:lang w:val="en-GB"/>
              </w:rPr>
              <w:fldChar w:fldCharType="end"/>
            </w:r>
            <w:r w:rsidRPr="00485F0E">
              <w:rPr>
                <w:rFonts w:ascii="Avenir Next Regular" w:eastAsia="Times New Roman" w:hAnsi="Avenir Next Regular" w:cs="Calibri"/>
                <w:b/>
                <w:bCs/>
                <w:color w:val="000000"/>
                <w:sz w:val="16"/>
                <w:szCs w:val="16"/>
                <w:lang w:val="en-GB"/>
              </w:rPr>
              <w:t>Strengthen institutional capacity and decision-making</w:t>
            </w:r>
          </w:p>
        </w:tc>
        <w:tc>
          <w:tcPr>
            <w:tcW w:w="1181" w:type="pct"/>
            <w:tcBorders>
              <w:top w:val="nil"/>
              <w:left w:val="nil"/>
              <w:bottom w:val="single" w:sz="4" w:space="0" w:color="auto"/>
              <w:right w:val="single" w:sz="4" w:space="0" w:color="auto"/>
            </w:tcBorders>
            <w:shd w:val="clear" w:color="auto" w:fill="auto"/>
            <w:hideMark/>
          </w:tcPr>
          <w:p w14:paraId="1E857E37" w14:textId="77777777" w:rsidR="00485F0E" w:rsidRPr="00485F0E" w:rsidRDefault="00485F0E" w:rsidP="00485F0E">
            <w:pPr>
              <w:spacing w:after="0" w:line="240" w:lineRule="auto"/>
              <w:jc w:val="both"/>
              <w:rPr>
                <w:rFonts w:ascii="Avenir Next Regular" w:eastAsia="Times New Roman" w:hAnsi="Avenir Next Regular" w:cs="Calibri"/>
                <w:color w:val="000000"/>
                <w:sz w:val="16"/>
                <w:szCs w:val="16"/>
                <w:lang w:val="en-GB"/>
              </w:rPr>
            </w:pPr>
            <w:r w:rsidRPr="00485F0E">
              <w:rPr>
                <w:rFonts w:ascii="Avenir Next Regular" w:eastAsia="Times New Roman" w:hAnsi="Avenir Next Regular" w:cs="Calibri"/>
                <w:color w:val="000000"/>
                <w:sz w:val="16"/>
                <w:szCs w:val="16"/>
                <w:lang w:val="en-GB"/>
              </w:rPr>
              <w:t> </w:t>
            </w:r>
          </w:p>
        </w:tc>
        <w:tc>
          <w:tcPr>
            <w:tcW w:w="1259" w:type="pct"/>
            <w:tcBorders>
              <w:top w:val="nil"/>
              <w:left w:val="nil"/>
              <w:bottom w:val="single" w:sz="4" w:space="0" w:color="auto"/>
              <w:right w:val="single" w:sz="4" w:space="0" w:color="auto"/>
            </w:tcBorders>
            <w:shd w:val="clear" w:color="auto" w:fill="auto"/>
            <w:hideMark/>
          </w:tcPr>
          <w:p w14:paraId="0247C985" w14:textId="77777777" w:rsidR="00485F0E" w:rsidRPr="00485F0E" w:rsidRDefault="00485F0E" w:rsidP="00485F0E">
            <w:pPr>
              <w:spacing w:after="0" w:line="240" w:lineRule="auto"/>
              <w:jc w:val="both"/>
              <w:rPr>
                <w:rFonts w:ascii="Avenir Next Regular" w:eastAsia="Times New Roman" w:hAnsi="Avenir Next Regular" w:cs="Calibri"/>
                <w:color w:val="000000"/>
                <w:sz w:val="16"/>
                <w:szCs w:val="16"/>
                <w:lang w:val="en-GB"/>
              </w:rPr>
            </w:pPr>
            <w:r w:rsidRPr="00485F0E">
              <w:rPr>
                <w:rFonts w:ascii="Avenir Next Regular" w:eastAsia="Times New Roman" w:hAnsi="Avenir Next Regular" w:cs="Calibri"/>
                <w:color w:val="000000"/>
                <w:sz w:val="16"/>
                <w:szCs w:val="16"/>
                <w:lang w:val="en-GB"/>
              </w:rPr>
              <w:t> </w:t>
            </w:r>
          </w:p>
        </w:tc>
      </w:tr>
      <w:tr w:rsidR="00485F0E" w:rsidRPr="00485F0E" w14:paraId="08B91626" w14:textId="77777777" w:rsidTr="00F63479">
        <w:trPr>
          <w:trHeight w:val="89"/>
        </w:trPr>
        <w:tc>
          <w:tcPr>
            <w:tcW w:w="1034" w:type="pct"/>
            <w:tcBorders>
              <w:top w:val="nil"/>
              <w:left w:val="single" w:sz="4" w:space="0" w:color="auto"/>
              <w:bottom w:val="single" w:sz="4" w:space="0" w:color="auto"/>
              <w:right w:val="single" w:sz="4" w:space="0" w:color="auto"/>
            </w:tcBorders>
            <w:shd w:val="clear" w:color="auto" w:fill="auto"/>
            <w:hideMark/>
          </w:tcPr>
          <w:p w14:paraId="0C29A865"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526" w:type="pct"/>
            <w:tcBorders>
              <w:top w:val="nil"/>
              <w:left w:val="nil"/>
              <w:bottom w:val="single" w:sz="4" w:space="0" w:color="auto"/>
              <w:right w:val="single" w:sz="4" w:space="0" w:color="auto"/>
            </w:tcBorders>
            <w:shd w:val="clear" w:color="auto" w:fill="auto"/>
            <w:hideMark/>
          </w:tcPr>
          <w:p w14:paraId="352DD0C2" w14:textId="77777777" w:rsidR="00485F0E" w:rsidRPr="00485F0E" w:rsidRDefault="00485F0E" w:rsidP="00485F0E">
            <w:pPr>
              <w:spacing w:after="0" w:line="240" w:lineRule="auto"/>
              <w:ind w:left="204" w:hanging="204"/>
              <w:jc w:val="both"/>
              <w:rPr>
                <w:rFonts w:ascii="Avenir Next Regular" w:eastAsia="Times New Roman" w:hAnsi="Avenir Next Regular" w:cs="Calibri"/>
                <w:b/>
                <w:bCs/>
                <w:color w:val="000000"/>
                <w:sz w:val="16"/>
                <w:szCs w:val="16"/>
                <w:lang w:val="en-GB"/>
              </w:rPr>
            </w:pPr>
            <w:r w:rsidRPr="00485F0E">
              <w:rPr>
                <w:rFonts w:ascii="Calibri" w:eastAsia="SimSun" w:hAnsi="Calibri" w:cs="Times New Roman"/>
                <w:color w:val="000000"/>
                <w:sz w:val="16"/>
                <w:szCs w:val="24"/>
                <w:shd w:val="clear" w:color="auto" w:fill="E6E6E6"/>
                <w:lang w:val="en-GB"/>
              </w:rPr>
              <w:fldChar w:fldCharType="begin">
                <w:ffData>
                  <w:name w:val="IAP_cities"/>
                  <w:enabled/>
                  <w:calcOnExit w:val="0"/>
                  <w:checkBox>
                    <w:sizeAuto/>
                    <w:default w:val="0"/>
                  </w:checkBox>
                </w:ffData>
              </w:fldChar>
            </w:r>
            <w:r w:rsidRPr="00485F0E">
              <w:rPr>
                <w:rFonts w:ascii="Calibri" w:eastAsia="SimSun" w:hAnsi="Calibri" w:cs="Times New Roman"/>
                <w:color w:val="000000"/>
                <w:sz w:val="16"/>
                <w:szCs w:val="16"/>
                <w:lang w:val="en-GB"/>
              </w:rPr>
              <w:instrText xml:space="preserve"> FORMCHECKBOX </w:instrText>
            </w:r>
            <w:r w:rsidR="00000000">
              <w:rPr>
                <w:rFonts w:ascii="Calibri" w:eastAsia="SimSun" w:hAnsi="Calibri" w:cs="Times New Roman"/>
                <w:color w:val="000000"/>
                <w:sz w:val="16"/>
                <w:szCs w:val="24"/>
                <w:shd w:val="clear" w:color="auto" w:fill="E6E6E6"/>
                <w:lang w:val="en-GB"/>
              </w:rPr>
            </w:r>
            <w:r w:rsidR="00000000">
              <w:rPr>
                <w:rFonts w:ascii="Calibri" w:eastAsia="SimSun" w:hAnsi="Calibri" w:cs="Times New Roman"/>
                <w:color w:val="000000"/>
                <w:sz w:val="16"/>
                <w:szCs w:val="24"/>
                <w:shd w:val="clear" w:color="auto" w:fill="E6E6E6"/>
                <w:lang w:val="en-GB"/>
              </w:rPr>
              <w:fldChar w:fldCharType="separate"/>
            </w:r>
            <w:r w:rsidRPr="00485F0E">
              <w:rPr>
                <w:rFonts w:ascii="Calibri" w:eastAsia="SimSun" w:hAnsi="Calibri" w:cs="Times New Roman"/>
                <w:color w:val="000000"/>
                <w:sz w:val="16"/>
                <w:szCs w:val="24"/>
                <w:shd w:val="clear" w:color="auto" w:fill="E6E6E6"/>
                <w:lang w:val="en-GB"/>
              </w:rPr>
              <w:fldChar w:fldCharType="end"/>
            </w:r>
            <w:r w:rsidRPr="00485F0E">
              <w:rPr>
                <w:rFonts w:ascii="Avenir Next Regular" w:eastAsia="Times New Roman" w:hAnsi="Avenir Next Regular" w:cs="Calibri"/>
                <w:b/>
                <w:bCs/>
                <w:color w:val="000000"/>
                <w:sz w:val="16"/>
                <w:szCs w:val="16"/>
                <w:lang w:val="en-GB"/>
              </w:rPr>
              <w:t>Convene multi-stakeholder alliances</w:t>
            </w:r>
          </w:p>
        </w:tc>
        <w:tc>
          <w:tcPr>
            <w:tcW w:w="1181" w:type="pct"/>
            <w:tcBorders>
              <w:top w:val="nil"/>
              <w:left w:val="nil"/>
              <w:bottom w:val="single" w:sz="4" w:space="0" w:color="auto"/>
              <w:right w:val="single" w:sz="4" w:space="0" w:color="auto"/>
            </w:tcBorders>
            <w:shd w:val="clear" w:color="auto" w:fill="auto"/>
            <w:hideMark/>
          </w:tcPr>
          <w:p w14:paraId="39AE6071" w14:textId="77777777" w:rsidR="00485F0E" w:rsidRPr="00485F0E" w:rsidRDefault="00485F0E" w:rsidP="00485F0E">
            <w:pPr>
              <w:spacing w:after="0" w:line="240" w:lineRule="auto"/>
              <w:jc w:val="both"/>
              <w:rPr>
                <w:rFonts w:ascii="Avenir Next Regular" w:eastAsia="Times New Roman" w:hAnsi="Avenir Next Regular" w:cs="Calibri"/>
                <w:color w:val="000000"/>
                <w:sz w:val="16"/>
                <w:szCs w:val="16"/>
                <w:lang w:val="en-GB"/>
              </w:rPr>
            </w:pPr>
            <w:r w:rsidRPr="00485F0E">
              <w:rPr>
                <w:rFonts w:ascii="Avenir Next Regular" w:eastAsia="Times New Roman" w:hAnsi="Avenir Next Regular" w:cs="Calibri"/>
                <w:color w:val="000000"/>
                <w:sz w:val="16"/>
                <w:szCs w:val="16"/>
                <w:lang w:val="en-GB"/>
              </w:rPr>
              <w:t> </w:t>
            </w:r>
          </w:p>
        </w:tc>
        <w:tc>
          <w:tcPr>
            <w:tcW w:w="1259" w:type="pct"/>
            <w:tcBorders>
              <w:top w:val="nil"/>
              <w:left w:val="nil"/>
              <w:bottom w:val="single" w:sz="4" w:space="0" w:color="auto"/>
              <w:right w:val="single" w:sz="4" w:space="0" w:color="auto"/>
            </w:tcBorders>
            <w:shd w:val="clear" w:color="auto" w:fill="auto"/>
            <w:noWrap/>
            <w:vAlign w:val="bottom"/>
            <w:hideMark/>
          </w:tcPr>
          <w:p w14:paraId="71B6B134" w14:textId="77777777" w:rsidR="00485F0E" w:rsidRPr="00485F0E" w:rsidRDefault="00485F0E" w:rsidP="00485F0E">
            <w:pPr>
              <w:spacing w:after="0" w:line="240" w:lineRule="auto"/>
              <w:jc w:val="both"/>
              <w:rPr>
                <w:rFonts w:ascii="Avenir Next Regular" w:eastAsia="Times New Roman" w:hAnsi="Avenir Next Regular" w:cs="Calibri"/>
                <w:iCs/>
                <w:color w:val="000000"/>
                <w:sz w:val="16"/>
                <w:szCs w:val="16"/>
                <w:lang w:val="en-GB"/>
              </w:rPr>
            </w:pPr>
            <w:r w:rsidRPr="00485F0E">
              <w:rPr>
                <w:rFonts w:ascii="Avenir Next Regular" w:eastAsia="Times New Roman" w:hAnsi="Avenir Next Regular" w:cs="Calibri"/>
                <w:iCs/>
                <w:color w:val="000000"/>
                <w:sz w:val="16"/>
                <w:szCs w:val="16"/>
                <w:lang w:val="en-GB"/>
              </w:rPr>
              <w:t> </w:t>
            </w:r>
          </w:p>
        </w:tc>
      </w:tr>
      <w:tr w:rsidR="00485F0E" w:rsidRPr="00485F0E" w14:paraId="02F6EF07" w14:textId="77777777" w:rsidTr="00F63479">
        <w:trPr>
          <w:trHeight w:val="323"/>
        </w:trPr>
        <w:tc>
          <w:tcPr>
            <w:tcW w:w="1034" w:type="pct"/>
            <w:tcBorders>
              <w:top w:val="nil"/>
              <w:left w:val="single" w:sz="4" w:space="0" w:color="auto"/>
              <w:bottom w:val="single" w:sz="4" w:space="0" w:color="auto"/>
              <w:right w:val="single" w:sz="4" w:space="0" w:color="auto"/>
            </w:tcBorders>
            <w:shd w:val="clear" w:color="auto" w:fill="auto"/>
            <w:hideMark/>
          </w:tcPr>
          <w:p w14:paraId="3F9365D4"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526" w:type="pct"/>
            <w:tcBorders>
              <w:top w:val="nil"/>
              <w:left w:val="nil"/>
              <w:bottom w:val="single" w:sz="4" w:space="0" w:color="auto"/>
              <w:right w:val="single" w:sz="4" w:space="0" w:color="auto"/>
            </w:tcBorders>
            <w:shd w:val="clear" w:color="auto" w:fill="auto"/>
            <w:hideMark/>
          </w:tcPr>
          <w:p w14:paraId="14B64E6F" w14:textId="77777777" w:rsidR="00485F0E" w:rsidRPr="00485F0E" w:rsidRDefault="00485F0E" w:rsidP="00485F0E">
            <w:pPr>
              <w:spacing w:after="0" w:line="240" w:lineRule="auto"/>
              <w:ind w:left="114" w:hanging="114"/>
              <w:jc w:val="both"/>
              <w:rPr>
                <w:rFonts w:ascii="Avenir Next Regular" w:eastAsia="Times New Roman" w:hAnsi="Avenir Next Regular" w:cs="Calibri"/>
                <w:b/>
                <w:bCs/>
                <w:color w:val="000000"/>
                <w:sz w:val="16"/>
                <w:szCs w:val="16"/>
                <w:lang w:val="en-GB"/>
              </w:rPr>
            </w:pPr>
            <w:r w:rsidRPr="00485F0E">
              <w:rPr>
                <w:rFonts w:ascii="Calibri" w:eastAsia="SimSun" w:hAnsi="Calibri" w:cs="Times New Roman"/>
                <w:color w:val="000000"/>
                <w:sz w:val="16"/>
                <w:szCs w:val="24"/>
                <w:shd w:val="clear" w:color="auto" w:fill="E6E6E6"/>
                <w:lang w:val="en-GB"/>
              </w:rPr>
              <w:fldChar w:fldCharType="begin">
                <w:ffData>
                  <w:name w:val="IAP_cities"/>
                  <w:enabled/>
                  <w:calcOnExit w:val="0"/>
                  <w:checkBox>
                    <w:sizeAuto/>
                    <w:default w:val="0"/>
                  </w:checkBox>
                </w:ffData>
              </w:fldChar>
            </w:r>
            <w:r w:rsidRPr="00485F0E">
              <w:rPr>
                <w:rFonts w:ascii="Calibri" w:eastAsia="SimSun" w:hAnsi="Calibri" w:cs="Times New Roman"/>
                <w:color w:val="000000"/>
                <w:sz w:val="16"/>
                <w:szCs w:val="16"/>
                <w:lang w:val="en-GB"/>
              </w:rPr>
              <w:instrText xml:space="preserve"> FORMCHECKBOX </w:instrText>
            </w:r>
            <w:r w:rsidR="00000000">
              <w:rPr>
                <w:rFonts w:ascii="Calibri" w:eastAsia="SimSun" w:hAnsi="Calibri" w:cs="Times New Roman"/>
                <w:color w:val="000000"/>
                <w:sz w:val="16"/>
                <w:szCs w:val="24"/>
                <w:shd w:val="clear" w:color="auto" w:fill="E6E6E6"/>
                <w:lang w:val="en-GB"/>
              </w:rPr>
            </w:r>
            <w:r w:rsidR="00000000">
              <w:rPr>
                <w:rFonts w:ascii="Calibri" w:eastAsia="SimSun" w:hAnsi="Calibri" w:cs="Times New Roman"/>
                <w:color w:val="000000"/>
                <w:sz w:val="16"/>
                <w:szCs w:val="24"/>
                <w:shd w:val="clear" w:color="auto" w:fill="E6E6E6"/>
                <w:lang w:val="en-GB"/>
              </w:rPr>
              <w:fldChar w:fldCharType="separate"/>
            </w:r>
            <w:r w:rsidRPr="00485F0E">
              <w:rPr>
                <w:rFonts w:ascii="Calibri" w:eastAsia="SimSun" w:hAnsi="Calibri" w:cs="Times New Roman"/>
                <w:color w:val="000000"/>
                <w:sz w:val="16"/>
                <w:szCs w:val="24"/>
                <w:shd w:val="clear" w:color="auto" w:fill="E6E6E6"/>
                <w:lang w:val="en-GB"/>
              </w:rPr>
              <w:fldChar w:fldCharType="end"/>
            </w:r>
            <w:r w:rsidRPr="00485F0E">
              <w:rPr>
                <w:rFonts w:ascii="Avenir Next Regular" w:eastAsia="Times New Roman" w:hAnsi="Avenir Next Regular" w:cs="Calibri"/>
                <w:b/>
                <w:bCs/>
                <w:color w:val="000000"/>
                <w:sz w:val="16"/>
                <w:szCs w:val="16"/>
                <w:lang w:val="en-GB"/>
              </w:rPr>
              <w:t>Demonstrate innovative approaches</w:t>
            </w:r>
          </w:p>
        </w:tc>
        <w:tc>
          <w:tcPr>
            <w:tcW w:w="1181" w:type="pct"/>
            <w:tcBorders>
              <w:top w:val="nil"/>
              <w:left w:val="nil"/>
              <w:bottom w:val="single" w:sz="4" w:space="0" w:color="auto"/>
              <w:right w:val="single" w:sz="4" w:space="0" w:color="auto"/>
            </w:tcBorders>
            <w:shd w:val="clear" w:color="auto" w:fill="auto"/>
            <w:hideMark/>
          </w:tcPr>
          <w:p w14:paraId="30EBB8B0" w14:textId="77777777" w:rsidR="00485F0E" w:rsidRPr="00485F0E" w:rsidRDefault="00485F0E" w:rsidP="00485F0E">
            <w:pPr>
              <w:spacing w:after="0" w:line="240" w:lineRule="auto"/>
              <w:jc w:val="both"/>
              <w:rPr>
                <w:rFonts w:ascii="Avenir Next Regular" w:eastAsia="Times New Roman" w:hAnsi="Avenir Next Regular" w:cs="Calibri"/>
                <w:color w:val="000000"/>
                <w:sz w:val="16"/>
                <w:szCs w:val="16"/>
                <w:lang w:val="en-GB"/>
              </w:rPr>
            </w:pPr>
            <w:r w:rsidRPr="00485F0E">
              <w:rPr>
                <w:rFonts w:ascii="Avenir Next Regular" w:eastAsia="Times New Roman" w:hAnsi="Avenir Next Regular" w:cs="Calibri"/>
                <w:color w:val="000000"/>
                <w:sz w:val="16"/>
                <w:szCs w:val="16"/>
                <w:lang w:val="en-GB"/>
              </w:rPr>
              <w:t> </w:t>
            </w:r>
          </w:p>
        </w:tc>
        <w:tc>
          <w:tcPr>
            <w:tcW w:w="1259" w:type="pct"/>
            <w:tcBorders>
              <w:top w:val="nil"/>
              <w:left w:val="nil"/>
              <w:bottom w:val="single" w:sz="4" w:space="0" w:color="auto"/>
              <w:right w:val="single" w:sz="4" w:space="0" w:color="auto"/>
            </w:tcBorders>
            <w:shd w:val="clear" w:color="auto" w:fill="auto"/>
            <w:hideMark/>
          </w:tcPr>
          <w:p w14:paraId="5E1912E6" w14:textId="77777777" w:rsidR="00485F0E" w:rsidRPr="00485F0E" w:rsidRDefault="00485F0E" w:rsidP="00485F0E">
            <w:pPr>
              <w:spacing w:after="0" w:line="240" w:lineRule="auto"/>
              <w:jc w:val="both"/>
              <w:rPr>
                <w:rFonts w:ascii="Avenir Next Regular" w:eastAsia="Times New Roman" w:hAnsi="Avenir Next Regular" w:cs="Calibri"/>
                <w:color w:val="000000"/>
                <w:sz w:val="16"/>
                <w:szCs w:val="16"/>
                <w:lang w:val="en-GB"/>
              </w:rPr>
            </w:pPr>
            <w:r w:rsidRPr="00485F0E">
              <w:rPr>
                <w:rFonts w:ascii="Avenir Next Regular" w:eastAsia="Times New Roman" w:hAnsi="Avenir Next Regular" w:cs="Calibri"/>
                <w:color w:val="000000"/>
                <w:sz w:val="16"/>
                <w:szCs w:val="16"/>
                <w:lang w:val="en-GB"/>
              </w:rPr>
              <w:t> </w:t>
            </w:r>
          </w:p>
        </w:tc>
      </w:tr>
      <w:tr w:rsidR="00485F0E" w:rsidRPr="00485F0E" w14:paraId="7FC5934C" w14:textId="77777777" w:rsidTr="00F63479">
        <w:trPr>
          <w:trHeight w:val="305"/>
        </w:trPr>
        <w:tc>
          <w:tcPr>
            <w:tcW w:w="1034" w:type="pct"/>
            <w:tcBorders>
              <w:top w:val="nil"/>
              <w:left w:val="single" w:sz="4" w:space="0" w:color="auto"/>
              <w:bottom w:val="single" w:sz="4" w:space="0" w:color="auto"/>
              <w:right w:val="single" w:sz="4" w:space="0" w:color="auto"/>
            </w:tcBorders>
            <w:shd w:val="clear" w:color="auto" w:fill="auto"/>
            <w:hideMark/>
          </w:tcPr>
          <w:p w14:paraId="563CA17B"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526" w:type="pct"/>
            <w:tcBorders>
              <w:top w:val="nil"/>
              <w:left w:val="nil"/>
              <w:bottom w:val="single" w:sz="4" w:space="0" w:color="auto"/>
              <w:right w:val="single" w:sz="4" w:space="0" w:color="auto"/>
            </w:tcBorders>
            <w:shd w:val="clear" w:color="auto" w:fill="auto"/>
            <w:hideMark/>
          </w:tcPr>
          <w:p w14:paraId="6F0BBF87" w14:textId="77777777" w:rsidR="00485F0E" w:rsidRPr="00485F0E" w:rsidRDefault="00485F0E" w:rsidP="00485F0E">
            <w:pPr>
              <w:spacing w:after="0" w:line="240" w:lineRule="auto"/>
              <w:ind w:left="114" w:hanging="114"/>
              <w:jc w:val="both"/>
              <w:rPr>
                <w:rFonts w:ascii="Avenir Next Regular" w:eastAsia="Times New Roman" w:hAnsi="Avenir Next Regular" w:cs="Calibri"/>
                <w:b/>
                <w:bCs/>
                <w:color w:val="000000"/>
                <w:sz w:val="16"/>
                <w:szCs w:val="16"/>
                <w:lang w:val="en-GB"/>
              </w:rPr>
            </w:pPr>
            <w:r w:rsidRPr="00485F0E">
              <w:rPr>
                <w:rFonts w:ascii="Calibri" w:eastAsia="SimSun" w:hAnsi="Calibri" w:cs="Times New Roman"/>
                <w:color w:val="000000"/>
                <w:sz w:val="16"/>
                <w:szCs w:val="24"/>
                <w:shd w:val="clear" w:color="auto" w:fill="E6E6E6"/>
                <w:lang w:val="en-GB"/>
              </w:rPr>
              <w:fldChar w:fldCharType="begin">
                <w:ffData>
                  <w:name w:val="IAP_cities"/>
                  <w:enabled/>
                  <w:calcOnExit w:val="0"/>
                  <w:checkBox>
                    <w:sizeAuto/>
                    <w:default w:val="0"/>
                  </w:checkBox>
                </w:ffData>
              </w:fldChar>
            </w:r>
            <w:r w:rsidRPr="00485F0E">
              <w:rPr>
                <w:rFonts w:ascii="Calibri" w:eastAsia="SimSun" w:hAnsi="Calibri" w:cs="Times New Roman"/>
                <w:color w:val="000000"/>
                <w:sz w:val="16"/>
                <w:szCs w:val="16"/>
                <w:lang w:val="en-GB"/>
              </w:rPr>
              <w:instrText xml:space="preserve"> FORMCHECKBOX </w:instrText>
            </w:r>
            <w:r w:rsidR="00000000">
              <w:rPr>
                <w:rFonts w:ascii="Calibri" w:eastAsia="SimSun" w:hAnsi="Calibri" w:cs="Times New Roman"/>
                <w:color w:val="000000"/>
                <w:sz w:val="16"/>
                <w:szCs w:val="24"/>
                <w:shd w:val="clear" w:color="auto" w:fill="E6E6E6"/>
                <w:lang w:val="en-GB"/>
              </w:rPr>
            </w:r>
            <w:r w:rsidR="00000000">
              <w:rPr>
                <w:rFonts w:ascii="Calibri" w:eastAsia="SimSun" w:hAnsi="Calibri" w:cs="Times New Roman"/>
                <w:color w:val="000000"/>
                <w:sz w:val="16"/>
                <w:szCs w:val="24"/>
                <w:shd w:val="clear" w:color="auto" w:fill="E6E6E6"/>
                <w:lang w:val="en-GB"/>
              </w:rPr>
              <w:fldChar w:fldCharType="separate"/>
            </w:r>
            <w:r w:rsidRPr="00485F0E">
              <w:rPr>
                <w:rFonts w:ascii="Calibri" w:eastAsia="SimSun" w:hAnsi="Calibri" w:cs="Times New Roman"/>
                <w:color w:val="000000"/>
                <w:sz w:val="16"/>
                <w:szCs w:val="24"/>
                <w:shd w:val="clear" w:color="auto" w:fill="E6E6E6"/>
                <w:lang w:val="en-GB"/>
              </w:rPr>
              <w:fldChar w:fldCharType="end"/>
            </w:r>
            <w:r w:rsidRPr="00485F0E">
              <w:rPr>
                <w:rFonts w:ascii="Avenir Next Regular" w:eastAsia="Times New Roman" w:hAnsi="Avenir Next Regular" w:cs="Calibri"/>
                <w:b/>
                <w:bCs/>
                <w:color w:val="000000"/>
                <w:sz w:val="16"/>
                <w:szCs w:val="16"/>
                <w:lang w:val="en-GB"/>
              </w:rPr>
              <w:t>Deploy innovative financial instruments</w:t>
            </w:r>
          </w:p>
        </w:tc>
        <w:tc>
          <w:tcPr>
            <w:tcW w:w="1181" w:type="pct"/>
            <w:tcBorders>
              <w:top w:val="nil"/>
              <w:left w:val="nil"/>
              <w:bottom w:val="single" w:sz="4" w:space="0" w:color="auto"/>
              <w:right w:val="single" w:sz="4" w:space="0" w:color="auto"/>
            </w:tcBorders>
            <w:shd w:val="clear" w:color="auto" w:fill="auto"/>
            <w:hideMark/>
          </w:tcPr>
          <w:p w14:paraId="30BF98B4" w14:textId="77777777" w:rsidR="00485F0E" w:rsidRPr="00485F0E" w:rsidRDefault="00485F0E" w:rsidP="00485F0E">
            <w:pPr>
              <w:spacing w:after="0" w:line="240" w:lineRule="auto"/>
              <w:jc w:val="both"/>
              <w:rPr>
                <w:rFonts w:ascii="Avenir Next Regular" w:eastAsia="Times New Roman" w:hAnsi="Avenir Next Regular" w:cs="Calibri"/>
                <w:color w:val="000000"/>
                <w:sz w:val="16"/>
                <w:szCs w:val="16"/>
                <w:lang w:val="en-GB"/>
              </w:rPr>
            </w:pPr>
            <w:r w:rsidRPr="00485F0E">
              <w:rPr>
                <w:rFonts w:ascii="Avenir Next Regular" w:eastAsia="Times New Roman" w:hAnsi="Avenir Next Regular" w:cs="Calibri"/>
                <w:color w:val="000000"/>
                <w:sz w:val="16"/>
                <w:szCs w:val="16"/>
                <w:lang w:val="en-GB"/>
              </w:rPr>
              <w:t> </w:t>
            </w:r>
          </w:p>
        </w:tc>
        <w:tc>
          <w:tcPr>
            <w:tcW w:w="1259" w:type="pct"/>
            <w:tcBorders>
              <w:top w:val="nil"/>
              <w:left w:val="nil"/>
              <w:bottom w:val="single" w:sz="4" w:space="0" w:color="auto"/>
              <w:right w:val="single" w:sz="4" w:space="0" w:color="auto"/>
            </w:tcBorders>
            <w:shd w:val="clear" w:color="auto" w:fill="auto"/>
            <w:hideMark/>
          </w:tcPr>
          <w:p w14:paraId="4151F234" w14:textId="77777777" w:rsidR="00485F0E" w:rsidRPr="00485F0E" w:rsidRDefault="00485F0E" w:rsidP="00485F0E">
            <w:pPr>
              <w:spacing w:after="0" w:line="240" w:lineRule="auto"/>
              <w:jc w:val="both"/>
              <w:rPr>
                <w:rFonts w:ascii="Avenir Next Regular" w:eastAsia="Times New Roman" w:hAnsi="Avenir Next Regular" w:cs="Calibri"/>
                <w:color w:val="000000"/>
                <w:sz w:val="16"/>
                <w:szCs w:val="16"/>
                <w:lang w:val="en-GB"/>
              </w:rPr>
            </w:pPr>
            <w:r w:rsidRPr="00485F0E">
              <w:rPr>
                <w:rFonts w:ascii="Avenir Next Regular" w:eastAsia="Times New Roman" w:hAnsi="Avenir Next Regular" w:cs="Calibri"/>
                <w:color w:val="000000"/>
                <w:sz w:val="16"/>
                <w:szCs w:val="16"/>
                <w:lang w:val="en-GB"/>
              </w:rPr>
              <w:t> </w:t>
            </w:r>
          </w:p>
        </w:tc>
      </w:tr>
      <w:tr w:rsidR="00485F0E" w:rsidRPr="00485F0E" w14:paraId="7DDC6D5C" w14:textId="77777777" w:rsidTr="00F63479">
        <w:trPr>
          <w:trHeight w:val="188"/>
        </w:trPr>
        <w:tc>
          <w:tcPr>
            <w:tcW w:w="1034" w:type="pct"/>
            <w:tcBorders>
              <w:top w:val="nil"/>
              <w:left w:val="single" w:sz="4" w:space="0" w:color="auto"/>
              <w:bottom w:val="single" w:sz="4" w:space="0" w:color="auto"/>
              <w:right w:val="single" w:sz="4" w:space="0" w:color="auto"/>
            </w:tcBorders>
            <w:shd w:val="clear" w:color="auto" w:fill="auto"/>
            <w:hideMark/>
          </w:tcPr>
          <w:p w14:paraId="59B0C5B7"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Calibri" w:eastAsia="SimSun" w:hAnsi="Calibri" w:cs="Times New Roman"/>
                <w:color w:val="000000"/>
                <w:sz w:val="16"/>
                <w:szCs w:val="24"/>
                <w:shd w:val="clear" w:color="auto" w:fill="E6E6E6"/>
                <w:lang w:val="en-GB"/>
              </w:rPr>
              <w:fldChar w:fldCharType="begin">
                <w:ffData>
                  <w:name w:val="IAP_cities"/>
                  <w:enabled/>
                  <w:calcOnExit w:val="0"/>
                  <w:checkBox>
                    <w:sizeAuto/>
                    <w:default w:val="0"/>
                  </w:checkBox>
                </w:ffData>
              </w:fldChar>
            </w:r>
            <w:r w:rsidRPr="00485F0E">
              <w:rPr>
                <w:rFonts w:ascii="Calibri" w:eastAsia="SimSun" w:hAnsi="Calibri" w:cs="Times New Roman"/>
                <w:color w:val="000000"/>
                <w:sz w:val="16"/>
                <w:szCs w:val="16"/>
                <w:lang w:val="en-GB"/>
              </w:rPr>
              <w:instrText xml:space="preserve"> FORMCHECKBOX </w:instrText>
            </w:r>
            <w:r w:rsidR="00000000">
              <w:rPr>
                <w:rFonts w:ascii="Calibri" w:eastAsia="SimSun" w:hAnsi="Calibri" w:cs="Times New Roman"/>
                <w:color w:val="000000"/>
                <w:sz w:val="16"/>
                <w:szCs w:val="24"/>
                <w:shd w:val="clear" w:color="auto" w:fill="E6E6E6"/>
                <w:lang w:val="en-GB"/>
              </w:rPr>
            </w:r>
            <w:r w:rsidR="00000000">
              <w:rPr>
                <w:rFonts w:ascii="Calibri" w:eastAsia="SimSun" w:hAnsi="Calibri" w:cs="Times New Roman"/>
                <w:color w:val="000000"/>
                <w:sz w:val="16"/>
                <w:szCs w:val="24"/>
                <w:shd w:val="clear" w:color="auto" w:fill="E6E6E6"/>
                <w:lang w:val="en-GB"/>
              </w:rPr>
              <w:fldChar w:fldCharType="separate"/>
            </w:r>
            <w:r w:rsidRPr="00485F0E">
              <w:rPr>
                <w:rFonts w:ascii="Calibri" w:eastAsia="SimSun" w:hAnsi="Calibri" w:cs="Times New Roman"/>
                <w:color w:val="000000"/>
                <w:sz w:val="16"/>
                <w:szCs w:val="24"/>
                <w:shd w:val="clear" w:color="auto" w:fill="E6E6E6"/>
                <w:lang w:val="en-GB"/>
              </w:rPr>
              <w:fldChar w:fldCharType="end"/>
            </w:r>
            <w:r w:rsidRPr="00485F0E">
              <w:rPr>
                <w:rFonts w:ascii="Avenir Next Regular" w:eastAsia="Times New Roman" w:hAnsi="Avenir Next Regular" w:cs="Calibri"/>
                <w:b/>
                <w:bCs/>
                <w:color w:val="000000"/>
                <w:sz w:val="16"/>
                <w:szCs w:val="16"/>
                <w:lang w:val="en-GB"/>
              </w:rPr>
              <w:t>Stakeholders</w:t>
            </w:r>
          </w:p>
        </w:tc>
        <w:tc>
          <w:tcPr>
            <w:tcW w:w="1526" w:type="pct"/>
            <w:tcBorders>
              <w:top w:val="nil"/>
              <w:left w:val="nil"/>
              <w:bottom w:val="single" w:sz="4" w:space="0" w:color="auto"/>
              <w:right w:val="single" w:sz="4" w:space="0" w:color="auto"/>
            </w:tcBorders>
            <w:shd w:val="clear" w:color="auto" w:fill="auto"/>
            <w:hideMark/>
          </w:tcPr>
          <w:p w14:paraId="6D9DE81A"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181" w:type="pct"/>
            <w:tcBorders>
              <w:top w:val="nil"/>
              <w:left w:val="nil"/>
              <w:bottom w:val="single" w:sz="4" w:space="0" w:color="auto"/>
              <w:right w:val="single" w:sz="4" w:space="0" w:color="auto"/>
            </w:tcBorders>
            <w:shd w:val="clear" w:color="auto" w:fill="auto"/>
            <w:hideMark/>
          </w:tcPr>
          <w:p w14:paraId="5DDE197E" w14:textId="77777777" w:rsidR="00485F0E" w:rsidRPr="00485F0E" w:rsidRDefault="00485F0E" w:rsidP="00485F0E">
            <w:pPr>
              <w:spacing w:after="0" w:line="240" w:lineRule="auto"/>
              <w:jc w:val="both"/>
              <w:rPr>
                <w:rFonts w:ascii="Avenir Next Regular" w:eastAsia="Times New Roman" w:hAnsi="Avenir Next Regular" w:cs="Calibri"/>
                <w:color w:val="000000"/>
                <w:sz w:val="16"/>
                <w:szCs w:val="16"/>
                <w:lang w:val="en-GB"/>
              </w:rPr>
            </w:pPr>
            <w:r w:rsidRPr="00485F0E">
              <w:rPr>
                <w:rFonts w:ascii="Avenir Next Regular" w:eastAsia="Times New Roman" w:hAnsi="Avenir Next Regular" w:cs="Calibri"/>
                <w:color w:val="000000"/>
                <w:sz w:val="16"/>
                <w:szCs w:val="16"/>
                <w:lang w:val="en-GB"/>
              </w:rPr>
              <w:t> </w:t>
            </w:r>
          </w:p>
        </w:tc>
        <w:tc>
          <w:tcPr>
            <w:tcW w:w="1259" w:type="pct"/>
            <w:tcBorders>
              <w:top w:val="nil"/>
              <w:left w:val="nil"/>
              <w:bottom w:val="single" w:sz="4" w:space="0" w:color="auto"/>
              <w:right w:val="single" w:sz="4" w:space="0" w:color="auto"/>
            </w:tcBorders>
            <w:shd w:val="clear" w:color="auto" w:fill="auto"/>
            <w:hideMark/>
          </w:tcPr>
          <w:p w14:paraId="2C84CDEB" w14:textId="77777777" w:rsidR="00485F0E" w:rsidRPr="00485F0E" w:rsidRDefault="00485F0E" w:rsidP="00485F0E">
            <w:pPr>
              <w:spacing w:after="0" w:line="240" w:lineRule="auto"/>
              <w:jc w:val="both"/>
              <w:rPr>
                <w:rFonts w:ascii="Avenir Next Regular" w:eastAsia="Times New Roman" w:hAnsi="Avenir Next Regular" w:cs="Calibri"/>
                <w:color w:val="000000"/>
                <w:sz w:val="16"/>
                <w:szCs w:val="16"/>
                <w:lang w:val="en-GB"/>
              </w:rPr>
            </w:pPr>
            <w:r w:rsidRPr="00485F0E">
              <w:rPr>
                <w:rFonts w:ascii="Avenir Next Regular" w:eastAsia="Times New Roman" w:hAnsi="Avenir Next Regular" w:cs="Calibri"/>
                <w:color w:val="000000"/>
                <w:sz w:val="16"/>
                <w:szCs w:val="16"/>
                <w:lang w:val="en-GB"/>
              </w:rPr>
              <w:t> </w:t>
            </w:r>
          </w:p>
        </w:tc>
      </w:tr>
      <w:tr w:rsidR="00485F0E" w:rsidRPr="00485F0E" w14:paraId="203D4239" w14:textId="77777777" w:rsidTr="00F63479">
        <w:trPr>
          <w:trHeight w:val="161"/>
        </w:trPr>
        <w:tc>
          <w:tcPr>
            <w:tcW w:w="1034" w:type="pct"/>
            <w:tcBorders>
              <w:top w:val="nil"/>
              <w:left w:val="single" w:sz="4" w:space="0" w:color="auto"/>
              <w:bottom w:val="single" w:sz="4" w:space="0" w:color="auto"/>
              <w:right w:val="single" w:sz="4" w:space="0" w:color="auto"/>
            </w:tcBorders>
            <w:shd w:val="clear" w:color="auto" w:fill="auto"/>
            <w:hideMark/>
          </w:tcPr>
          <w:p w14:paraId="0C5C5D15"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526" w:type="pct"/>
            <w:tcBorders>
              <w:top w:val="nil"/>
              <w:left w:val="nil"/>
              <w:bottom w:val="single" w:sz="4" w:space="0" w:color="auto"/>
              <w:right w:val="single" w:sz="4" w:space="0" w:color="auto"/>
            </w:tcBorders>
            <w:shd w:val="clear" w:color="auto" w:fill="auto"/>
            <w:hideMark/>
          </w:tcPr>
          <w:p w14:paraId="4E6BAF71"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Calibri" w:eastAsia="SimSun" w:hAnsi="Calibri" w:cs="Times New Roman"/>
                <w:color w:val="000000"/>
                <w:sz w:val="16"/>
                <w:szCs w:val="24"/>
                <w:shd w:val="clear" w:color="auto" w:fill="E6E6E6"/>
                <w:lang w:val="en-GB"/>
              </w:rPr>
              <w:fldChar w:fldCharType="begin">
                <w:ffData>
                  <w:name w:val="IAP_cities"/>
                  <w:enabled/>
                  <w:calcOnExit w:val="0"/>
                  <w:checkBox>
                    <w:sizeAuto/>
                    <w:default w:val="0"/>
                    <w:checked w:val="0"/>
                  </w:checkBox>
                </w:ffData>
              </w:fldChar>
            </w:r>
            <w:r w:rsidRPr="00485F0E">
              <w:rPr>
                <w:rFonts w:ascii="Calibri" w:eastAsia="SimSun" w:hAnsi="Calibri" w:cs="Times New Roman"/>
                <w:color w:val="000000"/>
                <w:sz w:val="16"/>
                <w:szCs w:val="16"/>
                <w:lang w:val="en-GB"/>
              </w:rPr>
              <w:instrText xml:space="preserve"> FORMCHECKBOX </w:instrText>
            </w:r>
            <w:r w:rsidR="00000000">
              <w:rPr>
                <w:rFonts w:ascii="Calibri" w:eastAsia="SimSun" w:hAnsi="Calibri" w:cs="Times New Roman"/>
                <w:color w:val="000000"/>
                <w:sz w:val="16"/>
                <w:szCs w:val="24"/>
                <w:shd w:val="clear" w:color="auto" w:fill="E6E6E6"/>
                <w:lang w:val="en-GB"/>
              </w:rPr>
            </w:r>
            <w:r w:rsidR="00000000">
              <w:rPr>
                <w:rFonts w:ascii="Calibri" w:eastAsia="SimSun" w:hAnsi="Calibri" w:cs="Times New Roman"/>
                <w:color w:val="000000"/>
                <w:sz w:val="16"/>
                <w:szCs w:val="24"/>
                <w:shd w:val="clear" w:color="auto" w:fill="E6E6E6"/>
                <w:lang w:val="en-GB"/>
              </w:rPr>
              <w:fldChar w:fldCharType="separate"/>
            </w:r>
            <w:r w:rsidRPr="00485F0E">
              <w:rPr>
                <w:rFonts w:ascii="Calibri" w:eastAsia="SimSun" w:hAnsi="Calibri" w:cs="Times New Roman"/>
                <w:color w:val="000000"/>
                <w:sz w:val="16"/>
                <w:szCs w:val="24"/>
                <w:shd w:val="clear" w:color="auto" w:fill="E6E6E6"/>
                <w:lang w:val="en-GB"/>
              </w:rPr>
              <w:fldChar w:fldCharType="end"/>
            </w:r>
            <w:r w:rsidRPr="00485F0E">
              <w:rPr>
                <w:rFonts w:ascii="Avenir Next Regular" w:eastAsia="Times New Roman" w:hAnsi="Avenir Next Regular" w:cs="Calibri"/>
                <w:b/>
                <w:bCs/>
                <w:color w:val="000000"/>
                <w:sz w:val="16"/>
                <w:szCs w:val="16"/>
                <w:lang w:val="en-GB"/>
              </w:rPr>
              <w:t xml:space="preserve">Indigenous Peoples </w:t>
            </w:r>
          </w:p>
        </w:tc>
        <w:tc>
          <w:tcPr>
            <w:tcW w:w="1181" w:type="pct"/>
            <w:tcBorders>
              <w:top w:val="nil"/>
              <w:left w:val="nil"/>
              <w:bottom w:val="single" w:sz="4" w:space="0" w:color="auto"/>
              <w:right w:val="single" w:sz="4" w:space="0" w:color="auto"/>
            </w:tcBorders>
            <w:shd w:val="clear" w:color="auto" w:fill="auto"/>
            <w:hideMark/>
          </w:tcPr>
          <w:p w14:paraId="14366077" w14:textId="77777777" w:rsidR="00485F0E" w:rsidRPr="00485F0E" w:rsidRDefault="00485F0E" w:rsidP="00485F0E">
            <w:pPr>
              <w:spacing w:after="0" w:line="240" w:lineRule="auto"/>
              <w:jc w:val="both"/>
              <w:rPr>
                <w:rFonts w:ascii="Avenir Next Regular" w:eastAsia="Times New Roman" w:hAnsi="Avenir Next Regular" w:cs="Calibri"/>
                <w:color w:val="000000"/>
                <w:sz w:val="16"/>
                <w:szCs w:val="16"/>
                <w:lang w:val="en-GB"/>
              </w:rPr>
            </w:pPr>
            <w:r w:rsidRPr="00485F0E">
              <w:rPr>
                <w:rFonts w:ascii="Avenir Next Regular" w:eastAsia="Times New Roman" w:hAnsi="Avenir Next Regular" w:cs="Calibri"/>
                <w:color w:val="000000"/>
                <w:sz w:val="16"/>
                <w:szCs w:val="16"/>
                <w:lang w:val="en-GB"/>
              </w:rPr>
              <w:t> </w:t>
            </w:r>
          </w:p>
        </w:tc>
        <w:tc>
          <w:tcPr>
            <w:tcW w:w="1259" w:type="pct"/>
            <w:tcBorders>
              <w:top w:val="nil"/>
              <w:left w:val="nil"/>
              <w:bottom w:val="single" w:sz="4" w:space="0" w:color="auto"/>
              <w:right w:val="single" w:sz="4" w:space="0" w:color="auto"/>
            </w:tcBorders>
            <w:shd w:val="clear" w:color="auto" w:fill="auto"/>
            <w:hideMark/>
          </w:tcPr>
          <w:p w14:paraId="051F639D" w14:textId="77777777" w:rsidR="00485F0E" w:rsidRPr="00485F0E" w:rsidRDefault="00485F0E" w:rsidP="00485F0E">
            <w:pPr>
              <w:spacing w:after="0" w:line="240" w:lineRule="auto"/>
              <w:jc w:val="both"/>
              <w:rPr>
                <w:rFonts w:ascii="Avenir Next Regular" w:eastAsia="Times New Roman" w:hAnsi="Avenir Next Regular" w:cs="Calibri"/>
                <w:color w:val="000000"/>
                <w:sz w:val="16"/>
                <w:szCs w:val="16"/>
                <w:lang w:val="en-GB"/>
              </w:rPr>
            </w:pPr>
            <w:r w:rsidRPr="00485F0E">
              <w:rPr>
                <w:rFonts w:ascii="Avenir Next Regular" w:eastAsia="Times New Roman" w:hAnsi="Avenir Next Regular" w:cs="Calibri"/>
                <w:color w:val="000000"/>
                <w:sz w:val="16"/>
                <w:szCs w:val="16"/>
                <w:lang w:val="en-GB"/>
              </w:rPr>
              <w:t> </w:t>
            </w:r>
          </w:p>
        </w:tc>
      </w:tr>
      <w:tr w:rsidR="00485F0E" w:rsidRPr="00485F0E" w14:paraId="217D476C" w14:textId="77777777" w:rsidTr="00F63479">
        <w:trPr>
          <w:trHeight w:val="152"/>
        </w:trPr>
        <w:tc>
          <w:tcPr>
            <w:tcW w:w="1034" w:type="pct"/>
            <w:tcBorders>
              <w:top w:val="nil"/>
              <w:left w:val="single" w:sz="4" w:space="0" w:color="auto"/>
              <w:bottom w:val="single" w:sz="4" w:space="0" w:color="auto"/>
              <w:right w:val="single" w:sz="4" w:space="0" w:color="auto"/>
            </w:tcBorders>
            <w:shd w:val="clear" w:color="auto" w:fill="auto"/>
            <w:hideMark/>
          </w:tcPr>
          <w:p w14:paraId="6922436B"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526" w:type="pct"/>
            <w:tcBorders>
              <w:top w:val="nil"/>
              <w:left w:val="nil"/>
              <w:bottom w:val="single" w:sz="4" w:space="0" w:color="auto"/>
              <w:right w:val="single" w:sz="4" w:space="0" w:color="auto"/>
            </w:tcBorders>
            <w:shd w:val="clear" w:color="auto" w:fill="auto"/>
            <w:hideMark/>
          </w:tcPr>
          <w:p w14:paraId="62816158"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Calibri" w:eastAsia="SimSun" w:hAnsi="Calibri" w:cs="Times New Roman"/>
                <w:color w:val="000000"/>
                <w:sz w:val="16"/>
                <w:szCs w:val="24"/>
                <w:shd w:val="clear" w:color="auto" w:fill="E6E6E6"/>
                <w:lang w:val="en-GB"/>
              </w:rPr>
              <w:fldChar w:fldCharType="begin">
                <w:ffData>
                  <w:name w:val="IAP_cities"/>
                  <w:enabled/>
                  <w:calcOnExit w:val="0"/>
                  <w:checkBox>
                    <w:sizeAuto/>
                    <w:default w:val="0"/>
                    <w:checked w:val="0"/>
                  </w:checkBox>
                </w:ffData>
              </w:fldChar>
            </w:r>
            <w:r w:rsidRPr="00485F0E">
              <w:rPr>
                <w:rFonts w:ascii="Calibri" w:eastAsia="SimSun" w:hAnsi="Calibri" w:cs="Times New Roman"/>
                <w:color w:val="000000"/>
                <w:sz w:val="16"/>
                <w:szCs w:val="16"/>
                <w:lang w:val="en-GB"/>
              </w:rPr>
              <w:instrText xml:space="preserve"> FORMCHECKBOX </w:instrText>
            </w:r>
            <w:r w:rsidR="00000000">
              <w:rPr>
                <w:rFonts w:ascii="Calibri" w:eastAsia="SimSun" w:hAnsi="Calibri" w:cs="Times New Roman"/>
                <w:color w:val="000000"/>
                <w:sz w:val="16"/>
                <w:szCs w:val="24"/>
                <w:shd w:val="clear" w:color="auto" w:fill="E6E6E6"/>
                <w:lang w:val="en-GB"/>
              </w:rPr>
            </w:r>
            <w:r w:rsidR="00000000">
              <w:rPr>
                <w:rFonts w:ascii="Calibri" w:eastAsia="SimSun" w:hAnsi="Calibri" w:cs="Times New Roman"/>
                <w:color w:val="000000"/>
                <w:sz w:val="16"/>
                <w:szCs w:val="24"/>
                <w:shd w:val="clear" w:color="auto" w:fill="E6E6E6"/>
                <w:lang w:val="en-GB"/>
              </w:rPr>
              <w:fldChar w:fldCharType="separate"/>
            </w:r>
            <w:r w:rsidRPr="00485F0E">
              <w:rPr>
                <w:rFonts w:ascii="Calibri" w:eastAsia="SimSun" w:hAnsi="Calibri" w:cs="Times New Roman"/>
                <w:color w:val="000000"/>
                <w:sz w:val="16"/>
                <w:szCs w:val="24"/>
                <w:shd w:val="clear" w:color="auto" w:fill="E6E6E6"/>
                <w:lang w:val="en-GB"/>
              </w:rPr>
              <w:fldChar w:fldCharType="end"/>
            </w:r>
            <w:r w:rsidRPr="00485F0E">
              <w:rPr>
                <w:rFonts w:ascii="Avenir Next Regular" w:eastAsia="Times New Roman" w:hAnsi="Avenir Next Regular" w:cs="Calibri"/>
                <w:b/>
                <w:bCs/>
                <w:color w:val="000000"/>
                <w:sz w:val="16"/>
                <w:szCs w:val="16"/>
                <w:lang w:val="en-GB"/>
              </w:rPr>
              <w:t>Private Sector</w:t>
            </w:r>
          </w:p>
        </w:tc>
        <w:tc>
          <w:tcPr>
            <w:tcW w:w="1181" w:type="pct"/>
            <w:tcBorders>
              <w:top w:val="nil"/>
              <w:left w:val="nil"/>
              <w:bottom w:val="single" w:sz="4" w:space="0" w:color="auto"/>
              <w:right w:val="single" w:sz="4" w:space="0" w:color="auto"/>
            </w:tcBorders>
            <w:shd w:val="clear" w:color="auto" w:fill="auto"/>
            <w:hideMark/>
          </w:tcPr>
          <w:p w14:paraId="18806861" w14:textId="77777777" w:rsidR="00485F0E" w:rsidRPr="00485F0E" w:rsidRDefault="00485F0E" w:rsidP="00485F0E">
            <w:pPr>
              <w:spacing w:after="0" w:line="240" w:lineRule="auto"/>
              <w:jc w:val="both"/>
              <w:rPr>
                <w:rFonts w:ascii="Avenir Next Regular" w:eastAsia="Times New Roman" w:hAnsi="Avenir Next Regular" w:cs="Calibri"/>
                <w:color w:val="000000"/>
                <w:sz w:val="16"/>
                <w:szCs w:val="16"/>
                <w:lang w:val="en-GB"/>
              </w:rPr>
            </w:pPr>
            <w:r w:rsidRPr="00485F0E">
              <w:rPr>
                <w:rFonts w:ascii="Avenir Next Regular" w:eastAsia="Times New Roman" w:hAnsi="Avenir Next Regular" w:cs="Calibri"/>
                <w:color w:val="000000"/>
                <w:sz w:val="16"/>
                <w:szCs w:val="16"/>
                <w:lang w:val="en-GB"/>
              </w:rPr>
              <w:t> </w:t>
            </w:r>
          </w:p>
        </w:tc>
        <w:tc>
          <w:tcPr>
            <w:tcW w:w="1259" w:type="pct"/>
            <w:tcBorders>
              <w:top w:val="nil"/>
              <w:left w:val="nil"/>
              <w:bottom w:val="single" w:sz="4" w:space="0" w:color="auto"/>
              <w:right w:val="single" w:sz="4" w:space="0" w:color="auto"/>
            </w:tcBorders>
            <w:shd w:val="clear" w:color="auto" w:fill="auto"/>
            <w:hideMark/>
          </w:tcPr>
          <w:p w14:paraId="11310AF0" w14:textId="77777777" w:rsidR="00485F0E" w:rsidRPr="00485F0E" w:rsidRDefault="00485F0E" w:rsidP="00485F0E">
            <w:pPr>
              <w:spacing w:after="0" w:line="240" w:lineRule="auto"/>
              <w:jc w:val="both"/>
              <w:rPr>
                <w:rFonts w:ascii="Avenir Next Regular" w:eastAsia="Times New Roman" w:hAnsi="Avenir Next Regular" w:cs="Calibri"/>
                <w:color w:val="000000"/>
                <w:sz w:val="16"/>
                <w:szCs w:val="16"/>
                <w:lang w:val="en-GB"/>
              </w:rPr>
            </w:pPr>
            <w:r w:rsidRPr="00485F0E">
              <w:rPr>
                <w:rFonts w:ascii="Avenir Next Regular" w:eastAsia="Times New Roman" w:hAnsi="Avenir Next Regular" w:cs="Calibri"/>
                <w:color w:val="000000"/>
                <w:sz w:val="16"/>
                <w:szCs w:val="16"/>
                <w:lang w:val="en-GB"/>
              </w:rPr>
              <w:t> </w:t>
            </w:r>
          </w:p>
        </w:tc>
      </w:tr>
      <w:tr w:rsidR="00485F0E" w:rsidRPr="00485F0E" w14:paraId="5C3E8952" w14:textId="77777777" w:rsidTr="00F63479">
        <w:trPr>
          <w:trHeight w:val="58"/>
        </w:trPr>
        <w:tc>
          <w:tcPr>
            <w:tcW w:w="1034" w:type="pct"/>
            <w:tcBorders>
              <w:top w:val="nil"/>
              <w:left w:val="single" w:sz="4" w:space="0" w:color="auto"/>
              <w:bottom w:val="single" w:sz="4" w:space="0" w:color="auto"/>
              <w:right w:val="single" w:sz="4" w:space="0" w:color="auto"/>
            </w:tcBorders>
            <w:shd w:val="clear" w:color="auto" w:fill="auto"/>
            <w:hideMark/>
          </w:tcPr>
          <w:p w14:paraId="5E29B07B"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526" w:type="pct"/>
            <w:tcBorders>
              <w:top w:val="nil"/>
              <w:left w:val="nil"/>
              <w:bottom w:val="single" w:sz="4" w:space="0" w:color="auto"/>
              <w:right w:val="single" w:sz="4" w:space="0" w:color="auto"/>
            </w:tcBorders>
            <w:shd w:val="clear" w:color="auto" w:fill="auto"/>
            <w:hideMark/>
          </w:tcPr>
          <w:p w14:paraId="00644C02"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181" w:type="pct"/>
            <w:tcBorders>
              <w:top w:val="single" w:sz="4" w:space="0" w:color="auto"/>
              <w:left w:val="nil"/>
              <w:bottom w:val="single" w:sz="4" w:space="0" w:color="auto"/>
              <w:right w:val="single" w:sz="4" w:space="0" w:color="auto"/>
            </w:tcBorders>
            <w:shd w:val="clear" w:color="auto" w:fill="auto"/>
            <w:hideMark/>
          </w:tcPr>
          <w:p w14:paraId="22C49CBB" w14:textId="77777777" w:rsidR="00485F0E" w:rsidRPr="00485F0E" w:rsidRDefault="00485F0E" w:rsidP="00485F0E">
            <w:pPr>
              <w:spacing w:after="0" w:line="240" w:lineRule="auto"/>
              <w:jc w:val="both"/>
              <w:rPr>
                <w:rFonts w:ascii="Avenir Next Regular" w:eastAsia="Times New Roman" w:hAnsi="Avenir Next Regular" w:cs="Calibri"/>
                <w:color w:val="000000"/>
                <w:sz w:val="16"/>
                <w:szCs w:val="16"/>
                <w:lang w:val="en-GB"/>
              </w:rPr>
            </w:pPr>
            <w:r w:rsidRPr="00485F0E">
              <w:rPr>
                <w:rFonts w:ascii="Calibri" w:eastAsia="SimSun" w:hAnsi="Calibri" w:cs="Times New Roman"/>
                <w:color w:val="000000"/>
                <w:sz w:val="16"/>
                <w:szCs w:val="24"/>
                <w:shd w:val="clear" w:color="auto" w:fill="E6E6E6"/>
                <w:lang w:val="en-GB"/>
              </w:rPr>
              <w:fldChar w:fldCharType="begin">
                <w:ffData>
                  <w:name w:val="IAP_cities"/>
                  <w:enabled/>
                  <w:calcOnExit w:val="0"/>
                  <w:checkBox>
                    <w:sizeAuto/>
                    <w:default w:val="0"/>
                  </w:checkBox>
                </w:ffData>
              </w:fldChar>
            </w:r>
            <w:r w:rsidRPr="00485F0E">
              <w:rPr>
                <w:rFonts w:ascii="Calibri" w:eastAsia="SimSun" w:hAnsi="Calibri" w:cs="Times New Roman"/>
                <w:color w:val="000000"/>
                <w:sz w:val="16"/>
                <w:szCs w:val="16"/>
                <w:lang w:val="en-GB"/>
              </w:rPr>
              <w:instrText xml:space="preserve"> FORMCHECKBOX </w:instrText>
            </w:r>
            <w:r w:rsidR="00000000">
              <w:rPr>
                <w:rFonts w:ascii="Calibri" w:eastAsia="SimSun" w:hAnsi="Calibri" w:cs="Times New Roman"/>
                <w:color w:val="000000"/>
                <w:sz w:val="16"/>
                <w:szCs w:val="24"/>
                <w:shd w:val="clear" w:color="auto" w:fill="E6E6E6"/>
                <w:lang w:val="en-GB"/>
              </w:rPr>
            </w:r>
            <w:r w:rsidR="00000000">
              <w:rPr>
                <w:rFonts w:ascii="Calibri" w:eastAsia="SimSun" w:hAnsi="Calibri" w:cs="Times New Roman"/>
                <w:color w:val="000000"/>
                <w:sz w:val="16"/>
                <w:szCs w:val="24"/>
                <w:shd w:val="clear" w:color="auto" w:fill="E6E6E6"/>
                <w:lang w:val="en-GB"/>
              </w:rPr>
              <w:fldChar w:fldCharType="separate"/>
            </w:r>
            <w:r w:rsidRPr="00485F0E">
              <w:rPr>
                <w:rFonts w:ascii="Calibri" w:eastAsia="SimSun" w:hAnsi="Calibri" w:cs="Times New Roman"/>
                <w:color w:val="000000"/>
                <w:sz w:val="16"/>
                <w:szCs w:val="24"/>
                <w:shd w:val="clear" w:color="auto" w:fill="E6E6E6"/>
                <w:lang w:val="en-GB"/>
              </w:rPr>
              <w:fldChar w:fldCharType="end"/>
            </w:r>
            <w:r w:rsidRPr="00485F0E">
              <w:rPr>
                <w:rFonts w:ascii="Avenir Next Regular" w:eastAsia="Times New Roman" w:hAnsi="Avenir Next Regular" w:cs="Calibri"/>
                <w:color w:val="000000"/>
                <w:sz w:val="16"/>
                <w:szCs w:val="16"/>
                <w:lang w:val="en-GB"/>
              </w:rPr>
              <w:t>Capital providers</w:t>
            </w:r>
          </w:p>
        </w:tc>
        <w:tc>
          <w:tcPr>
            <w:tcW w:w="1259" w:type="pct"/>
            <w:tcBorders>
              <w:top w:val="single" w:sz="4" w:space="0" w:color="auto"/>
              <w:left w:val="nil"/>
              <w:bottom w:val="single" w:sz="4" w:space="0" w:color="auto"/>
              <w:right w:val="single" w:sz="4" w:space="0" w:color="auto"/>
            </w:tcBorders>
            <w:shd w:val="clear" w:color="auto" w:fill="auto"/>
            <w:hideMark/>
          </w:tcPr>
          <w:p w14:paraId="6BBD67A8" w14:textId="77777777" w:rsidR="00485F0E" w:rsidRPr="00485F0E" w:rsidRDefault="00485F0E" w:rsidP="00485F0E">
            <w:pPr>
              <w:spacing w:after="0" w:line="240" w:lineRule="auto"/>
              <w:jc w:val="both"/>
              <w:rPr>
                <w:rFonts w:ascii="Avenir Next Regular" w:eastAsia="Times New Roman" w:hAnsi="Avenir Next Regular" w:cs="Calibri"/>
                <w:color w:val="000000"/>
                <w:sz w:val="16"/>
                <w:szCs w:val="16"/>
                <w:lang w:val="en-GB"/>
              </w:rPr>
            </w:pPr>
            <w:r w:rsidRPr="00485F0E">
              <w:rPr>
                <w:rFonts w:ascii="Avenir Next Regular" w:eastAsia="Times New Roman" w:hAnsi="Avenir Next Regular" w:cs="Calibri"/>
                <w:color w:val="000000"/>
                <w:sz w:val="16"/>
                <w:szCs w:val="16"/>
                <w:lang w:val="en-GB"/>
              </w:rPr>
              <w:t> </w:t>
            </w:r>
          </w:p>
        </w:tc>
      </w:tr>
      <w:tr w:rsidR="00485F0E" w:rsidRPr="00485F0E" w14:paraId="2864FDA3" w14:textId="77777777" w:rsidTr="00F63479">
        <w:trPr>
          <w:trHeight w:val="179"/>
        </w:trPr>
        <w:tc>
          <w:tcPr>
            <w:tcW w:w="1034" w:type="pct"/>
            <w:tcBorders>
              <w:top w:val="nil"/>
              <w:left w:val="single" w:sz="4" w:space="0" w:color="auto"/>
              <w:bottom w:val="single" w:sz="4" w:space="0" w:color="auto"/>
              <w:right w:val="single" w:sz="4" w:space="0" w:color="auto"/>
            </w:tcBorders>
            <w:shd w:val="clear" w:color="auto" w:fill="auto"/>
            <w:hideMark/>
          </w:tcPr>
          <w:p w14:paraId="66270134"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526" w:type="pct"/>
            <w:tcBorders>
              <w:top w:val="nil"/>
              <w:left w:val="nil"/>
              <w:bottom w:val="single" w:sz="4" w:space="0" w:color="auto"/>
              <w:right w:val="single" w:sz="4" w:space="0" w:color="auto"/>
            </w:tcBorders>
            <w:shd w:val="clear" w:color="auto" w:fill="auto"/>
            <w:hideMark/>
          </w:tcPr>
          <w:p w14:paraId="01660FBF"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181" w:type="pct"/>
            <w:tcBorders>
              <w:top w:val="single" w:sz="4" w:space="0" w:color="auto"/>
              <w:left w:val="nil"/>
              <w:bottom w:val="single" w:sz="4" w:space="0" w:color="auto"/>
              <w:right w:val="single" w:sz="4" w:space="0" w:color="auto"/>
            </w:tcBorders>
            <w:shd w:val="clear" w:color="auto" w:fill="auto"/>
            <w:hideMark/>
          </w:tcPr>
          <w:p w14:paraId="4376BC6C" w14:textId="77777777" w:rsidR="00485F0E" w:rsidRPr="00485F0E" w:rsidRDefault="00485F0E" w:rsidP="00485F0E">
            <w:pPr>
              <w:spacing w:after="0" w:line="240" w:lineRule="auto"/>
              <w:ind w:left="150" w:hanging="150"/>
              <w:jc w:val="both"/>
              <w:rPr>
                <w:rFonts w:ascii="Avenir Next Regular" w:eastAsia="Times New Roman" w:hAnsi="Avenir Next Regular" w:cs="Calibri"/>
                <w:color w:val="000000"/>
                <w:sz w:val="16"/>
                <w:szCs w:val="16"/>
                <w:lang w:val="en-GB"/>
              </w:rPr>
            </w:pPr>
            <w:r w:rsidRPr="00485F0E">
              <w:rPr>
                <w:rFonts w:ascii="Calibri" w:eastAsia="SimSun" w:hAnsi="Calibri" w:cs="Times New Roman"/>
                <w:color w:val="000000"/>
                <w:sz w:val="16"/>
                <w:szCs w:val="24"/>
                <w:shd w:val="clear" w:color="auto" w:fill="E6E6E6"/>
                <w:lang w:val="en-GB"/>
              </w:rPr>
              <w:fldChar w:fldCharType="begin">
                <w:ffData>
                  <w:name w:val="IAP_cities"/>
                  <w:enabled/>
                  <w:calcOnExit w:val="0"/>
                  <w:checkBox>
                    <w:sizeAuto/>
                    <w:default w:val="0"/>
                  </w:checkBox>
                </w:ffData>
              </w:fldChar>
            </w:r>
            <w:r w:rsidRPr="00485F0E">
              <w:rPr>
                <w:rFonts w:ascii="Calibri" w:eastAsia="SimSun" w:hAnsi="Calibri" w:cs="Times New Roman"/>
                <w:color w:val="000000"/>
                <w:sz w:val="16"/>
                <w:szCs w:val="16"/>
                <w:lang w:val="en-GB"/>
              </w:rPr>
              <w:instrText xml:space="preserve"> FORMCHECKBOX </w:instrText>
            </w:r>
            <w:r w:rsidR="00000000">
              <w:rPr>
                <w:rFonts w:ascii="Calibri" w:eastAsia="SimSun" w:hAnsi="Calibri" w:cs="Times New Roman"/>
                <w:color w:val="000000"/>
                <w:sz w:val="16"/>
                <w:szCs w:val="24"/>
                <w:shd w:val="clear" w:color="auto" w:fill="E6E6E6"/>
                <w:lang w:val="en-GB"/>
              </w:rPr>
            </w:r>
            <w:r w:rsidR="00000000">
              <w:rPr>
                <w:rFonts w:ascii="Calibri" w:eastAsia="SimSun" w:hAnsi="Calibri" w:cs="Times New Roman"/>
                <w:color w:val="000000"/>
                <w:sz w:val="16"/>
                <w:szCs w:val="24"/>
                <w:shd w:val="clear" w:color="auto" w:fill="E6E6E6"/>
                <w:lang w:val="en-GB"/>
              </w:rPr>
              <w:fldChar w:fldCharType="separate"/>
            </w:r>
            <w:r w:rsidRPr="00485F0E">
              <w:rPr>
                <w:rFonts w:ascii="Calibri" w:eastAsia="SimSun" w:hAnsi="Calibri" w:cs="Times New Roman"/>
                <w:color w:val="000000"/>
                <w:sz w:val="16"/>
                <w:szCs w:val="24"/>
                <w:shd w:val="clear" w:color="auto" w:fill="E6E6E6"/>
                <w:lang w:val="en-GB"/>
              </w:rPr>
              <w:fldChar w:fldCharType="end"/>
            </w:r>
            <w:r w:rsidRPr="00485F0E">
              <w:rPr>
                <w:rFonts w:ascii="Avenir Next Regular" w:eastAsia="Times New Roman" w:hAnsi="Avenir Next Regular" w:cs="Calibri"/>
                <w:color w:val="000000"/>
                <w:sz w:val="16"/>
                <w:szCs w:val="16"/>
                <w:lang w:val="en-GB"/>
              </w:rPr>
              <w:t>Financial intermediaries and market facilitators</w:t>
            </w:r>
          </w:p>
        </w:tc>
        <w:tc>
          <w:tcPr>
            <w:tcW w:w="1259" w:type="pct"/>
            <w:tcBorders>
              <w:top w:val="single" w:sz="4" w:space="0" w:color="auto"/>
              <w:left w:val="nil"/>
              <w:bottom w:val="single" w:sz="4" w:space="0" w:color="auto"/>
              <w:right w:val="single" w:sz="4" w:space="0" w:color="auto"/>
            </w:tcBorders>
            <w:shd w:val="clear" w:color="auto" w:fill="auto"/>
            <w:hideMark/>
          </w:tcPr>
          <w:p w14:paraId="3D275141" w14:textId="77777777" w:rsidR="00485F0E" w:rsidRPr="00485F0E" w:rsidRDefault="00485F0E" w:rsidP="00485F0E">
            <w:pPr>
              <w:spacing w:after="0" w:line="240" w:lineRule="auto"/>
              <w:jc w:val="both"/>
              <w:rPr>
                <w:rFonts w:ascii="Avenir Next Regular" w:eastAsia="Times New Roman" w:hAnsi="Avenir Next Regular" w:cs="Calibri"/>
                <w:color w:val="000000"/>
                <w:sz w:val="16"/>
                <w:szCs w:val="16"/>
                <w:lang w:val="en-GB"/>
              </w:rPr>
            </w:pPr>
            <w:r w:rsidRPr="00485F0E">
              <w:rPr>
                <w:rFonts w:ascii="Avenir Next Regular" w:eastAsia="Times New Roman" w:hAnsi="Avenir Next Regular" w:cs="Calibri"/>
                <w:color w:val="000000"/>
                <w:sz w:val="16"/>
                <w:szCs w:val="16"/>
                <w:lang w:val="en-GB"/>
              </w:rPr>
              <w:t> </w:t>
            </w:r>
          </w:p>
        </w:tc>
      </w:tr>
      <w:tr w:rsidR="00485F0E" w:rsidRPr="00485F0E" w14:paraId="30A47BE9" w14:textId="77777777" w:rsidTr="00F63479">
        <w:trPr>
          <w:trHeight w:val="197"/>
        </w:trPr>
        <w:tc>
          <w:tcPr>
            <w:tcW w:w="1034" w:type="pct"/>
            <w:tcBorders>
              <w:top w:val="nil"/>
              <w:left w:val="single" w:sz="4" w:space="0" w:color="auto"/>
              <w:bottom w:val="single" w:sz="4" w:space="0" w:color="auto"/>
              <w:right w:val="single" w:sz="4" w:space="0" w:color="auto"/>
            </w:tcBorders>
            <w:shd w:val="clear" w:color="auto" w:fill="auto"/>
            <w:hideMark/>
          </w:tcPr>
          <w:p w14:paraId="45631395"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526" w:type="pct"/>
            <w:tcBorders>
              <w:top w:val="nil"/>
              <w:left w:val="nil"/>
              <w:bottom w:val="single" w:sz="4" w:space="0" w:color="auto"/>
              <w:right w:val="single" w:sz="4" w:space="0" w:color="auto"/>
            </w:tcBorders>
            <w:shd w:val="clear" w:color="auto" w:fill="auto"/>
            <w:hideMark/>
          </w:tcPr>
          <w:p w14:paraId="04F30BE8"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181" w:type="pct"/>
            <w:tcBorders>
              <w:top w:val="single" w:sz="4" w:space="0" w:color="auto"/>
              <w:left w:val="nil"/>
              <w:bottom w:val="single" w:sz="4" w:space="0" w:color="auto"/>
              <w:right w:val="single" w:sz="4" w:space="0" w:color="auto"/>
            </w:tcBorders>
            <w:shd w:val="clear" w:color="auto" w:fill="auto"/>
            <w:hideMark/>
          </w:tcPr>
          <w:p w14:paraId="7B1C6F69" w14:textId="77777777" w:rsidR="00485F0E" w:rsidRPr="00485F0E" w:rsidRDefault="00485F0E" w:rsidP="00485F0E">
            <w:pPr>
              <w:spacing w:after="0" w:line="240" w:lineRule="auto"/>
              <w:jc w:val="both"/>
              <w:rPr>
                <w:rFonts w:ascii="Avenir Next Regular" w:eastAsia="Times New Roman" w:hAnsi="Avenir Next Regular" w:cs="Calibri"/>
                <w:color w:val="000000"/>
                <w:sz w:val="16"/>
                <w:szCs w:val="16"/>
                <w:lang w:val="en-GB"/>
              </w:rPr>
            </w:pPr>
            <w:r w:rsidRPr="00485F0E">
              <w:rPr>
                <w:rFonts w:ascii="Calibri" w:eastAsia="SimSun" w:hAnsi="Calibri" w:cs="Times New Roman"/>
                <w:color w:val="000000"/>
                <w:sz w:val="16"/>
                <w:szCs w:val="24"/>
                <w:shd w:val="clear" w:color="auto" w:fill="E6E6E6"/>
                <w:lang w:val="en-GB"/>
              </w:rPr>
              <w:fldChar w:fldCharType="begin">
                <w:ffData>
                  <w:name w:val="IAP_cities"/>
                  <w:enabled/>
                  <w:calcOnExit w:val="0"/>
                  <w:checkBox>
                    <w:sizeAuto/>
                    <w:default w:val="0"/>
                  </w:checkBox>
                </w:ffData>
              </w:fldChar>
            </w:r>
            <w:r w:rsidRPr="00485F0E">
              <w:rPr>
                <w:rFonts w:ascii="Calibri" w:eastAsia="SimSun" w:hAnsi="Calibri" w:cs="Times New Roman"/>
                <w:color w:val="000000"/>
                <w:sz w:val="16"/>
                <w:szCs w:val="16"/>
                <w:lang w:val="en-GB"/>
              </w:rPr>
              <w:instrText xml:space="preserve"> FORMCHECKBOX </w:instrText>
            </w:r>
            <w:r w:rsidR="00000000">
              <w:rPr>
                <w:rFonts w:ascii="Calibri" w:eastAsia="SimSun" w:hAnsi="Calibri" w:cs="Times New Roman"/>
                <w:color w:val="000000"/>
                <w:sz w:val="16"/>
                <w:szCs w:val="24"/>
                <w:shd w:val="clear" w:color="auto" w:fill="E6E6E6"/>
                <w:lang w:val="en-GB"/>
              </w:rPr>
            </w:r>
            <w:r w:rsidR="00000000">
              <w:rPr>
                <w:rFonts w:ascii="Calibri" w:eastAsia="SimSun" w:hAnsi="Calibri" w:cs="Times New Roman"/>
                <w:color w:val="000000"/>
                <w:sz w:val="16"/>
                <w:szCs w:val="24"/>
                <w:shd w:val="clear" w:color="auto" w:fill="E6E6E6"/>
                <w:lang w:val="en-GB"/>
              </w:rPr>
              <w:fldChar w:fldCharType="separate"/>
            </w:r>
            <w:r w:rsidRPr="00485F0E">
              <w:rPr>
                <w:rFonts w:ascii="Calibri" w:eastAsia="SimSun" w:hAnsi="Calibri" w:cs="Times New Roman"/>
                <w:color w:val="000000"/>
                <w:sz w:val="16"/>
                <w:szCs w:val="24"/>
                <w:shd w:val="clear" w:color="auto" w:fill="E6E6E6"/>
                <w:lang w:val="en-GB"/>
              </w:rPr>
              <w:fldChar w:fldCharType="end"/>
            </w:r>
            <w:r w:rsidRPr="00485F0E">
              <w:rPr>
                <w:rFonts w:ascii="Avenir Next Regular" w:eastAsia="Times New Roman" w:hAnsi="Avenir Next Regular" w:cs="Calibri"/>
                <w:color w:val="000000"/>
                <w:sz w:val="16"/>
                <w:szCs w:val="16"/>
                <w:lang w:val="en-GB"/>
              </w:rPr>
              <w:t>Large corporations</w:t>
            </w:r>
          </w:p>
        </w:tc>
        <w:tc>
          <w:tcPr>
            <w:tcW w:w="1259" w:type="pct"/>
            <w:tcBorders>
              <w:top w:val="single" w:sz="4" w:space="0" w:color="auto"/>
              <w:left w:val="nil"/>
              <w:bottom w:val="single" w:sz="4" w:space="0" w:color="auto"/>
              <w:right w:val="single" w:sz="4" w:space="0" w:color="auto"/>
            </w:tcBorders>
            <w:shd w:val="clear" w:color="auto" w:fill="auto"/>
            <w:hideMark/>
          </w:tcPr>
          <w:p w14:paraId="0CEB0ED3" w14:textId="77777777" w:rsidR="00485F0E" w:rsidRPr="00485F0E" w:rsidRDefault="00485F0E" w:rsidP="00485F0E">
            <w:pPr>
              <w:spacing w:after="0" w:line="240" w:lineRule="auto"/>
              <w:jc w:val="both"/>
              <w:rPr>
                <w:rFonts w:ascii="Avenir Next Regular" w:eastAsia="Times New Roman" w:hAnsi="Avenir Next Regular" w:cs="Calibri"/>
                <w:color w:val="000000"/>
                <w:sz w:val="16"/>
                <w:szCs w:val="16"/>
                <w:lang w:val="en-GB"/>
              </w:rPr>
            </w:pPr>
            <w:r w:rsidRPr="00485F0E">
              <w:rPr>
                <w:rFonts w:ascii="Avenir Next Regular" w:eastAsia="Times New Roman" w:hAnsi="Avenir Next Regular" w:cs="Calibri"/>
                <w:color w:val="000000"/>
                <w:sz w:val="16"/>
                <w:szCs w:val="16"/>
                <w:lang w:val="en-GB"/>
              </w:rPr>
              <w:t> </w:t>
            </w:r>
          </w:p>
        </w:tc>
      </w:tr>
      <w:tr w:rsidR="00485F0E" w:rsidRPr="00485F0E" w14:paraId="72EB96DB" w14:textId="77777777" w:rsidTr="00F63479">
        <w:trPr>
          <w:trHeight w:val="179"/>
        </w:trPr>
        <w:tc>
          <w:tcPr>
            <w:tcW w:w="1034" w:type="pct"/>
            <w:tcBorders>
              <w:top w:val="nil"/>
              <w:left w:val="single" w:sz="4" w:space="0" w:color="auto"/>
              <w:bottom w:val="single" w:sz="4" w:space="0" w:color="auto"/>
              <w:right w:val="single" w:sz="4" w:space="0" w:color="auto"/>
            </w:tcBorders>
            <w:shd w:val="clear" w:color="auto" w:fill="auto"/>
            <w:hideMark/>
          </w:tcPr>
          <w:p w14:paraId="31326985"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526" w:type="pct"/>
            <w:tcBorders>
              <w:top w:val="nil"/>
              <w:left w:val="nil"/>
              <w:bottom w:val="single" w:sz="4" w:space="0" w:color="auto"/>
              <w:right w:val="single" w:sz="4" w:space="0" w:color="auto"/>
            </w:tcBorders>
            <w:shd w:val="clear" w:color="auto" w:fill="auto"/>
            <w:hideMark/>
          </w:tcPr>
          <w:p w14:paraId="7606DEEB"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181" w:type="pct"/>
            <w:tcBorders>
              <w:top w:val="single" w:sz="4" w:space="0" w:color="auto"/>
              <w:left w:val="nil"/>
              <w:bottom w:val="single" w:sz="4" w:space="0" w:color="auto"/>
              <w:right w:val="single" w:sz="4" w:space="0" w:color="auto"/>
            </w:tcBorders>
            <w:shd w:val="clear" w:color="auto" w:fill="auto"/>
            <w:hideMark/>
          </w:tcPr>
          <w:p w14:paraId="00A2C1C7" w14:textId="77777777" w:rsidR="00485F0E" w:rsidRPr="00485F0E" w:rsidRDefault="00485F0E" w:rsidP="00485F0E">
            <w:pPr>
              <w:spacing w:after="0" w:line="240" w:lineRule="auto"/>
              <w:jc w:val="both"/>
              <w:rPr>
                <w:rFonts w:ascii="Avenir Next Regular" w:eastAsia="Times New Roman" w:hAnsi="Avenir Next Regular" w:cs="Calibri"/>
                <w:color w:val="000000"/>
                <w:sz w:val="16"/>
                <w:szCs w:val="16"/>
                <w:lang w:val="en-GB"/>
              </w:rPr>
            </w:pPr>
            <w:r w:rsidRPr="00485F0E">
              <w:rPr>
                <w:rFonts w:ascii="Calibri" w:eastAsia="SimSun" w:hAnsi="Calibri" w:cs="Times New Roman"/>
                <w:color w:val="000000"/>
                <w:sz w:val="16"/>
                <w:szCs w:val="24"/>
                <w:shd w:val="clear" w:color="auto" w:fill="E6E6E6"/>
                <w:lang w:val="en-GB"/>
              </w:rPr>
              <w:fldChar w:fldCharType="begin">
                <w:ffData>
                  <w:name w:val="IAP_cities"/>
                  <w:enabled/>
                  <w:calcOnExit w:val="0"/>
                  <w:checkBox>
                    <w:sizeAuto/>
                    <w:default w:val="0"/>
                  </w:checkBox>
                </w:ffData>
              </w:fldChar>
            </w:r>
            <w:r w:rsidRPr="00485F0E">
              <w:rPr>
                <w:rFonts w:ascii="Calibri" w:eastAsia="SimSun" w:hAnsi="Calibri" w:cs="Times New Roman"/>
                <w:color w:val="000000"/>
                <w:sz w:val="16"/>
                <w:szCs w:val="16"/>
                <w:lang w:val="en-GB"/>
              </w:rPr>
              <w:instrText xml:space="preserve"> FORMCHECKBOX </w:instrText>
            </w:r>
            <w:r w:rsidR="00000000">
              <w:rPr>
                <w:rFonts w:ascii="Calibri" w:eastAsia="SimSun" w:hAnsi="Calibri" w:cs="Times New Roman"/>
                <w:color w:val="000000"/>
                <w:sz w:val="16"/>
                <w:szCs w:val="24"/>
                <w:shd w:val="clear" w:color="auto" w:fill="E6E6E6"/>
                <w:lang w:val="en-GB"/>
              </w:rPr>
            </w:r>
            <w:r w:rsidR="00000000">
              <w:rPr>
                <w:rFonts w:ascii="Calibri" w:eastAsia="SimSun" w:hAnsi="Calibri" w:cs="Times New Roman"/>
                <w:color w:val="000000"/>
                <w:sz w:val="16"/>
                <w:szCs w:val="24"/>
                <w:shd w:val="clear" w:color="auto" w:fill="E6E6E6"/>
                <w:lang w:val="en-GB"/>
              </w:rPr>
              <w:fldChar w:fldCharType="separate"/>
            </w:r>
            <w:r w:rsidRPr="00485F0E">
              <w:rPr>
                <w:rFonts w:ascii="Calibri" w:eastAsia="SimSun" w:hAnsi="Calibri" w:cs="Times New Roman"/>
                <w:color w:val="000000"/>
                <w:sz w:val="16"/>
                <w:szCs w:val="24"/>
                <w:shd w:val="clear" w:color="auto" w:fill="E6E6E6"/>
                <w:lang w:val="en-GB"/>
              </w:rPr>
              <w:fldChar w:fldCharType="end"/>
            </w:r>
            <w:r w:rsidRPr="00485F0E">
              <w:rPr>
                <w:rFonts w:ascii="Avenir Next Regular" w:eastAsia="Times New Roman" w:hAnsi="Avenir Next Regular" w:cs="Calibri"/>
                <w:color w:val="000000"/>
                <w:sz w:val="16"/>
                <w:szCs w:val="16"/>
                <w:lang w:val="en-GB"/>
              </w:rPr>
              <w:t>SMEs</w:t>
            </w:r>
          </w:p>
        </w:tc>
        <w:tc>
          <w:tcPr>
            <w:tcW w:w="1259" w:type="pct"/>
            <w:tcBorders>
              <w:top w:val="single" w:sz="4" w:space="0" w:color="auto"/>
              <w:left w:val="nil"/>
              <w:bottom w:val="single" w:sz="4" w:space="0" w:color="auto"/>
              <w:right w:val="single" w:sz="4" w:space="0" w:color="auto"/>
            </w:tcBorders>
            <w:shd w:val="clear" w:color="auto" w:fill="auto"/>
            <w:hideMark/>
          </w:tcPr>
          <w:p w14:paraId="7EF0B20D" w14:textId="77777777" w:rsidR="00485F0E" w:rsidRPr="00485F0E" w:rsidRDefault="00485F0E" w:rsidP="00485F0E">
            <w:pPr>
              <w:spacing w:after="0" w:line="240" w:lineRule="auto"/>
              <w:jc w:val="both"/>
              <w:rPr>
                <w:rFonts w:ascii="Avenir Next Regular" w:eastAsia="Times New Roman" w:hAnsi="Avenir Next Regular" w:cs="Calibri"/>
                <w:color w:val="000000"/>
                <w:sz w:val="16"/>
                <w:szCs w:val="16"/>
                <w:lang w:val="en-GB"/>
              </w:rPr>
            </w:pPr>
            <w:r w:rsidRPr="00485F0E">
              <w:rPr>
                <w:rFonts w:ascii="Avenir Next Regular" w:eastAsia="Times New Roman" w:hAnsi="Avenir Next Regular" w:cs="Calibri"/>
                <w:color w:val="000000"/>
                <w:sz w:val="16"/>
                <w:szCs w:val="16"/>
                <w:lang w:val="en-GB"/>
              </w:rPr>
              <w:t> </w:t>
            </w:r>
          </w:p>
        </w:tc>
      </w:tr>
      <w:tr w:rsidR="00485F0E" w:rsidRPr="00485F0E" w14:paraId="3682FC06" w14:textId="77777777" w:rsidTr="00F63479">
        <w:trPr>
          <w:trHeight w:val="152"/>
        </w:trPr>
        <w:tc>
          <w:tcPr>
            <w:tcW w:w="1034" w:type="pct"/>
            <w:tcBorders>
              <w:top w:val="nil"/>
              <w:left w:val="single" w:sz="4" w:space="0" w:color="auto"/>
              <w:bottom w:val="single" w:sz="4" w:space="0" w:color="auto"/>
              <w:right w:val="single" w:sz="4" w:space="0" w:color="auto"/>
            </w:tcBorders>
            <w:shd w:val="clear" w:color="auto" w:fill="auto"/>
            <w:hideMark/>
          </w:tcPr>
          <w:p w14:paraId="530737C8"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526" w:type="pct"/>
            <w:tcBorders>
              <w:top w:val="nil"/>
              <w:left w:val="nil"/>
              <w:bottom w:val="single" w:sz="4" w:space="0" w:color="auto"/>
              <w:right w:val="single" w:sz="4" w:space="0" w:color="auto"/>
            </w:tcBorders>
            <w:shd w:val="clear" w:color="auto" w:fill="auto"/>
            <w:hideMark/>
          </w:tcPr>
          <w:p w14:paraId="56F3E6F8"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181" w:type="pct"/>
            <w:tcBorders>
              <w:top w:val="single" w:sz="4" w:space="0" w:color="auto"/>
              <w:left w:val="nil"/>
              <w:bottom w:val="single" w:sz="4" w:space="0" w:color="auto"/>
              <w:right w:val="single" w:sz="4" w:space="0" w:color="auto"/>
            </w:tcBorders>
            <w:shd w:val="clear" w:color="auto" w:fill="auto"/>
            <w:hideMark/>
          </w:tcPr>
          <w:p w14:paraId="65F0A6D6" w14:textId="77777777" w:rsidR="00485F0E" w:rsidRPr="00485F0E" w:rsidRDefault="00485F0E" w:rsidP="00485F0E">
            <w:pPr>
              <w:spacing w:after="0" w:line="240" w:lineRule="auto"/>
              <w:jc w:val="both"/>
              <w:rPr>
                <w:rFonts w:ascii="Avenir Next Regular" w:eastAsia="Times New Roman" w:hAnsi="Avenir Next Regular" w:cs="Calibri"/>
                <w:color w:val="000000"/>
                <w:sz w:val="16"/>
                <w:szCs w:val="16"/>
                <w:lang w:val="en-GB"/>
              </w:rPr>
            </w:pPr>
            <w:r w:rsidRPr="00485F0E">
              <w:rPr>
                <w:rFonts w:ascii="Calibri" w:eastAsia="SimSun" w:hAnsi="Calibri" w:cs="Times New Roman"/>
                <w:color w:val="000000"/>
                <w:sz w:val="16"/>
                <w:szCs w:val="24"/>
                <w:shd w:val="clear" w:color="auto" w:fill="E6E6E6"/>
                <w:lang w:val="en-GB"/>
              </w:rPr>
              <w:fldChar w:fldCharType="begin">
                <w:ffData>
                  <w:name w:val="IAP_cities"/>
                  <w:enabled/>
                  <w:calcOnExit w:val="0"/>
                  <w:checkBox>
                    <w:sizeAuto/>
                    <w:default w:val="0"/>
                  </w:checkBox>
                </w:ffData>
              </w:fldChar>
            </w:r>
            <w:r w:rsidRPr="00485F0E">
              <w:rPr>
                <w:rFonts w:ascii="Calibri" w:eastAsia="SimSun" w:hAnsi="Calibri" w:cs="Times New Roman"/>
                <w:color w:val="000000"/>
                <w:sz w:val="16"/>
                <w:szCs w:val="16"/>
                <w:lang w:val="en-GB"/>
              </w:rPr>
              <w:instrText xml:space="preserve"> FORMCHECKBOX </w:instrText>
            </w:r>
            <w:r w:rsidR="00000000">
              <w:rPr>
                <w:rFonts w:ascii="Calibri" w:eastAsia="SimSun" w:hAnsi="Calibri" w:cs="Times New Roman"/>
                <w:color w:val="000000"/>
                <w:sz w:val="16"/>
                <w:szCs w:val="24"/>
                <w:shd w:val="clear" w:color="auto" w:fill="E6E6E6"/>
                <w:lang w:val="en-GB"/>
              </w:rPr>
            </w:r>
            <w:r w:rsidR="00000000">
              <w:rPr>
                <w:rFonts w:ascii="Calibri" w:eastAsia="SimSun" w:hAnsi="Calibri" w:cs="Times New Roman"/>
                <w:color w:val="000000"/>
                <w:sz w:val="16"/>
                <w:szCs w:val="24"/>
                <w:shd w:val="clear" w:color="auto" w:fill="E6E6E6"/>
                <w:lang w:val="en-GB"/>
              </w:rPr>
              <w:fldChar w:fldCharType="separate"/>
            </w:r>
            <w:r w:rsidRPr="00485F0E">
              <w:rPr>
                <w:rFonts w:ascii="Calibri" w:eastAsia="SimSun" w:hAnsi="Calibri" w:cs="Times New Roman"/>
                <w:color w:val="000000"/>
                <w:sz w:val="16"/>
                <w:szCs w:val="24"/>
                <w:shd w:val="clear" w:color="auto" w:fill="E6E6E6"/>
                <w:lang w:val="en-GB"/>
              </w:rPr>
              <w:fldChar w:fldCharType="end"/>
            </w:r>
            <w:r w:rsidRPr="00485F0E">
              <w:rPr>
                <w:rFonts w:ascii="Avenir Next Regular" w:eastAsia="Times New Roman" w:hAnsi="Avenir Next Regular" w:cs="Calibri"/>
                <w:color w:val="000000"/>
                <w:sz w:val="16"/>
                <w:szCs w:val="16"/>
                <w:lang w:val="en-GB"/>
              </w:rPr>
              <w:t>Individuals/Entrepreneurs</w:t>
            </w:r>
          </w:p>
        </w:tc>
        <w:tc>
          <w:tcPr>
            <w:tcW w:w="1259" w:type="pct"/>
            <w:tcBorders>
              <w:top w:val="single" w:sz="4" w:space="0" w:color="auto"/>
              <w:left w:val="nil"/>
              <w:bottom w:val="single" w:sz="4" w:space="0" w:color="auto"/>
              <w:right w:val="single" w:sz="4" w:space="0" w:color="auto"/>
            </w:tcBorders>
            <w:shd w:val="clear" w:color="auto" w:fill="auto"/>
            <w:hideMark/>
          </w:tcPr>
          <w:p w14:paraId="5C3D4B6A" w14:textId="77777777" w:rsidR="00485F0E" w:rsidRPr="00485F0E" w:rsidRDefault="00485F0E" w:rsidP="00485F0E">
            <w:pPr>
              <w:spacing w:after="0" w:line="240" w:lineRule="auto"/>
              <w:jc w:val="both"/>
              <w:rPr>
                <w:rFonts w:ascii="Avenir Next Regular" w:eastAsia="Times New Roman" w:hAnsi="Avenir Next Regular" w:cs="Calibri"/>
                <w:color w:val="000000"/>
                <w:sz w:val="16"/>
                <w:szCs w:val="16"/>
                <w:lang w:val="en-GB"/>
              </w:rPr>
            </w:pPr>
            <w:r w:rsidRPr="00485F0E">
              <w:rPr>
                <w:rFonts w:ascii="Avenir Next Regular" w:eastAsia="Times New Roman" w:hAnsi="Avenir Next Regular" w:cs="Calibri"/>
                <w:color w:val="000000"/>
                <w:sz w:val="16"/>
                <w:szCs w:val="16"/>
                <w:lang w:val="en-GB"/>
              </w:rPr>
              <w:t> </w:t>
            </w:r>
          </w:p>
        </w:tc>
      </w:tr>
      <w:tr w:rsidR="00485F0E" w:rsidRPr="00485F0E" w14:paraId="004D3C6F" w14:textId="77777777" w:rsidTr="00F63479">
        <w:trPr>
          <w:trHeight w:val="58"/>
        </w:trPr>
        <w:tc>
          <w:tcPr>
            <w:tcW w:w="1034" w:type="pct"/>
            <w:tcBorders>
              <w:top w:val="nil"/>
              <w:left w:val="single" w:sz="4" w:space="0" w:color="auto"/>
              <w:bottom w:val="single" w:sz="4" w:space="0" w:color="auto"/>
              <w:right w:val="single" w:sz="4" w:space="0" w:color="auto"/>
            </w:tcBorders>
            <w:shd w:val="clear" w:color="auto" w:fill="auto"/>
            <w:hideMark/>
          </w:tcPr>
          <w:p w14:paraId="5A0B35D7"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526" w:type="pct"/>
            <w:tcBorders>
              <w:top w:val="nil"/>
              <w:left w:val="nil"/>
              <w:bottom w:val="single" w:sz="4" w:space="0" w:color="auto"/>
              <w:right w:val="single" w:sz="4" w:space="0" w:color="auto"/>
            </w:tcBorders>
            <w:shd w:val="clear" w:color="auto" w:fill="auto"/>
            <w:hideMark/>
          </w:tcPr>
          <w:p w14:paraId="7B1D53C4"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181" w:type="pct"/>
            <w:tcBorders>
              <w:top w:val="single" w:sz="4" w:space="0" w:color="auto"/>
              <w:left w:val="single" w:sz="4" w:space="0" w:color="7F7F7F"/>
              <w:bottom w:val="single" w:sz="4" w:space="0" w:color="auto"/>
              <w:right w:val="single" w:sz="4" w:space="0" w:color="auto"/>
            </w:tcBorders>
            <w:shd w:val="clear" w:color="auto" w:fill="auto"/>
            <w:hideMark/>
          </w:tcPr>
          <w:p w14:paraId="2F237E2A" w14:textId="77777777" w:rsidR="00485F0E" w:rsidRPr="00485F0E" w:rsidRDefault="00485F0E" w:rsidP="00485F0E">
            <w:pPr>
              <w:spacing w:after="0" w:line="240" w:lineRule="auto"/>
              <w:jc w:val="both"/>
              <w:rPr>
                <w:rFonts w:ascii="Avenir Next Regular" w:eastAsia="Times New Roman" w:hAnsi="Avenir Next Regular" w:cs="Calibri"/>
                <w:color w:val="000000"/>
                <w:sz w:val="16"/>
                <w:szCs w:val="16"/>
                <w:lang w:val="en-GB"/>
              </w:rPr>
            </w:pPr>
            <w:r w:rsidRPr="00485F0E">
              <w:rPr>
                <w:rFonts w:ascii="Calibri" w:eastAsia="SimSun" w:hAnsi="Calibri" w:cs="Times New Roman"/>
                <w:color w:val="000000"/>
                <w:sz w:val="16"/>
                <w:szCs w:val="24"/>
                <w:shd w:val="clear" w:color="auto" w:fill="E6E6E6"/>
                <w:lang w:val="en-GB"/>
              </w:rPr>
              <w:fldChar w:fldCharType="begin">
                <w:ffData>
                  <w:name w:val="IAP_cities"/>
                  <w:enabled/>
                  <w:calcOnExit w:val="0"/>
                  <w:checkBox>
                    <w:sizeAuto/>
                    <w:default w:val="0"/>
                  </w:checkBox>
                </w:ffData>
              </w:fldChar>
            </w:r>
            <w:r w:rsidRPr="00485F0E">
              <w:rPr>
                <w:rFonts w:ascii="Calibri" w:eastAsia="SimSun" w:hAnsi="Calibri" w:cs="Times New Roman"/>
                <w:color w:val="000000"/>
                <w:sz w:val="16"/>
                <w:szCs w:val="16"/>
                <w:lang w:val="en-GB"/>
              </w:rPr>
              <w:instrText xml:space="preserve"> FORMCHECKBOX </w:instrText>
            </w:r>
            <w:r w:rsidR="00000000">
              <w:rPr>
                <w:rFonts w:ascii="Calibri" w:eastAsia="SimSun" w:hAnsi="Calibri" w:cs="Times New Roman"/>
                <w:color w:val="000000"/>
                <w:sz w:val="16"/>
                <w:szCs w:val="24"/>
                <w:shd w:val="clear" w:color="auto" w:fill="E6E6E6"/>
                <w:lang w:val="en-GB"/>
              </w:rPr>
            </w:r>
            <w:r w:rsidR="00000000">
              <w:rPr>
                <w:rFonts w:ascii="Calibri" w:eastAsia="SimSun" w:hAnsi="Calibri" w:cs="Times New Roman"/>
                <w:color w:val="000000"/>
                <w:sz w:val="16"/>
                <w:szCs w:val="24"/>
                <w:shd w:val="clear" w:color="auto" w:fill="E6E6E6"/>
                <w:lang w:val="en-GB"/>
              </w:rPr>
              <w:fldChar w:fldCharType="separate"/>
            </w:r>
            <w:r w:rsidRPr="00485F0E">
              <w:rPr>
                <w:rFonts w:ascii="Calibri" w:eastAsia="SimSun" w:hAnsi="Calibri" w:cs="Times New Roman"/>
                <w:color w:val="000000"/>
                <w:sz w:val="16"/>
                <w:szCs w:val="24"/>
                <w:shd w:val="clear" w:color="auto" w:fill="E6E6E6"/>
                <w:lang w:val="en-GB"/>
              </w:rPr>
              <w:fldChar w:fldCharType="end"/>
            </w:r>
            <w:r w:rsidRPr="00485F0E">
              <w:rPr>
                <w:rFonts w:ascii="Avenir Next Regular" w:eastAsia="Times New Roman" w:hAnsi="Avenir Next Regular" w:cs="Calibri"/>
                <w:color w:val="000000"/>
                <w:sz w:val="16"/>
                <w:szCs w:val="16"/>
                <w:lang w:val="en-GB"/>
              </w:rPr>
              <w:t>Non-Grant Pilot</w:t>
            </w:r>
          </w:p>
        </w:tc>
        <w:tc>
          <w:tcPr>
            <w:tcW w:w="1259" w:type="pct"/>
            <w:tcBorders>
              <w:top w:val="single" w:sz="4" w:space="0" w:color="auto"/>
              <w:left w:val="single" w:sz="4" w:space="0" w:color="auto"/>
              <w:bottom w:val="single" w:sz="4" w:space="0" w:color="auto"/>
              <w:right w:val="single" w:sz="4" w:space="0" w:color="auto"/>
            </w:tcBorders>
            <w:shd w:val="clear" w:color="auto" w:fill="auto"/>
            <w:hideMark/>
          </w:tcPr>
          <w:p w14:paraId="7FABE3C0" w14:textId="77777777" w:rsidR="00485F0E" w:rsidRPr="00485F0E" w:rsidRDefault="00485F0E" w:rsidP="00485F0E">
            <w:pPr>
              <w:spacing w:after="0" w:line="240" w:lineRule="auto"/>
              <w:jc w:val="both"/>
              <w:rPr>
                <w:rFonts w:ascii="Avenir Next Regular" w:eastAsia="Times New Roman" w:hAnsi="Avenir Next Regular" w:cs="Calibri"/>
                <w:color w:val="000000"/>
                <w:sz w:val="16"/>
                <w:szCs w:val="16"/>
                <w:lang w:val="en-GB"/>
              </w:rPr>
            </w:pPr>
            <w:r w:rsidRPr="00485F0E">
              <w:rPr>
                <w:rFonts w:ascii="Avenir Next Regular" w:eastAsia="Times New Roman" w:hAnsi="Avenir Next Regular" w:cs="Calibri"/>
                <w:color w:val="000000"/>
                <w:sz w:val="16"/>
                <w:szCs w:val="16"/>
                <w:lang w:val="en-GB"/>
              </w:rPr>
              <w:t> </w:t>
            </w:r>
          </w:p>
        </w:tc>
      </w:tr>
      <w:tr w:rsidR="00485F0E" w:rsidRPr="00485F0E" w14:paraId="797C298E" w14:textId="77777777" w:rsidTr="00F63479">
        <w:trPr>
          <w:trHeight w:val="161"/>
        </w:trPr>
        <w:tc>
          <w:tcPr>
            <w:tcW w:w="1034" w:type="pct"/>
            <w:tcBorders>
              <w:top w:val="nil"/>
              <w:left w:val="single" w:sz="4" w:space="0" w:color="auto"/>
              <w:bottom w:val="single" w:sz="4" w:space="0" w:color="auto"/>
              <w:right w:val="single" w:sz="4" w:space="0" w:color="auto"/>
            </w:tcBorders>
            <w:shd w:val="clear" w:color="auto" w:fill="auto"/>
            <w:hideMark/>
          </w:tcPr>
          <w:p w14:paraId="2E140F38"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526" w:type="pct"/>
            <w:tcBorders>
              <w:top w:val="nil"/>
              <w:left w:val="nil"/>
              <w:bottom w:val="single" w:sz="4" w:space="0" w:color="auto"/>
              <w:right w:val="single" w:sz="4" w:space="0" w:color="auto"/>
            </w:tcBorders>
            <w:shd w:val="clear" w:color="auto" w:fill="auto"/>
            <w:hideMark/>
          </w:tcPr>
          <w:p w14:paraId="5298A738"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181" w:type="pct"/>
            <w:tcBorders>
              <w:top w:val="single" w:sz="4" w:space="0" w:color="auto"/>
              <w:left w:val="single" w:sz="4" w:space="0" w:color="7F7F7F"/>
              <w:bottom w:val="single" w:sz="4" w:space="0" w:color="auto"/>
              <w:right w:val="single" w:sz="4" w:space="0" w:color="auto"/>
            </w:tcBorders>
            <w:shd w:val="clear" w:color="auto" w:fill="auto"/>
            <w:hideMark/>
          </w:tcPr>
          <w:p w14:paraId="4553E955" w14:textId="77777777" w:rsidR="00485F0E" w:rsidRPr="00485F0E" w:rsidRDefault="00485F0E" w:rsidP="00485F0E">
            <w:pPr>
              <w:spacing w:after="0" w:line="240" w:lineRule="auto"/>
              <w:jc w:val="both"/>
              <w:rPr>
                <w:rFonts w:ascii="Avenir Next Regular" w:eastAsia="Times New Roman" w:hAnsi="Avenir Next Regular" w:cs="Calibri"/>
                <w:color w:val="000000"/>
                <w:sz w:val="16"/>
                <w:szCs w:val="16"/>
                <w:lang w:val="en-GB"/>
              </w:rPr>
            </w:pPr>
            <w:r w:rsidRPr="00485F0E">
              <w:rPr>
                <w:rFonts w:ascii="Calibri" w:eastAsia="SimSun" w:hAnsi="Calibri" w:cs="Times New Roman"/>
                <w:color w:val="000000"/>
                <w:sz w:val="16"/>
                <w:szCs w:val="24"/>
                <w:shd w:val="clear" w:color="auto" w:fill="E6E6E6"/>
                <w:lang w:val="en-GB"/>
              </w:rPr>
              <w:fldChar w:fldCharType="begin">
                <w:ffData>
                  <w:name w:val="IAP_cities"/>
                  <w:enabled/>
                  <w:calcOnExit w:val="0"/>
                  <w:checkBox>
                    <w:sizeAuto/>
                    <w:default w:val="0"/>
                  </w:checkBox>
                </w:ffData>
              </w:fldChar>
            </w:r>
            <w:r w:rsidRPr="00485F0E">
              <w:rPr>
                <w:rFonts w:ascii="Calibri" w:eastAsia="SimSun" w:hAnsi="Calibri" w:cs="Times New Roman"/>
                <w:color w:val="000000"/>
                <w:sz w:val="16"/>
                <w:szCs w:val="16"/>
                <w:lang w:val="en-GB"/>
              </w:rPr>
              <w:instrText xml:space="preserve"> FORMCHECKBOX </w:instrText>
            </w:r>
            <w:r w:rsidR="00000000">
              <w:rPr>
                <w:rFonts w:ascii="Calibri" w:eastAsia="SimSun" w:hAnsi="Calibri" w:cs="Times New Roman"/>
                <w:color w:val="000000"/>
                <w:sz w:val="16"/>
                <w:szCs w:val="24"/>
                <w:shd w:val="clear" w:color="auto" w:fill="E6E6E6"/>
                <w:lang w:val="en-GB"/>
              </w:rPr>
            </w:r>
            <w:r w:rsidR="00000000">
              <w:rPr>
                <w:rFonts w:ascii="Calibri" w:eastAsia="SimSun" w:hAnsi="Calibri" w:cs="Times New Roman"/>
                <w:color w:val="000000"/>
                <w:sz w:val="16"/>
                <w:szCs w:val="24"/>
                <w:shd w:val="clear" w:color="auto" w:fill="E6E6E6"/>
                <w:lang w:val="en-GB"/>
              </w:rPr>
              <w:fldChar w:fldCharType="separate"/>
            </w:r>
            <w:r w:rsidRPr="00485F0E">
              <w:rPr>
                <w:rFonts w:ascii="Calibri" w:eastAsia="SimSun" w:hAnsi="Calibri" w:cs="Times New Roman"/>
                <w:color w:val="000000"/>
                <w:sz w:val="16"/>
                <w:szCs w:val="24"/>
                <w:shd w:val="clear" w:color="auto" w:fill="E6E6E6"/>
                <w:lang w:val="en-GB"/>
              </w:rPr>
              <w:fldChar w:fldCharType="end"/>
            </w:r>
            <w:r w:rsidRPr="00485F0E">
              <w:rPr>
                <w:rFonts w:ascii="Avenir Next Regular" w:eastAsia="Times New Roman" w:hAnsi="Avenir Next Regular" w:cs="Calibri"/>
                <w:color w:val="000000"/>
                <w:sz w:val="16"/>
                <w:szCs w:val="16"/>
                <w:lang w:val="en-GB"/>
              </w:rPr>
              <w:t>Project Reflow</w:t>
            </w:r>
          </w:p>
        </w:tc>
        <w:tc>
          <w:tcPr>
            <w:tcW w:w="1259" w:type="pct"/>
            <w:tcBorders>
              <w:top w:val="single" w:sz="4" w:space="0" w:color="auto"/>
              <w:left w:val="single" w:sz="4" w:space="0" w:color="auto"/>
              <w:bottom w:val="single" w:sz="4" w:space="0" w:color="auto"/>
              <w:right w:val="single" w:sz="4" w:space="0" w:color="auto"/>
            </w:tcBorders>
            <w:shd w:val="clear" w:color="auto" w:fill="auto"/>
            <w:hideMark/>
          </w:tcPr>
          <w:p w14:paraId="3F2B417D" w14:textId="77777777" w:rsidR="00485F0E" w:rsidRPr="00485F0E" w:rsidRDefault="00485F0E" w:rsidP="00485F0E">
            <w:pPr>
              <w:spacing w:after="0" w:line="240" w:lineRule="auto"/>
              <w:jc w:val="both"/>
              <w:rPr>
                <w:rFonts w:ascii="Avenir Next Regular" w:eastAsia="Times New Roman" w:hAnsi="Avenir Next Regular" w:cs="Calibri"/>
                <w:color w:val="000000"/>
                <w:sz w:val="16"/>
                <w:szCs w:val="16"/>
                <w:lang w:val="en-GB"/>
              </w:rPr>
            </w:pPr>
            <w:r w:rsidRPr="00485F0E">
              <w:rPr>
                <w:rFonts w:ascii="Avenir Next Regular" w:eastAsia="Times New Roman" w:hAnsi="Avenir Next Regular" w:cs="Calibri"/>
                <w:color w:val="000000"/>
                <w:sz w:val="16"/>
                <w:szCs w:val="16"/>
                <w:lang w:val="en-GB"/>
              </w:rPr>
              <w:t> </w:t>
            </w:r>
          </w:p>
        </w:tc>
      </w:tr>
      <w:tr w:rsidR="00485F0E" w:rsidRPr="00485F0E" w14:paraId="29FFC984" w14:textId="77777777" w:rsidTr="00F63479">
        <w:trPr>
          <w:trHeight w:val="170"/>
        </w:trPr>
        <w:tc>
          <w:tcPr>
            <w:tcW w:w="1034" w:type="pct"/>
            <w:tcBorders>
              <w:top w:val="nil"/>
              <w:left w:val="single" w:sz="4" w:space="0" w:color="auto"/>
              <w:bottom w:val="single" w:sz="4" w:space="0" w:color="auto"/>
              <w:right w:val="single" w:sz="4" w:space="0" w:color="auto"/>
            </w:tcBorders>
            <w:shd w:val="clear" w:color="auto" w:fill="auto"/>
            <w:hideMark/>
          </w:tcPr>
          <w:p w14:paraId="2B5321ED"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526" w:type="pct"/>
            <w:tcBorders>
              <w:top w:val="nil"/>
              <w:left w:val="nil"/>
              <w:bottom w:val="single" w:sz="4" w:space="0" w:color="auto"/>
              <w:right w:val="single" w:sz="4" w:space="0" w:color="auto"/>
            </w:tcBorders>
            <w:shd w:val="clear" w:color="auto" w:fill="auto"/>
            <w:hideMark/>
          </w:tcPr>
          <w:p w14:paraId="2F4945F5"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Calibri" w:eastAsia="SimSun" w:hAnsi="Calibri" w:cs="Times New Roman"/>
                <w:color w:val="000000"/>
                <w:sz w:val="16"/>
                <w:szCs w:val="24"/>
                <w:shd w:val="clear" w:color="auto" w:fill="E6E6E6"/>
                <w:lang w:val="en-GB"/>
              </w:rPr>
              <w:fldChar w:fldCharType="begin">
                <w:ffData>
                  <w:name w:val="IAP_cities"/>
                  <w:enabled/>
                  <w:calcOnExit w:val="0"/>
                  <w:checkBox>
                    <w:sizeAuto/>
                    <w:default w:val="0"/>
                  </w:checkBox>
                </w:ffData>
              </w:fldChar>
            </w:r>
            <w:r w:rsidRPr="00485F0E">
              <w:rPr>
                <w:rFonts w:ascii="Calibri" w:eastAsia="SimSun" w:hAnsi="Calibri" w:cs="Times New Roman"/>
                <w:color w:val="000000"/>
                <w:sz w:val="16"/>
                <w:szCs w:val="16"/>
                <w:lang w:val="en-GB"/>
              </w:rPr>
              <w:instrText xml:space="preserve"> FORMCHECKBOX </w:instrText>
            </w:r>
            <w:r w:rsidR="00000000">
              <w:rPr>
                <w:rFonts w:ascii="Calibri" w:eastAsia="SimSun" w:hAnsi="Calibri" w:cs="Times New Roman"/>
                <w:color w:val="000000"/>
                <w:sz w:val="16"/>
                <w:szCs w:val="24"/>
                <w:shd w:val="clear" w:color="auto" w:fill="E6E6E6"/>
                <w:lang w:val="en-GB"/>
              </w:rPr>
            </w:r>
            <w:r w:rsidR="00000000">
              <w:rPr>
                <w:rFonts w:ascii="Calibri" w:eastAsia="SimSun" w:hAnsi="Calibri" w:cs="Times New Roman"/>
                <w:color w:val="000000"/>
                <w:sz w:val="16"/>
                <w:szCs w:val="24"/>
                <w:shd w:val="clear" w:color="auto" w:fill="E6E6E6"/>
                <w:lang w:val="en-GB"/>
              </w:rPr>
              <w:fldChar w:fldCharType="separate"/>
            </w:r>
            <w:r w:rsidRPr="00485F0E">
              <w:rPr>
                <w:rFonts w:ascii="Calibri" w:eastAsia="SimSun" w:hAnsi="Calibri" w:cs="Times New Roman"/>
                <w:color w:val="000000"/>
                <w:sz w:val="16"/>
                <w:szCs w:val="24"/>
                <w:shd w:val="clear" w:color="auto" w:fill="E6E6E6"/>
                <w:lang w:val="en-GB"/>
              </w:rPr>
              <w:fldChar w:fldCharType="end"/>
            </w:r>
            <w:r w:rsidRPr="00485F0E">
              <w:rPr>
                <w:rFonts w:ascii="Avenir Next Regular" w:eastAsia="Times New Roman" w:hAnsi="Avenir Next Regular" w:cs="Calibri"/>
                <w:b/>
                <w:bCs/>
                <w:color w:val="000000"/>
                <w:sz w:val="16"/>
                <w:szCs w:val="16"/>
                <w:lang w:val="en-GB"/>
              </w:rPr>
              <w:t>Beneficiaries</w:t>
            </w:r>
          </w:p>
        </w:tc>
        <w:tc>
          <w:tcPr>
            <w:tcW w:w="1181" w:type="pct"/>
            <w:tcBorders>
              <w:top w:val="single" w:sz="4" w:space="0" w:color="auto"/>
              <w:left w:val="nil"/>
              <w:bottom w:val="single" w:sz="4" w:space="0" w:color="auto"/>
              <w:right w:val="single" w:sz="4" w:space="0" w:color="auto"/>
            </w:tcBorders>
            <w:shd w:val="clear" w:color="auto" w:fill="auto"/>
            <w:hideMark/>
          </w:tcPr>
          <w:p w14:paraId="290D9F13" w14:textId="77777777" w:rsidR="00485F0E" w:rsidRPr="00485F0E" w:rsidRDefault="00485F0E" w:rsidP="00485F0E">
            <w:pPr>
              <w:spacing w:after="0" w:line="240" w:lineRule="auto"/>
              <w:jc w:val="both"/>
              <w:rPr>
                <w:rFonts w:ascii="Avenir Next Regular" w:eastAsia="Times New Roman" w:hAnsi="Avenir Next Regular" w:cs="Calibri"/>
                <w:color w:val="000000"/>
                <w:sz w:val="16"/>
                <w:szCs w:val="16"/>
                <w:lang w:val="en-GB"/>
              </w:rPr>
            </w:pPr>
            <w:r w:rsidRPr="00485F0E">
              <w:rPr>
                <w:rFonts w:ascii="Avenir Next Regular" w:eastAsia="Times New Roman" w:hAnsi="Avenir Next Regular" w:cs="Calibri"/>
                <w:color w:val="000000"/>
                <w:sz w:val="16"/>
                <w:szCs w:val="16"/>
                <w:lang w:val="en-GB"/>
              </w:rPr>
              <w:t> </w:t>
            </w:r>
          </w:p>
        </w:tc>
        <w:tc>
          <w:tcPr>
            <w:tcW w:w="1259" w:type="pct"/>
            <w:tcBorders>
              <w:top w:val="single" w:sz="4" w:space="0" w:color="auto"/>
              <w:left w:val="nil"/>
              <w:bottom w:val="single" w:sz="4" w:space="0" w:color="auto"/>
              <w:right w:val="single" w:sz="4" w:space="0" w:color="auto"/>
            </w:tcBorders>
            <w:shd w:val="clear" w:color="auto" w:fill="auto"/>
            <w:hideMark/>
          </w:tcPr>
          <w:p w14:paraId="0A9C51EE" w14:textId="77777777" w:rsidR="00485F0E" w:rsidRPr="00485F0E" w:rsidRDefault="00485F0E" w:rsidP="00485F0E">
            <w:pPr>
              <w:spacing w:after="0" w:line="240" w:lineRule="auto"/>
              <w:jc w:val="both"/>
              <w:rPr>
                <w:rFonts w:ascii="Avenir Next Regular" w:eastAsia="Times New Roman" w:hAnsi="Avenir Next Regular" w:cs="Calibri"/>
                <w:color w:val="000000"/>
                <w:sz w:val="16"/>
                <w:szCs w:val="16"/>
                <w:lang w:val="en-GB"/>
              </w:rPr>
            </w:pPr>
            <w:r w:rsidRPr="00485F0E">
              <w:rPr>
                <w:rFonts w:ascii="Avenir Next Regular" w:eastAsia="Times New Roman" w:hAnsi="Avenir Next Regular" w:cs="Calibri"/>
                <w:color w:val="000000"/>
                <w:sz w:val="16"/>
                <w:szCs w:val="16"/>
                <w:lang w:val="en-GB"/>
              </w:rPr>
              <w:t> </w:t>
            </w:r>
          </w:p>
        </w:tc>
      </w:tr>
      <w:tr w:rsidR="00485F0E" w:rsidRPr="00485F0E" w14:paraId="17BC1DF9" w14:textId="77777777" w:rsidTr="00F63479">
        <w:trPr>
          <w:trHeight w:val="161"/>
        </w:trPr>
        <w:tc>
          <w:tcPr>
            <w:tcW w:w="1034" w:type="pct"/>
            <w:tcBorders>
              <w:top w:val="nil"/>
              <w:left w:val="single" w:sz="4" w:space="0" w:color="auto"/>
              <w:bottom w:val="single" w:sz="4" w:space="0" w:color="auto"/>
              <w:right w:val="single" w:sz="4" w:space="0" w:color="auto"/>
            </w:tcBorders>
            <w:shd w:val="clear" w:color="auto" w:fill="auto"/>
            <w:hideMark/>
          </w:tcPr>
          <w:p w14:paraId="54E28D51"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526" w:type="pct"/>
            <w:tcBorders>
              <w:top w:val="nil"/>
              <w:left w:val="nil"/>
              <w:bottom w:val="single" w:sz="4" w:space="0" w:color="auto"/>
              <w:right w:val="single" w:sz="4" w:space="0" w:color="auto"/>
            </w:tcBorders>
            <w:shd w:val="clear" w:color="auto" w:fill="auto"/>
            <w:hideMark/>
          </w:tcPr>
          <w:p w14:paraId="12543764"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Calibri" w:eastAsia="SimSun" w:hAnsi="Calibri" w:cs="Times New Roman"/>
                <w:color w:val="000000"/>
                <w:sz w:val="16"/>
                <w:szCs w:val="24"/>
                <w:shd w:val="clear" w:color="auto" w:fill="E6E6E6"/>
                <w:lang w:val="en-GB"/>
              </w:rPr>
              <w:fldChar w:fldCharType="begin">
                <w:ffData>
                  <w:name w:val="IAP_cities"/>
                  <w:enabled/>
                  <w:calcOnExit w:val="0"/>
                  <w:checkBox>
                    <w:sizeAuto/>
                    <w:default w:val="0"/>
                  </w:checkBox>
                </w:ffData>
              </w:fldChar>
            </w:r>
            <w:r w:rsidRPr="00485F0E">
              <w:rPr>
                <w:rFonts w:ascii="Calibri" w:eastAsia="SimSun" w:hAnsi="Calibri" w:cs="Times New Roman"/>
                <w:color w:val="000000"/>
                <w:sz w:val="16"/>
                <w:szCs w:val="16"/>
                <w:lang w:val="en-GB"/>
              </w:rPr>
              <w:instrText xml:space="preserve"> FORMCHECKBOX </w:instrText>
            </w:r>
            <w:r w:rsidR="00000000">
              <w:rPr>
                <w:rFonts w:ascii="Calibri" w:eastAsia="SimSun" w:hAnsi="Calibri" w:cs="Times New Roman"/>
                <w:color w:val="000000"/>
                <w:sz w:val="16"/>
                <w:szCs w:val="24"/>
                <w:shd w:val="clear" w:color="auto" w:fill="E6E6E6"/>
                <w:lang w:val="en-GB"/>
              </w:rPr>
            </w:r>
            <w:r w:rsidR="00000000">
              <w:rPr>
                <w:rFonts w:ascii="Calibri" w:eastAsia="SimSun" w:hAnsi="Calibri" w:cs="Times New Roman"/>
                <w:color w:val="000000"/>
                <w:sz w:val="16"/>
                <w:szCs w:val="24"/>
                <w:shd w:val="clear" w:color="auto" w:fill="E6E6E6"/>
                <w:lang w:val="en-GB"/>
              </w:rPr>
              <w:fldChar w:fldCharType="separate"/>
            </w:r>
            <w:r w:rsidRPr="00485F0E">
              <w:rPr>
                <w:rFonts w:ascii="Calibri" w:eastAsia="SimSun" w:hAnsi="Calibri" w:cs="Times New Roman"/>
                <w:color w:val="000000"/>
                <w:sz w:val="16"/>
                <w:szCs w:val="24"/>
                <w:shd w:val="clear" w:color="auto" w:fill="E6E6E6"/>
                <w:lang w:val="en-GB"/>
              </w:rPr>
              <w:fldChar w:fldCharType="end"/>
            </w:r>
            <w:r w:rsidRPr="00485F0E">
              <w:rPr>
                <w:rFonts w:ascii="Avenir Next Regular" w:eastAsia="Times New Roman" w:hAnsi="Avenir Next Regular" w:cs="Calibri"/>
                <w:b/>
                <w:bCs/>
                <w:color w:val="000000"/>
                <w:sz w:val="16"/>
                <w:szCs w:val="16"/>
                <w:lang w:val="en-GB"/>
              </w:rPr>
              <w:t>Local Communities</w:t>
            </w:r>
          </w:p>
        </w:tc>
        <w:tc>
          <w:tcPr>
            <w:tcW w:w="1181" w:type="pct"/>
            <w:tcBorders>
              <w:top w:val="nil"/>
              <w:left w:val="nil"/>
              <w:bottom w:val="single" w:sz="4" w:space="0" w:color="auto"/>
              <w:right w:val="single" w:sz="4" w:space="0" w:color="auto"/>
            </w:tcBorders>
            <w:shd w:val="clear" w:color="auto" w:fill="auto"/>
            <w:hideMark/>
          </w:tcPr>
          <w:p w14:paraId="43DDBE6F" w14:textId="77777777" w:rsidR="00485F0E" w:rsidRPr="00485F0E" w:rsidRDefault="00485F0E" w:rsidP="00485F0E">
            <w:pPr>
              <w:spacing w:after="0" w:line="240" w:lineRule="auto"/>
              <w:jc w:val="both"/>
              <w:rPr>
                <w:rFonts w:ascii="Avenir Next Regular" w:eastAsia="Times New Roman" w:hAnsi="Avenir Next Regular" w:cs="Calibri"/>
                <w:color w:val="000000"/>
                <w:sz w:val="16"/>
                <w:szCs w:val="16"/>
                <w:lang w:val="en-GB"/>
              </w:rPr>
            </w:pPr>
            <w:r w:rsidRPr="00485F0E">
              <w:rPr>
                <w:rFonts w:ascii="Avenir Next Regular" w:eastAsia="Times New Roman" w:hAnsi="Avenir Next Regular" w:cs="Calibri"/>
                <w:color w:val="000000"/>
                <w:sz w:val="16"/>
                <w:szCs w:val="16"/>
                <w:lang w:val="en-GB"/>
              </w:rPr>
              <w:t> </w:t>
            </w:r>
          </w:p>
        </w:tc>
        <w:tc>
          <w:tcPr>
            <w:tcW w:w="1259" w:type="pct"/>
            <w:tcBorders>
              <w:top w:val="nil"/>
              <w:left w:val="nil"/>
              <w:bottom w:val="single" w:sz="4" w:space="0" w:color="auto"/>
              <w:right w:val="single" w:sz="4" w:space="0" w:color="auto"/>
            </w:tcBorders>
            <w:shd w:val="clear" w:color="auto" w:fill="auto"/>
            <w:hideMark/>
          </w:tcPr>
          <w:p w14:paraId="2CDF90A0" w14:textId="77777777" w:rsidR="00485F0E" w:rsidRPr="00485F0E" w:rsidRDefault="00485F0E" w:rsidP="00485F0E">
            <w:pPr>
              <w:spacing w:after="0" w:line="240" w:lineRule="auto"/>
              <w:jc w:val="both"/>
              <w:rPr>
                <w:rFonts w:ascii="Avenir Next Regular" w:eastAsia="Times New Roman" w:hAnsi="Avenir Next Regular" w:cs="Calibri"/>
                <w:color w:val="000000"/>
                <w:sz w:val="16"/>
                <w:szCs w:val="16"/>
                <w:lang w:val="en-GB"/>
              </w:rPr>
            </w:pPr>
            <w:r w:rsidRPr="00485F0E">
              <w:rPr>
                <w:rFonts w:ascii="Avenir Next Regular" w:eastAsia="Times New Roman" w:hAnsi="Avenir Next Regular" w:cs="Calibri"/>
                <w:color w:val="000000"/>
                <w:sz w:val="16"/>
                <w:szCs w:val="16"/>
                <w:lang w:val="en-GB"/>
              </w:rPr>
              <w:t> </w:t>
            </w:r>
          </w:p>
        </w:tc>
      </w:tr>
      <w:tr w:rsidR="00485F0E" w:rsidRPr="00485F0E" w14:paraId="09DFBC3C" w14:textId="77777777" w:rsidTr="00F63479">
        <w:trPr>
          <w:trHeight w:val="58"/>
        </w:trPr>
        <w:tc>
          <w:tcPr>
            <w:tcW w:w="1034" w:type="pct"/>
            <w:tcBorders>
              <w:top w:val="nil"/>
              <w:left w:val="single" w:sz="4" w:space="0" w:color="auto"/>
              <w:bottom w:val="single" w:sz="4" w:space="0" w:color="auto"/>
              <w:right w:val="single" w:sz="4" w:space="0" w:color="auto"/>
            </w:tcBorders>
            <w:shd w:val="clear" w:color="auto" w:fill="auto"/>
            <w:hideMark/>
          </w:tcPr>
          <w:p w14:paraId="26D696C0"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526" w:type="pct"/>
            <w:tcBorders>
              <w:top w:val="nil"/>
              <w:left w:val="nil"/>
              <w:bottom w:val="single" w:sz="4" w:space="0" w:color="auto"/>
              <w:right w:val="single" w:sz="4" w:space="0" w:color="auto"/>
            </w:tcBorders>
            <w:shd w:val="clear" w:color="auto" w:fill="auto"/>
            <w:hideMark/>
          </w:tcPr>
          <w:p w14:paraId="11620D8F"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Calibri" w:eastAsia="SimSun" w:hAnsi="Calibri" w:cs="Times New Roman"/>
                <w:color w:val="000000"/>
                <w:sz w:val="16"/>
                <w:szCs w:val="24"/>
                <w:shd w:val="clear" w:color="auto" w:fill="E6E6E6"/>
                <w:lang w:val="en-GB"/>
              </w:rPr>
              <w:fldChar w:fldCharType="begin">
                <w:ffData>
                  <w:name w:val="IAP_cities"/>
                  <w:enabled/>
                  <w:calcOnExit w:val="0"/>
                  <w:checkBox>
                    <w:sizeAuto/>
                    <w:default w:val="0"/>
                  </w:checkBox>
                </w:ffData>
              </w:fldChar>
            </w:r>
            <w:r w:rsidRPr="00485F0E">
              <w:rPr>
                <w:rFonts w:ascii="Calibri" w:eastAsia="SimSun" w:hAnsi="Calibri" w:cs="Times New Roman"/>
                <w:color w:val="000000"/>
                <w:sz w:val="16"/>
                <w:szCs w:val="16"/>
                <w:lang w:val="en-GB"/>
              </w:rPr>
              <w:instrText xml:space="preserve"> FORMCHECKBOX </w:instrText>
            </w:r>
            <w:r w:rsidR="00000000">
              <w:rPr>
                <w:rFonts w:ascii="Calibri" w:eastAsia="SimSun" w:hAnsi="Calibri" w:cs="Times New Roman"/>
                <w:color w:val="000000"/>
                <w:sz w:val="16"/>
                <w:szCs w:val="24"/>
                <w:shd w:val="clear" w:color="auto" w:fill="E6E6E6"/>
                <w:lang w:val="en-GB"/>
              </w:rPr>
            </w:r>
            <w:r w:rsidR="00000000">
              <w:rPr>
                <w:rFonts w:ascii="Calibri" w:eastAsia="SimSun" w:hAnsi="Calibri" w:cs="Times New Roman"/>
                <w:color w:val="000000"/>
                <w:sz w:val="16"/>
                <w:szCs w:val="24"/>
                <w:shd w:val="clear" w:color="auto" w:fill="E6E6E6"/>
                <w:lang w:val="en-GB"/>
              </w:rPr>
              <w:fldChar w:fldCharType="separate"/>
            </w:r>
            <w:r w:rsidRPr="00485F0E">
              <w:rPr>
                <w:rFonts w:ascii="Calibri" w:eastAsia="SimSun" w:hAnsi="Calibri" w:cs="Times New Roman"/>
                <w:color w:val="000000"/>
                <w:sz w:val="16"/>
                <w:szCs w:val="24"/>
                <w:shd w:val="clear" w:color="auto" w:fill="E6E6E6"/>
                <w:lang w:val="en-GB"/>
              </w:rPr>
              <w:fldChar w:fldCharType="end"/>
            </w:r>
            <w:r w:rsidRPr="00485F0E">
              <w:rPr>
                <w:rFonts w:ascii="Avenir Next Regular" w:eastAsia="Times New Roman" w:hAnsi="Avenir Next Regular" w:cs="Calibri"/>
                <w:b/>
                <w:bCs/>
                <w:color w:val="000000"/>
                <w:sz w:val="16"/>
                <w:szCs w:val="16"/>
                <w:lang w:val="en-GB"/>
              </w:rPr>
              <w:t>Civil Society</w:t>
            </w:r>
          </w:p>
        </w:tc>
        <w:tc>
          <w:tcPr>
            <w:tcW w:w="1181" w:type="pct"/>
            <w:tcBorders>
              <w:top w:val="nil"/>
              <w:left w:val="nil"/>
              <w:bottom w:val="single" w:sz="4" w:space="0" w:color="auto"/>
              <w:right w:val="single" w:sz="4" w:space="0" w:color="auto"/>
            </w:tcBorders>
            <w:shd w:val="clear" w:color="auto" w:fill="auto"/>
            <w:hideMark/>
          </w:tcPr>
          <w:p w14:paraId="79AED733" w14:textId="77777777" w:rsidR="00485F0E" w:rsidRPr="00485F0E" w:rsidRDefault="00485F0E" w:rsidP="00485F0E">
            <w:pPr>
              <w:spacing w:after="0" w:line="240" w:lineRule="auto"/>
              <w:jc w:val="both"/>
              <w:rPr>
                <w:rFonts w:ascii="Avenir Next Regular" w:eastAsia="Times New Roman" w:hAnsi="Avenir Next Regular" w:cs="Calibri"/>
                <w:color w:val="000000"/>
                <w:sz w:val="16"/>
                <w:szCs w:val="16"/>
                <w:lang w:val="en-GB"/>
              </w:rPr>
            </w:pPr>
            <w:r w:rsidRPr="00485F0E">
              <w:rPr>
                <w:rFonts w:ascii="Avenir Next Regular" w:eastAsia="Times New Roman" w:hAnsi="Avenir Next Regular" w:cs="Calibri"/>
                <w:color w:val="000000"/>
                <w:sz w:val="16"/>
                <w:szCs w:val="16"/>
                <w:lang w:val="en-GB"/>
              </w:rPr>
              <w:t> </w:t>
            </w:r>
          </w:p>
        </w:tc>
        <w:tc>
          <w:tcPr>
            <w:tcW w:w="1259" w:type="pct"/>
            <w:tcBorders>
              <w:top w:val="nil"/>
              <w:left w:val="nil"/>
              <w:bottom w:val="single" w:sz="4" w:space="0" w:color="auto"/>
              <w:right w:val="single" w:sz="4" w:space="0" w:color="auto"/>
            </w:tcBorders>
            <w:shd w:val="clear" w:color="auto" w:fill="auto"/>
            <w:hideMark/>
          </w:tcPr>
          <w:p w14:paraId="4382BED5" w14:textId="77777777" w:rsidR="00485F0E" w:rsidRPr="00485F0E" w:rsidRDefault="00485F0E" w:rsidP="00485F0E">
            <w:pPr>
              <w:spacing w:after="0" w:line="240" w:lineRule="auto"/>
              <w:jc w:val="both"/>
              <w:rPr>
                <w:rFonts w:ascii="Avenir Next Regular" w:eastAsia="Times New Roman" w:hAnsi="Avenir Next Regular" w:cs="Calibri"/>
                <w:color w:val="000000"/>
                <w:sz w:val="16"/>
                <w:szCs w:val="16"/>
                <w:lang w:val="en-GB"/>
              </w:rPr>
            </w:pPr>
            <w:r w:rsidRPr="00485F0E">
              <w:rPr>
                <w:rFonts w:ascii="Avenir Next Regular" w:eastAsia="Times New Roman" w:hAnsi="Avenir Next Regular" w:cs="Calibri"/>
                <w:color w:val="000000"/>
                <w:sz w:val="16"/>
                <w:szCs w:val="16"/>
                <w:lang w:val="en-GB"/>
              </w:rPr>
              <w:t> </w:t>
            </w:r>
          </w:p>
        </w:tc>
      </w:tr>
      <w:tr w:rsidR="00485F0E" w:rsidRPr="00485F0E" w14:paraId="22F3F290" w14:textId="77777777" w:rsidTr="00F63479">
        <w:trPr>
          <w:trHeight w:val="58"/>
        </w:trPr>
        <w:tc>
          <w:tcPr>
            <w:tcW w:w="1034" w:type="pct"/>
            <w:tcBorders>
              <w:top w:val="nil"/>
              <w:left w:val="single" w:sz="4" w:space="0" w:color="auto"/>
              <w:bottom w:val="single" w:sz="4" w:space="0" w:color="auto"/>
              <w:right w:val="single" w:sz="4" w:space="0" w:color="auto"/>
            </w:tcBorders>
            <w:shd w:val="clear" w:color="auto" w:fill="auto"/>
            <w:hideMark/>
          </w:tcPr>
          <w:p w14:paraId="67450EE1"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526" w:type="pct"/>
            <w:tcBorders>
              <w:top w:val="nil"/>
              <w:left w:val="nil"/>
              <w:bottom w:val="single" w:sz="4" w:space="0" w:color="auto"/>
              <w:right w:val="single" w:sz="4" w:space="0" w:color="auto"/>
            </w:tcBorders>
            <w:shd w:val="clear" w:color="auto" w:fill="auto"/>
            <w:hideMark/>
          </w:tcPr>
          <w:p w14:paraId="5F58B9B5"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181" w:type="pct"/>
            <w:tcBorders>
              <w:top w:val="nil"/>
              <w:left w:val="nil"/>
              <w:bottom w:val="single" w:sz="4" w:space="0" w:color="auto"/>
              <w:right w:val="single" w:sz="4" w:space="0" w:color="auto"/>
            </w:tcBorders>
            <w:shd w:val="clear" w:color="auto" w:fill="auto"/>
            <w:hideMark/>
          </w:tcPr>
          <w:p w14:paraId="69D94B23" w14:textId="77777777" w:rsidR="00485F0E" w:rsidRPr="00485F0E" w:rsidRDefault="00485F0E" w:rsidP="00485F0E">
            <w:pPr>
              <w:spacing w:after="0" w:line="240" w:lineRule="auto"/>
              <w:jc w:val="both"/>
              <w:rPr>
                <w:rFonts w:ascii="Avenir Next Regular" w:eastAsia="Times New Roman" w:hAnsi="Avenir Next Regular" w:cs="Calibri"/>
                <w:color w:val="000000"/>
                <w:sz w:val="16"/>
                <w:szCs w:val="16"/>
                <w:lang w:val="en-GB"/>
              </w:rPr>
            </w:pPr>
            <w:r w:rsidRPr="00485F0E">
              <w:rPr>
                <w:rFonts w:ascii="Calibri" w:eastAsia="SimSun" w:hAnsi="Calibri" w:cs="Times New Roman"/>
                <w:color w:val="000000"/>
                <w:sz w:val="16"/>
                <w:szCs w:val="24"/>
                <w:shd w:val="clear" w:color="auto" w:fill="E6E6E6"/>
                <w:lang w:val="en-GB"/>
              </w:rPr>
              <w:fldChar w:fldCharType="begin">
                <w:ffData>
                  <w:name w:val="IAP_cities"/>
                  <w:enabled/>
                  <w:calcOnExit w:val="0"/>
                  <w:checkBox>
                    <w:sizeAuto/>
                    <w:default w:val="0"/>
                  </w:checkBox>
                </w:ffData>
              </w:fldChar>
            </w:r>
            <w:r w:rsidRPr="00485F0E">
              <w:rPr>
                <w:rFonts w:ascii="Calibri" w:eastAsia="SimSun" w:hAnsi="Calibri" w:cs="Times New Roman"/>
                <w:color w:val="000000"/>
                <w:sz w:val="16"/>
                <w:szCs w:val="16"/>
                <w:lang w:val="en-GB"/>
              </w:rPr>
              <w:instrText xml:space="preserve"> FORMCHECKBOX </w:instrText>
            </w:r>
            <w:r w:rsidR="00000000">
              <w:rPr>
                <w:rFonts w:ascii="Calibri" w:eastAsia="SimSun" w:hAnsi="Calibri" w:cs="Times New Roman"/>
                <w:color w:val="000000"/>
                <w:sz w:val="16"/>
                <w:szCs w:val="24"/>
                <w:shd w:val="clear" w:color="auto" w:fill="E6E6E6"/>
                <w:lang w:val="en-GB"/>
              </w:rPr>
            </w:r>
            <w:r w:rsidR="00000000">
              <w:rPr>
                <w:rFonts w:ascii="Calibri" w:eastAsia="SimSun" w:hAnsi="Calibri" w:cs="Times New Roman"/>
                <w:color w:val="000000"/>
                <w:sz w:val="16"/>
                <w:szCs w:val="24"/>
                <w:shd w:val="clear" w:color="auto" w:fill="E6E6E6"/>
                <w:lang w:val="en-GB"/>
              </w:rPr>
              <w:fldChar w:fldCharType="separate"/>
            </w:r>
            <w:r w:rsidRPr="00485F0E">
              <w:rPr>
                <w:rFonts w:ascii="Calibri" w:eastAsia="SimSun" w:hAnsi="Calibri" w:cs="Times New Roman"/>
                <w:color w:val="000000"/>
                <w:sz w:val="16"/>
                <w:szCs w:val="24"/>
                <w:shd w:val="clear" w:color="auto" w:fill="E6E6E6"/>
                <w:lang w:val="en-GB"/>
              </w:rPr>
              <w:fldChar w:fldCharType="end"/>
            </w:r>
            <w:r w:rsidRPr="00485F0E">
              <w:rPr>
                <w:rFonts w:ascii="Avenir Next Regular" w:eastAsia="Times New Roman" w:hAnsi="Avenir Next Regular" w:cs="Calibri"/>
                <w:color w:val="000000"/>
                <w:sz w:val="16"/>
                <w:szCs w:val="16"/>
                <w:lang w:val="en-GB"/>
              </w:rPr>
              <w:t xml:space="preserve">Community Based Organization </w:t>
            </w:r>
          </w:p>
        </w:tc>
        <w:tc>
          <w:tcPr>
            <w:tcW w:w="1259" w:type="pct"/>
            <w:tcBorders>
              <w:top w:val="nil"/>
              <w:left w:val="nil"/>
              <w:bottom w:val="single" w:sz="4" w:space="0" w:color="auto"/>
              <w:right w:val="single" w:sz="4" w:space="0" w:color="auto"/>
            </w:tcBorders>
            <w:shd w:val="clear" w:color="auto" w:fill="auto"/>
            <w:hideMark/>
          </w:tcPr>
          <w:p w14:paraId="50247D9E" w14:textId="77777777" w:rsidR="00485F0E" w:rsidRPr="00485F0E" w:rsidRDefault="00485F0E" w:rsidP="00485F0E">
            <w:pPr>
              <w:spacing w:after="0" w:line="240" w:lineRule="auto"/>
              <w:jc w:val="both"/>
              <w:rPr>
                <w:rFonts w:ascii="Avenir Next Regular" w:eastAsia="Times New Roman" w:hAnsi="Avenir Next Regular" w:cs="Calibri"/>
                <w:color w:val="000000"/>
                <w:sz w:val="16"/>
                <w:szCs w:val="16"/>
                <w:lang w:val="en-GB"/>
              </w:rPr>
            </w:pPr>
            <w:r w:rsidRPr="00485F0E">
              <w:rPr>
                <w:rFonts w:ascii="Avenir Next Regular" w:eastAsia="Times New Roman" w:hAnsi="Avenir Next Regular" w:cs="Calibri"/>
                <w:color w:val="000000"/>
                <w:sz w:val="16"/>
                <w:szCs w:val="16"/>
                <w:lang w:val="en-GB"/>
              </w:rPr>
              <w:t> </w:t>
            </w:r>
          </w:p>
        </w:tc>
      </w:tr>
      <w:tr w:rsidR="00485F0E" w:rsidRPr="00485F0E" w14:paraId="68764393" w14:textId="77777777" w:rsidTr="00F63479">
        <w:trPr>
          <w:trHeight w:val="58"/>
        </w:trPr>
        <w:tc>
          <w:tcPr>
            <w:tcW w:w="1034" w:type="pct"/>
            <w:tcBorders>
              <w:top w:val="nil"/>
              <w:left w:val="single" w:sz="4" w:space="0" w:color="auto"/>
              <w:bottom w:val="single" w:sz="4" w:space="0" w:color="auto"/>
              <w:right w:val="single" w:sz="4" w:space="0" w:color="auto"/>
            </w:tcBorders>
            <w:shd w:val="clear" w:color="auto" w:fill="auto"/>
            <w:hideMark/>
          </w:tcPr>
          <w:p w14:paraId="03AD41D4"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526" w:type="pct"/>
            <w:tcBorders>
              <w:top w:val="nil"/>
              <w:left w:val="nil"/>
              <w:bottom w:val="single" w:sz="4" w:space="0" w:color="auto"/>
              <w:right w:val="single" w:sz="4" w:space="0" w:color="auto"/>
            </w:tcBorders>
            <w:shd w:val="clear" w:color="auto" w:fill="auto"/>
            <w:hideMark/>
          </w:tcPr>
          <w:p w14:paraId="28C30861"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181" w:type="pct"/>
            <w:tcBorders>
              <w:top w:val="nil"/>
              <w:left w:val="nil"/>
              <w:bottom w:val="single" w:sz="4" w:space="0" w:color="auto"/>
              <w:right w:val="single" w:sz="4" w:space="0" w:color="auto"/>
            </w:tcBorders>
            <w:shd w:val="clear" w:color="auto" w:fill="auto"/>
            <w:hideMark/>
          </w:tcPr>
          <w:p w14:paraId="5D254B13" w14:textId="77777777" w:rsidR="00485F0E" w:rsidRPr="00485F0E" w:rsidRDefault="00485F0E" w:rsidP="00485F0E">
            <w:pPr>
              <w:spacing w:after="0" w:line="240" w:lineRule="auto"/>
              <w:jc w:val="both"/>
              <w:rPr>
                <w:rFonts w:ascii="Avenir Next Regular" w:eastAsia="Times New Roman" w:hAnsi="Avenir Next Regular" w:cs="Calibri"/>
                <w:color w:val="000000"/>
                <w:sz w:val="16"/>
                <w:szCs w:val="16"/>
                <w:lang w:val="en-GB"/>
              </w:rPr>
            </w:pPr>
            <w:r w:rsidRPr="00485F0E">
              <w:rPr>
                <w:rFonts w:ascii="Calibri" w:eastAsia="SimSun" w:hAnsi="Calibri" w:cs="Times New Roman"/>
                <w:color w:val="000000"/>
                <w:sz w:val="16"/>
                <w:szCs w:val="24"/>
                <w:shd w:val="clear" w:color="auto" w:fill="E6E6E6"/>
                <w:lang w:val="en-GB"/>
              </w:rPr>
              <w:fldChar w:fldCharType="begin">
                <w:ffData>
                  <w:name w:val="IAP_cities"/>
                  <w:enabled/>
                  <w:calcOnExit w:val="0"/>
                  <w:checkBox>
                    <w:sizeAuto/>
                    <w:default w:val="0"/>
                  </w:checkBox>
                </w:ffData>
              </w:fldChar>
            </w:r>
            <w:r w:rsidRPr="00485F0E">
              <w:rPr>
                <w:rFonts w:ascii="Calibri" w:eastAsia="SimSun" w:hAnsi="Calibri" w:cs="Times New Roman"/>
                <w:color w:val="000000"/>
                <w:sz w:val="16"/>
                <w:szCs w:val="16"/>
                <w:lang w:val="en-GB"/>
              </w:rPr>
              <w:instrText xml:space="preserve"> FORMCHECKBOX </w:instrText>
            </w:r>
            <w:r w:rsidR="00000000">
              <w:rPr>
                <w:rFonts w:ascii="Calibri" w:eastAsia="SimSun" w:hAnsi="Calibri" w:cs="Times New Roman"/>
                <w:color w:val="000000"/>
                <w:sz w:val="16"/>
                <w:szCs w:val="24"/>
                <w:shd w:val="clear" w:color="auto" w:fill="E6E6E6"/>
                <w:lang w:val="en-GB"/>
              </w:rPr>
            </w:r>
            <w:r w:rsidR="00000000">
              <w:rPr>
                <w:rFonts w:ascii="Calibri" w:eastAsia="SimSun" w:hAnsi="Calibri" w:cs="Times New Roman"/>
                <w:color w:val="000000"/>
                <w:sz w:val="16"/>
                <w:szCs w:val="24"/>
                <w:shd w:val="clear" w:color="auto" w:fill="E6E6E6"/>
                <w:lang w:val="en-GB"/>
              </w:rPr>
              <w:fldChar w:fldCharType="separate"/>
            </w:r>
            <w:r w:rsidRPr="00485F0E">
              <w:rPr>
                <w:rFonts w:ascii="Calibri" w:eastAsia="SimSun" w:hAnsi="Calibri" w:cs="Times New Roman"/>
                <w:color w:val="000000"/>
                <w:sz w:val="16"/>
                <w:szCs w:val="24"/>
                <w:shd w:val="clear" w:color="auto" w:fill="E6E6E6"/>
                <w:lang w:val="en-GB"/>
              </w:rPr>
              <w:fldChar w:fldCharType="end"/>
            </w:r>
            <w:r w:rsidRPr="00485F0E">
              <w:rPr>
                <w:rFonts w:ascii="Avenir Next Regular" w:eastAsia="Times New Roman" w:hAnsi="Avenir Next Regular" w:cs="Calibri"/>
                <w:color w:val="000000"/>
                <w:sz w:val="16"/>
                <w:szCs w:val="16"/>
                <w:lang w:val="en-GB"/>
              </w:rPr>
              <w:t>Non-Governmental Organization</w:t>
            </w:r>
          </w:p>
        </w:tc>
        <w:tc>
          <w:tcPr>
            <w:tcW w:w="1259" w:type="pct"/>
            <w:tcBorders>
              <w:top w:val="nil"/>
              <w:left w:val="nil"/>
              <w:bottom w:val="single" w:sz="4" w:space="0" w:color="auto"/>
              <w:right w:val="single" w:sz="4" w:space="0" w:color="auto"/>
            </w:tcBorders>
            <w:shd w:val="clear" w:color="auto" w:fill="auto"/>
            <w:hideMark/>
          </w:tcPr>
          <w:p w14:paraId="7ABE0FEF" w14:textId="77777777" w:rsidR="00485F0E" w:rsidRPr="00485F0E" w:rsidRDefault="00485F0E" w:rsidP="00485F0E">
            <w:pPr>
              <w:spacing w:after="0" w:line="240" w:lineRule="auto"/>
              <w:jc w:val="both"/>
              <w:rPr>
                <w:rFonts w:ascii="Avenir Next Regular" w:eastAsia="Times New Roman" w:hAnsi="Avenir Next Regular" w:cs="Calibri"/>
                <w:color w:val="000000"/>
                <w:sz w:val="16"/>
                <w:szCs w:val="16"/>
                <w:lang w:val="en-GB"/>
              </w:rPr>
            </w:pPr>
            <w:r w:rsidRPr="00485F0E">
              <w:rPr>
                <w:rFonts w:ascii="Avenir Next Regular" w:eastAsia="Times New Roman" w:hAnsi="Avenir Next Regular" w:cs="Calibri"/>
                <w:color w:val="000000"/>
                <w:sz w:val="16"/>
                <w:szCs w:val="16"/>
                <w:lang w:val="en-GB"/>
              </w:rPr>
              <w:t> </w:t>
            </w:r>
          </w:p>
        </w:tc>
      </w:tr>
      <w:tr w:rsidR="00485F0E" w:rsidRPr="00485F0E" w14:paraId="44CE3949" w14:textId="77777777" w:rsidTr="00F63479">
        <w:trPr>
          <w:trHeight w:val="58"/>
        </w:trPr>
        <w:tc>
          <w:tcPr>
            <w:tcW w:w="1034" w:type="pct"/>
            <w:tcBorders>
              <w:top w:val="nil"/>
              <w:left w:val="single" w:sz="4" w:space="0" w:color="auto"/>
              <w:bottom w:val="single" w:sz="4" w:space="0" w:color="auto"/>
              <w:right w:val="single" w:sz="4" w:space="0" w:color="auto"/>
            </w:tcBorders>
            <w:shd w:val="clear" w:color="auto" w:fill="auto"/>
            <w:hideMark/>
          </w:tcPr>
          <w:p w14:paraId="1C0B5311"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526" w:type="pct"/>
            <w:tcBorders>
              <w:top w:val="nil"/>
              <w:left w:val="nil"/>
              <w:bottom w:val="single" w:sz="4" w:space="0" w:color="auto"/>
              <w:right w:val="single" w:sz="4" w:space="0" w:color="auto"/>
            </w:tcBorders>
            <w:shd w:val="clear" w:color="auto" w:fill="auto"/>
            <w:hideMark/>
          </w:tcPr>
          <w:p w14:paraId="797E85E5"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181" w:type="pct"/>
            <w:tcBorders>
              <w:top w:val="nil"/>
              <w:left w:val="nil"/>
              <w:bottom w:val="single" w:sz="4" w:space="0" w:color="auto"/>
              <w:right w:val="single" w:sz="4" w:space="0" w:color="auto"/>
            </w:tcBorders>
            <w:shd w:val="clear" w:color="auto" w:fill="auto"/>
            <w:hideMark/>
          </w:tcPr>
          <w:p w14:paraId="05E3906A" w14:textId="77777777" w:rsidR="00485F0E" w:rsidRPr="00485F0E" w:rsidRDefault="00485F0E" w:rsidP="00485F0E">
            <w:pPr>
              <w:spacing w:after="0" w:line="240" w:lineRule="auto"/>
              <w:jc w:val="both"/>
              <w:rPr>
                <w:rFonts w:ascii="Avenir Next Regular" w:eastAsia="Times New Roman" w:hAnsi="Avenir Next Regular" w:cs="Calibri"/>
                <w:color w:val="000000"/>
                <w:sz w:val="16"/>
                <w:szCs w:val="16"/>
                <w:lang w:val="en-GB"/>
              </w:rPr>
            </w:pPr>
            <w:r w:rsidRPr="00485F0E">
              <w:rPr>
                <w:rFonts w:ascii="Calibri" w:eastAsia="SimSun" w:hAnsi="Calibri" w:cs="Times New Roman"/>
                <w:color w:val="000000"/>
                <w:sz w:val="16"/>
                <w:szCs w:val="24"/>
                <w:shd w:val="clear" w:color="auto" w:fill="E6E6E6"/>
                <w:lang w:val="en-GB"/>
              </w:rPr>
              <w:fldChar w:fldCharType="begin">
                <w:ffData>
                  <w:name w:val="IAP_cities"/>
                  <w:enabled/>
                  <w:calcOnExit w:val="0"/>
                  <w:checkBox>
                    <w:sizeAuto/>
                    <w:default w:val="0"/>
                  </w:checkBox>
                </w:ffData>
              </w:fldChar>
            </w:r>
            <w:r w:rsidRPr="00485F0E">
              <w:rPr>
                <w:rFonts w:ascii="Calibri" w:eastAsia="SimSun" w:hAnsi="Calibri" w:cs="Times New Roman"/>
                <w:color w:val="000000"/>
                <w:sz w:val="16"/>
                <w:szCs w:val="16"/>
                <w:lang w:val="en-GB"/>
              </w:rPr>
              <w:instrText xml:space="preserve"> FORMCHECKBOX </w:instrText>
            </w:r>
            <w:r w:rsidR="00000000">
              <w:rPr>
                <w:rFonts w:ascii="Calibri" w:eastAsia="SimSun" w:hAnsi="Calibri" w:cs="Times New Roman"/>
                <w:color w:val="000000"/>
                <w:sz w:val="16"/>
                <w:szCs w:val="24"/>
                <w:shd w:val="clear" w:color="auto" w:fill="E6E6E6"/>
                <w:lang w:val="en-GB"/>
              </w:rPr>
            </w:r>
            <w:r w:rsidR="00000000">
              <w:rPr>
                <w:rFonts w:ascii="Calibri" w:eastAsia="SimSun" w:hAnsi="Calibri" w:cs="Times New Roman"/>
                <w:color w:val="000000"/>
                <w:sz w:val="16"/>
                <w:szCs w:val="24"/>
                <w:shd w:val="clear" w:color="auto" w:fill="E6E6E6"/>
                <w:lang w:val="en-GB"/>
              </w:rPr>
              <w:fldChar w:fldCharType="separate"/>
            </w:r>
            <w:r w:rsidRPr="00485F0E">
              <w:rPr>
                <w:rFonts w:ascii="Calibri" w:eastAsia="SimSun" w:hAnsi="Calibri" w:cs="Times New Roman"/>
                <w:color w:val="000000"/>
                <w:sz w:val="16"/>
                <w:szCs w:val="24"/>
                <w:shd w:val="clear" w:color="auto" w:fill="E6E6E6"/>
                <w:lang w:val="en-GB"/>
              </w:rPr>
              <w:fldChar w:fldCharType="end"/>
            </w:r>
            <w:r w:rsidRPr="00485F0E">
              <w:rPr>
                <w:rFonts w:ascii="Avenir Next Regular" w:eastAsia="Times New Roman" w:hAnsi="Avenir Next Regular" w:cs="Calibri"/>
                <w:color w:val="000000"/>
                <w:sz w:val="16"/>
                <w:szCs w:val="16"/>
                <w:lang w:val="en-GB"/>
              </w:rPr>
              <w:t>Academia</w:t>
            </w:r>
          </w:p>
        </w:tc>
        <w:tc>
          <w:tcPr>
            <w:tcW w:w="1259" w:type="pct"/>
            <w:tcBorders>
              <w:top w:val="nil"/>
              <w:left w:val="nil"/>
              <w:bottom w:val="single" w:sz="4" w:space="0" w:color="auto"/>
              <w:right w:val="single" w:sz="4" w:space="0" w:color="auto"/>
            </w:tcBorders>
            <w:shd w:val="clear" w:color="auto" w:fill="auto"/>
            <w:hideMark/>
          </w:tcPr>
          <w:p w14:paraId="0627ED7B" w14:textId="77777777" w:rsidR="00485F0E" w:rsidRPr="00485F0E" w:rsidRDefault="00485F0E" w:rsidP="00485F0E">
            <w:pPr>
              <w:spacing w:after="0" w:line="240" w:lineRule="auto"/>
              <w:jc w:val="both"/>
              <w:rPr>
                <w:rFonts w:ascii="Avenir Next Regular" w:eastAsia="Times New Roman" w:hAnsi="Avenir Next Regular" w:cs="Calibri"/>
                <w:color w:val="000000"/>
                <w:sz w:val="16"/>
                <w:szCs w:val="16"/>
                <w:lang w:val="en-GB"/>
              </w:rPr>
            </w:pPr>
            <w:r w:rsidRPr="00485F0E">
              <w:rPr>
                <w:rFonts w:ascii="Avenir Next Regular" w:eastAsia="Times New Roman" w:hAnsi="Avenir Next Regular" w:cs="Calibri"/>
                <w:color w:val="000000"/>
                <w:sz w:val="16"/>
                <w:szCs w:val="16"/>
                <w:lang w:val="en-GB"/>
              </w:rPr>
              <w:t> </w:t>
            </w:r>
          </w:p>
        </w:tc>
      </w:tr>
      <w:tr w:rsidR="00485F0E" w:rsidRPr="00485F0E" w14:paraId="109C4D4E" w14:textId="77777777" w:rsidTr="00F63479">
        <w:trPr>
          <w:trHeight w:val="71"/>
        </w:trPr>
        <w:tc>
          <w:tcPr>
            <w:tcW w:w="1034" w:type="pct"/>
            <w:tcBorders>
              <w:top w:val="nil"/>
              <w:left w:val="single" w:sz="4" w:space="0" w:color="auto"/>
              <w:bottom w:val="single" w:sz="4" w:space="0" w:color="auto"/>
              <w:right w:val="single" w:sz="4" w:space="0" w:color="auto"/>
            </w:tcBorders>
            <w:shd w:val="clear" w:color="auto" w:fill="auto"/>
            <w:hideMark/>
          </w:tcPr>
          <w:p w14:paraId="367888CD"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526" w:type="pct"/>
            <w:tcBorders>
              <w:top w:val="nil"/>
              <w:left w:val="nil"/>
              <w:bottom w:val="single" w:sz="4" w:space="0" w:color="auto"/>
              <w:right w:val="single" w:sz="4" w:space="0" w:color="auto"/>
            </w:tcBorders>
            <w:shd w:val="clear" w:color="auto" w:fill="auto"/>
            <w:hideMark/>
          </w:tcPr>
          <w:p w14:paraId="4924EDCC"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181" w:type="pct"/>
            <w:tcBorders>
              <w:top w:val="nil"/>
              <w:left w:val="nil"/>
              <w:bottom w:val="single" w:sz="4" w:space="0" w:color="auto"/>
              <w:right w:val="single" w:sz="4" w:space="0" w:color="auto"/>
            </w:tcBorders>
            <w:shd w:val="clear" w:color="auto" w:fill="auto"/>
            <w:hideMark/>
          </w:tcPr>
          <w:p w14:paraId="28C39655" w14:textId="77777777" w:rsidR="00485F0E" w:rsidRPr="00485F0E" w:rsidRDefault="00485F0E" w:rsidP="00485F0E">
            <w:pPr>
              <w:spacing w:after="0" w:line="240" w:lineRule="auto"/>
              <w:ind w:left="150" w:hanging="150"/>
              <w:jc w:val="both"/>
              <w:rPr>
                <w:rFonts w:ascii="Avenir Next Regular" w:eastAsia="Times New Roman" w:hAnsi="Avenir Next Regular" w:cs="Calibri"/>
                <w:color w:val="000000"/>
                <w:sz w:val="16"/>
                <w:szCs w:val="16"/>
                <w:lang w:val="en-GB"/>
              </w:rPr>
            </w:pPr>
            <w:r w:rsidRPr="00485F0E">
              <w:rPr>
                <w:rFonts w:ascii="Calibri" w:eastAsia="SimSun" w:hAnsi="Calibri" w:cs="Times New Roman"/>
                <w:color w:val="000000"/>
                <w:sz w:val="16"/>
                <w:szCs w:val="24"/>
                <w:shd w:val="clear" w:color="auto" w:fill="E6E6E6"/>
                <w:lang w:val="en-GB"/>
              </w:rPr>
              <w:fldChar w:fldCharType="begin">
                <w:ffData>
                  <w:name w:val="IAP_cities"/>
                  <w:enabled/>
                  <w:calcOnExit w:val="0"/>
                  <w:checkBox>
                    <w:sizeAuto/>
                    <w:default w:val="0"/>
                  </w:checkBox>
                </w:ffData>
              </w:fldChar>
            </w:r>
            <w:r w:rsidRPr="00485F0E">
              <w:rPr>
                <w:rFonts w:ascii="Calibri" w:eastAsia="SimSun" w:hAnsi="Calibri" w:cs="Times New Roman"/>
                <w:color w:val="000000"/>
                <w:sz w:val="16"/>
                <w:szCs w:val="16"/>
                <w:lang w:val="en-GB"/>
              </w:rPr>
              <w:instrText xml:space="preserve"> FORMCHECKBOX </w:instrText>
            </w:r>
            <w:r w:rsidR="00000000">
              <w:rPr>
                <w:rFonts w:ascii="Calibri" w:eastAsia="SimSun" w:hAnsi="Calibri" w:cs="Times New Roman"/>
                <w:color w:val="000000"/>
                <w:sz w:val="16"/>
                <w:szCs w:val="24"/>
                <w:shd w:val="clear" w:color="auto" w:fill="E6E6E6"/>
                <w:lang w:val="en-GB"/>
              </w:rPr>
            </w:r>
            <w:r w:rsidR="00000000">
              <w:rPr>
                <w:rFonts w:ascii="Calibri" w:eastAsia="SimSun" w:hAnsi="Calibri" w:cs="Times New Roman"/>
                <w:color w:val="000000"/>
                <w:sz w:val="16"/>
                <w:szCs w:val="24"/>
                <w:shd w:val="clear" w:color="auto" w:fill="E6E6E6"/>
                <w:lang w:val="en-GB"/>
              </w:rPr>
              <w:fldChar w:fldCharType="separate"/>
            </w:r>
            <w:r w:rsidRPr="00485F0E">
              <w:rPr>
                <w:rFonts w:ascii="Calibri" w:eastAsia="SimSun" w:hAnsi="Calibri" w:cs="Times New Roman"/>
                <w:color w:val="000000"/>
                <w:sz w:val="16"/>
                <w:szCs w:val="24"/>
                <w:shd w:val="clear" w:color="auto" w:fill="E6E6E6"/>
                <w:lang w:val="en-GB"/>
              </w:rPr>
              <w:fldChar w:fldCharType="end"/>
            </w:r>
            <w:r w:rsidRPr="00485F0E">
              <w:rPr>
                <w:rFonts w:ascii="Avenir Next Regular" w:eastAsia="Times New Roman" w:hAnsi="Avenir Next Regular" w:cs="Calibri"/>
                <w:color w:val="000000"/>
                <w:sz w:val="16"/>
                <w:szCs w:val="16"/>
                <w:lang w:val="en-GB"/>
              </w:rPr>
              <w:t>Trade Unions and Workers Unions</w:t>
            </w:r>
          </w:p>
        </w:tc>
        <w:tc>
          <w:tcPr>
            <w:tcW w:w="1259" w:type="pct"/>
            <w:tcBorders>
              <w:top w:val="nil"/>
              <w:left w:val="nil"/>
              <w:bottom w:val="single" w:sz="4" w:space="0" w:color="auto"/>
              <w:right w:val="single" w:sz="4" w:space="0" w:color="auto"/>
            </w:tcBorders>
            <w:shd w:val="clear" w:color="auto" w:fill="auto"/>
            <w:hideMark/>
          </w:tcPr>
          <w:p w14:paraId="726B11F1" w14:textId="77777777" w:rsidR="00485F0E" w:rsidRPr="00485F0E" w:rsidRDefault="00485F0E" w:rsidP="00485F0E">
            <w:pPr>
              <w:spacing w:after="0" w:line="240" w:lineRule="auto"/>
              <w:jc w:val="both"/>
              <w:rPr>
                <w:rFonts w:ascii="Avenir Next Regular" w:eastAsia="Times New Roman" w:hAnsi="Avenir Next Regular" w:cs="Calibri"/>
                <w:color w:val="000000"/>
                <w:sz w:val="16"/>
                <w:szCs w:val="16"/>
                <w:lang w:val="en-GB"/>
              </w:rPr>
            </w:pPr>
            <w:r w:rsidRPr="00485F0E">
              <w:rPr>
                <w:rFonts w:ascii="Avenir Next Regular" w:eastAsia="Times New Roman" w:hAnsi="Avenir Next Regular" w:cs="Calibri"/>
                <w:color w:val="000000"/>
                <w:sz w:val="16"/>
                <w:szCs w:val="16"/>
                <w:lang w:val="en-GB"/>
              </w:rPr>
              <w:t> </w:t>
            </w:r>
          </w:p>
        </w:tc>
      </w:tr>
      <w:tr w:rsidR="00485F0E" w:rsidRPr="00485F0E" w14:paraId="79597FBC" w14:textId="77777777" w:rsidTr="00F63479">
        <w:trPr>
          <w:trHeight w:val="197"/>
        </w:trPr>
        <w:tc>
          <w:tcPr>
            <w:tcW w:w="1034" w:type="pct"/>
            <w:tcBorders>
              <w:top w:val="nil"/>
              <w:left w:val="single" w:sz="4" w:space="0" w:color="auto"/>
              <w:bottom w:val="single" w:sz="4" w:space="0" w:color="auto"/>
              <w:right w:val="single" w:sz="4" w:space="0" w:color="auto"/>
            </w:tcBorders>
            <w:shd w:val="clear" w:color="auto" w:fill="auto"/>
            <w:hideMark/>
          </w:tcPr>
          <w:p w14:paraId="574E5B76"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526" w:type="pct"/>
            <w:tcBorders>
              <w:top w:val="nil"/>
              <w:left w:val="nil"/>
              <w:bottom w:val="single" w:sz="4" w:space="0" w:color="auto"/>
              <w:right w:val="single" w:sz="4" w:space="0" w:color="auto"/>
            </w:tcBorders>
            <w:shd w:val="clear" w:color="auto" w:fill="auto"/>
            <w:hideMark/>
          </w:tcPr>
          <w:p w14:paraId="7417AB8F"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Calibri" w:eastAsia="SimSun" w:hAnsi="Calibri" w:cs="Times New Roman"/>
                <w:color w:val="000000"/>
                <w:sz w:val="16"/>
                <w:szCs w:val="24"/>
                <w:shd w:val="clear" w:color="auto" w:fill="E6E6E6"/>
                <w:lang w:val="en-GB"/>
              </w:rPr>
              <w:fldChar w:fldCharType="begin">
                <w:ffData>
                  <w:name w:val="IAP_cities"/>
                  <w:enabled/>
                  <w:calcOnExit w:val="0"/>
                  <w:checkBox>
                    <w:sizeAuto/>
                    <w:default w:val="0"/>
                  </w:checkBox>
                </w:ffData>
              </w:fldChar>
            </w:r>
            <w:r w:rsidRPr="00485F0E">
              <w:rPr>
                <w:rFonts w:ascii="Calibri" w:eastAsia="SimSun" w:hAnsi="Calibri" w:cs="Times New Roman"/>
                <w:color w:val="000000"/>
                <w:sz w:val="16"/>
                <w:szCs w:val="16"/>
                <w:lang w:val="en-GB"/>
              </w:rPr>
              <w:instrText xml:space="preserve"> FORMCHECKBOX </w:instrText>
            </w:r>
            <w:r w:rsidR="00000000">
              <w:rPr>
                <w:rFonts w:ascii="Calibri" w:eastAsia="SimSun" w:hAnsi="Calibri" w:cs="Times New Roman"/>
                <w:color w:val="000000"/>
                <w:sz w:val="16"/>
                <w:szCs w:val="24"/>
                <w:shd w:val="clear" w:color="auto" w:fill="E6E6E6"/>
                <w:lang w:val="en-GB"/>
              </w:rPr>
            </w:r>
            <w:r w:rsidR="00000000">
              <w:rPr>
                <w:rFonts w:ascii="Calibri" w:eastAsia="SimSun" w:hAnsi="Calibri" w:cs="Times New Roman"/>
                <w:color w:val="000000"/>
                <w:sz w:val="16"/>
                <w:szCs w:val="24"/>
                <w:shd w:val="clear" w:color="auto" w:fill="E6E6E6"/>
                <w:lang w:val="en-GB"/>
              </w:rPr>
              <w:fldChar w:fldCharType="separate"/>
            </w:r>
            <w:r w:rsidRPr="00485F0E">
              <w:rPr>
                <w:rFonts w:ascii="Calibri" w:eastAsia="SimSun" w:hAnsi="Calibri" w:cs="Times New Roman"/>
                <w:color w:val="000000"/>
                <w:sz w:val="16"/>
                <w:szCs w:val="24"/>
                <w:shd w:val="clear" w:color="auto" w:fill="E6E6E6"/>
                <w:lang w:val="en-GB"/>
              </w:rPr>
              <w:fldChar w:fldCharType="end"/>
            </w:r>
            <w:r w:rsidRPr="00485F0E">
              <w:rPr>
                <w:rFonts w:ascii="Avenir Next Regular" w:eastAsia="Times New Roman" w:hAnsi="Avenir Next Regular" w:cs="Calibri"/>
                <w:b/>
                <w:bCs/>
                <w:color w:val="000000"/>
                <w:sz w:val="16"/>
                <w:szCs w:val="16"/>
                <w:lang w:val="en-GB"/>
              </w:rPr>
              <w:t>Type of Engagement</w:t>
            </w:r>
          </w:p>
        </w:tc>
        <w:tc>
          <w:tcPr>
            <w:tcW w:w="1181" w:type="pct"/>
            <w:tcBorders>
              <w:top w:val="nil"/>
              <w:left w:val="nil"/>
              <w:bottom w:val="single" w:sz="4" w:space="0" w:color="auto"/>
              <w:right w:val="single" w:sz="4" w:space="0" w:color="auto"/>
            </w:tcBorders>
            <w:shd w:val="clear" w:color="auto" w:fill="auto"/>
            <w:hideMark/>
          </w:tcPr>
          <w:p w14:paraId="4B1D8A27" w14:textId="77777777" w:rsidR="00485F0E" w:rsidRPr="00485F0E" w:rsidRDefault="00485F0E" w:rsidP="00485F0E">
            <w:pPr>
              <w:spacing w:after="0" w:line="240" w:lineRule="auto"/>
              <w:jc w:val="both"/>
              <w:rPr>
                <w:rFonts w:ascii="Avenir Next Regular" w:eastAsia="Times New Roman" w:hAnsi="Avenir Next Regular" w:cs="Calibri"/>
                <w:color w:val="000000"/>
                <w:sz w:val="16"/>
                <w:szCs w:val="16"/>
                <w:lang w:val="en-GB"/>
              </w:rPr>
            </w:pPr>
            <w:r w:rsidRPr="00485F0E">
              <w:rPr>
                <w:rFonts w:ascii="Avenir Next Regular" w:eastAsia="Times New Roman" w:hAnsi="Avenir Next Regular" w:cs="Calibri"/>
                <w:color w:val="000000"/>
                <w:sz w:val="16"/>
                <w:szCs w:val="16"/>
                <w:lang w:val="en-GB"/>
              </w:rPr>
              <w:t> </w:t>
            </w:r>
          </w:p>
        </w:tc>
        <w:tc>
          <w:tcPr>
            <w:tcW w:w="1259" w:type="pct"/>
            <w:tcBorders>
              <w:top w:val="nil"/>
              <w:left w:val="nil"/>
              <w:bottom w:val="single" w:sz="4" w:space="0" w:color="auto"/>
              <w:right w:val="single" w:sz="4" w:space="0" w:color="auto"/>
            </w:tcBorders>
            <w:shd w:val="clear" w:color="auto" w:fill="auto"/>
            <w:hideMark/>
          </w:tcPr>
          <w:p w14:paraId="4749E816" w14:textId="77777777" w:rsidR="00485F0E" w:rsidRPr="00485F0E" w:rsidRDefault="00485F0E" w:rsidP="00485F0E">
            <w:pPr>
              <w:spacing w:after="0" w:line="240" w:lineRule="auto"/>
              <w:jc w:val="both"/>
              <w:rPr>
                <w:rFonts w:ascii="Avenir Next Regular" w:eastAsia="Times New Roman" w:hAnsi="Avenir Next Regular" w:cs="Calibri"/>
                <w:color w:val="000000"/>
                <w:sz w:val="16"/>
                <w:szCs w:val="16"/>
                <w:lang w:val="en-GB"/>
              </w:rPr>
            </w:pPr>
            <w:r w:rsidRPr="00485F0E">
              <w:rPr>
                <w:rFonts w:ascii="Avenir Next Regular" w:eastAsia="Times New Roman" w:hAnsi="Avenir Next Regular" w:cs="Calibri"/>
                <w:color w:val="000000"/>
                <w:sz w:val="16"/>
                <w:szCs w:val="16"/>
                <w:lang w:val="en-GB"/>
              </w:rPr>
              <w:t> </w:t>
            </w:r>
          </w:p>
        </w:tc>
      </w:tr>
      <w:tr w:rsidR="00485F0E" w:rsidRPr="00485F0E" w14:paraId="26A03FEE" w14:textId="77777777" w:rsidTr="00F63479">
        <w:trPr>
          <w:trHeight w:val="161"/>
        </w:trPr>
        <w:tc>
          <w:tcPr>
            <w:tcW w:w="1034" w:type="pct"/>
            <w:tcBorders>
              <w:top w:val="nil"/>
              <w:left w:val="single" w:sz="4" w:space="0" w:color="auto"/>
              <w:bottom w:val="single" w:sz="4" w:space="0" w:color="auto"/>
              <w:right w:val="single" w:sz="4" w:space="0" w:color="auto"/>
            </w:tcBorders>
            <w:shd w:val="clear" w:color="auto" w:fill="auto"/>
            <w:hideMark/>
          </w:tcPr>
          <w:p w14:paraId="79865724"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526" w:type="pct"/>
            <w:tcBorders>
              <w:top w:val="nil"/>
              <w:left w:val="nil"/>
              <w:bottom w:val="single" w:sz="4" w:space="0" w:color="auto"/>
              <w:right w:val="single" w:sz="4" w:space="0" w:color="auto"/>
            </w:tcBorders>
            <w:shd w:val="clear" w:color="auto" w:fill="auto"/>
            <w:hideMark/>
          </w:tcPr>
          <w:p w14:paraId="31C9E60F"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181" w:type="pct"/>
            <w:tcBorders>
              <w:top w:val="nil"/>
              <w:left w:val="nil"/>
              <w:bottom w:val="single" w:sz="4" w:space="0" w:color="auto"/>
              <w:right w:val="single" w:sz="4" w:space="0" w:color="auto"/>
            </w:tcBorders>
            <w:shd w:val="clear" w:color="auto" w:fill="auto"/>
            <w:hideMark/>
          </w:tcPr>
          <w:p w14:paraId="298B892B" w14:textId="77777777" w:rsidR="00485F0E" w:rsidRPr="00485F0E" w:rsidRDefault="00485F0E" w:rsidP="00485F0E">
            <w:pPr>
              <w:spacing w:after="0" w:line="240" w:lineRule="auto"/>
              <w:jc w:val="both"/>
              <w:rPr>
                <w:rFonts w:ascii="Avenir Next Regular" w:eastAsia="Times New Roman" w:hAnsi="Avenir Next Regular" w:cs="Calibri"/>
                <w:color w:val="000000"/>
                <w:sz w:val="16"/>
                <w:szCs w:val="16"/>
                <w:lang w:val="en-GB"/>
              </w:rPr>
            </w:pPr>
            <w:r w:rsidRPr="00485F0E">
              <w:rPr>
                <w:rFonts w:ascii="Calibri" w:eastAsia="SimSun" w:hAnsi="Calibri" w:cs="Times New Roman"/>
                <w:color w:val="000000"/>
                <w:sz w:val="16"/>
                <w:szCs w:val="24"/>
                <w:shd w:val="clear" w:color="auto" w:fill="E6E6E6"/>
                <w:lang w:val="en-GB"/>
              </w:rPr>
              <w:fldChar w:fldCharType="begin">
                <w:ffData>
                  <w:name w:val="IAP_cities"/>
                  <w:enabled/>
                  <w:calcOnExit w:val="0"/>
                  <w:checkBox>
                    <w:sizeAuto/>
                    <w:default w:val="0"/>
                  </w:checkBox>
                </w:ffData>
              </w:fldChar>
            </w:r>
            <w:r w:rsidRPr="00485F0E">
              <w:rPr>
                <w:rFonts w:ascii="Calibri" w:eastAsia="SimSun" w:hAnsi="Calibri" w:cs="Times New Roman"/>
                <w:color w:val="000000"/>
                <w:sz w:val="16"/>
                <w:szCs w:val="16"/>
                <w:lang w:val="en-GB"/>
              </w:rPr>
              <w:instrText xml:space="preserve"> FORMCHECKBOX </w:instrText>
            </w:r>
            <w:r w:rsidR="00000000">
              <w:rPr>
                <w:rFonts w:ascii="Calibri" w:eastAsia="SimSun" w:hAnsi="Calibri" w:cs="Times New Roman"/>
                <w:color w:val="000000"/>
                <w:sz w:val="16"/>
                <w:szCs w:val="24"/>
                <w:shd w:val="clear" w:color="auto" w:fill="E6E6E6"/>
                <w:lang w:val="en-GB"/>
              </w:rPr>
            </w:r>
            <w:r w:rsidR="00000000">
              <w:rPr>
                <w:rFonts w:ascii="Calibri" w:eastAsia="SimSun" w:hAnsi="Calibri" w:cs="Times New Roman"/>
                <w:color w:val="000000"/>
                <w:sz w:val="16"/>
                <w:szCs w:val="24"/>
                <w:shd w:val="clear" w:color="auto" w:fill="E6E6E6"/>
                <w:lang w:val="en-GB"/>
              </w:rPr>
              <w:fldChar w:fldCharType="separate"/>
            </w:r>
            <w:r w:rsidRPr="00485F0E">
              <w:rPr>
                <w:rFonts w:ascii="Calibri" w:eastAsia="SimSun" w:hAnsi="Calibri" w:cs="Times New Roman"/>
                <w:color w:val="000000"/>
                <w:sz w:val="16"/>
                <w:szCs w:val="24"/>
                <w:shd w:val="clear" w:color="auto" w:fill="E6E6E6"/>
                <w:lang w:val="en-GB"/>
              </w:rPr>
              <w:fldChar w:fldCharType="end"/>
            </w:r>
            <w:r w:rsidRPr="00485F0E">
              <w:rPr>
                <w:rFonts w:ascii="Avenir Next Regular" w:eastAsia="Times New Roman" w:hAnsi="Avenir Next Regular" w:cs="Calibri"/>
                <w:color w:val="000000"/>
                <w:sz w:val="16"/>
                <w:szCs w:val="16"/>
                <w:lang w:val="en-GB"/>
              </w:rPr>
              <w:t>Information Dissemination</w:t>
            </w:r>
          </w:p>
        </w:tc>
        <w:tc>
          <w:tcPr>
            <w:tcW w:w="1259" w:type="pct"/>
            <w:tcBorders>
              <w:top w:val="nil"/>
              <w:left w:val="nil"/>
              <w:bottom w:val="single" w:sz="4" w:space="0" w:color="auto"/>
              <w:right w:val="single" w:sz="4" w:space="0" w:color="auto"/>
            </w:tcBorders>
            <w:shd w:val="clear" w:color="auto" w:fill="auto"/>
            <w:hideMark/>
          </w:tcPr>
          <w:p w14:paraId="691A078B" w14:textId="77777777" w:rsidR="00485F0E" w:rsidRPr="00485F0E" w:rsidRDefault="00485F0E" w:rsidP="00485F0E">
            <w:pPr>
              <w:spacing w:after="0" w:line="240" w:lineRule="auto"/>
              <w:jc w:val="both"/>
              <w:rPr>
                <w:rFonts w:ascii="Avenir Next Regular" w:eastAsia="Times New Roman" w:hAnsi="Avenir Next Regular" w:cs="Calibri"/>
                <w:color w:val="000000"/>
                <w:sz w:val="16"/>
                <w:szCs w:val="16"/>
                <w:lang w:val="en-GB"/>
              </w:rPr>
            </w:pPr>
            <w:r w:rsidRPr="00485F0E">
              <w:rPr>
                <w:rFonts w:ascii="Avenir Next Regular" w:eastAsia="Times New Roman" w:hAnsi="Avenir Next Regular" w:cs="Calibri"/>
                <w:color w:val="000000"/>
                <w:sz w:val="16"/>
                <w:szCs w:val="16"/>
                <w:lang w:val="en-GB"/>
              </w:rPr>
              <w:t> </w:t>
            </w:r>
          </w:p>
        </w:tc>
      </w:tr>
      <w:tr w:rsidR="00485F0E" w:rsidRPr="00485F0E" w14:paraId="69AD9B47" w14:textId="77777777" w:rsidTr="00F63479">
        <w:trPr>
          <w:trHeight w:val="143"/>
        </w:trPr>
        <w:tc>
          <w:tcPr>
            <w:tcW w:w="1034" w:type="pct"/>
            <w:tcBorders>
              <w:top w:val="nil"/>
              <w:left w:val="single" w:sz="4" w:space="0" w:color="auto"/>
              <w:bottom w:val="single" w:sz="4" w:space="0" w:color="auto"/>
              <w:right w:val="single" w:sz="4" w:space="0" w:color="auto"/>
            </w:tcBorders>
            <w:shd w:val="clear" w:color="auto" w:fill="auto"/>
            <w:hideMark/>
          </w:tcPr>
          <w:p w14:paraId="6CC15E88"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526" w:type="pct"/>
            <w:tcBorders>
              <w:top w:val="nil"/>
              <w:left w:val="nil"/>
              <w:bottom w:val="single" w:sz="4" w:space="0" w:color="auto"/>
              <w:right w:val="single" w:sz="4" w:space="0" w:color="auto"/>
            </w:tcBorders>
            <w:shd w:val="clear" w:color="auto" w:fill="auto"/>
            <w:hideMark/>
          </w:tcPr>
          <w:p w14:paraId="515475C6"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181" w:type="pct"/>
            <w:tcBorders>
              <w:top w:val="nil"/>
              <w:left w:val="nil"/>
              <w:bottom w:val="single" w:sz="4" w:space="0" w:color="auto"/>
              <w:right w:val="single" w:sz="4" w:space="0" w:color="auto"/>
            </w:tcBorders>
            <w:shd w:val="clear" w:color="auto" w:fill="auto"/>
            <w:hideMark/>
          </w:tcPr>
          <w:p w14:paraId="30371C33" w14:textId="77777777" w:rsidR="00485F0E" w:rsidRPr="00485F0E" w:rsidRDefault="00485F0E" w:rsidP="00485F0E">
            <w:pPr>
              <w:spacing w:after="0" w:line="240" w:lineRule="auto"/>
              <w:jc w:val="both"/>
              <w:rPr>
                <w:rFonts w:ascii="Avenir Next Regular" w:eastAsia="Times New Roman" w:hAnsi="Avenir Next Regular" w:cs="Calibri"/>
                <w:color w:val="000000"/>
                <w:sz w:val="16"/>
                <w:szCs w:val="16"/>
                <w:lang w:val="en-GB"/>
              </w:rPr>
            </w:pPr>
            <w:r w:rsidRPr="00485F0E">
              <w:rPr>
                <w:rFonts w:ascii="Calibri" w:eastAsia="SimSun" w:hAnsi="Calibri" w:cs="Times New Roman"/>
                <w:color w:val="000000"/>
                <w:sz w:val="16"/>
                <w:szCs w:val="24"/>
                <w:shd w:val="clear" w:color="auto" w:fill="E6E6E6"/>
                <w:lang w:val="en-GB"/>
              </w:rPr>
              <w:fldChar w:fldCharType="begin">
                <w:ffData>
                  <w:name w:val="IAP_cities"/>
                  <w:enabled/>
                  <w:calcOnExit w:val="0"/>
                  <w:checkBox>
                    <w:sizeAuto/>
                    <w:default w:val="0"/>
                  </w:checkBox>
                </w:ffData>
              </w:fldChar>
            </w:r>
            <w:r w:rsidRPr="00485F0E">
              <w:rPr>
                <w:rFonts w:ascii="Calibri" w:eastAsia="SimSun" w:hAnsi="Calibri" w:cs="Times New Roman"/>
                <w:color w:val="000000"/>
                <w:sz w:val="16"/>
                <w:szCs w:val="16"/>
                <w:lang w:val="en-GB"/>
              </w:rPr>
              <w:instrText xml:space="preserve"> FORMCHECKBOX </w:instrText>
            </w:r>
            <w:r w:rsidR="00000000">
              <w:rPr>
                <w:rFonts w:ascii="Calibri" w:eastAsia="SimSun" w:hAnsi="Calibri" w:cs="Times New Roman"/>
                <w:color w:val="000000"/>
                <w:sz w:val="16"/>
                <w:szCs w:val="24"/>
                <w:shd w:val="clear" w:color="auto" w:fill="E6E6E6"/>
                <w:lang w:val="en-GB"/>
              </w:rPr>
            </w:r>
            <w:r w:rsidR="00000000">
              <w:rPr>
                <w:rFonts w:ascii="Calibri" w:eastAsia="SimSun" w:hAnsi="Calibri" w:cs="Times New Roman"/>
                <w:color w:val="000000"/>
                <w:sz w:val="16"/>
                <w:szCs w:val="24"/>
                <w:shd w:val="clear" w:color="auto" w:fill="E6E6E6"/>
                <w:lang w:val="en-GB"/>
              </w:rPr>
              <w:fldChar w:fldCharType="separate"/>
            </w:r>
            <w:r w:rsidRPr="00485F0E">
              <w:rPr>
                <w:rFonts w:ascii="Calibri" w:eastAsia="SimSun" w:hAnsi="Calibri" w:cs="Times New Roman"/>
                <w:color w:val="000000"/>
                <w:sz w:val="16"/>
                <w:szCs w:val="24"/>
                <w:shd w:val="clear" w:color="auto" w:fill="E6E6E6"/>
                <w:lang w:val="en-GB"/>
              </w:rPr>
              <w:fldChar w:fldCharType="end"/>
            </w:r>
            <w:r w:rsidRPr="00485F0E">
              <w:rPr>
                <w:rFonts w:ascii="Avenir Next Regular" w:eastAsia="Times New Roman" w:hAnsi="Avenir Next Regular" w:cs="Calibri"/>
                <w:color w:val="000000"/>
                <w:sz w:val="16"/>
                <w:szCs w:val="16"/>
                <w:lang w:val="en-GB"/>
              </w:rPr>
              <w:t>Partnership</w:t>
            </w:r>
          </w:p>
        </w:tc>
        <w:tc>
          <w:tcPr>
            <w:tcW w:w="1259" w:type="pct"/>
            <w:tcBorders>
              <w:top w:val="nil"/>
              <w:left w:val="nil"/>
              <w:bottom w:val="single" w:sz="4" w:space="0" w:color="auto"/>
              <w:right w:val="single" w:sz="4" w:space="0" w:color="auto"/>
            </w:tcBorders>
            <w:shd w:val="clear" w:color="auto" w:fill="auto"/>
            <w:hideMark/>
          </w:tcPr>
          <w:p w14:paraId="4D41A040" w14:textId="77777777" w:rsidR="00485F0E" w:rsidRPr="00485F0E" w:rsidRDefault="00485F0E" w:rsidP="00485F0E">
            <w:pPr>
              <w:spacing w:after="0" w:line="240" w:lineRule="auto"/>
              <w:jc w:val="both"/>
              <w:rPr>
                <w:rFonts w:ascii="Avenir Next Regular" w:eastAsia="Times New Roman" w:hAnsi="Avenir Next Regular" w:cs="Calibri"/>
                <w:color w:val="000000"/>
                <w:sz w:val="16"/>
                <w:szCs w:val="16"/>
                <w:lang w:val="en-GB"/>
              </w:rPr>
            </w:pPr>
            <w:r w:rsidRPr="00485F0E">
              <w:rPr>
                <w:rFonts w:ascii="Avenir Next Regular" w:eastAsia="Times New Roman" w:hAnsi="Avenir Next Regular" w:cs="Calibri"/>
                <w:color w:val="000000"/>
                <w:sz w:val="16"/>
                <w:szCs w:val="16"/>
                <w:lang w:val="en-GB"/>
              </w:rPr>
              <w:t> </w:t>
            </w:r>
          </w:p>
        </w:tc>
      </w:tr>
      <w:tr w:rsidR="00485F0E" w:rsidRPr="00485F0E" w14:paraId="148DB694" w14:textId="77777777" w:rsidTr="00F63479">
        <w:trPr>
          <w:trHeight w:val="58"/>
        </w:trPr>
        <w:tc>
          <w:tcPr>
            <w:tcW w:w="1034" w:type="pct"/>
            <w:tcBorders>
              <w:top w:val="nil"/>
              <w:left w:val="single" w:sz="4" w:space="0" w:color="auto"/>
              <w:bottom w:val="single" w:sz="4" w:space="0" w:color="auto"/>
              <w:right w:val="single" w:sz="4" w:space="0" w:color="auto"/>
            </w:tcBorders>
            <w:shd w:val="clear" w:color="auto" w:fill="auto"/>
            <w:hideMark/>
          </w:tcPr>
          <w:p w14:paraId="442ADF70"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526" w:type="pct"/>
            <w:tcBorders>
              <w:top w:val="nil"/>
              <w:left w:val="nil"/>
              <w:bottom w:val="single" w:sz="4" w:space="0" w:color="auto"/>
              <w:right w:val="single" w:sz="4" w:space="0" w:color="auto"/>
            </w:tcBorders>
            <w:shd w:val="clear" w:color="auto" w:fill="auto"/>
            <w:hideMark/>
          </w:tcPr>
          <w:p w14:paraId="3BCAB410"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181" w:type="pct"/>
            <w:tcBorders>
              <w:top w:val="nil"/>
              <w:left w:val="nil"/>
              <w:bottom w:val="single" w:sz="4" w:space="0" w:color="auto"/>
              <w:right w:val="single" w:sz="4" w:space="0" w:color="auto"/>
            </w:tcBorders>
            <w:shd w:val="clear" w:color="auto" w:fill="auto"/>
            <w:hideMark/>
          </w:tcPr>
          <w:p w14:paraId="6A6AA4A0" w14:textId="77777777" w:rsidR="00485F0E" w:rsidRPr="00485F0E" w:rsidRDefault="00485F0E" w:rsidP="00485F0E">
            <w:pPr>
              <w:spacing w:after="0" w:line="240" w:lineRule="auto"/>
              <w:jc w:val="both"/>
              <w:rPr>
                <w:rFonts w:ascii="Avenir Next Regular" w:eastAsia="Times New Roman" w:hAnsi="Avenir Next Regular" w:cs="Calibri"/>
                <w:color w:val="000000"/>
                <w:sz w:val="16"/>
                <w:szCs w:val="16"/>
                <w:lang w:val="en-GB"/>
              </w:rPr>
            </w:pPr>
            <w:r w:rsidRPr="00485F0E">
              <w:rPr>
                <w:rFonts w:ascii="Calibri" w:eastAsia="SimSun" w:hAnsi="Calibri" w:cs="Times New Roman"/>
                <w:color w:val="000000"/>
                <w:sz w:val="16"/>
                <w:szCs w:val="24"/>
                <w:shd w:val="clear" w:color="auto" w:fill="E6E6E6"/>
                <w:lang w:val="en-GB"/>
              </w:rPr>
              <w:fldChar w:fldCharType="begin">
                <w:ffData>
                  <w:name w:val="IAP_cities"/>
                  <w:enabled/>
                  <w:calcOnExit w:val="0"/>
                  <w:checkBox>
                    <w:sizeAuto/>
                    <w:default w:val="0"/>
                  </w:checkBox>
                </w:ffData>
              </w:fldChar>
            </w:r>
            <w:r w:rsidRPr="00485F0E">
              <w:rPr>
                <w:rFonts w:ascii="Calibri" w:eastAsia="SimSun" w:hAnsi="Calibri" w:cs="Times New Roman"/>
                <w:color w:val="000000"/>
                <w:sz w:val="16"/>
                <w:szCs w:val="16"/>
                <w:lang w:val="en-GB"/>
              </w:rPr>
              <w:instrText xml:space="preserve"> FORMCHECKBOX </w:instrText>
            </w:r>
            <w:r w:rsidR="00000000">
              <w:rPr>
                <w:rFonts w:ascii="Calibri" w:eastAsia="SimSun" w:hAnsi="Calibri" w:cs="Times New Roman"/>
                <w:color w:val="000000"/>
                <w:sz w:val="16"/>
                <w:szCs w:val="24"/>
                <w:shd w:val="clear" w:color="auto" w:fill="E6E6E6"/>
                <w:lang w:val="en-GB"/>
              </w:rPr>
            </w:r>
            <w:r w:rsidR="00000000">
              <w:rPr>
                <w:rFonts w:ascii="Calibri" w:eastAsia="SimSun" w:hAnsi="Calibri" w:cs="Times New Roman"/>
                <w:color w:val="000000"/>
                <w:sz w:val="16"/>
                <w:szCs w:val="24"/>
                <w:shd w:val="clear" w:color="auto" w:fill="E6E6E6"/>
                <w:lang w:val="en-GB"/>
              </w:rPr>
              <w:fldChar w:fldCharType="separate"/>
            </w:r>
            <w:r w:rsidRPr="00485F0E">
              <w:rPr>
                <w:rFonts w:ascii="Calibri" w:eastAsia="SimSun" w:hAnsi="Calibri" w:cs="Times New Roman"/>
                <w:color w:val="000000"/>
                <w:sz w:val="16"/>
                <w:szCs w:val="24"/>
                <w:shd w:val="clear" w:color="auto" w:fill="E6E6E6"/>
                <w:lang w:val="en-GB"/>
              </w:rPr>
              <w:fldChar w:fldCharType="end"/>
            </w:r>
            <w:r w:rsidRPr="00485F0E">
              <w:rPr>
                <w:rFonts w:ascii="Avenir Next Regular" w:eastAsia="Times New Roman" w:hAnsi="Avenir Next Regular" w:cs="Calibri"/>
                <w:color w:val="000000"/>
                <w:sz w:val="16"/>
                <w:szCs w:val="16"/>
                <w:lang w:val="en-GB"/>
              </w:rPr>
              <w:t>Consultation</w:t>
            </w:r>
          </w:p>
        </w:tc>
        <w:tc>
          <w:tcPr>
            <w:tcW w:w="1259" w:type="pct"/>
            <w:tcBorders>
              <w:top w:val="nil"/>
              <w:left w:val="nil"/>
              <w:bottom w:val="single" w:sz="4" w:space="0" w:color="auto"/>
              <w:right w:val="single" w:sz="4" w:space="0" w:color="auto"/>
            </w:tcBorders>
            <w:shd w:val="clear" w:color="auto" w:fill="auto"/>
            <w:hideMark/>
          </w:tcPr>
          <w:p w14:paraId="183A6DA9" w14:textId="77777777" w:rsidR="00485F0E" w:rsidRPr="00485F0E" w:rsidRDefault="00485F0E" w:rsidP="00485F0E">
            <w:pPr>
              <w:spacing w:after="0" w:line="240" w:lineRule="auto"/>
              <w:jc w:val="both"/>
              <w:rPr>
                <w:rFonts w:ascii="Avenir Next Regular" w:eastAsia="Times New Roman" w:hAnsi="Avenir Next Regular" w:cs="Calibri"/>
                <w:color w:val="000000"/>
                <w:sz w:val="16"/>
                <w:szCs w:val="16"/>
                <w:lang w:val="en-GB"/>
              </w:rPr>
            </w:pPr>
            <w:r w:rsidRPr="00485F0E">
              <w:rPr>
                <w:rFonts w:ascii="Avenir Next Regular" w:eastAsia="Times New Roman" w:hAnsi="Avenir Next Regular" w:cs="Calibri"/>
                <w:color w:val="000000"/>
                <w:sz w:val="16"/>
                <w:szCs w:val="16"/>
                <w:lang w:val="en-GB"/>
              </w:rPr>
              <w:t> </w:t>
            </w:r>
          </w:p>
        </w:tc>
      </w:tr>
      <w:tr w:rsidR="00485F0E" w:rsidRPr="00485F0E" w14:paraId="5F7BEB1B" w14:textId="77777777" w:rsidTr="00F63479">
        <w:trPr>
          <w:trHeight w:val="170"/>
        </w:trPr>
        <w:tc>
          <w:tcPr>
            <w:tcW w:w="1034" w:type="pct"/>
            <w:tcBorders>
              <w:top w:val="nil"/>
              <w:left w:val="single" w:sz="4" w:space="0" w:color="auto"/>
              <w:bottom w:val="single" w:sz="4" w:space="0" w:color="auto"/>
              <w:right w:val="single" w:sz="4" w:space="0" w:color="auto"/>
            </w:tcBorders>
            <w:shd w:val="clear" w:color="auto" w:fill="auto"/>
            <w:hideMark/>
          </w:tcPr>
          <w:p w14:paraId="1BA1F880"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526" w:type="pct"/>
            <w:tcBorders>
              <w:top w:val="nil"/>
              <w:left w:val="nil"/>
              <w:bottom w:val="single" w:sz="4" w:space="0" w:color="auto"/>
              <w:right w:val="single" w:sz="4" w:space="0" w:color="auto"/>
            </w:tcBorders>
            <w:shd w:val="clear" w:color="auto" w:fill="auto"/>
            <w:hideMark/>
          </w:tcPr>
          <w:p w14:paraId="2FC70AD6"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181" w:type="pct"/>
            <w:tcBorders>
              <w:top w:val="nil"/>
              <w:left w:val="nil"/>
              <w:bottom w:val="single" w:sz="4" w:space="0" w:color="auto"/>
              <w:right w:val="single" w:sz="4" w:space="0" w:color="auto"/>
            </w:tcBorders>
            <w:shd w:val="clear" w:color="auto" w:fill="auto"/>
            <w:hideMark/>
          </w:tcPr>
          <w:p w14:paraId="01F78066" w14:textId="77777777" w:rsidR="00485F0E" w:rsidRPr="00485F0E" w:rsidRDefault="00485F0E" w:rsidP="00485F0E">
            <w:pPr>
              <w:spacing w:after="0" w:line="240" w:lineRule="auto"/>
              <w:jc w:val="both"/>
              <w:rPr>
                <w:rFonts w:ascii="Avenir Next Regular" w:eastAsia="Times New Roman" w:hAnsi="Avenir Next Regular" w:cs="Calibri"/>
                <w:color w:val="000000"/>
                <w:sz w:val="16"/>
                <w:szCs w:val="16"/>
                <w:lang w:val="en-GB"/>
              </w:rPr>
            </w:pPr>
            <w:r w:rsidRPr="00485F0E">
              <w:rPr>
                <w:rFonts w:ascii="Calibri" w:eastAsia="SimSun" w:hAnsi="Calibri" w:cs="Times New Roman"/>
                <w:color w:val="000000"/>
                <w:sz w:val="16"/>
                <w:szCs w:val="24"/>
                <w:shd w:val="clear" w:color="auto" w:fill="E6E6E6"/>
                <w:lang w:val="en-GB"/>
              </w:rPr>
              <w:fldChar w:fldCharType="begin">
                <w:ffData>
                  <w:name w:val="IAP_cities"/>
                  <w:enabled/>
                  <w:calcOnExit w:val="0"/>
                  <w:checkBox>
                    <w:sizeAuto/>
                    <w:default w:val="0"/>
                  </w:checkBox>
                </w:ffData>
              </w:fldChar>
            </w:r>
            <w:r w:rsidRPr="00485F0E">
              <w:rPr>
                <w:rFonts w:ascii="Calibri" w:eastAsia="SimSun" w:hAnsi="Calibri" w:cs="Times New Roman"/>
                <w:color w:val="000000"/>
                <w:sz w:val="16"/>
                <w:szCs w:val="16"/>
                <w:lang w:val="en-GB"/>
              </w:rPr>
              <w:instrText xml:space="preserve"> FORMCHECKBOX </w:instrText>
            </w:r>
            <w:r w:rsidR="00000000">
              <w:rPr>
                <w:rFonts w:ascii="Calibri" w:eastAsia="SimSun" w:hAnsi="Calibri" w:cs="Times New Roman"/>
                <w:color w:val="000000"/>
                <w:sz w:val="16"/>
                <w:szCs w:val="24"/>
                <w:shd w:val="clear" w:color="auto" w:fill="E6E6E6"/>
                <w:lang w:val="en-GB"/>
              </w:rPr>
            </w:r>
            <w:r w:rsidR="00000000">
              <w:rPr>
                <w:rFonts w:ascii="Calibri" w:eastAsia="SimSun" w:hAnsi="Calibri" w:cs="Times New Roman"/>
                <w:color w:val="000000"/>
                <w:sz w:val="16"/>
                <w:szCs w:val="24"/>
                <w:shd w:val="clear" w:color="auto" w:fill="E6E6E6"/>
                <w:lang w:val="en-GB"/>
              </w:rPr>
              <w:fldChar w:fldCharType="separate"/>
            </w:r>
            <w:r w:rsidRPr="00485F0E">
              <w:rPr>
                <w:rFonts w:ascii="Calibri" w:eastAsia="SimSun" w:hAnsi="Calibri" w:cs="Times New Roman"/>
                <w:color w:val="000000"/>
                <w:sz w:val="16"/>
                <w:szCs w:val="24"/>
                <w:shd w:val="clear" w:color="auto" w:fill="E6E6E6"/>
                <w:lang w:val="en-GB"/>
              </w:rPr>
              <w:fldChar w:fldCharType="end"/>
            </w:r>
            <w:r w:rsidRPr="00485F0E">
              <w:rPr>
                <w:rFonts w:ascii="Avenir Next Regular" w:eastAsia="Times New Roman" w:hAnsi="Avenir Next Regular" w:cs="Calibri"/>
                <w:color w:val="000000"/>
                <w:sz w:val="16"/>
                <w:szCs w:val="16"/>
                <w:lang w:val="en-GB"/>
              </w:rPr>
              <w:t>Participation</w:t>
            </w:r>
          </w:p>
        </w:tc>
        <w:tc>
          <w:tcPr>
            <w:tcW w:w="1259" w:type="pct"/>
            <w:tcBorders>
              <w:top w:val="nil"/>
              <w:left w:val="nil"/>
              <w:bottom w:val="single" w:sz="4" w:space="0" w:color="auto"/>
              <w:right w:val="single" w:sz="4" w:space="0" w:color="auto"/>
            </w:tcBorders>
            <w:shd w:val="clear" w:color="auto" w:fill="auto"/>
            <w:hideMark/>
          </w:tcPr>
          <w:p w14:paraId="0F057591" w14:textId="77777777" w:rsidR="00485F0E" w:rsidRPr="00485F0E" w:rsidRDefault="00485F0E" w:rsidP="00485F0E">
            <w:pPr>
              <w:spacing w:after="0" w:line="240" w:lineRule="auto"/>
              <w:jc w:val="both"/>
              <w:rPr>
                <w:rFonts w:ascii="Avenir Next Regular" w:eastAsia="Times New Roman" w:hAnsi="Avenir Next Regular" w:cs="Calibri"/>
                <w:color w:val="000000"/>
                <w:sz w:val="16"/>
                <w:szCs w:val="16"/>
                <w:lang w:val="en-GB"/>
              </w:rPr>
            </w:pPr>
            <w:r w:rsidRPr="00485F0E">
              <w:rPr>
                <w:rFonts w:ascii="Avenir Next Regular" w:eastAsia="Times New Roman" w:hAnsi="Avenir Next Regular" w:cs="Calibri"/>
                <w:color w:val="000000"/>
                <w:sz w:val="16"/>
                <w:szCs w:val="16"/>
                <w:lang w:val="en-GB"/>
              </w:rPr>
              <w:t> </w:t>
            </w:r>
          </w:p>
        </w:tc>
      </w:tr>
      <w:tr w:rsidR="00485F0E" w:rsidRPr="00485F0E" w14:paraId="678B2971" w14:textId="77777777" w:rsidTr="00F63479">
        <w:trPr>
          <w:trHeight w:val="170"/>
        </w:trPr>
        <w:tc>
          <w:tcPr>
            <w:tcW w:w="1034" w:type="pct"/>
            <w:tcBorders>
              <w:top w:val="nil"/>
              <w:left w:val="single" w:sz="4" w:space="0" w:color="auto"/>
              <w:bottom w:val="single" w:sz="4" w:space="0" w:color="auto"/>
              <w:right w:val="single" w:sz="4" w:space="0" w:color="auto"/>
            </w:tcBorders>
            <w:shd w:val="clear" w:color="auto" w:fill="auto"/>
          </w:tcPr>
          <w:p w14:paraId="2FF75AD4"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p>
        </w:tc>
        <w:tc>
          <w:tcPr>
            <w:tcW w:w="1526" w:type="pct"/>
            <w:tcBorders>
              <w:top w:val="nil"/>
              <w:left w:val="nil"/>
              <w:bottom w:val="single" w:sz="4" w:space="0" w:color="auto"/>
              <w:right w:val="single" w:sz="4" w:space="0" w:color="auto"/>
            </w:tcBorders>
            <w:shd w:val="clear" w:color="auto" w:fill="auto"/>
          </w:tcPr>
          <w:p w14:paraId="3F643FB2"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Calibri" w:eastAsia="SimSun" w:hAnsi="Calibri" w:cs="Times New Roman"/>
                <w:color w:val="000000"/>
                <w:sz w:val="16"/>
                <w:szCs w:val="24"/>
                <w:shd w:val="clear" w:color="auto" w:fill="E6E6E6"/>
                <w:lang w:val="en-GB"/>
              </w:rPr>
              <w:fldChar w:fldCharType="begin">
                <w:ffData>
                  <w:name w:val="IAP_cities"/>
                  <w:enabled/>
                  <w:calcOnExit w:val="0"/>
                  <w:checkBox>
                    <w:sizeAuto/>
                    <w:default w:val="0"/>
                  </w:checkBox>
                </w:ffData>
              </w:fldChar>
            </w:r>
            <w:r w:rsidRPr="00485F0E">
              <w:rPr>
                <w:rFonts w:ascii="Calibri" w:eastAsia="SimSun" w:hAnsi="Calibri" w:cs="Times New Roman"/>
                <w:color w:val="000000"/>
                <w:sz w:val="16"/>
                <w:szCs w:val="16"/>
                <w:lang w:val="en-GB"/>
              </w:rPr>
              <w:instrText xml:space="preserve"> FORMCHECKBOX </w:instrText>
            </w:r>
            <w:r w:rsidR="00000000">
              <w:rPr>
                <w:rFonts w:ascii="Calibri" w:eastAsia="SimSun" w:hAnsi="Calibri" w:cs="Times New Roman"/>
                <w:color w:val="000000"/>
                <w:sz w:val="16"/>
                <w:szCs w:val="24"/>
                <w:shd w:val="clear" w:color="auto" w:fill="E6E6E6"/>
                <w:lang w:val="en-GB"/>
              </w:rPr>
            </w:r>
            <w:r w:rsidR="00000000">
              <w:rPr>
                <w:rFonts w:ascii="Calibri" w:eastAsia="SimSun" w:hAnsi="Calibri" w:cs="Times New Roman"/>
                <w:color w:val="000000"/>
                <w:sz w:val="16"/>
                <w:szCs w:val="24"/>
                <w:shd w:val="clear" w:color="auto" w:fill="E6E6E6"/>
                <w:lang w:val="en-GB"/>
              </w:rPr>
              <w:fldChar w:fldCharType="separate"/>
            </w:r>
            <w:r w:rsidRPr="00485F0E">
              <w:rPr>
                <w:rFonts w:ascii="Calibri" w:eastAsia="SimSun" w:hAnsi="Calibri" w:cs="Times New Roman"/>
                <w:color w:val="000000"/>
                <w:sz w:val="16"/>
                <w:szCs w:val="24"/>
                <w:shd w:val="clear" w:color="auto" w:fill="E6E6E6"/>
                <w:lang w:val="en-GB"/>
              </w:rPr>
              <w:fldChar w:fldCharType="end"/>
            </w:r>
            <w:r w:rsidRPr="00485F0E">
              <w:rPr>
                <w:rFonts w:ascii="Avenir Next Regular" w:eastAsia="Times New Roman" w:hAnsi="Avenir Next Regular" w:cs="Calibri"/>
                <w:b/>
                <w:bCs/>
                <w:color w:val="000000"/>
                <w:sz w:val="16"/>
                <w:szCs w:val="16"/>
                <w:lang w:val="en-GB"/>
              </w:rPr>
              <w:t>Communications</w:t>
            </w:r>
          </w:p>
        </w:tc>
        <w:tc>
          <w:tcPr>
            <w:tcW w:w="1181" w:type="pct"/>
            <w:tcBorders>
              <w:top w:val="nil"/>
              <w:left w:val="nil"/>
              <w:bottom w:val="single" w:sz="4" w:space="0" w:color="auto"/>
              <w:right w:val="single" w:sz="4" w:space="0" w:color="auto"/>
            </w:tcBorders>
            <w:shd w:val="clear" w:color="auto" w:fill="auto"/>
          </w:tcPr>
          <w:p w14:paraId="03EC70DA" w14:textId="77777777" w:rsidR="00485F0E" w:rsidRPr="00485F0E" w:rsidRDefault="00485F0E" w:rsidP="00485F0E">
            <w:pPr>
              <w:spacing w:after="0" w:line="240" w:lineRule="auto"/>
              <w:jc w:val="both"/>
              <w:rPr>
                <w:rFonts w:ascii="Calibri" w:eastAsia="SimSun" w:hAnsi="Calibri" w:cs="Times New Roman"/>
                <w:color w:val="000000"/>
                <w:sz w:val="16"/>
                <w:szCs w:val="16"/>
                <w:lang w:val="en-GB"/>
              </w:rPr>
            </w:pPr>
          </w:p>
        </w:tc>
        <w:tc>
          <w:tcPr>
            <w:tcW w:w="1259" w:type="pct"/>
            <w:tcBorders>
              <w:top w:val="nil"/>
              <w:left w:val="nil"/>
              <w:bottom w:val="single" w:sz="4" w:space="0" w:color="auto"/>
              <w:right w:val="single" w:sz="4" w:space="0" w:color="auto"/>
            </w:tcBorders>
            <w:shd w:val="clear" w:color="auto" w:fill="auto"/>
          </w:tcPr>
          <w:p w14:paraId="20B1FEDD" w14:textId="77777777" w:rsidR="00485F0E" w:rsidRPr="00485F0E" w:rsidRDefault="00485F0E" w:rsidP="00485F0E">
            <w:pPr>
              <w:spacing w:after="0" w:line="240" w:lineRule="auto"/>
              <w:jc w:val="both"/>
              <w:rPr>
                <w:rFonts w:ascii="Avenir Next Regular" w:eastAsia="Times New Roman" w:hAnsi="Avenir Next Regular" w:cs="Calibri"/>
                <w:color w:val="000000"/>
                <w:sz w:val="16"/>
                <w:szCs w:val="16"/>
                <w:lang w:val="en-GB"/>
              </w:rPr>
            </w:pPr>
          </w:p>
        </w:tc>
      </w:tr>
      <w:tr w:rsidR="00485F0E" w:rsidRPr="00485F0E" w14:paraId="4663D674" w14:textId="77777777" w:rsidTr="00F63479">
        <w:trPr>
          <w:trHeight w:val="170"/>
        </w:trPr>
        <w:tc>
          <w:tcPr>
            <w:tcW w:w="1034" w:type="pct"/>
            <w:tcBorders>
              <w:top w:val="nil"/>
              <w:left w:val="single" w:sz="4" w:space="0" w:color="auto"/>
              <w:bottom w:val="single" w:sz="4" w:space="0" w:color="auto"/>
              <w:right w:val="single" w:sz="4" w:space="0" w:color="auto"/>
            </w:tcBorders>
            <w:shd w:val="clear" w:color="auto" w:fill="auto"/>
          </w:tcPr>
          <w:p w14:paraId="60C1C6FD"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p>
        </w:tc>
        <w:tc>
          <w:tcPr>
            <w:tcW w:w="1526" w:type="pct"/>
            <w:tcBorders>
              <w:top w:val="nil"/>
              <w:left w:val="nil"/>
              <w:bottom w:val="single" w:sz="4" w:space="0" w:color="auto"/>
              <w:right w:val="single" w:sz="4" w:space="0" w:color="auto"/>
            </w:tcBorders>
            <w:shd w:val="clear" w:color="auto" w:fill="auto"/>
          </w:tcPr>
          <w:p w14:paraId="04FBCA2E" w14:textId="77777777" w:rsidR="00485F0E" w:rsidRPr="00485F0E" w:rsidRDefault="00485F0E" w:rsidP="00485F0E">
            <w:pPr>
              <w:spacing w:after="0" w:line="240" w:lineRule="auto"/>
              <w:jc w:val="both"/>
              <w:rPr>
                <w:rFonts w:ascii="Calibri" w:eastAsia="SimSun" w:hAnsi="Calibri" w:cs="Times New Roman"/>
                <w:color w:val="000000"/>
                <w:sz w:val="16"/>
                <w:szCs w:val="16"/>
                <w:lang w:val="en-GB"/>
              </w:rPr>
            </w:pPr>
          </w:p>
        </w:tc>
        <w:tc>
          <w:tcPr>
            <w:tcW w:w="1181" w:type="pct"/>
            <w:tcBorders>
              <w:top w:val="nil"/>
              <w:left w:val="nil"/>
              <w:bottom w:val="single" w:sz="4" w:space="0" w:color="auto"/>
              <w:right w:val="single" w:sz="4" w:space="0" w:color="auto"/>
            </w:tcBorders>
            <w:shd w:val="clear" w:color="auto" w:fill="auto"/>
          </w:tcPr>
          <w:p w14:paraId="4A87FA43" w14:textId="77777777" w:rsidR="00485F0E" w:rsidRPr="00485F0E" w:rsidRDefault="00485F0E" w:rsidP="00485F0E">
            <w:pPr>
              <w:spacing w:after="0" w:line="240" w:lineRule="auto"/>
              <w:jc w:val="both"/>
              <w:rPr>
                <w:rFonts w:ascii="Calibri" w:eastAsia="SimSun" w:hAnsi="Calibri" w:cs="Times New Roman"/>
                <w:color w:val="000000"/>
                <w:sz w:val="16"/>
                <w:szCs w:val="16"/>
                <w:lang w:val="en-GB"/>
              </w:rPr>
            </w:pPr>
            <w:r w:rsidRPr="00485F0E">
              <w:rPr>
                <w:rFonts w:ascii="Calibri" w:eastAsia="SimSun" w:hAnsi="Calibri" w:cs="Times New Roman"/>
                <w:color w:val="000000"/>
                <w:sz w:val="16"/>
                <w:szCs w:val="24"/>
                <w:shd w:val="clear" w:color="auto" w:fill="E6E6E6"/>
                <w:lang w:val="en-GB"/>
              </w:rPr>
              <w:fldChar w:fldCharType="begin">
                <w:ffData>
                  <w:name w:val="IAP_cities"/>
                  <w:enabled/>
                  <w:calcOnExit w:val="0"/>
                  <w:checkBox>
                    <w:sizeAuto/>
                    <w:default w:val="0"/>
                  </w:checkBox>
                </w:ffData>
              </w:fldChar>
            </w:r>
            <w:r w:rsidRPr="00485F0E">
              <w:rPr>
                <w:rFonts w:ascii="Calibri" w:eastAsia="SimSun" w:hAnsi="Calibri" w:cs="Times New Roman"/>
                <w:color w:val="000000"/>
                <w:sz w:val="16"/>
                <w:szCs w:val="16"/>
                <w:lang w:val="en-GB"/>
              </w:rPr>
              <w:instrText xml:space="preserve"> FORMCHECKBOX </w:instrText>
            </w:r>
            <w:r w:rsidR="00000000">
              <w:rPr>
                <w:rFonts w:ascii="Calibri" w:eastAsia="SimSun" w:hAnsi="Calibri" w:cs="Times New Roman"/>
                <w:color w:val="000000"/>
                <w:sz w:val="16"/>
                <w:szCs w:val="24"/>
                <w:shd w:val="clear" w:color="auto" w:fill="E6E6E6"/>
                <w:lang w:val="en-GB"/>
              </w:rPr>
            </w:r>
            <w:r w:rsidR="00000000">
              <w:rPr>
                <w:rFonts w:ascii="Calibri" w:eastAsia="SimSun" w:hAnsi="Calibri" w:cs="Times New Roman"/>
                <w:color w:val="000000"/>
                <w:sz w:val="16"/>
                <w:szCs w:val="24"/>
                <w:shd w:val="clear" w:color="auto" w:fill="E6E6E6"/>
                <w:lang w:val="en-GB"/>
              </w:rPr>
              <w:fldChar w:fldCharType="separate"/>
            </w:r>
            <w:r w:rsidRPr="00485F0E">
              <w:rPr>
                <w:rFonts w:ascii="Calibri" w:eastAsia="SimSun" w:hAnsi="Calibri" w:cs="Times New Roman"/>
                <w:color w:val="000000"/>
                <w:sz w:val="16"/>
                <w:szCs w:val="24"/>
                <w:shd w:val="clear" w:color="auto" w:fill="E6E6E6"/>
                <w:lang w:val="en-GB"/>
              </w:rPr>
              <w:fldChar w:fldCharType="end"/>
            </w:r>
            <w:r w:rsidRPr="00485F0E">
              <w:rPr>
                <w:rFonts w:ascii="Calibri" w:eastAsia="SimSun" w:hAnsi="Calibri" w:cs="Times New Roman"/>
                <w:color w:val="000000"/>
                <w:sz w:val="16"/>
                <w:szCs w:val="16"/>
                <w:lang w:val="en-GB"/>
              </w:rPr>
              <w:t>Awareness Raising</w:t>
            </w:r>
          </w:p>
        </w:tc>
        <w:tc>
          <w:tcPr>
            <w:tcW w:w="1259" w:type="pct"/>
            <w:tcBorders>
              <w:top w:val="nil"/>
              <w:left w:val="nil"/>
              <w:bottom w:val="single" w:sz="4" w:space="0" w:color="auto"/>
              <w:right w:val="single" w:sz="4" w:space="0" w:color="auto"/>
            </w:tcBorders>
            <w:shd w:val="clear" w:color="auto" w:fill="auto"/>
          </w:tcPr>
          <w:p w14:paraId="5D98B4FB" w14:textId="77777777" w:rsidR="00485F0E" w:rsidRPr="00485F0E" w:rsidRDefault="00485F0E" w:rsidP="00485F0E">
            <w:pPr>
              <w:spacing w:after="0" w:line="240" w:lineRule="auto"/>
              <w:jc w:val="both"/>
              <w:rPr>
                <w:rFonts w:ascii="Avenir Next Regular" w:eastAsia="Times New Roman" w:hAnsi="Avenir Next Regular" w:cs="Calibri"/>
                <w:color w:val="000000"/>
                <w:sz w:val="16"/>
                <w:szCs w:val="16"/>
                <w:lang w:val="en-GB"/>
              </w:rPr>
            </w:pPr>
          </w:p>
        </w:tc>
      </w:tr>
      <w:tr w:rsidR="00485F0E" w:rsidRPr="00485F0E" w14:paraId="005C3045" w14:textId="77777777" w:rsidTr="00F63479">
        <w:trPr>
          <w:trHeight w:val="170"/>
        </w:trPr>
        <w:tc>
          <w:tcPr>
            <w:tcW w:w="1034" w:type="pct"/>
            <w:tcBorders>
              <w:top w:val="nil"/>
              <w:left w:val="single" w:sz="4" w:space="0" w:color="auto"/>
              <w:bottom w:val="single" w:sz="4" w:space="0" w:color="auto"/>
              <w:right w:val="single" w:sz="4" w:space="0" w:color="auto"/>
            </w:tcBorders>
            <w:shd w:val="clear" w:color="auto" w:fill="auto"/>
          </w:tcPr>
          <w:p w14:paraId="7F26EEBD"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p>
        </w:tc>
        <w:tc>
          <w:tcPr>
            <w:tcW w:w="1526" w:type="pct"/>
            <w:tcBorders>
              <w:top w:val="nil"/>
              <w:left w:val="nil"/>
              <w:bottom w:val="single" w:sz="4" w:space="0" w:color="auto"/>
              <w:right w:val="single" w:sz="4" w:space="0" w:color="auto"/>
            </w:tcBorders>
            <w:shd w:val="clear" w:color="auto" w:fill="auto"/>
          </w:tcPr>
          <w:p w14:paraId="13A1B742"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p>
        </w:tc>
        <w:tc>
          <w:tcPr>
            <w:tcW w:w="1181" w:type="pct"/>
            <w:tcBorders>
              <w:top w:val="nil"/>
              <w:left w:val="nil"/>
              <w:bottom w:val="single" w:sz="4" w:space="0" w:color="auto"/>
              <w:right w:val="single" w:sz="4" w:space="0" w:color="auto"/>
            </w:tcBorders>
            <w:shd w:val="clear" w:color="auto" w:fill="auto"/>
          </w:tcPr>
          <w:p w14:paraId="3E001659" w14:textId="77777777" w:rsidR="00485F0E" w:rsidRPr="00485F0E" w:rsidRDefault="00485F0E" w:rsidP="00485F0E">
            <w:pPr>
              <w:spacing w:after="0" w:line="240" w:lineRule="auto"/>
              <w:jc w:val="both"/>
              <w:rPr>
                <w:rFonts w:ascii="Calibri" w:eastAsia="SimSun" w:hAnsi="Calibri" w:cs="Times New Roman"/>
                <w:color w:val="000000"/>
                <w:sz w:val="16"/>
                <w:szCs w:val="16"/>
                <w:lang w:val="en-GB"/>
              </w:rPr>
            </w:pPr>
            <w:r w:rsidRPr="00485F0E">
              <w:rPr>
                <w:rFonts w:ascii="Calibri" w:eastAsia="SimSun" w:hAnsi="Calibri" w:cs="Times New Roman"/>
                <w:color w:val="000000"/>
                <w:sz w:val="16"/>
                <w:szCs w:val="24"/>
                <w:shd w:val="clear" w:color="auto" w:fill="E6E6E6"/>
                <w:lang w:val="en-GB"/>
              </w:rPr>
              <w:fldChar w:fldCharType="begin">
                <w:ffData>
                  <w:name w:val="IAP_cities"/>
                  <w:enabled/>
                  <w:calcOnExit w:val="0"/>
                  <w:checkBox>
                    <w:sizeAuto/>
                    <w:default w:val="0"/>
                  </w:checkBox>
                </w:ffData>
              </w:fldChar>
            </w:r>
            <w:r w:rsidRPr="00485F0E">
              <w:rPr>
                <w:rFonts w:ascii="Calibri" w:eastAsia="SimSun" w:hAnsi="Calibri" w:cs="Times New Roman"/>
                <w:color w:val="000000"/>
                <w:sz w:val="16"/>
                <w:szCs w:val="16"/>
                <w:lang w:val="en-GB"/>
              </w:rPr>
              <w:instrText xml:space="preserve"> FORMCHECKBOX </w:instrText>
            </w:r>
            <w:r w:rsidR="00000000">
              <w:rPr>
                <w:rFonts w:ascii="Calibri" w:eastAsia="SimSun" w:hAnsi="Calibri" w:cs="Times New Roman"/>
                <w:color w:val="000000"/>
                <w:sz w:val="16"/>
                <w:szCs w:val="24"/>
                <w:shd w:val="clear" w:color="auto" w:fill="E6E6E6"/>
                <w:lang w:val="en-GB"/>
              </w:rPr>
            </w:r>
            <w:r w:rsidR="00000000">
              <w:rPr>
                <w:rFonts w:ascii="Calibri" w:eastAsia="SimSun" w:hAnsi="Calibri" w:cs="Times New Roman"/>
                <w:color w:val="000000"/>
                <w:sz w:val="16"/>
                <w:szCs w:val="24"/>
                <w:shd w:val="clear" w:color="auto" w:fill="E6E6E6"/>
                <w:lang w:val="en-GB"/>
              </w:rPr>
              <w:fldChar w:fldCharType="separate"/>
            </w:r>
            <w:r w:rsidRPr="00485F0E">
              <w:rPr>
                <w:rFonts w:ascii="Calibri" w:eastAsia="SimSun" w:hAnsi="Calibri" w:cs="Times New Roman"/>
                <w:color w:val="000000"/>
                <w:sz w:val="16"/>
                <w:szCs w:val="24"/>
                <w:shd w:val="clear" w:color="auto" w:fill="E6E6E6"/>
                <w:lang w:val="en-GB"/>
              </w:rPr>
              <w:fldChar w:fldCharType="end"/>
            </w:r>
            <w:r w:rsidRPr="00485F0E">
              <w:rPr>
                <w:rFonts w:ascii="Calibri" w:eastAsia="SimSun" w:hAnsi="Calibri" w:cs="Times New Roman"/>
                <w:color w:val="000000"/>
                <w:sz w:val="16"/>
                <w:szCs w:val="16"/>
                <w:lang w:val="en-GB"/>
              </w:rPr>
              <w:t>Education</w:t>
            </w:r>
          </w:p>
        </w:tc>
        <w:tc>
          <w:tcPr>
            <w:tcW w:w="1259" w:type="pct"/>
            <w:tcBorders>
              <w:top w:val="nil"/>
              <w:left w:val="nil"/>
              <w:bottom w:val="single" w:sz="4" w:space="0" w:color="auto"/>
              <w:right w:val="single" w:sz="4" w:space="0" w:color="auto"/>
            </w:tcBorders>
            <w:shd w:val="clear" w:color="auto" w:fill="auto"/>
          </w:tcPr>
          <w:p w14:paraId="24663717" w14:textId="77777777" w:rsidR="00485F0E" w:rsidRPr="00485F0E" w:rsidRDefault="00485F0E" w:rsidP="00485F0E">
            <w:pPr>
              <w:spacing w:after="0" w:line="240" w:lineRule="auto"/>
              <w:jc w:val="both"/>
              <w:rPr>
                <w:rFonts w:ascii="Avenir Next Regular" w:eastAsia="Times New Roman" w:hAnsi="Avenir Next Regular" w:cs="Calibri"/>
                <w:color w:val="000000"/>
                <w:sz w:val="16"/>
                <w:szCs w:val="16"/>
                <w:lang w:val="en-GB"/>
              </w:rPr>
            </w:pPr>
          </w:p>
        </w:tc>
      </w:tr>
      <w:tr w:rsidR="00485F0E" w:rsidRPr="00485F0E" w14:paraId="25E871D3" w14:textId="77777777" w:rsidTr="00F63479">
        <w:trPr>
          <w:trHeight w:val="170"/>
        </w:trPr>
        <w:tc>
          <w:tcPr>
            <w:tcW w:w="1034" w:type="pct"/>
            <w:tcBorders>
              <w:top w:val="nil"/>
              <w:left w:val="single" w:sz="4" w:space="0" w:color="auto"/>
              <w:bottom w:val="single" w:sz="4" w:space="0" w:color="auto"/>
              <w:right w:val="single" w:sz="4" w:space="0" w:color="auto"/>
            </w:tcBorders>
            <w:shd w:val="clear" w:color="auto" w:fill="auto"/>
          </w:tcPr>
          <w:p w14:paraId="6BB48268"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p>
        </w:tc>
        <w:tc>
          <w:tcPr>
            <w:tcW w:w="1526" w:type="pct"/>
            <w:tcBorders>
              <w:top w:val="nil"/>
              <w:left w:val="nil"/>
              <w:bottom w:val="single" w:sz="4" w:space="0" w:color="auto"/>
              <w:right w:val="single" w:sz="4" w:space="0" w:color="auto"/>
            </w:tcBorders>
            <w:shd w:val="clear" w:color="auto" w:fill="auto"/>
          </w:tcPr>
          <w:p w14:paraId="06FBCA98"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p>
        </w:tc>
        <w:tc>
          <w:tcPr>
            <w:tcW w:w="1181" w:type="pct"/>
            <w:tcBorders>
              <w:top w:val="nil"/>
              <w:left w:val="nil"/>
              <w:bottom w:val="single" w:sz="4" w:space="0" w:color="auto"/>
              <w:right w:val="single" w:sz="4" w:space="0" w:color="auto"/>
            </w:tcBorders>
            <w:shd w:val="clear" w:color="auto" w:fill="auto"/>
          </w:tcPr>
          <w:p w14:paraId="0497DFFF" w14:textId="77777777" w:rsidR="00485F0E" w:rsidRPr="00485F0E" w:rsidRDefault="00485F0E" w:rsidP="00485F0E">
            <w:pPr>
              <w:spacing w:after="0" w:line="240" w:lineRule="auto"/>
              <w:jc w:val="both"/>
              <w:rPr>
                <w:rFonts w:ascii="Calibri" w:eastAsia="SimSun" w:hAnsi="Calibri" w:cs="Times New Roman"/>
                <w:color w:val="000000"/>
                <w:sz w:val="16"/>
                <w:szCs w:val="16"/>
                <w:lang w:val="en-GB"/>
              </w:rPr>
            </w:pPr>
            <w:r w:rsidRPr="00485F0E">
              <w:rPr>
                <w:rFonts w:ascii="Calibri" w:eastAsia="SimSun" w:hAnsi="Calibri" w:cs="Times New Roman"/>
                <w:color w:val="000000"/>
                <w:sz w:val="16"/>
                <w:szCs w:val="24"/>
                <w:shd w:val="clear" w:color="auto" w:fill="E6E6E6"/>
                <w:lang w:val="en-GB"/>
              </w:rPr>
              <w:fldChar w:fldCharType="begin">
                <w:ffData>
                  <w:name w:val="IAP_cities"/>
                  <w:enabled/>
                  <w:calcOnExit w:val="0"/>
                  <w:checkBox>
                    <w:sizeAuto/>
                    <w:default w:val="0"/>
                  </w:checkBox>
                </w:ffData>
              </w:fldChar>
            </w:r>
            <w:r w:rsidRPr="00485F0E">
              <w:rPr>
                <w:rFonts w:ascii="Calibri" w:eastAsia="SimSun" w:hAnsi="Calibri" w:cs="Times New Roman"/>
                <w:color w:val="000000"/>
                <w:sz w:val="16"/>
                <w:szCs w:val="16"/>
                <w:lang w:val="en-GB"/>
              </w:rPr>
              <w:instrText xml:space="preserve"> FORMCHECKBOX </w:instrText>
            </w:r>
            <w:r w:rsidR="00000000">
              <w:rPr>
                <w:rFonts w:ascii="Calibri" w:eastAsia="SimSun" w:hAnsi="Calibri" w:cs="Times New Roman"/>
                <w:color w:val="000000"/>
                <w:sz w:val="16"/>
                <w:szCs w:val="24"/>
                <w:shd w:val="clear" w:color="auto" w:fill="E6E6E6"/>
                <w:lang w:val="en-GB"/>
              </w:rPr>
            </w:r>
            <w:r w:rsidR="00000000">
              <w:rPr>
                <w:rFonts w:ascii="Calibri" w:eastAsia="SimSun" w:hAnsi="Calibri" w:cs="Times New Roman"/>
                <w:color w:val="000000"/>
                <w:sz w:val="16"/>
                <w:szCs w:val="24"/>
                <w:shd w:val="clear" w:color="auto" w:fill="E6E6E6"/>
                <w:lang w:val="en-GB"/>
              </w:rPr>
              <w:fldChar w:fldCharType="separate"/>
            </w:r>
            <w:r w:rsidRPr="00485F0E">
              <w:rPr>
                <w:rFonts w:ascii="Calibri" w:eastAsia="SimSun" w:hAnsi="Calibri" w:cs="Times New Roman"/>
                <w:color w:val="000000"/>
                <w:sz w:val="16"/>
                <w:szCs w:val="24"/>
                <w:shd w:val="clear" w:color="auto" w:fill="E6E6E6"/>
                <w:lang w:val="en-GB"/>
              </w:rPr>
              <w:fldChar w:fldCharType="end"/>
            </w:r>
            <w:r w:rsidRPr="00485F0E">
              <w:rPr>
                <w:rFonts w:ascii="Calibri" w:eastAsia="SimSun" w:hAnsi="Calibri" w:cs="Times New Roman"/>
                <w:color w:val="000000"/>
                <w:sz w:val="16"/>
                <w:szCs w:val="16"/>
                <w:lang w:val="en-GB"/>
              </w:rPr>
              <w:t>Public Campaigns</w:t>
            </w:r>
          </w:p>
        </w:tc>
        <w:tc>
          <w:tcPr>
            <w:tcW w:w="1259" w:type="pct"/>
            <w:tcBorders>
              <w:top w:val="nil"/>
              <w:left w:val="nil"/>
              <w:bottom w:val="single" w:sz="4" w:space="0" w:color="auto"/>
              <w:right w:val="single" w:sz="4" w:space="0" w:color="auto"/>
            </w:tcBorders>
            <w:shd w:val="clear" w:color="auto" w:fill="auto"/>
          </w:tcPr>
          <w:p w14:paraId="5178E4A5" w14:textId="77777777" w:rsidR="00485F0E" w:rsidRPr="00485F0E" w:rsidRDefault="00485F0E" w:rsidP="00485F0E">
            <w:pPr>
              <w:spacing w:after="0" w:line="240" w:lineRule="auto"/>
              <w:jc w:val="both"/>
              <w:rPr>
                <w:rFonts w:ascii="Avenir Next Regular" w:eastAsia="Times New Roman" w:hAnsi="Avenir Next Regular" w:cs="Calibri"/>
                <w:color w:val="000000"/>
                <w:sz w:val="16"/>
                <w:szCs w:val="16"/>
                <w:lang w:val="en-GB"/>
              </w:rPr>
            </w:pPr>
          </w:p>
        </w:tc>
      </w:tr>
      <w:tr w:rsidR="00485F0E" w:rsidRPr="00485F0E" w14:paraId="5931EE9F" w14:textId="77777777" w:rsidTr="00F63479">
        <w:trPr>
          <w:trHeight w:val="170"/>
        </w:trPr>
        <w:tc>
          <w:tcPr>
            <w:tcW w:w="1034" w:type="pct"/>
            <w:tcBorders>
              <w:top w:val="nil"/>
              <w:left w:val="single" w:sz="4" w:space="0" w:color="auto"/>
              <w:bottom w:val="single" w:sz="4" w:space="0" w:color="auto"/>
              <w:right w:val="single" w:sz="4" w:space="0" w:color="auto"/>
            </w:tcBorders>
            <w:shd w:val="clear" w:color="auto" w:fill="auto"/>
          </w:tcPr>
          <w:p w14:paraId="616363FF"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p>
        </w:tc>
        <w:tc>
          <w:tcPr>
            <w:tcW w:w="1526" w:type="pct"/>
            <w:tcBorders>
              <w:top w:val="nil"/>
              <w:left w:val="nil"/>
              <w:bottom w:val="single" w:sz="4" w:space="0" w:color="auto"/>
              <w:right w:val="single" w:sz="4" w:space="0" w:color="auto"/>
            </w:tcBorders>
            <w:shd w:val="clear" w:color="auto" w:fill="auto"/>
          </w:tcPr>
          <w:p w14:paraId="3D001E41"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p>
        </w:tc>
        <w:tc>
          <w:tcPr>
            <w:tcW w:w="1181" w:type="pct"/>
            <w:tcBorders>
              <w:top w:val="nil"/>
              <w:left w:val="nil"/>
              <w:bottom w:val="single" w:sz="4" w:space="0" w:color="auto"/>
              <w:right w:val="single" w:sz="4" w:space="0" w:color="auto"/>
            </w:tcBorders>
            <w:shd w:val="clear" w:color="auto" w:fill="auto"/>
          </w:tcPr>
          <w:p w14:paraId="48957DAD" w14:textId="77777777" w:rsidR="00485F0E" w:rsidRPr="00485F0E" w:rsidRDefault="00485F0E" w:rsidP="00485F0E">
            <w:pPr>
              <w:spacing w:after="0" w:line="240" w:lineRule="auto"/>
              <w:jc w:val="both"/>
              <w:rPr>
                <w:rFonts w:ascii="Calibri" w:eastAsia="SimSun" w:hAnsi="Calibri" w:cs="Times New Roman"/>
                <w:color w:val="000000"/>
                <w:sz w:val="16"/>
                <w:szCs w:val="16"/>
                <w:lang w:val="en-GB"/>
              </w:rPr>
            </w:pPr>
            <w:r w:rsidRPr="00485F0E">
              <w:rPr>
                <w:rFonts w:ascii="Calibri" w:eastAsia="SimSun" w:hAnsi="Calibri" w:cs="Times New Roman"/>
                <w:color w:val="000000"/>
                <w:sz w:val="16"/>
                <w:szCs w:val="24"/>
                <w:shd w:val="clear" w:color="auto" w:fill="E6E6E6"/>
                <w:lang w:val="en-GB"/>
              </w:rPr>
              <w:fldChar w:fldCharType="begin">
                <w:ffData>
                  <w:name w:val="IAP_cities"/>
                  <w:enabled/>
                  <w:calcOnExit w:val="0"/>
                  <w:checkBox>
                    <w:sizeAuto/>
                    <w:default w:val="0"/>
                  </w:checkBox>
                </w:ffData>
              </w:fldChar>
            </w:r>
            <w:r w:rsidRPr="00485F0E">
              <w:rPr>
                <w:rFonts w:ascii="Calibri" w:eastAsia="SimSun" w:hAnsi="Calibri" w:cs="Times New Roman"/>
                <w:color w:val="000000"/>
                <w:sz w:val="16"/>
                <w:szCs w:val="16"/>
                <w:lang w:val="en-GB"/>
              </w:rPr>
              <w:instrText xml:space="preserve"> FORMCHECKBOX </w:instrText>
            </w:r>
            <w:r w:rsidR="00000000">
              <w:rPr>
                <w:rFonts w:ascii="Calibri" w:eastAsia="SimSun" w:hAnsi="Calibri" w:cs="Times New Roman"/>
                <w:color w:val="000000"/>
                <w:sz w:val="16"/>
                <w:szCs w:val="24"/>
                <w:shd w:val="clear" w:color="auto" w:fill="E6E6E6"/>
                <w:lang w:val="en-GB"/>
              </w:rPr>
            </w:r>
            <w:r w:rsidR="00000000">
              <w:rPr>
                <w:rFonts w:ascii="Calibri" w:eastAsia="SimSun" w:hAnsi="Calibri" w:cs="Times New Roman"/>
                <w:color w:val="000000"/>
                <w:sz w:val="16"/>
                <w:szCs w:val="24"/>
                <w:shd w:val="clear" w:color="auto" w:fill="E6E6E6"/>
                <w:lang w:val="en-GB"/>
              </w:rPr>
              <w:fldChar w:fldCharType="separate"/>
            </w:r>
            <w:r w:rsidRPr="00485F0E">
              <w:rPr>
                <w:rFonts w:ascii="Calibri" w:eastAsia="SimSun" w:hAnsi="Calibri" w:cs="Times New Roman"/>
                <w:color w:val="000000"/>
                <w:sz w:val="16"/>
                <w:szCs w:val="24"/>
                <w:shd w:val="clear" w:color="auto" w:fill="E6E6E6"/>
                <w:lang w:val="en-GB"/>
              </w:rPr>
              <w:fldChar w:fldCharType="end"/>
            </w:r>
            <w:proofErr w:type="spellStart"/>
            <w:r w:rsidRPr="00485F0E">
              <w:rPr>
                <w:rFonts w:ascii="Calibri" w:eastAsia="SimSun" w:hAnsi="Calibri" w:cs="Times New Roman"/>
                <w:color w:val="000000"/>
                <w:sz w:val="16"/>
                <w:szCs w:val="16"/>
                <w:lang w:val="en-GB"/>
              </w:rPr>
              <w:t>Behavior</w:t>
            </w:r>
            <w:proofErr w:type="spellEnd"/>
            <w:r w:rsidRPr="00485F0E">
              <w:rPr>
                <w:rFonts w:ascii="Calibri" w:eastAsia="SimSun" w:hAnsi="Calibri" w:cs="Times New Roman"/>
                <w:color w:val="000000"/>
                <w:sz w:val="16"/>
                <w:szCs w:val="16"/>
                <w:lang w:val="en-GB"/>
              </w:rPr>
              <w:t xml:space="preserve"> Change</w:t>
            </w:r>
          </w:p>
        </w:tc>
        <w:tc>
          <w:tcPr>
            <w:tcW w:w="1259" w:type="pct"/>
            <w:tcBorders>
              <w:top w:val="nil"/>
              <w:left w:val="nil"/>
              <w:bottom w:val="single" w:sz="4" w:space="0" w:color="auto"/>
              <w:right w:val="single" w:sz="4" w:space="0" w:color="auto"/>
            </w:tcBorders>
            <w:shd w:val="clear" w:color="auto" w:fill="auto"/>
          </w:tcPr>
          <w:p w14:paraId="2A033C6D" w14:textId="77777777" w:rsidR="00485F0E" w:rsidRPr="00485F0E" w:rsidRDefault="00485F0E" w:rsidP="00485F0E">
            <w:pPr>
              <w:spacing w:after="0" w:line="240" w:lineRule="auto"/>
              <w:jc w:val="both"/>
              <w:rPr>
                <w:rFonts w:ascii="Avenir Next Regular" w:eastAsia="Times New Roman" w:hAnsi="Avenir Next Regular" w:cs="Calibri"/>
                <w:color w:val="000000"/>
                <w:sz w:val="16"/>
                <w:szCs w:val="16"/>
                <w:lang w:val="en-GB"/>
              </w:rPr>
            </w:pPr>
          </w:p>
        </w:tc>
      </w:tr>
      <w:tr w:rsidR="00485F0E" w:rsidRPr="00485F0E" w14:paraId="7BA61E78" w14:textId="77777777" w:rsidTr="00F63479">
        <w:trPr>
          <w:trHeight w:val="170"/>
        </w:trPr>
        <w:tc>
          <w:tcPr>
            <w:tcW w:w="1034" w:type="pct"/>
            <w:tcBorders>
              <w:top w:val="nil"/>
              <w:left w:val="single" w:sz="4" w:space="0" w:color="auto"/>
              <w:bottom w:val="single" w:sz="4" w:space="0" w:color="auto"/>
              <w:right w:val="single" w:sz="4" w:space="0" w:color="auto"/>
            </w:tcBorders>
            <w:shd w:val="clear" w:color="auto" w:fill="auto"/>
          </w:tcPr>
          <w:p w14:paraId="6B9C3F79" w14:textId="77777777" w:rsidR="00485F0E" w:rsidRPr="00485F0E" w:rsidRDefault="00485F0E" w:rsidP="00485F0E">
            <w:pPr>
              <w:spacing w:after="0" w:line="240" w:lineRule="auto"/>
              <w:ind w:left="162" w:hanging="162"/>
              <w:jc w:val="both"/>
              <w:rPr>
                <w:rFonts w:ascii="Avenir Next Regular" w:eastAsia="Times New Roman" w:hAnsi="Avenir Next Regular" w:cs="Calibri"/>
                <w:b/>
                <w:bCs/>
                <w:color w:val="000000"/>
                <w:sz w:val="16"/>
                <w:szCs w:val="16"/>
                <w:lang w:val="en-GB"/>
              </w:rPr>
            </w:pPr>
            <w:r w:rsidRPr="00485F0E">
              <w:rPr>
                <w:rFonts w:ascii="Calibri" w:eastAsia="SimSun" w:hAnsi="Calibri" w:cs="Times New Roman"/>
                <w:color w:val="000000"/>
                <w:sz w:val="16"/>
                <w:szCs w:val="24"/>
                <w:shd w:val="clear" w:color="auto" w:fill="E6E6E6"/>
                <w:lang w:val="en-GB"/>
              </w:rPr>
              <w:fldChar w:fldCharType="begin">
                <w:ffData>
                  <w:name w:val="IAP_cities"/>
                  <w:enabled/>
                  <w:calcOnExit w:val="0"/>
                  <w:checkBox>
                    <w:sizeAuto/>
                    <w:default w:val="0"/>
                  </w:checkBox>
                </w:ffData>
              </w:fldChar>
            </w:r>
            <w:r w:rsidRPr="00485F0E">
              <w:rPr>
                <w:rFonts w:ascii="Calibri" w:eastAsia="SimSun" w:hAnsi="Calibri" w:cs="Times New Roman"/>
                <w:color w:val="000000"/>
                <w:sz w:val="16"/>
                <w:szCs w:val="16"/>
                <w:lang w:val="en-GB"/>
              </w:rPr>
              <w:instrText xml:space="preserve"> FORMCHECKBOX </w:instrText>
            </w:r>
            <w:r w:rsidR="00000000">
              <w:rPr>
                <w:rFonts w:ascii="Calibri" w:eastAsia="SimSun" w:hAnsi="Calibri" w:cs="Times New Roman"/>
                <w:color w:val="000000"/>
                <w:sz w:val="16"/>
                <w:szCs w:val="24"/>
                <w:shd w:val="clear" w:color="auto" w:fill="E6E6E6"/>
                <w:lang w:val="en-GB"/>
              </w:rPr>
            </w:r>
            <w:r w:rsidR="00000000">
              <w:rPr>
                <w:rFonts w:ascii="Calibri" w:eastAsia="SimSun" w:hAnsi="Calibri" w:cs="Times New Roman"/>
                <w:color w:val="000000"/>
                <w:sz w:val="16"/>
                <w:szCs w:val="24"/>
                <w:shd w:val="clear" w:color="auto" w:fill="E6E6E6"/>
                <w:lang w:val="en-GB"/>
              </w:rPr>
              <w:fldChar w:fldCharType="separate"/>
            </w:r>
            <w:r w:rsidRPr="00485F0E">
              <w:rPr>
                <w:rFonts w:ascii="Calibri" w:eastAsia="SimSun" w:hAnsi="Calibri" w:cs="Times New Roman"/>
                <w:color w:val="000000"/>
                <w:sz w:val="16"/>
                <w:szCs w:val="24"/>
                <w:shd w:val="clear" w:color="auto" w:fill="E6E6E6"/>
                <w:lang w:val="en-GB"/>
              </w:rPr>
              <w:fldChar w:fldCharType="end"/>
            </w:r>
            <w:r w:rsidRPr="00485F0E">
              <w:rPr>
                <w:rFonts w:ascii="Avenir Next Regular" w:eastAsia="Times New Roman" w:hAnsi="Avenir Next Regular" w:cs="Calibri"/>
                <w:b/>
                <w:bCs/>
                <w:color w:val="000000"/>
                <w:sz w:val="16"/>
                <w:szCs w:val="16"/>
                <w:lang w:val="en-GB"/>
              </w:rPr>
              <w:t>Capacity, Knowledge and Research</w:t>
            </w:r>
          </w:p>
        </w:tc>
        <w:tc>
          <w:tcPr>
            <w:tcW w:w="1526" w:type="pct"/>
            <w:tcBorders>
              <w:top w:val="nil"/>
              <w:left w:val="nil"/>
              <w:bottom w:val="single" w:sz="4" w:space="0" w:color="auto"/>
              <w:right w:val="single" w:sz="4" w:space="0" w:color="auto"/>
            </w:tcBorders>
            <w:shd w:val="clear" w:color="auto" w:fill="auto"/>
          </w:tcPr>
          <w:p w14:paraId="643BEC82"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p>
        </w:tc>
        <w:tc>
          <w:tcPr>
            <w:tcW w:w="1181" w:type="pct"/>
            <w:tcBorders>
              <w:top w:val="nil"/>
              <w:left w:val="nil"/>
              <w:bottom w:val="single" w:sz="4" w:space="0" w:color="auto"/>
              <w:right w:val="single" w:sz="4" w:space="0" w:color="auto"/>
            </w:tcBorders>
            <w:shd w:val="clear" w:color="auto" w:fill="auto"/>
          </w:tcPr>
          <w:p w14:paraId="69ED1243" w14:textId="77777777" w:rsidR="00485F0E" w:rsidRPr="00485F0E" w:rsidRDefault="00485F0E" w:rsidP="00485F0E">
            <w:pPr>
              <w:spacing w:after="0" w:line="240" w:lineRule="auto"/>
              <w:jc w:val="both"/>
              <w:rPr>
                <w:rFonts w:ascii="Calibri" w:eastAsia="SimSun" w:hAnsi="Calibri" w:cs="Times New Roman"/>
                <w:color w:val="000000"/>
                <w:sz w:val="16"/>
                <w:szCs w:val="16"/>
                <w:lang w:val="en-GB"/>
              </w:rPr>
            </w:pPr>
          </w:p>
        </w:tc>
        <w:tc>
          <w:tcPr>
            <w:tcW w:w="1259" w:type="pct"/>
            <w:tcBorders>
              <w:top w:val="nil"/>
              <w:left w:val="nil"/>
              <w:bottom w:val="single" w:sz="4" w:space="0" w:color="auto"/>
              <w:right w:val="single" w:sz="4" w:space="0" w:color="auto"/>
            </w:tcBorders>
            <w:shd w:val="clear" w:color="auto" w:fill="auto"/>
          </w:tcPr>
          <w:p w14:paraId="46E288C7" w14:textId="77777777" w:rsidR="00485F0E" w:rsidRPr="00485F0E" w:rsidRDefault="00485F0E" w:rsidP="00485F0E">
            <w:pPr>
              <w:spacing w:after="0" w:line="240" w:lineRule="auto"/>
              <w:jc w:val="both"/>
              <w:rPr>
                <w:rFonts w:ascii="Avenir Next Regular" w:eastAsia="Times New Roman" w:hAnsi="Avenir Next Regular" w:cs="Calibri"/>
                <w:color w:val="000000"/>
                <w:sz w:val="16"/>
                <w:szCs w:val="16"/>
                <w:lang w:val="en-GB"/>
              </w:rPr>
            </w:pPr>
          </w:p>
        </w:tc>
      </w:tr>
      <w:tr w:rsidR="00485F0E" w:rsidRPr="00485F0E" w14:paraId="2521A1A6" w14:textId="77777777" w:rsidTr="00F63479">
        <w:trPr>
          <w:trHeight w:val="170"/>
        </w:trPr>
        <w:tc>
          <w:tcPr>
            <w:tcW w:w="1034" w:type="pct"/>
            <w:tcBorders>
              <w:top w:val="nil"/>
              <w:left w:val="single" w:sz="4" w:space="0" w:color="auto"/>
              <w:bottom w:val="single" w:sz="4" w:space="0" w:color="auto"/>
              <w:right w:val="single" w:sz="4" w:space="0" w:color="auto"/>
            </w:tcBorders>
            <w:shd w:val="clear" w:color="auto" w:fill="auto"/>
          </w:tcPr>
          <w:p w14:paraId="2EEBDC2E" w14:textId="77777777" w:rsidR="00485F0E" w:rsidRPr="00485F0E" w:rsidRDefault="00485F0E" w:rsidP="00485F0E">
            <w:pPr>
              <w:spacing w:after="0" w:line="240" w:lineRule="auto"/>
              <w:jc w:val="both"/>
              <w:rPr>
                <w:rFonts w:ascii="Calibri" w:eastAsia="SimSun" w:hAnsi="Calibri" w:cs="Times New Roman"/>
                <w:color w:val="000000"/>
                <w:sz w:val="16"/>
                <w:szCs w:val="16"/>
                <w:lang w:val="en-GB"/>
              </w:rPr>
            </w:pPr>
          </w:p>
        </w:tc>
        <w:tc>
          <w:tcPr>
            <w:tcW w:w="1526" w:type="pct"/>
            <w:tcBorders>
              <w:top w:val="nil"/>
              <w:left w:val="nil"/>
              <w:bottom w:val="single" w:sz="4" w:space="0" w:color="auto"/>
              <w:right w:val="single" w:sz="4" w:space="0" w:color="auto"/>
            </w:tcBorders>
            <w:shd w:val="clear" w:color="auto" w:fill="auto"/>
          </w:tcPr>
          <w:p w14:paraId="296A8A7B" w14:textId="77777777" w:rsidR="00485F0E" w:rsidRPr="00485F0E" w:rsidRDefault="00485F0E" w:rsidP="00485F0E">
            <w:pPr>
              <w:spacing w:after="0" w:line="240" w:lineRule="auto"/>
              <w:jc w:val="both"/>
              <w:rPr>
                <w:rFonts w:ascii="Calibri" w:eastAsia="SimSun" w:hAnsi="Calibri" w:cs="Times New Roman"/>
                <w:color w:val="000000"/>
                <w:sz w:val="16"/>
                <w:szCs w:val="16"/>
                <w:lang w:val="en-GB"/>
              </w:rPr>
            </w:pPr>
            <w:r w:rsidRPr="00485F0E">
              <w:rPr>
                <w:rFonts w:ascii="Calibri" w:eastAsia="SimSun" w:hAnsi="Calibri" w:cs="Times New Roman"/>
                <w:color w:val="000000"/>
                <w:sz w:val="16"/>
                <w:szCs w:val="24"/>
                <w:shd w:val="clear" w:color="auto" w:fill="E6E6E6"/>
                <w:lang w:val="en-GB"/>
              </w:rPr>
              <w:fldChar w:fldCharType="begin">
                <w:ffData>
                  <w:name w:val="IAP_cities"/>
                  <w:enabled/>
                  <w:calcOnExit w:val="0"/>
                  <w:checkBox>
                    <w:sizeAuto/>
                    <w:default w:val="0"/>
                  </w:checkBox>
                </w:ffData>
              </w:fldChar>
            </w:r>
            <w:r w:rsidRPr="00485F0E">
              <w:rPr>
                <w:rFonts w:ascii="Calibri" w:eastAsia="SimSun" w:hAnsi="Calibri" w:cs="Times New Roman"/>
                <w:color w:val="000000"/>
                <w:sz w:val="16"/>
                <w:szCs w:val="16"/>
                <w:lang w:val="en-GB"/>
              </w:rPr>
              <w:instrText xml:space="preserve"> FORMCHECKBOX </w:instrText>
            </w:r>
            <w:r w:rsidR="00000000">
              <w:rPr>
                <w:rFonts w:ascii="Calibri" w:eastAsia="SimSun" w:hAnsi="Calibri" w:cs="Times New Roman"/>
                <w:color w:val="000000"/>
                <w:sz w:val="16"/>
                <w:szCs w:val="24"/>
                <w:shd w:val="clear" w:color="auto" w:fill="E6E6E6"/>
                <w:lang w:val="en-GB"/>
              </w:rPr>
            </w:r>
            <w:r w:rsidR="00000000">
              <w:rPr>
                <w:rFonts w:ascii="Calibri" w:eastAsia="SimSun" w:hAnsi="Calibri" w:cs="Times New Roman"/>
                <w:color w:val="000000"/>
                <w:sz w:val="16"/>
                <w:szCs w:val="24"/>
                <w:shd w:val="clear" w:color="auto" w:fill="E6E6E6"/>
                <w:lang w:val="en-GB"/>
              </w:rPr>
              <w:fldChar w:fldCharType="separate"/>
            </w:r>
            <w:r w:rsidRPr="00485F0E">
              <w:rPr>
                <w:rFonts w:ascii="Calibri" w:eastAsia="SimSun" w:hAnsi="Calibri" w:cs="Times New Roman"/>
                <w:color w:val="000000"/>
                <w:sz w:val="16"/>
                <w:szCs w:val="24"/>
                <w:shd w:val="clear" w:color="auto" w:fill="E6E6E6"/>
                <w:lang w:val="en-GB"/>
              </w:rPr>
              <w:fldChar w:fldCharType="end"/>
            </w:r>
            <w:r w:rsidRPr="00485F0E">
              <w:rPr>
                <w:rFonts w:ascii="Avenir Next Regular" w:eastAsia="Times New Roman" w:hAnsi="Avenir Next Regular" w:cs="Calibri"/>
                <w:b/>
                <w:bCs/>
                <w:color w:val="000000"/>
                <w:sz w:val="16"/>
                <w:szCs w:val="16"/>
                <w:lang w:val="en-GB"/>
              </w:rPr>
              <w:t>Enabling Activities</w:t>
            </w:r>
          </w:p>
        </w:tc>
        <w:tc>
          <w:tcPr>
            <w:tcW w:w="1181" w:type="pct"/>
            <w:tcBorders>
              <w:top w:val="nil"/>
              <w:left w:val="nil"/>
              <w:bottom w:val="single" w:sz="4" w:space="0" w:color="auto"/>
              <w:right w:val="single" w:sz="4" w:space="0" w:color="auto"/>
            </w:tcBorders>
            <w:shd w:val="clear" w:color="auto" w:fill="auto"/>
          </w:tcPr>
          <w:p w14:paraId="774F6C3E" w14:textId="77777777" w:rsidR="00485F0E" w:rsidRPr="00485F0E" w:rsidRDefault="00485F0E" w:rsidP="00485F0E">
            <w:pPr>
              <w:spacing w:after="0" w:line="240" w:lineRule="auto"/>
              <w:jc w:val="both"/>
              <w:rPr>
                <w:rFonts w:ascii="Calibri" w:eastAsia="SimSun" w:hAnsi="Calibri" w:cs="Times New Roman"/>
                <w:color w:val="000000"/>
                <w:sz w:val="16"/>
                <w:szCs w:val="16"/>
                <w:lang w:val="en-GB"/>
              </w:rPr>
            </w:pPr>
          </w:p>
        </w:tc>
        <w:tc>
          <w:tcPr>
            <w:tcW w:w="1259" w:type="pct"/>
            <w:tcBorders>
              <w:top w:val="nil"/>
              <w:left w:val="nil"/>
              <w:bottom w:val="single" w:sz="4" w:space="0" w:color="auto"/>
              <w:right w:val="single" w:sz="4" w:space="0" w:color="auto"/>
            </w:tcBorders>
            <w:shd w:val="clear" w:color="auto" w:fill="auto"/>
          </w:tcPr>
          <w:p w14:paraId="3CF88561" w14:textId="77777777" w:rsidR="00485F0E" w:rsidRPr="00485F0E" w:rsidRDefault="00485F0E" w:rsidP="00485F0E">
            <w:pPr>
              <w:spacing w:after="0" w:line="240" w:lineRule="auto"/>
              <w:jc w:val="both"/>
              <w:rPr>
                <w:rFonts w:ascii="Avenir Next Regular" w:eastAsia="Times New Roman" w:hAnsi="Avenir Next Regular" w:cs="Calibri"/>
                <w:color w:val="000000"/>
                <w:sz w:val="16"/>
                <w:szCs w:val="16"/>
                <w:lang w:val="en-GB"/>
              </w:rPr>
            </w:pPr>
          </w:p>
        </w:tc>
      </w:tr>
      <w:tr w:rsidR="00485F0E" w:rsidRPr="00485F0E" w14:paraId="65221089" w14:textId="77777777" w:rsidTr="00F63479">
        <w:trPr>
          <w:trHeight w:val="215"/>
        </w:trPr>
        <w:tc>
          <w:tcPr>
            <w:tcW w:w="1034" w:type="pct"/>
            <w:tcBorders>
              <w:top w:val="nil"/>
              <w:left w:val="single" w:sz="4" w:space="0" w:color="auto"/>
              <w:bottom w:val="single" w:sz="4" w:space="0" w:color="auto"/>
              <w:right w:val="single" w:sz="4" w:space="0" w:color="auto"/>
            </w:tcBorders>
            <w:shd w:val="clear" w:color="auto" w:fill="auto"/>
          </w:tcPr>
          <w:p w14:paraId="164314C1"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p>
        </w:tc>
        <w:tc>
          <w:tcPr>
            <w:tcW w:w="1526" w:type="pct"/>
            <w:tcBorders>
              <w:top w:val="nil"/>
              <w:left w:val="nil"/>
              <w:bottom w:val="single" w:sz="4" w:space="0" w:color="auto"/>
              <w:right w:val="single" w:sz="4" w:space="0" w:color="auto"/>
            </w:tcBorders>
            <w:shd w:val="clear" w:color="auto" w:fill="auto"/>
          </w:tcPr>
          <w:p w14:paraId="267FF37A"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Calibri" w:eastAsia="SimSun" w:hAnsi="Calibri" w:cs="Times New Roman"/>
                <w:color w:val="000000"/>
                <w:sz w:val="16"/>
                <w:szCs w:val="24"/>
                <w:shd w:val="clear" w:color="auto" w:fill="E6E6E6"/>
                <w:lang w:val="en-GB"/>
              </w:rPr>
              <w:fldChar w:fldCharType="begin">
                <w:ffData>
                  <w:name w:val="IAP_cities"/>
                  <w:enabled/>
                  <w:calcOnExit w:val="0"/>
                  <w:checkBox>
                    <w:sizeAuto/>
                    <w:default w:val="0"/>
                  </w:checkBox>
                </w:ffData>
              </w:fldChar>
            </w:r>
            <w:r w:rsidRPr="00485F0E">
              <w:rPr>
                <w:rFonts w:ascii="Calibri" w:eastAsia="SimSun" w:hAnsi="Calibri" w:cs="Times New Roman"/>
                <w:color w:val="000000"/>
                <w:sz w:val="16"/>
                <w:szCs w:val="16"/>
                <w:lang w:val="en-GB"/>
              </w:rPr>
              <w:instrText xml:space="preserve"> FORMCHECKBOX </w:instrText>
            </w:r>
            <w:r w:rsidR="00000000">
              <w:rPr>
                <w:rFonts w:ascii="Calibri" w:eastAsia="SimSun" w:hAnsi="Calibri" w:cs="Times New Roman"/>
                <w:color w:val="000000"/>
                <w:sz w:val="16"/>
                <w:szCs w:val="24"/>
                <w:shd w:val="clear" w:color="auto" w:fill="E6E6E6"/>
                <w:lang w:val="en-GB"/>
              </w:rPr>
            </w:r>
            <w:r w:rsidR="00000000">
              <w:rPr>
                <w:rFonts w:ascii="Calibri" w:eastAsia="SimSun" w:hAnsi="Calibri" w:cs="Times New Roman"/>
                <w:color w:val="000000"/>
                <w:sz w:val="16"/>
                <w:szCs w:val="24"/>
                <w:shd w:val="clear" w:color="auto" w:fill="E6E6E6"/>
                <w:lang w:val="en-GB"/>
              </w:rPr>
              <w:fldChar w:fldCharType="separate"/>
            </w:r>
            <w:r w:rsidRPr="00485F0E">
              <w:rPr>
                <w:rFonts w:ascii="Calibri" w:eastAsia="SimSun" w:hAnsi="Calibri" w:cs="Times New Roman"/>
                <w:color w:val="000000"/>
                <w:sz w:val="16"/>
                <w:szCs w:val="24"/>
                <w:shd w:val="clear" w:color="auto" w:fill="E6E6E6"/>
                <w:lang w:val="en-GB"/>
              </w:rPr>
              <w:fldChar w:fldCharType="end"/>
            </w:r>
            <w:r w:rsidRPr="00485F0E">
              <w:rPr>
                <w:rFonts w:ascii="Avenir Next Regular" w:eastAsia="Times New Roman" w:hAnsi="Avenir Next Regular" w:cs="Calibri"/>
                <w:b/>
                <w:bCs/>
                <w:color w:val="000000"/>
                <w:sz w:val="16"/>
                <w:szCs w:val="16"/>
                <w:lang w:val="en-GB"/>
              </w:rPr>
              <w:t>Capacity Development</w:t>
            </w:r>
          </w:p>
        </w:tc>
        <w:tc>
          <w:tcPr>
            <w:tcW w:w="1181" w:type="pct"/>
            <w:tcBorders>
              <w:top w:val="nil"/>
              <w:left w:val="nil"/>
              <w:bottom w:val="single" w:sz="4" w:space="0" w:color="auto"/>
              <w:right w:val="single" w:sz="4" w:space="0" w:color="auto"/>
            </w:tcBorders>
            <w:shd w:val="clear" w:color="auto" w:fill="auto"/>
          </w:tcPr>
          <w:p w14:paraId="15AC4E1D" w14:textId="77777777" w:rsidR="00485F0E" w:rsidRPr="00485F0E" w:rsidRDefault="00485F0E" w:rsidP="00485F0E">
            <w:pPr>
              <w:spacing w:after="0" w:line="240" w:lineRule="auto"/>
              <w:jc w:val="both"/>
              <w:rPr>
                <w:rFonts w:ascii="Calibri" w:eastAsia="SimSun" w:hAnsi="Calibri" w:cs="Times New Roman"/>
                <w:color w:val="000000"/>
                <w:sz w:val="16"/>
                <w:szCs w:val="16"/>
                <w:lang w:val="en-GB"/>
              </w:rPr>
            </w:pPr>
          </w:p>
        </w:tc>
        <w:tc>
          <w:tcPr>
            <w:tcW w:w="1259" w:type="pct"/>
            <w:tcBorders>
              <w:top w:val="nil"/>
              <w:left w:val="nil"/>
              <w:bottom w:val="single" w:sz="4" w:space="0" w:color="auto"/>
              <w:right w:val="single" w:sz="4" w:space="0" w:color="auto"/>
            </w:tcBorders>
            <w:shd w:val="clear" w:color="auto" w:fill="auto"/>
          </w:tcPr>
          <w:p w14:paraId="0E3D6A42" w14:textId="77777777" w:rsidR="00485F0E" w:rsidRPr="00485F0E" w:rsidRDefault="00485F0E" w:rsidP="00485F0E">
            <w:pPr>
              <w:spacing w:after="0" w:line="240" w:lineRule="auto"/>
              <w:jc w:val="both"/>
              <w:rPr>
                <w:rFonts w:ascii="Avenir Next Regular" w:eastAsia="Times New Roman" w:hAnsi="Avenir Next Regular" w:cs="Calibri"/>
                <w:color w:val="000000"/>
                <w:sz w:val="16"/>
                <w:szCs w:val="16"/>
                <w:lang w:val="en-GB"/>
              </w:rPr>
            </w:pPr>
          </w:p>
        </w:tc>
      </w:tr>
      <w:tr w:rsidR="00485F0E" w:rsidRPr="00485F0E" w14:paraId="21ED9B88" w14:textId="77777777" w:rsidTr="00F63479">
        <w:trPr>
          <w:trHeight w:val="170"/>
        </w:trPr>
        <w:tc>
          <w:tcPr>
            <w:tcW w:w="1034" w:type="pct"/>
            <w:tcBorders>
              <w:top w:val="nil"/>
              <w:left w:val="single" w:sz="4" w:space="0" w:color="auto"/>
              <w:bottom w:val="single" w:sz="4" w:space="0" w:color="auto"/>
              <w:right w:val="single" w:sz="4" w:space="0" w:color="auto"/>
            </w:tcBorders>
            <w:shd w:val="clear" w:color="auto" w:fill="auto"/>
          </w:tcPr>
          <w:p w14:paraId="66E13833"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p>
        </w:tc>
        <w:tc>
          <w:tcPr>
            <w:tcW w:w="1526" w:type="pct"/>
            <w:tcBorders>
              <w:top w:val="nil"/>
              <w:left w:val="nil"/>
              <w:bottom w:val="single" w:sz="4" w:space="0" w:color="auto"/>
              <w:right w:val="single" w:sz="4" w:space="0" w:color="auto"/>
            </w:tcBorders>
            <w:shd w:val="clear" w:color="auto" w:fill="auto"/>
          </w:tcPr>
          <w:p w14:paraId="6935F3F6" w14:textId="77777777" w:rsidR="00485F0E" w:rsidRPr="00485F0E" w:rsidRDefault="00485F0E" w:rsidP="00485F0E">
            <w:pPr>
              <w:spacing w:after="0" w:line="240" w:lineRule="auto"/>
              <w:ind w:left="204" w:hanging="204"/>
              <w:jc w:val="both"/>
              <w:rPr>
                <w:rFonts w:ascii="Avenir Next Regular" w:eastAsia="Times New Roman" w:hAnsi="Avenir Next Regular" w:cs="Calibri"/>
                <w:b/>
                <w:bCs/>
                <w:color w:val="000000"/>
                <w:sz w:val="16"/>
                <w:szCs w:val="16"/>
                <w:lang w:val="en-GB"/>
              </w:rPr>
            </w:pPr>
            <w:r w:rsidRPr="00485F0E">
              <w:rPr>
                <w:rFonts w:ascii="Calibri" w:eastAsia="SimSun" w:hAnsi="Calibri" w:cs="Times New Roman"/>
                <w:color w:val="000000"/>
                <w:sz w:val="16"/>
                <w:szCs w:val="24"/>
                <w:shd w:val="clear" w:color="auto" w:fill="E6E6E6"/>
                <w:lang w:val="en-GB"/>
              </w:rPr>
              <w:fldChar w:fldCharType="begin">
                <w:ffData>
                  <w:name w:val="IAP_cities"/>
                  <w:enabled/>
                  <w:calcOnExit w:val="0"/>
                  <w:checkBox>
                    <w:sizeAuto/>
                    <w:default w:val="0"/>
                  </w:checkBox>
                </w:ffData>
              </w:fldChar>
            </w:r>
            <w:r w:rsidRPr="00485F0E">
              <w:rPr>
                <w:rFonts w:ascii="Calibri" w:eastAsia="SimSun" w:hAnsi="Calibri" w:cs="Times New Roman"/>
                <w:color w:val="000000"/>
                <w:sz w:val="16"/>
                <w:szCs w:val="16"/>
                <w:lang w:val="en-GB"/>
              </w:rPr>
              <w:instrText xml:space="preserve"> FORMCHECKBOX </w:instrText>
            </w:r>
            <w:r w:rsidR="00000000">
              <w:rPr>
                <w:rFonts w:ascii="Calibri" w:eastAsia="SimSun" w:hAnsi="Calibri" w:cs="Times New Roman"/>
                <w:color w:val="000000"/>
                <w:sz w:val="16"/>
                <w:szCs w:val="24"/>
                <w:shd w:val="clear" w:color="auto" w:fill="E6E6E6"/>
                <w:lang w:val="en-GB"/>
              </w:rPr>
            </w:r>
            <w:r w:rsidR="00000000">
              <w:rPr>
                <w:rFonts w:ascii="Calibri" w:eastAsia="SimSun" w:hAnsi="Calibri" w:cs="Times New Roman"/>
                <w:color w:val="000000"/>
                <w:sz w:val="16"/>
                <w:szCs w:val="24"/>
                <w:shd w:val="clear" w:color="auto" w:fill="E6E6E6"/>
                <w:lang w:val="en-GB"/>
              </w:rPr>
              <w:fldChar w:fldCharType="separate"/>
            </w:r>
            <w:r w:rsidRPr="00485F0E">
              <w:rPr>
                <w:rFonts w:ascii="Calibri" w:eastAsia="SimSun" w:hAnsi="Calibri" w:cs="Times New Roman"/>
                <w:color w:val="000000"/>
                <w:sz w:val="16"/>
                <w:szCs w:val="24"/>
                <w:shd w:val="clear" w:color="auto" w:fill="E6E6E6"/>
                <w:lang w:val="en-GB"/>
              </w:rPr>
              <w:fldChar w:fldCharType="end"/>
            </w:r>
            <w:r w:rsidRPr="00485F0E">
              <w:rPr>
                <w:rFonts w:ascii="Avenir Next Regular" w:eastAsia="Times New Roman" w:hAnsi="Avenir Next Regular" w:cs="Calibri"/>
                <w:b/>
                <w:bCs/>
                <w:color w:val="000000"/>
                <w:sz w:val="16"/>
                <w:szCs w:val="16"/>
                <w:lang w:val="en-GB"/>
              </w:rPr>
              <w:t>Knowledge Generation and Exchange</w:t>
            </w:r>
          </w:p>
        </w:tc>
        <w:tc>
          <w:tcPr>
            <w:tcW w:w="1181" w:type="pct"/>
            <w:tcBorders>
              <w:top w:val="nil"/>
              <w:left w:val="nil"/>
              <w:bottom w:val="single" w:sz="4" w:space="0" w:color="auto"/>
              <w:right w:val="single" w:sz="4" w:space="0" w:color="auto"/>
            </w:tcBorders>
            <w:shd w:val="clear" w:color="auto" w:fill="auto"/>
          </w:tcPr>
          <w:p w14:paraId="55DD12BC" w14:textId="77777777" w:rsidR="00485F0E" w:rsidRPr="00485F0E" w:rsidRDefault="00485F0E" w:rsidP="00485F0E">
            <w:pPr>
              <w:spacing w:after="0" w:line="240" w:lineRule="auto"/>
              <w:jc w:val="both"/>
              <w:rPr>
                <w:rFonts w:ascii="Calibri" w:eastAsia="SimSun" w:hAnsi="Calibri" w:cs="Times New Roman"/>
                <w:color w:val="000000"/>
                <w:sz w:val="16"/>
                <w:szCs w:val="16"/>
                <w:lang w:val="en-GB"/>
              </w:rPr>
            </w:pPr>
          </w:p>
        </w:tc>
        <w:tc>
          <w:tcPr>
            <w:tcW w:w="1259" w:type="pct"/>
            <w:tcBorders>
              <w:top w:val="nil"/>
              <w:left w:val="nil"/>
              <w:bottom w:val="single" w:sz="4" w:space="0" w:color="auto"/>
              <w:right w:val="single" w:sz="4" w:space="0" w:color="auto"/>
            </w:tcBorders>
            <w:shd w:val="clear" w:color="auto" w:fill="auto"/>
          </w:tcPr>
          <w:p w14:paraId="1D24A57E" w14:textId="77777777" w:rsidR="00485F0E" w:rsidRPr="00485F0E" w:rsidRDefault="00485F0E" w:rsidP="00485F0E">
            <w:pPr>
              <w:spacing w:after="0" w:line="240" w:lineRule="auto"/>
              <w:jc w:val="both"/>
              <w:rPr>
                <w:rFonts w:ascii="Avenir Next Regular" w:eastAsia="Times New Roman" w:hAnsi="Avenir Next Regular" w:cs="Calibri"/>
                <w:color w:val="000000"/>
                <w:sz w:val="16"/>
                <w:szCs w:val="16"/>
                <w:lang w:val="en-GB"/>
              </w:rPr>
            </w:pPr>
          </w:p>
        </w:tc>
      </w:tr>
      <w:tr w:rsidR="00485F0E" w:rsidRPr="00485F0E" w14:paraId="05CA77B0" w14:textId="77777777" w:rsidTr="00F63479">
        <w:trPr>
          <w:trHeight w:val="170"/>
        </w:trPr>
        <w:tc>
          <w:tcPr>
            <w:tcW w:w="1034" w:type="pct"/>
            <w:tcBorders>
              <w:top w:val="nil"/>
              <w:left w:val="single" w:sz="4" w:space="0" w:color="auto"/>
              <w:bottom w:val="single" w:sz="4" w:space="0" w:color="auto"/>
              <w:right w:val="single" w:sz="4" w:space="0" w:color="auto"/>
            </w:tcBorders>
            <w:shd w:val="clear" w:color="auto" w:fill="auto"/>
          </w:tcPr>
          <w:p w14:paraId="33747232"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p>
        </w:tc>
        <w:tc>
          <w:tcPr>
            <w:tcW w:w="1526" w:type="pct"/>
            <w:tcBorders>
              <w:top w:val="nil"/>
              <w:left w:val="nil"/>
              <w:bottom w:val="single" w:sz="4" w:space="0" w:color="auto"/>
              <w:right w:val="single" w:sz="4" w:space="0" w:color="auto"/>
            </w:tcBorders>
            <w:shd w:val="clear" w:color="auto" w:fill="auto"/>
          </w:tcPr>
          <w:p w14:paraId="154DAE13"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Calibri" w:eastAsia="SimSun" w:hAnsi="Calibri" w:cs="Times New Roman"/>
                <w:color w:val="000000"/>
                <w:sz w:val="16"/>
                <w:szCs w:val="24"/>
                <w:shd w:val="clear" w:color="auto" w:fill="E6E6E6"/>
                <w:lang w:val="en-GB"/>
              </w:rPr>
              <w:fldChar w:fldCharType="begin">
                <w:ffData>
                  <w:name w:val="IAP_cities"/>
                  <w:enabled/>
                  <w:calcOnExit w:val="0"/>
                  <w:checkBox>
                    <w:sizeAuto/>
                    <w:default w:val="0"/>
                  </w:checkBox>
                </w:ffData>
              </w:fldChar>
            </w:r>
            <w:r w:rsidRPr="00485F0E">
              <w:rPr>
                <w:rFonts w:ascii="Calibri" w:eastAsia="SimSun" w:hAnsi="Calibri" w:cs="Times New Roman"/>
                <w:color w:val="000000"/>
                <w:sz w:val="16"/>
                <w:szCs w:val="16"/>
                <w:lang w:val="en-GB"/>
              </w:rPr>
              <w:instrText xml:space="preserve"> FORMCHECKBOX </w:instrText>
            </w:r>
            <w:r w:rsidR="00000000">
              <w:rPr>
                <w:rFonts w:ascii="Calibri" w:eastAsia="SimSun" w:hAnsi="Calibri" w:cs="Times New Roman"/>
                <w:color w:val="000000"/>
                <w:sz w:val="16"/>
                <w:szCs w:val="24"/>
                <w:shd w:val="clear" w:color="auto" w:fill="E6E6E6"/>
                <w:lang w:val="en-GB"/>
              </w:rPr>
            </w:r>
            <w:r w:rsidR="00000000">
              <w:rPr>
                <w:rFonts w:ascii="Calibri" w:eastAsia="SimSun" w:hAnsi="Calibri" w:cs="Times New Roman"/>
                <w:color w:val="000000"/>
                <w:sz w:val="16"/>
                <w:szCs w:val="24"/>
                <w:shd w:val="clear" w:color="auto" w:fill="E6E6E6"/>
                <w:lang w:val="en-GB"/>
              </w:rPr>
              <w:fldChar w:fldCharType="separate"/>
            </w:r>
            <w:r w:rsidRPr="00485F0E">
              <w:rPr>
                <w:rFonts w:ascii="Calibri" w:eastAsia="SimSun" w:hAnsi="Calibri" w:cs="Times New Roman"/>
                <w:color w:val="000000"/>
                <w:sz w:val="16"/>
                <w:szCs w:val="24"/>
                <w:shd w:val="clear" w:color="auto" w:fill="E6E6E6"/>
                <w:lang w:val="en-GB"/>
              </w:rPr>
              <w:fldChar w:fldCharType="end"/>
            </w:r>
            <w:r w:rsidRPr="00485F0E">
              <w:rPr>
                <w:rFonts w:ascii="Avenir Next Regular" w:eastAsia="Times New Roman" w:hAnsi="Avenir Next Regular" w:cs="Calibri"/>
                <w:b/>
                <w:bCs/>
                <w:color w:val="000000"/>
                <w:sz w:val="16"/>
                <w:szCs w:val="16"/>
                <w:lang w:val="en-GB"/>
              </w:rPr>
              <w:t>Targeted Research</w:t>
            </w:r>
          </w:p>
        </w:tc>
        <w:tc>
          <w:tcPr>
            <w:tcW w:w="1181" w:type="pct"/>
            <w:tcBorders>
              <w:top w:val="nil"/>
              <w:left w:val="nil"/>
              <w:bottom w:val="single" w:sz="4" w:space="0" w:color="auto"/>
              <w:right w:val="single" w:sz="4" w:space="0" w:color="auto"/>
            </w:tcBorders>
            <w:shd w:val="clear" w:color="auto" w:fill="auto"/>
          </w:tcPr>
          <w:p w14:paraId="601BD46F" w14:textId="77777777" w:rsidR="00485F0E" w:rsidRPr="00485F0E" w:rsidRDefault="00485F0E" w:rsidP="00485F0E">
            <w:pPr>
              <w:spacing w:after="0" w:line="240" w:lineRule="auto"/>
              <w:jc w:val="both"/>
              <w:rPr>
                <w:rFonts w:ascii="Calibri" w:eastAsia="SimSun" w:hAnsi="Calibri" w:cs="Times New Roman"/>
                <w:color w:val="000000"/>
                <w:sz w:val="16"/>
                <w:szCs w:val="16"/>
                <w:lang w:val="en-GB"/>
              </w:rPr>
            </w:pPr>
          </w:p>
        </w:tc>
        <w:tc>
          <w:tcPr>
            <w:tcW w:w="1259" w:type="pct"/>
            <w:tcBorders>
              <w:top w:val="nil"/>
              <w:left w:val="nil"/>
              <w:bottom w:val="single" w:sz="4" w:space="0" w:color="auto"/>
              <w:right w:val="single" w:sz="4" w:space="0" w:color="auto"/>
            </w:tcBorders>
            <w:shd w:val="clear" w:color="auto" w:fill="auto"/>
          </w:tcPr>
          <w:p w14:paraId="26B195BF" w14:textId="77777777" w:rsidR="00485F0E" w:rsidRPr="00485F0E" w:rsidRDefault="00485F0E" w:rsidP="00485F0E">
            <w:pPr>
              <w:spacing w:after="0" w:line="240" w:lineRule="auto"/>
              <w:jc w:val="both"/>
              <w:rPr>
                <w:rFonts w:ascii="Avenir Next Regular" w:eastAsia="Times New Roman" w:hAnsi="Avenir Next Regular" w:cs="Calibri"/>
                <w:color w:val="000000"/>
                <w:sz w:val="16"/>
                <w:szCs w:val="16"/>
                <w:lang w:val="en-GB"/>
              </w:rPr>
            </w:pPr>
          </w:p>
        </w:tc>
      </w:tr>
      <w:tr w:rsidR="00485F0E" w:rsidRPr="00485F0E" w14:paraId="3074D8D5" w14:textId="77777777" w:rsidTr="00F63479">
        <w:trPr>
          <w:trHeight w:val="170"/>
        </w:trPr>
        <w:tc>
          <w:tcPr>
            <w:tcW w:w="1034" w:type="pct"/>
            <w:tcBorders>
              <w:top w:val="nil"/>
              <w:left w:val="single" w:sz="4" w:space="0" w:color="auto"/>
              <w:bottom w:val="single" w:sz="4" w:space="0" w:color="auto"/>
              <w:right w:val="single" w:sz="4" w:space="0" w:color="auto"/>
            </w:tcBorders>
            <w:shd w:val="clear" w:color="auto" w:fill="auto"/>
          </w:tcPr>
          <w:p w14:paraId="435E505D"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p>
        </w:tc>
        <w:tc>
          <w:tcPr>
            <w:tcW w:w="1526" w:type="pct"/>
            <w:tcBorders>
              <w:top w:val="nil"/>
              <w:left w:val="nil"/>
              <w:bottom w:val="single" w:sz="4" w:space="0" w:color="auto"/>
              <w:right w:val="single" w:sz="4" w:space="0" w:color="auto"/>
            </w:tcBorders>
            <w:shd w:val="clear" w:color="auto" w:fill="auto"/>
          </w:tcPr>
          <w:p w14:paraId="143DC6D2"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Calibri" w:eastAsia="SimSun" w:hAnsi="Calibri" w:cs="Times New Roman"/>
                <w:color w:val="000000"/>
                <w:sz w:val="16"/>
                <w:szCs w:val="24"/>
                <w:shd w:val="clear" w:color="auto" w:fill="E6E6E6"/>
                <w:lang w:val="en-GB"/>
              </w:rPr>
              <w:fldChar w:fldCharType="begin">
                <w:ffData>
                  <w:name w:val="IAP_cities"/>
                  <w:enabled/>
                  <w:calcOnExit w:val="0"/>
                  <w:checkBox>
                    <w:sizeAuto/>
                    <w:default w:val="0"/>
                  </w:checkBox>
                </w:ffData>
              </w:fldChar>
            </w:r>
            <w:r w:rsidRPr="00485F0E">
              <w:rPr>
                <w:rFonts w:ascii="Calibri" w:eastAsia="SimSun" w:hAnsi="Calibri" w:cs="Times New Roman"/>
                <w:color w:val="000000"/>
                <w:sz w:val="16"/>
                <w:szCs w:val="16"/>
                <w:lang w:val="en-GB"/>
              </w:rPr>
              <w:instrText xml:space="preserve"> FORMCHECKBOX </w:instrText>
            </w:r>
            <w:r w:rsidR="00000000">
              <w:rPr>
                <w:rFonts w:ascii="Calibri" w:eastAsia="SimSun" w:hAnsi="Calibri" w:cs="Times New Roman"/>
                <w:color w:val="000000"/>
                <w:sz w:val="16"/>
                <w:szCs w:val="24"/>
                <w:shd w:val="clear" w:color="auto" w:fill="E6E6E6"/>
                <w:lang w:val="en-GB"/>
              </w:rPr>
            </w:r>
            <w:r w:rsidR="00000000">
              <w:rPr>
                <w:rFonts w:ascii="Calibri" w:eastAsia="SimSun" w:hAnsi="Calibri" w:cs="Times New Roman"/>
                <w:color w:val="000000"/>
                <w:sz w:val="16"/>
                <w:szCs w:val="24"/>
                <w:shd w:val="clear" w:color="auto" w:fill="E6E6E6"/>
                <w:lang w:val="en-GB"/>
              </w:rPr>
              <w:fldChar w:fldCharType="separate"/>
            </w:r>
            <w:r w:rsidRPr="00485F0E">
              <w:rPr>
                <w:rFonts w:ascii="Calibri" w:eastAsia="SimSun" w:hAnsi="Calibri" w:cs="Times New Roman"/>
                <w:color w:val="000000"/>
                <w:sz w:val="16"/>
                <w:szCs w:val="24"/>
                <w:shd w:val="clear" w:color="auto" w:fill="E6E6E6"/>
                <w:lang w:val="en-GB"/>
              </w:rPr>
              <w:fldChar w:fldCharType="end"/>
            </w:r>
            <w:r w:rsidRPr="00485F0E">
              <w:rPr>
                <w:rFonts w:ascii="Avenir Next Regular" w:eastAsia="Times New Roman" w:hAnsi="Avenir Next Regular" w:cs="Calibri"/>
                <w:b/>
                <w:bCs/>
                <w:color w:val="000000"/>
                <w:sz w:val="16"/>
                <w:szCs w:val="16"/>
                <w:lang w:val="en-GB"/>
              </w:rPr>
              <w:t>Learning</w:t>
            </w:r>
          </w:p>
        </w:tc>
        <w:tc>
          <w:tcPr>
            <w:tcW w:w="1181" w:type="pct"/>
            <w:tcBorders>
              <w:top w:val="nil"/>
              <w:left w:val="nil"/>
              <w:bottom w:val="single" w:sz="4" w:space="0" w:color="auto"/>
              <w:right w:val="single" w:sz="4" w:space="0" w:color="auto"/>
            </w:tcBorders>
            <w:shd w:val="clear" w:color="auto" w:fill="auto"/>
          </w:tcPr>
          <w:p w14:paraId="21012143" w14:textId="77777777" w:rsidR="00485F0E" w:rsidRPr="00485F0E" w:rsidRDefault="00485F0E" w:rsidP="00485F0E">
            <w:pPr>
              <w:spacing w:after="0" w:line="240" w:lineRule="auto"/>
              <w:jc w:val="both"/>
              <w:rPr>
                <w:rFonts w:ascii="Calibri" w:eastAsia="SimSun" w:hAnsi="Calibri" w:cs="Times New Roman"/>
                <w:color w:val="000000"/>
                <w:sz w:val="16"/>
                <w:szCs w:val="16"/>
                <w:lang w:val="en-GB"/>
              </w:rPr>
            </w:pPr>
          </w:p>
        </w:tc>
        <w:tc>
          <w:tcPr>
            <w:tcW w:w="1259" w:type="pct"/>
            <w:tcBorders>
              <w:top w:val="nil"/>
              <w:left w:val="nil"/>
              <w:bottom w:val="single" w:sz="4" w:space="0" w:color="auto"/>
              <w:right w:val="single" w:sz="4" w:space="0" w:color="auto"/>
            </w:tcBorders>
            <w:shd w:val="clear" w:color="auto" w:fill="auto"/>
          </w:tcPr>
          <w:p w14:paraId="4365B8F1" w14:textId="77777777" w:rsidR="00485F0E" w:rsidRPr="00485F0E" w:rsidRDefault="00485F0E" w:rsidP="00485F0E">
            <w:pPr>
              <w:spacing w:after="0" w:line="240" w:lineRule="auto"/>
              <w:jc w:val="both"/>
              <w:rPr>
                <w:rFonts w:ascii="Avenir Next Regular" w:eastAsia="Times New Roman" w:hAnsi="Avenir Next Regular" w:cs="Calibri"/>
                <w:color w:val="000000"/>
                <w:sz w:val="16"/>
                <w:szCs w:val="16"/>
                <w:lang w:val="en-GB"/>
              </w:rPr>
            </w:pPr>
          </w:p>
        </w:tc>
      </w:tr>
      <w:tr w:rsidR="00485F0E" w:rsidRPr="00485F0E" w14:paraId="7E1A52CA" w14:textId="77777777" w:rsidTr="00F63479">
        <w:trPr>
          <w:trHeight w:val="170"/>
        </w:trPr>
        <w:tc>
          <w:tcPr>
            <w:tcW w:w="1034" w:type="pct"/>
            <w:tcBorders>
              <w:top w:val="nil"/>
              <w:left w:val="single" w:sz="4" w:space="0" w:color="auto"/>
              <w:bottom w:val="single" w:sz="4" w:space="0" w:color="auto"/>
              <w:right w:val="single" w:sz="4" w:space="0" w:color="auto"/>
            </w:tcBorders>
            <w:shd w:val="clear" w:color="auto" w:fill="auto"/>
          </w:tcPr>
          <w:p w14:paraId="0DAF30B5"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p>
        </w:tc>
        <w:tc>
          <w:tcPr>
            <w:tcW w:w="1526" w:type="pct"/>
            <w:tcBorders>
              <w:top w:val="nil"/>
              <w:left w:val="nil"/>
              <w:bottom w:val="single" w:sz="4" w:space="0" w:color="auto"/>
              <w:right w:val="single" w:sz="4" w:space="0" w:color="auto"/>
            </w:tcBorders>
            <w:shd w:val="clear" w:color="auto" w:fill="auto"/>
          </w:tcPr>
          <w:p w14:paraId="14EC549E" w14:textId="77777777" w:rsidR="00485F0E" w:rsidRPr="00485F0E" w:rsidRDefault="00485F0E" w:rsidP="00485F0E">
            <w:pPr>
              <w:spacing w:after="0" w:line="240" w:lineRule="auto"/>
              <w:jc w:val="both"/>
              <w:rPr>
                <w:rFonts w:ascii="Calibri" w:eastAsia="SimSun" w:hAnsi="Calibri" w:cs="Times New Roman"/>
                <w:color w:val="000000"/>
                <w:sz w:val="16"/>
                <w:szCs w:val="16"/>
                <w:lang w:val="en-GB"/>
              </w:rPr>
            </w:pPr>
          </w:p>
        </w:tc>
        <w:tc>
          <w:tcPr>
            <w:tcW w:w="1181" w:type="pct"/>
            <w:tcBorders>
              <w:top w:val="nil"/>
              <w:left w:val="nil"/>
              <w:bottom w:val="single" w:sz="4" w:space="0" w:color="auto"/>
              <w:right w:val="single" w:sz="4" w:space="0" w:color="auto"/>
            </w:tcBorders>
            <w:shd w:val="clear" w:color="auto" w:fill="auto"/>
          </w:tcPr>
          <w:p w14:paraId="4976E21A" w14:textId="77777777" w:rsidR="00485F0E" w:rsidRPr="00485F0E" w:rsidRDefault="00485F0E" w:rsidP="00485F0E">
            <w:pPr>
              <w:spacing w:after="0" w:line="240" w:lineRule="auto"/>
              <w:jc w:val="both"/>
              <w:rPr>
                <w:rFonts w:ascii="Calibri" w:eastAsia="SimSun" w:hAnsi="Calibri" w:cs="Times New Roman"/>
                <w:color w:val="000000"/>
                <w:sz w:val="16"/>
                <w:szCs w:val="16"/>
                <w:lang w:val="en-GB"/>
              </w:rPr>
            </w:pPr>
            <w:r w:rsidRPr="00485F0E">
              <w:rPr>
                <w:rFonts w:ascii="Calibri" w:eastAsia="SimSun" w:hAnsi="Calibri" w:cs="Times New Roman"/>
                <w:color w:val="000000"/>
                <w:sz w:val="16"/>
                <w:szCs w:val="24"/>
                <w:shd w:val="clear" w:color="auto" w:fill="E6E6E6"/>
                <w:lang w:val="en-GB"/>
              </w:rPr>
              <w:fldChar w:fldCharType="begin">
                <w:ffData>
                  <w:name w:val="IAP_cities"/>
                  <w:enabled/>
                  <w:calcOnExit w:val="0"/>
                  <w:checkBox>
                    <w:sizeAuto/>
                    <w:default w:val="0"/>
                  </w:checkBox>
                </w:ffData>
              </w:fldChar>
            </w:r>
            <w:r w:rsidRPr="00485F0E">
              <w:rPr>
                <w:rFonts w:ascii="Calibri" w:eastAsia="SimSun" w:hAnsi="Calibri" w:cs="Times New Roman"/>
                <w:color w:val="000000"/>
                <w:sz w:val="16"/>
                <w:szCs w:val="16"/>
                <w:lang w:val="en-GB"/>
              </w:rPr>
              <w:instrText xml:space="preserve"> FORMCHECKBOX </w:instrText>
            </w:r>
            <w:r w:rsidR="00000000">
              <w:rPr>
                <w:rFonts w:ascii="Calibri" w:eastAsia="SimSun" w:hAnsi="Calibri" w:cs="Times New Roman"/>
                <w:color w:val="000000"/>
                <w:sz w:val="16"/>
                <w:szCs w:val="24"/>
                <w:shd w:val="clear" w:color="auto" w:fill="E6E6E6"/>
                <w:lang w:val="en-GB"/>
              </w:rPr>
            </w:r>
            <w:r w:rsidR="00000000">
              <w:rPr>
                <w:rFonts w:ascii="Calibri" w:eastAsia="SimSun" w:hAnsi="Calibri" w:cs="Times New Roman"/>
                <w:color w:val="000000"/>
                <w:sz w:val="16"/>
                <w:szCs w:val="24"/>
                <w:shd w:val="clear" w:color="auto" w:fill="E6E6E6"/>
                <w:lang w:val="en-GB"/>
              </w:rPr>
              <w:fldChar w:fldCharType="separate"/>
            </w:r>
            <w:r w:rsidRPr="00485F0E">
              <w:rPr>
                <w:rFonts w:ascii="Calibri" w:eastAsia="SimSun" w:hAnsi="Calibri" w:cs="Times New Roman"/>
                <w:color w:val="000000"/>
                <w:sz w:val="16"/>
                <w:szCs w:val="24"/>
                <w:shd w:val="clear" w:color="auto" w:fill="E6E6E6"/>
                <w:lang w:val="en-GB"/>
              </w:rPr>
              <w:fldChar w:fldCharType="end"/>
            </w:r>
            <w:r w:rsidRPr="00485F0E">
              <w:rPr>
                <w:rFonts w:ascii="Calibri" w:eastAsia="SimSun" w:hAnsi="Calibri" w:cs="Times New Roman"/>
                <w:color w:val="000000"/>
                <w:sz w:val="16"/>
                <w:szCs w:val="16"/>
                <w:lang w:val="en-GB"/>
              </w:rPr>
              <w:t>Theory of Change</w:t>
            </w:r>
          </w:p>
        </w:tc>
        <w:tc>
          <w:tcPr>
            <w:tcW w:w="1259" w:type="pct"/>
            <w:tcBorders>
              <w:top w:val="nil"/>
              <w:left w:val="nil"/>
              <w:bottom w:val="single" w:sz="4" w:space="0" w:color="auto"/>
              <w:right w:val="single" w:sz="4" w:space="0" w:color="auto"/>
            </w:tcBorders>
            <w:shd w:val="clear" w:color="auto" w:fill="auto"/>
          </w:tcPr>
          <w:p w14:paraId="70CCDBD4" w14:textId="77777777" w:rsidR="00485F0E" w:rsidRPr="00485F0E" w:rsidRDefault="00485F0E" w:rsidP="00485F0E">
            <w:pPr>
              <w:spacing w:after="0" w:line="240" w:lineRule="auto"/>
              <w:jc w:val="both"/>
              <w:rPr>
                <w:rFonts w:ascii="Avenir Next Regular" w:eastAsia="Times New Roman" w:hAnsi="Avenir Next Regular" w:cs="Calibri"/>
                <w:color w:val="000000"/>
                <w:sz w:val="16"/>
                <w:szCs w:val="16"/>
                <w:lang w:val="en-GB"/>
              </w:rPr>
            </w:pPr>
          </w:p>
        </w:tc>
      </w:tr>
      <w:tr w:rsidR="00485F0E" w:rsidRPr="00485F0E" w14:paraId="0B5A65D5" w14:textId="77777777" w:rsidTr="00F63479">
        <w:trPr>
          <w:trHeight w:val="170"/>
        </w:trPr>
        <w:tc>
          <w:tcPr>
            <w:tcW w:w="1034" w:type="pct"/>
            <w:tcBorders>
              <w:top w:val="nil"/>
              <w:left w:val="single" w:sz="4" w:space="0" w:color="auto"/>
              <w:bottom w:val="single" w:sz="4" w:space="0" w:color="auto"/>
              <w:right w:val="single" w:sz="4" w:space="0" w:color="auto"/>
            </w:tcBorders>
            <w:shd w:val="clear" w:color="auto" w:fill="auto"/>
          </w:tcPr>
          <w:p w14:paraId="52E71C79"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p>
        </w:tc>
        <w:tc>
          <w:tcPr>
            <w:tcW w:w="1526" w:type="pct"/>
            <w:tcBorders>
              <w:top w:val="nil"/>
              <w:left w:val="nil"/>
              <w:bottom w:val="single" w:sz="4" w:space="0" w:color="auto"/>
              <w:right w:val="single" w:sz="4" w:space="0" w:color="auto"/>
            </w:tcBorders>
            <w:shd w:val="clear" w:color="auto" w:fill="auto"/>
          </w:tcPr>
          <w:p w14:paraId="073C2900"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p>
        </w:tc>
        <w:tc>
          <w:tcPr>
            <w:tcW w:w="1181" w:type="pct"/>
            <w:tcBorders>
              <w:top w:val="nil"/>
              <w:left w:val="nil"/>
              <w:bottom w:val="single" w:sz="4" w:space="0" w:color="auto"/>
              <w:right w:val="single" w:sz="4" w:space="0" w:color="auto"/>
            </w:tcBorders>
            <w:shd w:val="clear" w:color="auto" w:fill="auto"/>
          </w:tcPr>
          <w:p w14:paraId="29FD8CB7" w14:textId="77777777" w:rsidR="00485F0E" w:rsidRPr="00485F0E" w:rsidRDefault="00485F0E" w:rsidP="00485F0E">
            <w:pPr>
              <w:spacing w:after="0" w:line="240" w:lineRule="auto"/>
              <w:jc w:val="both"/>
              <w:rPr>
                <w:rFonts w:ascii="Calibri" w:eastAsia="SimSun" w:hAnsi="Calibri" w:cs="Times New Roman"/>
                <w:color w:val="000000"/>
                <w:sz w:val="16"/>
                <w:szCs w:val="16"/>
                <w:lang w:val="en-GB"/>
              </w:rPr>
            </w:pPr>
            <w:r w:rsidRPr="00485F0E">
              <w:rPr>
                <w:rFonts w:ascii="Calibri" w:eastAsia="SimSun" w:hAnsi="Calibri" w:cs="Times New Roman"/>
                <w:color w:val="000000"/>
                <w:sz w:val="16"/>
                <w:szCs w:val="24"/>
                <w:shd w:val="clear" w:color="auto" w:fill="E6E6E6"/>
                <w:lang w:val="en-GB"/>
              </w:rPr>
              <w:fldChar w:fldCharType="begin">
                <w:ffData>
                  <w:name w:val="IAP_cities"/>
                  <w:enabled/>
                  <w:calcOnExit w:val="0"/>
                  <w:checkBox>
                    <w:sizeAuto/>
                    <w:default w:val="0"/>
                  </w:checkBox>
                </w:ffData>
              </w:fldChar>
            </w:r>
            <w:r w:rsidRPr="00485F0E">
              <w:rPr>
                <w:rFonts w:ascii="Calibri" w:eastAsia="SimSun" w:hAnsi="Calibri" w:cs="Times New Roman"/>
                <w:color w:val="000000"/>
                <w:sz w:val="16"/>
                <w:szCs w:val="16"/>
                <w:lang w:val="en-GB"/>
              </w:rPr>
              <w:instrText xml:space="preserve"> FORMCHECKBOX </w:instrText>
            </w:r>
            <w:r w:rsidR="00000000">
              <w:rPr>
                <w:rFonts w:ascii="Calibri" w:eastAsia="SimSun" w:hAnsi="Calibri" w:cs="Times New Roman"/>
                <w:color w:val="000000"/>
                <w:sz w:val="16"/>
                <w:szCs w:val="24"/>
                <w:shd w:val="clear" w:color="auto" w:fill="E6E6E6"/>
                <w:lang w:val="en-GB"/>
              </w:rPr>
            </w:r>
            <w:r w:rsidR="00000000">
              <w:rPr>
                <w:rFonts w:ascii="Calibri" w:eastAsia="SimSun" w:hAnsi="Calibri" w:cs="Times New Roman"/>
                <w:color w:val="000000"/>
                <w:sz w:val="16"/>
                <w:szCs w:val="24"/>
                <w:shd w:val="clear" w:color="auto" w:fill="E6E6E6"/>
                <w:lang w:val="en-GB"/>
              </w:rPr>
              <w:fldChar w:fldCharType="separate"/>
            </w:r>
            <w:r w:rsidRPr="00485F0E">
              <w:rPr>
                <w:rFonts w:ascii="Calibri" w:eastAsia="SimSun" w:hAnsi="Calibri" w:cs="Times New Roman"/>
                <w:color w:val="000000"/>
                <w:sz w:val="16"/>
                <w:szCs w:val="24"/>
                <w:shd w:val="clear" w:color="auto" w:fill="E6E6E6"/>
                <w:lang w:val="en-GB"/>
              </w:rPr>
              <w:fldChar w:fldCharType="end"/>
            </w:r>
            <w:r w:rsidRPr="00485F0E">
              <w:rPr>
                <w:rFonts w:ascii="Calibri" w:eastAsia="SimSun" w:hAnsi="Calibri" w:cs="Times New Roman"/>
                <w:color w:val="000000"/>
                <w:sz w:val="16"/>
                <w:szCs w:val="16"/>
                <w:lang w:val="en-GB"/>
              </w:rPr>
              <w:t>Adaptive Management</w:t>
            </w:r>
          </w:p>
        </w:tc>
        <w:tc>
          <w:tcPr>
            <w:tcW w:w="1259" w:type="pct"/>
            <w:tcBorders>
              <w:top w:val="nil"/>
              <w:left w:val="nil"/>
              <w:bottom w:val="single" w:sz="4" w:space="0" w:color="auto"/>
              <w:right w:val="single" w:sz="4" w:space="0" w:color="auto"/>
            </w:tcBorders>
            <w:shd w:val="clear" w:color="auto" w:fill="auto"/>
          </w:tcPr>
          <w:p w14:paraId="7F0C064B" w14:textId="77777777" w:rsidR="00485F0E" w:rsidRPr="00485F0E" w:rsidRDefault="00485F0E" w:rsidP="00485F0E">
            <w:pPr>
              <w:spacing w:after="0" w:line="240" w:lineRule="auto"/>
              <w:jc w:val="both"/>
              <w:rPr>
                <w:rFonts w:ascii="Avenir Next Regular" w:eastAsia="Times New Roman" w:hAnsi="Avenir Next Regular" w:cs="Calibri"/>
                <w:color w:val="000000"/>
                <w:sz w:val="16"/>
                <w:szCs w:val="16"/>
                <w:lang w:val="en-GB"/>
              </w:rPr>
            </w:pPr>
          </w:p>
        </w:tc>
      </w:tr>
      <w:tr w:rsidR="00485F0E" w:rsidRPr="00485F0E" w14:paraId="4C2E487C" w14:textId="77777777" w:rsidTr="00F63479">
        <w:trPr>
          <w:trHeight w:val="170"/>
        </w:trPr>
        <w:tc>
          <w:tcPr>
            <w:tcW w:w="1034" w:type="pct"/>
            <w:tcBorders>
              <w:top w:val="nil"/>
              <w:left w:val="single" w:sz="4" w:space="0" w:color="auto"/>
              <w:bottom w:val="single" w:sz="4" w:space="0" w:color="auto"/>
              <w:right w:val="single" w:sz="4" w:space="0" w:color="auto"/>
            </w:tcBorders>
            <w:shd w:val="clear" w:color="auto" w:fill="auto"/>
          </w:tcPr>
          <w:p w14:paraId="26015627"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p>
        </w:tc>
        <w:tc>
          <w:tcPr>
            <w:tcW w:w="1526" w:type="pct"/>
            <w:tcBorders>
              <w:top w:val="nil"/>
              <w:left w:val="nil"/>
              <w:bottom w:val="single" w:sz="4" w:space="0" w:color="auto"/>
              <w:right w:val="single" w:sz="4" w:space="0" w:color="auto"/>
            </w:tcBorders>
            <w:shd w:val="clear" w:color="auto" w:fill="auto"/>
          </w:tcPr>
          <w:p w14:paraId="1C52CB5F"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p>
        </w:tc>
        <w:tc>
          <w:tcPr>
            <w:tcW w:w="1181" w:type="pct"/>
            <w:tcBorders>
              <w:top w:val="nil"/>
              <w:left w:val="nil"/>
              <w:bottom w:val="single" w:sz="4" w:space="0" w:color="auto"/>
              <w:right w:val="single" w:sz="4" w:space="0" w:color="auto"/>
            </w:tcBorders>
            <w:shd w:val="clear" w:color="auto" w:fill="auto"/>
          </w:tcPr>
          <w:p w14:paraId="2F50ADA4" w14:textId="77777777" w:rsidR="00485F0E" w:rsidRPr="00485F0E" w:rsidRDefault="00485F0E" w:rsidP="00485F0E">
            <w:pPr>
              <w:spacing w:after="0" w:line="240" w:lineRule="auto"/>
              <w:jc w:val="both"/>
              <w:rPr>
                <w:rFonts w:ascii="Calibri" w:eastAsia="SimSun" w:hAnsi="Calibri" w:cs="Times New Roman"/>
                <w:color w:val="000000"/>
                <w:sz w:val="16"/>
                <w:szCs w:val="16"/>
                <w:lang w:val="en-GB"/>
              </w:rPr>
            </w:pPr>
            <w:r w:rsidRPr="00485F0E">
              <w:rPr>
                <w:rFonts w:ascii="Calibri" w:eastAsia="SimSun" w:hAnsi="Calibri" w:cs="Times New Roman"/>
                <w:color w:val="000000"/>
                <w:sz w:val="16"/>
                <w:szCs w:val="24"/>
                <w:shd w:val="clear" w:color="auto" w:fill="E6E6E6"/>
                <w:lang w:val="en-GB"/>
              </w:rPr>
              <w:fldChar w:fldCharType="begin">
                <w:ffData>
                  <w:name w:val="IAP_cities"/>
                  <w:enabled/>
                  <w:calcOnExit w:val="0"/>
                  <w:checkBox>
                    <w:sizeAuto/>
                    <w:default w:val="0"/>
                  </w:checkBox>
                </w:ffData>
              </w:fldChar>
            </w:r>
            <w:r w:rsidRPr="00485F0E">
              <w:rPr>
                <w:rFonts w:ascii="Calibri" w:eastAsia="SimSun" w:hAnsi="Calibri" w:cs="Times New Roman"/>
                <w:color w:val="000000"/>
                <w:sz w:val="16"/>
                <w:szCs w:val="16"/>
                <w:lang w:val="en-GB"/>
              </w:rPr>
              <w:instrText xml:space="preserve"> FORMCHECKBOX </w:instrText>
            </w:r>
            <w:r w:rsidR="00000000">
              <w:rPr>
                <w:rFonts w:ascii="Calibri" w:eastAsia="SimSun" w:hAnsi="Calibri" w:cs="Times New Roman"/>
                <w:color w:val="000000"/>
                <w:sz w:val="16"/>
                <w:szCs w:val="24"/>
                <w:shd w:val="clear" w:color="auto" w:fill="E6E6E6"/>
                <w:lang w:val="en-GB"/>
              </w:rPr>
            </w:r>
            <w:r w:rsidR="00000000">
              <w:rPr>
                <w:rFonts w:ascii="Calibri" w:eastAsia="SimSun" w:hAnsi="Calibri" w:cs="Times New Roman"/>
                <w:color w:val="000000"/>
                <w:sz w:val="16"/>
                <w:szCs w:val="24"/>
                <w:shd w:val="clear" w:color="auto" w:fill="E6E6E6"/>
                <w:lang w:val="en-GB"/>
              </w:rPr>
              <w:fldChar w:fldCharType="separate"/>
            </w:r>
            <w:r w:rsidRPr="00485F0E">
              <w:rPr>
                <w:rFonts w:ascii="Calibri" w:eastAsia="SimSun" w:hAnsi="Calibri" w:cs="Times New Roman"/>
                <w:color w:val="000000"/>
                <w:sz w:val="16"/>
                <w:szCs w:val="24"/>
                <w:shd w:val="clear" w:color="auto" w:fill="E6E6E6"/>
                <w:lang w:val="en-GB"/>
              </w:rPr>
              <w:fldChar w:fldCharType="end"/>
            </w:r>
            <w:r w:rsidRPr="00485F0E">
              <w:rPr>
                <w:rFonts w:ascii="Calibri" w:eastAsia="SimSun" w:hAnsi="Calibri" w:cs="Times New Roman"/>
                <w:color w:val="000000"/>
                <w:sz w:val="16"/>
                <w:szCs w:val="16"/>
                <w:lang w:val="en-GB"/>
              </w:rPr>
              <w:t>Indicators to Measure Change</w:t>
            </w:r>
          </w:p>
        </w:tc>
        <w:tc>
          <w:tcPr>
            <w:tcW w:w="1259" w:type="pct"/>
            <w:tcBorders>
              <w:top w:val="nil"/>
              <w:left w:val="nil"/>
              <w:bottom w:val="single" w:sz="4" w:space="0" w:color="auto"/>
              <w:right w:val="single" w:sz="4" w:space="0" w:color="auto"/>
            </w:tcBorders>
            <w:shd w:val="clear" w:color="auto" w:fill="auto"/>
          </w:tcPr>
          <w:p w14:paraId="452233E9" w14:textId="77777777" w:rsidR="00485F0E" w:rsidRPr="00485F0E" w:rsidRDefault="00485F0E" w:rsidP="00485F0E">
            <w:pPr>
              <w:spacing w:after="0" w:line="240" w:lineRule="auto"/>
              <w:jc w:val="both"/>
              <w:rPr>
                <w:rFonts w:ascii="Avenir Next Regular" w:eastAsia="Times New Roman" w:hAnsi="Avenir Next Regular" w:cs="Calibri"/>
                <w:color w:val="000000"/>
                <w:sz w:val="16"/>
                <w:szCs w:val="16"/>
                <w:lang w:val="en-GB"/>
              </w:rPr>
            </w:pPr>
          </w:p>
        </w:tc>
      </w:tr>
      <w:tr w:rsidR="00485F0E" w:rsidRPr="00485F0E" w14:paraId="5DF4728B" w14:textId="77777777" w:rsidTr="00F63479">
        <w:trPr>
          <w:trHeight w:val="170"/>
        </w:trPr>
        <w:tc>
          <w:tcPr>
            <w:tcW w:w="1034" w:type="pct"/>
            <w:tcBorders>
              <w:top w:val="nil"/>
              <w:left w:val="single" w:sz="4" w:space="0" w:color="auto"/>
              <w:bottom w:val="single" w:sz="4" w:space="0" w:color="auto"/>
              <w:right w:val="single" w:sz="4" w:space="0" w:color="auto"/>
            </w:tcBorders>
            <w:shd w:val="clear" w:color="auto" w:fill="auto"/>
          </w:tcPr>
          <w:p w14:paraId="269FAAE5"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p>
        </w:tc>
        <w:tc>
          <w:tcPr>
            <w:tcW w:w="1526" w:type="pct"/>
            <w:tcBorders>
              <w:top w:val="nil"/>
              <w:left w:val="nil"/>
              <w:bottom w:val="single" w:sz="4" w:space="0" w:color="auto"/>
              <w:right w:val="single" w:sz="4" w:space="0" w:color="auto"/>
            </w:tcBorders>
            <w:shd w:val="clear" w:color="auto" w:fill="auto"/>
          </w:tcPr>
          <w:p w14:paraId="566BD19B"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Calibri" w:eastAsia="SimSun" w:hAnsi="Calibri" w:cs="Times New Roman"/>
                <w:color w:val="000000"/>
                <w:sz w:val="16"/>
                <w:szCs w:val="24"/>
                <w:shd w:val="clear" w:color="auto" w:fill="E6E6E6"/>
                <w:lang w:val="en-GB"/>
              </w:rPr>
              <w:fldChar w:fldCharType="begin">
                <w:ffData>
                  <w:name w:val="IAP_cities"/>
                  <w:enabled/>
                  <w:calcOnExit w:val="0"/>
                  <w:checkBox>
                    <w:sizeAuto/>
                    <w:default w:val="0"/>
                  </w:checkBox>
                </w:ffData>
              </w:fldChar>
            </w:r>
            <w:r w:rsidRPr="00485F0E">
              <w:rPr>
                <w:rFonts w:ascii="Calibri" w:eastAsia="SimSun" w:hAnsi="Calibri" w:cs="Times New Roman"/>
                <w:color w:val="000000"/>
                <w:sz w:val="16"/>
                <w:szCs w:val="16"/>
                <w:lang w:val="en-GB"/>
              </w:rPr>
              <w:instrText xml:space="preserve"> FORMCHECKBOX </w:instrText>
            </w:r>
            <w:r w:rsidR="00000000">
              <w:rPr>
                <w:rFonts w:ascii="Calibri" w:eastAsia="SimSun" w:hAnsi="Calibri" w:cs="Times New Roman"/>
                <w:color w:val="000000"/>
                <w:sz w:val="16"/>
                <w:szCs w:val="24"/>
                <w:shd w:val="clear" w:color="auto" w:fill="E6E6E6"/>
                <w:lang w:val="en-GB"/>
              </w:rPr>
            </w:r>
            <w:r w:rsidR="00000000">
              <w:rPr>
                <w:rFonts w:ascii="Calibri" w:eastAsia="SimSun" w:hAnsi="Calibri" w:cs="Times New Roman"/>
                <w:color w:val="000000"/>
                <w:sz w:val="16"/>
                <w:szCs w:val="24"/>
                <w:shd w:val="clear" w:color="auto" w:fill="E6E6E6"/>
                <w:lang w:val="en-GB"/>
              </w:rPr>
              <w:fldChar w:fldCharType="separate"/>
            </w:r>
            <w:r w:rsidRPr="00485F0E">
              <w:rPr>
                <w:rFonts w:ascii="Calibri" w:eastAsia="SimSun" w:hAnsi="Calibri" w:cs="Times New Roman"/>
                <w:color w:val="000000"/>
                <w:sz w:val="16"/>
                <w:szCs w:val="24"/>
                <w:shd w:val="clear" w:color="auto" w:fill="E6E6E6"/>
                <w:lang w:val="en-GB"/>
              </w:rPr>
              <w:fldChar w:fldCharType="end"/>
            </w:r>
            <w:r w:rsidRPr="00485F0E">
              <w:rPr>
                <w:rFonts w:ascii="Avenir Next Regular" w:eastAsia="Times New Roman" w:hAnsi="Avenir Next Regular" w:cs="Calibri"/>
                <w:b/>
                <w:bCs/>
                <w:color w:val="000000"/>
                <w:sz w:val="16"/>
                <w:szCs w:val="16"/>
                <w:lang w:val="en-GB"/>
              </w:rPr>
              <w:t>Innovation</w:t>
            </w:r>
          </w:p>
        </w:tc>
        <w:tc>
          <w:tcPr>
            <w:tcW w:w="1181" w:type="pct"/>
            <w:tcBorders>
              <w:top w:val="nil"/>
              <w:left w:val="nil"/>
              <w:bottom w:val="single" w:sz="4" w:space="0" w:color="auto"/>
              <w:right w:val="single" w:sz="4" w:space="0" w:color="auto"/>
            </w:tcBorders>
            <w:shd w:val="clear" w:color="auto" w:fill="auto"/>
          </w:tcPr>
          <w:p w14:paraId="01550CEA" w14:textId="77777777" w:rsidR="00485F0E" w:rsidRPr="00485F0E" w:rsidRDefault="00485F0E" w:rsidP="00485F0E">
            <w:pPr>
              <w:spacing w:after="0" w:line="240" w:lineRule="auto"/>
              <w:jc w:val="both"/>
              <w:rPr>
                <w:rFonts w:ascii="Calibri" w:eastAsia="SimSun" w:hAnsi="Calibri" w:cs="Times New Roman"/>
                <w:color w:val="000000"/>
                <w:sz w:val="16"/>
                <w:szCs w:val="16"/>
                <w:lang w:val="en-GB"/>
              </w:rPr>
            </w:pPr>
          </w:p>
        </w:tc>
        <w:tc>
          <w:tcPr>
            <w:tcW w:w="1259" w:type="pct"/>
            <w:tcBorders>
              <w:top w:val="nil"/>
              <w:left w:val="nil"/>
              <w:bottom w:val="single" w:sz="4" w:space="0" w:color="auto"/>
              <w:right w:val="single" w:sz="4" w:space="0" w:color="auto"/>
            </w:tcBorders>
            <w:shd w:val="clear" w:color="auto" w:fill="auto"/>
          </w:tcPr>
          <w:p w14:paraId="36DD2C2C" w14:textId="77777777" w:rsidR="00485F0E" w:rsidRPr="00485F0E" w:rsidRDefault="00485F0E" w:rsidP="00485F0E">
            <w:pPr>
              <w:spacing w:after="0" w:line="240" w:lineRule="auto"/>
              <w:jc w:val="both"/>
              <w:rPr>
                <w:rFonts w:ascii="Avenir Next Regular" w:eastAsia="Times New Roman" w:hAnsi="Avenir Next Regular" w:cs="Calibri"/>
                <w:color w:val="000000"/>
                <w:sz w:val="16"/>
                <w:szCs w:val="16"/>
                <w:lang w:val="en-GB"/>
              </w:rPr>
            </w:pPr>
          </w:p>
        </w:tc>
      </w:tr>
      <w:tr w:rsidR="00485F0E" w:rsidRPr="00485F0E" w14:paraId="5901C3E8" w14:textId="77777777" w:rsidTr="00F63479">
        <w:trPr>
          <w:trHeight w:val="170"/>
        </w:trPr>
        <w:tc>
          <w:tcPr>
            <w:tcW w:w="1034" w:type="pct"/>
            <w:tcBorders>
              <w:top w:val="nil"/>
              <w:left w:val="single" w:sz="4" w:space="0" w:color="auto"/>
              <w:bottom w:val="single" w:sz="4" w:space="0" w:color="auto"/>
              <w:right w:val="single" w:sz="4" w:space="0" w:color="auto"/>
            </w:tcBorders>
            <w:shd w:val="clear" w:color="auto" w:fill="auto"/>
            <w:hideMark/>
          </w:tcPr>
          <w:p w14:paraId="05DB2CA5"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526" w:type="pct"/>
            <w:tcBorders>
              <w:top w:val="nil"/>
              <w:left w:val="nil"/>
              <w:bottom w:val="single" w:sz="4" w:space="0" w:color="auto"/>
              <w:right w:val="single" w:sz="4" w:space="0" w:color="auto"/>
            </w:tcBorders>
            <w:shd w:val="clear" w:color="auto" w:fill="auto"/>
            <w:hideMark/>
          </w:tcPr>
          <w:p w14:paraId="444C69DE" w14:textId="77777777" w:rsidR="00485F0E" w:rsidRPr="00485F0E" w:rsidRDefault="00485F0E" w:rsidP="00485F0E">
            <w:pPr>
              <w:spacing w:after="0" w:line="240" w:lineRule="auto"/>
              <w:ind w:left="204" w:hanging="204"/>
              <w:jc w:val="both"/>
              <w:rPr>
                <w:rFonts w:ascii="Avenir Next Regular" w:eastAsia="Times New Roman" w:hAnsi="Avenir Next Regular" w:cs="Calibri"/>
                <w:b/>
                <w:bCs/>
                <w:color w:val="000000"/>
                <w:sz w:val="16"/>
                <w:szCs w:val="16"/>
                <w:lang w:val="en-GB"/>
              </w:rPr>
            </w:pPr>
            <w:r w:rsidRPr="00485F0E">
              <w:rPr>
                <w:rFonts w:ascii="Calibri" w:eastAsia="SimSun" w:hAnsi="Calibri" w:cs="Times New Roman"/>
                <w:color w:val="000000"/>
                <w:sz w:val="16"/>
                <w:szCs w:val="24"/>
                <w:shd w:val="clear" w:color="auto" w:fill="E6E6E6"/>
                <w:lang w:val="en-GB"/>
              </w:rPr>
              <w:fldChar w:fldCharType="begin">
                <w:ffData>
                  <w:name w:val="IAP_cities"/>
                  <w:enabled/>
                  <w:calcOnExit w:val="0"/>
                  <w:checkBox>
                    <w:sizeAuto/>
                    <w:default w:val="0"/>
                  </w:checkBox>
                </w:ffData>
              </w:fldChar>
            </w:r>
            <w:r w:rsidRPr="00485F0E">
              <w:rPr>
                <w:rFonts w:ascii="Calibri" w:eastAsia="SimSun" w:hAnsi="Calibri" w:cs="Times New Roman"/>
                <w:color w:val="000000"/>
                <w:sz w:val="16"/>
                <w:szCs w:val="16"/>
                <w:lang w:val="en-GB"/>
              </w:rPr>
              <w:instrText xml:space="preserve"> FORMCHECKBOX </w:instrText>
            </w:r>
            <w:r w:rsidR="00000000">
              <w:rPr>
                <w:rFonts w:ascii="Calibri" w:eastAsia="SimSun" w:hAnsi="Calibri" w:cs="Times New Roman"/>
                <w:color w:val="000000"/>
                <w:sz w:val="16"/>
                <w:szCs w:val="24"/>
                <w:shd w:val="clear" w:color="auto" w:fill="E6E6E6"/>
                <w:lang w:val="en-GB"/>
              </w:rPr>
            </w:r>
            <w:r w:rsidR="00000000">
              <w:rPr>
                <w:rFonts w:ascii="Calibri" w:eastAsia="SimSun" w:hAnsi="Calibri" w:cs="Times New Roman"/>
                <w:color w:val="000000"/>
                <w:sz w:val="16"/>
                <w:szCs w:val="24"/>
                <w:shd w:val="clear" w:color="auto" w:fill="E6E6E6"/>
                <w:lang w:val="en-GB"/>
              </w:rPr>
              <w:fldChar w:fldCharType="separate"/>
            </w:r>
            <w:r w:rsidRPr="00485F0E">
              <w:rPr>
                <w:rFonts w:ascii="Calibri" w:eastAsia="SimSun" w:hAnsi="Calibri" w:cs="Times New Roman"/>
                <w:color w:val="000000"/>
                <w:sz w:val="16"/>
                <w:szCs w:val="24"/>
                <w:shd w:val="clear" w:color="auto" w:fill="E6E6E6"/>
                <w:lang w:val="en-GB"/>
              </w:rPr>
              <w:fldChar w:fldCharType="end"/>
            </w:r>
            <w:r w:rsidRPr="00485F0E">
              <w:rPr>
                <w:rFonts w:ascii="Avenir Next Regular" w:eastAsia="Times New Roman" w:hAnsi="Avenir Next Regular" w:cs="Calibri"/>
                <w:b/>
                <w:bCs/>
                <w:color w:val="000000"/>
                <w:sz w:val="16"/>
                <w:szCs w:val="16"/>
                <w:lang w:val="en-GB"/>
              </w:rPr>
              <w:t>Knowledge and Learning</w:t>
            </w:r>
          </w:p>
        </w:tc>
        <w:tc>
          <w:tcPr>
            <w:tcW w:w="1181" w:type="pct"/>
            <w:tcBorders>
              <w:top w:val="nil"/>
              <w:left w:val="nil"/>
              <w:bottom w:val="single" w:sz="4" w:space="0" w:color="auto"/>
              <w:right w:val="single" w:sz="4" w:space="0" w:color="auto"/>
            </w:tcBorders>
            <w:shd w:val="clear" w:color="auto" w:fill="auto"/>
          </w:tcPr>
          <w:p w14:paraId="42863EC4" w14:textId="77777777" w:rsidR="00485F0E" w:rsidRPr="00485F0E" w:rsidRDefault="00485F0E" w:rsidP="00485F0E">
            <w:pPr>
              <w:spacing w:after="0" w:line="240" w:lineRule="auto"/>
              <w:jc w:val="both"/>
              <w:rPr>
                <w:rFonts w:ascii="Avenir Next Regular" w:eastAsia="Times New Roman" w:hAnsi="Avenir Next Regular" w:cs="Calibri"/>
                <w:color w:val="000000"/>
                <w:sz w:val="16"/>
                <w:szCs w:val="16"/>
                <w:lang w:val="en-GB"/>
              </w:rPr>
            </w:pPr>
          </w:p>
        </w:tc>
        <w:tc>
          <w:tcPr>
            <w:tcW w:w="1259" w:type="pct"/>
            <w:tcBorders>
              <w:top w:val="nil"/>
              <w:left w:val="nil"/>
              <w:bottom w:val="single" w:sz="4" w:space="0" w:color="auto"/>
              <w:right w:val="single" w:sz="4" w:space="0" w:color="auto"/>
            </w:tcBorders>
            <w:shd w:val="clear" w:color="auto" w:fill="auto"/>
            <w:hideMark/>
          </w:tcPr>
          <w:p w14:paraId="3322CC3B" w14:textId="77777777" w:rsidR="00485F0E" w:rsidRPr="00485F0E" w:rsidRDefault="00485F0E" w:rsidP="00485F0E">
            <w:pPr>
              <w:spacing w:after="0" w:line="240" w:lineRule="auto"/>
              <w:jc w:val="both"/>
              <w:rPr>
                <w:rFonts w:ascii="Avenir Next Regular" w:eastAsia="Times New Roman" w:hAnsi="Avenir Next Regular" w:cs="Calibri"/>
                <w:color w:val="000000"/>
                <w:sz w:val="16"/>
                <w:szCs w:val="16"/>
                <w:lang w:val="en-GB"/>
              </w:rPr>
            </w:pPr>
            <w:r w:rsidRPr="00485F0E">
              <w:rPr>
                <w:rFonts w:ascii="Avenir Next Regular" w:eastAsia="Times New Roman" w:hAnsi="Avenir Next Regular" w:cs="Calibri"/>
                <w:color w:val="000000"/>
                <w:sz w:val="16"/>
                <w:szCs w:val="16"/>
                <w:lang w:val="en-GB"/>
              </w:rPr>
              <w:t> </w:t>
            </w:r>
          </w:p>
        </w:tc>
      </w:tr>
      <w:tr w:rsidR="00485F0E" w:rsidRPr="00485F0E" w14:paraId="086BBB82" w14:textId="77777777" w:rsidTr="00F63479">
        <w:trPr>
          <w:trHeight w:val="170"/>
        </w:trPr>
        <w:tc>
          <w:tcPr>
            <w:tcW w:w="1034" w:type="pct"/>
            <w:tcBorders>
              <w:top w:val="nil"/>
              <w:left w:val="single" w:sz="4" w:space="0" w:color="auto"/>
              <w:bottom w:val="single" w:sz="4" w:space="0" w:color="auto"/>
              <w:right w:val="single" w:sz="4" w:space="0" w:color="auto"/>
            </w:tcBorders>
            <w:shd w:val="clear" w:color="auto" w:fill="auto"/>
          </w:tcPr>
          <w:p w14:paraId="33C57845"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p>
        </w:tc>
        <w:tc>
          <w:tcPr>
            <w:tcW w:w="1526" w:type="pct"/>
            <w:tcBorders>
              <w:top w:val="nil"/>
              <w:left w:val="nil"/>
              <w:bottom w:val="single" w:sz="4" w:space="0" w:color="auto"/>
              <w:right w:val="single" w:sz="4" w:space="0" w:color="auto"/>
            </w:tcBorders>
            <w:shd w:val="clear" w:color="auto" w:fill="auto"/>
          </w:tcPr>
          <w:p w14:paraId="39A3B281" w14:textId="77777777" w:rsidR="00485F0E" w:rsidRPr="00485F0E" w:rsidRDefault="00485F0E" w:rsidP="00485F0E">
            <w:pPr>
              <w:spacing w:after="0" w:line="240" w:lineRule="auto"/>
              <w:jc w:val="both"/>
              <w:rPr>
                <w:rFonts w:ascii="Calibri" w:eastAsia="SimSun" w:hAnsi="Calibri" w:cs="Times New Roman"/>
                <w:color w:val="000000"/>
                <w:sz w:val="16"/>
                <w:szCs w:val="16"/>
                <w:lang w:val="en-GB"/>
              </w:rPr>
            </w:pPr>
          </w:p>
        </w:tc>
        <w:tc>
          <w:tcPr>
            <w:tcW w:w="1181" w:type="pct"/>
            <w:tcBorders>
              <w:top w:val="nil"/>
              <w:left w:val="nil"/>
              <w:bottom w:val="single" w:sz="4" w:space="0" w:color="auto"/>
              <w:right w:val="single" w:sz="4" w:space="0" w:color="auto"/>
            </w:tcBorders>
            <w:shd w:val="clear" w:color="auto" w:fill="auto"/>
          </w:tcPr>
          <w:p w14:paraId="5803C49F" w14:textId="77777777" w:rsidR="00485F0E" w:rsidRPr="00485F0E" w:rsidRDefault="00485F0E" w:rsidP="00485F0E">
            <w:pPr>
              <w:spacing w:after="0" w:line="240" w:lineRule="auto"/>
              <w:jc w:val="both"/>
              <w:rPr>
                <w:rFonts w:ascii="Calibri" w:eastAsia="SimSun" w:hAnsi="Calibri" w:cs="Times New Roman"/>
                <w:color w:val="000000"/>
                <w:sz w:val="16"/>
                <w:szCs w:val="16"/>
                <w:lang w:val="en-GB"/>
              </w:rPr>
            </w:pPr>
            <w:r w:rsidRPr="00485F0E">
              <w:rPr>
                <w:rFonts w:ascii="Calibri" w:eastAsia="SimSun" w:hAnsi="Calibri" w:cs="Times New Roman"/>
                <w:color w:val="000000"/>
                <w:sz w:val="16"/>
                <w:szCs w:val="24"/>
                <w:shd w:val="clear" w:color="auto" w:fill="E6E6E6"/>
                <w:lang w:val="en-GB"/>
              </w:rPr>
              <w:fldChar w:fldCharType="begin">
                <w:ffData>
                  <w:name w:val="IAP_cities"/>
                  <w:enabled/>
                  <w:calcOnExit w:val="0"/>
                  <w:checkBox>
                    <w:sizeAuto/>
                    <w:default w:val="0"/>
                  </w:checkBox>
                </w:ffData>
              </w:fldChar>
            </w:r>
            <w:r w:rsidRPr="00485F0E">
              <w:rPr>
                <w:rFonts w:ascii="Calibri" w:eastAsia="SimSun" w:hAnsi="Calibri" w:cs="Times New Roman"/>
                <w:color w:val="000000"/>
                <w:sz w:val="16"/>
                <w:szCs w:val="16"/>
                <w:lang w:val="en-GB"/>
              </w:rPr>
              <w:instrText xml:space="preserve"> FORMCHECKBOX </w:instrText>
            </w:r>
            <w:r w:rsidR="00000000">
              <w:rPr>
                <w:rFonts w:ascii="Calibri" w:eastAsia="SimSun" w:hAnsi="Calibri" w:cs="Times New Roman"/>
                <w:color w:val="000000"/>
                <w:sz w:val="16"/>
                <w:szCs w:val="24"/>
                <w:shd w:val="clear" w:color="auto" w:fill="E6E6E6"/>
                <w:lang w:val="en-GB"/>
              </w:rPr>
            </w:r>
            <w:r w:rsidR="00000000">
              <w:rPr>
                <w:rFonts w:ascii="Calibri" w:eastAsia="SimSun" w:hAnsi="Calibri" w:cs="Times New Roman"/>
                <w:color w:val="000000"/>
                <w:sz w:val="16"/>
                <w:szCs w:val="24"/>
                <w:shd w:val="clear" w:color="auto" w:fill="E6E6E6"/>
                <w:lang w:val="en-GB"/>
              </w:rPr>
              <w:fldChar w:fldCharType="separate"/>
            </w:r>
            <w:r w:rsidRPr="00485F0E">
              <w:rPr>
                <w:rFonts w:ascii="Calibri" w:eastAsia="SimSun" w:hAnsi="Calibri" w:cs="Times New Roman"/>
                <w:color w:val="000000"/>
                <w:sz w:val="16"/>
                <w:szCs w:val="24"/>
                <w:shd w:val="clear" w:color="auto" w:fill="E6E6E6"/>
                <w:lang w:val="en-GB"/>
              </w:rPr>
              <w:fldChar w:fldCharType="end"/>
            </w:r>
            <w:r w:rsidRPr="00485F0E">
              <w:rPr>
                <w:rFonts w:ascii="Avenir Next Regular" w:eastAsia="Times New Roman" w:hAnsi="Avenir Next Regular" w:cs="Calibri"/>
                <w:color w:val="000000"/>
                <w:sz w:val="16"/>
                <w:szCs w:val="16"/>
                <w:lang w:val="en-GB"/>
              </w:rPr>
              <w:t>Knowledge Management</w:t>
            </w:r>
          </w:p>
        </w:tc>
        <w:tc>
          <w:tcPr>
            <w:tcW w:w="1259" w:type="pct"/>
            <w:tcBorders>
              <w:top w:val="nil"/>
              <w:left w:val="nil"/>
              <w:bottom w:val="single" w:sz="4" w:space="0" w:color="auto"/>
              <w:right w:val="single" w:sz="4" w:space="0" w:color="auto"/>
            </w:tcBorders>
            <w:shd w:val="clear" w:color="auto" w:fill="auto"/>
          </w:tcPr>
          <w:p w14:paraId="239AE5B9" w14:textId="77777777" w:rsidR="00485F0E" w:rsidRPr="00485F0E" w:rsidRDefault="00485F0E" w:rsidP="00485F0E">
            <w:pPr>
              <w:spacing w:after="0" w:line="240" w:lineRule="auto"/>
              <w:jc w:val="both"/>
              <w:rPr>
                <w:rFonts w:ascii="Avenir Next Regular" w:eastAsia="Times New Roman" w:hAnsi="Avenir Next Regular" w:cs="Calibri"/>
                <w:color w:val="000000"/>
                <w:sz w:val="16"/>
                <w:szCs w:val="16"/>
                <w:lang w:val="en-GB"/>
              </w:rPr>
            </w:pPr>
          </w:p>
        </w:tc>
      </w:tr>
      <w:tr w:rsidR="00485F0E" w:rsidRPr="00485F0E" w14:paraId="5BB778C7" w14:textId="77777777" w:rsidTr="00F63479">
        <w:trPr>
          <w:trHeight w:val="170"/>
        </w:trPr>
        <w:tc>
          <w:tcPr>
            <w:tcW w:w="1034" w:type="pct"/>
            <w:tcBorders>
              <w:top w:val="nil"/>
              <w:left w:val="single" w:sz="4" w:space="0" w:color="auto"/>
              <w:bottom w:val="single" w:sz="4" w:space="0" w:color="auto"/>
              <w:right w:val="single" w:sz="4" w:space="0" w:color="auto"/>
            </w:tcBorders>
            <w:shd w:val="clear" w:color="auto" w:fill="auto"/>
            <w:hideMark/>
          </w:tcPr>
          <w:p w14:paraId="280520C7"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526" w:type="pct"/>
            <w:tcBorders>
              <w:top w:val="nil"/>
              <w:left w:val="nil"/>
              <w:bottom w:val="single" w:sz="4" w:space="0" w:color="auto"/>
              <w:right w:val="single" w:sz="4" w:space="0" w:color="auto"/>
            </w:tcBorders>
            <w:shd w:val="clear" w:color="auto" w:fill="auto"/>
            <w:hideMark/>
          </w:tcPr>
          <w:p w14:paraId="67C72EC2"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181" w:type="pct"/>
            <w:tcBorders>
              <w:top w:val="nil"/>
              <w:left w:val="nil"/>
              <w:bottom w:val="single" w:sz="4" w:space="0" w:color="auto"/>
              <w:right w:val="single" w:sz="4" w:space="0" w:color="auto"/>
            </w:tcBorders>
            <w:shd w:val="clear" w:color="auto" w:fill="auto"/>
            <w:hideMark/>
          </w:tcPr>
          <w:p w14:paraId="5F59B8B8" w14:textId="77777777" w:rsidR="00485F0E" w:rsidRPr="00485F0E" w:rsidRDefault="00485F0E" w:rsidP="00485F0E">
            <w:pPr>
              <w:spacing w:after="0" w:line="240" w:lineRule="auto"/>
              <w:jc w:val="both"/>
              <w:rPr>
                <w:rFonts w:ascii="Avenir Next Regular" w:eastAsia="Times New Roman" w:hAnsi="Avenir Next Regular" w:cs="Calibri"/>
                <w:color w:val="000000"/>
                <w:sz w:val="16"/>
                <w:szCs w:val="16"/>
                <w:lang w:val="en-GB"/>
              </w:rPr>
            </w:pPr>
            <w:r w:rsidRPr="00485F0E">
              <w:rPr>
                <w:rFonts w:ascii="Calibri" w:eastAsia="SimSun" w:hAnsi="Calibri" w:cs="Times New Roman"/>
                <w:color w:val="000000"/>
                <w:sz w:val="16"/>
                <w:szCs w:val="24"/>
                <w:shd w:val="clear" w:color="auto" w:fill="E6E6E6"/>
                <w:lang w:val="en-GB"/>
              </w:rPr>
              <w:fldChar w:fldCharType="begin">
                <w:ffData>
                  <w:name w:val="IAP_cities"/>
                  <w:enabled/>
                  <w:calcOnExit w:val="0"/>
                  <w:checkBox>
                    <w:sizeAuto/>
                    <w:default w:val="0"/>
                  </w:checkBox>
                </w:ffData>
              </w:fldChar>
            </w:r>
            <w:r w:rsidRPr="00485F0E">
              <w:rPr>
                <w:rFonts w:ascii="Calibri" w:eastAsia="SimSun" w:hAnsi="Calibri" w:cs="Times New Roman"/>
                <w:color w:val="000000"/>
                <w:sz w:val="16"/>
                <w:szCs w:val="16"/>
                <w:lang w:val="en-GB"/>
              </w:rPr>
              <w:instrText xml:space="preserve"> FORMCHECKBOX </w:instrText>
            </w:r>
            <w:r w:rsidR="00000000">
              <w:rPr>
                <w:rFonts w:ascii="Calibri" w:eastAsia="SimSun" w:hAnsi="Calibri" w:cs="Times New Roman"/>
                <w:color w:val="000000"/>
                <w:sz w:val="16"/>
                <w:szCs w:val="24"/>
                <w:shd w:val="clear" w:color="auto" w:fill="E6E6E6"/>
                <w:lang w:val="en-GB"/>
              </w:rPr>
            </w:r>
            <w:r w:rsidR="00000000">
              <w:rPr>
                <w:rFonts w:ascii="Calibri" w:eastAsia="SimSun" w:hAnsi="Calibri" w:cs="Times New Roman"/>
                <w:color w:val="000000"/>
                <w:sz w:val="16"/>
                <w:szCs w:val="24"/>
                <w:shd w:val="clear" w:color="auto" w:fill="E6E6E6"/>
                <w:lang w:val="en-GB"/>
              </w:rPr>
              <w:fldChar w:fldCharType="separate"/>
            </w:r>
            <w:r w:rsidRPr="00485F0E">
              <w:rPr>
                <w:rFonts w:ascii="Calibri" w:eastAsia="SimSun" w:hAnsi="Calibri" w:cs="Times New Roman"/>
                <w:color w:val="000000"/>
                <w:sz w:val="16"/>
                <w:szCs w:val="24"/>
                <w:shd w:val="clear" w:color="auto" w:fill="E6E6E6"/>
                <w:lang w:val="en-GB"/>
              </w:rPr>
              <w:fldChar w:fldCharType="end"/>
            </w:r>
            <w:r w:rsidRPr="00485F0E">
              <w:rPr>
                <w:rFonts w:ascii="Avenir Next Regular" w:eastAsia="Times New Roman" w:hAnsi="Avenir Next Regular" w:cs="Calibri"/>
                <w:color w:val="000000"/>
                <w:sz w:val="16"/>
                <w:szCs w:val="16"/>
                <w:lang w:val="en-GB"/>
              </w:rPr>
              <w:t>Innovation</w:t>
            </w:r>
          </w:p>
        </w:tc>
        <w:tc>
          <w:tcPr>
            <w:tcW w:w="1259" w:type="pct"/>
            <w:tcBorders>
              <w:top w:val="nil"/>
              <w:left w:val="nil"/>
              <w:bottom w:val="single" w:sz="4" w:space="0" w:color="auto"/>
              <w:right w:val="single" w:sz="4" w:space="0" w:color="auto"/>
            </w:tcBorders>
            <w:shd w:val="clear" w:color="auto" w:fill="auto"/>
            <w:hideMark/>
          </w:tcPr>
          <w:p w14:paraId="1010486F" w14:textId="77777777" w:rsidR="00485F0E" w:rsidRPr="00485F0E" w:rsidRDefault="00485F0E" w:rsidP="00485F0E">
            <w:pPr>
              <w:spacing w:after="0" w:line="240" w:lineRule="auto"/>
              <w:jc w:val="both"/>
              <w:rPr>
                <w:rFonts w:ascii="Avenir Next Regular" w:eastAsia="Times New Roman" w:hAnsi="Avenir Next Regular" w:cs="Calibri"/>
                <w:color w:val="000000"/>
                <w:sz w:val="16"/>
                <w:szCs w:val="16"/>
                <w:lang w:val="en-GB"/>
              </w:rPr>
            </w:pPr>
            <w:r w:rsidRPr="00485F0E">
              <w:rPr>
                <w:rFonts w:ascii="Avenir Next Regular" w:eastAsia="Times New Roman" w:hAnsi="Avenir Next Regular" w:cs="Calibri"/>
                <w:color w:val="000000"/>
                <w:sz w:val="16"/>
                <w:szCs w:val="16"/>
                <w:lang w:val="en-GB"/>
              </w:rPr>
              <w:t> </w:t>
            </w:r>
          </w:p>
        </w:tc>
      </w:tr>
      <w:tr w:rsidR="00485F0E" w:rsidRPr="00485F0E" w14:paraId="2230750F" w14:textId="77777777" w:rsidTr="00F63479">
        <w:trPr>
          <w:trHeight w:val="161"/>
        </w:trPr>
        <w:tc>
          <w:tcPr>
            <w:tcW w:w="1034" w:type="pct"/>
            <w:tcBorders>
              <w:top w:val="nil"/>
              <w:left w:val="single" w:sz="4" w:space="0" w:color="auto"/>
              <w:bottom w:val="single" w:sz="4" w:space="0" w:color="auto"/>
              <w:right w:val="single" w:sz="4" w:space="0" w:color="auto"/>
            </w:tcBorders>
            <w:shd w:val="clear" w:color="auto" w:fill="auto"/>
            <w:hideMark/>
          </w:tcPr>
          <w:p w14:paraId="28A15BD0"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526" w:type="pct"/>
            <w:tcBorders>
              <w:top w:val="nil"/>
              <w:left w:val="nil"/>
              <w:bottom w:val="single" w:sz="4" w:space="0" w:color="auto"/>
              <w:right w:val="single" w:sz="4" w:space="0" w:color="auto"/>
            </w:tcBorders>
            <w:shd w:val="clear" w:color="auto" w:fill="auto"/>
            <w:hideMark/>
          </w:tcPr>
          <w:p w14:paraId="514BF528"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181" w:type="pct"/>
            <w:tcBorders>
              <w:top w:val="nil"/>
              <w:left w:val="nil"/>
              <w:bottom w:val="single" w:sz="4" w:space="0" w:color="auto"/>
              <w:right w:val="single" w:sz="4" w:space="0" w:color="auto"/>
            </w:tcBorders>
            <w:shd w:val="clear" w:color="auto" w:fill="auto"/>
            <w:hideMark/>
          </w:tcPr>
          <w:p w14:paraId="6A08DB04" w14:textId="77777777" w:rsidR="00485F0E" w:rsidRPr="00485F0E" w:rsidRDefault="00485F0E" w:rsidP="00485F0E">
            <w:pPr>
              <w:spacing w:after="0" w:line="240" w:lineRule="auto"/>
              <w:jc w:val="both"/>
              <w:rPr>
                <w:rFonts w:ascii="Avenir Next Regular" w:eastAsia="Times New Roman" w:hAnsi="Avenir Next Regular" w:cs="Calibri"/>
                <w:color w:val="000000"/>
                <w:sz w:val="16"/>
                <w:szCs w:val="16"/>
                <w:lang w:val="en-GB"/>
              </w:rPr>
            </w:pPr>
            <w:r w:rsidRPr="00485F0E">
              <w:rPr>
                <w:rFonts w:ascii="Calibri" w:eastAsia="SimSun" w:hAnsi="Calibri" w:cs="Times New Roman"/>
                <w:color w:val="000000"/>
                <w:sz w:val="16"/>
                <w:szCs w:val="24"/>
                <w:shd w:val="clear" w:color="auto" w:fill="E6E6E6"/>
                <w:lang w:val="en-GB"/>
              </w:rPr>
              <w:fldChar w:fldCharType="begin">
                <w:ffData>
                  <w:name w:val="IAP_cities"/>
                  <w:enabled/>
                  <w:calcOnExit w:val="0"/>
                  <w:checkBox>
                    <w:sizeAuto/>
                    <w:default w:val="0"/>
                  </w:checkBox>
                </w:ffData>
              </w:fldChar>
            </w:r>
            <w:r w:rsidRPr="00485F0E">
              <w:rPr>
                <w:rFonts w:ascii="Calibri" w:eastAsia="SimSun" w:hAnsi="Calibri" w:cs="Times New Roman"/>
                <w:color w:val="000000"/>
                <w:sz w:val="16"/>
                <w:szCs w:val="16"/>
                <w:lang w:val="en-GB"/>
              </w:rPr>
              <w:instrText xml:space="preserve"> FORMCHECKBOX </w:instrText>
            </w:r>
            <w:r w:rsidR="00000000">
              <w:rPr>
                <w:rFonts w:ascii="Calibri" w:eastAsia="SimSun" w:hAnsi="Calibri" w:cs="Times New Roman"/>
                <w:color w:val="000000"/>
                <w:sz w:val="16"/>
                <w:szCs w:val="24"/>
                <w:shd w:val="clear" w:color="auto" w:fill="E6E6E6"/>
                <w:lang w:val="en-GB"/>
              </w:rPr>
            </w:r>
            <w:r w:rsidR="00000000">
              <w:rPr>
                <w:rFonts w:ascii="Calibri" w:eastAsia="SimSun" w:hAnsi="Calibri" w:cs="Times New Roman"/>
                <w:color w:val="000000"/>
                <w:sz w:val="16"/>
                <w:szCs w:val="24"/>
                <w:shd w:val="clear" w:color="auto" w:fill="E6E6E6"/>
                <w:lang w:val="en-GB"/>
              </w:rPr>
              <w:fldChar w:fldCharType="separate"/>
            </w:r>
            <w:r w:rsidRPr="00485F0E">
              <w:rPr>
                <w:rFonts w:ascii="Calibri" w:eastAsia="SimSun" w:hAnsi="Calibri" w:cs="Times New Roman"/>
                <w:color w:val="000000"/>
                <w:sz w:val="16"/>
                <w:szCs w:val="24"/>
                <w:shd w:val="clear" w:color="auto" w:fill="E6E6E6"/>
                <w:lang w:val="en-GB"/>
              </w:rPr>
              <w:fldChar w:fldCharType="end"/>
            </w:r>
            <w:r w:rsidRPr="00485F0E">
              <w:rPr>
                <w:rFonts w:ascii="Avenir Next Regular" w:eastAsia="Times New Roman" w:hAnsi="Avenir Next Regular" w:cs="Calibri"/>
                <w:color w:val="000000"/>
                <w:sz w:val="16"/>
                <w:szCs w:val="16"/>
                <w:lang w:val="en-GB"/>
              </w:rPr>
              <w:t>Capacity Development</w:t>
            </w:r>
          </w:p>
        </w:tc>
        <w:tc>
          <w:tcPr>
            <w:tcW w:w="1259" w:type="pct"/>
            <w:tcBorders>
              <w:top w:val="nil"/>
              <w:left w:val="nil"/>
              <w:bottom w:val="single" w:sz="4" w:space="0" w:color="auto"/>
              <w:right w:val="single" w:sz="4" w:space="0" w:color="auto"/>
            </w:tcBorders>
            <w:shd w:val="clear" w:color="auto" w:fill="auto"/>
            <w:hideMark/>
          </w:tcPr>
          <w:p w14:paraId="70C72056" w14:textId="77777777" w:rsidR="00485F0E" w:rsidRPr="00485F0E" w:rsidRDefault="00485F0E" w:rsidP="00485F0E">
            <w:pPr>
              <w:spacing w:after="0" w:line="240" w:lineRule="auto"/>
              <w:jc w:val="both"/>
              <w:rPr>
                <w:rFonts w:ascii="Avenir Next Regular" w:eastAsia="Times New Roman" w:hAnsi="Avenir Next Regular" w:cs="Calibri"/>
                <w:color w:val="000000"/>
                <w:sz w:val="16"/>
                <w:szCs w:val="16"/>
                <w:lang w:val="en-GB"/>
              </w:rPr>
            </w:pPr>
            <w:r w:rsidRPr="00485F0E">
              <w:rPr>
                <w:rFonts w:ascii="Avenir Next Regular" w:eastAsia="Times New Roman" w:hAnsi="Avenir Next Regular" w:cs="Calibri"/>
                <w:color w:val="000000"/>
                <w:sz w:val="16"/>
                <w:szCs w:val="16"/>
                <w:lang w:val="en-GB"/>
              </w:rPr>
              <w:t> </w:t>
            </w:r>
          </w:p>
        </w:tc>
      </w:tr>
      <w:tr w:rsidR="00485F0E" w:rsidRPr="00485F0E" w14:paraId="283806E1" w14:textId="77777777" w:rsidTr="00F63479">
        <w:trPr>
          <w:trHeight w:val="58"/>
        </w:trPr>
        <w:tc>
          <w:tcPr>
            <w:tcW w:w="1034" w:type="pct"/>
            <w:tcBorders>
              <w:top w:val="nil"/>
              <w:left w:val="single" w:sz="4" w:space="0" w:color="auto"/>
              <w:bottom w:val="single" w:sz="4" w:space="0" w:color="auto"/>
              <w:right w:val="single" w:sz="4" w:space="0" w:color="auto"/>
            </w:tcBorders>
            <w:shd w:val="clear" w:color="auto" w:fill="auto"/>
            <w:hideMark/>
          </w:tcPr>
          <w:p w14:paraId="380796FE"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526" w:type="pct"/>
            <w:tcBorders>
              <w:top w:val="nil"/>
              <w:left w:val="nil"/>
              <w:bottom w:val="single" w:sz="4" w:space="0" w:color="auto"/>
              <w:right w:val="single" w:sz="4" w:space="0" w:color="auto"/>
            </w:tcBorders>
            <w:shd w:val="clear" w:color="auto" w:fill="auto"/>
            <w:hideMark/>
          </w:tcPr>
          <w:p w14:paraId="1638603F"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181" w:type="pct"/>
            <w:tcBorders>
              <w:top w:val="nil"/>
              <w:left w:val="nil"/>
              <w:bottom w:val="single" w:sz="4" w:space="0" w:color="auto"/>
              <w:right w:val="single" w:sz="4" w:space="0" w:color="auto"/>
            </w:tcBorders>
            <w:shd w:val="clear" w:color="auto" w:fill="auto"/>
            <w:hideMark/>
          </w:tcPr>
          <w:p w14:paraId="0BD11FCA" w14:textId="77777777" w:rsidR="00485F0E" w:rsidRPr="00485F0E" w:rsidRDefault="00485F0E" w:rsidP="00485F0E">
            <w:pPr>
              <w:spacing w:after="0" w:line="240" w:lineRule="auto"/>
              <w:jc w:val="both"/>
              <w:rPr>
                <w:rFonts w:ascii="Avenir Next Regular" w:eastAsia="Times New Roman" w:hAnsi="Avenir Next Regular" w:cs="Calibri"/>
                <w:color w:val="000000"/>
                <w:sz w:val="16"/>
                <w:szCs w:val="16"/>
                <w:lang w:val="en-GB"/>
              </w:rPr>
            </w:pPr>
            <w:r w:rsidRPr="00485F0E">
              <w:rPr>
                <w:rFonts w:ascii="Calibri" w:eastAsia="SimSun" w:hAnsi="Calibri" w:cs="Times New Roman"/>
                <w:color w:val="000000"/>
                <w:sz w:val="16"/>
                <w:szCs w:val="24"/>
                <w:shd w:val="clear" w:color="auto" w:fill="E6E6E6"/>
                <w:lang w:val="en-GB"/>
              </w:rPr>
              <w:fldChar w:fldCharType="begin">
                <w:ffData>
                  <w:name w:val="IAP_cities"/>
                  <w:enabled/>
                  <w:calcOnExit w:val="0"/>
                  <w:checkBox>
                    <w:sizeAuto/>
                    <w:default w:val="0"/>
                  </w:checkBox>
                </w:ffData>
              </w:fldChar>
            </w:r>
            <w:r w:rsidRPr="00485F0E">
              <w:rPr>
                <w:rFonts w:ascii="Calibri" w:eastAsia="SimSun" w:hAnsi="Calibri" w:cs="Times New Roman"/>
                <w:color w:val="000000"/>
                <w:sz w:val="16"/>
                <w:szCs w:val="16"/>
                <w:lang w:val="en-GB"/>
              </w:rPr>
              <w:instrText xml:space="preserve"> FORMCHECKBOX </w:instrText>
            </w:r>
            <w:r w:rsidR="00000000">
              <w:rPr>
                <w:rFonts w:ascii="Calibri" w:eastAsia="SimSun" w:hAnsi="Calibri" w:cs="Times New Roman"/>
                <w:color w:val="000000"/>
                <w:sz w:val="16"/>
                <w:szCs w:val="24"/>
                <w:shd w:val="clear" w:color="auto" w:fill="E6E6E6"/>
                <w:lang w:val="en-GB"/>
              </w:rPr>
            </w:r>
            <w:r w:rsidR="00000000">
              <w:rPr>
                <w:rFonts w:ascii="Calibri" w:eastAsia="SimSun" w:hAnsi="Calibri" w:cs="Times New Roman"/>
                <w:color w:val="000000"/>
                <w:sz w:val="16"/>
                <w:szCs w:val="24"/>
                <w:shd w:val="clear" w:color="auto" w:fill="E6E6E6"/>
                <w:lang w:val="en-GB"/>
              </w:rPr>
              <w:fldChar w:fldCharType="separate"/>
            </w:r>
            <w:r w:rsidRPr="00485F0E">
              <w:rPr>
                <w:rFonts w:ascii="Calibri" w:eastAsia="SimSun" w:hAnsi="Calibri" w:cs="Times New Roman"/>
                <w:color w:val="000000"/>
                <w:sz w:val="16"/>
                <w:szCs w:val="24"/>
                <w:shd w:val="clear" w:color="auto" w:fill="E6E6E6"/>
                <w:lang w:val="en-GB"/>
              </w:rPr>
              <w:fldChar w:fldCharType="end"/>
            </w:r>
            <w:r w:rsidRPr="00485F0E">
              <w:rPr>
                <w:rFonts w:ascii="Avenir Next Regular" w:eastAsia="Times New Roman" w:hAnsi="Avenir Next Regular" w:cs="Calibri"/>
                <w:color w:val="000000"/>
                <w:sz w:val="16"/>
                <w:szCs w:val="16"/>
                <w:lang w:val="en-GB"/>
              </w:rPr>
              <w:t>Learning</w:t>
            </w:r>
          </w:p>
        </w:tc>
        <w:tc>
          <w:tcPr>
            <w:tcW w:w="1259" w:type="pct"/>
            <w:tcBorders>
              <w:top w:val="nil"/>
              <w:left w:val="nil"/>
              <w:bottom w:val="single" w:sz="4" w:space="0" w:color="auto"/>
              <w:right w:val="single" w:sz="4" w:space="0" w:color="auto"/>
            </w:tcBorders>
            <w:shd w:val="clear" w:color="auto" w:fill="auto"/>
            <w:hideMark/>
          </w:tcPr>
          <w:p w14:paraId="70BD461F" w14:textId="77777777" w:rsidR="00485F0E" w:rsidRPr="00485F0E" w:rsidRDefault="00485F0E" w:rsidP="00485F0E">
            <w:pPr>
              <w:spacing w:after="0" w:line="240" w:lineRule="auto"/>
              <w:jc w:val="both"/>
              <w:rPr>
                <w:rFonts w:ascii="Avenir Next Regular" w:eastAsia="Times New Roman" w:hAnsi="Avenir Next Regular" w:cs="Calibri"/>
                <w:color w:val="000000"/>
                <w:sz w:val="16"/>
                <w:szCs w:val="16"/>
                <w:lang w:val="en-GB"/>
              </w:rPr>
            </w:pPr>
            <w:r w:rsidRPr="00485F0E">
              <w:rPr>
                <w:rFonts w:ascii="Avenir Next Regular" w:eastAsia="Times New Roman" w:hAnsi="Avenir Next Regular" w:cs="Calibri"/>
                <w:color w:val="000000"/>
                <w:sz w:val="16"/>
                <w:szCs w:val="16"/>
                <w:lang w:val="en-GB"/>
              </w:rPr>
              <w:t> </w:t>
            </w:r>
          </w:p>
        </w:tc>
      </w:tr>
      <w:tr w:rsidR="00485F0E" w:rsidRPr="00485F0E" w14:paraId="3CF84D43" w14:textId="77777777" w:rsidTr="00F63479">
        <w:trPr>
          <w:trHeight w:val="359"/>
        </w:trPr>
        <w:tc>
          <w:tcPr>
            <w:tcW w:w="1034" w:type="pct"/>
            <w:tcBorders>
              <w:top w:val="nil"/>
              <w:left w:val="single" w:sz="4" w:space="0" w:color="auto"/>
              <w:bottom w:val="single" w:sz="4" w:space="0" w:color="auto"/>
              <w:right w:val="single" w:sz="4" w:space="0" w:color="auto"/>
            </w:tcBorders>
            <w:shd w:val="clear" w:color="auto" w:fill="auto"/>
            <w:hideMark/>
          </w:tcPr>
          <w:p w14:paraId="086CA3B5" w14:textId="77777777" w:rsidR="00485F0E" w:rsidRPr="00485F0E" w:rsidRDefault="00485F0E" w:rsidP="00485F0E">
            <w:pPr>
              <w:spacing w:after="0" w:line="240" w:lineRule="auto"/>
              <w:jc w:val="both"/>
              <w:rPr>
                <w:rFonts w:ascii="Avenir Next Regular" w:eastAsia="Times New Roman" w:hAnsi="Avenir Next Regular" w:cs="Calibri"/>
                <w:b/>
                <w:bCs/>
                <w:iCs/>
                <w:color w:val="000000"/>
                <w:sz w:val="16"/>
                <w:szCs w:val="16"/>
                <w:lang w:val="en-GB"/>
              </w:rPr>
            </w:pPr>
            <w:r w:rsidRPr="00485F0E">
              <w:rPr>
                <w:rFonts w:ascii="Avenir Next Regular" w:eastAsia="Times New Roman" w:hAnsi="Avenir Next Regular" w:cs="Calibri"/>
                <w:b/>
                <w:bCs/>
                <w:iCs/>
                <w:color w:val="000000"/>
                <w:sz w:val="16"/>
                <w:szCs w:val="16"/>
                <w:lang w:val="en-GB"/>
              </w:rPr>
              <w:t> </w:t>
            </w:r>
          </w:p>
        </w:tc>
        <w:tc>
          <w:tcPr>
            <w:tcW w:w="1526" w:type="pct"/>
            <w:tcBorders>
              <w:top w:val="nil"/>
              <w:left w:val="nil"/>
              <w:bottom w:val="single" w:sz="4" w:space="0" w:color="auto"/>
              <w:right w:val="single" w:sz="4" w:space="0" w:color="auto"/>
            </w:tcBorders>
            <w:shd w:val="clear" w:color="auto" w:fill="auto"/>
            <w:hideMark/>
          </w:tcPr>
          <w:p w14:paraId="4AD1128C" w14:textId="77777777" w:rsidR="00485F0E" w:rsidRPr="00485F0E" w:rsidRDefault="00485F0E" w:rsidP="00485F0E">
            <w:pPr>
              <w:spacing w:after="0" w:line="240" w:lineRule="auto"/>
              <w:ind w:left="114" w:hanging="114"/>
              <w:jc w:val="both"/>
              <w:rPr>
                <w:rFonts w:ascii="Avenir Next Regular" w:eastAsia="Times New Roman" w:hAnsi="Avenir Next Regular" w:cs="Calibri"/>
                <w:b/>
                <w:bCs/>
                <w:color w:val="000000"/>
                <w:sz w:val="16"/>
                <w:szCs w:val="16"/>
                <w:lang w:val="en-GB"/>
              </w:rPr>
            </w:pPr>
            <w:r w:rsidRPr="00485F0E">
              <w:rPr>
                <w:rFonts w:ascii="Calibri" w:eastAsia="SimSun" w:hAnsi="Calibri" w:cs="Times New Roman"/>
                <w:color w:val="000000"/>
                <w:sz w:val="16"/>
                <w:szCs w:val="24"/>
                <w:shd w:val="clear" w:color="auto" w:fill="E6E6E6"/>
                <w:lang w:val="en-GB"/>
              </w:rPr>
              <w:fldChar w:fldCharType="begin">
                <w:ffData>
                  <w:name w:val="IAP_cities"/>
                  <w:enabled/>
                  <w:calcOnExit w:val="0"/>
                  <w:checkBox>
                    <w:sizeAuto/>
                    <w:default w:val="0"/>
                  </w:checkBox>
                </w:ffData>
              </w:fldChar>
            </w:r>
            <w:r w:rsidRPr="00485F0E">
              <w:rPr>
                <w:rFonts w:ascii="Calibri" w:eastAsia="SimSun" w:hAnsi="Calibri" w:cs="Times New Roman"/>
                <w:color w:val="000000"/>
                <w:sz w:val="16"/>
                <w:szCs w:val="16"/>
                <w:lang w:val="en-GB"/>
              </w:rPr>
              <w:instrText xml:space="preserve"> FORMCHECKBOX </w:instrText>
            </w:r>
            <w:r w:rsidR="00000000">
              <w:rPr>
                <w:rFonts w:ascii="Calibri" w:eastAsia="SimSun" w:hAnsi="Calibri" w:cs="Times New Roman"/>
                <w:color w:val="000000"/>
                <w:sz w:val="16"/>
                <w:szCs w:val="24"/>
                <w:shd w:val="clear" w:color="auto" w:fill="E6E6E6"/>
                <w:lang w:val="en-GB"/>
              </w:rPr>
            </w:r>
            <w:r w:rsidR="00000000">
              <w:rPr>
                <w:rFonts w:ascii="Calibri" w:eastAsia="SimSun" w:hAnsi="Calibri" w:cs="Times New Roman"/>
                <w:color w:val="000000"/>
                <w:sz w:val="16"/>
                <w:szCs w:val="24"/>
                <w:shd w:val="clear" w:color="auto" w:fill="E6E6E6"/>
                <w:lang w:val="en-GB"/>
              </w:rPr>
              <w:fldChar w:fldCharType="separate"/>
            </w:r>
            <w:r w:rsidRPr="00485F0E">
              <w:rPr>
                <w:rFonts w:ascii="Calibri" w:eastAsia="SimSun" w:hAnsi="Calibri" w:cs="Times New Roman"/>
                <w:color w:val="000000"/>
                <w:sz w:val="16"/>
                <w:szCs w:val="24"/>
                <w:shd w:val="clear" w:color="auto" w:fill="E6E6E6"/>
                <w:lang w:val="en-GB"/>
              </w:rPr>
              <w:fldChar w:fldCharType="end"/>
            </w:r>
            <w:r w:rsidRPr="00485F0E">
              <w:rPr>
                <w:rFonts w:ascii="Avenir Next Regular" w:eastAsia="Times New Roman" w:hAnsi="Avenir Next Regular" w:cs="Calibri"/>
                <w:b/>
                <w:bCs/>
                <w:color w:val="000000"/>
                <w:sz w:val="16"/>
                <w:szCs w:val="16"/>
                <w:lang w:val="en-GB"/>
              </w:rPr>
              <w:t>Stakeholder Engagement Plan</w:t>
            </w:r>
          </w:p>
        </w:tc>
        <w:tc>
          <w:tcPr>
            <w:tcW w:w="1181" w:type="pct"/>
            <w:tcBorders>
              <w:top w:val="single" w:sz="4" w:space="0" w:color="auto"/>
              <w:left w:val="nil"/>
              <w:bottom w:val="single" w:sz="4" w:space="0" w:color="auto"/>
              <w:right w:val="single" w:sz="4" w:space="0" w:color="auto"/>
            </w:tcBorders>
            <w:shd w:val="clear" w:color="auto" w:fill="auto"/>
            <w:hideMark/>
          </w:tcPr>
          <w:p w14:paraId="51C15CC0" w14:textId="77777777" w:rsidR="00485F0E" w:rsidRPr="00485F0E" w:rsidRDefault="00485F0E" w:rsidP="00485F0E">
            <w:pPr>
              <w:spacing w:after="0" w:line="240" w:lineRule="auto"/>
              <w:jc w:val="both"/>
              <w:rPr>
                <w:rFonts w:ascii="Avenir Next Regular" w:eastAsia="Times New Roman" w:hAnsi="Avenir Next Regular" w:cs="Calibri"/>
                <w:color w:val="000000"/>
                <w:sz w:val="16"/>
                <w:szCs w:val="16"/>
                <w:lang w:val="en-GB"/>
              </w:rPr>
            </w:pPr>
            <w:r w:rsidRPr="00485F0E">
              <w:rPr>
                <w:rFonts w:ascii="Avenir Next Regular" w:eastAsia="Times New Roman" w:hAnsi="Avenir Next Regular" w:cs="Calibri"/>
                <w:color w:val="000000"/>
                <w:sz w:val="16"/>
                <w:szCs w:val="16"/>
                <w:lang w:val="en-GB"/>
              </w:rPr>
              <w:t> </w:t>
            </w:r>
          </w:p>
        </w:tc>
        <w:tc>
          <w:tcPr>
            <w:tcW w:w="1259" w:type="pct"/>
            <w:tcBorders>
              <w:top w:val="nil"/>
              <w:left w:val="nil"/>
              <w:bottom w:val="single" w:sz="4" w:space="0" w:color="auto"/>
              <w:right w:val="single" w:sz="4" w:space="0" w:color="auto"/>
            </w:tcBorders>
            <w:shd w:val="clear" w:color="auto" w:fill="auto"/>
            <w:hideMark/>
          </w:tcPr>
          <w:p w14:paraId="02100E11" w14:textId="77777777" w:rsidR="00485F0E" w:rsidRPr="00485F0E" w:rsidRDefault="00485F0E" w:rsidP="00485F0E">
            <w:pPr>
              <w:spacing w:after="0" w:line="240" w:lineRule="auto"/>
              <w:jc w:val="both"/>
              <w:rPr>
                <w:rFonts w:ascii="Avenir Next Regular" w:eastAsia="Times New Roman" w:hAnsi="Avenir Next Regular" w:cs="Calibri"/>
                <w:color w:val="000000"/>
                <w:sz w:val="16"/>
                <w:szCs w:val="16"/>
                <w:lang w:val="en-GB"/>
              </w:rPr>
            </w:pPr>
            <w:r w:rsidRPr="00485F0E">
              <w:rPr>
                <w:rFonts w:ascii="Avenir Next Regular" w:eastAsia="Times New Roman" w:hAnsi="Avenir Next Regular" w:cs="Calibri"/>
                <w:color w:val="000000"/>
                <w:sz w:val="16"/>
                <w:szCs w:val="16"/>
                <w:lang w:val="en-GB"/>
              </w:rPr>
              <w:t> </w:t>
            </w:r>
          </w:p>
        </w:tc>
      </w:tr>
      <w:tr w:rsidR="00485F0E" w:rsidRPr="00485F0E" w14:paraId="1475AD36" w14:textId="77777777" w:rsidTr="00F63479">
        <w:trPr>
          <w:trHeight w:val="58"/>
        </w:trPr>
        <w:tc>
          <w:tcPr>
            <w:tcW w:w="1034" w:type="pct"/>
            <w:tcBorders>
              <w:top w:val="nil"/>
              <w:left w:val="single" w:sz="4" w:space="0" w:color="auto"/>
              <w:bottom w:val="single" w:sz="4" w:space="0" w:color="auto"/>
              <w:right w:val="single" w:sz="4" w:space="0" w:color="auto"/>
            </w:tcBorders>
            <w:shd w:val="clear" w:color="auto" w:fill="auto"/>
            <w:hideMark/>
          </w:tcPr>
          <w:p w14:paraId="1CB8C7D4"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Calibri" w:eastAsia="SimSun" w:hAnsi="Calibri" w:cs="Times New Roman"/>
                <w:color w:val="000000"/>
                <w:sz w:val="16"/>
                <w:szCs w:val="24"/>
                <w:shd w:val="clear" w:color="auto" w:fill="E6E6E6"/>
                <w:lang w:val="en-GB"/>
              </w:rPr>
              <w:lastRenderedPageBreak/>
              <w:fldChar w:fldCharType="begin">
                <w:ffData>
                  <w:name w:val="IAP_cities"/>
                  <w:enabled/>
                  <w:calcOnExit w:val="0"/>
                  <w:checkBox>
                    <w:sizeAuto/>
                    <w:default w:val="0"/>
                  </w:checkBox>
                </w:ffData>
              </w:fldChar>
            </w:r>
            <w:r w:rsidRPr="00485F0E">
              <w:rPr>
                <w:rFonts w:ascii="Calibri" w:eastAsia="SimSun" w:hAnsi="Calibri" w:cs="Times New Roman"/>
                <w:color w:val="000000"/>
                <w:sz w:val="16"/>
                <w:szCs w:val="16"/>
                <w:lang w:val="en-GB"/>
              </w:rPr>
              <w:instrText xml:space="preserve"> FORMCHECKBOX </w:instrText>
            </w:r>
            <w:r w:rsidR="00000000">
              <w:rPr>
                <w:rFonts w:ascii="Calibri" w:eastAsia="SimSun" w:hAnsi="Calibri" w:cs="Times New Roman"/>
                <w:color w:val="000000"/>
                <w:sz w:val="16"/>
                <w:szCs w:val="24"/>
                <w:shd w:val="clear" w:color="auto" w:fill="E6E6E6"/>
                <w:lang w:val="en-GB"/>
              </w:rPr>
            </w:r>
            <w:r w:rsidR="00000000">
              <w:rPr>
                <w:rFonts w:ascii="Calibri" w:eastAsia="SimSun" w:hAnsi="Calibri" w:cs="Times New Roman"/>
                <w:color w:val="000000"/>
                <w:sz w:val="16"/>
                <w:szCs w:val="24"/>
                <w:shd w:val="clear" w:color="auto" w:fill="E6E6E6"/>
                <w:lang w:val="en-GB"/>
              </w:rPr>
              <w:fldChar w:fldCharType="separate"/>
            </w:r>
            <w:r w:rsidRPr="00485F0E">
              <w:rPr>
                <w:rFonts w:ascii="Calibri" w:eastAsia="SimSun" w:hAnsi="Calibri" w:cs="Times New Roman"/>
                <w:color w:val="000000"/>
                <w:sz w:val="16"/>
                <w:szCs w:val="24"/>
                <w:shd w:val="clear" w:color="auto" w:fill="E6E6E6"/>
                <w:lang w:val="en-GB"/>
              </w:rPr>
              <w:fldChar w:fldCharType="end"/>
            </w:r>
            <w:r w:rsidRPr="00485F0E">
              <w:rPr>
                <w:rFonts w:ascii="Avenir Next Regular" w:eastAsia="Times New Roman" w:hAnsi="Avenir Next Regular" w:cs="Calibri"/>
                <w:b/>
                <w:bCs/>
                <w:color w:val="000000"/>
                <w:sz w:val="16"/>
                <w:szCs w:val="16"/>
                <w:lang w:val="en-GB"/>
              </w:rPr>
              <w:t xml:space="preserve">Gender Equality </w:t>
            </w:r>
          </w:p>
        </w:tc>
        <w:tc>
          <w:tcPr>
            <w:tcW w:w="1526" w:type="pct"/>
            <w:tcBorders>
              <w:top w:val="nil"/>
              <w:left w:val="nil"/>
              <w:bottom w:val="single" w:sz="4" w:space="0" w:color="auto"/>
              <w:right w:val="single" w:sz="4" w:space="0" w:color="auto"/>
            </w:tcBorders>
            <w:shd w:val="clear" w:color="auto" w:fill="auto"/>
            <w:hideMark/>
          </w:tcPr>
          <w:p w14:paraId="77D6DB3E"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181" w:type="pct"/>
            <w:tcBorders>
              <w:top w:val="nil"/>
              <w:left w:val="nil"/>
              <w:bottom w:val="single" w:sz="4" w:space="0" w:color="auto"/>
              <w:right w:val="single" w:sz="4" w:space="0" w:color="auto"/>
            </w:tcBorders>
            <w:shd w:val="clear" w:color="auto" w:fill="auto"/>
            <w:hideMark/>
          </w:tcPr>
          <w:p w14:paraId="08A5C174" w14:textId="77777777" w:rsidR="00485F0E" w:rsidRPr="00485F0E" w:rsidRDefault="00485F0E" w:rsidP="00485F0E">
            <w:pPr>
              <w:spacing w:after="0" w:line="240" w:lineRule="auto"/>
              <w:jc w:val="both"/>
              <w:rPr>
                <w:rFonts w:ascii="Avenir Next Regular" w:eastAsia="Times New Roman" w:hAnsi="Avenir Next Regular" w:cs="Calibri"/>
                <w:color w:val="000000"/>
                <w:sz w:val="16"/>
                <w:szCs w:val="16"/>
                <w:lang w:val="en-GB"/>
              </w:rPr>
            </w:pPr>
            <w:r w:rsidRPr="00485F0E">
              <w:rPr>
                <w:rFonts w:ascii="Avenir Next Regular" w:eastAsia="Times New Roman" w:hAnsi="Avenir Next Regular" w:cs="Calibri"/>
                <w:color w:val="000000"/>
                <w:sz w:val="16"/>
                <w:szCs w:val="16"/>
                <w:lang w:val="en-GB"/>
              </w:rPr>
              <w:t> </w:t>
            </w:r>
          </w:p>
        </w:tc>
        <w:tc>
          <w:tcPr>
            <w:tcW w:w="1259" w:type="pct"/>
            <w:tcBorders>
              <w:top w:val="nil"/>
              <w:left w:val="nil"/>
              <w:bottom w:val="single" w:sz="4" w:space="0" w:color="auto"/>
              <w:right w:val="single" w:sz="4" w:space="0" w:color="auto"/>
            </w:tcBorders>
            <w:shd w:val="clear" w:color="auto" w:fill="auto"/>
            <w:hideMark/>
          </w:tcPr>
          <w:p w14:paraId="59FB3038" w14:textId="77777777" w:rsidR="00485F0E" w:rsidRPr="00485F0E" w:rsidRDefault="00485F0E" w:rsidP="00485F0E">
            <w:pPr>
              <w:spacing w:after="0" w:line="240" w:lineRule="auto"/>
              <w:jc w:val="both"/>
              <w:rPr>
                <w:rFonts w:ascii="Avenir Next Regular" w:eastAsia="Times New Roman" w:hAnsi="Avenir Next Regular" w:cs="Calibri"/>
                <w:color w:val="000000"/>
                <w:sz w:val="16"/>
                <w:szCs w:val="16"/>
                <w:lang w:val="en-GB"/>
              </w:rPr>
            </w:pPr>
            <w:r w:rsidRPr="00485F0E">
              <w:rPr>
                <w:rFonts w:ascii="Avenir Next Regular" w:eastAsia="Times New Roman" w:hAnsi="Avenir Next Regular" w:cs="Calibri"/>
                <w:color w:val="000000"/>
                <w:sz w:val="16"/>
                <w:szCs w:val="16"/>
                <w:lang w:val="en-GB"/>
              </w:rPr>
              <w:t> </w:t>
            </w:r>
          </w:p>
        </w:tc>
      </w:tr>
      <w:tr w:rsidR="00485F0E" w:rsidRPr="00485F0E" w14:paraId="61B290D8" w14:textId="77777777" w:rsidTr="00F63479">
        <w:trPr>
          <w:trHeight w:val="58"/>
        </w:trPr>
        <w:tc>
          <w:tcPr>
            <w:tcW w:w="1034" w:type="pct"/>
            <w:tcBorders>
              <w:top w:val="nil"/>
              <w:left w:val="single" w:sz="4" w:space="0" w:color="auto"/>
              <w:bottom w:val="single" w:sz="4" w:space="0" w:color="auto"/>
              <w:right w:val="single" w:sz="4" w:space="0" w:color="auto"/>
            </w:tcBorders>
            <w:shd w:val="clear" w:color="auto" w:fill="auto"/>
            <w:hideMark/>
          </w:tcPr>
          <w:p w14:paraId="0182B46E"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526" w:type="pct"/>
            <w:tcBorders>
              <w:top w:val="nil"/>
              <w:left w:val="nil"/>
              <w:bottom w:val="single" w:sz="4" w:space="0" w:color="auto"/>
              <w:right w:val="single" w:sz="4" w:space="0" w:color="auto"/>
            </w:tcBorders>
            <w:shd w:val="clear" w:color="auto" w:fill="auto"/>
            <w:hideMark/>
          </w:tcPr>
          <w:p w14:paraId="0E50A233"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Calibri" w:eastAsia="SimSun" w:hAnsi="Calibri" w:cs="Times New Roman"/>
                <w:color w:val="000000"/>
                <w:sz w:val="16"/>
                <w:szCs w:val="24"/>
                <w:shd w:val="clear" w:color="auto" w:fill="E6E6E6"/>
                <w:lang w:val="en-GB"/>
              </w:rPr>
              <w:fldChar w:fldCharType="begin">
                <w:ffData>
                  <w:name w:val="IAP_cities"/>
                  <w:enabled/>
                  <w:calcOnExit w:val="0"/>
                  <w:checkBox>
                    <w:sizeAuto/>
                    <w:default w:val="0"/>
                  </w:checkBox>
                </w:ffData>
              </w:fldChar>
            </w:r>
            <w:r w:rsidRPr="00485F0E">
              <w:rPr>
                <w:rFonts w:ascii="Calibri" w:eastAsia="SimSun" w:hAnsi="Calibri" w:cs="Times New Roman"/>
                <w:color w:val="000000"/>
                <w:sz w:val="16"/>
                <w:szCs w:val="16"/>
                <w:lang w:val="en-GB"/>
              </w:rPr>
              <w:instrText xml:space="preserve"> FORMCHECKBOX </w:instrText>
            </w:r>
            <w:r w:rsidR="00000000">
              <w:rPr>
                <w:rFonts w:ascii="Calibri" w:eastAsia="SimSun" w:hAnsi="Calibri" w:cs="Times New Roman"/>
                <w:color w:val="000000"/>
                <w:sz w:val="16"/>
                <w:szCs w:val="24"/>
                <w:shd w:val="clear" w:color="auto" w:fill="E6E6E6"/>
                <w:lang w:val="en-GB"/>
              </w:rPr>
            </w:r>
            <w:r w:rsidR="00000000">
              <w:rPr>
                <w:rFonts w:ascii="Calibri" w:eastAsia="SimSun" w:hAnsi="Calibri" w:cs="Times New Roman"/>
                <w:color w:val="000000"/>
                <w:sz w:val="16"/>
                <w:szCs w:val="24"/>
                <w:shd w:val="clear" w:color="auto" w:fill="E6E6E6"/>
                <w:lang w:val="en-GB"/>
              </w:rPr>
              <w:fldChar w:fldCharType="separate"/>
            </w:r>
            <w:r w:rsidRPr="00485F0E">
              <w:rPr>
                <w:rFonts w:ascii="Calibri" w:eastAsia="SimSun" w:hAnsi="Calibri" w:cs="Times New Roman"/>
                <w:color w:val="000000"/>
                <w:sz w:val="16"/>
                <w:szCs w:val="24"/>
                <w:shd w:val="clear" w:color="auto" w:fill="E6E6E6"/>
                <w:lang w:val="en-GB"/>
              </w:rPr>
              <w:fldChar w:fldCharType="end"/>
            </w:r>
            <w:r w:rsidRPr="00485F0E">
              <w:rPr>
                <w:rFonts w:ascii="Avenir Next Regular" w:eastAsia="Times New Roman" w:hAnsi="Avenir Next Regular" w:cs="Calibri"/>
                <w:b/>
                <w:bCs/>
                <w:color w:val="000000"/>
                <w:sz w:val="16"/>
                <w:szCs w:val="16"/>
                <w:lang w:val="en-GB"/>
              </w:rPr>
              <w:t>Gender Mainstreaming</w:t>
            </w:r>
          </w:p>
        </w:tc>
        <w:tc>
          <w:tcPr>
            <w:tcW w:w="1181" w:type="pct"/>
            <w:tcBorders>
              <w:top w:val="nil"/>
              <w:left w:val="nil"/>
              <w:bottom w:val="single" w:sz="4" w:space="0" w:color="auto"/>
              <w:right w:val="single" w:sz="4" w:space="0" w:color="auto"/>
            </w:tcBorders>
            <w:shd w:val="clear" w:color="auto" w:fill="auto"/>
          </w:tcPr>
          <w:p w14:paraId="466B47E2" w14:textId="77777777" w:rsidR="00485F0E" w:rsidRPr="00485F0E" w:rsidRDefault="00485F0E" w:rsidP="00485F0E">
            <w:pPr>
              <w:spacing w:after="0" w:line="240" w:lineRule="auto"/>
              <w:jc w:val="both"/>
              <w:rPr>
                <w:rFonts w:ascii="Avenir Next Regular" w:eastAsia="Times New Roman" w:hAnsi="Avenir Next Regular" w:cs="Calibri"/>
                <w:color w:val="000000"/>
                <w:sz w:val="16"/>
                <w:szCs w:val="16"/>
                <w:lang w:val="en-GB"/>
              </w:rPr>
            </w:pPr>
          </w:p>
        </w:tc>
        <w:tc>
          <w:tcPr>
            <w:tcW w:w="1259" w:type="pct"/>
            <w:tcBorders>
              <w:top w:val="nil"/>
              <w:left w:val="nil"/>
              <w:bottom w:val="single" w:sz="4" w:space="0" w:color="auto"/>
              <w:right w:val="single" w:sz="4" w:space="0" w:color="auto"/>
            </w:tcBorders>
            <w:shd w:val="clear" w:color="auto" w:fill="auto"/>
            <w:hideMark/>
          </w:tcPr>
          <w:p w14:paraId="1CB187C7" w14:textId="77777777" w:rsidR="00485F0E" w:rsidRPr="00485F0E" w:rsidRDefault="00485F0E" w:rsidP="00485F0E">
            <w:pPr>
              <w:spacing w:after="0" w:line="240" w:lineRule="auto"/>
              <w:jc w:val="both"/>
              <w:rPr>
                <w:rFonts w:ascii="Avenir Next Regular" w:eastAsia="Times New Roman" w:hAnsi="Avenir Next Regular" w:cs="Calibri"/>
                <w:color w:val="000000"/>
                <w:sz w:val="16"/>
                <w:szCs w:val="16"/>
                <w:lang w:val="en-GB"/>
              </w:rPr>
            </w:pPr>
            <w:r w:rsidRPr="00485F0E">
              <w:rPr>
                <w:rFonts w:ascii="Avenir Next Regular" w:eastAsia="Times New Roman" w:hAnsi="Avenir Next Regular" w:cs="Calibri"/>
                <w:color w:val="000000"/>
                <w:sz w:val="16"/>
                <w:szCs w:val="16"/>
                <w:lang w:val="en-GB"/>
              </w:rPr>
              <w:t> </w:t>
            </w:r>
          </w:p>
        </w:tc>
      </w:tr>
      <w:tr w:rsidR="00485F0E" w:rsidRPr="00485F0E" w14:paraId="2548EA4B" w14:textId="77777777" w:rsidTr="00F63479">
        <w:trPr>
          <w:trHeight w:val="58"/>
        </w:trPr>
        <w:tc>
          <w:tcPr>
            <w:tcW w:w="1034" w:type="pct"/>
            <w:tcBorders>
              <w:top w:val="nil"/>
              <w:left w:val="single" w:sz="4" w:space="0" w:color="auto"/>
              <w:bottom w:val="single" w:sz="4" w:space="0" w:color="auto"/>
              <w:right w:val="single" w:sz="4" w:space="0" w:color="auto"/>
            </w:tcBorders>
            <w:shd w:val="clear" w:color="auto" w:fill="auto"/>
          </w:tcPr>
          <w:p w14:paraId="1A6B871D"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p>
        </w:tc>
        <w:tc>
          <w:tcPr>
            <w:tcW w:w="1526" w:type="pct"/>
            <w:tcBorders>
              <w:top w:val="nil"/>
              <w:left w:val="nil"/>
              <w:bottom w:val="single" w:sz="4" w:space="0" w:color="auto"/>
              <w:right w:val="single" w:sz="4" w:space="0" w:color="auto"/>
            </w:tcBorders>
            <w:shd w:val="clear" w:color="auto" w:fill="auto"/>
          </w:tcPr>
          <w:p w14:paraId="2A2B1271" w14:textId="77777777" w:rsidR="00485F0E" w:rsidRPr="00485F0E" w:rsidRDefault="00485F0E" w:rsidP="00485F0E">
            <w:pPr>
              <w:spacing w:after="0" w:line="240" w:lineRule="auto"/>
              <w:jc w:val="both"/>
              <w:rPr>
                <w:rFonts w:ascii="Calibri" w:eastAsia="SimSun" w:hAnsi="Calibri" w:cs="Times New Roman"/>
                <w:color w:val="000000"/>
                <w:sz w:val="16"/>
                <w:szCs w:val="16"/>
                <w:lang w:val="en-GB"/>
              </w:rPr>
            </w:pPr>
          </w:p>
        </w:tc>
        <w:tc>
          <w:tcPr>
            <w:tcW w:w="1181" w:type="pct"/>
            <w:tcBorders>
              <w:top w:val="nil"/>
              <w:left w:val="nil"/>
              <w:bottom w:val="single" w:sz="4" w:space="0" w:color="auto"/>
              <w:right w:val="single" w:sz="4" w:space="0" w:color="auto"/>
            </w:tcBorders>
            <w:shd w:val="clear" w:color="auto" w:fill="auto"/>
          </w:tcPr>
          <w:p w14:paraId="516F47A6" w14:textId="77777777" w:rsidR="00485F0E" w:rsidRPr="00485F0E" w:rsidRDefault="00485F0E" w:rsidP="00485F0E">
            <w:pPr>
              <w:spacing w:after="0" w:line="240" w:lineRule="auto"/>
              <w:jc w:val="both"/>
              <w:rPr>
                <w:rFonts w:ascii="Avenir Next Regular" w:eastAsia="Times New Roman" w:hAnsi="Avenir Next Regular" w:cs="Calibri"/>
                <w:color w:val="000000"/>
                <w:sz w:val="16"/>
                <w:szCs w:val="16"/>
                <w:lang w:val="en-GB"/>
              </w:rPr>
            </w:pPr>
            <w:r w:rsidRPr="00485F0E">
              <w:rPr>
                <w:rFonts w:ascii="Avenir Next Regular" w:eastAsia="Times New Roman" w:hAnsi="Avenir Next Regular" w:cs="Calibri"/>
                <w:color w:val="000000"/>
                <w:sz w:val="16"/>
                <w:szCs w:val="16"/>
                <w:lang w:val="en-GB"/>
              </w:rPr>
              <w:t xml:space="preserve"> </w:t>
            </w:r>
            <w:r w:rsidRPr="00485F0E">
              <w:rPr>
                <w:rFonts w:ascii="Calibri" w:eastAsia="SimSun" w:hAnsi="Calibri" w:cs="Times New Roman"/>
                <w:color w:val="000000"/>
                <w:sz w:val="16"/>
                <w:szCs w:val="24"/>
                <w:shd w:val="clear" w:color="auto" w:fill="E6E6E6"/>
                <w:lang w:val="en-GB"/>
              </w:rPr>
              <w:fldChar w:fldCharType="begin">
                <w:ffData>
                  <w:name w:val="IAP_cities"/>
                  <w:enabled/>
                  <w:calcOnExit w:val="0"/>
                  <w:checkBox>
                    <w:sizeAuto/>
                    <w:default w:val="0"/>
                  </w:checkBox>
                </w:ffData>
              </w:fldChar>
            </w:r>
            <w:r w:rsidRPr="00485F0E">
              <w:rPr>
                <w:rFonts w:ascii="Calibri" w:eastAsia="SimSun" w:hAnsi="Calibri" w:cs="Times New Roman"/>
                <w:color w:val="000000"/>
                <w:sz w:val="16"/>
                <w:szCs w:val="16"/>
                <w:lang w:val="en-GB"/>
              </w:rPr>
              <w:instrText xml:space="preserve"> FORMCHECKBOX </w:instrText>
            </w:r>
            <w:r w:rsidR="00000000">
              <w:rPr>
                <w:rFonts w:ascii="Calibri" w:eastAsia="SimSun" w:hAnsi="Calibri" w:cs="Times New Roman"/>
                <w:color w:val="000000"/>
                <w:sz w:val="16"/>
                <w:szCs w:val="24"/>
                <w:shd w:val="clear" w:color="auto" w:fill="E6E6E6"/>
                <w:lang w:val="en-GB"/>
              </w:rPr>
            </w:r>
            <w:r w:rsidR="00000000">
              <w:rPr>
                <w:rFonts w:ascii="Calibri" w:eastAsia="SimSun" w:hAnsi="Calibri" w:cs="Times New Roman"/>
                <w:color w:val="000000"/>
                <w:sz w:val="16"/>
                <w:szCs w:val="24"/>
                <w:shd w:val="clear" w:color="auto" w:fill="E6E6E6"/>
                <w:lang w:val="en-GB"/>
              </w:rPr>
              <w:fldChar w:fldCharType="separate"/>
            </w:r>
            <w:r w:rsidRPr="00485F0E">
              <w:rPr>
                <w:rFonts w:ascii="Calibri" w:eastAsia="SimSun" w:hAnsi="Calibri" w:cs="Times New Roman"/>
                <w:color w:val="000000"/>
                <w:sz w:val="16"/>
                <w:szCs w:val="24"/>
                <w:shd w:val="clear" w:color="auto" w:fill="E6E6E6"/>
                <w:lang w:val="en-GB"/>
              </w:rPr>
              <w:fldChar w:fldCharType="end"/>
            </w:r>
            <w:r w:rsidRPr="00485F0E">
              <w:rPr>
                <w:rFonts w:ascii="Avenir Next Regular" w:eastAsia="Times New Roman" w:hAnsi="Avenir Next Regular" w:cs="Calibri"/>
                <w:color w:val="000000"/>
                <w:sz w:val="16"/>
                <w:szCs w:val="16"/>
                <w:lang w:val="en-GB"/>
              </w:rPr>
              <w:t>Beneficiaries</w:t>
            </w:r>
          </w:p>
        </w:tc>
        <w:tc>
          <w:tcPr>
            <w:tcW w:w="1259" w:type="pct"/>
            <w:tcBorders>
              <w:top w:val="nil"/>
              <w:left w:val="nil"/>
              <w:bottom w:val="single" w:sz="4" w:space="0" w:color="auto"/>
              <w:right w:val="single" w:sz="4" w:space="0" w:color="auto"/>
            </w:tcBorders>
            <w:shd w:val="clear" w:color="auto" w:fill="auto"/>
          </w:tcPr>
          <w:p w14:paraId="351C99E6" w14:textId="77777777" w:rsidR="00485F0E" w:rsidRPr="00485F0E" w:rsidRDefault="00485F0E" w:rsidP="00485F0E">
            <w:pPr>
              <w:spacing w:after="0" w:line="240" w:lineRule="auto"/>
              <w:jc w:val="both"/>
              <w:rPr>
                <w:rFonts w:ascii="Avenir Next Regular" w:eastAsia="Times New Roman" w:hAnsi="Avenir Next Regular" w:cs="Calibri"/>
                <w:color w:val="000000"/>
                <w:sz w:val="16"/>
                <w:szCs w:val="16"/>
                <w:lang w:val="en-GB"/>
              </w:rPr>
            </w:pPr>
          </w:p>
        </w:tc>
      </w:tr>
      <w:tr w:rsidR="00485F0E" w:rsidRPr="00485F0E" w14:paraId="4BBD6D89" w14:textId="77777777" w:rsidTr="00F63479">
        <w:trPr>
          <w:trHeight w:val="143"/>
        </w:trPr>
        <w:tc>
          <w:tcPr>
            <w:tcW w:w="1034" w:type="pct"/>
            <w:tcBorders>
              <w:top w:val="nil"/>
              <w:left w:val="single" w:sz="4" w:space="0" w:color="auto"/>
              <w:bottom w:val="single" w:sz="4" w:space="0" w:color="auto"/>
              <w:right w:val="single" w:sz="4" w:space="0" w:color="auto"/>
            </w:tcBorders>
            <w:shd w:val="clear" w:color="auto" w:fill="auto"/>
            <w:hideMark/>
          </w:tcPr>
          <w:p w14:paraId="7950FBA3"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526" w:type="pct"/>
            <w:tcBorders>
              <w:top w:val="nil"/>
              <w:left w:val="nil"/>
              <w:bottom w:val="single" w:sz="4" w:space="0" w:color="auto"/>
              <w:right w:val="single" w:sz="4" w:space="0" w:color="auto"/>
            </w:tcBorders>
            <w:shd w:val="clear" w:color="auto" w:fill="auto"/>
            <w:hideMark/>
          </w:tcPr>
          <w:p w14:paraId="32D2857D"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181" w:type="pct"/>
            <w:tcBorders>
              <w:top w:val="nil"/>
              <w:left w:val="nil"/>
              <w:bottom w:val="single" w:sz="4" w:space="0" w:color="auto"/>
              <w:right w:val="single" w:sz="4" w:space="0" w:color="auto"/>
            </w:tcBorders>
            <w:shd w:val="clear" w:color="auto" w:fill="auto"/>
          </w:tcPr>
          <w:p w14:paraId="5157EE31" w14:textId="77777777" w:rsidR="00485F0E" w:rsidRPr="00485F0E" w:rsidRDefault="00485F0E" w:rsidP="00485F0E">
            <w:pPr>
              <w:spacing w:after="0" w:line="240" w:lineRule="auto"/>
              <w:jc w:val="both"/>
              <w:rPr>
                <w:rFonts w:ascii="Avenir Next Regular" w:eastAsia="Times New Roman" w:hAnsi="Avenir Next Regular" w:cs="Calibri"/>
                <w:color w:val="000000"/>
                <w:sz w:val="16"/>
                <w:szCs w:val="16"/>
                <w:lang w:val="en-GB"/>
              </w:rPr>
            </w:pPr>
            <w:r w:rsidRPr="00485F0E">
              <w:rPr>
                <w:rFonts w:ascii="Avenir Next Regular" w:eastAsia="Times New Roman" w:hAnsi="Avenir Next Regular" w:cs="Calibri"/>
                <w:color w:val="000000"/>
                <w:sz w:val="16"/>
                <w:szCs w:val="16"/>
                <w:lang w:val="en-GB"/>
              </w:rPr>
              <w:t xml:space="preserve"> </w:t>
            </w:r>
            <w:r w:rsidRPr="00485F0E">
              <w:rPr>
                <w:rFonts w:ascii="Calibri" w:eastAsia="SimSun" w:hAnsi="Calibri" w:cs="Times New Roman"/>
                <w:color w:val="000000"/>
                <w:sz w:val="16"/>
                <w:szCs w:val="24"/>
                <w:shd w:val="clear" w:color="auto" w:fill="E6E6E6"/>
                <w:lang w:val="en-GB"/>
              </w:rPr>
              <w:fldChar w:fldCharType="begin">
                <w:ffData>
                  <w:name w:val="IAP_cities"/>
                  <w:enabled/>
                  <w:calcOnExit w:val="0"/>
                  <w:checkBox>
                    <w:sizeAuto/>
                    <w:default w:val="0"/>
                  </w:checkBox>
                </w:ffData>
              </w:fldChar>
            </w:r>
            <w:r w:rsidRPr="00485F0E">
              <w:rPr>
                <w:rFonts w:ascii="Calibri" w:eastAsia="SimSun" w:hAnsi="Calibri" w:cs="Times New Roman"/>
                <w:color w:val="000000"/>
                <w:sz w:val="16"/>
                <w:szCs w:val="16"/>
                <w:lang w:val="en-GB"/>
              </w:rPr>
              <w:instrText xml:space="preserve"> FORMCHECKBOX </w:instrText>
            </w:r>
            <w:r w:rsidR="00000000">
              <w:rPr>
                <w:rFonts w:ascii="Calibri" w:eastAsia="SimSun" w:hAnsi="Calibri" w:cs="Times New Roman"/>
                <w:color w:val="000000"/>
                <w:sz w:val="16"/>
                <w:szCs w:val="24"/>
                <w:shd w:val="clear" w:color="auto" w:fill="E6E6E6"/>
                <w:lang w:val="en-GB"/>
              </w:rPr>
            </w:r>
            <w:r w:rsidR="00000000">
              <w:rPr>
                <w:rFonts w:ascii="Calibri" w:eastAsia="SimSun" w:hAnsi="Calibri" w:cs="Times New Roman"/>
                <w:color w:val="000000"/>
                <w:sz w:val="16"/>
                <w:szCs w:val="24"/>
                <w:shd w:val="clear" w:color="auto" w:fill="E6E6E6"/>
                <w:lang w:val="en-GB"/>
              </w:rPr>
              <w:fldChar w:fldCharType="separate"/>
            </w:r>
            <w:r w:rsidRPr="00485F0E">
              <w:rPr>
                <w:rFonts w:ascii="Calibri" w:eastAsia="SimSun" w:hAnsi="Calibri" w:cs="Times New Roman"/>
                <w:color w:val="000000"/>
                <w:sz w:val="16"/>
                <w:szCs w:val="24"/>
                <w:shd w:val="clear" w:color="auto" w:fill="E6E6E6"/>
                <w:lang w:val="en-GB"/>
              </w:rPr>
              <w:fldChar w:fldCharType="end"/>
            </w:r>
            <w:r w:rsidRPr="00485F0E">
              <w:rPr>
                <w:rFonts w:ascii="Avenir Next Regular" w:eastAsia="Times New Roman" w:hAnsi="Avenir Next Regular" w:cs="Calibri"/>
                <w:color w:val="000000"/>
                <w:sz w:val="16"/>
                <w:szCs w:val="16"/>
                <w:lang w:val="en-GB"/>
              </w:rPr>
              <w:t>Women groups</w:t>
            </w:r>
          </w:p>
        </w:tc>
        <w:tc>
          <w:tcPr>
            <w:tcW w:w="1259" w:type="pct"/>
            <w:tcBorders>
              <w:top w:val="nil"/>
              <w:left w:val="nil"/>
              <w:bottom w:val="single" w:sz="4" w:space="0" w:color="auto"/>
              <w:right w:val="single" w:sz="4" w:space="0" w:color="auto"/>
            </w:tcBorders>
            <w:shd w:val="clear" w:color="auto" w:fill="auto"/>
            <w:hideMark/>
          </w:tcPr>
          <w:p w14:paraId="3559A937" w14:textId="77777777" w:rsidR="00485F0E" w:rsidRPr="00485F0E" w:rsidRDefault="00485F0E" w:rsidP="00485F0E">
            <w:pPr>
              <w:spacing w:after="0" w:line="240" w:lineRule="auto"/>
              <w:jc w:val="both"/>
              <w:rPr>
                <w:rFonts w:ascii="Avenir Next Regular" w:eastAsia="Times New Roman" w:hAnsi="Avenir Next Regular" w:cs="Calibri"/>
                <w:color w:val="000000"/>
                <w:sz w:val="16"/>
                <w:szCs w:val="16"/>
                <w:lang w:val="en-GB"/>
              </w:rPr>
            </w:pPr>
            <w:r w:rsidRPr="00485F0E">
              <w:rPr>
                <w:rFonts w:ascii="Avenir Next Regular" w:eastAsia="Times New Roman" w:hAnsi="Avenir Next Regular" w:cs="Calibri"/>
                <w:color w:val="000000"/>
                <w:sz w:val="16"/>
                <w:szCs w:val="16"/>
                <w:lang w:val="en-GB"/>
              </w:rPr>
              <w:t> </w:t>
            </w:r>
          </w:p>
        </w:tc>
      </w:tr>
      <w:tr w:rsidR="00485F0E" w:rsidRPr="00485F0E" w14:paraId="1AB16A95" w14:textId="77777777" w:rsidTr="00F63479">
        <w:trPr>
          <w:trHeight w:val="125"/>
        </w:trPr>
        <w:tc>
          <w:tcPr>
            <w:tcW w:w="1034" w:type="pct"/>
            <w:tcBorders>
              <w:top w:val="nil"/>
              <w:left w:val="single" w:sz="4" w:space="0" w:color="auto"/>
              <w:bottom w:val="single" w:sz="4" w:space="0" w:color="auto"/>
              <w:right w:val="single" w:sz="4" w:space="0" w:color="auto"/>
            </w:tcBorders>
            <w:shd w:val="clear" w:color="auto" w:fill="auto"/>
            <w:hideMark/>
          </w:tcPr>
          <w:p w14:paraId="3D1FF058"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526" w:type="pct"/>
            <w:tcBorders>
              <w:top w:val="nil"/>
              <w:left w:val="nil"/>
              <w:bottom w:val="single" w:sz="4" w:space="0" w:color="auto"/>
              <w:right w:val="single" w:sz="4" w:space="0" w:color="auto"/>
            </w:tcBorders>
            <w:shd w:val="clear" w:color="auto" w:fill="auto"/>
            <w:hideMark/>
          </w:tcPr>
          <w:p w14:paraId="0D543611"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181" w:type="pct"/>
            <w:tcBorders>
              <w:top w:val="nil"/>
              <w:left w:val="nil"/>
              <w:bottom w:val="single" w:sz="4" w:space="0" w:color="auto"/>
              <w:right w:val="single" w:sz="4" w:space="0" w:color="auto"/>
            </w:tcBorders>
            <w:shd w:val="clear" w:color="auto" w:fill="auto"/>
          </w:tcPr>
          <w:p w14:paraId="72AAD256" w14:textId="77777777" w:rsidR="00485F0E" w:rsidRPr="00485F0E" w:rsidRDefault="00485F0E" w:rsidP="00485F0E">
            <w:pPr>
              <w:spacing w:after="0" w:line="240" w:lineRule="auto"/>
              <w:jc w:val="both"/>
              <w:rPr>
                <w:rFonts w:ascii="Avenir Next Regular" w:eastAsia="Times New Roman" w:hAnsi="Avenir Next Regular" w:cs="Calibri"/>
                <w:color w:val="000000"/>
                <w:sz w:val="16"/>
                <w:szCs w:val="16"/>
                <w:lang w:val="en-GB"/>
              </w:rPr>
            </w:pPr>
            <w:r w:rsidRPr="00485F0E">
              <w:rPr>
                <w:rFonts w:ascii="Avenir Next Regular" w:eastAsia="Times New Roman" w:hAnsi="Avenir Next Regular" w:cs="Calibri"/>
                <w:color w:val="000000"/>
                <w:sz w:val="16"/>
                <w:szCs w:val="16"/>
                <w:lang w:val="en-GB"/>
              </w:rPr>
              <w:t xml:space="preserve"> </w:t>
            </w:r>
            <w:r w:rsidRPr="00485F0E">
              <w:rPr>
                <w:rFonts w:ascii="Calibri" w:eastAsia="SimSun" w:hAnsi="Calibri" w:cs="Times New Roman"/>
                <w:color w:val="000000"/>
                <w:sz w:val="16"/>
                <w:szCs w:val="24"/>
                <w:shd w:val="clear" w:color="auto" w:fill="E6E6E6"/>
                <w:lang w:val="en-GB"/>
              </w:rPr>
              <w:fldChar w:fldCharType="begin">
                <w:ffData>
                  <w:name w:val="IAP_cities"/>
                  <w:enabled/>
                  <w:calcOnExit w:val="0"/>
                  <w:checkBox>
                    <w:sizeAuto/>
                    <w:default w:val="0"/>
                  </w:checkBox>
                </w:ffData>
              </w:fldChar>
            </w:r>
            <w:r w:rsidRPr="00485F0E">
              <w:rPr>
                <w:rFonts w:ascii="Calibri" w:eastAsia="SimSun" w:hAnsi="Calibri" w:cs="Times New Roman"/>
                <w:color w:val="000000"/>
                <w:sz w:val="16"/>
                <w:szCs w:val="16"/>
                <w:lang w:val="en-GB"/>
              </w:rPr>
              <w:instrText xml:space="preserve"> FORMCHECKBOX </w:instrText>
            </w:r>
            <w:r w:rsidR="00000000">
              <w:rPr>
                <w:rFonts w:ascii="Calibri" w:eastAsia="SimSun" w:hAnsi="Calibri" w:cs="Times New Roman"/>
                <w:color w:val="000000"/>
                <w:sz w:val="16"/>
                <w:szCs w:val="24"/>
                <w:shd w:val="clear" w:color="auto" w:fill="E6E6E6"/>
                <w:lang w:val="en-GB"/>
              </w:rPr>
            </w:r>
            <w:r w:rsidR="00000000">
              <w:rPr>
                <w:rFonts w:ascii="Calibri" w:eastAsia="SimSun" w:hAnsi="Calibri" w:cs="Times New Roman"/>
                <w:color w:val="000000"/>
                <w:sz w:val="16"/>
                <w:szCs w:val="24"/>
                <w:shd w:val="clear" w:color="auto" w:fill="E6E6E6"/>
                <w:lang w:val="en-GB"/>
              </w:rPr>
              <w:fldChar w:fldCharType="separate"/>
            </w:r>
            <w:r w:rsidRPr="00485F0E">
              <w:rPr>
                <w:rFonts w:ascii="Calibri" w:eastAsia="SimSun" w:hAnsi="Calibri" w:cs="Times New Roman"/>
                <w:color w:val="000000"/>
                <w:sz w:val="16"/>
                <w:szCs w:val="24"/>
                <w:shd w:val="clear" w:color="auto" w:fill="E6E6E6"/>
                <w:lang w:val="en-GB"/>
              </w:rPr>
              <w:fldChar w:fldCharType="end"/>
            </w:r>
            <w:r w:rsidRPr="00485F0E">
              <w:rPr>
                <w:rFonts w:ascii="Avenir Next Regular" w:eastAsia="Times New Roman" w:hAnsi="Avenir Next Regular" w:cs="Calibri"/>
                <w:color w:val="000000"/>
                <w:sz w:val="16"/>
                <w:szCs w:val="16"/>
                <w:lang w:val="en-GB"/>
              </w:rPr>
              <w:t>Sex-disaggregated indicators</w:t>
            </w:r>
          </w:p>
        </w:tc>
        <w:tc>
          <w:tcPr>
            <w:tcW w:w="1259" w:type="pct"/>
            <w:tcBorders>
              <w:top w:val="nil"/>
              <w:left w:val="nil"/>
              <w:bottom w:val="single" w:sz="4" w:space="0" w:color="auto"/>
              <w:right w:val="single" w:sz="4" w:space="0" w:color="auto"/>
            </w:tcBorders>
            <w:shd w:val="clear" w:color="auto" w:fill="auto"/>
            <w:hideMark/>
          </w:tcPr>
          <w:p w14:paraId="1E5414DF" w14:textId="77777777" w:rsidR="00485F0E" w:rsidRPr="00485F0E" w:rsidRDefault="00485F0E" w:rsidP="00485F0E">
            <w:pPr>
              <w:spacing w:after="0" w:line="240" w:lineRule="auto"/>
              <w:jc w:val="both"/>
              <w:rPr>
                <w:rFonts w:ascii="Avenir Next Regular" w:eastAsia="Times New Roman" w:hAnsi="Avenir Next Regular" w:cs="Calibri"/>
                <w:color w:val="000000"/>
                <w:sz w:val="16"/>
                <w:szCs w:val="16"/>
                <w:lang w:val="en-GB"/>
              </w:rPr>
            </w:pPr>
            <w:r w:rsidRPr="00485F0E">
              <w:rPr>
                <w:rFonts w:ascii="Avenir Next Regular" w:eastAsia="Times New Roman" w:hAnsi="Avenir Next Regular" w:cs="Calibri"/>
                <w:color w:val="000000"/>
                <w:sz w:val="16"/>
                <w:szCs w:val="16"/>
                <w:lang w:val="en-GB"/>
              </w:rPr>
              <w:t> </w:t>
            </w:r>
          </w:p>
        </w:tc>
      </w:tr>
      <w:tr w:rsidR="00485F0E" w:rsidRPr="00485F0E" w14:paraId="110228A0" w14:textId="77777777" w:rsidTr="00F63479">
        <w:trPr>
          <w:trHeight w:val="58"/>
        </w:trPr>
        <w:tc>
          <w:tcPr>
            <w:tcW w:w="1034" w:type="pct"/>
            <w:tcBorders>
              <w:top w:val="nil"/>
              <w:left w:val="single" w:sz="4" w:space="0" w:color="auto"/>
              <w:bottom w:val="single" w:sz="4" w:space="0" w:color="auto"/>
              <w:right w:val="single" w:sz="4" w:space="0" w:color="auto"/>
            </w:tcBorders>
            <w:shd w:val="clear" w:color="auto" w:fill="auto"/>
            <w:hideMark/>
          </w:tcPr>
          <w:p w14:paraId="2352991E"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526" w:type="pct"/>
            <w:tcBorders>
              <w:top w:val="nil"/>
              <w:left w:val="nil"/>
              <w:bottom w:val="single" w:sz="4" w:space="0" w:color="auto"/>
              <w:right w:val="single" w:sz="4" w:space="0" w:color="auto"/>
            </w:tcBorders>
            <w:shd w:val="clear" w:color="auto" w:fill="auto"/>
            <w:hideMark/>
          </w:tcPr>
          <w:p w14:paraId="32C8D636"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181" w:type="pct"/>
            <w:tcBorders>
              <w:top w:val="nil"/>
              <w:left w:val="nil"/>
              <w:bottom w:val="single" w:sz="4" w:space="0" w:color="auto"/>
              <w:right w:val="single" w:sz="4" w:space="0" w:color="auto"/>
            </w:tcBorders>
            <w:shd w:val="clear" w:color="auto" w:fill="auto"/>
          </w:tcPr>
          <w:p w14:paraId="5DCEA5F0" w14:textId="77777777" w:rsidR="00485F0E" w:rsidRPr="00485F0E" w:rsidRDefault="00485F0E" w:rsidP="00485F0E">
            <w:pPr>
              <w:spacing w:after="0" w:line="240" w:lineRule="auto"/>
              <w:jc w:val="both"/>
              <w:rPr>
                <w:rFonts w:ascii="Avenir Next Regular" w:eastAsia="Times New Roman" w:hAnsi="Avenir Next Regular" w:cs="Calibri"/>
                <w:color w:val="000000"/>
                <w:sz w:val="16"/>
                <w:szCs w:val="16"/>
                <w:lang w:val="en-GB"/>
              </w:rPr>
            </w:pPr>
            <w:r w:rsidRPr="00485F0E">
              <w:rPr>
                <w:rFonts w:ascii="Avenir Next Regular" w:eastAsia="Times New Roman" w:hAnsi="Avenir Next Regular" w:cs="Calibri"/>
                <w:color w:val="000000"/>
                <w:sz w:val="16"/>
                <w:szCs w:val="16"/>
                <w:lang w:val="en-GB"/>
              </w:rPr>
              <w:t xml:space="preserve"> </w:t>
            </w:r>
            <w:r w:rsidRPr="00485F0E">
              <w:rPr>
                <w:rFonts w:ascii="Calibri" w:eastAsia="SimSun" w:hAnsi="Calibri" w:cs="Times New Roman"/>
                <w:color w:val="000000"/>
                <w:sz w:val="16"/>
                <w:szCs w:val="24"/>
                <w:shd w:val="clear" w:color="auto" w:fill="E6E6E6"/>
                <w:lang w:val="en-GB"/>
              </w:rPr>
              <w:fldChar w:fldCharType="begin">
                <w:ffData>
                  <w:name w:val="IAP_cities"/>
                  <w:enabled/>
                  <w:calcOnExit w:val="0"/>
                  <w:checkBox>
                    <w:sizeAuto/>
                    <w:default w:val="0"/>
                  </w:checkBox>
                </w:ffData>
              </w:fldChar>
            </w:r>
            <w:r w:rsidRPr="00485F0E">
              <w:rPr>
                <w:rFonts w:ascii="Calibri" w:eastAsia="SimSun" w:hAnsi="Calibri" w:cs="Times New Roman"/>
                <w:color w:val="000000"/>
                <w:sz w:val="16"/>
                <w:szCs w:val="16"/>
                <w:lang w:val="en-GB"/>
              </w:rPr>
              <w:instrText xml:space="preserve"> FORMCHECKBOX </w:instrText>
            </w:r>
            <w:r w:rsidR="00000000">
              <w:rPr>
                <w:rFonts w:ascii="Calibri" w:eastAsia="SimSun" w:hAnsi="Calibri" w:cs="Times New Roman"/>
                <w:color w:val="000000"/>
                <w:sz w:val="16"/>
                <w:szCs w:val="24"/>
                <w:shd w:val="clear" w:color="auto" w:fill="E6E6E6"/>
                <w:lang w:val="en-GB"/>
              </w:rPr>
            </w:r>
            <w:r w:rsidR="00000000">
              <w:rPr>
                <w:rFonts w:ascii="Calibri" w:eastAsia="SimSun" w:hAnsi="Calibri" w:cs="Times New Roman"/>
                <w:color w:val="000000"/>
                <w:sz w:val="16"/>
                <w:szCs w:val="24"/>
                <w:shd w:val="clear" w:color="auto" w:fill="E6E6E6"/>
                <w:lang w:val="en-GB"/>
              </w:rPr>
              <w:fldChar w:fldCharType="separate"/>
            </w:r>
            <w:r w:rsidRPr="00485F0E">
              <w:rPr>
                <w:rFonts w:ascii="Calibri" w:eastAsia="SimSun" w:hAnsi="Calibri" w:cs="Times New Roman"/>
                <w:color w:val="000000"/>
                <w:sz w:val="16"/>
                <w:szCs w:val="24"/>
                <w:shd w:val="clear" w:color="auto" w:fill="E6E6E6"/>
                <w:lang w:val="en-GB"/>
              </w:rPr>
              <w:fldChar w:fldCharType="end"/>
            </w:r>
            <w:r w:rsidRPr="00485F0E">
              <w:rPr>
                <w:rFonts w:ascii="Avenir Next Regular" w:eastAsia="Times New Roman" w:hAnsi="Avenir Next Regular" w:cs="Calibri"/>
                <w:color w:val="000000"/>
                <w:sz w:val="16"/>
                <w:szCs w:val="16"/>
                <w:lang w:val="en-GB"/>
              </w:rPr>
              <w:t>Gender-sensitive indicators</w:t>
            </w:r>
          </w:p>
        </w:tc>
        <w:tc>
          <w:tcPr>
            <w:tcW w:w="1259" w:type="pct"/>
            <w:tcBorders>
              <w:top w:val="nil"/>
              <w:left w:val="nil"/>
              <w:bottom w:val="single" w:sz="4" w:space="0" w:color="auto"/>
              <w:right w:val="single" w:sz="4" w:space="0" w:color="auto"/>
            </w:tcBorders>
            <w:shd w:val="clear" w:color="auto" w:fill="auto"/>
            <w:hideMark/>
          </w:tcPr>
          <w:p w14:paraId="5BC0DD99" w14:textId="77777777" w:rsidR="00485F0E" w:rsidRPr="00485F0E" w:rsidRDefault="00485F0E" w:rsidP="00485F0E">
            <w:pPr>
              <w:spacing w:after="0" w:line="240" w:lineRule="auto"/>
              <w:jc w:val="both"/>
              <w:rPr>
                <w:rFonts w:ascii="Avenir Next Regular" w:eastAsia="Times New Roman" w:hAnsi="Avenir Next Regular" w:cs="Calibri"/>
                <w:color w:val="000000"/>
                <w:sz w:val="16"/>
                <w:szCs w:val="16"/>
                <w:lang w:val="en-GB"/>
              </w:rPr>
            </w:pPr>
            <w:r w:rsidRPr="00485F0E">
              <w:rPr>
                <w:rFonts w:ascii="Avenir Next Regular" w:eastAsia="Times New Roman" w:hAnsi="Avenir Next Regular" w:cs="Calibri"/>
                <w:color w:val="000000"/>
                <w:sz w:val="16"/>
                <w:szCs w:val="16"/>
                <w:lang w:val="en-GB"/>
              </w:rPr>
              <w:t> </w:t>
            </w:r>
          </w:p>
        </w:tc>
      </w:tr>
      <w:tr w:rsidR="00485F0E" w:rsidRPr="00485F0E" w14:paraId="0EC2E3C6" w14:textId="77777777" w:rsidTr="00F63479">
        <w:trPr>
          <w:trHeight w:val="143"/>
        </w:trPr>
        <w:tc>
          <w:tcPr>
            <w:tcW w:w="1034" w:type="pct"/>
            <w:tcBorders>
              <w:top w:val="nil"/>
              <w:left w:val="single" w:sz="4" w:space="0" w:color="auto"/>
              <w:bottom w:val="single" w:sz="4" w:space="0" w:color="auto"/>
              <w:right w:val="single" w:sz="4" w:space="0" w:color="auto"/>
            </w:tcBorders>
            <w:shd w:val="clear" w:color="auto" w:fill="auto"/>
            <w:hideMark/>
          </w:tcPr>
          <w:p w14:paraId="1ADD4723"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526" w:type="pct"/>
            <w:tcBorders>
              <w:top w:val="nil"/>
              <w:left w:val="nil"/>
              <w:bottom w:val="single" w:sz="4" w:space="0" w:color="auto"/>
              <w:right w:val="single" w:sz="4" w:space="0" w:color="auto"/>
            </w:tcBorders>
            <w:shd w:val="clear" w:color="auto" w:fill="auto"/>
            <w:hideMark/>
          </w:tcPr>
          <w:p w14:paraId="35FEC85B"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Calibri" w:eastAsia="SimSun" w:hAnsi="Calibri" w:cs="Times New Roman"/>
                <w:color w:val="000000"/>
                <w:sz w:val="16"/>
                <w:szCs w:val="24"/>
                <w:shd w:val="clear" w:color="auto" w:fill="E6E6E6"/>
                <w:lang w:val="en-GB"/>
              </w:rPr>
              <w:fldChar w:fldCharType="begin">
                <w:ffData>
                  <w:name w:val="IAP_cities"/>
                  <w:enabled/>
                  <w:calcOnExit w:val="0"/>
                  <w:checkBox>
                    <w:sizeAuto/>
                    <w:default w:val="0"/>
                  </w:checkBox>
                </w:ffData>
              </w:fldChar>
            </w:r>
            <w:r w:rsidRPr="00485F0E">
              <w:rPr>
                <w:rFonts w:ascii="Calibri" w:eastAsia="SimSun" w:hAnsi="Calibri" w:cs="Times New Roman"/>
                <w:color w:val="000000"/>
                <w:sz w:val="16"/>
                <w:szCs w:val="16"/>
                <w:lang w:val="en-GB"/>
              </w:rPr>
              <w:instrText xml:space="preserve"> FORMCHECKBOX </w:instrText>
            </w:r>
            <w:r w:rsidR="00000000">
              <w:rPr>
                <w:rFonts w:ascii="Calibri" w:eastAsia="SimSun" w:hAnsi="Calibri" w:cs="Times New Roman"/>
                <w:color w:val="000000"/>
                <w:sz w:val="16"/>
                <w:szCs w:val="24"/>
                <w:shd w:val="clear" w:color="auto" w:fill="E6E6E6"/>
                <w:lang w:val="en-GB"/>
              </w:rPr>
            </w:r>
            <w:r w:rsidR="00000000">
              <w:rPr>
                <w:rFonts w:ascii="Calibri" w:eastAsia="SimSun" w:hAnsi="Calibri" w:cs="Times New Roman"/>
                <w:color w:val="000000"/>
                <w:sz w:val="16"/>
                <w:szCs w:val="24"/>
                <w:shd w:val="clear" w:color="auto" w:fill="E6E6E6"/>
                <w:lang w:val="en-GB"/>
              </w:rPr>
              <w:fldChar w:fldCharType="separate"/>
            </w:r>
            <w:r w:rsidRPr="00485F0E">
              <w:rPr>
                <w:rFonts w:ascii="Calibri" w:eastAsia="SimSun" w:hAnsi="Calibri" w:cs="Times New Roman"/>
                <w:color w:val="000000"/>
                <w:sz w:val="16"/>
                <w:szCs w:val="24"/>
                <w:shd w:val="clear" w:color="auto" w:fill="E6E6E6"/>
                <w:lang w:val="en-GB"/>
              </w:rPr>
              <w:fldChar w:fldCharType="end"/>
            </w:r>
            <w:r w:rsidRPr="00485F0E">
              <w:rPr>
                <w:rFonts w:ascii="Avenir Next Regular" w:eastAsia="Times New Roman" w:hAnsi="Avenir Next Regular" w:cs="Calibri"/>
                <w:b/>
                <w:bCs/>
                <w:color w:val="000000"/>
                <w:sz w:val="16"/>
                <w:szCs w:val="16"/>
                <w:lang w:val="en-GB"/>
              </w:rPr>
              <w:t>Gender results areas</w:t>
            </w:r>
          </w:p>
        </w:tc>
        <w:tc>
          <w:tcPr>
            <w:tcW w:w="1181" w:type="pct"/>
            <w:tcBorders>
              <w:top w:val="nil"/>
              <w:left w:val="nil"/>
              <w:bottom w:val="single" w:sz="4" w:space="0" w:color="auto"/>
              <w:right w:val="single" w:sz="4" w:space="0" w:color="auto"/>
            </w:tcBorders>
            <w:shd w:val="clear" w:color="auto" w:fill="auto"/>
          </w:tcPr>
          <w:p w14:paraId="0A591F35" w14:textId="77777777" w:rsidR="00485F0E" w:rsidRPr="00485F0E" w:rsidRDefault="00485F0E" w:rsidP="00485F0E">
            <w:pPr>
              <w:spacing w:after="0" w:line="240" w:lineRule="auto"/>
              <w:jc w:val="both"/>
              <w:rPr>
                <w:rFonts w:ascii="Avenir Next Regular" w:eastAsia="Times New Roman" w:hAnsi="Avenir Next Regular" w:cs="Calibri"/>
                <w:color w:val="000000"/>
                <w:sz w:val="16"/>
                <w:szCs w:val="16"/>
                <w:lang w:val="en-GB"/>
              </w:rPr>
            </w:pPr>
          </w:p>
        </w:tc>
        <w:tc>
          <w:tcPr>
            <w:tcW w:w="1259" w:type="pct"/>
            <w:tcBorders>
              <w:top w:val="nil"/>
              <w:left w:val="nil"/>
              <w:bottom w:val="single" w:sz="4" w:space="0" w:color="auto"/>
              <w:right w:val="single" w:sz="4" w:space="0" w:color="auto"/>
            </w:tcBorders>
            <w:shd w:val="clear" w:color="auto" w:fill="auto"/>
            <w:hideMark/>
          </w:tcPr>
          <w:p w14:paraId="180EE70F" w14:textId="77777777" w:rsidR="00485F0E" w:rsidRPr="00485F0E" w:rsidRDefault="00485F0E" w:rsidP="00485F0E">
            <w:pPr>
              <w:spacing w:after="0" w:line="240" w:lineRule="auto"/>
              <w:jc w:val="both"/>
              <w:rPr>
                <w:rFonts w:ascii="Avenir Next Regular" w:eastAsia="Times New Roman" w:hAnsi="Avenir Next Regular" w:cs="Calibri"/>
                <w:color w:val="000000"/>
                <w:sz w:val="16"/>
                <w:szCs w:val="16"/>
                <w:lang w:val="en-GB"/>
              </w:rPr>
            </w:pPr>
            <w:r w:rsidRPr="00485F0E">
              <w:rPr>
                <w:rFonts w:ascii="Avenir Next Regular" w:eastAsia="Times New Roman" w:hAnsi="Avenir Next Regular" w:cs="Calibri"/>
                <w:color w:val="000000"/>
                <w:sz w:val="16"/>
                <w:szCs w:val="16"/>
                <w:lang w:val="en-GB"/>
              </w:rPr>
              <w:t> </w:t>
            </w:r>
          </w:p>
        </w:tc>
      </w:tr>
      <w:tr w:rsidR="00485F0E" w:rsidRPr="00485F0E" w14:paraId="35FBD81E" w14:textId="77777777" w:rsidTr="00F63479">
        <w:trPr>
          <w:trHeight w:val="143"/>
        </w:trPr>
        <w:tc>
          <w:tcPr>
            <w:tcW w:w="1034" w:type="pct"/>
            <w:tcBorders>
              <w:top w:val="nil"/>
              <w:left w:val="single" w:sz="4" w:space="0" w:color="auto"/>
              <w:bottom w:val="single" w:sz="4" w:space="0" w:color="auto"/>
              <w:right w:val="single" w:sz="4" w:space="0" w:color="auto"/>
            </w:tcBorders>
            <w:shd w:val="clear" w:color="auto" w:fill="auto"/>
          </w:tcPr>
          <w:p w14:paraId="65A8D4AE"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p>
        </w:tc>
        <w:tc>
          <w:tcPr>
            <w:tcW w:w="1526" w:type="pct"/>
            <w:tcBorders>
              <w:top w:val="nil"/>
              <w:left w:val="nil"/>
              <w:bottom w:val="single" w:sz="4" w:space="0" w:color="auto"/>
              <w:right w:val="single" w:sz="4" w:space="0" w:color="auto"/>
            </w:tcBorders>
            <w:shd w:val="clear" w:color="auto" w:fill="auto"/>
          </w:tcPr>
          <w:p w14:paraId="18F4086E" w14:textId="77777777" w:rsidR="00485F0E" w:rsidRPr="00485F0E" w:rsidRDefault="00485F0E" w:rsidP="00485F0E">
            <w:pPr>
              <w:spacing w:after="0" w:line="240" w:lineRule="auto"/>
              <w:jc w:val="both"/>
              <w:rPr>
                <w:rFonts w:ascii="Calibri" w:eastAsia="SimSun" w:hAnsi="Calibri" w:cs="Times New Roman"/>
                <w:color w:val="000000"/>
                <w:sz w:val="16"/>
                <w:szCs w:val="16"/>
                <w:lang w:val="en-GB"/>
              </w:rPr>
            </w:pPr>
          </w:p>
        </w:tc>
        <w:tc>
          <w:tcPr>
            <w:tcW w:w="1181" w:type="pct"/>
            <w:tcBorders>
              <w:top w:val="nil"/>
              <w:left w:val="nil"/>
              <w:bottom w:val="single" w:sz="4" w:space="0" w:color="auto"/>
              <w:right w:val="single" w:sz="4" w:space="0" w:color="auto"/>
            </w:tcBorders>
            <w:shd w:val="clear" w:color="auto" w:fill="auto"/>
          </w:tcPr>
          <w:p w14:paraId="64F4290B" w14:textId="77777777" w:rsidR="00485F0E" w:rsidRPr="00485F0E" w:rsidRDefault="00485F0E" w:rsidP="00485F0E">
            <w:pPr>
              <w:spacing w:after="0" w:line="240" w:lineRule="auto"/>
              <w:ind w:left="150" w:hanging="150"/>
              <w:jc w:val="both"/>
              <w:rPr>
                <w:rFonts w:ascii="Calibri" w:eastAsia="SimSun" w:hAnsi="Calibri" w:cs="Times New Roman"/>
                <w:color w:val="000000"/>
                <w:sz w:val="16"/>
                <w:szCs w:val="16"/>
                <w:lang w:val="en-GB"/>
              </w:rPr>
            </w:pPr>
            <w:r w:rsidRPr="00485F0E">
              <w:rPr>
                <w:rFonts w:ascii="Calibri" w:eastAsia="SimSun" w:hAnsi="Calibri" w:cs="Times New Roman"/>
                <w:color w:val="000000"/>
                <w:sz w:val="16"/>
                <w:szCs w:val="24"/>
                <w:shd w:val="clear" w:color="auto" w:fill="E6E6E6"/>
                <w:lang w:val="en-GB"/>
              </w:rPr>
              <w:fldChar w:fldCharType="begin">
                <w:ffData>
                  <w:name w:val="IAP_cities"/>
                  <w:enabled/>
                  <w:calcOnExit w:val="0"/>
                  <w:checkBox>
                    <w:sizeAuto/>
                    <w:default w:val="0"/>
                  </w:checkBox>
                </w:ffData>
              </w:fldChar>
            </w:r>
            <w:r w:rsidRPr="00485F0E">
              <w:rPr>
                <w:rFonts w:ascii="Calibri" w:eastAsia="SimSun" w:hAnsi="Calibri" w:cs="Times New Roman"/>
                <w:color w:val="000000"/>
                <w:sz w:val="16"/>
                <w:szCs w:val="16"/>
                <w:lang w:val="en-GB"/>
              </w:rPr>
              <w:instrText xml:space="preserve"> FORMCHECKBOX </w:instrText>
            </w:r>
            <w:r w:rsidR="00000000">
              <w:rPr>
                <w:rFonts w:ascii="Calibri" w:eastAsia="SimSun" w:hAnsi="Calibri" w:cs="Times New Roman"/>
                <w:color w:val="000000"/>
                <w:sz w:val="16"/>
                <w:szCs w:val="24"/>
                <w:shd w:val="clear" w:color="auto" w:fill="E6E6E6"/>
                <w:lang w:val="en-GB"/>
              </w:rPr>
            </w:r>
            <w:r w:rsidR="00000000">
              <w:rPr>
                <w:rFonts w:ascii="Calibri" w:eastAsia="SimSun" w:hAnsi="Calibri" w:cs="Times New Roman"/>
                <w:color w:val="000000"/>
                <w:sz w:val="16"/>
                <w:szCs w:val="24"/>
                <w:shd w:val="clear" w:color="auto" w:fill="E6E6E6"/>
                <w:lang w:val="en-GB"/>
              </w:rPr>
              <w:fldChar w:fldCharType="separate"/>
            </w:r>
            <w:r w:rsidRPr="00485F0E">
              <w:rPr>
                <w:rFonts w:ascii="Calibri" w:eastAsia="SimSun" w:hAnsi="Calibri" w:cs="Times New Roman"/>
                <w:color w:val="000000"/>
                <w:sz w:val="16"/>
                <w:szCs w:val="24"/>
                <w:shd w:val="clear" w:color="auto" w:fill="E6E6E6"/>
                <w:lang w:val="en-GB"/>
              </w:rPr>
              <w:fldChar w:fldCharType="end"/>
            </w:r>
            <w:r w:rsidRPr="00485F0E">
              <w:rPr>
                <w:rFonts w:ascii="Avenir Next Regular" w:eastAsia="Times New Roman" w:hAnsi="Avenir Next Regular" w:cs="Calibri"/>
                <w:color w:val="000000"/>
                <w:sz w:val="16"/>
                <w:szCs w:val="16"/>
                <w:lang w:val="en-GB"/>
              </w:rPr>
              <w:t>Access and control over natural resources</w:t>
            </w:r>
          </w:p>
        </w:tc>
        <w:tc>
          <w:tcPr>
            <w:tcW w:w="1259" w:type="pct"/>
            <w:tcBorders>
              <w:top w:val="nil"/>
              <w:left w:val="nil"/>
              <w:bottom w:val="single" w:sz="4" w:space="0" w:color="auto"/>
              <w:right w:val="single" w:sz="4" w:space="0" w:color="auto"/>
            </w:tcBorders>
            <w:shd w:val="clear" w:color="auto" w:fill="auto"/>
          </w:tcPr>
          <w:p w14:paraId="05D776F9" w14:textId="77777777" w:rsidR="00485F0E" w:rsidRPr="00485F0E" w:rsidRDefault="00485F0E" w:rsidP="00485F0E">
            <w:pPr>
              <w:spacing w:after="0" w:line="240" w:lineRule="auto"/>
              <w:jc w:val="both"/>
              <w:rPr>
                <w:rFonts w:ascii="Avenir Next Regular" w:eastAsia="Times New Roman" w:hAnsi="Avenir Next Regular" w:cs="Calibri"/>
                <w:color w:val="000000"/>
                <w:sz w:val="16"/>
                <w:szCs w:val="16"/>
                <w:lang w:val="en-GB"/>
              </w:rPr>
            </w:pPr>
          </w:p>
        </w:tc>
      </w:tr>
      <w:tr w:rsidR="00485F0E" w:rsidRPr="00485F0E" w14:paraId="04984666" w14:textId="77777777" w:rsidTr="00F63479">
        <w:trPr>
          <w:trHeight w:val="143"/>
        </w:trPr>
        <w:tc>
          <w:tcPr>
            <w:tcW w:w="1034" w:type="pct"/>
            <w:tcBorders>
              <w:top w:val="nil"/>
              <w:left w:val="single" w:sz="4" w:space="0" w:color="auto"/>
              <w:bottom w:val="single" w:sz="4" w:space="0" w:color="auto"/>
              <w:right w:val="single" w:sz="4" w:space="0" w:color="auto"/>
            </w:tcBorders>
            <w:shd w:val="clear" w:color="auto" w:fill="auto"/>
            <w:hideMark/>
          </w:tcPr>
          <w:p w14:paraId="199ED071"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526" w:type="pct"/>
            <w:tcBorders>
              <w:top w:val="nil"/>
              <w:left w:val="nil"/>
              <w:bottom w:val="single" w:sz="4" w:space="0" w:color="auto"/>
              <w:right w:val="single" w:sz="4" w:space="0" w:color="auto"/>
            </w:tcBorders>
            <w:shd w:val="clear" w:color="auto" w:fill="auto"/>
            <w:hideMark/>
          </w:tcPr>
          <w:p w14:paraId="7CAF34D9"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181" w:type="pct"/>
            <w:tcBorders>
              <w:top w:val="nil"/>
              <w:left w:val="nil"/>
              <w:bottom w:val="single" w:sz="4" w:space="0" w:color="auto"/>
              <w:right w:val="single" w:sz="4" w:space="0" w:color="auto"/>
            </w:tcBorders>
            <w:shd w:val="clear" w:color="auto" w:fill="auto"/>
          </w:tcPr>
          <w:p w14:paraId="688B52B4" w14:textId="77777777" w:rsidR="00485F0E" w:rsidRPr="00485F0E" w:rsidRDefault="00485F0E" w:rsidP="00485F0E">
            <w:pPr>
              <w:spacing w:after="0" w:line="240" w:lineRule="auto"/>
              <w:jc w:val="both"/>
              <w:rPr>
                <w:rFonts w:ascii="Avenir Next Regular" w:eastAsia="Times New Roman" w:hAnsi="Avenir Next Regular" w:cs="Calibri"/>
                <w:color w:val="000000"/>
                <w:sz w:val="16"/>
                <w:szCs w:val="16"/>
                <w:lang w:val="en-GB"/>
              </w:rPr>
            </w:pPr>
            <w:r w:rsidRPr="00485F0E">
              <w:rPr>
                <w:rFonts w:ascii="Calibri" w:eastAsia="SimSun" w:hAnsi="Calibri" w:cs="Times New Roman"/>
                <w:color w:val="000000"/>
                <w:sz w:val="16"/>
                <w:szCs w:val="24"/>
                <w:shd w:val="clear" w:color="auto" w:fill="E6E6E6"/>
                <w:lang w:val="en-GB"/>
              </w:rPr>
              <w:fldChar w:fldCharType="begin">
                <w:ffData>
                  <w:name w:val="IAP_cities"/>
                  <w:enabled/>
                  <w:calcOnExit w:val="0"/>
                  <w:checkBox>
                    <w:sizeAuto/>
                    <w:default w:val="0"/>
                  </w:checkBox>
                </w:ffData>
              </w:fldChar>
            </w:r>
            <w:r w:rsidRPr="00485F0E">
              <w:rPr>
                <w:rFonts w:ascii="Calibri" w:eastAsia="SimSun" w:hAnsi="Calibri" w:cs="Times New Roman"/>
                <w:color w:val="000000"/>
                <w:sz w:val="16"/>
                <w:szCs w:val="16"/>
                <w:lang w:val="en-GB"/>
              </w:rPr>
              <w:instrText xml:space="preserve"> FORMCHECKBOX </w:instrText>
            </w:r>
            <w:r w:rsidR="00000000">
              <w:rPr>
                <w:rFonts w:ascii="Calibri" w:eastAsia="SimSun" w:hAnsi="Calibri" w:cs="Times New Roman"/>
                <w:color w:val="000000"/>
                <w:sz w:val="16"/>
                <w:szCs w:val="24"/>
                <w:shd w:val="clear" w:color="auto" w:fill="E6E6E6"/>
                <w:lang w:val="en-GB"/>
              </w:rPr>
            </w:r>
            <w:r w:rsidR="00000000">
              <w:rPr>
                <w:rFonts w:ascii="Calibri" w:eastAsia="SimSun" w:hAnsi="Calibri" w:cs="Times New Roman"/>
                <w:color w:val="000000"/>
                <w:sz w:val="16"/>
                <w:szCs w:val="24"/>
                <w:shd w:val="clear" w:color="auto" w:fill="E6E6E6"/>
                <w:lang w:val="en-GB"/>
              </w:rPr>
              <w:fldChar w:fldCharType="separate"/>
            </w:r>
            <w:r w:rsidRPr="00485F0E">
              <w:rPr>
                <w:rFonts w:ascii="Calibri" w:eastAsia="SimSun" w:hAnsi="Calibri" w:cs="Times New Roman"/>
                <w:color w:val="000000"/>
                <w:sz w:val="16"/>
                <w:szCs w:val="24"/>
                <w:shd w:val="clear" w:color="auto" w:fill="E6E6E6"/>
                <w:lang w:val="en-GB"/>
              </w:rPr>
              <w:fldChar w:fldCharType="end"/>
            </w:r>
            <w:r w:rsidRPr="00485F0E">
              <w:rPr>
                <w:rFonts w:ascii="Avenir Next Regular" w:eastAsia="Times New Roman" w:hAnsi="Avenir Next Regular" w:cs="Calibri"/>
                <w:color w:val="000000"/>
                <w:sz w:val="16"/>
                <w:szCs w:val="16"/>
                <w:lang w:val="en-GB"/>
              </w:rPr>
              <w:t>Participation and leadership</w:t>
            </w:r>
          </w:p>
        </w:tc>
        <w:tc>
          <w:tcPr>
            <w:tcW w:w="1259" w:type="pct"/>
            <w:tcBorders>
              <w:top w:val="nil"/>
              <w:left w:val="nil"/>
              <w:bottom w:val="single" w:sz="4" w:space="0" w:color="auto"/>
              <w:right w:val="single" w:sz="4" w:space="0" w:color="auto"/>
            </w:tcBorders>
            <w:shd w:val="clear" w:color="auto" w:fill="auto"/>
            <w:hideMark/>
          </w:tcPr>
          <w:p w14:paraId="43F0B68E" w14:textId="77777777" w:rsidR="00485F0E" w:rsidRPr="00485F0E" w:rsidRDefault="00485F0E" w:rsidP="00485F0E">
            <w:pPr>
              <w:spacing w:after="0" w:line="240" w:lineRule="auto"/>
              <w:jc w:val="both"/>
              <w:rPr>
                <w:rFonts w:ascii="Avenir Next Regular" w:eastAsia="Times New Roman" w:hAnsi="Avenir Next Regular" w:cs="Calibri"/>
                <w:color w:val="000000"/>
                <w:sz w:val="16"/>
                <w:szCs w:val="16"/>
                <w:lang w:val="en-GB"/>
              </w:rPr>
            </w:pPr>
            <w:r w:rsidRPr="00485F0E">
              <w:rPr>
                <w:rFonts w:ascii="Avenir Next Regular" w:eastAsia="Times New Roman" w:hAnsi="Avenir Next Regular" w:cs="Calibri"/>
                <w:color w:val="000000"/>
                <w:sz w:val="16"/>
                <w:szCs w:val="16"/>
                <w:lang w:val="en-GB"/>
              </w:rPr>
              <w:t> </w:t>
            </w:r>
          </w:p>
        </w:tc>
      </w:tr>
      <w:tr w:rsidR="00485F0E" w:rsidRPr="00485F0E" w14:paraId="031F0738" w14:textId="77777777" w:rsidTr="00F63479">
        <w:trPr>
          <w:trHeight w:val="58"/>
        </w:trPr>
        <w:tc>
          <w:tcPr>
            <w:tcW w:w="1034" w:type="pct"/>
            <w:tcBorders>
              <w:top w:val="nil"/>
              <w:left w:val="single" w:sz="4" w:space="0" w:color="auto"/>
              <w:bottom w:val="single" w:sz="4" w:space="0" w:color="auto"/>
              <w:right w:val="single" w:sz="4" w:space="0" w:color="auto"/>
            </w:tcBorders>
            <w:shd w:val="clear" w:color="auto" w:fill="auto"/>
            <w:hideMark/>
          </w:tcPr>
          <w:p w14:paraId="60D15E3E"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526" w:type="pct"/>
            <w:tcBorders>
              <w:top w:val="nil"/>
              <w:left w:val="nil"/>
              <w:bottom w:val="single" w:sz="4" w:space="0" w:color="auto"/>
              <w:right w:val="single" w:sz="4" w:space="0" w:color="auto"/>
            </w:tcBorders>
            <w:shd w:val="clear" w:color="auto" w:fill="auto"/>
            <w:hideMark/>
          </w:tcPr>
          <w:p w14:paraId="5B194A49"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181" w:type="pct"/>
            <w:tcBorders>
              <w:top w:val="nil"/>
              <w:left w:val="nil"/>
              <w:bottom w:val="single" w:sz="4" w:space="0" w:color="auto"/>
              <w:right w:val="single" w:sz="4" w:space="0" w:color="auto"/>
            </w:tcBorders>
            <w:shd w:val="clear" w:color="auto" w:fill="auto"/>
          </w:tcPr>
          <w:p w14:paraId="7443C395" w14:textId="77777777" w:rsidR="00485F0E" w:rsidRPr="00485F0E" w:rsidRDefault="00485F0E" w:rsidP="00485F0E">
            <w:pPr>
              <w:spacing w:after="0" w:line="240" w:lineRule="auto"/>
              <w:jc w:val="both"/>
              <w:rPr>
                <w:rFonts w:ascii="Avenir Next Regular" w:eastAsia="Times New Roman" w:hAnsi="Avenir Next Regular" w:cs="Calibri"/>
                <w:color w:val="000000"/>
                <w:sz w:val="16"/>
                <w:szCs w:val="16"/>
                <w:lang w:val="en-GB"/>
              </w:rPr>
            </w:pPr>
            <w:r w:rsidRPr="00485F0E">
              <w:rPr>
                <w:rFonts w:ascii="Calibri" w:eastAsia="SimSun" w:hAnsi="Calibri" w:cs="Times New Roman"/>
                <w:color w:val="000000"/>
                <w:sz w:val="16"/>
                <w:szCs w:val="24"/>
                <w:shd w:val="clear" w:color="auto" w:fill="E6E6E6"/>
                <w:lang w:val="en-GB"/>
              </w:rPr>
              <w:fldChar w:fldCharType="begin">
                <w:ffData>
                  <w:name w:val="IAP_cities"/>
                  <w:enabled/>
                  <w:calcOnExit w:val="0"/>
                  <w:checkBox>
                    <w:sizeAuto/>
                    <w:default w:val="0"/>
                  </w:checkBox>
                </w:ffData>
              </w:fldChar>
            </w:r>
            <w:r w:rsidRPr="00485F0E">
              <w:rPr>
                <w:rFonts w:ascii="Calibri" w:eastAsia="SimSun" w:hAnsi="Calibri" w:cs="Times New Roman"/>
                <w:color w:val="000000"/>
                <w:sz w:val="16"/>
                <w:szCs w:val="16"/>
                <w:lang w:val="en-GB"/>
              </w:rPr>
              <w:instrText xml:space="preserve"> FORMCHECKBOX </w:instrText>
            </w:r>
            <w:r w:rsidR="00000000">
              <w:rPr>
                <w:rFonts w:ascii="Calibri" w:eastAsia="SimSun" w:hAnsi="Calibri" w:cs="Times New Roman"/>
                <w:color w:val="000000"/>
                <w:sz w:val="16"/>
                <w:szCs w:val="24"/>
                <w:shd w:val="clear" w:color="auto" w:fill="E6E6E6"/>
                <w:lang w:val="en-GB"/>
              </w:rPr>
            </w:r>
            <w:r w:rsidR="00000000">
              <w:rPr>
                <w:rFonts w:ascii="Calibri" w:eastAsia="SimSun" w:hAnsi="Calibri" w:cs="Times New Roman"/>
                <w:color w:val="000000"/>
                <w:sz w:val="16"/>
                <w:szCs w:val="24"/>
                <w:shd w:val="clear" w:color="auto" w:fill="E6E6E6"/>
                <w:lang w:val="en-GB"/>
              </w:rPr>
              <w:fldChar w:fldCharType="separate"/>
            </w:r>
            <w:r w:rsidRPr="00485F0E">
              <w:rPr>
                <w:rFonts w:ascii="Calibri" w:eastAsia="SimSun" w:hAnsi="Calibri" w:cs="Times New Roman"/>
                <w:color w:val="000000"/>
                <w:sz w:val="16"/>
                <w:szCs w:val="24"/>
                <w:shd w:val="clear" w:color="auto" w:fill="E6E6E6"/>
                <w:lang w:val="en-GB"/>
              </w:rPr>
              <w:fldChar w:fldCharType="end"/>
            </w:r>
            <w:r w:rsidRPr="00485F0E">
              <w:rPr>
                <w:rFonts w:ascii="Avenir Next Regular" w:eastAsia="Times New Roman" w:hAnsi="Avenir Next Regular" w:cs="Calibri"/>
                <w:color w:val="000000"/>
                <w:sz w:val="16"/>
                <w:szCs w:val="16"/>
                <w:lang w:val="en-GB"/>
              </w:rPr>
              <w:t>Access to benefits and services</w:t>
            </w:r>
          </w:p>
        </w:tc>
        <w:tc>
          <w:tcPr>
            <w:tcW w:w="1259" w:type="pct"/>
            <w:tcBorders>
              <w:top w:val="nil"/>
              <w:left w:val="nil"/>
              <w:bottom w:val="single" w:sz="4" w:space="0" w:color="auto"/>
              <w:right w:val="single" w:sz="4" w:space="0" w:color="auto"/>
            </w:tcBorders>
            <w:shd w:val="clear" w:color="auto" w:fill="auto"/>
            <w:hideMark/>
          </w:tcPr>
          <w:p w14:paraId="66B32F00" w14:textId="77777777" w:rsidR="00485F0E" w:rsidRPr="00485F0E" w:rsidRDefault="00485F0E" w:rsidP="00485F0E">
            <w:pPr>
              <w:spacing w:after="0" w:line="240" w:lineRule="auto"/>
              <w:jc w:val="both"/>
              <w:rPr>
                <w:rFonts w:ascii="Avenir Next Regular" w:eastAsia="Times New Roman" w:hAnsi="Avenir Next Regular" w:cs="Calibri"/>
                <w:color w:val="000000"/>
                <w:sz w:val="16"/>
                <w:szCs w:val="16"/>
                <w:lang w:val="en-GB"/>
              </w:rPr>
            </w:pPr>
            <w:r w:rsidRPr="00485F0E">
              <w:rPr>
                <w:rFonts w:ascii="Avenir Next Regular" w:eastAsia="Times New Roman" w:hAnsi="Avenir Next Regular" w:cs="Calibri"/>
                <w:color w:val="000000"/>
                <w:sz w:val="16"/>
                <w:szCs w:val="16"/>
                <w:lang w:val="en-GB"/>
              </w:rPr>
              <w:t> </w:t>
            </w:r>
          </w:p>
        </w:tc>
      </w:tr>
      <w:tr w:rsidR="00485F0E" w:rsidRPr="00485F0E" w14:paraId="531A178C" w14:textId="77777777" w:rsidTr="00F63479">
        <w:trPr>
          <w:trHeight w:val="58"/>
        </w:trPr>
        <w:tc>
          <w:tcPr>
            <w:tcW w:w="1034" w:type="pct"/>
            <w:tcBorders>
              <w:top w:val="nil"/>
              <w:left w:val="single" w:sz="4" w:space="0" w:color="auto"/>
              <w:bottom w:val="single" w:sz="4" w:space="0" w:color="auto"/>
              <w:right w:val="single" w:sz="4" w:space="0" w:color="auto"/>
            </w:tcBorders>
            <w:shd w:val="clear" w:color="auto" w:fill="auto"/>
            <w:hideMark/>
          </w:tcPr>
          <w:p w14:paraId="58649841"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526" w:type="pct"/>
            <w:tcBorders>
              <w:top w:val="nil"/>
              <w:left w:val="nil"/>
              <w:bottom w:val="single" w:sz="4" w:space="0" w:color="auto"/>
              <w:right w:val="single" w:sz="4" w:space="0" w:color="auto"/>
            </w:tcBorders>
            <w:shd w:val="clear" w:color="auto" w:fill="auto"/>
            <w:hideMark/>
          </w:tcPr>
          <w:p w14:paraId="2631D633"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181" w:type="pct"/>
            <w:tcBorders>
              <w:top w:val="nil"/>
              <w:left w:val="nil"/>
              <w:bottom w:val="single" w:sz="4" w:space="0" w:color="auto"/>
              <w:right w:val="single" w:sz="4" w:space="0" w:color="auto"/>
            </w:tcBorders>
            <w:shd w:val="clear" w:color="auto" w:fill="auto"/>
          </w:tcPr>
          <w:p w14:paraId="60F3322D" w14:textId="77777777" w:rsidR="00485F0E" w:rsidRPr="00485F0E" w:rsidRDefault="00485F0E" w:rsidP="00485F0E">
            <w:pPr>
              <w:spacing w:after="0" w:line="240" w:lineRule="auto"/>
              <w:jc w:val="both"/>
              <w:rPr>
                <w:rFonts w:ascii="Avenir Next Regular" w:eastAsia="Times New Roman" w:hAnsi="Avenir Next Regular" w:cs="Calibri"/>
                <w:color w:val="000000"/>
                <w:sz w:val="16"/>
                <w:szCs w:val="16"/>
                <w:lang w:val="en-GB"/>
              </w:rPr>
            </w:pPr>
            <w:r w:rsidRPr="00485F0E">
              <w:rPr>
                <w:rFonts w:ascii="Calibri" w:eastAsia="SimSun" w:hAnsi="Calibri" w:cs="Times New Roman"/>
                <w:color w:val="000000"/>
                <w:sz w:val="16"/>
                <w:szCs w:val="24"/>
                <w:shd w:val="clear" w:color="auto" w:fill="E6E6E6"/>
                <w:lang w:val="en-GB"/>
              </w:rPr>
              <w:fldChar w:fldCharType="begin">
                <w:ffData>
                  <w:name w:val="IAP_cities"/>
                  <w:enabled/>
                  <w:calcOnExit w:val="0"/>
                  <w:checkBox>
                    <w:sizeAuto/>
                    <w:default w:val="0"/>
                  </w:checkBox>
                </w:ffData>
              </w:fldChar>
            </w:r>
            <w:r w:rsidRPr="00485F0E">
              <w:rPr>
                <w:rFonts w:ascii="Calibri" w:eastAsia="SimSun" w:hAnsi="Calibri" w:cs="Times New Roman"/>
                <w:color w:val="000000"/>
                <w:sz w:val="16"/>
                <w:szCs w:val="16"/>
                <w:lang w:val="en-GB"/>
              </w:rPr>
              <w:instrText xml:space="preserve"> FORMCHECKBOX </w:instrText>
            </w:r>
            <w:r w:rsidR="00000000">
              <w:rPr>
                <w:rFonts w:ascii="Calibri" w:eastAsia="SimSun" w:hAnsi="Calibri" w:cs="Times New Roman"/>
                <w:color w:val="000000"/>
                <w:sz w:val="16"/>
                <w:szCs w:val="24"/>
                <w:shd w:val="clear" w:color="auto" w:fill="E6E6E6"/>
                <w:lang w:val="en-GB"/>
              </w:rPr>
            </w:r>
            <w:r w:rsidR="00000000">
              <w:rPr>
                <w:rFonts w:ascii="Calibri" w:eastAsia="SimSun" w:hAnsi="Calibri" w:cs="Times New Roman"/>
                <w:color w:val="000000"/>
                <w:sz w:val="16"/>
                <w:szCs w:val="24"/>
                <w:shd w:val="clear" w:color="auto" w:fill="E6E6E6"/>
                <w:lang w:val="en-GB"/>
              </w:rPr>
              <w:fldChar w:fldCharType="separate"/>
            </w:r>
            <w:r w:rsidRPr="00485F0E">
              <w:rPr>
                <w:rFonts w:ascii="Calibri" w:eastAsia="SimSun" w:hAnsi="Calibri" w:cs="Times New Roman"/>
                <w:color w:val="000000"/>
                <w:sz w:val="16"/>
                <w:szCs w:val="24"/>
                <w:shd w:val="clear" w:color="auto" w:fill="E6E6E6"/>
                <w:lang w:val="en-GB"/>
              </w:rPr>
              <w:fldChar w:fldCharType="end"/>
            </w:r>
            <w:r w:rsidRPr="00485F0E">
              <w:rPr>
                <w:rFonts w:ascii="Avenir Next Regular" w:eastAsia="Times New Roman" w:hAnsi="Avenir Next Regular" w:cs="Calibri"/>
                <w:color w:val="000000"/>
                <w:sz w:val="16"/>
                <w:szCs w:val="16"/>
                <w:lang w:val="en-GB"/>
              </w:rPr>
              <w:t>Capacity development</w:t>
            </w:r>
          </w:p>
        </w:tc>
        <w:tc>
          <w:tcPr>
            <w:tcW w:w="1259" w:type="pct"/>
            <w:tcBorders>
              <w:top w:val="nil"/>
              <w:left w:val="nil"/>
              <w:bottom w:val="single" w:sz="4" w:space="0" w:color="auto"/>
              <w:right w:val="single" w:sz="4" w:space="0" w:color="auto"/>
            </w:tcBorders>
            <w:shd w:val="clear" w:color="auto" w:fill="auto"/>
            <w:hideMark/>
          </w:tcPr>
          <w:p w14:paraId="6CD8C568" w14:textId="77777777" w:rsidR="00485F0E" w:rsidRPr="00485F0E" w:rsidRDefault="00485F0E" w:rsidP="00485F0E">
            <w:pPr>
              <w:spacing w:after="0" w:line="240" w:lineRule="auto"/>
              <w:jc w:val="both"/>
              <w:rPr>
                <w:rFonts w:ascii="Avenir Next Regular" w:eastAsia="Times New Roman" w:hAnsi="Avenir Next Regular" w:cs="Calibri"/>
                <w:color w:val="000000"/>
                <w:sz w:val="16"/>
                <w:szCs w:val="16"/>
                <w:lang w:val="en-GB"/>
              </w:rPr>
            </w:pPr>
            <w:r w:rsidRPr="00485F0E">
              <w:rPr>
                <w:rFonts w:ascii="Avenir Next Regular" w:eastAsia="Times New Roman" w:hAnsi="Avenir Next Regular" w:cs="Calibri"/>
                <w:color w:val="000000"/>
                <w:sz w:val="16"/>
                <w:szCs w:val="16"/>
                <w:lang w:val="en-GB"/>
              </w:rPr>
              <w:t> </w:t>
            </w:r>
          </w:p>
        </w:tc>
      </w:tr>
      <w:tr w:rsidR="00485F0E" w:rsidRPr="00485F0E" w14:paraId="40D21CF2" w14:textId="77777777" w:rsidTr="00F63479">
        <w:trPr>
          <w:trHeight w:val="143"/>
        </w:trPr>
        <w:tc>
          <w:tcPr>
            <w:tcW w:w="1034" w:type="pct"/>
            <w:tcBorders>
              <w:top w:val="nil"/>
              <w:left w:val="single" w:sz="4" w:space="0" w:color="auto"/>
              <w:bottom w:val="single" w:sz="4" w:space="0" w:color="auto"/>
              <w:right w:val="single" w:sz="4" w:space="0" w:color="auto"/>
            </w:tcBorders>
            <w:shd w:val="clear" w:color="auto" w:fill="auto"/>
            <w:hideMark/>
          </w:tcPr>
          <w:p w14:paraId="2B063DF0"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526" w:type="pct"/>
            <w:tcBorders>
              <w:top w:val="nil"/>
              <w:left w:val="nil"/>
              <w:bottom w:val="single" w:sz="4" w:space="0" w:color="auto"/>
              <w:right w:val="single" w:sz="4" w:space="0" w:color="auto"/>
            </w:tcBorders>
            <w:shd w:val="clear" w:color="auto" w:fill="auto"/>
            <w:hideMark/>
          </w:tcPr>
          <w:p w14:paraId="2982DF21"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181" w:type="pct"/>
            <w:tcBorders>
              <w:top w:val="single" w:sz="4" w:space="0" w:color="7F7F7F"/>
              <w:left w:val="single" w:sz="4" w:space="0" w:color="7F7F7F"/>
              <w:bottom w:val="single" w:sz="4" w:space="0" w:color="7F7F7F"/>
              <w:right w:val="single" w:sz="4" w:space="0" w:color="7F7F7F"/>
            </w:tcBorders>
            <w:shd w:val="clear" w:color="auto" w:fill="auto"/>
          </w:tcPr>
          <w:p w14:paraId="1CB6BEA5" w14:textId="77777777" w:rsidR="00485F0E" w:rsidRPr="00485F0E" w:rsidRDefault="00485F0E" w:rsidP="00485F0E">
            <w:pPr>
              <w:spacing w:after="0" w:line="240" w:lineRule="auto"/>
              <w:jc w:val="both"/>
              <w:rPr>
                <w:rFonts w:ascii="Avenir Next Regular" w:eastAsia="Times New Roman" w:hAnsi="Avenir Next Regular" w:cs="Calibri"/>
                <w:color w:val="000000"/>
                <w:sz w:val="16"/>
                <w:szCs w:val="16"/>
                <w:lang w:val="en-GB"/>
              </w:rPr>
            </w:pPr>
            <w:r w:rsidRPr="00485F0E">
              <w:rPr>
                <w:rFonts w:ascii="Calibri" w:eastAsia="SimSun" w:hAnsi="Calibri" w:cs="Times New Roman"/>
                <w:color w:val="000000"/>
                <w:sz w:val="16"/>
                <w:szCs w:val="24"/>
                <w:shd w:val="clear" w:color="auto" w:fill="E6E6E6"/>
                <w:lang w:val="en-GB"/>
              </w:rPr>
              <w:fldChar w:fldCharType="begin">
                <w:ffData>
                  <w:name w:val="IAP_cities"/>
                  <w:enabled/>
                  <w:calcOnExit w:val="0"/>
                  <w:checkBox>
                    <w:sizeAuto/>
                    <w:default w:val="0"/>
                  </w:checkBox>
                </w:ffData>
              </w:fldChar>
            </w:r>
            <w:r w:rsidRPr="00485F0E">
              <w:rPr>
                <w:rFonts w:ascii="Calibri" w:eastAsia="SimSun" w:hAnsi="Calibri" w:cs="Times New Roman"/>
                <w:color w:val="000000"/>
                <w:sz w:val="16"/>
                <w:szCs w:val="16"/>
                <w:lang w:val="en-GB"/>
              </w:rPr>
              <w:instrText xml:space="preserve"> FORMCHECKBOX </w:instrText>
            </w:r>
            <w:r w:rsidR="00000000">
              <w:rPr>
                <w:rFonts w:ascii="Calibri" w:eastAsia="SimSun" w:hAnsi="Calibri" w:cs="Times New Roman"/>
                <w:color w:val="000000"/>
                <w:sz w:val="16"/>
                <w:szCs w:val="24"/>
                <w:shd w:val="clear" w:color="auto" w:fill="E6E6E6"/>
                <w:lang w:val="en-GB"/>
              </w:rPr>
            </w:r>
            <w:r w:rsidR="00000000">
              <w:rPr>
                <w:rFonts w:ascii="Calibri" w:eastAsia="SimSun" w:hAnsi="Calibri" w:cs="Times New Roman"/>
                <w:color w:val="000000"/>
                <w:sz w:val="16"/>
                <w:szCs w:val="24"/>
                <w:shd w:val="clear" w:color="auto" w:fill="E6E6E6"/>
                <w:lang w:val="en-GB"/>
              </w:rPr>
              <w:fldChar w:fldCharType="separate"/>
            </w:r>
            <w:r w:rsidRPr="00485F0E">
              <w:rPr>
                <w:rFonts w:ascii="Calibri" w:eastAsia="SimSun" w:hAnsi="Calibri" w:cs="Times New Roman"/>
                <w:color w:val="000000"/>
                <w:sz w:val="16"/>
                <w:szCs w:val="24"/>
                <w:shd w:val="clear" w:color="auto" w:fill="E6E6E6"/>
                <w:lang w:val="en-GB"/>
              </w:rPr>
              <w:fldChar w:fldCharType="end"/>
            </w:r>
            <w:r w:rsidRPr="00485F0E">
              <w:rPr>
                <w:rFonts w:ascii="Avenir Next Regular" w:eastAsia="Times New Roman" w:hAnsi="Avenir Next Regular" w:cs="Calibri"/>
                <w:color w:val="000000"/>
                <w:sz w:val="16"/>
                <w:szCs w:val="16"/>
                <w:lang w:val="en-GB"/>
              </w:rPr>
              <w:t>Awareness raising</w:t>
            </w:r>
          </w:p>
        </w:tc>
        <w:tc>
          <w:tcPr>
            <w:tcW w:w="1259" w:type="pct"/>
            <w:tcBorders>
              <w:top w:val="nil"/>
              <w:left w:val="nil"/>
              <w:bottom w:val="nil"/>
              <w:right w:val="nil"/>
            </w:tcBorders>
            <w:shd w:val="clear" w:color="auto" w:fill="auto"/>
            <w:hideMark/>
          </w:tcPr>
          <w:p w14:paraId="29BC88A0" w14:textId="77777777" w:rsidR="00485F0E" w:rsidRPr="00485F0E" w:rsidRDefault="00485F0E" w:rsidP="00485F0E">
            <w:pPr>
              <w:spacing w:after="0" w:line="240" w:lineRule="auto"/>
              <w:jc w:val="both"/>
              <w:rPr>
                <w:rFonts w:ascii="Avenir Next Regular" w:eastAsia="Times New Roman" w:hAnsi="Avenir Next Regular" w:cs="Calibri"/>
                <w:color w:val="000000"/>
                <w:sz w:val="16"/>
                <w:szCs w:val="16"/>
                <w:lang w:val="en-GB"/>
              </w:rPr>
            </w:pPr>
            <w:r w:rsidRPr="00485F0E">
              <w:rPr>
                <w:rFonts w:ascii="Avenir Next Regular" w:eastAsia="Times New Roman" w:hAnsi="Avenir Next Regular" w:cs="Calibri"/>
                <w:color w:val="000000"/>
                <w:sz w:val="16"/>
                <w:szCs w:val="16"/>
                <w:lang w:val="en-GB"/>
              </w:rPr>
              <w:t> </w:t>
            </w:r>
          </w:p>
        </w:tc>
      </w:tr>
      <w:tr w:rsidR="00485F0E" w:rsidRPr="00485F0E" w14:paraId="2788A968" w14:textId="77777777" w:rsidTr="00F63479">
        <w:trPr>
          <w:trHeight w:val="125"/>
        </w:trPr>
        <w:tc>
          <w:tcPr>
            <w:tcW w:w="1034" w:type="pct"/>
            <w:tcBorders>
              <w:top w:val="nil"/>
              <w:left w:val="single" w:sz="4" w:space="0" w:color="auto"/>
              <w:bottom w:val="single" w:sz="4" w:space="0" w:color="auto"/>
              <w:right w:val="single" w:sz="4" w:space="0" w:color="auto"/>
            </w:tcBorders>
            <w:shd w:val="clear" w:color="auto" w:fill="auto"/>
            <w:hideMark/>
          </w:tcPr>
          <w:p w14:paraId="57AD39F1"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526" w:type="pct"/>
            <w:tcBorders>
              <w:top w:val="nil"/>
              <w:left w:val="nil"/>
              <w:bottom w:val="single" w:sz="4" w:space="0" w:color="auto"/>
              <w:right w:val="single" w:sz="4" w:space="0" w:color="auto"/>
            </w:tcBorders>
            <w:shd w:val="clear" w:color="auto" w:fill="auto"/>
            <w:hideMark/>
          </w:tcPr>
          <w:p w14:paraId="2B94BE13"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181" w:type="pct"/>
            <w:tcBorders>
              <w:top w:val="nil"/>
              <w:left w:val="single" w:sz="4" w:space="0" w:color="7F7F7F"/>
              <w:bottom w:val="single" w:sz="4" w:space="0" w:color="7F7F7F"/>
              <w:right w:val="single" w:sz="4" w:space="0" w:color="7F7F7F"/>
            </w:tcBorders>
            <w:shd w:val="clear" w:color="auto" w:fill="auto"/>
          </w:tcPr>
          <w:p w14:paraId="044CAB7C" w14:textId="77777777" w:rsidR="00485F0E" w:rsidRPr="00485F0E" w:rsidRDefault="00485F0E" w:rsidP="00485F0E">
            <w:pPr>
              <w:spacing w:after="0" w:line="240" w:lineRule="auto"/>
              <w:jc w:val="both"/>
              <w:rPr>
                <w:rFonts w:ascii="Avenir Next Regular" w:eastAsia="Times New Roman" w:hAnsi="Avenir Next Regular" w:cs="Calibri"/>
                <w:color w:val="000000"/>
                <w:sz w:val="16"/>
                <w:szCs w:val="16"/>
                <w:lang w:val="en-GB"/>
              </w:rPr>
            </w:pPr>
            <w:r w:rsidRPr="00485F0E">
              <w:rPr>
                <w:rFonts w:ascii="Calibri" w:eastAsia="SimSun" w:hAnsi="Calibri" w:cs="Times New Roman"/>
                <w:color w:val="000000"/>
                <w:sz w:val="16"/>
                <w:szCs w:val="24"/>
                <w:shd w:val="clear" w:color="auto" w:fill="E6E6E6"/>
                <w:lang w:val="en-GB"/>
              </w:rPr>
              <w:fldChar w:fldCharType="begin">
                <w:ffData>
                  <w:name w:val="IAP_cities"/>
                  <w:enabled/>
                  <w:calcOnExit w:val="0"/>
                  <w:checkBox>
                    <w:sizeAuto/>
                    <w:default w:val="0"/>
                  </w:checkBox>
                </w:ffData>
              </w:fldChar>
            </w:r>
            <w:r w:rsidRPr="00485F0E">
              <w:rPr>
                <w:rFonts w:ascii="Calibri" w:eastAsia="SimSun" w:hAnsi="Calibri" w:cs="Times New Roman"/>
                <w:color w:val="000000"/>
                <w:sz w:val="16"/>
                <w:szCs w:val="16"/>
                <w:lang w:val="en-GB"/>
              </w:rPr>
              <w:instrText xml:space="preserve"> FORMCHECKBOX </w:instrText>
            </w:r>
            <w:r w:rsidR="00000000">
              <w:rPr>
                <w:rFonts w:ascii="Calibri" w:eastAsia="SimSun" w:hAnsi="Calibri" w:cs="Times New Roman"/>
                <w:color w:val="000000"/>
                <w:sz w:val="16"/>
                <w:szCs w:val="24"/>
                <w:shd w:val="clear" w:color="auto" w:fill="E6E6E6"/>
                <w:lang w:val="en-GB"/>
              </w:rPr>
            </w:r>
            <w:r w:rsidR="00000000">
              <w:rPr>
                <w:rFonts w:ascii="Calibri" w:eastAsia="SimSun" w:hAnsi="Calibri" w:cs="Times New Roman"/>
                <w:color w:val="000000"/>
                <w:sz w:val="16"/>
                <w:szCs w:val="24"/>
                <w:shd w:val="clear" w:color="auto" w:fill="E6E6E6"/>
                <w:lang w:val="en-GB"/>
              </w:rPr>
              <w:fldChar w:fldCharType="separate"/>
            </w:r>
            <w:r w:rsidRPr="00485F0E">
              <w:rPr>
                <w:rFonts w:ascii="Calibri" w:eastAsia="SimSun" w:hAnsi="Calibri" w:cs="Times New Roman"/>
                <w:color w:val="000000"/>
                <w:sz w:val="16"/>
                <w:szCs w:val="24"/>
                <w:shd w:val="clear" w:color="auto" w:fill="E6E6E6"/>
                <w:lang w:val="en-GB"/>
              </w:rPr>
              <w:fldChar w:fldCharType="end"/>
            </w:r>
            <w:r w:rsidRPr="00485F0E">
              <w:rPr>
                <w:rFonts w:ascii="Avenir Next Regular" w:eastAsia="Times New Roman" w:hAnsi="Avenir Next Regular" w:cs="Calibri"/>
                <w:color w:val="000000"/>
                <w:sz w:val="16"/>
                <w:szCs w:val="16"/>
                <w:lang w:val="en-GB"/>
              </w:rPr>
              <w:t>Knowledge generation</w:t>
            </w:r>
          </w:p>
        </w:tc>
        <w:tc>
          <w:tcPr>
            <w:tcW w:w="1259" w:type="pct"/>
            <w:tcBorders>
              <w:top w:val="nil"/>
              <w:left w:val="nil"/>
              <w:bottom w:val="nil"/>
              <w:right w:val="nil"/>
            </w:tcBorders>
            <w:shd w:val="clear" w:color="auto" w:fill="auto"/>
            <w:hideMark/>
          </w:tcPr>
          <w:p w14:paraId="0C5B5997" w14:textId="77777777" w:rsidR="00485F0E" w:rsidRPr="00485F0E" w:rsidRDefault="00485F0E" w:rsidP="00485F0E">
            <w:pPr>
              <w:spacing w:after="0" w:line="240" w:lineRule="auto"/>
              <w:jc w:val="both"/>
              <w:rPr>
                <w:rFonts w:ascii="Avenir Next Regular" w:eastAsia="Times New Roman" w:hAnsi="Avenir Next Regular" w:cs="Calibri"/>
                <w:color w:val="000000"/>
                <w:sz w:val="16"/>
                <w:szCs w:val="16"/>
                <w:lang w:val="en-GB"/>
              </w:rPr>
            </w:pPr>
            <w:r w:rsidRPr="00485F0E">
              <w:rPr>
                <w:rFonts w:ascii="Avenir Next Regular" w:eastAsia="Times New Roman" w:hAnsi="Avenir Next Regular" w:cs="Calibri"/>
                <w:color w:val="000000"/>
                <w:sz w:val="16"/>
                <w:szCs w:val="16"/>
                <w:lang w:val="en-GB"/>
              </w:rPr>
              <w:t> </w:t>
            </w:r>
          </w:p>
        </w:tc>
      </w:tr>
      <w:tr w:rsidR="00485F0E" w:rsidRPr="00485F0E" w14:paraId="4867679A" w14:textId="77777777" w:rsidTr="00F63479">
        <w:trPr>
          <w:trHeight w:val="179"/>
        </w:trPr>
        <w:tc>
          <w:tcPr>
            <w:tcW w:w="1034" w:type="pct"/>
            <w:tcBorders>
              <w:top w:val="nil"/>
              <w:left w:val="single" w:sz="4" w:space="0" w:color="auto"/>
              <w:bottom w:val="single" w:sz="4" w:space="0" w:color="auto"/>
              <w:right w:val="single" w:sz="4" w:space="0" w:color="auto"/>
            </w:tcBorders>
            <w:shd w:val="clear" w:color="auto" w:fill="auto"/>
            <w:noWrap/>
            <w:vAlign w:val="bottom"/>
            <w:hideMark/>
          </w:tcPr>
          <w:p w14:paraId="40D7D36C"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Calibri" w:eastAsia="SimSun" w:hAnsi="Calibri" w:cs="Times New Roman"/>
                <w:color w:val="000000"/>
                <w:sz w:val="16"/>
                <w:szCs w:val="24"/>
                <w:shd w:val="clear" w:color="auto" w:fill="E6E6E6"/>
                <w:lang w:val="en-GB"/>
              </w:rPr>
              <w:fldChar w:fldCharType="begin">
                <w:ffData>
                  <w:name w:val="IAP_cities"/>
                  <w:enabled/>
                  <w:calcOnExit w:val="0"/>
                  <w:checkBox>
                    <w:sizeAuto/>
                    <w:default w:val="0"/>
                  </w:checkBox>
                </w:ffData>
              </w:fldChar>
            </w:r>
            <w:r w:rsidRPr="00485F0E">
              <w:rPr>
                <w:rFonts w:ascii="Calibri" w:eastAsia="SimSun" w:hAnsi="Calibri" w:cs="Times New Roman"/>
                <w:color w:val="000000"/>
                <w:sz w:val="16"/>
                <w:szCs w:val="16"/>
                <w:lang w:val="en-GB"/>
              </w:rPr>
              <w:instrText xml:space="preserve"> FORMCHECKBOX </w:instrText>
            </w:r>
            <w:r w:rsidR="00000000">
              <w:rPr>
                <w:rFonts w:ascii="Calibri" w:eastAsia="SimSun" w:hAnsi="Calibri" w:cs="Times New Roman"/>
                <w:color w:val="000000"/>
                <w:sz w:val="16"/>
                <w:szCs w:val="24"/>
                <w:shd w:val="clear" w:color="auto" w:fill="E6E6E6"/>
                <w:lang w:val="en-GB"/>
              </w:rPr>
            </w:r>
            <w:r w:rsidR="00000000">
              <w:rPr>
                <w:rFonts w:ascii="Calibri" w:eastAsia="SimSun" w:hAnsi="Calibri" w:cs="Times New Roman"/>
                <w:color w:val="000000"/>
                <w:sz w:val="16"/>
                <w:szCs w:val="24"/>
                <w:shd w:val="clear" w:color="auto" w:fill="E6E6E6"/>
                <w:lang w:val="en-GB"/>
              </w:rPr>
              <w:fldChar w:fldCharType="separate"/>
            </w:r>
            <w:r w:rsidRPr="00485F0E">
              <w:rPr>
                <w:rFonts w:ascii="Calibri" w:eastAsia="SimSun" w:hAnsi="Calibri" w:cs="Times New Roman"/>
                <w:color w:val="000000"/>
                <w:sz w:val="16"/>
                <w:szCs w:val="24"/>
                <w:shd w:val="clear" w:color="auto" w:fill="E6E6E6"/>
                <w:lang w:val="en-GB"/>
              </w:rPr>
              <w:fldChar w:fldCharType="end"/>
            </w:r>
            <w:r w:rsidRPr="00485F0E">
              <w:rPr>
                <w:rFonts w:ascii="Avenir Next Regular" w:eastAsia="Times New Roman" w:hAnsi="Avenir Next Regular" w:cs="Calibri"/>
                <w:b/>
                <w:bCs/>
                <w:color w:val="000000"/>
                <w:sz w:val="16"/>
                <w:szCs w:val="16"/>
                <w:lang w:val="en-GB"/>
              </w:rPr>
              <w:t>Focal Areas/Theme</w:t>
            </w:r>
          </w:p>
        </w:tc>
        <w:tc>
          <w:tcPr>
            <w:tcW w:w="1526" w:type="pct"/>
            <w:tcBorders>
              <w:top w:val="nil"/>
              <w:left w:val="nil"/>
              <w:bottom w:val="single" w:sz="4" w:space="0" w:color="auto"/>
              <w:right w:val="single" w:sz="4" w:space="0" w:color="auto"/>
            </w:tcBorders>
            <w:shd w:val="clear" w:color="auto" w:fill="auto"/>
          </w:tcPr>
          <w:p w14:paraId="32D6AB81"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p>
        </w:tc>
        <w:tc>
          <w:tcPr>
            <w:tcW w:w="1181" w:type="pct"/>
            <w:tcBorders>
              <w:top w:val="single" w:sz="4" w:space="0" w:color="auto"/>
              <w:left w:val="nil"/>
              <w:bottom w:val="single" w:sz="4" w:space="0" w:color="auto"/>
              <w:right w:val="single" w:sz="4" w:space="0" w:color="auto"/>
            </w:tcBorders>
            <w:shd w:val="clear" w:color="auto" w:fill="auto"/>
            <w:hideMark/>
          </w:tcPr>
          <w:p w14:paraId="707E4276" w14:textId="77777777" w:rsidR="00485F0E" w:rsidRPr="00485F0E" w:rsidRDefault="00485F0E" w:rsidP="00485F0E">
            <w:pPr>
              <w:spacing w:after="0" w:line="240" w:lineRule="auto"/>
              <w:jc w:val="both"/>
              <w:rPr>
                <w:rFonts w:ascii="Avenir Next Regular" w:eastAsia="Times New Roman" w:hAnsi="Avenir Next Regular" w:cs="Calibri"/>
                <w:iCs/>
                <w:color w:val="000000"/>
                <w:sz w:val="16"/>
                <w:szCs w:val="16"/>
                <w:lang w:val="en-GB"/>
              </w:rPr>
            </w:pPr>
            <w:r w:rsidRPr="00485F0E">
              <w:rPr>
                <w:rFonts w:ascii="Avenir Next Regular" w:eastAsia="Times New Roman" w:hAnsi="Avenir Next Regular" w:cs="Calibri"/>
                <w:iCs/>
                <w:color w:val="000000"/>
                <w:sz w:val="16"/>
                <w:szCs w:val="16"/>
                <w:lang w:val="en-GB"/>
              </w:rPr>
              <w:t> </w:t>
            </w:r>
          </w:p>
        </w:tc>
        <w:tc>
          <w:tcPr>
            <w:tcW w:w="1259" w:type="pct"/>
            <w:tcBorders>
              <w:top w:val="single" w:sz="4" w:space="0" w:color="auto"/>
              <w:left w:val="nil"/>
              <w:bottom w:val="single" w:sz="4" w:space="0" w:color="auto"/>
              <w:right w:val="single" w:sz="4" w:space="0" w:color="auto"/>
            </w:tcBorders>
            <w:shd w:val="clear" w:color="auto" w:fill="auto"/>
            <w:hideMark/>
          </w:tcPr>
          <w:p w14:paraId="36C89776" w14:textId="77777777" w:rsidR="00485F0E" w:rsidRPr="00485F0E" w:rsidRDefault="00485F0E" w:rsidP="00485F0E">
            <w:pPr>
              <w:spacing w:after="0" w:line="240" w:lineRule="auto"/>
              <w:jc w:val="both"/>
              <w:rPr>
                <w:rFonts w:ascii="Avenir Next Regular" w:eastAsia="Times New Roman" w:hAnsi="Avenir Next Regular" w:cs="Calibri"/>
                <w:color w:val="000000"/>
                <w:sz w:val="16"/>
                <w:szCs w:val="16"/>
                <w:lang w:val="en-GB"/>
              </w:rPr>
            </w:pPr>
            <w:r w:rsidRPr="00485F0E">
              <w:rPr>
                <w:rFonts w:ascii="Avenir Next Regular" w:eastAsia="Times New Roman" w:hAnsi="Avenir Next Regular" w:cs="Calibri"/>
                <w:color w:val="000000"/>
                <w:sz w:val="16"/>
                <w:szCs w:val="16"/>
                <w:lang w:val="en-GB"/>
              </w:rPr>
              <w:t> </w:t>
            </w:r>
          </w:p>
        </w:tc>
      </w:tr>
      <w:tr w:rsidR="00485F0E" w:rsidRPr="00485F0E" w14:paraId="4117C6B5" w14:textId="77777777" w:rsidTr="00F63479">
        <w:trPr>
          <w:trHeight w:val="179"/>
        </w:trPr>
        <w:tc>
          <w:tcPr>
            <w:tcW w:w="1034" w:type="pct"/>
            <w:tcBorders>
              <w:top w:val="nil"/>
              <w:left w:val="single" w:sz="4" w:space="0" w:color="auto"/>
              <w:bottom w:val="single" w:sz="4" w:space="0" w:color="auto"/>
              <w:right w:val="single" w:sz="4" w:space="0" w:color="auto"/>
            </w:tcBorders>
            <w:shd w:val="clear" w:color="auto" w:fill="auto"/>
            <w:noWrap/>
            <w:vAlign w:val="bottom"/>
          </w:tcPr>
          <w:p w14:paraId="41FE61B3" w14:textId="77777777" w:rsidR="00485F0E" w:rsidRPr="00485F0E" w:rsidRDefault="00485F0E" w:rsidP="00485F0E">
            <w:pPr>
              <w:spacing w:after="0" w:line="240" w:lineRule="auto"/>
              <w:jc w:val="both"/>
              <w:rPr>
                <w:rFonts w:ascii="Calibri" w:eastAsia="SimSun" w:hAnsi="Calibri" w:cs="Times New Roman"/>
                <w:color w:val="000000"/>
                <w:sz w:val="16"/>
                <w:szCs w:val="16"/>
                <w:lang w:val="en-GB"/>
              </w:rPr>
            </w:pPr>
          </w:p>
        </w:tc>
        <w:tc>
          <w:tcPr>
            <w:tcW w:w="1526" w:type="pct"/>
            <w:tcBorders>
              <w:top w:val="nil"/>
              <w:left w:val="nil"/>
              <w:bottom w:val="single" w:sz="4" w:space="0" w:color="auto"/>
              <w:right w:val="single" w:sz="4" w:space="0" w:color="auto"/>
            </w:tcBorders>
            <w:shd w:val="clear" w:color="auto" w:fill="auto"/>
          </w:tcPr>
          <w:p w14:paraId="56F6F94D" w14:textId="77777777" w:rsidR="00485F0E" w:rsidRPr="00485F0E" w:rsidRDefault="00485F0E" w:rsidP="00485F0E">
            <w:pPr>
              <w:spacing w:after="0" w:line="240" w:lineRule="auto"/>
              <w:jc w:val="both"/>
              <w:rPr>
                <w:rFonts w:ascii="Calibri" w:eastAsia="SimSun" w:hAnsi="Calibri" w:cs="Times New Roman"/>
                <w:color w:val="000000"/>
                <w:sz w:val="16"/>
                <w:szCs w:val="16"/>
                <w:lang w:val="en-GB"/>
              </w:rPr>
            </w:pPr>
            <w:r w:rsidRPr="00485F0E">
              <w:rPr>
                <w:rFonts w:ascii="Calibri" w:eastAsia="SimSun" w:hAnsi="Calibri" w:cs="Times New Roman"/>
                <w:color w:val="000000"/>
                <w:sz w:val="16"/>
                <w:szCs w:val="24"/>
                <w:shd w:val="clear" w:color="auto" w:fill="E6E6E6"/>
                <w:lang w:val="en-GB"/>
              </w:rPr>
              <w:fldChar w:fldCharType="begin">
                <w:ffData>
                  <w:name w:val="IAP_cities"/>
                  <w:enabled/>
                  <w:calcOnExit w:val="0"/>
                  <w:checkBox>
                    <w:sizeAuto/>
                    <w:default w:val="0"/>
                  </w:checkBox>
                </w:ffData>
              </w:fldChar>
            </w:r>
            <w:r w:rsidRPr="00485F0E">
              <w:rPr>
                <w:rFonts w:ascii="Calibri" w:eastAsia="SimSun" w:hAnsi="Calibri" w:cs="Times New Roman"/>
                <w:color w:val="000000"/>
                <w:sz w:val="16"/>
                <w:szCs w:val="16"/>
                <w:lang w:val="en-GB"/>
              </w:rPr>
              <w:instrText xml:space="preserve"> FORMCHECKBOX </w:instrText>
            </w:r>
            <w:r w:rsidR="00000000">
              <w:rPr>
                <w:rFonts w:ascii="Calibri" w:eastAsia="SimSun" w:hAnsi="Calibri" w:cs="Times New Roman"/>
                <w:color w:val="000000"/>
                <w:sz w:val="16"/>
                <w:szCs w:val="24"/>
                <w:shd w:val="clear" w:color="auto" w:fill="E6E6E6"/>
                <w:lang w:val="en-GB"/>
              </w:rPr>
            </w:r>
            <w:r w:rsidR="00000000">
              <w:rPr>
                <w:rFonts w:ascii="Calibri" w:eastAsia="SimSun" w:hAnsi="Calibri" w:cs="Times New Roman"/>
                <w:color w:val="000000"/>
                <w:sz w:val="16"/>
                <w:szCs w:val="24"/>
                <w:shd w:val="clear" w:color="auto" w:fill="E6E6E6"/>
                <w:lang w:val="en-GB"/>
              </w:rPr>
              <w:fldChar w:fldCharType="separate"/>
            </w:r>
            <w:r w:rsidRPr="00485F0E">
              <w:rPr>
                <w:rFonts w:ascii="Calibri" w:eastAsia="SimSun" w:hAnsi="Calibri" w:cs="Times New Roman"/>
                <w:color w:val="000000"/>
                <w:sz w:val="16"/>
                <w:szCs w:val="24"/>
                <w:shd w:val="clear" w:color="auto" w:fill="E6E6E6"/>
                <w:lang w:val="en-GB"/>
              </w:rPr>
              <w:fldChar w:fldCharType="end"/>
            </w:r>
            <w:r w:rsidRPr="00485F0E">
              <w:rPr>
                <w:rFonts w:ascii="Avenir Next Regular" w:eastAsia="Times New Roman" w:hAnsi="Avenir Next Regular" w:cs="Calibri"/>
                <w:b/>
                <w:bCs/>
                <w:color w:val="000000"/>
                <w:sz w:val="16"/>
                <w:szCs w:val="16"/>
                <w:lang w:val="en-GB"/>
              </w:rPr>
              <w:t>Integrated Programs</w:t>
            </w:r>
          </w:p>
        </w:tc>
        <w:tc>
          <w:tcPr>
            <w:tcW w:w="1181" w:type="pct"/>
            <w:tcBorders>
              <w:top w:val="single" w:sz="4" w:space="0" w:color="auto"/>
              <w:left w:val="nil"/>
              <w:bottom w:val="single" w:sz="4" w:space="0" w:color="auto"/>
              <w:right w:val="single" w:sz="4" w:space="0" w:color="auto"/>
            </w:tcBorders>
            <w:shd w:val="clear" w:color="auto" w:fill="auto"/>
          </w:tcPr>
          <w:p w14:paraId="5BC6E0AE" w14:textId="77777777" w:rsidR="00485F0E" w:rsidRPr="00485F0E" w:rsidRDefault="00485F0E" w:rsidP="00485F0E">
            <w:pPr>
              <w:spacing w:after="0" w:line="240" w:lineRule="auto"/>
              <w:jc w:val="both"/>
              <w:rPr>
                <w:rFonts w:ascii="Avenir Next Regular" w:eastAsia="Times New Roman" w:hAnsi="Avenir Next Regular" w:cs="Calibri"/>
                <w:iCs/>
                <w:color w:val="000000"/>
                <w:sz w:val="16"/>
                <w:szCs w:val="16"/>
                <w:lang w:val="en-GB"/>
              </w:rPr>
            </w:pPr>
          </w:p>
        </w:tc>
        <w:tc>
          <w:tcPr>
            <w:tcW w:w="1259" w:type="pct"/>
            <w:tcBorders>
              <w:top w:val="single" w:sz="4" w:space="0" w:color="auto"/>
              <w:left w:val="nil"/>
              <w:bottom w:val="single" w:sz="4" w:space="0" w:color="auto"/>
              <w:right w:val="single" w:sz="4" w:space="0" w:color="auto"/>
            </w:tcBorders>
            <w:shd w:val="clear" w:color="auto" w:fill="auto"/>
          </w:tcPr>
          <w:p w14:paraId="77A647A7" w14:textId="77777777" w:rsidR="00485F0E" w:rsidRPr="00485F0E" w:rsidRDefault="00485F0E" w:rsidP="00485F0E">
            <w:pPr>
              <w:spacing w:after="0" w:line="240" w:lineRule="auto"/>
              <w:jc w:val="both"/>
              <w:rPr>
                <w:rFonts w:ascii="Avenir Next Regular" w:eastAsia="Times New Roman" w:hAnsi="Avenir Next Regular" w:cs="Calibri"/>
                <w:color w:val="000000"/>
                <w:sz w:val="16"/>
                <w:szCs w:val="16"/>
                <w:lang w:val="en-GB"/>
              </w:rPr>
            </w:pPr>
          </w:p>
        </w:tc>
      </w:tr>
      <w:tr w:rsidR="00485F0E" w:rsidRPr="00485F0E" w14:paraId="4CD7C222" w14:textId="77777777" w:rsidTr="00F63479">
        <w:trPr>
          <w:trHeight w:val="224"/>
        </w:trPr>
        <w:tc>
          <w:tcPr>
            <w:tcW w:w="1034" w:type="pct"/>
            <w:tcBorders>
              <w:top w:val="nil"/>
              <w:left w:val="single" w:sz="4" w:space="0" w:color="auto"/>
              <w:bottom w:val="single" w:sz="4" w:space="0" w:color="auto"/>
              <w:right w:val="single" w:sz="4" w:space="0" w:color="auto"/>
            </w:tcBorders>
            <w:shd w:val="clear" w:color="auto" w:fill="auto"/>
            <w:noWrap/>
            <w:vAlign w:val="bottom"/>
            <w:hideMark/>
          </w:tcPr>
          <w:p w14:paraId="482EDD1A"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526" w:type="pct"/>
            <w:tcBorders>
              <w:top w:val="nil"/>
              <w:left w:val="nil"/>
              <w:bottom w:val="single" w:sz="4" w:space="0" w:color="auto"/>
              <w:right w:val="single" w:sz="4" w:space="0" w:color="auto"/>
            </w:tcBorders>
            <w:shd w:val="clear" w:color="auto" w:fill="auto"/>
            <w:hideMark/>
          </w:tcPr>
          <w:p w14:paraId="48E515FF"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181" w:type="pct"/>
            <w:tcBorders>
              <w:top w:val="nil"/>
              <w:left w:val="nil"/>
              <w:bottom w:val="single" w:sz="4" w:space="0" w:color="auto"/>
              <w:right w:val="single" w:sz="4" w:space="0" w:color="auto"/>
            </w:tcBorders>
            <w:shd w:val="clear" w:color="auto" w:fill="auto"/>
            <w:hideMark/>
          </w:tcPr>
          <w:p w14:paraId="1789B287" w14:textId="77777777" w:rsidR="00485F0E" w:rsidRPr="00485F0E" w:rsidRDefault="00485F0E" w:rsidP="00485F0E">
            <w:pPr>
              <w:spacing w:after="0" w:line="240" w:lineRule="auto"/>
              <w:ind w:left="150" w:hanging="150"/>
              <w:jc w:val="both"/>
              <w:rPr>
                <w:rFonts w:ascii="Avenir Next Regular" w:eastAsia="Times New Roman" w:hAnsi="Avenir Next Regular" w:cs="Calibri"/>
                <w:iCs/>
                <w:color w:val="000000"/>
                <w:sz w:val="16"/>
                <w:szCs w:val="16"/>
                <w:lang w:val="en-GB"/>
              </w:rPr>
            </w:pPr>
            <w:r w:rsidRPr="00485F0E">
              <w:rPr>
                <w:rFonts w:ascii="Calibri" w:eastAsia="SimSun" w:hAnsi="Calibri" w:cs="Times New Roman"/>
                <w:color w:val="000000"/>
                <w:sz w:val="16"/>
                <w:szCs w:val="24"/>
                <w:shd w:val="clear" w:color="auto" w:fill="E6E6E6"/>
                <w:lang w:val="en-GB"/>
              </w:rPr>
              <w:fldChar w:fldCharType="begin">
                <w:ffData>
                  <w:name w:val="IAP_cities"/>
                  <w:enabled/>
                  <w:calcOnExit w:val="0"/>
                  <w:checkBox>
                    <w:sizeAuto/>
                    <w:default w:val="0"/>
                  </w:checkBox>
                </w:ffData>
              </w:fldChar>
            </w:r>
            <w:r w:rsidRPr="00485F0E">
              <w:rPr>
                <w:rFonts w:ascii="Calibri" w:eastAsia="SimSun" w:hAnsi="Calibri" w:cs="Times New Roman"/>
                <w:color w:val="000000"/>
                <w:sz w:val="16"/>
                <w:szCs w:val="16"/>
                <w:lang w:val="en-GB"/>
              </w:rPr>
              <w:instrText xml:space="preserve"> FORMCHECKBOX </w:instrText>
            </w:r>
            <w:r w:rsidR="00000000">
              <w:rPr>
                <w:rFonts w:ascii="Calibri" w:eastAsia="SimSun" w:hAnsi="Calibri" w:cs="Times New Roman"/>
                <w:color w:val="000000"/>
                <w:sz w:val="16"/>
                <w:szCs w:val="24"/>
                <w:shd w:val="clear" w:color="auto" w:fill="E6E6E6"/>
                <w:lang w:val="en-GB"/>
              </w:rPr>
            </w:r>
            <w:r w:rsidR="00000000">
              <w:rPr>
                <w:rFonts w:ascii="Calibri" w:eastAsia="SimSun" w:hAnsi="Calibri" w:cs="Times New Roman"/>
                <w:color w:val="000000"/>
                <w:sz w:val="16"/>
                <w:szCs w:val="24"/>
                <w:shd w:val="clear" w:color="auto" w:fill="E6E6E6"/>
                <w:lang w:val="en-GB"/>
              </w:rPr>
              <w:fldChar w:fldCharType="separate"/>
            </w:r>
            <w:r w:rsidRPr="00485F0E">
              <w:rPr>
                <w:rFonts w:ascii="Calibri" w:eastAsia="SimSun" w:hAnsi="Calibri" w:cs="Times New Roman"/>
                <w:color w:val="000000"/>
                <w:sz w:val="16"/>
                <w:szCs w:val="24"/>
                <w:shd w:val="clear" w:color="auto" w:fill="E6E6E6"/>
                <w:lang w:val="en-GB"/>
              </w:rPr>
              <w:fldChar w:fldCharType="end"/>
            </w:r>
            <w:r w:rsidRPr="00485F0E">
              <w:rPr>
                <w:rFonts w:ascii="Avenir Next Regular" w:eastAsia="Times New Roman" w:hAnsi="Avenir Next Regular" w:cs="Calibri"/>
                <w:iCs/>
                <w:color w:val="000000"/>
                <w:sz w:val="16"/>
                <w:szCs w:val="16"/>
                <w:lang w:val="en-GB"/>
              </w:rPr>
              <w:t xml:space="preserve">Commodity Supply Chains (Good Growth Partnership) </w:t>
            </w:r>
          </w:p>
        </w:tc>
        <w:tc>
          <w:tcPr>
            <w:tcW w:w="1259" w:type="pct"/>
            <w:tcBorders>
              <w:top w:val="nil"/>
              <w:left w:val="nil"/>
              <w:bottom w:val="single" w:sz="4" w:space="0" w:color="auto"/>
              <w:right w:val="single" w:sz="4" w:space="0" w:color="auto"/>
            </w:tcBorders>
            <w:shd w:val="clear" w:color="auto" w:fill="auto"/>
            <w:hideMark/>
          </w:tcPr>
          <w:p w14:paraId="1892A52F" w14:textId="77777777" w:rsidR="00485F0E" w:rsidRPr="00485F0E" w:rsidRDefault="00485F0E" w:rsidP="00485F0E">
            <w:pPr>
              <w:spacing w:after="0" w:line="240" w:lineRule="auto"/>
              <w:jc w:val="both"/>
              <w:rPr>
                <w:rFonts w:ascii="Avenir Next Regular" w:eastAsia="Times New Roman" w:hAnsi="Avenir Next Regular" w:cs="Calibri"/>
                <w:color w:val="000000"/>
                <w:sz w:val="16"/>
                <w:szCs w:val="16"/>
                <w:lang w:val="en-GB"/>
              </w:rPr>
            </w:pPr>
            <w:r w:rsidRPr="00485F0E">
              <w:rPr>
                <w:rFonts w:ascii="Avenir Next Regular" w:eastAsia="Times New Roman" w:hAnsi="Avenir Next Regular" w:cs="Calibri"/>
                <w:color w:val="000000"/>
                <w:sz w:val="16"/>
                <w:szCs w:val="16"/>
                <w:lang w:val="en-GB"/>
              </w:rPr>
              <w:t> </w:t>
            </w:r>
          </w:p>
        </w:tc>
      </w:tr>
      <w:tr w:rsidR="00485F0E" w:rsidRPr="00485F0E" w14:paraId="27DBD757" w14:textId="77777777" w:rsidTr="00F63479">
        <w:trPr>
          <w:trHeight w:val="233"/>
        </w:trPr>
        <w:tc>
          <w:tcPr>
            <w:tcW w:w="1034" w:type="pct"/>
            <w:tcBorders>
              <w:top w:val="nil"/>
              <w:left w:val="single" w:sz="4" w:space="0" w:color="auto"/>
              <w:bottom w:val="single" w:sz="4" w:space="0" w:color="auto"/>
              <w:right w:val="single" w:sz="4" w:space="0" w:color="auto"/>
            </w:tcBorders>
            <w:shd w:val="clear" w:color="auto" w:fill="auto"/>
            <w:noWrap/>
            <w:vAlign w:val="bottom"/>
            <w:hideMark/>
          </w:tcPr>
          <w:p w14:paraId="0C3F65D3"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526" w:type="pct"/>
            <w:tcBorders>
              <w:top w:val="nil"/>
              <w:left w:val="nil"/>
              <w:bottom w:val="single" w:sz="4" w:space="0" w:color="auto"/>
              <w:right w:val="single" w:sz="4" w:space="0" w:color="auto"/>
            </w:tcBorders>
            <w:shd w:val="clear" w:color="auto" w:fill="auto"/>
            <w:hideMark/>
          </w:tcPr>
          <w:p w14:paraId="77321076"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181" w:type="pct"/>
            <w:tcBorders>
              <w:top w:val="nil"/>
              <w:left w:val="nil"/>
              <w:bottom w:val="single" w:sz="4" w:space="0" w:color="auto"/>
              <w:right w:val="single" w:sz="4" w:space="0" w:color="auto"/>
            </w:tcBorders>
            <w:shd w:val="clear" w:color="auto" w:fill="auto"/>
            <w:hideMark/>
          </w:tcPr>
          <w:p w14:paraId="56AE83A4" w14:textId="77777777" w:rsidR="00485F0E" w:rsidRPr="00485F0E" w:rsidRDefault="00485F0E" w:rsidP="00485F0E">
            <w:pPr>
              <w:spacing w:after="0" w:line="240" w:lineRule="auto"/>
              <w:jc w:val="both"/>
              <w:rPr>
                <w:rFonts w:ascii="Avenir Next Regular" w:eastAsia="Times New Roman" w:hAnsi="Avenir Next Regular" w:cs="Calibri"/>
                <w:iCs/>
                <w:color w:val="000000"/>
                <w:sz w:val="16"/>
                <w:szCs w:val="16"/>
                <w:lang w:val="en-GB"/>
              </w:rPr>
            </w:pPr>
            <w:r w:rsidRPr="00485F0E">
              <w:rPr>
                <w:rFonts w:ascii="Avenir Next Regular" w:eastAsia="Times New Roman" w:hAnsi="Avenir Next Regular" w:cs="Calibri"/>
                <w:iCs/>
                <w:color w:val="000000"/>
                <w:sz w:val="16"/>
                <w:szCs w:val="16"/>
                <w:lang w:val="en-GB"/>
              </w:rPr>
              <w:t> </w:t>
            </w:r>
          </w:p>
        </w:tc>
        <w:tc>
          <w:tcPr>
            <w:tcW w:w="1259" w:type="pct"/>
            <w:tcBorders>
              <w:top w:val="nil"/>
              <w:left w:val="nil"/>
              <w:bottom w:val="single" w:sz="4" w:space="0" w:color="auto"/>
              <w:right w:val="single" w:sz="4" w:space="0" w:color="auto"/>
            </w:tcBorders>
            <w:shd w:val="clear" w:color="auto" w:fill="auto"/>
            <w:hideMark/>
          </w:tcPr>
          <w:p w14:paraId="7FFCFF52" w14:textId="77777777" w:rsidR="00485F0E" w:rsidRPr="00485F0E" w:rsidRDefault="00485F0E" w:rsidP="00485F0E">
            <w:pPr>
              <w:spacing w:after="0" w:line="240" w:lineRule="auto"/>
              <w:ind w:left="192" w:hanging="192"/>
              <w:jc w:val="both"/>
              <w:rPr>
                <w:rFonts w:ascii="Avenir Next Regular" w:eastAsia="Times New Roman" w:hAnsi="Avenir Next Regular" w:cs="Calibri"/>
                <w:color w:val="000000"/>
                <w:sz w:val="16"/>
                <w:szCs w:val="16"/>
                <w:lang w:val="en-GB"/>
              </w:rPr>
            </w:pPr>
            <w:r w:rsidRPr="00485F0E">
              <w:rPr>
                <w:rFonts w:ascii="Calibri" w:eastAsia="SimSun" w:hAnsi="Calibri" w:cs="Times New Roman"/>
                <w:color w:val="000000"/>
                <w:sz w:val="16"/>
                <w:szCs w:val="24"/>
                <w:shd w:val="clear" w:color="auto" w:fill="E6E6E6"/>
                <w:lang w:val="en-GB"/>
              </w:rPr>
              <w:fldChar w:fldCharType="begin">
                <w:ffData>
                  <w:name w:val="IAP_cities"/>
                  <w:enabled/>
                  <w:calcOnExit w:val="0"/>
                  <w:checkBox>
                    <w:sizeAuto/>
                    <w:default w:val="0"/>
                  </w:checkBox>
                </w:ffData>
              </w:fldChar>
            </w:r>
            <w:r w:rsidRPr="00485F0E">
              <w:rPr>
                <w:rFonts w:ascii="Calibri" w:eastAsia="SimSun" w:hAnsi="Calibri" w:cs="Times New Roman"/>
                <w:color w:val="000000"/>
                <w:sz w:val="16"/>
                <w:szCs w:val="16"/>
                <w:lang w:val="en-GB"/>
              </w:rPr>
              <w:instrText xml:space="preserve"> FORMCHECKBOX </w:instrText>
            </w:r>
            <w:r w:rsidR="00000000">
              <w:rPr>
                <w:rFonts w:ascii="Calibri" w:eastAsia="SimSun" w:hAnsi="Calibri" w:cs="Times New Roman"/>
                <w:color w:val="000000"/>
                <w:sz w:val="16"/>
                <w:szCs w:val="24"/>
                <w:shd w:val="clear" w:color="auto" w:fill="E6E6E6"/>
                <w:lang w:val="en-GB"/>
              </w:rPr>
            </w:r>
            <w:r w:rsidR="00000000">
              <w:rPr>
                <w:rFonts w:ascii="Calibri" w:eastAsia="SimSun" w:hAnsi="Calibri" w:cs="Times New Roman"/>
                <w:color w:val="000000"/>
                <w:sz w:val="16"/>
                <w:szCs w:val="24"/>
                <w:shd w:val="clear" w:color="auto" w:fill="E6E6E6"/>
                <w:lang w:val="en-GB"/>
              </w:rPr>
              <w:fldChar w:fldCharType="separate"/>
            </w:r>
            <w:r w:rsidRPr="00485F0E">
              <w:rPr>
                <w:rFonts w:ascii="Calibri" w:eastAsia="SimSun" w:hAnsi="Calibri" w:cs="Times New Roman"/>
                <w:color w:val="000000"/>
                <w:sz w:val="16"/>
                <w:szCs w:val="24"/>
                <w:shd w:val="clear" w:color="auto" w:fill="E6E6E6"/>
                <w:lang w:val="en-GB"/>
              </w:rPr>
              <w:fldChar w:fldCharType="end"/>
            </w:r>
            <w:r w:rsidRPr="00485F0E">
              <w:rPr>
                <w:rFonts w:ascii="Avenir Next Regular" w:eastAsia="Times New Roman" w:hAnsi="Avenir Next Regular" w:cs="Calibri"/>
                <w:color w:val="000000"/>
                <w:sz w:val="16"/>
                <w:szCs w:val="16"/>
                <w:lang w:val="en-GB"/>
              </w:rPr>
              <w:t>Sustainable Commodities Production</w:t>
            </w:r>
          </w:p>
        </w:tc>
      </w:tr>
      <w:tr w:rsidR="00485F0E" w:rsidRPr="00485F0E" w14:paraId="2A750AEE" w14:textId="77777777" w:rsidTr="00F63479">
        <w:trPr>
          <w:trHeight w:val="89"/>
        </w:trPr>
        <w:tc>
          <w:tcPr>
            <w:tcW w:w="1034" w:type="pct"/>
            <w:tcBorders>
              <w:top w:val="nil"/>
              <w:left w:val="single" w:sz="4" w:space="0" w:color="auto"/>
              <w:bottom w:val="single" w:sz="4" w:space="0" w:color="auto"/>
              <w:right w:val="single" w:sz="4" w:space="0" w:color="auto"/>
            </w:tcBorders>
            <w:shd w:val="clear" w:color="auto" w:fill="auto"/>
            <w:noWrap/>
            <w:vAlign w:val="bottom"/>
            <w:hideMark/>
          </w:tcPr>
          <w:p w14:paraId="37E0E379"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526" w:type="pct"/>
            <w:tcBorders>
              <w:top w:val="nil"/>
              <w:left w:val="nil"/>
              <w:bottom w:val="single" w:sz="4" w:space="0" w:color="auto"/>
              <w:right w:val="single" w:sz="4" w:space="0" w:color="auto"/>
            </w:tcBorders>
            <w:shd w:val="clear" w:color="auto" w:fill="auto"/>
            <w:hideMark/>
          </w:tcPr>
          <w:p w14:paraId="49835BA5"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181" w:type="pct"/>
            <w:tcBorders>
              <w:top w:val="nil"/>
              <w:left w:val="nil"/>
              <w:bottom w:val="single" w:sz="4" w:space="0" w:color="auto"/>
              <w:right w:val="single" w:sz="4" w:space="0" w:color="auto"/>
            </w:tcBorders>
            <w:shd w:val="clear" w:color="auto" w:fill="auto"/>
            <w:hideMark/>
          </w:tcPr>
          <w:p w14:paraId="4F5F95BE" w14:textId="77777777" w:rsidR="00485F0E" w:rsidRPr="00485F0E" w:rsidRDefault="00485F0E" w:rsidP="00485F0E">
            <w:pPr>
              <w:spacing w:after="0" w:line="240" w:lineRule="auto"/>
              <w:jc w:val="both"/>
              <w:rPr>
                <w:rFonts w:ascii="Avenir Next Regular" w:eastAsia="Times New Roman" w:hAnsi="Avenir Next Regular" w:cs="Calibri"/>
                <w:iCs/>
                <w:color w:val="000000"/>
                <w:sz w:val="16"/>
                <w:szCs w:val="16"/>
                <w:lang w:val="en-GB"/>
              </w:rPr>
            </w:pPr>
            <w:r w:rsidRPr="00485F0E">
              <w:rPr>
                <w:rFonts w:ascii="Avenir Next Regular" w:eastAsia="Times New Roman" w:hAnsi="Avenir Next Regular" w:cs="Calibri"/>
                <w:iCs/>
                <w:color w:val="000000"/>
                <w:sz w:val="16"/>
                <w:szCs w:val="16"/>
                <w:lang w:val="en-GB"/>
              </w:rPr>
              <w:t> </w:t>
            </w:r>
          </w:p>
        </w:tc>
        <w:tc>
          <w:tcPr>
            <w:tcW w:w="1259" w:type="pct"/>
            <w:tcBorders>
              <w:top w:val="nil"/>
              <w:left w:val="nil"/>
              <w:bottom w:val="single" w:sz="4" w:space="0" w:color="auto"/>
              <w:right w:val="single" w:sz="4" w:space="0" w:color="auto"/>
            </w:tcBorders>
            <w:shd w:val="clear" w:color="auto" w:fill="auto"/>
            <w:hideMark/>
          </w:tcPr>
          <w:p w14:paraId="21007AD5" w14:textId="77777777" w:rsidR="00485F0E" w:rsidRPr="00485F0E" w:rsidRDefault="00485F0E" w:rsidP="00485F0E">
            <w:pPr>
              <w:spacing w:after="0" w:line="240" w:lineRule="auto"/>
              <w:jc w:val="both"/>
              <w:rPr>
                <w:rFonts w:ascii="Avenir Next Regular" w:eastAsia="Times New Roman" w:hAnsi="Avenir Next Regular" w:cs="Calibri"/>
                <w:color w:val="000000"/>
                <w:sz w:val="16"/>
                <w:szCs w:val="16"/>
                <w:lang w:val="en-GB"/>
              </w:rPr>
            </w:pPr>
            <w:r w:rsidRPr="00485F0E">
              <w:rPr>
                <w:rFonts w:ascii="Calibri" w:eastAsia="SimSun" w:hAnsi="Calibri" w:cs="Times New Roman"/>
                <w:color w:val="000000"/>
                <w:sz w:val="16"/>
                <w:szCs w:val="24"/>
                <w:shd w:val="clear" w:color="auto" w:fill="E6E6E6"/>
                <w:lang w:val="en-GB"/>
              </w:rPr>
              <w:fldChar w:fldCharType="begin">
                <w:ffData>
                  <w:name w:val="IAP_cities"/>
                  <w:enabled/>
                  <w:calcOnExit w:val="0"/>
                  <w:checkBox>
                    <w:sizeAuto/>
                    <w:default w:val="0"/>
                  </w:checkBox>
                </w:ffData>
              </w:fldChar>
            </w:r>
            <w:r w:rsidRPr="00485F0E">
              <w:rPr>
                <w:rFonts w:ascii="Calibri" w:eastAsia="SimSun" w:hAnsi="Calibri" w:cs="Times New Roman"/>
                <w:color w:val="000000"/>
                <w:sz w:val="16"/>
                <w:szCs w:val="16"/>
                <w:lang w:val="en-GB"/>
              </w:rPr>
              <w:instrText xml:space="preserve"> FORMCHECKBOX </w:instrText>
            </w:r>
            <w:r w:rsidR="00000000">
              <w:rPr>
                <w:rFonts w:ascii="Calibri" w:eastAsia="SimSun" w:hAnsi="Calibri" w:cs="Times New Roman"/>
                <w:color w:val="000000"/>
                <w:sz w:val="16"/>
                <w:szCs w:val="24"/>
                <w:shd w:val="clear" w:color="auto" w:fill="E6E6E6"/>
                <w:lang w:val="en-GB"/>
              </w:rPr>
            </w:r>
            <w:r w:rsidR="00000000">
              <w:rPr>
                <w:rFonts w:ascii="Calibri" w:eastAsia="SimSun" w:hAnsi="Calibri" w:cs="Times New Roman"/>
                <w:color w:val="000000"/>
                <w:sz w:val="16"/>
                <w:szCs w:val="24"/>
                <w:shd w:val="clear" w:color="auto" w:fill="E6E6E6"/>
                <w:lang w:val="en-GB"/>
              </w:rPr>
              <w:fldChar w:fldCharType="separate"/>
            </w:r>
            <w:r w:rsidRPr="00485F0E">
              <w:rPr>
                <w:rFonts w:ascii="Calibri" w:eastAsia="SimSun" w:hAnsi="Calibri" w:cs="Times New Roman"/>
                <w:color w:val="000000"/>
                <w:sz w:val="16"/>
                <w:szCs w:val="24"/>
                <w:shd w:val="clear" w:color="auto" w:fill="E6E6E6"/>
                <w:lang w:val="en-GB"/>
              </w:rPr>
              <w:fldChar w:fldCharType="end"/>
            </w:r>
            <w:r w:rsidRPr="00485F0E">
              <w:rPr>
                <w:rFonts w:ascii="Avenir Next Regular" w:eastAsia="Times New Roman" w:hAnsi="Avenir Next Regular" w:cs="Calibri"/>
                <w:color w:val="000000"/>
                <w:sz w:val="16"/>
                <w:szCs w:val="16"/>
                <w:lang w:val="en-GB"/>
              </w:rPr>
              <w:t>Deforestation-free Sourcing</w:t>
            </w:r>
          </w:p>
        </w:tc>
      </w:tr>
      <w:tr w:rsidR="00485F0E" w:rsidRPr="00485F0E" w14:paraId="475CB731" w14:textId="77777777" w:rsidTr="00F63479">
        <w:trPr>
          <w:trHeight w:val="161"/>
        </w:trPr>
        <w:tc>
          <w:tcPr>
            <w:tcW w:w="1034" w:type="pct"/>
            <w:tcBorders>
              <w:top w:val="nil"/>
              <w:left w:val="single" w:sz="4" w:space="0" w:color="auto"/>
              <w:bottom w:val="single" w:sz="4" w:space="0" w:color="auto"/>
              <w:right w:val="single" w:sz="4" w:space="0" w:color="auto"/>
            </w:tcBorders>
            <w:shd w:val="clear" w:color="auto" w:fill="auto"/>
            <w:noWrap/>
            <w:vAlign w:val="bottom"/>
            <w:hideMark/>
          </w:tcPr>
          <w:p w14:paraId="67312639"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526" w:type="pct"/>
            <w:tcBorders>
              <w:top w:val="nil"/>
              <w:left w:val="nil"/>
              <w:bottom w:val="single" w:sz="4" w:space="0" w:color="auto"/>
              <w:right w:val="single" w:sz="4" w:space="0" w:color="auto"/>
            </w:tcBorders>
            <w:shd w:val="clear" w:color="auto" w:fill="auto"/>
            <w:hideMark/>
          </w:tcPr>
          <w:p w14:paraId="639449C6"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181" w:type="pct"/>
            <w:tcBorders>
              <w:top w:val="nil"/>
              <w:left w:val="nil"/>
              <w:bottom w:val="single" w:sz="4" w:space="0" w:color="auto"/>
              <w:right w:val="single" w:sz="4" w:space="0" w:color="auto"/>
            </w:tcBorders>
            <w:shd w:val="clear" w:color="auto" w:fill="auto"/>
            <w:hideMark/>
          </w:tcPr>
          <w:p w14:paraId="4ADF0E71" w14:textId="77777777" w:rsidR="00485F0E" w:rsidRPr="00485F0E" w:rsidRDefault="00485F0E" w:rsidP="00485F0E">
            <w:pPr>
              <w:spacing w:after="0" w:line="240" w:lineRule="auto"/>
              <w:jc w:val="both"/>
              <w:rPr>
                <w:rFonts w:ascii="Avenir Next Regular" w:eastAsia="Times New Roman" w:hAnsi="Avenir Next Regular" w:cs="Calibri"/>
                <w:iCs/>
                <w:color w:val="000000"/>
                <w:sz w:val="16"/>
                <w:szCs w:val="16"/>
                <w:lang w:val="en-GB"/>
              </w:rPr>
            </w:pPr>
            <w:r w:rsidRPr="00485F0E">
              <w:rPr>
                <w:rFonts w:ascii="Avenir Next Regular" w:eastAsia="Times New Roman" w:hAnsi="Avenir Next Regular" w:cs="Calibri"/>
                <w:iCs/>
                <w:color w:val="000000"/>
                <w:sz w:val="16"/>
                <w:szCs w:val="16"/>
                <w:lang w:val="en-GB"/>
              </w:rPr>
              <w:t> </w:t>
            </w:r>
          </w:p>
        </w:tc>
        <w:tc>
          <w:tcPr>
            <w:tcW w:w="1259" w:type="pct"/>
            <w:tcBorders>
              <w:top w:val="nil"/>
              <w:left w:val="nil"/>
              <w:bottom w:val="single" w:sz="4" w:space="0" w:color="auto"/>
              <w:right w:val="single" w:sz="4" w:space="0" w:color="auto"/>
            </w:tcBorders>
            <w:shd w:val="clear" w:color="auto" w:fill="auto"/>
            <w:hideMark/>
          </w:tcPr>
          <w:p w14:paraId="6A39D2E6" w14:textId="77777777" w:rsidR="00485F0E" w:rsidRPr="00485F0E" w:rsidRDefault="00485F0E" w:rsidP="00485F0E">
            <w:pPr>
              <w:spacing w:after="0" w:line="240" w:lineRule="auto"/>
              <w:jc w:val="both"/>
              <w:rPr>
                <w:rFonts w:ascii="Avenir Next Regular" w:eastAsia="Times New Roman" w:hAnsi="Avenir Next Regular" w:cs="Calibri"/>
                <w:color w:val="000000"/>
                <w:sz w:val="16"/>
                <w:szCs w:val="16"/>
                <w:lang w:val="en-GB"/>
              </w:rPr>
            </w:pPr>
            <w:r w:rsidRPr="00485F0E">
              <w:rPr>
                <w:rFonts w:ascii="Calibri" w:eastAsia="SimSun" w:hAnsi="Calibri" w:cs="Times New Roman"/>
                <w:color w:val="000000"/>
                <w:sz w:val="16"/>
                <w:szCs w:val="24"/>
                <w:shd w:val="clear" w:color="auto" w:fill="E6E6E6"/>
                <w:lang w:val="en-GB"/>
              </w:rPr>
              <w:fldChar w:fldCharType="begin">
                <w:ffData>
                  <w:name w:val="IAP_cities"/>
                  <w:enabled/>
                  <w:calcOnExit w:val="0"/>
                  <w:checkBox>
                    <w:sizeAuto/>
                    <w:default w:val="0"/>
                  </w:checkBox>
                </w:ffData>
              </w:fldChar>
            </w:r>
            <w:r w:rsidRPr="00485F0E">
              <w:rPr>
                <w:rFonts w:ascii="Calibri" w:eastAsia="SimSun" w:hAnsi="Calibri" w:cs="Times New Roman"/>
                <w:color w:val="000000"/>
                <w:sz w:val="16"/>
                <w:szCs w:val="16"/>
                <w:lang w:val="en-GB"/>
              </w:rPr>
              <w:instrText xml:space="preserve"> FORMCHECKBOX </w:instrText>
            </w:r>
            <w:r w:rsidR="00000000">
              <w:rPr>
                <w:rFonts w:ascii="Calibri" w:eastAsia="SimSun" w:hAnsi="Calibri" w:cs="Times New Roman"/>
                <w:color w:val="000000"/>
                <w:sz w:val="16"/>
                <w:szCs w:val="24"/>
                <w:shd w:val="clear" w:color="auto" w:fill="E6E6E6"/>
                <w:lang w:val="en-GB"/>
              </w:rPr>
            </w:r>
            <w:r w:rsidR="00000000">
              <w:rPr>
                <w:rFonts w:ascii="Calibri" w:eastAsia="SimSun" w:hAnsi="Calibri" w:cs="Times New Roman"/>
                <w:color w:val="000000"/>
                <w:sz w:val="16"/>
                <w:szCs w:val="24"/>
                <w:shd w:val="clear" w:color="auto" w:fill="E6E6E6"/>
                <w:lang w:val="en-GB"/>
              </w:rPr>
              <w:fldChar w:fldCharType="separate"/>
            </w:r>
            <w:r w:rsidRPr="00485F0E">
              <w:rPr>
                <w:rFonts w:ascii="Calibri" w:eastAsia="SimSun" w:hAnsi="Calibri" w:cs="Times New Roman"/>
                <w:color w:val="000000"/>
                <w:sz w:val="16"/>
                <w:szCs w:val="24"/>
                <w:shd w:val="clear" w:color="auto" w:fill="E6E6E6"/>
                <w:lang w:val="en-GB"/>
              </w:rPr>
              <w:fldChar w:fldCharType="end"/>
            </w:r>
            <w:r w:rsidRPr="00485F0E">
              <w:rPr>
                <w:rFonts w:ascii="Avenir Next Regular" w:eastAsia="Times New Roman" w:hAnsi="Avenir Next Regular" w:cs="Calibri"/>
                <w:color w:val="000000"/>
                <w:sz w:val="16"/>
                <w:szCs w:val="16"/>
                <w:lang w:val="en-GB"/>
              </w:rPr>
              <w:t>Financial Screening Tools</w:t>
            </w:r>
          </w:p>
        </w:tc>
      </w:tr>
      <w:tr w:rsidR="00485F0E" w:rsidRPr="00485F0E" w14:paraId="2011D3AC" w14:textId="77777777" w:rsidTr="00F63479">
        <w:trPr>
          <w:trHeight w:val="98"/>
        </w:trPr>
        <w:tc>
          <w:tcPr>
            <w:tcW w:w="1034" w:type="pct"/>
            <w:tcBorders>
              <w:top w:val="nil"/>
              <w:left w:val="single" w:sz="4" w:space="0" w:color="auto"/>
              <w:bottom w:val="single" w:sz="4" w:space="0" w:color="auto"/>
              <w:right w:val="single" w:sz="4" w:space="0" w:color="auto"/>
            </w:tcBorders>
            <w:shd w:val="clear" w:color="auto" w:fill="auto"/>
            <w:noWrap/>
            <w:vAlign w:val="bottom"/>
            <w:hideMark/>
          </w:tcPr>
          <w:p w14:paraId="4AECB362"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526" w:type="pct"/>
            <w:tcBorders>
              <w:top w:val="nil"/>
              <w:left w:val="nil"/>
              <w:bottom w:val="single" w:sz="4" w:space="0" w:color="auto"/>
              <w:right w:val="single" w:sz="4" w:space="0" w:color="auto"/>
            </w:tcBorders>
            <w:shd w:val="clear" w:color="auto" w:fill="auto"/>
            <w:hideMark/>
          </w:tcPr>
          <w:p w14:paraId="75AA959C"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181" w:type="pct"/>
            <w:tcBorders>
              <w:top w:val="nil"/>
              <w:left w:val="nil"/>
              <w:bottom w:val="single" w:sz="4" w:space="0" w:color="auto"/>
              <w:right w:val="single" w:sz="4" w:space="0" w:color="auto"/>
            </w:tcBorders>
            <w:shd w:val="clear" w:color="auto" w:fill="auto"/>
            <w:hideMark/>
          </w:tcPr>
          <w:p w14:paraId="2C3A67CD" w14:textId="77777777" w:rsidR="00485F0E" w:rsidRPr="00485F0E" w:rsidRDefault="00485F0E" w:rsidP="00485F0E">
            <w:pPr>
              <w:spacing w:after="0" w:line="240" w:lineRule="auto"/>
              <w:jc w:val="both"/>
              <w:rPr>
                <w:rFonts w:ascii="Avenir Next Regular" w:eastAsia="Times New Roman" w:hAnsi="Avenir Next Regular" w:cs="Calibri"/>
                <w:iCs/>
                <w:color w:val="000000"/>
                <w:sz w:val="16"/>
                <w:szCs w:val="16"/>
                <w:lang w:val="en-GB"/>
              </w:rPr>
            </w:pPr>
            <w:r w:rsidRPr="00485F0E">
              <w:rPr>
                <w:rFonts w:ascii="Avenir Next Regular" w:eastAsia="Times New Roman" w:hAnsi="Avenir Next Regular" w:cs="Calibri"/>
                <w:iCs/>
                <w:color w:val="000000"/>
                <w:sz w:val="16"/>
                <w:szCs w:val="16"/>
                <w:lang w:val="en-GB"/>
              </w:rPr>
              <w:t> </w:t>
            </w:r>
          </w:p>
        </w:tc>
        <w:tc>
          <w:tcPr>
            <w:tcW w:w="1259" w:type="pct"/>
            <w:tcBorders>
              <w:top w:val="nil"/>
              <w:left w:val="nil"/>
              <w:bottom w:val="single" w:sz="4" w:space="0" w:color="auto"/>
              <w:right w:val="single" w:sz="4" w:space="0" w:color="auto"/>
            </w:tcBorders>
            <w:shd w:val="clear" w:color="auto" w:fill="auto"/>
            <w:hideMark/>
          </w:tcPr>
          <w:p w14:paraId="57ACED20" w14:textId="77777777" w:rsidR="00485F0E" w:rsidRPr="00485F0E" w:rsidRDefault="00485F0E" w:rsidP="00485F0E">
            <w:pPr>
              <w:spacing w:after="0" w:line="240" w:lineRule="auto"/>
              <w:jc w:val="both"/>
              <w:rPr>
                <w:rFonts w:ascii="Avenir Next Regular" w:eastAsia="Times New Roman" w:hAnsi="Avenir Next Regular" w:cs="Calibri"/>
                <w:color w:val="000000"/>
                <w:sz w:val="16"/>
                <w:szCs w:val="16"/>
                <w:lang w:val="en-GB"/>
              </w:rPr>
            </w:pPr>
            <w:r w:rsidRPr="00485F0E">
              <w:rPr>
                <w:rFonts w:ascii="Calibri" w:eastAsia="SimSun" w:hAnsi="Calibri" w:cs="Times New Roman"/>
                <w:color w:val="000000"/>
                <w:sz w:val="16"/>
                <w:szCs w:val="24"/>
                <w:shd w:val="clear" w:color="auto" w:fill="E6E6E6"/>
                <w:lang w:val="en-GB"/>
              </w:rPr>
              <w:fldChar w:fldCharType="begin">
                <w:ffData>
                  <w:name w:val="IAP_cities"/>
                  <w:enabled/>
                  <w:calcOnExit w:val="0"/>
                  <w:checkBox>
                    <w:sizeAuto/>
                    <w:default w:val="0"/>
                  </w:checkBox>
                </w:ffData>
              </w:fldChar>
            </w:r>
            <w:r w:rsidRPr="00485F0E">
              <w:rPr>
                <w:rFonts w:ascii="Calibri" w:eastAsia="SimSun" w:hAnsi="Calibri" w:cs="Times New Roman"/>
                <w:color w:val="000000"/>
                <w:sz w:val="16"/>
                <w:szCs w:val="16"/>
                <w:lang w:val="en-GB"/>
              </w:rPr>
              <w:instrText xml:space="preserve"> FORMCHECKBOX </w:instrText>
            </w:r>
            <w:r w:rsidR="00000000">
              <w:rPr>
                <w:rFonts w:ascii="Calibri" w:eastAsia="SimSun" w:hAnsi="Calibri" w:cs="Times New Roman"/>
                <w:color w:val="000000"/>
                <w:sz w:val="16"/>
                <w:szCs w:val="24"/>
                <w:shd w:val="clear" w:color="auto" w:fill="E6E6E6"/>
                <w:lang w:val="en-GB"/>
              </w:rPr>
            </w:r>
            <w:r w:rsidR="00000000">
              <w:rPr>
                <w:rFonts w:ascii="Calibri" w:eastAsia="SimSun" w:hAnsi="Calibri" w:cs="Times New Roman"/>
                <w:color w:val="000000"/>
                <w:sz w:val="16"/>
                <w:szCs w:val="24"/>
                <w:shd w:val="clear" w:color="auto" w:fill="E6E6E6"/>
                <w:lang w:val="en-GB"/>
              </w:rPr>
              <w:fldChar w:fldCharType="separate"/>
            </w:r>
            <w:r w:rsidRPr="00485F0E">
              <w:rPr>
                <w:rFonts w:ascii="Calibri" w:eastAsia="SimSun" w:hAnsi="Calibri" w:cs="Times New Roman"/>
                <w:color w:val="000000"/>
                <w:sz w:val="16"/>
                <w:szCs w:val="24"/>
                <w:shd w:val="clear" w:color="auto" w:fill="E6E6E6"/>
                <w:lang w:val="en-GB"/>
              </w:rPr>
              <w:fldChar w:fldCharType="end"/>
            </w:r>
            <w:r w:rsidRPr="00485F0E">
              <w:rPr>
                <w:rFonts w:ascii="Avenir Next Regular" w:eastAsia="Times New Roman" w:hAnsi="Avenir Next Regular" w:cs="Calibri"/>
                <w:color w:val="000000"/>
                <w:sz w:val="16"/>
                <w:szCs w:val="16"/>
                <w:lang w:val="en-GB"/>
              </w:rPr>
              <w:t>High Conservation Value Forests</w:t>
            </w:r>
          </w:p>
        </w:tc>
      </w:tr>
      <w:tr w:rsidR="00485F0E" w:rsidRPr="00485F0E" w14:paraId="4A998391" w14:textId="77777777" w:rsidTr="00F63479">
        <w:trPr>
          <w:trHeight w:val="170"/>
        </w:trPr>
        <w:tc>
          <w:tcPr>
            <w:tcW w:w="1034" w:type="pct"/>
            <w:tcBorders>
              <w:top w:val="nil"/>
              <w:left w:val="single" w:sz="4" w:space="0" w:color="auto"/>
              <w:bottom w:val="single" w:sz="4" w:space="0" w:color="auto"/>
              <w:right w:val="single" w:sz="4" w:space="0" w:color="auto"/>
            </w:tcBorders>
            <w:shd w:val="clear" w:color="auto" w:fill="auto"/>
            <w:noWrap/>
            <w:vAlign w:val="bottom"/>
            <w:hideMark/>
          </w:tcPr>
          <w:p w14:paraId="66F2284D"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526" w:type="pct"/>
            <w:tcBorders>
              <w:top w:val="nil"/>
              <w:left w:val="nil"/>
              <w:bottom w:val="single" w:sz="4" w:space="0" w:color="auto"/>
              <w:right w:val="single" w:sz="4" w:space="0" w:color="auto"/>
            </w:tcBorders>
            <w:shd w:val="clear" w:color="auto" w:fill="auto"/>
            <w:hideMark/>
          </w:tcPr>
          <w:p w14:paraId="7301025D"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181" w:type="pct"/>
            <w:tcBorders>
              <w:top w:val="nil"/>
              <w:left w:val="nil"/>
              <w:bottom w:val="single" w:sz="4" w:space="0" w:color="auto"/>
              <w:right w:val="single" w:sz="4" w:space="0" w:color="auto"/>
            </w:tcBorders>
            <w:shd w:val="clear" w:color="auto" w:fill="auto"/>
            <w:hideMark/>
          </w:tcPr>
          <w:p w14:paraId="08C49550" w14:textId="77777777" w:rsidR="00485F0E" w:rsidRPr="00485F0E" w:rsidRDefault="00485F0E" w:rsidP="00485F0E">
            <w:pPr>
              <w:spacing w:after="0" w:line="240" w:lineRule="auto"/>
              <w:jc w:val="both"/>
              <w:rPr>
                <w:rFonts w:ascii="Avenir Next Regular" w:eastAsia="Times New Roman" w:hAnsi="Avenir Next Regular" w:cs="Calibri"/>
                <w:iCs/>
                <w:color w:val="000000"/>
                <w:sz w:val="16"/>
                <w:szCs w:val="16"/>
                <w:lang w:val="en-GB"/>
              </w:rPr>
            </w:pPr>
            <w:r w:rsidRPr="00485F0E">
              <w:rPr>
                <w:rFonts w:ascii="Avenir Next Regular" w:eastAsia="Times New Roman" w:hAnsi="Avenir Next Regular" w:cs="Calibri"/>
                <w:iCs/>
                <w:color w:val="000000"/>
                <w:sz w:val="16"/>
                <w:szCs w:val="16"/>
                <w:lang w:val="en-GB"/>
              </w:rPr>
              <w:t> </w:t>
            </w:r>
          </w:p>
        </w:tc>
        <w:tc>
          <w:tcPr>
            <w:tcW w:w="1259" w:type="pct"/>
            <w:tcBorders>
              <w:top w:val="nil"/>
              <w:left w:val="nil"/>
              <w:bottom w:val="single" w:sz="4" w:space="0" w:color="auto"/>
              <w:right w:val="single" w:sz="4" w:space="0" w:color="auto"/>
            </w:tcBorders>
            <w:shd w:val="clear" w:color="auto" w:fill="auto"/>
            <w:hideMark/>
          </w:tcPr>
          <w:p w14:paraId="78A0C459" w14:textId="77777777" w:rsidR="00485F0E" w:rsidRPr="00485F0E" w:rsidRDefault="00485F0E" w:rsidP="00485F0E">
            <w:pPr>
              <w:spacing w:after="0" w:line="240" w:lineRule="auto"/>
              <w:jc w:val="both"/>
              <w:rPr>
                <w:rFonts w:ascii="Avenir Next Regular" w:eastAsia="Times New Roman" w:hAnsi="Avenir Next Regular" w:cs="Calibri"/>
                <w:color w:val="000000"/>
                <w:sz w:val="16"/>
                <w:szCs w:val="16"/>
                <w:lang w:val="en-GB"/>
              </w:rPr>
            </w:pPr>
            <w:r w:rsidRPr="00485F0E">
              <w:rPr>
                <w:rFonts w:ascii="Calibri" w:eastAsia="SimSun" w:hAnsi="Calibri" w:cs="Times New Roman"/>
                <w:color w:val="000000"/>
                <w:sz w:val="16"/>
                <w:szCs w:val="24"/>
                <w:shd w:val="clear" w:color="auto" w:fill="E6E6E6"/>
                <w:lang w:val="en-GB"/>
              </w:rPr>
              <w:fldChar w:fldCharType="begin">
                <w:ffData>
                  <w:name w:val="IAP_cities"/>
                  <w:enabled/>
                  <w:calcOnExit w:val="0"/>
                  <w:checkBox>
                    <w:sizeAuto/>
                    <w:default w:val="0"/>
                  </w:checkBox>
                </w:ffData>
              </w:fldChar>
            </w:r>
            <w:r w:rsidRPr="00485F0E">
              <w:rPr>
                <w:rFonts w:ascii="Calibri" w:eastAsia="SimSun" w:hAnsi="Calibri" w:cs="Times New Roman"/>
                <w:color w:val="000000"/>
                <w:sz w:val="16"/>
                <w:szCs w:val="16"/>
                <w:lang w:val="en-GB"/>
              </w:rPr>
              <w:instrText xml:space="preserve"> FORMCHECKBOX </w:instrText>
            </w:r>
            <w:r w:rsidR="00000000">
              <w:rPr>
                <w:rFonts w:ascii="Calibri" w:eastAsia="SimSun" w:hAnsi="Calibri" w:cs="Times New Roman"/>
                <w:color w:val="000000"/>
                <w:sz w:val="16"/>
                <w:szCs w:val="24"/>
                <w:shd w:val="clear" w:color="auto" w:fill="E6E6E6"/>
                <w:lang w:val="en-GB"/>
              </w:rPr>
            </w:r>
            <w:r w:rsidR="00000000">
              <w:rPr>
                <w:rFonts w:ascii="Calibri" w:eastAsia="SimSun" w:hAnsi="Calibri" w:cs="Times New Roman"/>
                <w:color w:val="000000"/>
                <w:sz w:val="16"/>
                <w:szCs w:val="24"/>
                <w:shd w:val="clear" w:color="auto" w:fill="E6E6E6"/>
                <w:lang w:val="en-GB"/>
              </w:rPr>
              <w:fldChar w:fldCharType="separate"/>
            </w:r>
            <w:r w:rsidRPr="00485F0E">
              <w:rPr>
                <w:rFonts w:ascii="Calibri" w:eastAsia="SimSun" w:hAnsi="Calibri" w:cs="Times New Roman"/>
                <w:color w:val="000000"/>
                <w:sz w:val="16"/>
                <w:szCs w:val="24"/>
                <w:shd w:val="clear" w:color="auto" w:fill="E6E6E6"/>
                <w:lang w:val="en-GB"/>
              </w:rPr>
              <w:fldChar w:fldCharType="end"/>
            </w:r>
            <w:r w:rsidRPr="00485F0E">
              <w:rPr>
                <w:rFonts w:ascii="Avenir Next Regular" w:eastAsia="Times New Roman" w:hAnsi="Avenir Next Regular" w:cs="Calibri"/>
                <w:color w:val="000000"/>
                <w:sz w:val="16"/>
                <w:szCs w:val="16"/>
                <w:lang w:val="en-GB"/>
              </w:rPr>
              <w:t>High Carbon Stocks Forests</w:t>
            </w:r>
          </w:p>
        </w:tc>
      </w:tr>
      <w:tr w:rsidR="00485F0E" w:rsidRPr="00485F0E" w14:paraId="3E04060F" w14:textId="77777777" w:rsidTr="00F63479">
        <w:trPr>
          <w:trHeight w:val="143"/>
        </w:trPr>
        <w:tc>
          <w:tcPr>
            <w:tcW w:w="1034" w:type="pct"/>
            <w:tcBorders>
              <w:top w:val="nil"/>
              <w:left w:val="single" w:sz="4" w:space="0" w:color="auto"/>
              <w:bottom w:val="single" w:sz="4" w:space="0" w:color="auto"/>
              <w:right w:val="single" w:sz="4" w:space="0" w:color="auto"/>
            </w:tcBorders>
            <w:shd w:val="clear" w:color="auto" w:fill="auto"/>
            <w:noWrap/>
            <w:vAlign w:val="bottom"/>
            <w:hideMark/>
          </w:tcPr>
          <w:p w14:paraId="7E59279D"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526" w:type="pct"/>
            <w:tcBorders>
              <w:top w:val="nil"/>
              <w:left w:val="nil"/>
              <w:bottom w:val="single" w:sz="4" w:space="0" w:color="auto"/>
              <w:right w:val="single" w:sz="4" w:space="0" w:color="auto"/>
            </w:tcBorders>
            <w:shd w:val="clear" w:color="auto" w:fill="auto"/>
            <w:hideMark/>
          </w:tcPr>
          <w:p w14:paraId="3D51BF5A"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181" w:type="pct"/>
            <w:tcBorders>
              <w:top w:val="nil"/>
              <w:left w:val="nil"/>
              <w:bottom w:val="single" w:sz="4" w:space="0" w:color="auto"/>
              <w:right w:val="single" w:sz="4" w:space="0" w:color="auto"/>
            </w:tcBorders>
            <w:shd w:val="clear" w:color="auto" w:fill="auto"/>
            <w:hideMark/>
          </w:tcPr>
          <w:p w14:paraId="0426A95B" w14:textId="77777777" w:rsidR="00485F0E" w:rsidRPr="00485F0E" w:rsidRDefault="00485F0E" w:rsidP="00485F0E">
            <w:pPr>
              <w:spacing w:after="0" w:line="240" w:lineRule="auto"/>
              <w:jc w:val="both"/>
              <w:rPr>
                <w:rFonts w:ascii="Avenir Next Regular" w:eastAsia="Times New Roman" w:hAnsi="Avenir Next Regular" w:cs="Calibri"/>
                <w:iCs/>
                <w:color w:val="000000"/>
                <w:sz w:val="16"/>
                <w:szCs w:val="16"/>
                <w:lang w:val="en-GB"/>
              </w:rPr>
            </w:pPr>
            <w:r w:rsidRPr="00485F0E">
              <w:rPr>
                <w:rFonts w:ascii="Avenir Next Regular" w:eastAsia="Times New Roman" w:hAnsi="Avenir Next Regular" w:cs="Calibri"/>
                <w:iCs/>
                <w:color w:val="000000"/>
                <w:sz w:val="16"/>
                <w:szCs w:val="16"/>
                <w:lang w:val="en-GB"/>
              </w:rPr>
              <w:t> </w:t>
            </w:r>
          </w:p>
        </w:tc>
        <w:tc>
          <w:tcPr>
            <w:tcW w:w="1259" w:type="pct"/>
            <w:tcBorders>
              <w:top w:val="nil"/>
              <w:left w:val="nil"/>
              <w:bottom w:val="single" w:sz="4" w:space="0" w:color="auto"/>
              <w:right w:val="single" w:sz="4" w:space="0" w:color="auto"/>
            </w:tcBorders>
            <w:shd w:val="clear" w:color="auto" w:fill="auto"/>
            <w:hideMark/>
          </w:tcPr>
          <w:p w14:paraId="5A3BAA60" w14:textId="77777777" w:rsidR="00485F0E" w:rsidRPr="00485F0E" w:rsidRDefault="00485F0E" w:rsidP="00485F0E">
            <w:pPr>
              <w:spacing w:after="0" w:line="240" w:lineRule="auto"/>
              <w:jc w:val="both"/>
              <w:rPr>
                <w:rFonts w:ascii="Avenir Next Regular" w:eastAsia="Times New Roman" w:hAnsi="Avenir Next Regular" w:cs="Calibri"/>
                <w:color w:val="000000"/>
                <w:sz w:val="16"/>
                <w:szCs w:val="16"/>
                <w:lang w:val="en-GB"/>
              </w:rPr>
            </w:pPr>
            <w:r w:rsidRPr="00485F0E">
              <w:rPr>
                <w:rFonts w:ascii="Calibri" w:eastAsia="SimSun" w:hAnsi="Calibri" w:cs="Times New Roman"/>
                <w:color w:val="000000"/>
                <w:sz w:val="16"/>
                <w:szCs w:val="24"/>
                <w:shd w:val="clear" w:color="auto" w:fill="E6E6E6"/>
                <w:lang w:val="en-GB"/>
              </w:rPr>
              <w:fldChar w:fldCharType="begin">
                <w:ffData>
                  <w:name w:val="IAP_cities"/>
                  <w:enabled/>
                  <w:calcOnExit w:val="0"/>
                  <w:checkBox>
                    <w:sizeAuto/>
                    <w:default w:val="0"/>
                  </w:checkBox>
                </w:ffData>
              </w:fldChar>
            </w:r>
            <w:r w:rsidRPr="00485F0E">
              <w:rPr>
                <w:rFonts w:ascii="Calibri" w:eastAsia="SimSun" w:hAnsi="Calibri" w:cs="Times New Roman"/>
                <w:color w:val="000000"/>
                <w:sz w:val="16"/>
                <w:szCs w:val="16"/>
                <w:lang w:val="en-GB"/>
              </w:rPr>
              <w:instrText xml:space="preserve"> FORMCHECKBOX </w:instrText>
            </w:r>
            <w:r w:rsidR="00000000">
              <w:rPr>
                <w:rFonts w:ascii="Calibri" w:eastAsia="SimSun" w:hAnsi="Calibri" w:cs="Times New Roman"/>
                <w:color w:val="000000"/>
                <w:sz w:val="16"/>
                <w:szCs w:val="24"/>
                <w:shd w:val="clear" w:color="auto" w:fill="E6E6E6"/>
                <w:lang w:val="en-GB"/>
              </w:rPr>
            </w:r>
            <w:r w:rsidR="00000000">
              <w:rPr>
                <w:rFonts w:ascii="Calibri" w:eastAsia="SimSun" w:hAnsi="Calibri" w:cs="Times New Roman"/>
                <w:color w:val="000000"/>
                <w:sz w:val="16"/>
                <w:szCs w:val="24"/>
                <w:shd w:val="clear" w:color="auto" w:fill="E6E6E6"/>
                <w:lang w:val="en-GB"/>
              </w:rPr>
              <w:fldChar w:fldCharType="separate"/>
            </w:r>
            <w:r w:rsidRPr="00485F0E">
              <w:rPr>
                <w:rFonts w:ascii="Calibri" w:eastAsia="SimSun" w:hAnsi="Calibri" w:cs="Times New Roman"/>
                <w:color w:val="000000"/>
                <w:sz w:val="16"/>
                <w:szCs w:val="24"/>
                <w:shd w:val="clear" w:color="auto" w:fill="E6E6E6"/>
                <w:lang w:val="en-GB"/>
              </w:rPr>
              <w:fldChar w:fldCharType="end"/>
            </w:r>
            <w:r w:rsidRPr="00485F0E">
              <w:rPr>
                <w:rFonts w:ascii="Avenir Next Regular" w:eastAsia="Times New Roman" w:hAnsi="Avenir Next Regular" w:cs="Calibri"/>
                <w:color w:val="000000"/>
                <w:sz w:val="16"/>
                <w:szCs w:val="16"/>
                <w:lang w:val="en-GB"/>
              </w:rPr>
              <w:t>Soybean Supply Chain</w:t>
            </w:r>
          </w:p>
        </w:tc>
      </w:tr>
      <w:tr w:rsidR="00485F0E" w:rsidRPr="00485F0E" w14:paraId="04A4C555" w14:textId="77777777" w:rsidTr="00F63479">
        <w:trPr>
          <w:trHeight w:val="58"/>
        </w:trPr>
        <w:tc>
          <w:tcPr>
            <w:tcW w:w="1034" w:type="pct"/>
            <w:tcBorders>
              <w:top w:val="nil"/>
              <w:left w:val="single" w:sz="4" w:space="0" w:color="auto"/>
              <w:bottom w:val="single" w:sz="4" w:space="0" w:color="auto"/>
              <w:right w:val="single" w:sz="4" w:space="0" w:color="auto"/>
            </w:tcBorders>
            <w:shd w:val="clear" w:color="auto" w:fill="auto"/>
            <w:noWrap/>
            <w:vAlign w:val="bottom"/>
            <w:hideMark/>
          </w:tcPr>
          <w:p w14:paraId="3B69377B"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526" w:type="pct"/>
            <w:tcBorders>
              <w:top w:val="nil"/>
              <w:left w:val="nil"/>
              <w:bottom w:val="single" w:sz="4" w:space="0" w:color="auto"/>
              <w:right w:val="single" w:sz="4" w:space="0" w:color="auto"/>
            </w:tcBorders>
            <w:shd w:val="clear" w:color="auto" w:fill="auto"/>
            <w:hideMark/>
          </w:tcPr>
          <w:p w14:paraId="4E822ED8"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181" w:type="pct"/>
            <w:tcBorders>
              <w:top w:val="nil"/>
              <w:left w:val="nil"/>
              <w:bottom w:val="single" w:sz="4" w:space="0" w:color="auto"/>
              <w:right w:val="single" w:sz="4" w:space="0" w:color="auto"/>
            </w:tcBorders>
            <w:shd w:val="clear" w:color="auto" w:fill="auto"/>
            <w:hideMark/>
          </w:tcPr>
          <w:p w14:paraId="734BE10B" w14:textId="77777777" w:rsidR="00485F0E" w:rsidRPr="00485F0E" w:rsidRDefault="00485F0E" w:rsidP="00485F0E">
            <w:pPr>
              <w:spacing w:after="0" w:line="240" w:lineRule="auto"/>
              <w:jc w:val="both"/>
              <w:rPr>
                <w:rFonts w:ascii="Avenir Next Regular" w:eastAsia="Times New Roman" w:hAnsi="Avenir Next Regular" w:cs="Calibri"/>
                <w:iCs/>
                <w:color w:val="000000"/>
                <w:sz w:val="16"/>
                <w:szCs w:val="16"/>
                <w:lang w:val="en-GB"/>
              </w:rPr>
            </w:pPr>
            <w:r w:rsidRPr="00485F0E">
              <w:rPr>
                <w:rFonts w:ascii="Avenir Next Regular" w:eastAsia="Times New Roman" w:hAnsi="Avenir Next Regular" w:cs="Calibri"/>
                <w:iCs/>
                <w:color w:val="000000"/>
                <w:sz w:val="16"/>
                <w:szCs w:val="16"/>
                <w:lang w:val="en-GB"/>
              </w:rPr>
              <w:t> </w:t>
            </w:r>
          </w:p>
        </w:tc>
        <w:tc>
          <w:tcPr>
            <w:tcW w:w="1259" w:type="pct"/>
            <w:tcBorders>
              <w:top w:val="nil"/>
              <w:left w:val="nil"/>
              <w:bottom w:val="single" w:sz="4" w:space="0" w:color="auto"/>
              <w:right w:val="single" w:sz="4" w:space="0" w:color="auto"/>
            </w:tcBorders>
            <w:shd w:val="clear" w:color="auto" w:fill="auto"/>
            <w:hideMark/>
          </w:tcPr>
          <w:p w14:paraId="41055543" w14:textId="77777777" w:rsidR="00485F0E" w:rsidRPr="00485F0E" w:rsidRDefault="00485F0E" w:rsidP="00485F0E">
            <w:pPr>
              <w:spacing w:after="0" w:line="240" w:lineRule="auto"/>
              <w:jc w:val="both"/>
              <w:rPr>
                <w:rFonts w:ascii="Avenir Next Regular" w:eastAsia="Times New Roman" w:hAnsi="Avenir Next Regular" w:cs="Calibri"/>
                <w:color w:val="000000"/>
                <w:sz w:val="16"/>
                <w:szCs w:val="16"/>
                <w:lang w:val="en-GB"/>
              </w:rPr>
            </w:pPr>
            <w:r w:rsidRPr="00485F0E">
              <w:rPr>
                <w:rFonts w:ascii="Calibri" w:eastAsia="SimSun" w:hAnsi="Calibri" w:cs="Times New Roman"/>
                <w:color w:val="000000"/>
                <w:sz w:val="16"/>
                <w:szCs w:val="24"/>
                <w:shd w:val="clear" w:color="auto" w:fill="E6E6E6"/>
                <w:lang w:val="en-GB"/>
              </w:rPr>
              <w:fldChar w:fldCharType="begin">
                <w:ffData>
                  <w:name w:val="IAP_cities"/>
                  <w:enabled/>
                  <w:calcOnExit w:val="0"/>
                  <w:checkBox>
                    <w:sizeAuto/>
                    <w:default w:val="0"/>
                  </w:checkBox>
                </w:ffData>
              </w:fldChar>
            </w:r>
            <w:r w:rsidRPr="00485F0E">
              <w:rPr>
                <w:rFonts w:ascii="Calibri" w:eastAsia="SimSun" w:hAnsi="Calibri" w:cs="Times New Roman"/>
                <w:color w:val="000000"/>
                <w:sz w:val="16"/>
                <w:szCs w:val="16"/>
                <w:lang w:val="en-GB"/>
              </w:rPr>
              <w:instrText xml:space="preserve"> FORMCHECKBOX </w:instrText>
            </w:r>
            <w:r w:rsidR="00000000">
              <w:rPr>
                <w:rFonts w:ascii="Calibri" w:eastAsia="SimSun" w:hAnsi="Calibri" w:cs="Times New Roman"/>
                <w:color w:val="000000"/>
                <w:sz w:val="16"/>
                <w:szCs w:val="24"/>
                <w:shd w:val="clear" w:color="auto" w:fill="E6E6E6"/>
                <w:lang w:val="en-GB"/>
              </w:rPr>
            </w:r>
            <w:r w:rsidR="00000000">
              <w:rPr>
                <w:rFonts w:ascii="Calibri" w:eastAsia="SimSun" w:hAnsi="Calibri" w:cs="Times New Roman"/>
                <w:color w:val="000000"/>
                <w:sz w:val="16"/>
                <w:szCs w:val="24"/>
                <w:shd w:val="clear" w:color="auto" w:fill="E6E6E6"/>
                <w:lang w:val="en-GB"/>
              </w:rPr>
              <w:fldChar w:fldCharType="separate"/>
            </w:r>
            <w:r w:rsidRPr="00485F0E">
              <w:rPr>
                <w:rFonts w:ascii="Calibri" w:eastAsia="SimSun" w:hAnsi="Calibri" w:cs="Times New Roman"/>
                <w:color w:val="000000"/>
                <w:sz w:val="16"/>
                <w:szCs w:val="24"/>
                <w:shd w:val="clear" w:color="auto" w:fill="E6E6E6"/>
                <w:lang w:val="en-GB"/>
              </w:rPr>
              <w:fldChar w:fldCharType="end"/>
            </w:r>
            <w:r w:rsidRPr="00485F0E">
              <w:rPr>
                <w:rFonts w:ascii="Avenir Next Regular" w:eastAsia="Times New Roman" w:hAnsi="Avenir Next Regular" w:cs="Calibri"/>
                <w:color w:val="000000"/>
                <w:sz w:val="16"/>
                <w:szCs w:val="16"/>
                <w:lang w:val="en-GB"/>
              </w:rPr>
              <w:t>Oil Palm Supply Chain</w:t>
            </w:r>
          </w:p>
        </w:tc>
      </w:tr>
      <w:tr w:rsidR="00485F0E" w:rsidRPr="00485F0E" w14:paraId="6EC4D9DD" w14:textId="77777777" w:rsidTr="00F63479">
        <w:trPr>
          <w:trHeight w:val="161"/>
        </w:trPr>
        <w:tc>
          <w:tcPr>
            <w:tcW w:w="1034" w:type="pct"/>
            <w:tcBorders>
              <w:top w:val="nil"/>
              <w:left w:val="single" w:sz="4" w:space="0" w:color="auto"/>
              <w:bottom w:val="single" w:sz="4" w:space="0" w:color="auto"/>
              <w:right w:val="single" w:sz="4" w:space="0" w:color="auto"/>
            </w:tcBorders>
            <w:shd w:val="clear" w:color="auto" w:fill="auto"/>
            <w:noWrap/>
            <w:vAlign w:val="bottom"/>
            <w:hideMark/>
          </w:tcPr>
          <w:p w14:paraId="40330720"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526" w:type="pct"/>
            <w:tcBorders>
              <w:top w:val="nil"/>
              <w:left w:val="nil"/>
              <w:bottom w:val="single" w:sz="4" w:space="0" w:color="auto"/>
              <w:right w:val="single" w:sz="4" w:space="0" w:color="auto"/>
            </w:tcBorders>
            <w:shd w:val="clear" w:color="auto" w:fill="auto"/>
            <w:hideMark/>
          </w:tcPr>
          <w:p w14:paraId="00A527C7"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181" w:type="pct"/>
            <w:tcBorders>
              <w:top w:val="nil"/>
              <w:left w:val="nil"/>
              <w:bottom w:val="single" w:sz="4" w:space="0" w:color="auto"/>
              <w:right w:val="single" w:sz="4" w:space="0" w:color="auto"/>
            </w:tcBorders>
            <w:shd w:val="clear" w:color="auto" w:fill="auto"/>
            <w:hideMark/>
          </w:tcPr>
          <w:p w14:paraId="5AF3A5E7" w14:textId="77777777" w:rsidR="00485F0E" w:rsidRPr="00485F0E" w:rsidRDefault="00485F0E" w:rsidP="00485F0E">
            <w:pPr>
              <w:spacing w:after="0" w:line="240" w:lineRule="auto"/>
              <w:jc w:val="both"/>
              <w:rPr>
                <w:rFonts w:ascii="Avenir Next Regular" w:eastAsia="Times New Roman" w:hAnsi="Avenir Next Regular" w:cs="Calibri"/>
                <w:iCs/>
                <w:color w:val="000000"/>
                <w:sz w:val="16"/>
                <w:szCs w:val="16"/>
                <w:lang w:val="en-GB"/>
              </w:rPr>
            </w:pPr>
            <w:r w:rsidRPr="00485F0E">
              <w:rPr>
                <w:rFonts w:ascii="Avenir Next Regular" w:eastAsia="Times New Roman" w:hAnsi="Avenir Next Regular" w:cs="Calibri"/>
                <w:iCs/>
                <w:color w:val="000000"/>
                <w:sz w:val="16"/>
                <w:szCs w:val="16"/>
                <w:lang w:val="en-GB"/>
              </w:rPr>
              <w:t> </w:t>
            </w:r>
          </w:p>
        </w:tc>
        <w:tc>
          <w:tcPr>
            <w:tcW w:w="1259" w:type="pct"/>
            <w:tcBorders>
              <w:top w:val="nil"/>
              <w:left w:val="nil"/>
              <w:bottom w:val="single" w:sz="4" w:space="0" w:color="auto"/>
              <w:right w:val="single" w:sz="4" w:space="0" w:color="auto"/>
            </w:tcBorders>
            <w:shd w:val="clear" w:color="auto" w:fill="auto"/>
            <w:hideMark/>
          </w:tcPr>
          <w:p w14:paraId="503079FE" w14:textId="77777777" w:rsidR="00485F0E" w:rsidRPr="00485F0E" w:rsidRDefault="00485F0E" w:rsidP="00485F0E">
            <w:pPr>
              <w:spacing w:after="0" w:line="240" w:lineRule="auto"/>
              <w:jc w:val="both"/>
              <w:rPr>
                <w:rFonts w:ascii="Avenir Next Regular" w:eastAsia="Times New Roman" w:hAnsi="Avenir Next Regular" w:cs="Calibri"/>
                <w:color w:val="000000"/>
                <w:sz w:val="16"/>
                <w:szCs w:val="16"/>
                <w:lang w:val="en-GB"/>
              </w:rPr>
            </w:pPr>
            <w:r w:rsidRPr="00485F0E">
              <w:rPr>
                <w:rFonts w:ascii="Calibri" w:eastAsia="SimSun" w:hAnsi="Calibri" w:cs="Times New Roman"/>
                <w:color w:val="000000"/>
                <w:sz w:val="16"/>
                <w:szCs w:val="24"/>
                <w:shd w:val="clear" w:color="auto" w:fill="E6E6E6"/>
                <w:lang w:val="en-GB"/>
              </w:rPr>
              <w:fldChar w:fldCharType="begin">
                <w:ffData>
                  <w:name w:val="IAP_cities"/>
                  <w:enabled/>
                  <w:calcOnExit w:val="0"/>
                  <w:checkBox>
                    <w:sizeAuto/>
                    <w:default w:val="0"/>
                  </w:checkBox>
                </w:ffData>
              </w:fldChar>
            </w:r>
            <w:r w:rsidRPr="00485F0E">
              <w:rPr>
                <w:rFonts w:ascii="Calibri" w:eastAsia="SimSun" w:hAnsi="Calibri" w:cs="Times New Roman"/>
                <w:color w:val="000000"/>
                <w:sz w:val="16"/>
                <w:szCs w:val="16"/>
                <w:lang w:val="en-GB"/>
              </w:rPr>
              <w:instrText xml:space="preserve"> FORMCHECKBOX </w:instrText>
            </w:r>
            <w:r w:rsidR="00000000">
              <w:rPr>
                <w:rFonts w:ascii="Calibri" w:eastAsia="SimSun" w:hAnsi="Calibri" w:cs="Times New Roman"/>
                <w:color w:val="000000"/>
                <w:sz w:val="16"/>
                <w:szCs w:val="24"/>
                <w:shd w:val="clear" w:color="auto" w:fill="E6E6E6"/>
                <w:lang w:val="en-GB"/>
              </w:rPr>
            </w:r>
            <w:r w:rsidR="00000000">
              <w:rPr>
                <w:rFonts w:ascii="Calibri" w:eastAsia="SimSun" w:hAnsi="Calibri" w:cs="Times New Roman"/>
                <w:color w:val="000000"/>
                <w:sz w:val="16"/>
                <w:szCs w:val="24"/>
                <w:shd w:val="clear" w:color="auto" w:fill="E6E6E6"/>
                <w:lang w:val="en-GB"/>
              </w:rPr>
              <w:fldChar w:fldCharType="separate"/>
            </w:r>
            <w:r w:rsidRPr="00485F0E">
              <w:rPr>
                <w:rFonts w:ascii="Calibri" w:eastAsia="SimSun" w:hAnsi="Calibri" w:cs="Times New Roman"/>
                <w:color w:val="000000"/>
                <w:sz w:val="16"/>
                <w:szCs w:val="24"/>
                <w:shd w:val="clear" w:color="auto" w:fill="E6E6E6"/>
                <w:lang w:val="en-GB"/>
              </w:rPr>
              <w:fldChar w:fldCharType="end"/>
            </w:r>
            <w:r w:rsidRPr="00485F0E">
              <w:rPr>
                <w:rFonts w:ascii="Avenir Next Regular" w:eastAsia="Times New Roman" w:hAnsi="Avenir Next Regular" w:cs="Calibri"/>
                <w:color w:val="000000"/>
                <w:sz w:val="16"/>
                <w:szCs w:val="16"/>
                <w:lang w:val="en-GB"/>
              </w:rPr>
              <w:t>Beef Supply Chain</w:t>
            </w:r>
          </w:p>
        </w:tc>
      </w:tr>
      <w:tr w:rsidR="00485F0E" w:rsidRPr="00485F0E" w14:paraId="34378367" w14:textId="77777777" w:rsidTr="00F63479">
        <w:trPr>
          <w:trHeight w:val="89"/>
        </w:trPr>
        <w:tc>
          <w:tcPr>
            <w:tcW w:w="1034" w:type="pct"/>
            <w:tcBorders>
              <w:top w:val="nil"/>
              <w:left w:val="single" w:sz="4" w:space="0" w:color="auto"/>
              <w:bottom w:val="single" w:sz="4" w:space="0" w:color="auto"/>
              <w:right w:val="single" w:sz="4" w:space="0" w:color="auto"/>
            </w:tcBorders>
            <w:shd w:val="clear" w:color="auto" w:fill="auto"/>
            <w:noWrap/>
            <w:vAlign w:val="bottom"/>
            <w:hideMark/>
          </w:tcPr>
          <w:p w14:paraId="10E6F643"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526" w:type="pct"/>
            <w:tcBorders>
              <w:top w:val="nil"/>
              <w:left w:val="nil"/>
              <w:bottom w:val="single" w:sz="4" w:space="0" w:color="auto"/>
              <w:right w:val="single" w:sz="4" w:space="0" w:color="auto"/>
            </w:tcBorders>
            <w:shd w:val="clear" w:color="auto" w:fill="auto"/>
            <w:hideMark/>
          </w:tcPr>
          <w:p w14:paraId="07822F4D"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181" w:type="pct"/>
            <w:tcBorders>
              <w:top w:val="nil"/>
              <w:left w:val="nil"/>
              <w:bottom w:val="single" w:sz="4" w:space="0" w:color="auto"/>
              <w:right w:val="single" w:sz="4" w:space="0" w:color="auto"/>
            </w:tcBorders>
            <w:shd w:val="clear" w:color="auto" w:fill="auto"/>
            <w:hideMark/>
          </w:tcPr>
          <w:p w14:paraId="285D50FA" w14:textId="77777777" w:rsidR="00485F0E" w:rsidRPr="00485F0E" w:rsidRDefault="00485F0E" w:rsidP="00485F0E">
            <w:pPr>
              <w:spacing w:after="0" w:line="240" w:lineRule="auto"/>
              <w:jc w:val="both"/>
              <w:rPr>
                <w:rFonts w:ascii="Avenir Next Regular" w:eastAsia="Times New Roman" w:hAnsi="Avenir Next Regular" w:cs="Calibri"/>
                <w:iCs/>
                <w:color w:val="000000"/>
                <w:sz w:val="16"/>
                <w:szCs w:val="16"/>
                <w:lang w:val="en-GB"/>
              </w:rPr>
            </w:pPr>
            <w:r w:rsidRPr="00485F0E">
              <w:rPr>
                <w:rFonts w:ascii="Avenir Next Regular" w:eastAsia="Times New Roman" w:hAnsi="Avenir Next Regular" w:cs="Calibri"/>
                <w:iCs/>
                <w:color w:val="000000"/>
                <w:sz w:val="16"/>
                <w:szCs w:val="16"/>
                <w:lang w:val="en-GB"/>
              </w:rPr>
              <w:t> </w:t>
            </w:r>
          </w:p>
        </w:tc>
        <w:tc>
          <w:tcPr>
            <w:tcW w:w="1259" w:type="pct"/>
            <w:tcBorders>
              <w:top w:val="nil"/>
              <w:left w:val="nil"/>
              <w:bottom w:val="single" w:sz="4" w:space="0" w:color="auto"/>
              <w:right w:val="single" w:sz="4" w:space="0" w:color="auto"/>
            </w:tcBorders>
            <w:shd w:val="clear" w:color="auto" w:fill="auto"/>
            <w:hideMark/>
          </w:tcPr>
          <w:p w14:paraId="1EF83C8C" w14:textId="77777777" w:rsidR="00485F0E" w:rsidRPr="00485F0E" w:rsidRDefault="00485F0E" w:rsidP="00485F0E">
            <w:pPr>
              <w:spacing w:after="0" w:line="240" w:lineRule="auto"/>
              <w:jc w:val="both"/>
              <w:rPr>
                <w:rFonts w:ascii="Avenir Next Regular" w:eastAsia="Times New Roman" w:hAnsi="Avenir Next Regular" w:cs="Calibri"/>
                <w:color w:val="000000"/>
                <w:sz w:val="16"/>
                <w:szCs w:val="16"/>
                <w:lang w:val="en-GB"/>
              </w:rPr>
            </w:pPr>
            <w:r w:rsidRPr="00485F0E">
              <w:rPr>
                <w:rFonts w:ascii="Calibri" w:eastAsia="SimSun" w:hAnsi="Calibri" w:cs="Times New Roman"/>
                <w:color w:val="000000"/>
                <w:sz w:val="16"/>
                <w:szCs w:val="24"/>
                <w:shd w:val="clear" w:color="auto" w:fill="E6E6E6"/>
                <w:lang w:val="en-GB"/>
              </w:rPr>
              <w:fldChar w:fldCharType="begin">
                <w:ffData>
                  <w:name w:val="IAP_cities"/>
                  <w:enabled/>
                  <w:calcOnExit w:val="0"/>
                  <w:checkBox>
                    <w:sizeAuto/>
                    <w:default w:val="0"/>
                  </w:checkBox>
                </w:ffData>
              </w:fldChar>
            </w:r>
            <w:r w:rsidRPr="00485F0E">
              <w:rPr>
                <w:rFonts w:ascii="Calibri" w:eastAsia="SimSun" w:hAnsi="Calibri" w:cs="Times New Roman"/>
                <w:color w:val="000000"/>
                <w:sz w:val="16"/>
                <w:szCs w:val="16"/>
                <w:lang w:val="en-GB"/>
              </w:rPr>
              <w:instrText xml:space="preserve"> FORMCHECKBOX </w:instrText>
            </w:r>
            <w:r w:rsidR="00000000">
              <w:rPr>
                <w:rFonts w:ascii="Calibri" w:eastAsia="SimSun" w:hAnsi="Calibri" w:cs="Times New Roman"/>
                <w:color w:val="000000"/>
                <w:sz w:val="16"/>
                <w:szCs w:val="24"/>
                <w:shd w:val="clear" w:color="auto" w:fill="E6E6E6"/>
                <w:lang w:val="en-GB"/>
              </w:rPr>
            </w:r>
            <w:r w:rsidR="00000000">
              <w:rPr>
                <w:rFonts w:ascii="Calibri" w:eastAsia="SimSun" w:hAnsi="Calibri" w:cs="Times New Roman"/>
                <w:color w:val="000000"/>
                <w:sz w:val="16"/>
                <w:szCs w:val="24"/>
                <w:shd w:val="clear" w:color="auto" w:fill="E6E6E6"/>
                <w:lang w:val="en-GB"/>
              </w:rPr>
              <w:fldChar w:fldCharType="separate"/>
            </w:r>
            <w:r w:rsidRPr="00485F0E">
              <w:rPr>
                <w:rFonts w:ascii="Calibri" w:eastAsia="SimSun" w:hAnsi="Calibri" w:cs="Times New Roman"/>
                <w:color w:val="000000"/>
                <w:sz w:val="16"/>
                <w:szCs w:val="24"/>
                <w:shd w:val="clear" w:color="auto" w:fill="E6E6E6"/>
                <w:lang w:val="en-GB"/>
              </w:rPr>
              <w:fldChar w:fldCharType="end"/>
            </w:r>
            <w:r w:rsidRPr="00485F0E">
              <w:rPr>
                <w:rFonts w:ascii="Avenir Next Regular" w:eastAsia="Times New Roman" w:hAnsi="Avenir Next Regular" w:cs="Calibri"/>
                <w:color w:val="000000"/>
                <w:sz w:val="16"/>
                <w:szCs w:val="16"/>
                <w:lang w:val="en-GB"/>
              </w:rPr>
              <w:t>Smallholder Farmers</w:t>
            </w:r>
          </w:p>
        </w:tc>
      </w:tr>
      <w:tr w:rsidR="00485F0E" w:rsidRPr="00485F0E" w14:paraId="2758FE4E" w14:textId="77777777" w:rsidTr="00F63479">
        <w:trPr>
          <w:trHeight w:val="170"/>
        </w:trPr>
        <w:tc>
          <w:tcPr>
            <w:tcW w:w="1034" w:type="pct"/>
            <w:tcBorders>
              <w:top w:val="nil"/>
              <w:left w:val="single" w:sz="4" w:space="0" w:color="auto"/>
              <w:bottom w:val="single" w:sz="4" w:space="0" w:color="auto"/>
              <w:right w:val="single" w:sz="4" w:space="0" w:color="auto"/>
            </w:tcBorders>
            <w:shd w:val="clear" w:color="auto" w:fill="auto"/>
            <w:noWrap/>
            <w:vAlign w:val="bottom"/>
            <w:hideMark/>
          </w:tcPr>
          <w:p w14:paraId="50B8D744"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526" w:type="pct"/>
            <w:tcBorders>
              <w:top w:val="nil"/>
              <w:left w:val="nil"/>
              <w:bottom w:val="single" w:sz="4" w:space="0" w:color="auto"/>
              <w:right w:val="single" w:sz="4" w:space="0" w:color="auto"/>
            </w:tcBorders>
            <w:shd w:val="clear" w:color="auto" w:fill="auto"/>
            <w:hideMark/>
          </w:tcPr>
          <w:p w14:paraId="5E27252A"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181" w:type="pct"/>
            <w:tcBorders>
              <w:top w:val="nil"/>
              <w:left w:val="nil"/>
              <w:bottom w:val="single" w:sz="4" w:space="0" w:color="auto"/>
              <w:right w:val="single" w:sz="4" w:space="0" w:color="auto"/>
            </w:tcBorders>
            <w:shd w:val="clear" w:color="auto" w:fill="auto"/>
            <w:hideMark/>
          </w:tcPr>
          <w:p w14:paraId="1EC9B7D1" w14:textId="77777777" w:rsidR="00485F0E" w:rsidRPr="00485F0E" w:rsidRDefault="00485F0E" w:rsidP="00485F0E">
            <w:pPr>
              <w:spacing w:after="0" w:line="240" w:lineRule="auto"/>
              <w:jc w:val="both"/>
              <w:rPr>
                <w:rFonts w:ascii="Avenir Next Regular" w:eastAsia="Times New Roman" w:hAnsi="Avenir Next Regular" w:cs="Calibri"/>
                <w:iCs/>
                <w:color w:val="000000"/>
                <w:sz w:val="16"/>
                <w:szCs w:val="16"/>
                <w:lang w:val="en-GB"/>
              </w:rPr>
            </w:pPr>
            <w:r w:rsidRPr="00485F0E">
              <w:rPr>
                <w:rFonts w:ascii="Avenir Next Regular" w:eastAsia="Times New Roman" w:hAnsi="Avenir Next Regular" w:cs="Calibri"/>
                <w:iCs/>
                <w:color w:val="000000"/>
                <w:sz w:val="16"/>
                <w:szCs w:val="16"/>
                <w:lang w:val="en-GB"/>
              </w:rPr>
              <w:t> </w:t>
            </w:r>
          </w:p>
        </w:tc>
        <w:tc>
          <w:tcPr>
            <w:tcW w:w="1259" w:type="pct"/>
            <w:tcBorders>
              <w:top w:val="nil"/>
              <w:left w:val="nil"/>
              <w:bottom w:val="single" w:sz="4" w:space="0" w:color="auto"/>
              <w:right w:val="single" w:sz="4" w:space="0" w:color="auto"/>
            </w:tcBorders>
            <w:shd w:val="clear" w:color="auto" w:fill="auto"/>
            <w:hideMark/>
          </w:tcPr>
          <w:p w14:paraId="3B9D948F" w14:textId="77777777" w:rsidR="00485F0E" w:rsidRPr="00485F0E" w:rsidRDefault="00485F0E" w:rsidP="00485F0E">
            <w:pPr>
              <w:spacing w:after="0" w:line="240" w:lineRule="auto"/>
              <w:jc w:val="both"/>
              <w:rPr>
                <w:rFonts w:ascii="Avenir Next Regular" w:eastAsia="Times New Roman" w:hAnsi="Avenir Next Regular" w:cs="Calibri"/>
                <w:color w:val="000000"/>
                <w:sz w:val="16"/>
                <w:szCs w:val="16"/>
                <w:lang w:val="en-GB"/>
              </w:rPr>
            </w:pPr>
            <w:r w:rsidRPr="00485F0E">
              <w:rPr>
                <w:rFonts w:ascii="Calibri" w:eastAsia="SimSun" w:hAnsi="Calibri" w:cs="Times New Roman"/>
                <w:color w:val="000000"/>
                <w:sz w:val="16"/>
                <w:szCs w:val="24"/>
                <w:shd w:val="clear" w:color="auto" w:fill="E6E6E6"/>
                <w:lang w:val="en-GB"/>
              </w:rPr>
              <w:fldChar w:fldCharType="begin">
                <w:ffData>
                  <w:name w:val="IAP_cities"/>
                  <w:enabled/>
                  <w:calcOnExit w:val="0"/>
                  <w:checkBox>
                    <w:sizeAuto/>
                    <w:default w:val="0"/>
                  </w:checkBox>
                </w:ffData>
              </w:fldChar>
            </w:r>
            <w:r w:rsidRPr="00485F0E">
              <w:rPr>
                <w:rFonts w:ascii="Calibri" w:eastAsia="SimSun" w:hAnsi="Calibri" w:cs="Times New Roman"/>
                <w:color w:val="000000"/>
                <w:sz w:val="16"/>
                <w:szCs w:val="16"/>
                <w:lang w:val="en-GB"/>
              </w:rPr>
              <w:instrText xml:space="preserve"> FORMCHECKBOX </w:instrText>
            </w:r>
            <w:r w:rsidR="00000000">
              <w:rPr>
                <w:rFonts w:ascii="Calibri" w:eastAsia="SimSun" w:hAnsi="Calibri" w:cs="Times New Roman"/>
                <w:color w:val="000000"/>
                <w:sz w:val="16"/>
                <w:szCs w:val="24"/>
                <w:shd w:val="clear" w:color="auto" w:fill="E6E6E6"/>
                <w:lang w:val="en-GB"/>
              </w:rPr>
            </w:r>
            <w:r w:rsidR="00000000">
              <w:rPr>
                <w:rFonts w:ascii="Calibri" w:eastAsia="SimSun" w:hAnsi="Calibri" w:cs="Times New Roman"/>
                <w:color w:val="000000"/>
                <w:sz w:val="16"/>
                <w:szCs w:val="24"/>
                <w:shd w:val="clear" w:color="auto" w:fill="E6E6E6"/>
                <w:lang w:val="en-GB"/>
              </w:rPr>
              <w:fldChar w:fldCharType="separate"/>
            </w:r>
            <w:r w:rsidRPr="00485F0E">
              <w:rPr>
                <w:rFonts w:ascii="Calibri" w:eastAsia="SimSun" w:hAnsi="Calibri" w:cs="Times New Roman"/>
                <w:color w:val="000000"/>
                <w:sz w:val="16"/>
                <w:szCs w:val="24"/>
                <w:shd w:val="clear" w:color="auto" w:fill="E6E6E6"/>
                <w:lang w:val="en-GB"/>
              </w:rPr>
              <w:fldChar w:fldCharType="end"/>
            </w:r>
            <w:r w:rsidRPr="00485F0E">
              <w:rPr>
                <w:rFonts w:ascii="Avenir Next Regular" w:eastAsia="Times New Roman" w:hAnsi="Avenir Next Regular" w:cs="Calibri"/>
                <w:color w:val="000000"/>
                <w:sz w:val="16"/>
                <w:szCs w:val="16"/>
                <w:lang w:val="en-GB"/>
              </w:rPr>
              <w:t>Adaptive Management</w:t>
            </w:r>
          </w:p>
        </w:tc>
      </w:tr>
      <w:tr w:rsidR="00485F0E" w:rsidRPr="00485F0E" w14:paraId="14D92BDB" w14:textId="77777777" w:rsidTr="00F63479">
        <w:trPr>
          <w:trHeight w:val="58"/>
        </w:trPr>
        <w:tc>
          <w:tcPr>
            <w:tcW w:w="1034" w:type="pct"/>
            <w:tcBorders>
              <w:top w:val="nil"/>
              <w:left w:val="single" w:sz="4" w:space="0" w:color="auto"/>
              <w:bottom w:val="single" w:sz="4" w:space="0" w:color="auto"/>
              <w:right w:val="single" w:sz="4" w:space="0" w:color="auto"/>
            </w:tcBorders>
            <w:shd w:val="clear" w:color="auto" w:fill="auto"/>
            <w:noWrap/>
            <w:vAlign w:val="bottom"/>
            <w:hideMark/>
          </w:tcPr>
          <w:p w14:paraId="1C20AD56"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526" w:type="pct"/>
            <w:tcBorders>
              <w:top w:val="nil"/>
              <w:left w:val="nil"/>
              <w:bottom w:val="single" w:sz="4" w:space="0" w:color="auto"/>
              <w:right w:val="single" w:sz="4" w:space="0" w:color="auto"/>
            </w:tcBorders>
            <w:shd w:val="clear" w:color="auto" w:fill="auto"/>
            <w:hideMark/>
          </w:tcPr>
          <w:p w14:paraId="2CA67C28"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181" w:type="pct"/>
            <w:tcBorders>
              <w:top w:val="nil"/>
              <w:left w:val="nil"/>
              <w:bottom w:val="single" w:sz="4" w:space="0" w:color="auto"/>
              <w:right w:val="single" w:sz="4" w:space="0" w:color="auto"/>
            </w:tcBorders>
            <w:shd w:val="clear" w:color="auto" w:fill="auto"/>
            <w:hideMark/>
          </w:tcPr>
          <w:p w14:paraId="09F5E20D" w14:textId="77777777" w:rsidR="00485F0E" w:rsidRPr="00485F0E" w:rsidRDefault="00485F0E" w:rsidP="00485F0E">
            <w:pPr>
              <w:spacing w:after="0" w:line="240" w:lineRule="auto"/>
              <w:ind w:left="150" w:hanging="150"/>
              <w:jc w:val="both"/>
              <w:rPr>
                <w:rFonts w:ascii="Avenir Next Regular" w:eastAsia="Times New Roman" w:hAnsi="Avenir Next Regular" w:cs="Calibri"/>
                <w:iCs/>
                <w:color w:val="000000"/>
                <w:sz w:val="16"/>
                <w:szCs w:val="16"/>
                <w:lang w:val="en-GB"/>
              </w:rPr>
            </w:pPr>
            <w:r w:rsidRPr="00485F0E">
              <w:rPr>
                <w:rFonts w:ascii="Calibri" w:eastAsia="SimSun" w:hAnsi="Calibri" w:cs="Times New Roman"/>
                <w:color w:val="000000"/>
                <w:sz w:val="16"/>
                <w:szCs w:val="24"/>
                <w:shd w:val="clear" w:color="auto" w:fill="E6E6E6"/>
                <w:lang w:val="en-GB"/>
              </w:rPr>
              <w:fldChar w:fldCharType="begin">
                <w:ffData>
                  <w:name w:val="IAP_cities"/>
                  <w:enabled/>
                  <w:calcOnExit w:val="0"/>
                  <w:checkBox>
                    <w:sizeAuto/>
                    <w:default w:val="0"/>
                  </w:checkBox>
                </w:ffData>
              </w:fldChar>
            </w:r>
            <w:r w:rsidRPr="00485F0E">
              <w:rPr>
                <w:rFonts w:ascii="Calibri" w:eastAsia="SimSun" w:hAnsi="Calibri" w:cs="Times New Roman"/>
                <w:color w:val="000000"/>
                <w:sz w:val="16"/>
                <w:szCs w:val="16"/>
                <w:lang w:val="en-GB"/>
              </w:rPr>
              <w:instrText xml:space="preserve"> FORMCHECKBOX </w:instrText>
            </w:r>
            <w:r w:rsidR="00000000">
              <w:rPr>
                <w:rFonts w:ascii="Calibri" w:eastAsia="SimSun" w:hAnsi="Calibri" w:cs="Times New Roman"/>
                <w:color w:val="000000"/>
                <w:sz w:val="16"/>
                <w:szCs w:val="24"/>
                <w:shd w:val="clear" w:color="auto" w:fill="E6E6E6"/>
                <w:lang w:val="en-GB"/>
              </w:rPr>
            </w:r>
            <w:r w:rsidR="00000000">
              <w:rPr>
                <w:rFonts w:ascii="Calibri" w:eastAsia="SimSun" w:hAnsi="Calibri" w:cs="Times New Roman"/>
                <w:color w:val="000000"/>
                <w:sz w:val="16"/>
                <w:szCs w:val="24"/>
                <w:shd w:val="clear" w:color="auto" w:fill="E6E6E6"/>
                <w:lang w:val="en-GB"/>
              </w:rPr>
              <w:fldChar w:fldCharType="separate"/>
            </w:r>
            <w:r w:rsidRPr="00485F0E">
              <w:rPr>
                <w:rFonts w:ascii="Calibri" w:eastAsia="SimSun" w:hAnsi="Calibri" w:cs="Times New Roman"/>
                <w:color w:val="000000"/>
                <w:sz w:val="16"/>
                <w:szCs w:val="24"/>
                <w:shd w:val="clear" w:color="auto" w:fill="E6E6E6"/>
                <w:lang w:val="en-GB"/>
              </w:rPr>
              <w:fldChar w:fldCharType="end"/>
            </w:r>
            <w:r w:rsidRPr="00485F0E">
              <w:rPr>
                <w:rFonts w:ascii="Avenir Next Regular" w:eastAsia="Times New Roman" w:hAnsi="Avenir Next Regular" w:cs="Calibri"/>
                <w:iCs/>
                <w:color w:val="000000"/>
                <w:sz w:val="16"/>
                <w:szCs w:val="16"/>
                <w:lang w:val="en-GB"/>
              </w:rPr>
              <w:t xml:space="preserve">Food Security in Sub-Sahara Africa </w:t>
            </w:r>
          </w:p>
        </w:tc>
        <w:tc>
          <w:tcPr>
            <w:tcW w:w="1259" w:type="pct"/>
            <w:tcBorders>
              <w:top w:val="nil"/>
              <w:left w:val="nil"/>
              <w:bottom w:val="single" w:sz="4" w:space="0" w:color="auto"/>
              <w:right w:val="single" w:sz="4" w:space="0" w:color="auto"/>
            </w:tcBorders>
            <w:shd w:val="clear" w:color="auto" w:fill="auto"/>
            <w:hideMark/>
          </w:tcPr>
          <w:p w14:paraId="38EDC632" w14:textId="77777777" w:rsidR="00485F0E" w:rsidRPr="00485F0E" w:rsidRDefault="00485F0E" w:rsidP="00485F0E">
            <w:pPr>
              <w:spacing w:after="0" w:line="240" w:lineRule="auto"/>
              <w:jc w:val="both"/>
              <w:rPr>
                <w:rFonts w:ascii="Avenir Next Regular" w:eastAsia="Times New Roman" w:hAnsi="Avenir Next Regular" w:cs="Calibri"/>
                <w:color w:val="000000"/>
                <w:sz w:val="16"/>
                <w:szCs w:val="16"/>
                <w:lang w:val="en-GB"/>
              </w:rPr>
            </w:pPr>
            <w:r w:rsidRPr="00485F0E">
              <w:rPr>
                <w:rFonts w:ascii="Avenir Next Regular" w:eastAsia="Times New Roman" w:hAnsi="Avenir Next Regular" w:cs="Calibri"/>
                <w:color w:val="000000"/>
                <w:sz w:val="16"/>
                <w:szCs w:val="16"/>
                <w:lang w:val="en-GB"/>
              </w:rPr>
              <w:t> </w:t>
            </w:r>
          </w:p>
        </w:tc>
      </w:tr>
      <w:tr w:rsidR="00485F0E" w:rsidRPr="00485F0E" w14:paraId="5C2F4995" w14:textId="77777777" w:rsidTr="00F63479">
        <w:trPr>
          <w:trHeight w:val="170"/>
        </w:trPr>
        <w:tc>
          <w:tcPr>
            <w:tcW w:w="1034" w:type="pct"/>
            <w:tcBorders>
              <w:top w:val="nil"/>
              <w:left w:val="single" w:sz="4" w:space="0" w:color="auto"/>
              <w:bottom w:val="single" w:sz="4" w:space="0" w:color="auto"/>
              <w:right w:val="single" w:sz="4" w:space="0" w:color="auto"/>
            </w:tcBorders>
            <w:shd w:val="clear" w:color="auto" w:fill="auto"/>
            <w:noWrap/>
            <w:vAlign w:val="bottom"/>
            <w:hideMark/>
          </w:tcPr>
          <w:p w14:paraId="6A74332B"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526" w:type="pct"/>
            <w:tcBorders>
              <w:top w:val="nil"/>
              <w:left w:val="nil"/>
              <w:bottom w:val="single" w:sz="4" w:space="0" w:color="auto"/>
              <w:right w:val="single" w:sz="4" w:space="0" w:color="auto"/>
            </w:tcBorders>
            <w:shd w:val="clear" w:color="auto" w:fill="auto"/>
            <w:hideMark/>
          </w:tcPr>
          <w:p w14:paraId="06DBE4D2"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181" w:type="pct"/>
            <w:tcBorders>
              <w:top w:val="nil"/>
              <w:left w:val="nil"/>
              <w:bottom w:val="single" w:sz="4" w:space="0" w:color="auto"/>
              <w:right w:val="single" w:sz="4" w:space="0" w:color="auto"/>
            </w:tcBorders>
            <w:shd w:val="clear" w:color="auto" w:fill="auto"/>
            <w:hideMark/>
          </w:tcPr>
          <w:p w14:paraId="3CE60ADB" w14:textId="77777777" w:rsidR="00485F0E" w:rsidRPr="00485F0E" w:rsidRDefault="00485F0E" w:rsidP="00485F0E">
            <w:pPr>
              <w:spacing w:after="0" w:line="240" w:lineRule="auto"/>
              <w:jc w:val="both"/>
              <w:rPr>
                <w:rFonts w:ascii="Avenir Next Regular" w:eastAsia="Times New Roman" w:hAnsi="Avenir Next Regular" w:cs="Calibri"/>
                <w:iCs/>
                <w:color w:val="000000"/>
                <w:sz w:val="16"/>
                <w:szCs w:val="16"/>
                <w:lang w:val="en-GB"/>
              </w:rPr>
            </w:pPr>
            <w:r w:rsidRPr="00485F0E">
              <w:rPr>
                <w:rFonts w:ascii="Avenir Next Regular" w:eastAsia="Times New Roman" w:hAnsi="Avenir Next Regular" w:cs="Calibri"/>
                <w:iCs/>
                <w:color w:val="000000"/>
                <w:sz w:val="16"/>
                <w:szCs w:val="16"/>
                <w:lang w:val="en-GB"/>
              </w:rPr>
              <w:t> </w:t>
            </w:r>
          </w:p>
        </w:tc>
        <w:tc>
          <w:tcPr>
            <w:tcW w:w="1259" w:type="pct"/>
            <w:tcBorders>
              <w:top w:val="nil"/>
              <w:left w:val="nil"/>
              <w:bottom w:val="single" w:sz="4" w:space="0" w:color="auto"/>
              <w:right w:val="single" w:sz="4" w:space="0" w:color="auto"/>
            </w:tcBorders>
            <w:shd w:val="clear" w:color="auto" w:fill="auto"/>
            <w:hideMark/>
          </w:tcPr>
          <w:p w14:paraId="603B40BC" w14:textId="77777777" w:rsidR="00485F0E" w:rsidRPr="00485F0E" w:rsidRDefault="00485F0E" w:rsidP="00485F0E">
            <w:pPr>
              <w:spacing w:after="0" w:line="240" w:lineRule="auto"/>
              <w:jc w:val="both"/>
              <w:rPr>
                <w:rFonts w:ascii="Avenir Next Regular" w:eastAsia="Times New Roman" w:hAnsi="Avenir Next Regular" w:cs="Calibri"/>
                <w:color w:val="000000"/>
                <w:sz w:val="16"/>
                <w:szCs w:val="16"/>
                <w:lang w:val="en-GB"/>
              </w:rPr>
            </w:pPr>
            <w:r w:rsidRPr="00485F0E">
              <w:rPr>
                <w:rFonts w:ascii="Calibri" w:eastAsia="SimSun" w:hAnsi="Calibri" w:cs="Times New Roman"/>
                <w:color w:val="000000"/>
                <w:sz w:val="16"/>
                <w:szCs w:val="24"/>
                <w:shd w:val="clear" w:color="auto" w:fill="E6E6E6"/>
                <w:lang w:val="en-GB"/>
              </w:rPr>
              <w:fldChar w:fldCharType="begin">
                <w:ffData>
                  <w:name w:val="IAP_cities"/>
                  <w:enabled/>
                  <w:calcOnExit w:val="0"/>
                  <w:checkBox>
                    <w:sizeAuto/>
                    <w:default w:val="0"/>
                  </w:checkBox>
                </w:ffData>
              </w:fldChar>
            </w:r>
            <w:r w:rsidRPr="00485F0E">
              <w:rPr>
                <w:rFonts w:ascii="Calibri" w:eastAsia="SimSun" w:hAnsi="Calibri" w:cs="Times New Roman"/>
                <w:color w:val="000000"/>
                <w:sz w:val="16"/>
                <w:szCs w:val="16"/>
                <w:lang w:val="en-GB"/>
              </w:rPr>
              <w:instrText xml:space="preserve"> FORMCHECKBOX </w:instrText>
            </w:r>
            <w:r w:rsidR="00000000">
              <w:rPr>
                <w:rFonts w:ascii="Calibri" w:eastAsia="SimSun" w:hAnsi="Calibri" w:cs="Times New Roman"/>
                <w:color w:val="000000"/>
                <w:sz w:val="16"/>
                <w:szCs w:val="24"/>
                <w:shd w:val="clear" w:color="auto" w:fill="E6E6E6"/>
                <w:lang w:val="en-GB"/>
              </w:rPr>
            </w:r>
            <w:r w:rsidR="00000000">
              <w:rPr>
                <w:rFonts w:ascii="Calibri" w:eastAsia="SimSun" w:hAnsi="Calibri" w:cs="Times New Roman"/>
                <w:color w:val="000000"/>
                <w:sz w:val="16"/>
                <w:szCs w:val="24"/>
                <w:shd w:val="clear" w:color="auto" w:fill="E6E6E6"/>
                <w:lang w:val="en-GB"/>
              </w:rPr>
              <w:fldChar w:fldCharType="separate"/>
            </w:r>
            <w:r w:rsidRPr="00485F0E">
              <w:rPr>
                <w:rFonts w:ascii="Calibri" w:eastAsia="SimSun" w:hAnsi="Calibri" w:cs="Times New Roman"/>
                <w:color w:val="000000"/>
                <w:sz w:val="16"/>
                <w:szCs w:val="24"/>
                <w:shd w:val="clear" w:color="auto" w:fill="E6E6E6"/>
                <w:lang w:val="en-GB"/>
              </w:rPr>
              <w:fldChar w:fldCharType="end"/>
            </w:r>
            <w:r w:rsidRPr="00485F0E">
              <w:rPr>
                <w:rFonts w:ascii="Avenir Next Regular" w:eastAsia="Times New Roman" w:hAnsi="Avenir Next Regular" w:cs="Calibri"/>
                <w:color w:val="000000"/>
                <w:sz w:val="16"/>
                <w:szCs w:val="16"/>
                <w:lang w:val="en-GB"/>
              </w:rPr>
              <w:t>Resilience (climate and shocks)</w:t>
            </w:r>
          </w:p>
        </w:tc>
      </w:tr>
      <w:tr w:rsidR="00485F0E" w:rsidRPr="00485F0E" w14:paraId="7DD15CD7" w14:textId="77777777" w:rsidTr="00F63479">
        <w:trPr>
          <w:trHeight w:val="161"/>
        </w:trPr>
        <w:tc>
          <w:tcPr>
            <w:tcW w:w="1034" w:type="pct"/>
            <w:tcBorders>
              <w:top w:val="nil"/>
              <w:left w:val="single" w:sz="4" w:space="0" w:color="auto"/>
              <w:bottom w:val="single" w:sz="4" w:space="0" w:color="auto"/>
              <w:right w:val="single" w:sz="4" w:space="0" w:color="auto"/>
            </w:tcBorders>
            <w:shd w:val="clear" w:color="auto" w:fill="auto"/>
            <w:noWrap/>
            <w:vAlign w:val="bottom"/>
            <w:hideMark/>
          </w:tcPr>
          <w:p w14:paraId="1D26B871"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526" w:type="pct"/>
            <w:tcBorders>
              <w:top w:val="nil"/>
              <w:left w:val="nil"/>
              <w:bottom w:val="single" w:sz="4" w:space="0" w:color="auto"/>
              <w:right w:val="single" w:sz="4" w:space="0" w:color="auto"/>
            </w:tcBorders>
            <w:shd w:val="clear" w:color="auto" w:fill="auto"/>
            <w:hideMark/>
          </w:tcPr>
          <w:p w14:paraId="717E7C52"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181" w:type="pct"/>
            <w:tcBorders>
              <w:top w:val="nil"/>
              <w:left w:val="nil"/>
              <w:bottom w:val="single" w:sz="4" w:space="0" w:color="auto"/>
              <w:right w:val="single" w:sz="4" w:space="0" w:color="auto"/>
            </w:tcBorders>
            <w:shd w:val="clear" w:color="auto" w:fill="auto"/>
            <w:hideMark/>
          </w:tcPr>
          <w:p w14:paraId="1C745B9D" w14:textId="77777777" w:rsidR="00485F0E" w:rsidRPr="00485F0E" w:rsidRDefault="00485F0E" w:rsidP="00485F0E">
            <w:pPr>
              <w:spacing w:after="0" w:line="240" w:lineRule="auto"/>
              <w:jc w:val="both"/>
              <w:rPr>
                <w:rFonts w:ascii="Avenir Next Regular" w:eastAsia="Times New Roman" w:hAnsi="Avenir Next Regular" w:cs="Calibri"/>
                <w:iCs/>
                <w:color w:val="000000"/>
                <w:sz w:val="16"/>
                <w:szCs w:val="16"/>
                <w:lang w:val="en-GB"/>
              </w:rPr>
            </w:pPr>
            <w:r w:rsidRPr="00485F0E">
              <w:rPr>
                <w:rFonts w:ascii="Avenir Next Regular" w:eastAsia="Times New Roman" w:hAnsi="Avenir Next Regular" w:cs="Calibri"/>
                <w:iCs/>
                <w:color w:val="000000"/>
                <w:sz w:val="16"/>
                <w:szCs w:val="16"/>
                <w:lang w:val="en-GB"/>
              </w:rPr>
              <w:t> </w:t>
            </w:r>
          </w:p>
        </w:tc>
        <w:tc>
          <w:tcPr>
            <w:tcW w:w="1259" w:type="pct"/>
            <w:tcBorders>
              <w:top w:val="nil"/>
              <w:left w:val="nil"/>
              <w:bottom w:val="single" w:sz="4" w:space="0" w:color="auto"/>
              <w:right w:val="single" w:sz="4" w:space="0" w:color="auto"/>
            </w:tcBorders>
            <w:shd w:val="clear" w:color="auto" w:fill="auto"/>
            <w:hideMark/>
          </w:tcPr>
          <w:p w14:paraId="36EB5966" w14:textId="77777777" w:rsidR="00485F0E" w:rsidRPr="00485F0E" w:rsidRDefault="00485F0E" w:rsidP="00485F0E">
            <w:pPr>
              <w:spacing w:after="0" w:line="240" w:lineRule="auto"/>
              <w:jc w:val="both"/>
              <w:rPr>
                <w:rFonts w:ascii="Avenir Next Regular" w:eastAsia="Times New Roman" w:hAnsi="Avenir Next Regular" w:cs="Calibri"/>
                <w:color w:val="000000"/>
                <w:sz w:val="16"/>
                <w:szCs w:val="16"/>
                <w:lang w:val="en-GB"/>
              </w:rPr>
            </w:pPr>
            <w:r w:rsidRPr="00485F0E">
              <w:rPr>
                <w:rFonts w:ascii="Calibri" w:eastAsia="SimSun" w:hAnsi="Calibri" w:cs="Times New Roman"/>
                <w:color w:val="000000"/>
                <w:sz w:val="16"/>
                <w:szCs w:val="24"/>
                <w:shd w:val="clear" w:color="auto" w:fill="E6E6E6"/>
                <w:lang w:val="en-GB"/>
              </w:rPr>
              <w:fldChar w:fldCharType="begin">
                <w:ffData>
                  <w:name w:val="IAP_cities"/>
                  <w:enabled/>
                  <w:calcOnExit w:val="0"/>
                  <w:checkBox>
                    <w:sizeAuto/>
                    <w:default w:val="0"/>
                  </w:checkBox>
                </w:ffData>
              </w:fldChar>
            </w:r>
            <w:r w:rsidRPr="00485F0E">
              <w:rPr>
                <w:rFonts w:ascii="Calibri" w:eastAsia="SimSun" w:hAnsi="Calibri" w:cs="Times New Roman"/>
                <w:color w:val="000000"/>
                <w:sz w:val="16"/>
                <w:szCs w:val="16"/>
                <w:lang w:val="en-GB"/>
              </w:rPr>
              <w:instrText xml:space="preserve"> FORMCHECKBOX </w:instrText>
            </w:r>
            <w:r w:rsidR="00000000">
              <w:rPr>
                <w:rFonts w:ascii="Calibri" w:eastAsia="SimSun" w:hAnsi="Calibri" w:cs="Times New Roman"/>
                <w:color w:val="000000"/>
                <w:sz w:val="16"/>
                <w:szCs w:val="24"/>
                <w:shd w:val="clear" w:color="auto" w:fill="E6E6E6"/>
                <w:lang w:val="en-GB"/>
              </w:rPr>
            </w:r>
            <w:r w:rsidR="00000000">
              <w:rPr>
                <w:rFonts w:ascii="Calibri" w:eastAsia="SimSun" w:hAnsi="Calibri" w:cs="Times New Roman"/>
                <w:color w:val="000000"/>
                <w:sz w:val="16"/>
                <w:szCs w:val="24"/>
                <w:shd w:val="clear" w:color="auto" w:fill="E6E6E6"/>
                <w:lang w:val="en-GB"/>
              </w:rPr>
              <w:fldChar w:fldCharType="separate"/>
            </w:r>
            <w:r w:rsidRPr="00485F0E">
              <w:rPr>
                <w:rFonts w:ascii="Calibri" w:eastAsia="SimSun" w:hAnsi="Calibri" w:cs="Times New Roman"/>
                <w:color w:val="000000"/>
                <w:sz w:val="16"/>
                <w:szCs w:val="24"/>
                <w:shd w:val="clear" w:color="auto" w:fill="E6E6E6"/>
                <w:lang w:val="en-GB"/>
              </w:rPr>
              <w:fldChar w:fldCharType="end"/>
            </w:r>
            <w:r w:rsidRPr="00485F0E">
              <w:rPr>
                <w:rFonts w:ascii="Avenir Next Regular" w:eastAsia="Times New Roman" w:hAnsi="Avenir Next Regular" w:cs="Calibri"/>
                <w:color w:val="000000"/>
                <w:sz w:val="16"/>
                <w:szCs w:val="16"/>
                <w:lang w:val="en-GB"/>
              </w:rPr>
              <w:t>Sustainable Production Systems</w:t>
            </w:r>
          </w:p>
        </w:tc>
      </w:tr>
      <w:tr w:rsidR="00485F0E" w:rsidRPr="00485F0E" w14:paraId="3A1216FD" w14:textId="77777777" w:rsidTr="00F63479">
        <w:trPr>
          <w:trHeight w:val="143"/>
        </w:trPr>
        <w:tc>
          <w:tcPr>
            <w:tcW w:w="1034" w:type="pct"/>
            <w:tcBorders>
              <w:top w:val="nil"/>
              <w:left w:val="single" w:sz="4" w:space="0" w:color="auto"/>
              <w:bottom w:val="single" w:sz="4" w:space="0" w:color="auto"/>
              <w:right w:val="single" w:sz="4" w:space="0" w:color="auto"/>
            </w:tcBorders>
            <w:shd w:val="clear" w:color="auto" w:fill="auto"/>
            <w:noWrap/>
            <w:vAlign w:val="bottom"/>
            <w:hideMark/>
          </w:tcPr>
          <w:p w14:paraId="63E3AC8C"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526" w:type="pct"/>
            <w:tcBorders>
              <w:top w:val="nil"/>
              <w:left w:val="nil"/>
              <w:bottom w:val="single" w:sz="4" w:space="0" w:color="auto"/>
              <w:right w:val="single" w:sz="4" w:space="0" w:color="auto"/>
            </w:tcBorders>
            <w:shd w:val="clear" w:color="auto" w:fill="auto"/>
            <w:hideMark/>
          </w:tcPr>
          <w:p w14:paraId="305F6E39"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181" w:type="pct"/>
            <w:tcBorders>
              <w:top w:val="nil"/>
              <w:left w:val="nil"/>
              <w:bottom w:val="single" w:sz="4" w:space="0" w:color="auto"/>
              <w:right w:val="single" w:sz="4" w:space="0" w:color="auto"/>
            </w:tcBorders>
            <w:shd w:val="clear" w:color="auto" w:fill="auto"/>
            <w:hideMark/>
          </w:tcPr>
          <w:p w14:paraId="581441BE" w14:textId="77777777" w:rsidR="00485F0E" w:rsidRPr="00485F0E" w:rsidRDefault="00485F0E" w:rsidP="00485F0E">
            <w:pPr>
              <w:spacing w:after="0" w:line="240" w:lineRule="auto"/>
              <w:jc w:val="both"/>
              <w:rPr>
                <w:rFonts w:ascii="Avenir Next Regular" w:eastAsia="Times New Roman" w:hAnsi="Avenir Next Regular" w:cs="Calibri"/>
                <w:iCs/>
                <w:color w:val="000000"/>
                <w:sz w:val="16"/>
                <w:szCs w:val="16"/>
                <w:lang w:val="en-GB"/>
              </w:rPr>
            </w:pPr>
            <w:r w:rsidRPr="00485F0E">
              <w:rPr>
                <w:rFonts w:ascii="Avenir Next Regular" w:eastAsia="Times New Roman" w:hAnsi="Avenir Next Regular" w:cs="Calibri"/>
                <w:iCs/>
                <w:color w:val="000000"/>
                <w:sz w:val="16"/>
                <w:szCs w:val="16"/>
                <w:lang w:val="en-GB"/>
              </w:rPr>
              <w:t> </w:t>
            </w:r>
          </w:p>
        </w:tc>
        <w:tc>
          <w:tcPr>
            <w:tcW w:w="1259" w:type="pct"/>
            <w:tcBorders>
              <w:top w:val="nil"/>
              <w:left w:val="nil"/>
              <w:bottom w:val="single" w:sz="4" w:space="0" w:color="auto"/>
              <w:right w:val="single" w:sz="4" w:space="0" w:color="auto"/>
            </w:tcBorders>
            <w:shd w:val="clear" w:color="auto" w:fill="auto"/>
            <w:hideMark/>
          </w:tcPr>
          <w:p w14:paraId="1C2B0957" w14:textId="77777777" w:rsidR="00485F0E" w:rsidRPr="00485F0E" w:rsidRDefault="00485F0E" w:rsidP="00485F0E">
            <w:pPr>
              <w:spacing w:after="0" w:line="240" w:lineRule="auto"/>
              <w:jc w:val="both"/>
              <w:rPr>
                <w:rFonts w:ascii="Avenir Next Regular" w:eastAsia="Times New Roman" w:hAnsi="Avenir Next Regular" w:cs="Calibri"/>
                <w:color w:val="000000"/>
                <w:sz w:val="16"/>
                <w:szCs w:val="16"/>
                <w:lang w:val="en-GB"/>
              </w:rPr>
            </w:pPr>
            <w:r w:rsidRPr="00485F0E">
              <w:rPr>
                <w:rFonts w:ascii="Calibri" w:eastAsia="SimSun" w:hAnsi="Calibri" w:cs="Times New Roman"/>
                <w:color w:val="000000"/>
                <w:sz w:val="16"/>
                <w:szCs w:val="24"/>
                <w:shd w:val="clear" w:color="auto" w:fill="E6E6E6"/>
                <w:lang w:val="en-GB"/>
              </w:rPr>
              <w:fldChar w:fldCharType="begin">
                <w:ffData>
                  <w:name w:val="IAP_cities"/>
                  <w:enabled/>
                  <w:calcOnExit w:val="0"/>
                  <w:checkBox>
                    <w:sizeAuto/>
                    <w:default w:val="0"/>
                  </w:checkBox>
                </w:ffData>
              </w:fldChar>
            </w:r>
            <w:r w:rsidRPr="00485F0E">
              <w:rPr>
                <w:rFonts w:ascii="Calibri" w:eastAsia="SimSun" w:hAnsi="Calibri" w:cs="Times New Roman"/>
                <w:color w:val="000000"/>
                <w:sz w:val="16"/>
                <w:szCs w:val="16"/>
                <w:lang w:val="en-GB"/>
              </w:rPr>
              <w:instrText xml:space="preserve"> FORMCHECKBOX </w:instrText>
            </w:r>
            <w:r w:rsidR="00000000">
              <w:rPr>
                <w:rFonts w:ascii="Calibri" w:eastAsia="SimSun" w:hAnsi="Calibri" w:cs="Times New Roman"/>
                <w:color w:val="000000"/>
                <w:sz w:val="16"/>
                <w:szCs w:val="24"/>
                <w:shd w:val="clear" w:color="auto" w:fill="E6E6E6"/>
                <w:lang w:val="en-GB"/>
              </w:rPr>
            </w:r>
            <w:r w:rsidR="00000000">
              <w:rPr>
                <w:rFonts w:ascii="Calibri" w:eastAsia="SimSun" w:hAnsi="Calibri" w:cs="Times New Roman"/>
                <w:color w:val="000000"/>
                <w:sz w:val="16"/>
                <w:szCs w:val="24"/>
                <w:shd w:val="clear" w:color="auto" w:fill="E6E6E6"/>
                <w:lang w:val="en-GB"/>
              </w:rPr>
              <w:fldChar w:fldCharType="separate"/>
            </w:r>
            <w:r w:rsidRPr="00485F0E">
              <w:rPr>
                <w:rFonts w:ascii="Calibri" w:eastAsia="SimSun" w:hAnsi="Calibri" w:cs="Times New Roman"/>
                <w:color w:val="000000"/>
                <w:sz w:val="16"/>
                <w:szCs w:val="24"/>
                <w:shd w:val="clear" w:color="auto" w:fill="E6E6E6"/>
                <w:lang w:val="en-GB"/>
              </w:rPr>
              <w:fldChar w:fldCharType="end"/>
            </w:r>
            <w:r w:rsidRPr="00485F0E">
              <w:rPr>
                <w:rFonts w:ascii="Avenir Next Regular" w:eastAsia="Times New Roman" w:hAnsi="Avenir Next Regular" w:cs="Calibri"/>
                <w:color w:val="000000"/>
                <w:sz w:val="16"/>
                <w:szCs w:val="16"/>
                <w:lang w:val="en-GB"/>
              </w:rPr>
              <w:t>Agroecosystems</w:t>
            </w:r>
          </w:p>
        </w:tc>
      </w:tr>
      <w:tr w:rsidR="00485F0E" w:rsidRPr="00485F0E" w14:paraId="00483959" w14:textId="77777777" w:rsidTr="00F63479">
        <w:trPr>
          <w:trHeight w:val="125"/>
        </w:trPr>
        <w:tc>
          <w:tcPr>
            <w:tcW w:w="1034" w:type="pct"/>
            <w:tcBorders>
              <w:top w:val="nil"/>
              <w:left w:val="single" w:sz="4" w:space="0" w:color="auto"/>
              <w:bottom w:val="single" w:sz="4" w:space="0" w:color="auto"/>
              <w:right w:val="single" w:sz="4" w:space="0" w:color="auto"/>
            </w:tcBorders>
            <w:shd w:val="clear" w:color="auto" w:fill="auto"/>
            <w:noWrap/>
            <w:vAlign w:val="bottom"/>
            <w:hideMark/>
          </w:tcPr>
          <w:p w14:paraId="6308AD38"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526" w:type="pct"/>
            <w:tcBorders>
              <w:top w:val="nil"/>
              <w:left w:val="nil"/>
              <w:bottom w:val="single" w:sz="4" w:space="0" w:color="auto"/>
              <w:right w:val="single" w:sz="4" w:space="0" w:color="auto"/>
            </w:tcBorders>
            <w:shd w:val="clear" w:color="auto" w:fill="auto"/>
            <w:hideMark/>
          </w:tcPr>
          <w:p w14:paraId="5EEA17DB"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181" w:type="pct"/>
            <w:tcBorders>
              <w:top w:val="nil"/>
              <w:left w:val="nil"/>
              <w:bottom w:val="single" w:sz="4" w:space="0" w:color="auto"/>
              <w:right w:val="single" w:sz="4" w:space="0" w:color="auto"/>
            </w:tcBorders>
            <w:shd w:val="clear" w:color="auto" w:fill="auto"/>
            <w:hideMark/>
          </w:tcPr>
          <w:p w14:paraId="55A21695" w14:textId="77777777" w:rsidR="00485F0E" w:rsidRPr="00485F0E" w:rsidRDefault="00485F0E" w:rsidP="00485F0E">
            <w:pPr>
              <w:spacing w:after="0" w:line="240" w:lineRule="auto"/>
              <w:jc w:val="both"/>
              <w:rPr>
                <w:rFonts w:ascii="Avenir Next Regular" w:eastAsia="Times New Roman" w:hAnsi="Avenir Next Regular" w:cs="Calibri"/>
                <w:iCs/>
                <w:color w:val="000000"/>
                <w:sz w:val="16"/>
                <w:szCs w:val="16"/>
                <w:lang w:val="en-GB"/>
              </w:rPr>
            </w:pPr>
            <w:r w:rsidRPr="00485F0E">
              <w:rPr>
                <w:rFonts w:ascii="Avenir Next Regular" w:eastAsia="Times New Roman" w:hAnsi="Avenir Next Regular" w:cs="Calibri"/>
                <w:iCs/>
                <w:color w:val="000000"/>
                <w:sz w:val="16"/>
                <w:szCs w:val="16"/>
                <w:lang w:val="en-GB"/>
              </w:rPr>
              <w:t> </w:t>
            </w:r>
          </w:p>
        </w:tc>
        <w:tc>
          <w:tcPr>
            <w:tcW w:w="1259" w:type="pct"/>
            <w:tcBorders>
              <w:top w:val="nil"/>
              <w:left w:val="nil"/>
              <w:bottom w:val="single" w:sz="4" w:space="0" w:color="auto"/>
              <w:right w:val="single" w:sz="4" w:space="0" w:color="auto"/>
            </w:tcBorders>
            <w:shd w:val="clear" w:color="auto" w:fill="auto"/>
            <w:hideMark/>
          </w:tcPr>
          <w:p w14:paraId="46492CCB" w14:textId="77777777" w:rsidR="00485F0E" w:rsidRPr="00485F0E" w:rsidRDefault="00485F0E" w:rsidP="00485F0E">
            <w:pPr>
              <w:spacing w:after="0" w:line="240" w:lineRule="auto"/>
              <w:jc w:val="both"/>
              <w:rPr>
                <w:rFonts w:ascii="Avenir Next Regular" w:eastAsia="Times New Roman" w:hAnsi="Avenir Next Regular" w:cs="Calibri"/>
                <w:color w:val="000000"/>
                <w:sz w:val="16"/>
                <w:szCs w:val="16"/>
                <w:lang w:val="en-GB"/>
              </w:rPr>
            </w:pPr>
            <w:r w:rsidRPr="00485F0E">
              <w:rPr>
                <w:rFonts w:ascii="Calibri" w:eastAsia="SimSun" w:hAnsi="Calibri" w:cs="Times New Roman"/>
                <w:color w:val="000000"/>
                <w:sz w:val="16"/>
                <w:szCs w:val="24"/>
                <w:shd w:val="clear" w:color="auto" w:fill="E6E6E6"/>
                <w:lang w:val="en-GB"/>
              </w:rPr>
              <w:fldChar w:fldCharType="begin">
                <w:ffData>
                  <w:name w:val="IAP_cities"/>
                  <w:enabled/>
                  <w:calcOnExit w:val="0"/>
                  <w:checkBox>
                    <w:sizeAuto/>
                    <w:default w:val="0"/>
                  </w:checkBox>
                </w:ffData>
              </w:fldChar>
            </w:r>
            <w:r w:rsidRPr="00485F0E">
              <w:rPr>
                <w:rFonts w:ascii="Calibri" w:eastAsia="SimSun" w:hAnsi="Calibri" w:cs="Times New Roman"/>
                <w:color w:val="000000"/>
                <w:sz w:val="16"/>
                <w:szCs w:val="16"/>
                <w:lang w:val="en-GB"/>
              </w:rPr>
              <w:instrText xml:space="preserve"> FORMCHECKBOX </w:instrText>
            </w:r>
            <w:r w:rsidR="00000000">
              <w:rPr>
                <w:rFonts w:ascii="Calibri" w:eastAsia="SimSun" w:hAnsi="Calibri" w:cs="Times New Roman"/>
                <w:color w:val="000000"/>
                <w:sz w:val="16"/>
                <w:szCs w:val="24"/>
                <w:shd w:val="clear" w:color="auto" w:fill="E6E6E6"/>
                <w:lang w:val="en-GB"/>
              </w:rPr>
            </w:r>
            <w:r w:rsidR="00000000">
              <w:rPr>
                <w:rFonts w:ascii="Calibri" w:eastAsia="SimSun" w:hAnsi="Calibri" w:cs="Times New Roman"/>
                <w:color w:val="000000"/>
                <w:sz w:val="16"/>
                <w:szCs w:val="24"/>
                <w:shd w:val="clear" w:color="auto" w:fill="E6E6E6"/>
                <w:lang w:val="en-GB"/>
              </w:rPr>
              <w:fldChar w:fldCharType="separate"/>
            </w:r>
            <w:r w:rsidRPr="00485F0E">
              <w:rPr>
                <w:rFonts w:ascii="Calibri" w:eastAsia="SimSun" w:hAnsi="Calibri" w:cs="Times New Roman"/>
                <w:color w:val="000000"/>
                <w:sz w:val="16"/>
                <w:szCs w:val="24"/>
                <w:shd w:val="clear" w:color="auto" w:fill="E6E6E6"/>
                <w:lang w:val="en-GB"/>
              </w:rPr>
              <w:fldChar w:fldCharType="end"/>
            </w:r>
            <w:r w:rsidRPr="00485F0E">
              <w:rPr>
                <w:rFonts w:ascii="Avenir Next Regular" w:eastAsia="Times New Roman" w:hAnsi="Avenir Next Regular" w:cs="Calibri"/>
                <w:color w:val="000000"/>
                <w:sz w:val="16"/>
                <w:szCs w:val="16"/>
                <w:lang w:val="en-GB"/>
              </w:rPr>
              <w:t>Land and Soil Health</w:t>
            </w:r>
          </w:p>
        </w:tc>
      </w:tr>
      <w:tr w:rsidR="00485F0E" w:rsidRPr="00485F0E" w14:paraId="6183EA36" w14:textId="77777777" w:rsidTr="00F63479">
        <w:trPr>
          <w:trHeight w:val="107"/>
        </w:trPr>
        <w:tc>
          <w:tcPr>
            <w:tcW w:w="1034" w:type="pct"/>
            <w:tcBorders>
              <w:top w:val="nil"/>
              <w:left w:val="single" w:sz="4" w:space="0" w:color="auto"/>
              <w:bottom w:val="single" w:sz="4" w:space="0" w:color="auto"/>
              <w:right w:val="single" w:sz="4" w:space="0" w:color="auto"/>
            </w:tcBorders>
            <w:shd w:val="clear" w:color="auto" w:fill="auto"/>
            <w:noWrap/>
            <w:vAlign w:val="bottom"/>
            <w:hideMark/>
          </w:tcPr>
          <w:p w14:paraId="6DCCB763"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526" w:type="pct"/>
            <w:tcBorders>
              <w:top w:val="nil"/>
              <w:left w:val="nil"/>
              <w:bottom w:val="single" w:sz="4" w:space="0" w:color="auto"/>
              <w:right w:val="single" w:sz="4" w:space="0" w:color="auto"/>
            </w:tcBorders>
            <w:shd w:val="clear" w:color="auto" w:fill="auto"/>
            <w:hideMark/>
          </w:tcPr>
          <w:p w14:paraId="61A449AD"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181" w:type="pct"/>
            <w:tcBorders>
              <w:top w:val="nil"/>
              <w:left w:val="nil"/>
              <w:bottom w:val="single" w:sz="4" w:space="0" w:color="auto"/>
              <w:right w:val="single" w:sz="4" w:space="0" w:color="auto"/>
            </w:tcBorders>
            <w:shd w:val="clear" w:color="auto" w:fill="auto"/>
            <w:hideMark/>
          </w:tcPr>
          <w:p w14:paraId="76AB4BAF" w14:textId="77777777" w:rsidR="00485F0E" w:rsidRPr="00485F0E" w:rsidRDefault="00485F0E" w:rsidP="00485F0E">
            <w:pPr>
              <w:spacing w:after="0" w:line="240" w:lineRule="auto"/>
              <w:jc w:val="both"/>
              <w:rPr>
                <w:rFonts w:ascii="Avenir Next Regular" w:eastAsia="Times New Roman" w:hAnsi="Avenir Next Regular" w:cs="Calibri"/>
                <w:iCs/>
                <w:color w:val="000000"/>
                <w:sz w:val="16"/>
                <w:szCs w:val="16"/>
                <w:lang w:val="en-GB"/>
              </w:rPr>
            </w:pPr>
            <w:r w:rsidRPr="00485F0E">
              <w:rPr>
                <w:rFonts w:ascii="Avenir Next Regular" w:eastAsia="Times New Roman" w:hAnsi="Avenir Next Regular" w:cs="Calibri"/>
                <w:iCs/>
                <w:color w:val="000000"/>
                <w:sz w:val="16"/>
                <w:szCs w:val="16"/>
                <w:lang w:val="en-GB"/>
              </w:rPr>
              <w:t> </w:t>
            </w:r>
          </w:p>
        </w:tc>
        <w:tc>
          <w:tcPr>
            <w:tcW w:w="1259" w:type="pct"/>
            <w:tcBorders>
              <w:top w:val="nil"/>
              <w:left w:val="nil"/>
              <w:bottom w:val="single" w:sz="4" w:space="0" w:color="auto"/>
              <w:right w:val="single" w:sz="4" w:space="0" w:color="auto"/>
            </w:tcBorders>
            <w:shd w:val="clear" w:color="auto" w:fill="auto"/>
            <w:hideMark/>
          </w:tcPr>
          <w:p w14:paraId="2483709D" w14:textId="77777777" w:rsidR="00485F0E" w:rsidRPr="00485F0E" w:rsidRDefault="00485F0E" w:rsidP="00485F0E">
            <w:pPr>
              <w:spacing w:after="0" w:line="240" w:lineRule="auto"/>
              <w:jc w:val="both"/>
              <w:rPr>
                <w:rFonts w:ascii="Avenir Next Regular" w:eastAsia="Times New Roman" w:hAnsi="Avenir Next Regular" w:cs="Calibri"/>
                <w:color w:val="000000"/>
                <w:sz w:val="16"/>
                <w:szCs w:val="16"/>
                <w:lang w:val="en-GB"/>
              </w:rPr>
            </w:pPr>
            <w:r w:rsidRPr="00485F0E">
              <w:rPr>
                <w:rFonts w:ascii="Calibri" w:eastAsia="SimSun" w:hAnsi="Calibri" w:cs="Times New Roman"/>
                <w:color w:val="000000"/>
                <w:sz w:val="16"/>
                <w:szCs w:val="24"/>
                <w:shd w:val="clear" w:color="auto" w:fill="E6E6E6"/>
                <w:lang w:val="en-GB"/>
              </w:rPr>
              <w:fldChar w:fldCharType="begin">
                <w:ffData>
                  <w:name w:val="IAP_cities"/>
                  <w:enabled/>
                  <w:calcOnExit w:val="0"/>
                  <w:checkBox>
                    <w:sizeAuto/>
                    <w:default w:val="0"/>
                  </w:checkBox>
                </w:ffData>
              </w:fldChar>
            </w:r>
            <w:r w:rsidRPr="00485F0E">
              <w:rPr>
                <w:rFonts w:ascii="Calibri" w:eastAsia="SimSun" w:hAnsi="Calibri" w:cs="Times New Roman"/>
                <w:color w:val="000000"/>
                <w:sz w:val="16"/>
                <w:szCs w:val="16"/>
                <w:lang w:val="en-GB"/>
              </w:rPr>
              <w:instrText xml:space="preserve"> FORMCHECKBOX </w:instrText>
            </w:r>
            <w:r w:rsidR="00000000">
              <w:rPr>
                <w:rFonts w:ascii="Calibri" w:eastAsia="SimSun" w:hAnsi="Calibri" w:cs="Times New Roman"/>
                <w:color w:val="000000"/>
                <w:sz w:val="16"/>
                <w:szCs w:val="24"/>
                <w:shd w:val="clear" w:color="auto" w:fill="E6E6E6"/>
                <w:lang w:val="en-GB"/>
              </w:rPr>
            </w:r>
            <w:r w:rsidR="00000000">
              <w:rPr>
                <w:rFonts w:ascii="Calibri" w:eastAsia="SimSun" w:hAnsi="Calibri" w:cs="Times New Roman"/>
                <w:color w:val="000000"/>
                <w:sz w:val="16"/>
                <w:szCs w:val="24"/>
                <w:shd w:val="clear" w:color="auto" w:fill="E6E6E6"/>
                <w:lang w:val="en-GB"/>
              </w:rPr>
              <w:fldChar w:fldCharType="separate"/>
            </w:r>
            <w:r w:rsidRPr="00485F0E">
              <w:rPr>
                <w:rFonts w:ascii="Calibri" w:eastAsia="SimSun" w:hAnsi="Calibri" w:cs="Times New Roman"/>
                <w:color w:val="000000"/>
                <w:sz w:val="16"/>
                <w:szCs w:val="24"/>
                <w:shd w:val="clear" w:color="auto" w:fill="E6E6E6"/>
                <w:lang w:val="en-GB"/>
              </w:rPr>
              <w:fldChar w:fldCharType="end"/>
            </w:r>
            <w:r w:rsidRPr="00485F0E">
              <w:rPr>
                <w:rFonts w:ascii="Avenir Next Regular" w:eastAsia="Times New Roman" w:hAnsi="Avenir Next Regular" w:cs="Calibri"/>
                <w:color w:val="000000"/>
                <w:sz w:val="16"/>
                <w:szCs w:val="16"/>
                <w:lang w:val="en-GB"/>
              </w:rPr>
              <w:t>Diversified Farming</w:t>
            </w:r>
          </w:p>
        </w:tc>
      </w:tr>
      <w:tr w:rsidR="00485F0E" w:rsidRPr="00485F0E" w14:paraId="0B2538A9" w14:textId="77777777" w:rsidTr="00F63479">
        <w:trPr>
          <w:trHeight w:val="143"/>
        </w:trPr>
        <w:tc>
          <w:tcPr>
            <w:tcW w:w="1034" w:type="pct"/>
            <w:tcBorders>
              <w:top w:val="nil"/>
              <w:left w:val="single" w:sz="4" w:space="0" w:color="auto"/>
              <w:bottom w:val="single" w:sz="4" w:space="0" w:color="auto"/>
              <w:right w:val="single" w:sz="4" w:space="0" w:color="auto"/>
            </w:tcBorders>
            <w:shd w:val="clear" w:color="auto" w:fill="auto"/>
            <w:noWrap/>
            <w:vAlign w:val="bottom"/>
            <w:hideMark/>
          </w:tcPr>
          <w:p w14:paraId="1CBCF5C8"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526" w:type="pct"/>
            <w:tcBorders>
              <w:top w:val="nil"/>
              <w:left w:val="nil"/>
              <w:bottom w:val="single" w:sz="4" w:space="0" w:color="auto"/>
              <w:right w:val="single" w:sz="4" w:space="0" w:color="auto"/>
            </w:tcBorders>
            <w:shd w:val="clear" w:color="auto" w:fill="auto"/>
            <w:hideMark/>
          </w:tcPr>
          <w:p w14:paraId="182DBD2B"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181" w:type="pct"/>
            <w:tcBorders>
              <w:top w:val="nil"/>
              <w:left w:val="nil"/>
              <w:bottom w:val="single" w:sz="4" w:space="0" w:color="auto"/>
              <w:right w:val="single" w:sz="4" w:space="0" w:color="auto"/>
            </w:tcBorders>
            <w:shd w:val="clear" w:color="auto" w:fill="auto"/>
            <w:hideMark/>
          </w:tcPr>
          <w:p w14:paraId="2DBEE759" w14:textId="77777777" w:rsidR="00485F0E" w:rsidRPr="00485F0E" w:rsidRDefault="00485F0E" w:rsidP="00485F0E">
            <w:pPr>
              <w:spacing w:after="0" w:line="240" w:lineRule="auto"/>
              <w:jc w:val="both"/>
              <w:rPr>
                <w:rFonts w:ascii="Avenir Next Regular" w:eastAsia="Times New Roman" w:hAnsi="Avenir Next Regular" w:cs="Calibri"/>
                <w:iCs/>
                <w:color w:val="000000"/>
                <w:sz w:val="16"/>
                <w:szCs w:val="16"/>
                <w:lang w:val="en-GB"/>
              </w:rPr>
            </w:pPr>
            <w:r w:rsidRPr="00485F0E">
              <w:rPr>
                <w:rFonts w:ascii="Avenir Next Regular" w:eastAsia="Times New Roman" w:hAnsi="Avenir Next Regular" w:cs="Calibri"/>
                <w:iCs/>
                <w:color w:val="000000"/>
                <w:sz w:val="16"/>
                <w:szCs w:val="16"/>
                <w:lang w:val="en-GB"/>
              </w:rPr>
              <w:t> </w:t>
            </w:r>
          </w:p>
        </w:tc>
        <w:tc>
          <w:tcPr>
            <w:tcW w:w="1259" w:type="pct"/>
            <w:tcBorders>
              <w:top w:val="nil"/>
              <w:left w:val="nil"/>
              <w:bottom w:val="single" w:sz="4" w:space="0" w:color="auto"/>
              <w:right w:val="single" w:sz="4" w:space="0" w:color="auto"/>
            </w:tcBorders>
            <w:shd w:val="clear" w:color="auto" w:fill="auto"/>
            <w:hideMark/>
          </w:tcPr>
          <w:p w14:paraId="0FBE1B2D" w14:textId="77777777" w:rsidR="00485F0E" w:rsidRPr="00485F0E" w:rsidRDefault="00485F0E" w:rsidP="00485F0E">
            <w:pPr>
              <w:spacing w:after="0" w:line="240" w:lineRule="auto"/>
              <w:ind w:left="192" w:hanging="192"/>
              <w:jc w:val="both"/>
              <w:rPr>
                <w:rFonts w:ascii="Avenir Next Regular" w:eastAsia="Times New Roman" w:hAnsi="Avenir Next Regular" w:cs="Calibri"/>
                <w:color w:val="000000"/>
                <w:sz w:val="16"/>
                <w:szCs w:val="16"/>
                <w:lang w:val="en-GB"/>
              </w:rPr>
            </w:pPr>
            <w:r w:rsidRPr="00485F0E">
              <w:rPr>
                <w:rFonts w:ascii="Calibri" w:eastAsia="SimSun" w:hAnsi="Calibri" w:cs="Times New Roman"/>
                <w:color w:val="000000"/>
                <w:sz w:val="16"/>
                <w:szCs w:val="24"/>
                <w:shd w:val="clear" w:color="auto" w:fill="E6E6E6"/>
                <w:lang w:val="en-GB"/>
              </w:rPr>
              <w:fldChar w:fldCharType="begin">
                <w:ffData>
                  <w:name w:val="IAP_cities"/>
                  <w:enabled/>
                  <w:calcOnExit w:val="0"/>
                  <w:checkBox>
                    <w:sizeAuto/>
                    <w:default w:val="0"/>
                  </w:checkBox>
                </w:ffData>
              </w:fldChar>
            </w:r>
            <w:r w:rsidRPr="00485F0E">
              <w:rPr>
                <w:rFonts w:ascii="Calibri" w:eastAsia="SimSun" w:hAnsi="Calibri" w:cs="Times New Roman"/>
                <w:color w:val="000000"/>
                <w:sz w:val="16"/>
                <w:szCs w:val="16"/>
                <w:lang w:val="en-GB"/>
              </w:rPr>
              <w:instrText xml:space="preserve"> FORMCHECKBOX </w:instrText>
            </w:r>
            <w:r w:rsidR="00000000">
              <w:rPr>
                <w:rFonts w:ascii="Calibri" w:eastAsia="SimSun" w:hAnsi="Calibri" w:cs="Times New Roman"/>
                <w:color w:val="000000"/>
                <w:sz w:val="16"/>
                <w:szCs w:val="24"/>
                <w:shd w:val="clear" w:color="auto" w:fill="E6E6E6"/>
                <w:lang w:val="en-GB"/>
              </w:rPr>
            </w:r>
            <w:r w:rsidR="00000000">
              <w:rPr>
                <w:rFonts w:ascii="Calibri" w:eastAsia="SimSun" w:hAnsi="Calibri" w:cs="Times New Roman"/>
                <w:color w:val="000000"/>
                <w:sz w:val="16"/>
                <w:szCs w:val="24"/>
                <w:shd w:val="clear" w:color="auto" w:fill="E6E6E6"/>
                <w:lang w:val="en-GB"/>
              </w:rPr>
              <w:fldChar w:fldCharType="separate"/>
            </w:r>
            <w:r w:rsidRPr="00485F0E">
              <w:rPr>
                <w:rFonts w:ascii="Calibri" w:eastAsia="SimSun" w:hAnsi="Calibri" w:cs="Times New Roman"/>
                <w:color w:val="000000"/>
                <w:sz w:val="16"/>
                <w:szCs w:val="24"/>
                <w:shd w:val="clear" w:color="auto" w:fill="E6E6E6"/>
                <w:lang w:val="en-GB"/>
              </w:rPr>
              <w:fldChar w:fldCharType="end"/>
            </w:r>
            <w:r w:rsidRPr="00485F0E">
              <w:rPr>
                <w:rFonts w:ascii="Avenir Next Regular" w:eastAsia="Times New Roman" w:hAnsi="Avenir Next Regular" w:cs="Calibri"/>
                <w:color w:val="000000"/>
                <w:sz w:val="16"/>
                <w:szCs w:val="16"/>
                <w:lang w:val="en-GB"/>
              </w:rPr>
              <w:t>Integrated Land and Water Management</w:t>
            </w:r>
          </w:p>
        </w:tc>
      </w:tr>
      <w:tr w:rsidR="00485F0E" w:rsidRPr="00485F0E" w14:paraId="59536F8B" w14:textId="77777777" w:rsidTr="00F63479">
        <w:trPr>
          <w:trHeight w:val="116"/>
        </w:trPr>
        <w:tc>
          <w:tcPr>
            <w:tcW w:w="1034" w:type="pct"/>
            <w:tcBorders>
              <w:top w:val="nil"/>
              <w:left w:val="single" w:sz="4" w:space="0" w:color="auto"/>
              <w:bottom w:val="single" w:sz="4" w:space="0" w:color="auto"/>
              <w:right w:val="single" w:sz="4" w:space="0" w:color="auto"/>
            </w:tcBorders>
            <w:shd w:val="clear" w:color="auto" w:fill="auto"/>
            <w:noWrap/>
            <w:vAlign w:val="bottom"/>
            <w:hideMark/>
          </w:tcPr>
          <w:p w14:paraId="2DFB5E6C"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526" w:type="pct"/>
            <w:tcBorders>
              <w:top w:val="nil"/>
              <w:left w:val="nil"/>
              <w:bottom w:val="single" w:sz="4" w:space="0" w:color="auto"/>
              <w:right w:val="single" w:sz="4" w:space="0" w:color="auto"/>
            </w:tcBorders>
            <w:shd w:val="clear" w:color="auto" w:fill="auto"/>
            <w:hideMark/>
          </w:tcPr>
          <w:p w14:paraId="1F622376"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181" w:type="pct"/>
            <w:tcBorders>
              <w:top w:val="nil"/>
              <w:left w:val="nil"/>
              <w:bottom w:val="single" w:sz="4" w:space="0" w:color="auto"/>
              <w:right w:val="single" w:sz="4" w:space="0" w:color="auto"/>
            </w:tcBorders>
            <w:shd w:val="clear" w:color="auto" w:fill="auto"/>
            <w:hideMark/>
          </w:tcPr>
          <w:p w14:paraId="12F7319F" w14:textId="77777777" w:rsidR="00485F0E" w:rsidRPr="00485F0E" w:rsidRDefault="00485F0E" w:rsidP="00485F0E">
            <w:pPr>
              <w:spacing w:after="0" w:line="240" w:lineRule="auto"/>
              <w:jc w:val="both"/>
              <w:rPr>
                <w:rFonts w:ascii="Avenir Next Regular" w:eastAsia="Times New Roman" w:hAnsi="Avenir Next Regular" w:cs="Calibri"/>
                <w:iCs/>
                <w:color w:val="000000"/>
                <w:sz w:val="16"/>
                <w:szCs w:val="16"/>
                <w:lang w:val="en-GB"/>
              </w:rPr>
            </w:pPr>
            <w:r w:rsidRPr="00485F0E">
              <w:rPr>
                <w:rFonts w:ascii="Avenir Next Regular" w:eastAsia="Times New Roman" w:hAnsi="Avenir Next Regular" w:cs="Calibri"/>
                <w:iCs/>
                <w:color w:val="000000"/>
                <w:sz w:val="16"/>
                <w:szCs w:val="16"/>
                <w:lang w:val="en-GB"/>
              </w:rPr>
              <w:t> </w:t>
            </w:r>
          </w:p>
        </w:tc>
        <w:tc>
          <w:tcPr>
            <w:tcW w:w="1259" w:type="pct"/>
            <w:tcBorders>
              <w:top w:val="nil"/>
              <w:left w:val="nil"/>
              <w:bottom w:val="single" w:sz="4" w:space="0" w:color="auto"/>
              <w:right w:val="single" w:sz="4" w:space="0" w:color="auto"/>
            </w:tcBorders>
            <w:shd w:val="clear" w:color="auto" w:fill="auto"/>
            <w:hideMark/>
          </w:tcPr>
          <w:p w14:paraId="30376CBE" w14:textId="77777777" w:rsidR="00485F0E" w:rsidRPr="00485F0E" w:rsidRDefault="00485F0E" w:rsidP="00485F0E">
            <w:pPr>
              <w:spacing w:after="0" w:line="240" w:lineRule="auto"/>
              <w:jc w:val="both"/>
              <w:rPr>
                <w:rFonts w:ascii="Avenir Next Regular" w:eastAsia="Times New Roman" w:hAnsi="Avenir Next Regular" w:cs="Calibri"/>
                <w:color w:val="000000"/>
                <w:sz w:val="16"/>
                <w:szCs w:val="16"/>
                <w:lang w:val="en-GB"/>
              </w:rPr>
            </w:pPr>
            <w:r w:rsidRPr="00485F0E">
              <w:rPr>
                <w:rFonts w:ascii="Calibri" w:eastAsia="SimSun" w:hAnsi="Calibri" w:cs="Times New Roman"/>
                <w:color w:val="000000"/>
                <w:sz w:val="16"/>
                <w:szCs w:val="24"/>
                <w:shd w:val="clear" w:color="auto" w:fill="E6E6E6"/>
                <w:lang w:val="en-GB"/>
              </w:rPr>
              <w:fldChar w:fldCharType="begin">
                <w:ffData>
                  <w:name w:val="IAP_cities"/>
                  <w:enabled/>
                  <w:calcOnExit w:val="0"/>
                  <w:checkBox>
                    <w:sizeAuto/>
                    <w:default w:val="0"/>
                  </w:checkBox>
                </w:ffData>
              </w:fldChar>
            </w:r>
            <w:r w:rsidRPr="00485F0E">
              <w:rPr>
                <w:rFonts w:ascii="Calibri" w:eastAsia="SimSun" w:hAnsi="Calibri" w:cs="Times New Roman"/>
                <w:color w:val="000000"/>
                <w:sz w:val="16"/>
                <w:szCs w:val="16"/>
                <w:lang w:val="en-GB"/>
              </w:rPr>
              <w:instrText xml:space="preserve"> FORMCHECKBOX </w:instrText>
            </w:r>
            <w:r w:rsidR="00000000">
              <w:rPr>
                <w:rFonts w:ascii="Calibri" w:eastAsia="SimSun" w:hAnsi="Calibri" w:cs="Times New Roman"/>
                <w:color w:val="000000"/>
                <w:sz w:val="16"/>
                <w:szCs w:val="24"/>
                <w:shd w:val="clear" w:color="auto" w:fill="E6E6E6"/>
                <w:lang w:val="en-GB"/>
              </w:rPr>
            </w:r>
            <w:r w:rsidR="00000000">
              <w:rPr>
                <w:rFonts w:ascii="Calibri" w:eastAsia="SimSun" w:hAnsi="Calibri" w:cs="Times New Roman"/>
                <w:color w:val="000000"/>
                <w:sz w:val="16"/>
                <w:szCs w:val="24"/>
                <w:shd w:val="clear" w:color="auto" w:fill="E6E6E6"/>
                <w:lang w:val="en-GB"/>
              </w:rPr>
              <w:fldChar w:fldCharType="separate"/>
            </w:r>
            <w:r w:rsidRPr="00485F0E">
              <w:rPr>
                <w:rFonts w:ascii="Calibri" w:eastAsia="SimSun" w:hAnsi="Calibri" w:cs="Times New Roman"/>
                <w:color w:val="000000"/>
                <w:sz w:val="16"/>
                <w:szCs w:val="24"/>
                <w:shd w:val="clear" w:color="auto" w:fill="E6E6E6"/>
                <w:lang w:val="en-GB"/>
              </w:rPr>
              <w:fldChar w:fldCharType="end"/>
            </w:r>
            <w:r w:rsidRPr="00485F0E">
              <w:rPr>
                <w:rFonts w:ascii="Avenir Next Regular" w:eastAsia="Times New Roman" w:hAnsi="Avenir Next Regular" w:cs="Calibri"/>
                <w:color w:val="000000"/>
                <w:sz w:val="16"/>
                <w:szCs w:val="16"/>
                <w:lang w:val="en-GB"/>
              </w:rPr>
              <w:t>Smallholder Farming</w:t>
            </w:r>
          </w:p>
        </w:tc>
      </w:tr>
      <w:tr w:rsidR="00485F0E" w:rsidRPr="00485F0E" w14:paraId="5B24C59A" w14:textId="77777777" w:rsidTr="00F63479">
        <w:trPr>
          <w:trHeight w:val="170"/>
        </w:trPr>
        <w:tc>
          <w:tcPr>
            <w:tcW w:w="1034" w:type="pct"/>
            <w:tcBorders>
              <w:top w:val="nil"/>
              <w:left w:val="single" w:sz="4" w:space="0" w:color="auto"/>
              <w:bottom w:val="single" w:sz="4" w:space="0" w:color="auto"/>
              <w:right w:val="single" w:sz="4" w:space="0" w:color="auto"/>
            </w:tcBorders>
            <w:shd w:val="clear" w:color="auto" w:fill="auto"/>
            <w:noWrap/>
            <w:vAlign w:val="bottom"/>
            <w:hideMark/>
          </w:tcPr>
          <w:p w14:paraId="70EAFC03"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526" w:type="pct"/>
            <w:tcBorders>
              <w:top w:val="nil"/>
              <w:left w:val="nil"/>
              <w:bottom w:val="single" w:sz="4" w:space="0" w:color="auto"/>
              <w:right w:val="single" w:sz="4" w:space="0" w:color="auto"/>
            </w:tcBorders>
            <w:shd w:val="clear" w:color="auto" w:fill="auto"/>
            <w:hideMark/>
          </w:tcPr>
          <w:p w14:paraId="01D2FB1A"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181" w:type="pct"/>
            <w:tcBorders>
              <w:top w:val="nil"/>
              <w:left w:val="nil"/>
              <w:bottom w:val="single" w:sz="4" w:space="0" w:color="auto"/>
              <w:right w:val="single" w:sz="4" w:space="0" w:color="auto"/>
            </w:tcBorders>
            <w:shd w:val="clear" w:color="auto" w:fill="auto"/>
            <w:hideMark/>
          </w:tcPr>
          <w:p w14:paraId="15F7B93D" w14:textId="77777777" w:rsidR="00485F0E" w:rsidRPr="00485F0E" w:rsidRDefault="00485F0E" w:rsidP="00485F0E">
            <w:pPr>
              <w:spacing w:after="0" w:line="240" w:lineRule="auto"/>
              <w:jc w:val="both"/>
              <w:rPr>
                <w:rFonts w:ascii="Avenir Next Regular" w:eastAsia="Times New Roman" w:hAnsi="Avenir Next Regular" w:cs="Calibri"/>
                <w:iCs/>
                <w:color w:val="000000"/>
                <w:sz w:val="16"/>
                <w:szCs w:val="16"/>
                <w:lang w:val="en-GB"/>
              </w:rPr>
            </w:pPr>
            <w:r w:rsidRPr="00485F0E">
              <w:rPr>
                <w:rFonts w:ascii="Avenir Next Regular" w:eastAsia="Times New Roman" w:hAnsi="Avenir Next Regular" w:cs="Calibri"/>
                <w:iCs/>
                <w:color w:val="000000"/>
                <w:sz w:val="16"/>
                <w:szCs w:val="16"/>
                <w:lang w:val="en-GB"/>
              </w:rPr>
              <w:t> </w:t>
            </w:r>
          </w:p>
        </w:tc>
        <w:tc>
          <w:tcPr>
            <w:tcW w:w="1259" w:type="pct"/>
            <w:tcBorders>
              <w:top w:val="nil"/>
              <w:left w:val="nil"/>
              <w:bottom w:val="single" w:sz="4" w:space="0" w:color="auto"/>
              <w:right w:val="single" w:sz="4" w:space="0" w:color="auto"/>
            </w:tcBorders>
            <w:shd w:val="clear" w:color="auto" w:fill="auto"/>
            <w:hideMark/>
          </w:tcPr>
          <w:p w14:paraId="5B8A13C1" w14:textId="77777777" w:rsidR="00485F0E" w:rsidRPr="00485F0E" w:rsidRDefault="00485F0E" w:rsidP="00485F0E">
            <w:pPr>
              <w:spacing w:after="0" w:line="240" w:lineRule="auto"/>
              <w:jc w:val="both"/>
              <w:rPr>
                <w:rFonts w:ascii="Avenir Next Regular" w:eastAsia="Times New Roman" w:hAnsi="Avenir Next Regular" w:cs="Calibri"/>
                <w:color w:val="000000"/>
                <w:sz w:val="16"/>
                <w:szCs w:val="16"/>
                <w:lang w:val="en-GB"/>
              </w:rPr>
            </w:pPr>
            <w:r w:rsidRPr="00485F0E">
              <w:rPr>
                <w:rFonts w:ascii="Calibri" w:eastAsia="SimSun" w:hAnsi="Calibri" w:cs="Times New Roman"/>
                <w:color w:val="000000"/>
                <w:sz w:val="16"/>
                <w:szCs w:val="24"/>
                <w:shd w:val="clear" w:color="auto" w:fill="E6E6E6"/>
                <w:lang w:val="en-GB"/>
              </w:rPr>
              <w:fldChar w:fldCharType="begin">
                <w:ffData>
                  <w:name w:val="IAP_cities"/>
                  <w:enabled/>
                  <w:calcOnExit w:val="0"/>
                  <w:checkBox>
                    <w:sizeAuto/>
                    <w:default w:val="0"/>
                  </w:checkBox>
                </w:ffData>
              </w:fldChar>
            </w:r>
            <w:r w:rsidRPr="00485F0E">
              <w:rPr>
                <w:rFonts w:ascii="Calibri" w:eastAsia="SimSun" w:hAnsi="Calibri" w:cs="Times New Roman"/>
                <w:color w:val="000000"/>
                <w:sz w:val="16"/>
                <w:szCs w:val="16"/>
                <w:lang w:val="en-GB"/>
              </w:rPr>
              <w:instrText xml:space="preserve"> FORMCHECKBOX </w:instrText>
            </w:r>
            <w:r w:rsidR="00000000">
              <w:rPr>
                <w:rFonts w:ascii="Calibri" w:eastAsia="SimSun" w:hAnsi="Calibri" w:cs="Times New Roman"/>
                <w:color w:val="000000"/>
                <w:sz w:val="16"/>
                <w:szCs w:val="24"/>
                <w:shd w:val="clear" w:color="auto" w:fill="E6E6E6"/>
                <w:lang w:val="en-GB"/>
              </w:rPr>
            </w:r>
            <w:r w:rsidR="00000000">
              <w:rPr>
                <w:rFonts w:ascii="Calibri" w:eastAsia="SimSun" w:hAnsi="Calibri" w:cs="Times New Roman"/>
                <w:color w:val="000000"/>
                <w:sz w:val="16"/>
                <w:szCs w:val="24"/>
                <w:shd w:val="clear" w:color="auto" w:fill="E6E6E6"/>
                <w:lang w:val="en-GB"/>
              </w:rPr>
              <w:fldChar w:fldCharType="separate"/>
            </w:r>
            <w:r w:rsidRPr="00485F0E">
              <w:rPr>
                <w:rFonts w:ascii="Calibri" w:eastAsia="SimSun" w:hAnsi="Calibri" w:cs="Times New Roman"/>
                <w:color w:val="000000"/>
                <w:sz w:val="16"/>
                <w:szCs w:val="24"/>
                <w:shd w:val="clear" w:color="auto" w:fill="E6E6E6"/>
                <w:lang w:val="en-GB"/>
              </w:rPr>
              <w:fldChar w:fldCharType="end"/>
            </w:r>
            <w:r w:rsidRPr="00485F0E">
              <w:rPr>
                <w:rFonts w:ascii="Avenir Next Regular" w:eastAsia="Times New Roman" w:hAnsi="Avenir Next Regular" w:cs="Calibri"/>
                <w:color w:val="000000"/>
                <w:sz w:val="16"/>
                <w:szCs w:val="16"/>
                <w:lang w:val="en-GB"/>
              </w:rPr>
              <w:t>Small and Medium Enterprises</w:t>
            </w:r>
          </w:p>
        </w:tc>
      </w:tr>
      <w:tr w:rsidR="00485F0E" w:rsidRPr="00485F0E" w14:paraId="3A9A1F0F" w14:textId="77777777" w:rsidTr="00F63479">
        <w:trPr>
          <w:trHeight w:val="143"/>
        </w:trPr>
        <w:tc>
          <w:tcPr>
            <w:tcW w:w="1034" w:type="pct"/>
            <w:tcBorders>
              <w:top w:val="nil"/>
              <w:left w:val="single" w:sz="4" w:space="0" w:color="auto"/>
              <w:bottom w:val="single" w:sz="4" w:space="0" w:color="auto"/>
              <w:right w:val="single" w:sz="4" w:space="0" w:color="auto"/>
            </w:tcBorders>
            <w:shd w:val="clear" w:color="auto" w:fill="auto"/>
            <w:noWrap/>
            <w:vAlign w:val="bottom"/>
            <w:hideMark/>
          </w:tcPr>
          <w:p w14:paraId="2CBD93C4"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526" w:type="pct"/>
            <w:tcBorders>
              <w:top w:val="nil"/>
              <w:left w:val="nil"/>
              <w:bottom w:val="single" w:sz="4" w:space="0" w:color="auto"/>
              <w:right w:val="single" w:sz="4" w:space="0" w:color="auto"/>
            </w:tcBorders>
            <w:shd w:val="clear" w:color="auto" w:fill="auto"/>
            <w:hideMark/>
          </w:tcPr>
          <w:p w14:paraId="7FDA927A"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181" w:type="pct"/>
            <w:tcBorders>
              <w:top w:val="nil"/>
              <w:left w:val="nil"/>
              <w:bottom w:val="single" w:sz="4" w:space="0" w:color="auto"/>
              <w:right w:val="single" w:sz="4" w:space="0" w:color="auto"/>
            </w:tcBorders>
            <w:shd w:val="clear" w:color="auto" w:fill="auto"/>
            <w:hideMark/>
          </w:tcPr>
          <w:p w14:paraId="7F324F13" w14:textId="77777777" w:rsidR="00485F0E" w:rsidRPr="00485F0E" w:rsidRDefault="00485F0E" w:rsidP="00485F0E">
            <w:pPr>
              <w:spacing w:after="0" w:line="240" w:lineRule="auto"/>
              <w:jc w:val="both"/>
              <w:rPr>
                <w:rFonts w:ascii="Avenir Next Regular" w:eastAsia="Times New Roman" w:hAnsi="Avenir Next Regular" w:cs="Calibri"/>
                <w:iCs/>
                <w:color w:val="000000"/>
                <w:sz w:val="16"/>
                <w:szCs w:val="16"/>
                <w:lang w:val="en-GB"/>
              </w:rPr>
            </w:pPr>
            <w:r w:rsidRPr="00485F0E">
              <w:rPr>
                <w:rFonts w:ascii="Avenir Next Regular" w:eastAsia="Times New Roman" w:hAnsi="Avenir Next Regular" w:cs="Calibri"/>
                <w:iCs/>
                <w:color w:val="000000"/>
                <w:sz w:val="16"/>
                <w:szCs w:val="16"/>
                <w:lang w:val="en-GB"/>
              </w:rPr>
              <w:t> </w:t>
            </w:r>
          </w:p>
        </w:tc>
        <w:tc>
          <w:tcPr>
            <w:tcW w:w="1259" w:type="pct"/>
            <w:tcBorders>
              <w:top w:val="nil"/>
              <w:left w:val="nil"/>
              <w:bottom w:val="single" w:sz="4" w:space="0" w:color="auto"/>
              <w:right w:val="single" w:sz="4" w:space="0" w:color="auto"/>
            </w:tcBorders>
            <w:shd w:val="clear" w:color="auto" w:fill="auto"/>
            <w:hideMark/>
          </w:tcPr>
          <w:p w14:paraId="48107660" w14:textId="77777777" w:rsidR="00485F0E" w:rsidRPr="00485F0E" w:rsidRDefault="00485F0E" w:rsidP="00485F0E">
            <w:pPr>
              <w:spacing w:after="0" w:line="240" w:lineRule="auto"/>
              <w:jc w:val="both"/>
              <w:rPr>
                <w:rFonts w:ascii="Avenir Next Regular" w:eastAsia="Times New Roman" w:hAnsi="Avenir Next Regular" w:cs="Calibri"/>
                <w:color w:val="000000"/>
                <w:sz w:val="16"/>
                <w:szCs w:val="16"/>
                <w:lang w:val="en-GB"/>
              </w:rPr>
            </w:pPr>
            <w:r w:rsidRPr="00485F0E">
              <w:rPr>
                <w:rFonts w:ascii="Calibri" w:eastAsia="SimSun" w:hAnsi="Calibri" w:cs="Times New Roman"/>
                <w:color w:val="000000"/>
                <w:sz w:val="16"/>
                <w:szCs w:val="24"/>
                <w:shd w:val="clear" w:color="auto" w:fill="E6E6E6"/>
                <w:lang w:val="en-GB"/>
              </w:rPr>
              <w:fldChar w:fldCharType="begin">
                <w:ffData>
                  <w:name w:val="IAP_cities"/>
                  <w:enabled/>
                  <w:calcOnExit w:val="0"/>
                  <w:checkBox>
                    <w:sizeAuto/>
                    <w:default w:val="0"/>
                  </w:checkBox>
                </w:ffData>
              </w:fldChar>
            </w:r>
            <w:r w:rsidRPr="00485F0E">
              <w:rPr>
                <w:rFonts w:ascii="Calibri" w:eastAsia="SimSun" w:hAnsi="Calibri" w:cs="Times New Roman"/>
                <w:color w:val="000000"/>
                <w:sz w:val="16"/>
                <w:szCs w:val="16"/>
                <w:lang w:val="en-GB"/>
              </w:rPr>
              <w:instrText xml:space="preserve"> FORMCHECKBOX </w:instrText>
            </w:r>
            <w:r w:rsidR="00000000">
              <w:rPr>
                <w:rFonts w:ascii="Calibri" w:eastAsia="SimSun" w:hAnsi="Calibri" w:cs="Times New Roman"/>
                <w:color w:val="000000"/>
                <w:sz w:val="16"/>
                <w:szCs w:val="24"/>
                <w:shd w:val="clear" w:color="auto" w:fill="E6E6E6"/>
                <w:lang w:val="en-GB"/>
              </w:rPr>
            </w:r>
            <w:r w:rsidR="00000000">
              <w:rPr>
                <w:rFonts w:ascii="Calibri" w:eastAsia="SimSun" w:hAnsi="Calibri" w:cs="Times New Roman"/>
                <w:color w:val="000000"/>
                <w:sz w:val="16"/>
                <w:szCs w:val="24"/>
                <w:shd w:val="clear" w:color="auto" w:fill="E6E6E6"/>
                <w:lang w:val="en-GB"/>
              </w:rPr>
              <w:fldChar w:fldCharType="separate"/>
            </w:r>
            <w:r w:rsidRPr="00485F0E">
              <w:rPr>
                <w:rFonts w:ascii="Calibri" w:eastAsia="SimSun" w:hAnsi="Calibri" w:cs="Times New Roman"/>
                <w:color w:val="000000"/>
                <w:sz w:val="16"/>
                <w:szCs w:val="24"/>
                <w:shd w:val="clear" w:color="auto" w:fill="E6E6E6"/>
                <w:lang w:val="en-GB"/>
              </w:rPr>
              <w:fldChar w:fldCharType="end"/>
            </w:r>
            <w:r w:rsidRPr="00485F0E">
              <w:rPr>
                <w:rFonts w:ascii="Avenir Next Regular" w:eastAsia="Times New Roman" w:hAnsi="Avenir Next Regular" w:cs="Calibri"/>
                <w:color w:val="000000"/>
                <w:sz w:val="16"/>
                <w:szCs w:val="16"/>
                <w:lang w:val="en-GB"/>
              </w:rPr>
              <w:t>Crop Genetic Diversity</w:t>
            </w:r>
          </w:p>
        </w:tc>
      </w:tr>
      <w:tr w:rsidR="00485F0E" w:rsidRPr="00485F0E" w14:paraId="50323CFF" w14:textId="77777777" w:rsidTr="00F63479">
        <w:trPr>
          <w:trHeight w:val="134"/>
        </w:trPr>
        <w:tc>
          <w:tcPr>
            <w:tcW w:w="1034" w:type="pct"/>
            <w:tcBorders>
              <w:top w:val="nil"/>
              <w:left w:val="single" w:sz="4" w:space="0" w:color="auto"/>
              <w:bottom w:val="single" w:sz="4" w:space="0" w:color="auto"/>
              <w:right w:val="single" w:sz="4" w:space="0" w:color="auto"/>
            </w:tcBorders>
            <w:shd w:val="clear" w:color="auto" w:fill="auto"/>
            <w:noWrap/>
            <w:vAlign w:val="bottom"/>
            <w:hideMark/>
          </w:tcPr>
          <w:p w14:paraId="45A668A7"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526" w:type="pct"/>
            <w:tcBorders>
              <w:top w:val="nil"/>
              <w:left w:val="nil"/>
              <w:bottom w:val="single" w:sz="4" w:space="0" w:color="auto"/>
              <w:right w:val="single" w:sz="4" w:space="0" w:color="auto"/>
            </w:tcBorders>
            <w:shd w:val="clear" w:color="auto" w:fill="auto"/>
            <w:hideMark/>
          </w:tcPr>
          <w:p w14:paraId="1C099F38"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181" w:type="pct"/>
            <w:tcBorders>
              <w:top w:val="nil"/>
              <w:left w:val="nil"/>
              <w:bottom w:val="single" w:sz="4" w:space="0" w:color="auto"/>
              <w:right w:val="single" w:sz="4" w:space="0" w:color="auto"/>
            </w:tcBorders>
            <w:shd w:val="clear" w:color="auto" w:fill="auto"/>
            <w:hideMark/>
          </w:tcPr>
          <w:p w14:paraId="382DE4F0" w14:textId="77777777" w:rsidR="00485F0E" w:rsidRPr="00485F0E" w:rsidRDefault="00485F0E" w:rsidP="00485F0E">
            <w:pPr>
              <w:spacing w:after="0" w:line="240" w:lineRule="auto"/>
              <w:jc w:val="both"/>
              <w:rPr>
                <w:rFonts w:ascii="Avenir Next Regular" w:eastAsia="Times New Roman" w:hAnsi="Avenir Next Regular" w:cs="Calibri"/>
                <w:iCs/>
                <w:color w:val="000000"/>
                <w:sz w:val="16"/>
                <w:szCs w:val="16"/>
                <w:lang w:val="en-GB"/>
              </w:rPr>
            </w:pPr>
            <w:r w:rsidRPr="00485F0E">
              <w:rPr>
                <w:rFonts w:ascii="Avenir Next Regular" w:eastAsia="Times New Roman" w:hAnsi="Avenir Next Regular" w:cs="Calibri"/>
                <w:iCs/>
                <w:color w:val="000000"/>
                <w:sz w:val="16"/>
                <w:szCs w:val="16"/>
                <w:lang w:val="en-GB"/>
              </w:rPr>
              <w:t> </w:t>
            </w:r>
          </w:p>
        </w:tc>
        <w:tc>
          <w:tcPr>
            <w:tcW w:w="1259" w:type="pct"/>
            <w:tcBorders>
              <w:top w:val="nil"/>
              <w:left w:val="nil"/>
              <w:bottom w:val="single" w:sz="4" w:space="0" w:color="auto"/>
              <w:right w:val="single" w:sz="4" w:space="0" w:color="auto"/>
            </w:tcBorders>
            <w:shd w:val="clear" w:color="auto" w:fill="auto"/>
            <w:hideMark/>
          </w:tcPr>
          <w:p w14:paraId="53B48A80" w14:textId="77777777" w:rsidR="00485F0E" w:rsidRPr="00485F0E" w:rsidRDefault="00485F0E" w:rsidP="00485F0E">
            <w:pPr>
              <w:spacing w:after="0" w:line="240" w:lineRule="auto"/>
              <w:jc w:val="both"/>
              <w:rPr>
                <w:rFonts w:ascii="Avenir Next Regular" w:eastAsia="Times New Roman" w:hAnsi="Avenir Next Regular" w:cs="Calibri"/>
                <w:color w:val="000000"/>
                <w:sz w:val="16"/>
                <w:szCs w:val="16"/>
                <w:lang w:val="en-GB"/>
              </w:rPr>
            </w:pPr>
            <w:r w:rsidRPr="00485F0E">
              <w:rPr>
                <w:rFonts w:ascii="Calibri" w:eastAsia="SimSun" w:hAnsi="Calibri" w:cs="Times New Roman"/>
                <w:color w:val="000000"/>
                <w:sz w:val="16"/>
                <w:szCs w:val="24"/>
                <w:shd w:val="clear" w:color="auto" w:fill="E6E6E6"/>
                <w:lang w:val="en-GB"/>
              </w:rPr>
              <w:fldChar w:fldCharType="begin">
                <w:ffData>
                  <w:name w:val="IAP_cities"/>
                  <w:enabled/>
                  <w:calcOnExit w:val="0"/>
                  <w:checkBox>
                    <w:sizeAuto/>
                    <w:default w:val="0"/>
                  </w:checkBox>
                </w:ffData>
              </w:fldChar>
            </w:r>
            <w:r w:rsidRPr="00485F0E">
              <w:rPr>
                <w:rFonts w:ascii="Calibri" w:eastAsia="SimSun" w:hAnsi="Calibri" w:cs="Times New Roman"/>
                <w:color w:val="000000"/>
                <w:sz w:val="16"/>
                <w:szCs w:val="16"/>
                <w:lang w:val="en-GB"/>
              </w:rPr>
              <w:instrText xml:space="preserve"> FORMCHECKBOX </w:instrText>
            </w:r>
            <w:r w:rsidR="00000000">
              <w:rPr>
                <w:rFonts w:ascii="Calibri" w:eastAsia="SimSun" w:hAnsi="Calibri" w:cs="Times New Roman"/>
                <w:color w:val="000000"/>
                <w:sz w:val="16"/>
                <w:szCs w:val="24"/>
                <w:shd w:val="clear" w:color="auto" w:fill="E6E6E6"/>
                <w:lang w:val="en-GB"/>
              </w:rPr>
            </w:r>
            <w:r w:rsidR="00000000">
              <w:rPr>
                <w:rFonts w:ascii="Calibri" w:eastAsia="SimSun" w:hAnsi="Calibri" w:cs="Times New Roman"/>
                <w:color w:val="000000"/>
                <w:sz w:val="16"/>
                <w:szCs w:val="24"/>
                <w:shd w:val="clear" w:color="auto" w:fill="E6E6E6"/>
                <w:lang w:val="en-GB"/>
              </w:rPr>
              <w:fldChar w:fldCharType="separate"/>
            </w:r>
            <w:r w:rsidRPr="00485F0E">
              <w:rPr>
                <w:rFonts w:ascii="Calibri" w:eastAsia="SimSun" w:hAnsi="Calibri" w:cs="Times New Roman"/>
                <w:color w:val="000000"/>
                <w:sz w:val="16"/>
                <w:szCs w:val="24"/>
                <w:shd w:val="clear" w:color="auto" w:fill="E6E6E6"/>
                <w:lang w:val="en-GB"/>
              </w:rPr>
              <w:fldChar w:fldCharType="end"/>
            </w:r>
            <w:r w:rsidRPr="00485F0E">
              <w:rPr>
                <w:rFonts w:ascii="Avenir Next Regular" w:eastAsia="Times New Roman" w:hAnsi="Avenir Next Regular" w:cs="Calibri"/>
                <w:color w:val="000000"/>
                <w:sz w:val="16"/>
                <w:szCs w:val="16"/>
                <w:lang w:val="en-GB"/>
              </w:rPr>
              <w:t>Food Value Chains</w:t>
            </w:r>
          </w:p>
        </w:tc>
      </w:tr>
      <w:tr w:rsidR="00485F0E" w:rsidRPr="00485F0E" w14:paraId="3C7E1F40" w14:textId="77777777" w:rsidTr="00F63479">
        <w:trPr>
          <w:trHeight w:val="58"/>
        </w:trPr>
        <w:tc>
          <w:tcPr>
            <w:tcW w:w="1034" w:type="pct"/>
            <w:tcBorders>
              <w:top w:val="nil"/>
              <w:left w:val="single" w:sz="4" w:space="0" w:color="auto"/>
              <w:bottom w:val="single" w:sz="4" w:space="0" w:color="auto"/>
              <w:right w:val="single" w:sz="4" w:space="0" w:color="auto"/>
            </w:tcBorders>
            <w:shd w:val="clear" w:color="auto" w:fill="auto"/>
            <w:noWrap/>
            <w:vAlign w:val="bottom"/>
            <w:hideMark/>
          </w:tcPr>
          <w:p w14:paraId="325ADD14"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526" w:type="pct"/>
            <w:tcBorders>
              <w:top w:val="nil"/>
              <w:left w:val="nil"/>
              <w:bottom w:val="single" w:sz="4" w:space="0" w:color="auto"/>
              <w:right w:val="single" w:sz="4" w:space="0" w:color="auto"/>
            </w:tcBorders>
            <w:shd w:val="clear" w:color="auto" w:fill="auto"/>
            <w:hideMark/>
          </w:tcPr>
          <w:p w14:paraId="62E004F5"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181" w:type="pct"/>
            <w:tcBorders>
              <w:top w:val="nil"/>
              <w:left w:val="nil"/>
              <w:bottom w:val="single" w:sz="4" w:space="0" w:color="auto"/>
              <w:right w:val="single" w:sz="4" w:space="0" w:color="auto"/>
            </w:tcBorders>
            <w:shd w:val="clear" w:color="auto" w:fill="auto"/>
            <w:hideMark/>
          </w:tcPr>
          <w:p w14:paraId="472B09CA" w14:textId="77777777" w:rsidR="00485F0E" w:rsidRPr="00485F0E" w:rsidRDefault="00485F0E" w:rsidP="00485F0E">
            <w:pPr>
              <w:spacing w:after="0" w:line="240" w:lineRule="auto"/>
              <w:jc w:val="both"/>
              <w:rPr>
                <w:rFonts w:ascii="Avenir Next Regular" w:eastAsia="Times New Roman" w:hAnsi="Avenir Next Regular" w:cs="Calibri"/>
                <w:iCs/>
                <w:color w:val="000000"/>
                <w:sz w:val="16"/>
                <w:szCs w:val="16"/>
                <w:lang w:val="en-GB"/>
              </w:rPr>
            </w:pPr>
            <w:r w:rsidRPr="00485F0E">
              <w:rPr>
                <w:rFonts w:ascii="Avenir Next Regular" w:eastAsia="Times New Roman" w:hAnsi="Avenir Next Regular" w:cs="Calibri"/>
                <w:iCs/>
                <w:color w:val="000000"/>
                <w:sz w:val="16"/>
                <w:szCs w:val="16"/>
                <w:lang w:val="en-GB"/>
              </w:rPr>
              <w:t> </w:t>
            </w:r>
          </w:p>
        </w:tc>
        <w:tc>
          <w:tcPr>
            <w:tcW w:w="1259" w:type="pct"/>
            <w:tcBorders>
              <w:top w:val="nil"/>
              <w:left w:val="nil"/>
              <w:bottom w:val="single" w:sz="4" w:space="0" w:color="auto"/>
              <w:right w:val="single" w:sz="4" w:space="0" w:color="auto"/>
            </w:tcBorders>
            <w:shd w:val="clear" w:color="auto" w:fill="auto"/>
            <w:hideMark/>
          </w:tcPr>
          <w:p w14:paraId="59235B9B" w14:textId="77777777" w:rsidR="00485F0E" w:rsidRPr="00485F0E" w:rsidRDefault="00485F0E" w:rsidP="00485F0E">
            <w:pPr>
              <w:spacing w:after="0" w:line="240" w:lineRule="auto"/>
              <w:jc w:val="both"/>
              <w:rPr>
                <w:rFonts w:ascii="Avenir Next Regular" w:eastAsia="Times New Roman" w:hAnsi="Avenir Next Regular" w:cs="Calibri"/>
                <w:color w:val="000000"/>
                <w:sz w:val="16"/>
                <w:szCs w:val="16"/>
                <w:lang w:val="en-GB"/>
              </w:rPr>
            </w:pPr>
            <w:r w:rsidRPr="00485F0E">
              <w:rPr>
                <w:rFonts w:ascii="Calibri" w:eastAsia="SimSun" w:hAnsi="Calibri" w:cs="Times New Roman"/>
                <w:color w:val="000000"/>
                <w:sz w:val="16"/>
                <w:szCs w:val="24"/>
                <w:shd w:val="clear" w:color="auto" w:fill="E6E6E6"/>
                <w:lang w:val="en-GB"/>
              </w:rPr>
              <w:fldChar w:fldCharType="begin">
                <w:ffData>
                  <w:name w:val="IAP_cities"/>
                  <w:enabled/>
                  <w:calcOnExit w:val="0"/>
                  <w:checkBox>
                    <w:sizeAuto/>
                    <w:default w:val="0"/>
                  </w:checkBox>
                </w:ffData>
              </w:fldChar>
            </w:r>
            <w:r w:rsidRPr="00485F0E">
              <w:rPr>
                <w:rFonts w:ascii="Calibri" w:eastAsia="SimSun" w:hAnsi="Calibri" w:cs="Times New Roman"/>
                <w:color w:val="000000"/>
                <w:sz w:val="16"/>
                <w:szCs w:val="16"/>
                <w:lang w:val="en-GB"/>
              </w:rPr>
              <w:instrText xml:space="preserve"> FORMCHECKBOX </w:instrText>
            </w:r>
            <w:r w:rsidR="00000000">
              <w:rPr>
                <w:rFonts w:ascii="Calibri" w:eastAsia="SimSun" w:hAnsi="Calibri" w:cs="Times New Roman"/>
                <w:color w:val="000000"/>
                <w:sz w:val="16"/>
                <w:szCs w:val="24"/>
                <w:shd w:val="clear" w:color="auto" w:fill="E6E6E6"/>
                <w:lang w:val="en-GB"/>
              </w:rPr>
            </w:r>
            <w:r w:rsidR="00000000">
              <w:rPr>
                <w:rFonts w:ascii="Calibri" w:eastAsia="SimSun" w:hAnsi="Calibri" w:cs="Times New Roman"/>
                <w:color w:val="000000"/>
                <w:sz w:val="16"/>
                <w:szCs w:val="24"/>
                <w:shd w:val="clear" w:color="auto" w:fill="E6E6E6"/>
                <w:lang w:val="en-GB"/>
              </w:rPr>
              <w:fldChar w:fldCharType="separate"/>
            </w:r>
            <w:r w:rsidRPr="00485F0E">
              <w:rPr>
                <w:rFonts w:ascii="Calibri" w:eastAsia="SimSun" w:hAnsi="Calibri" w:cs="Times New Roman"/>
                <w:color w:val="000000"/>
                <w:sz w:val="16"/>
                <w:szCs w:val="24"/>
                <w:shd w:val="clear" w:color="auto" w:fill="E6E6E6"/>
                <w:lang w:val="en-GB"/>
              </w:rPr>
              <w:fldChar w:fldCharType="end"/>
            </w:r>
            <w:r w:rsidRPr="00485F0E">
              <w:rPr>
                <w:rFonts w:ascii="Avenir Next Regular" w:eastAsia="Times New Roman" w:hAnsi="Avenir Next Regular" w:cs="Calibri"/>
                <w:color w:val="000000"/>
                <w:sz w:val="16"/>
                <w:szCs w:val="16"/>
                <w:lang w:val="en-GB"/>
              </w:rPr>
              <w:t>Gender Dimensions</w:t>
            </w:r>
          </w:p>
        </w:tc>
      </w:tr>
      <w:tr w:rsidR="00485F0E" w:rsidRPr="00485F0E" w14:paraId="5500D00C" w14:textId="77777777" w:rsidTr="00F63479">
        <w:trPr>
          <w:trHeight w:val="179"/>
        </w:trPr>
        <w:tc>
          <w:tcPr>
            <w:tcW w:w="1034" w:type="pct"/>
            <w:tcBorders>
              <w:top w:val="nil"/>
              <w:left w:val="single" w:sz="4" w:space="0" w:color="auto"/>
              <w:bottom w:val="single" w:sz="4" w:space="0" w:color="auto"/>
              <w:right w:val="single" w:sz="4" w:space="0" w:color="auto"/>
            </w:tcBorders>
            <w:shd w:val="clear" w:color="auto" w:fill="auto"/>
            <w:noWrap/>
            <w:vAlign w:val="bottom"/>
            <w:hideMark/>
          </w:tcPr>
          <w:p w14:paraId="4D81C133"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526" w:type="pct"/>
            <w:tcBorders>
              <w:top w:val="nil"/>
              <w:left w:val="nil"/>
              <w:bottom w:val="single" w:sz="4" w:space="0" w:color="auto"/>
              <w:right w:val="single" w:sz="4" w:space="0" w:color="auto"/>
            </w:tcBorders>
            <w:shd w:val="clear" w:color="auto" w:fill="auto"/>
            <w:hideMark/>
          </w:tcPr>
          <w:p w14:paraId="05DDB166"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181" w:type="pct"/>
            <w:tcBorders>
              <w:top w:val="nil"/>
              <w:left w:val="nil"/>
              <w:bottom w:val="single" w:sz="4" w:space="0" w:color="auto"/>
              <w:right w:val="single" w:sz="4" w:space="0" w:color="auto"/>
            </w:tcBorders>
            <w:shd w:val="clear" w:color="auto" w:fill="auto"/>
            <w:hideMark/>
          </w:tcPr>
          <w:p w14:paraId="24EB50CD" w14:textId="77777777" w:rsidR="00485F0E" w:rsidRPr="00485F0E" w:rsidRDefault="00485F0E" w:rsidP="00485F0E">
            <w:pPr>
              <w:spacing w:after="0" w:line="240" w:lineRule="auto"/>
              <w:jc w:val="both"/>
              <w:rPr>
                <w:rFonts w:ascii="Avenir Next Regular" w:eastAsia="Times New Roman" w:hAnsi="Avenir Next Regular" w:cs="Calibri"/>
                <w:iCs/>
                <w:color w:val="000000"/>
                <w:sz w:val="16"/>
                <w:szCs w:val="16"/>
                <w:lang w:val="en-GB"/>
              </w:rPr>
            </w:pPr>
            <w:r w:rsidRPr="00485F0E">
              <w:rPr>
                <w:rFonts w:ascii="Avenir Next Regular" w:eastAsia="Times New Roman" w:hAnsi="Avenir Next Regular" w:cs="Calibri"/>
                <w:iCs/>
                <w:color w:val="000000"/>
                <w:sz w:val="16"/>
                <w:szCs w:val="16"/>
                <w:lang w:val="en-GB"/>
              </w:rPr>
              <w:t> </w:t>
            </w:r>
          </w:p>
        </w:tc>
        <w:tc>
          <w:tcPr>
            <w:tcW w:w="1259" w:type="pct"/>
            <w:tcBorders>
              <w:top w:val="nil"/>
              <w:left w:val="nil"/>
              <w:bottom w:val="single" w:sz="4" w:space="0" w:color="auto"/>
              <w:right w:val="single" w:sz="4" w:space="0" w:color="auto"/>
            </w:tcBorders>
            <w:shd w:val="clear" w:color="auto" w:fill="auto"/>
            <w:hideMark/>
          </w:tcPr>
          <w:p w14:paraId="72878B88" w14:textId="77777777" w:rsidR="00485F0E" w:rsidRPr="00485F0E" w:rsidRDefault="00485F0E" w:rsidP="00485F0E">
            <w:pPr>
              <w:spacing w:after="0" w:line="240" w:lineRule="auto"/>
              <w:jc w:val="both"/>
              <w:rPr>
                <w:rFonts w:ascii="Avenir Next Regular" w:eastAsia="Times New Roman" w:hAnsi="Avenir Next Regular" w:cs="Calibri"/>
                <w:color w:val="000000"/>
                <w:sz w:val="16"/>
                <w:szCs w:val="16"/>
                <w:lang w:val="en-GB"/>
              </w:rPr>
            </w:pPr>
            <w:r w:rsidRPr="00485F0E">
              <w:rPr>
                <w:rFonts w:ascii="Calibri" w:eastAsia="SimSun" w:hAnsi="Calibri" w:cs="Times New Roman"/>
                <w:color w:val="000000"/>
                <w:sz w:val="16"/>
                <w:szCs w:val="24"/>
                <w:shd w:val="clear" w:color="auto" w:fill="E6E6E6"/>
                <w:lang w:val="en-GB"/>
              </w:rPr>
              <w:fldChar w:fldCharType="begin">
                <w:ffData>
                  <w:name w:val="IAP_cities"/>
                  <w:enabled/>
                  <w:calcOnExit w:val="0"/>
                  <w:checkBox>
                    <w:sizeAuto/>
                    <w:default w:val="0"/>
                  </w:checkBox>
                </w:ffData>
              </w:fldChar>
            </w:r>
            <w:r w:rsidRPr="00485F0E">
              <w:rPr>
                <w:rFonts w:ascii="Calibri" w:eastAsia="SimSun" w:hAnsi="Calibri" w:cs="Times New Roman"/>
                <w:color w:val="000000"/>
                <w:sz w:val="16"/>
                <w:szCs w:val="16"/>
                <w:lang w:val="en-GB"/>
              </w:rPr>
              <w:instrText xml:space="preserve"> FORMCHECKBOX </w:instrText>
            </w:r>
            <w:r w:rsidR="00000000">
              <w:rPr>
                <w:rFonts w:ascii="Calibri" w:eastAsia="SimSun" w:hAnsi="Calibri" w:cs="Times New Roman"/>
                <w:color w:val="000000"/>
                <w:sz w:val="16"/>
                <w:szCs w:val="24"/>
                <w:shd w:val="clear" w:color="auto" w:fill="E6E6E6"/>
                <w:lang w:val="en-GB"/>
              </w:rPr>
            </w:r>
            <w:r w:rsidR="00000000">
              <w:rPr>
                <w:rFonts w:ascii="Calibri" w:eastAsia="SimSun" w:hAnsi="Calibri" w:cs="Times New Roman"/>
                <w:color w:val="000000"/>
                <w:sz w:val="16"/>
                <w:szCs w:val="24"/>
                <w:shd w:val="clear" w:color="auto" w:fill="E6E6E6"/>
                <w:lang w:val="en-GB"/>
              </w:rPr>
              <w:fldChar w:fldCharType="separate"/>
            </w:r>
            <w:r w:rsidRPr="00485F0E">
              <w:rPr>
                <w:rFonts w:ascii="Calibri" w:eastAsia="SimSun" w:hAnsi="Calibri" w:cs="Times New Roman"/>
                <w:color w:val="000000"/>
                <w:sz w:val="16"/>
                <w:szCs w:val="24"/>
                <w:shd w:val="clear" w:color="auto" w:fill="E6E6E6"/>
                <w:lang w:val="en-GB"/>
              </w:rPr>
              <w:fldChar w:fldCharType="end"/>
            </w:r>
            <w:r w:rsidRPr="00485F0E">
              <w:rPr>
                <w:rFonts w:ascii="Avenir Next Regular" w:eastAsia="Times New Roman" w:hAnsi="Avenir Next Regular" w:cs="Calibri"/>
                <w:color w:val="000000"/>
                <w:sz w:val="16"/>
                <w:szCs w:val="16"/>
                <w:lang w:val="en-GB"/>
              </w:rPr>
              <w:t>Multi-stakeholder Platforms</w:t>
            </w:r>
          </w:p>
        </w:tc>
      </w:tr>
      <w:tr w:rsidR="00485F0E" w:rsidRPr="00485F0E" w14:paraId="072061D8" w14:textId="77777777" w:rsidTr="00F63479">
        <w:trPr>
          <w:trHeight w:val="341"/>
        </w:trPr>
        <w:tc>
          <w:tcPr>
            <w:tcW w:w="1034" w:type="pct"/>
            <w:tcBorders>
              <w:top w:val="nil"/>
              <w:left w:val="single" w:sz="4" w:space="0" w:color="auto"/>
              <w:bottom w:val="single" w:sz="4" w:space="0" w:color="auto"/>
              <w:right w:val="single" w:sz="4" w:space="0" w:color="auto"/>
            </w:tcBorders>
            <w:shd w:val="clear" w:color="auto" w:fill="auto"/>
            <w:noWrap/>
            <w:vAlign w:val="bottom"/>
            <w:hideMark/>
          </w:tcPr>
          <w:p w14:paraId="1B3A4F14"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526" w:type="pct"/>
            <w:tcBorders>
              <w:top w:val="nil"/>
              <w:left w:val="nil"/>
              <w:bottom w:val="single" w:sz="4" w:space="0" w:color="auto"/>
              <w:right w:val="single" w:sz="4" w:space="0" w:color="auto"/>
            </w:tcBorders>
            <w:shd w:val="clear" w:color="auto" w:fill="auto"/>
            <w:hideMark/>
          </w:tcPr>
          <w:p w14:paraId="26F86944"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181" w:type="pct"/>
            <w:tcBorders>
              <w:top w:val="nil"/>
              <w:left w:val="nil"/>
              <w:bottom w:val="single" w:sz="4" w:space="0" w:color="auto"/>
              <w:right w:val="single" w:sz="4" w:space="0" w:color="auto"/>
            </w:tcBorders>
            <w:shd w:val="clear" w:color="auto" w:fill="auto"/>
            <w:hideMark/>
          </w:tcPr>
          <w:p w14:paraId="22EB159E" w14:textId="77777777" w:rsidR="00485F0E" w:rsidRPr="00485F0E" w:rsidRDefault="00485F0E" w:rsidP="00485F0E">
            <w:pPr>
              <w:spacing w:after="0" w:line="240" w:lineRule="auto"/>
              <w:ind w:left="150" w:hanging="150"/>
              <w:jc w:val="both"/>
              <w:rPr>
                <w:rFonts w:ascii="Avenir Next Regular" w:eastAsia="Times New Roman" w:hAnsi="Avenir Next Regular" w:cs="Calibri"/>
                <w:iCs/>
                <w:color w:val="000000"/>
                <w:sz w:val="16"/>
                <w:szCs w:val="16"/>
                <w:lang w:val="en-GB"/>
              </w:rPr>
            </w:pPr>
            <w:r w:rsidRPr="00485F0E">
              <w:rPr>
                <w:rFonts w:ascii="Calibri" w:eastAsia="SimSun" w:hAnsi="Calibri" w:cs="Times New Roman"/>
                <w:color w:val="000000"/>
                <w:sz w:val="16"/>
                <w:szCs w:val="24"/>
                <w:shd w:val="clear" w:color="auto" w:fill="E6E6E6"/>
                <w:lang w:val="en-GB"/>
              </w:rPr>
              <w:fldChar w:fldCharType="begin">
                <w:ffData>
                  <w:name w:val="IAP_cities"/>
                  <w:enabled/>
                  <w:calcOnExit w:val="0"/>
                  <w:checkBox>
                    <w:sizeAuto/>
                    <w:default w:val="0"/>
                  </w:checkBox>
                </w:ffData>
              </w:fldChar>
            </w:r>
            <w:r w:rsidRPr="00485F0E">
              <w:rPr>
                <w:rFonts w:ascii="Calibri" w:eastAsia="SimSun" w:hAnsi="Calibri" w:cs="Times New Roman"/>
                <w:color w:val="000000"/>
                <w:sz w:val="16"/>
                <w:szCs w:val="16"/>
                <w:lang w:val="en-GB"/>
              </w:rPr>
              <w:instrText xml:space="preserve"> FORMCHECKBOX </w:instrText>
            </w:r>
            <w:r w:rsidR="00000000">
              <w:rPr>
                <w:rFonts w:ascii="Calibri" w:eastAsia="SimSun" w:hAnsi="Calibri" w:cs="Times New Roman"/>
                <w:color w:val="000000"/>
                <w:sz w:val="16"/>
                <w:szCs w:val="24"/>
                <w:shd w:val="clear" w:color="auto" w:fill="E6E6E6"/>
                <w:lang w:val="en-GB"/>
              </w:rPr>
            </w:r>
            <w:r w:rsidR="00000000">
              <w:rPr>
                <w:rFonts w:ascii="Calibri" w:eastAsia="SimSun" w:hAnsi="Calibri" w:cs="Times New Roman"/>
                <w:color w:val="000000"/>
                <w:sz w:val="16"/>
                <w:szCs w:val="24"/>
                <w:shd w:val="clear" w:color="auto" w:fill="E6E6E6"/>
                <w:lang w:val="en-GB"/>
              </w:rPr>
              <w:fldChar w:fldCharType="separate"/>
            </w:r>
            <w:r w:rsidRPr="00485F0E">
              <w:rPr>
                <w:rFonts w:ascii="Calibri" w:eastAsia="SimSun" w:hAnsi="Calibri" w:cs="Times New Roman"/>
                <w:color w:val="000000"/>
                <w:sz w:val="16"/>
                <w:szCs w:val="24"/>
                <w:shd w:val="clear" w:color="auto" w:fill="E6E6E6"/>
                <w:lang w:val="en-GB"/>
              </w:rPr>
              <w:fldChar w:fldCharType="end"/>
            </w:r>
            <w:r w:rsidRPr="00485F0E">
              <w:rPr>
                <w:rFonts w:ascii="Avenir Next Regular" w:eastAsia="Times New Roman" w:hAnsi="Avenir Next Regular" w:cs="Calibri"/>
                <w:iCs/>
                <w:color w:val="000000"/>
                <w:sz w:val="16"/>
                <w:szCs w:val="16"/>
                <w:lang w:val="en-GB"/>
              </w:rPr>
              <w:t>Food Systems, Land Use and Restoration</w:t>
            </w:r>
          </w:p>
        </w:tc>
        <w:tc>
          <w:tcPr>
            <w:tcW w:w="1259" w:type="pct"/>
            <w:tcBorders>
              <w:top w:val="nil"/>
              <w:left w:val="nil"/>
              <w:bottom w:val="single" w:sz="4" w:space="0" w:color="auto"/>
              <w:right w:val="single" w:sz="4" w:space="0" w:color="auto"/>
            </w:tcBorders>
            <w:shd w:val="clear" w:color="auto" w:fill="auto"/>
            <w:hideMark/>
          </w:tcPr>
          <w:p w14:paraId="2FA925EA" w14:textId="77777777" w:rsidR="00485F0E" w:rsidRPr="00485F0E" w:rsidRDefault="00485F0E" w:rsidP="00485F0E">
            <w:pPr>
              <w:spacing w:after="0" w:line="240" w:lineRule="auto"/>
              <w:jc w:val="both"/>
              <w:rPr>
                <w:rFonts w:ascii="Avenir Next Regular" w:eastAsia="Times New Roman" w:hAnsi="Avenir Next Regular" w:cs="Calibri"/>
                <w:color w:val="000000"/>
                <w:sz w:val="16"/>
                <w:szCs w:val="16"/>
                <w:lang w:val="en-GB"/>
              </w:rPr>
            </w:pPr>
            <w:r w:rsidRPr="00485F0E">
              <w:rPr>
                <w:rFonts w:ascii="Avenir Next Regular" w:eastAsia="Times New Roman" w:hAnsi="Avenir Next Regular" w:cs="Calibri"/>
                <w:color w:val="000000"/>
                <w:sz w:val="16"/>
                <w:szCs w:val="16"/>
                <w:lang w:val="en-GB"/>
              </w:rPr>
              <w:t> </w:t>
            </w:r>
          </w:p>
        </w:tc>
      </w:tr>
      <w:tr w:rsidR="00485F0E" w:rsidRPr="00485F0E" w14:paraId="625ECC9C" w14:textId="77777777" w:rsidTr="00F63479">
        <w:trPr>
          <w:trHeight w:val="58"/>
        </w:trPr>
        <w:tc>
          <w:tcPr>
            <w:tcW w:w="1034" w:type="pct"/>
            <w:tcBorders>
              <w:top w:val="nil"/>
              <w:left w:val="single" w:sz="4" w:space="0" w:color="auto"/>
              <w:bottom w:val="single" w:sz="4" w:space="0" w:color="auto"/>
              <w:right w:val="single" w:sz="4" w:space="0" w:color="auto"/>
            </w:tcBorders>
            <w:shd w:val="clear" w:color="auto" w:fill="auto"/>
            <w:noWrap/>
            <w:vAlign w:val="bottom"/>
            <w:hideMark/>
          </w:tcPr>
          <w:p w14:paraId="00565B29"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526" w:type="pct"/>
            <w:tcBorders>
              <w:top w:val="nil"/>
              <w:left w:val="nil"/>
              <w:bottom w:val="single" w:sz="4" w:space="0" w:color="auto"/>
              <w:right w:val="single" w:sz="4" w:space="0" w:color="auto"/>
            </w:tcBorders>
            <w:shd w:val="clear" w:color="auto" w:fill="auto"/>
            <w:hideMark/>
          </w:tcPr>
          <w:p w14:paraId="0BF3F682"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181" w:type="pct"/>
            <w:tcBorders>
              <w:top w:val="nil"/>
              <w:left w:val="nil"/>
              <w:bottom w:val="single" w:sz="4" w:space="0" w:color="auto"/>
              <w:right w:val="single" w:sz="4" w:space="0" w:color="auto"/>
            </w:tcBorders>
            <w:shd w:val="clear" w:color="auto" w:fill="auto"/>
            <w:hideMark/>
          </w:tcPr>
          <w:p w14:paraId="29449F10" w14:textId="77777777" w:rsidR="00485F0E" w:rsidRPr="00485F0E" w:rsidRDefault="00485F0E" w:rsidP="00485F0E">
            <w:pPr>
              <w:spacing w:after="0" w:line="240" w:lineRule="auto"/>
              <w:jc w:val="both"/>
              <w:rPr>
                <w:rFonts w:ascii="Avenir Next Regular" w:eastAsia="Times New Roman" w:hAnsi="Avenir Next Regular" w:cs="Calibri"/>
                <w:iCs/>
                <w:color w:val="000000"/>
                <w:sz w:val="16"/>
                <w:szCs w:val="16"/>
                <w:lang w:val="en-GB"/>
              </w:rPr>
            </w:pPr>
            <w:r w:rsidRPr="00485F0E">
              <w:rPr>
                <w:rFonts w:ascii="Avenir Next Regular" w:eastAsia="Times New Roman" w:hAnsi="Avenir Next Regular" w:cs="Calibri"/>
                <w:iCs/>
                <w:color w:val="000000"/>
                <w:sz w:val="16"/>
                <w:szCs w:val="16"/>
                <w:lang w:val="en-GB"/>
              </w:rPr>
              <w:t> </w:t>
            </w:r>
          </w:p>
        </w:tc>
        <w:tc>
          <w:tcPr>
            <w:tcW w:w="1259" w:type="pct"/>
            <w:tcBorders>
              <w:top w:val="nil"/>
              <w:left w:val="nil"/>
              <w:bottom w:val="single" w:sz="4" w:space="0" w:color="auto"/>
              <w:right w:val="single" w:sz="4" w:space="0" w:color="auto"/>
            </w:tcBorders>
            <w:shd w:val="clear" w:color="auto" w:fill="auto"/>
            <w:hideMark/>
          </w:tcPr>
          <w:p w14:paraId="4896F5C1" w14:textId="77777777" w:rsidR="00485F0E" w:rsidRPr="00485F0E" w:rsidRDefault="00485F0E" w:rsidP="00485F0E">
            <w:pPr>
              <w:spacing w:after="0" w:line="240" w:lineRule="auto"/>
              <w:jc w:val="both"/>
              <w:rPr>
                <w:rFonts w:ascii="Avenir Next Regular" w:eastAsia="Times New Roman" w:hAnsi="Avenir Next Regular" w:cs="Calibri"/>
                <w:color w:val="000000"/>
                <w:sz w:val="16"/>
                <w:szCs w:val="16"/>
                <w:lang w:val="en-GB"/>
              </w:rPr>
            </w:pPr>
            <w:r w:rsidRPr="00485F0E">
              <w:rPr>
                <w:rFonts w:ascii="Calibri" w:eastAsia="SimSun" w:hAnsi="Calibri" w:cs="Times New Roman"/>
                <w:color w:val="000000"/>
                <w:sz w:val="16"/>
                <w:szCs w:val="24"/>
                <w:shd w:val="clear" w:color="auto" w:fill="E6E6E6"/>
                <w:lang w:val="en-GB"/>
              </w:rPr>
              <w:fldChar w:fldCharType="begin">
                <w:ffData>
                  <w:name w:val="IAP_cities"/>
                  <w:enabled/>
                  <w:calcOnExit w:val="0"/>
                  <w:checkBox>
                    <w:sizeAuto/>
                    <w:default w:val="0"/>
                  </w:checkBox>
                </w:ffData>
              </w:fldChar>
            </w:r>
            <w:r w:rsidRPr="00485F0E">
              <w:rPr>
                <w:rFonts w:ascii="Calibri" w:eastAsia="SimSun" w:hAnsi="Calibri" w:cs="Times New Roman"/>
                <w:color w:val="000000"/>
                <w:sz w:val="16"/>
                <w:szCs w:val="16"/>
                <w:lang w:val="en-GB"/>
              </w:rPr>
              <w:instrText xml:space="preserve"> FORMCHECKBOX </w:instrText>
            </w:r>
            <w:r w:rsidR="00000000">
              <w:rPr>
                <w:rFonts w:ascii="Calibri" w:eastAsia="SimSun" w:hAnsi="Calibri" w:cs="Times New Roman"/>
                <w:color w:val="000000"/>
                <w:sz w:val="16"/>
                <w:szCs w:val="24"/>
                <w:shd w:val="clear" w:color="auto" w:fill="E6E6E6"/>
                <w:lang w:val="en-GB"/>
              </w:rPr>
            </w:r>
            <w:r w:rsidR="00000000">
              <w:rPr>
                <w:rFonts w:ascii="Calibri" w:eastAsia="SimSun" w:hAnsi="Calibri" w:cs="Times New Roman"/>
                <w:color w:val="000000"/>
                <w:sz w:val="16"/>
                <w:szCs w:val="24"/>
                <w:shd w:val="clear" w:color="auto" w:fill="E6E6E6"/>
                <w:lang w:val="en-GB"/>
              </w:rPr>
              <w:fldChar w:fldCharType="separate"/>
            </w:r>
            <w:r w:rsidRPr="00485F0E">
              <w:rPr>
                <w:rFonts w:ascii="Calibri" w:eastAsia="SimSun" w:hAnsi="Calibri" w:cs="Times New Roman"/>
                <w:color w:val="000000"/>
                <w:sz w:val="16"/>
                <w:szCs w:val="24"/>
                <w:shd w:val="clear" w:color="auto" w:fill="E6E6E6"/>
                <w:lang w:val="en-GB"/>
              </w:rPr>
              <w:fldChar w:fldCharType="end"/>
            </w:r>
            <w:r w:rsidRPr="00485F0E">
              <w:rPr>
                <w:rFonts w:ascii="Avenir Next Regular" w:eastAsia="Times New Roman" w:hAnsi="Avenir Next Regular" w:cs="Calibri"/>
                <w:color w:val="000000"/>
                <w:sz w:val="16"/>
                <w:szCs w:val="16"/>
                <w:lang w:val="en-GB"/>
              </w:rPr>
              <w:t>Sustainable Food Systems</w:t>
            </w:r>
          </w:p>
        </w:tc>
      </w:tr>
      <w:tr w:rsidR="00485F0E" w:rsidRPr="00485F0E" w14:paraId="14867C05" w14:textId="77777777" w:rsidTr="00F63479">
        <w:trPr>
          <w:trHeight w:val="179"/>
        </w:trPr>
        <w:tc>
          <w:tcPr>
            <w:tcW w:w="1034" w:type="pct"/>
            <w:tcBorders>
              <w:top w:val="nil"/>
              <w:left w:val="single" w:sz="4" w:space="0" w:color="auto"/>
              <w:bottom w:val="single" w:sz="4" w:space="0" w:color="auto"/>
              <w:right w:val="single" w:sz="4" w:space="0" w:color="auto"/>
            </w:tcBorders>
            <w:shd w:val="clear" w:color="auto" w:fill="auto"/>
            <w:noWrap/>
            <w:vAlign w:val="bottom"/>
            <w:hideMark/>
          </w:tcPr>
          <w:p w14:paraId="69DC5695"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526" w:type="pct"/>
            <w:tcBorders>
              <w:top w:val="nil"/>
              <w:left w:val="nil"/>
              <w:bottom w:val="single" w:sz="4" w:space="0" w:color="auto"/>
              <w:right w:val="single" w:sz="4" w:space="0" w:color="auto"/>
            </w:tcBorders>
            <w:shd w:val="clear" w:color="auto" w:fill="auto"/>
            <w:hideMark/>
          </w:tcPr>
          <w:p w14:paraId="44F29122"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181" w:type="pct"/>
            <w:tcBorders>
              <w:top w:val="nil"/>
              <w:left w:val="nil"/>
              <w:bottom w:val="single" w:sz="4" w:space="0" w:color="auto"/>
              <w:right w:val="single" w:sz="4" w:space="0" w:color="auto"/>
            </w:tcBorders>
            <w:shd w:val="clear" w:color="auto" w:fill="auto"/>
            <w:hideMark/>
          </w:tcPr>
          <w:p w14:paraId="28B69A9F" w14:textId="77777777" w:rsidR="00485F0E" w:rsidRPr="00485F0E" w:rsidRDefault="00485F0E" w:rsidP="00485F0E">
            <w:pPr>
              <w:spacing w:after="0" w:line="240" w:lineRule="auto"/>
              <w:jc w:val="both"/>
              <w:rPr>
                <w:rFonts w:ascii="Avenir Next Regular" w:eastAsia="Times New Roman" w:hAnsi="Avenir Next Regular" w:cs="Calibri"/>
                <w:iCs/>
                <w:color w:val="000000"/>
                <w:sz w:val="16"/>
                <w:szCs w:val="16"/>
                <w:lang w:val="en-GB"/>
              </w:rPr>
            </w:pPr>
            <w:r w:rsidRPr="00485F0E">
              <w:rPr>
                <w:rFonts w:ascii="Avenir Next Regular" w:eastAsia="Times New Roman" w:hAnsi="Avenir Next Regular" w:cs="Calibri"/>
                <w:iCs/>
                <w:color w:val="000000"/>
                <w:sz w:val="16"/>
                <w:szCs w:val="16"/>
                <w:lang w:val="en-GB"/>
              </w:rPr>
              <w:t> </w:t>
            </w:r>
          </w:p>
        </w:tc>
        <w:tc>
          <w:tcPr>
            <w:tcW w:w="1259" w:type="pct"/>
            <w:tcBorders>
              <w:top w:val="nil"/>
              <w:left w:val="nil"/>
              <w:bottom w:val="single" w:sz="4" w:space="0" w:color="auto"/>
              <w:right w:val="single" w:sz="4" w:space="0" w:color="auto"/>
            </w:tcBorders>
            <w:shd w:val="clear" w:color="auto" w:fill="auto"/>
            <w:hideMark/>
          </w:tcPr>
          <w:p w14:paraId="0056945E" w14:textId="77777777" w:rsidR="00485F0E" w:rsidRPr="00485F0E" w:rsidRDefault="00485F0E" w:rsidP="00485F0E">
            <w:pPr>
              <w:spacing w:after="0" w:line="240" w:lineRule="auto"/>
              <w:jc w:val="both"/>
              <w:rPr>
                <w:rFonts w:ascii="Avenir Next Regular" w:eastAsia="Times New Roman" w:hAnsi="Avenir Next Regular" w:cs="Calibri"/>
                <w:color w:val="000000"/>
                <w:sz w:val="16"/>
                <w:szCs w:val="16"/>
                <w:lang w:val="en-GB"/>
              </w:rPr>
            </w:pPr>
            <w:r w:rsidRPr="00485F0E">
              <w:rPr>
                <w:rFonts w:ascii="Calibri" w:eastAsia="SimSun" w:hAnsi="Calibri" w:cs="Times New Roman"/>
                <w:color w:val="000000"/>
                <w:sz w:val="16"/>
                <w:szCs w:val="24"/>
                <w:shd w:val="clear" w:color="auto" w:fill="E6E6E6"/>
                <w:lang w:val="en-GB"/>
              </w:rPr>
              <w:fldChar w:fldCharType="begin">
                <w:ffData>
                  <w:name w:val="IAP_cities"/>
                  <w:enabled/>
                  <w:calcOnExit w:val="0"/>
                  <w:checkBox>
                    <w:sizeAuto/>
                    <w:default w:val="0"/>
                  </w:checkBox>
                </w:ffData>
              </w:fldChar>
            </w:r>
            <w:r w:rsidRPr="00485F0E">
              <w:rPr>
                <w:rFonts w:ascii="Calibri" w:eastAsia="SimSun" w:hAnsi="Calibri" w:cs="Times New Roman"/>
                <w:color w:val="000000"/>
                <w:sz w:val="16"/>
                <w:szCs w:val="16"/>
                <w:lang w:val="en-GB"/>
              </w:rPr>
              <w:instrText xml:space="preserve"> FORMCHECKBOX </w:instrText>
            </w:r>
            <w:r w:rsidR="00000000">
              <w:rPr>
                <w:rFonts w:ascii="Calibri" w:eastAsia="SimSun" w:hAnsi="Calibri" w:cs="Times New Roman"/>
                <w:color w:val="000000"/>
                <w:sz w:val="16"/>
                <w:szCs w:val="24"/>
                <w:shd w:val="clear" w:color="auto" w:fill="E6E6E6"/>
                <w:lang w:val="en-GB"/>
              </w:rPr>
            </w:r>
            <w:r w:rsidR="00000000">
              <w:rPr>
                <w:rFonts w:ascii="Calibri" w:eastAsia="SimSun" w:hAnsi="Calibri" w:cs="Times New Roman"/>
                <w:color w:val="000000"/>
                <w:sz w:val="16"/>
                <w:szCs w:val="24"/>
                <w:shd w:val="clear" w:color="auto" w:fill="E6E6E6"/>
                <w:lang w:val="en-GB"/>
              </w:rPr>
              <w:fldChar w:fldCharType="separate"/>
            </w:r>
            <w:r w:rsidRPr="00485F0E">
              <w:rPr>
                <w:rFonts w:ascii="Calibri" w:eastAsia="SimSun" w:hAnsi="Calibri" w:cs="Times New Roman"/>
                <w:color w:val="000000"/>
                <w:sz w:val="16"/>
                <w:szCs w:val="24"/>
                <w:shd w:val="clear" w:color="auto" w:fill="E6E6E6"/>
                <w:lang w:val="en-GB"/>
              </w:rPr>
              <w:fldChar w:fldCharType="end"/>
            </w:r>
            <w:r w:rsidRPr="00485F0E">
              <w:rPr>
                <w:rFonts w:ascii="Avenir Next Regular" w:eastAsia="Times New Roman" w:hAnsi="Avenir Next Regular" w:cs="Calibri"/>
                <w:color w:val="000000"/>
                <w:sz w:val="16"/>
                <w:szCs w:val="16"/>
                <w:lang w:val="en-GB"/>
              </w:rPr>
              <w:t>Landscape Restoration</w:t>
            </w:r>
          </w:p>
        </w:tc>
      </w:tr>
      <w:tr w:rsidR="00485F0E" w:rsidRPr="00485F0E" w14:paraId="7338F1F6" w14:textId="77777777" w:rsidTr="00F63479">
        <w:trPr>
          <w:trHeight w:val="58"/>
        </w:trPr>
        <w:tc>
          <w:tcPr>
            <w:tcW w:w="1034" w:type="pct"/>
            <w:tcBorders>
              <w:top w:val="nil"/>
              <w:left w:val="single" w:sz="4" w:space="0" w:color="auto"/>
              <w:bottom w:val="single" w:sz="4" w:space="0" w:color="auto"/>
              <w:right w:val="single" w:sz="4" w:space="0" w:color="auto"/>
            </w:tcBorders>
            <w:shd w:val="clear" w:color="auto" w:fill="auto"/>
            <w:noWrap/>
            <w:vAlign w:val="bottom"/>
            <w:hideMark/>
          </w:tcPr>
          <w:p w14:paraId="06508332"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526" w:type="pct"/>
            <w:tcBorders>
              <w:top w:val="nil"/>
              <w:left w:val="nil"/>
              <w:bottom w:val="single" w:sz="4" w:space="0" w:color="auto"/>
              <w:right w:val="single" w:sz="4" w:space="0" w:color="auto"/>
            </w:tcBorders>
            <w:shd w:val="clear" w:color="auto" w:fill="auto"/>
            <w:hideMark/>
          </w:tcPr>
          <w:p w14:paraId="59C5B98F"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181" w:type="pct"/>
            <w:tcBorders>
              <w:top w:val="nil"/>
              <w:left w:val="nil"/>
              <w:bottom w:val="single" w:sz="4" w:space="0" w:color="auto"/>
              <w:right w:val="single" w:sz="4" w:space="0" w:color="auto"/>
            </w:tcBorders>
            <w:shd w:val="clear" w:color="auto" w:fill="auto"/>
            <w:hideMark/>
          </w:tcPr>
          <w:p w14:paraId="116C8F48" w14:textId="77777777" w:rsidR="00485F0E" w:rsidRPr="00485F0E" w:rsidRDefault="00485F0E" w:rsidP="00485F0E">
            <w:pPr>
              <w:spacing w:after="0" w:line="240" w:lineRule="auto"/>
              <w:jc w:val="both"/>
              <w:rPr>
                <w:rFonts w:ascii="Avenir Next Regular" w:eastAsia="Times New Roman" w:hAnsi="Avenir Next Regular" w:cs="Calibri"/>
                <w:iCs/>
                <w:color w:val="000000"/>
                <w:sz w:val="16"/>
                <w:szCs w:val="16"/>
                <w:lang w:val="en-GB"/>
              </w:rPr>
            </w:pPr>
            <w:r w:rsidRPr="00485F0E">
              <w:rPr>
                <w:rFonts w:ascii="Avenir Next Regular" w:eastAsia="Times New Roman" w:hAnsi="Avenir Next Regular" w:cs="Calibri"/>
                <w:iCs/>
                <w:color w:val="000000"/>
                <w:sz w:val="16"/>
                <w:szCs w:val="16"/>
                <w:lang w:val="en-GB"/>
              </w:rPr>
              <w:t> </w:t>
            </w:r>
          </w:p>
        </w:tc>
        <w:tc>
          <w:tcPr>
            <w:tcW w:w="1259" w:type="pct"/>
            <w:tcBorders>
              <w:top w:val="nil"/>
              <w:left w:val="nil"/>
              <w:bottom w:val="single" w:sz="4" w:space="0" w:color="auto"/>
              <w:right w:val="single" w:sz="4" w:space="0" w:color="auto"/>
            </w:tcBorders>
            <w:shd w:val="clear" w:color="auto" w:fill="auto"/>
            <w:hideMark/>
          </w:tcPr>
          <w:p w14:paraId="0CC16B2A" w14:textId="77777777" w:rsidR="00485F0E" w:rsidRPr="00485F0E" w:rsidRDefault="00485F0E" w:rsidP="00485F0E">
            <w:pPr>
              <w:spacing w:after="0" w:line="240" w:lineRule="auto"/>
              <w:ind w:left="192" w:hanging="192"/>
              <w:jc w:val="both"/>
              <w:rPr>
                <w:rFonts w:ascii="Avenir Next Regular" w:eastAsia="Times New Roman" w:hAnsi="Avenir Next Regular" w:cs="Calibri"/>
                <w:color w:val="000000"/>
                <w:sz w:val="16"/>
                <w:szCs w:val="16"/>
                <w:lang w:val="en-GB"/>
              </w:rPr>
            </w:pPr>
            <w:r w:rsidRPr="00485F0E">
              <w:rPr>
                <w:rFonts w:ascii="Calibri" w:eastAsia="SimSun" w:hAnsi="Calibri" w:cs="Times New Roman"/>
                <w:color w:val="000000"/>
                <w:sz w:val="16"/>
                <w:szCs w:val="24"/>
                <w:shd w:val="clear" w:color="auto" w:fill="E6E6E6"/>
                <w:lang w:val="en-GB"/>
              </w:rPr>
              <w:fldChar w:fldCharType="begin">
                <w:ffData>
                  <w:name w:val="IAP_cities"/>
                  <w:enabled/>
                  <w:calcOnExit w:val="0"/>
                  <w:checkBox>
                    <w:sizeAuto/>
                    <w:default w:val="0"/>
                  </w:checkBox>
                </w:ffData>
              </w:fldChar>
            </w:r>
            <w:r w:rsidRPr="00485F0E">
              <w:rPr>
                <w:rFonts w:ascii="Calibri" w:eastAsia="SimSun" w:hAnsi="Calibri" w:cs="Times New Roman"/>
                <w:color w:val="000000"/>
                <w:sz w:val="16"/>
                <w:szCs w:val="16"/>
                <w:lang w:val="en-GB"/>
              </w:rPr>
              <w:instrText xml:space="preserve"> FORMCHECKBOX </w:instrText>
            </w:r>
            <w:r w:rsidR="00000000">
              <w:rPr>
                <w:rFonts w:ascii="Calibri" w:eastAsia="SimSun" w:hAnsi="Calibri" w:cs="Times New Roman"/>
                <w:color w:val="000000"/>
                <w:sz w:val="16"/>
                <w:szCs w:val="24"/>
                <w:shd w:val="clear" w:color="auto" w:fill="E6E6E6"/>
                <w:lang w:val="en-GB"/>
              </w:rPr>
            </w:r>
            <w:r w:rsidR="00000000">
              <w:rPr>
                <w:rFonts w:ascii="Calibri" w:eastAsia="SimSun" w:hAnsi="Calibri" w:cs="Times New Roman"/>
                <w:color w:val="000000"/>
                <w:sz w:val="16"/>
                <w:szCs w:val="24"/>
                <w:shd w:val="clear" w:color="auto" w:fill="E6E6E6"/>
                <w:lang w:val="en-GB"/>
              </w:rPr>
              <w:fldChar w:fldCharType="separate"/>
            </w:r>
            <w:r w:rsidRPr="00485F0E">
              <w:rPr>
                <w:rFonts w:ascii="Calibri" w:eastAsia="SimSun" w:hAnsi="Calibri" w:cs="Times New Roman"/>
                <w:color w:val="000000"/>
                <w:sz w:val="16"/>
                <w:szCs w:val="24"/>
                <w:shd w:val="clear" w:color="auto" w:fill="E6E6E6"/>
                <w:lang w:val="en-GB"/>
              </w:rPr>
              <w:fldChar w:fldCharType="end"/>
            </w:r>
            <w:r w:rsidRPr="00485F0E">
              <w:rPr>
                <w:rFonts w:ascii="Avenir Next Regular" w:eastAsia="Times New Roman" w:hAnsi="Avenir Next Regular" w:cs="Calibri"/>
                <w:color w:val="000000"/>
                <w:sz w:val="16"/>
                <w:szCs w:val="16"/>
                <w:lang w:val="en-GB"/>
              </w:rPr>
              <w:t>Sustainable Commodity Production</w:t>
            </w:r>
          </w:p>
        </w:tc>
      </w:tr>
      <w:tr w:rsidR="00485F0E" w:rsidRPr="00485F0E" w14:paraId="1979DCCB" w14:textId="77777777" w:rsidTr="00F63479">
        <w:trPr>
          <w:trHeight w:val="179"/>
        </w:trPr>
        <w:tc>
          <w:tcPr>
            <w:tcW w:w="1034" w:type="pct"/>
            <w:tcBorders>
              <w:top w:val="nil"/>
              <w:left w:val="single" w:sz="4" w:space="0" w:color="auto"/>
              <w:bottom w:val="single" w:sz="4" w:space="0" w:color="auto"/>
              <w:right w:val="single" w:sz="4" w:space="0" w:color="auto"/>
            </w:tcBorders>
            <w:shd w:val="clear" w:color="auto" w:fill="auto"/>
            <w:noWrap/>
            <w:vAlign w:val="bottom"/>
            <w:hideMark/>
          </w:tcPr>
          <w:p w14:paraId="6AA7640C"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526" w:type="pct"/>
            <w:tcBorders>
              <w:top w:val="nil"/>
              <w:left w:val="nil"/>
              <w:bottom w:val="single" w:sz="4" w:space="0" w:color="auto"/>
              <w:right w:val="single" w:sz="4" w:space="0" w:color="auto"/>
            </w:tcBorders>
            <w:shd w:val="clear" w:color="auto" w:fill="auto"/>
            <w:hideMark/>
          </w:tcPr>
          <w:p w14:paraId="32B61FF7"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181" w:type="pct"/>
            <w:tcBorders>
              <w:top w:val="nil"/>
              <w:left w:val="nil"/>
              <w:bottom w:val="single" w:sz="4" w:space="0" w:color="auto"/>
              <w:right w:val="single" w:sz="4" w:space="0" w:color="auto"/>
            </w:tcBorders>
            <w:shd w:val="clear" w:color="auto" w:fill="auto"/>
            <w:hideMark/>
          </w:tcPr>
          <w:p w14:paraId="0FF50706" w14:textId="77777777" w:rsidR="00485F0E" w:rsidRPr="00485F0E" w:rsidRDefault="00485F0E" w:rsidP="00485F0E">
            <w:pPr>
              <w:spacing w:after="0" w:line="240" w:lineRule="auto"/>
              <w:jc w:val="both"/>
              <w:rPr>
                <w:rFonts w:ascii="Avenir Next Regular" w:eastAsia="Times New Roman" w:hAnsi="Avenir Next Regular" w:cs="Calibri"/>
                <w:iCs/>
                <w:color w:val="000000"/>
                <w:sz w:val="16"/>
                <w:szCs w:val="16"/>
                <w:lang w:val="en-GB"/>
              </w:rPr>
            </w:pPr>
            <w:r w:rsidRPr="00485F0E">
              <w:rPr>
                <w:rFonts w:ascii="Avenir Next Regular" w:eastAsia="Times New Roman" w:hAnsi="Avenir Next Regular" w:cs="Calibri"/>
                <w:iCs/>
                <w:color w:val="000000"/>
                <w:sz w:val="16"/>
                <w:szCs w:val="16"/>
                <w:lang w:val="en-GB"/>
              </w:rPr>
              <w:t> </w:t>
            </w:r>
          </w:p>
        </w:tc>
        <w:tc>
          <w:tcPr>
            <w:tcW w:w="1259" w:type="pct"/>
            <w:tcBorders>
              <w:top w:val="nil"/>
              <w:left w:val="nil"/>
              <w:bottom w:val="single" w:sz="4" w:space="0" w:color="auto"/>
              <w:right w:val="single" w:sz="4" w:space="0" w:color="auto"/>
            </w:tcBorders>
            <w:shd w:val="clear" w:color="auto" w:fill="auto"/>
            <w:hideMark/>
          </w:tcPr>
          <w:p w14:paraId="461B1ED0" w14:textId="77777777" w:rsidR="00485F0E" w:rsidRPr="00485F0E" w:rsidRDefault="00485F0E" w:rsidP="00485F0E">
            <w:pPr>
              <w:spacing w:after="0" w:line="240" w:lineRule="auto"/>
              <w:ind w:left="192" w:hanging="192"/>
              <w:jc w:val="both"/>
              <w:rPr>
                <w:rFonts w:ascii="Avenir Next Regular" w:eastAsia="Times New Roman" w:hAnsi="Avenir Next Regular" w:cs="Calibri"/>
                <w:color w:val="000000"/>
                <w:sz w:val="16"/>
                <w:szCs w:val="16"/>
                <w:lang w:val="en-GB"/>
              </w:rPr>
            </w:pPr>
            <w:r w:rsidRPr="00485F0E">
              <w:rPr>
                <w:rFonts w:ascii="Calibri" w:eastAsia="SimSun" w:hAnsi="Calibri" w:cs="Times New Roman"/>
                <w:color w:val="000000"/>
                <w:sz w:val="16"/>
                <w:szCs w:val="24"/>
                <w:shd w:val="clear" w:color="auto" w:fill="E6E6E6"/>
                <w:lang w:val="en-GB"/>
              </w:rPr>
              <w:fldChar w:fldCharType="begin">
                <w:ffData>
                  <w:name w:val="IAP_cities"/>
                  <w:enabled/>
                  <w:calcOnExit w:val="0"/>
                  <w:checkBox>
                    <w:sizeAuto/>
                    <w:default w:val="0"/>
                  </w:checkBox>
                </w:ffData>
              </w:fldChar>
            </w:r>
            <w:r w:rsidRPr="00485F0E">
              <w:rPr>
                <w:rFonts w:ascii="Calibri" w:eastAsia="SimSun" w:hAnsi="Calibri" w:cs="Times New Roman"/>
                <w:color w:val="000000"/>
                <w:sz w:val="16"/>
                <w:szCs w:val="16"/>
                <w:lang w:val="en-GB"/>
              </w:rPr>
              <w:instrText xml:space="preserve"> FORMCHECKBOX </w:instrText>
            </w:r>
            <w:r w:rsidR="00000000">
              <w:rPr>
                <w:rFonts w:ascii="Calibri" w:eastAsia="SimSun" w:hAnsi="Calibri" w:cs="Times New Roman"/>
                <w:color w:val="000000"/>
                <w:sz w:val="16"/>
                <w:szCs w:val="24"/>
                <w:shd w:val="clear" w:color="auto" w:fill="E6E6E6"/>
                <w:lang w:val="en-GB"/>
              </w:rPr>
            </w:r>
            <w:r w:rsidR="00000000">
              <w:rPr>
                <w:rFonts w:ascii="Calibri" w:eastAsia="SimSun" w:hAnsi="Calibri" w:cs="Times New Roman"/>
                <w:color w:val="000000"/>
                <w:sz w:val="16"/>
                <w:szCs w:val="24"/>
                <w:shd w:val="clear" w:color="auto" w:fill="E6E6E6"/>
                <w:lang w:val="en-GB"/>
              </w:rPr>
              <w:fldChar w:fldCharType="separate"/>
            </w:r>
            <w:r w:rsidRPr="00485F0E">
              <w:rPr>
                <w:rFonts w:ascii="Calibri" w:eastAsia="SimSun" w:hAnsi="Calibri" w:cs="Times New Roman"/>
                <w:color w:val="000000"/>
                <w:sz w:val="16"/>
                <w:szCs w:val="24"/>
                <w:shd w:val="clear" w:color="auto" w:fill="E6E6E6"/>
                <w:lang w:val="en-GB"/>
              </w:rPr>
              <w:fldChar w:fldCharType="end"/>
            </w:r>
            <w:r w:rsidRPr="00485F0E">
              <w:rPr>
                <w:rFonts w:ascii="Avenir Next Regular" w:eastAsia="Times New Roman" w:hAnsi="Avenir Next Regular" w:cs="Calibri"/>
                <w:color w:val="000000"/>
                <w:sz w:val="16"/>
                <w:szCs w:val="16"/>
                <w:lang w:val="en-GB"/>
              </w:rPr>
              <w:t>Comprehensive Land Use Planning</w:t>
            </w:r>
          </w:p>
        </w:tc>
      </w:tr>
      <w:tr w:rsidR="00485F0E" w:rsidRPr="00485F0E" w14:paraId="59C74454" w14:textId="77777777" w:rsidTr="00F63479">
        <w:trPr>
          <w:trHeight w:val="62"/>
        </w:trPr>
        <w:tc>
          <w:tcPr>
            <w:tcW w:w="1034" w:type="pct"/>
            <w:tcBorders>
              <w:top w:val="nil"/>
              <w:left w:val="single" w:sz="4" w:space="0" w:color="auto"/>
              <w:bottom w:val="single" w:sz="4" w:space="0" w:color="auto"/>
              <w:right w:val="single" w:sz="4" w:space="0" w:color="auto"/>
            </w:tcBorders>
            <w:shd w:val="clear" w:color="auto" w:fill="auto"/>
            <w:noWrap/>
            <w:vAlign w:val="bottom"/>
            <w:hideMark/>
          </w:tcPr>
          <w:p w14:paraId="7318194E"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526" w:type="pct"/>
            <w:tcBorders>
              <w:top w:val="nil"/>
              <w:left w:val="nil"/>
              <w:bottom w:val="single" w:sz="4" w:space="0" w:color="auto"/>
              <w:right w:val="single" w:sz="4" w:space="0" w:color="auto"/>
            </w:tcBorders>
            <w:shd w:val="clear" w:color="auto" w:fill="auto"/>
            <w:hideMark/>
          </w:tcPr>
          <w:p w14:paraId="7E8FC310"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181" w:type="pct"/>
            <w:tcBorders>
              <w:top w:val="nil"/>
              <w:left w:val="nil"/>
              <w:bottom w:val="single" w:sz="4" w:space="0" w:color="auto"/>
              <w:right w:val="single" w:sz="4" w:space="0" w:color="auto"/>
            </w:tcBorders>
            <w:shd w:val="clear" w:color="auto" w:fill="auto"/>
            <w:hideMark/>
          </w:tcPr>
          <w:p w14:paraId="6C3B3538" w14:textId="77777777" w:rsidR="00485F0E" w:rsidRPr="00485F0E" w:rsidRDefault="00485F0E" w:rsidP="00485F0E">
            <w:pPr>
              <w:spacing w:after="0" w:line="240" w:lineRule="auto"/>
              <w:jc w:val="both"/>
              <w:rPr>
                <w:rFonts w:ascii="Avenir Next Regular" w:eastAsia="Times New Roman" w:hAnsi="Avenir Next Regular" w:cs="Calibri"/>
                <w:iCs/>
                <w:color w:val="000000"/>
                <w:sz w:val="16"/>
                <w:szCs w:val="16"/>
                <w:lang w:val="en-GB"/>
              </w:rPr>
            </w:pPr>
            <w:r w:rsidRPr="00485F0E">
              <w:rPr>
                <w:rFonts w:ascii="Avenir Next Regular" w:eastAsia="Times New Roman" w:hAnsi="Avenir Next Regular" w:cs="Calibri"/>
                <w:iCs/>
                <w:color w:val="000000"/>
                <w:sz w:val="16"/>
                <w:szCs w:val="16"/>
                <w:lang w:val="en-GB"/>
              </w:rPr>
              <w:t> </w:t>
            </w:r>
          </w:p>
        </w:tc>
        <w:tc>
          <w:tcPr>
            <w:tcW w:w="1259" w:type="pct"/>
            <w:tcBorders>
              <w:top w:val="nil"/>
              <w:left w:val="nil"/>
              <w:bottom w:val="single" w:sz="4" w:space="0" w:color="auto"/>
              <w:right w:val="single" w:sz="4" w:space="0" w:color="auto"/>
            </w:tcBorders>
            <w:shd w:val="clear" w:color="auto" w:fill="auto"/>
            <w:hideMark/>
          </w:tcPr>
          <w:p w14:paraId="3675A1A7" w14:textId="77777777" w:rsidR="00485F0E" w:rsidRPr="00485F0E" w:rsidRDefault="00485F0E" w:rsidP="00485F0E">
            <w:pPr>
              <w:spacing w:after="0" w:line="240" w:lineRule="auto"/>
              <w:jc w:val="both"/>
              <w:rPr>
                <w:rFonts w:ascii="Avenir Next Regular" w:eastAsia="Times New Roman" w:hAnsi="Avenir Next Regular" w:cs="Calibri"/>
                <w:color w:val="000000"/>
                <w:sz w:val="16"/>
                <w:szCs w:val="16"/>
                <w:lang w:val="en-GB"/>
              </w:rPr>
            </w:pPr>
            <w:r w:rsidRPr="00485F0E">
              <w:rPr>
                <w:rFonts w:ascii="Calibri" w:eastAsia="SimSun" w:hAnsi="Calibri" w:cs="Times New Roman"/>
                <w:color w:val="000000"/>
                <w:sz w:val="16"/>
                <w:szCs w:val="24"/>
                <w:shd w:val="clear" w:color="auto" w:fill="E6E6E6"/>
                <w:lang w:val="en-GB"/>
              </w:rPr>
              <w:fldChar w:fldCharType="begin">
                <w:ffData>
                  <w:name w:val="IAP_cities"/>
                  <w:enabled/>
                  <w:calcOnExit w:val="0"/>
                  <w:checkBox>
                    <w:sizeAuto/>
                    <w:default w:val="0"/>
                  </w:checkBox>
                </w:ffData>
              </w:fldChar>
            </w:r>
            <w:r w:rsidRPr="00485F0E">
              <w:rPr>
                <w:rFonts w:ascii="Calibri" w:eastAsia="SimSun" w:hAnsi="Calibri" w:cs="Times New Roman"/>
                <w:color w:val="000000"/>
                <w:sz w:val="16"/>
                <w:szCs w:val="16"/>
                <w:lang w:val="en-GB"/>
              </w:rPr>
              <w:instrText xml:space="preserve"> FORMCHECKBOX </w:instrText>
            </w:r>
            <w:r w:rsidR="00000000">
              <w:rPr>
                <w:rFonts w:ascii="Calibri" w:eastAsia="SimSun" w:hAnsi="Calibri" w:cs="Times New Roman"/>
                <w:color w:val="000000"/>
                <w:sz w:val="16"/>
                <w:szCs w:val="24"/>
                <w:shd w:val="clear" w:color="auto" w:fill="E6E6E6"/>
                <w:lang w:val="en-GB"/>
              </w:rPr>
            </w:r>
            <w:r w:rsidR="00000000">
              <w:rPr>
                <w:rFonts w:ascii="Calibri" w:eastAsia="SimSun" w:hAnsi="Calibri" w:cs="Times New Roman"/>
                <w:color w:val="000000"/>
                <w:sz w:val="16"/>
                <w:szCs w:val="24"/>
                <w:shd w:val="clear" w:color="auto" w:fill="E6E6E6"/>
                <w:lang w:val="en-GB"/>
              </w:rPr>
              <w:fldChar w:fldCharType="separate"/>
            </w:r>
            <w:r w:rsidRPr="00485F0E">
              <w:rPr>
                <w:rFonts w:ascii="Calibri" w:eastAsia="SimSun" w:hAnsi="Calibri" w:cs="Times New Roman"/>
                <w:color w:val="000000"/>
                <w:sz w:val="16"/>
                <w:szCs w:val="24"/>
                <w:shd w:val="clear" w:color="auto" w:fill="E6E6E6"/>
                <w:lang w:val="en-GB"/>
              </w:rPr>
              <w:fldChar w:fldCharType="end"/>
            </w:r>
            <w:r w:rsidRPr="00485F0E">
              <w:rPr>
                <w:rFonts w:ascii="Avenir Next Regular" w:eastAsia="Times New Roman" w:hAnsi="Avenir Next Regular" w:cs="Calibri"/>
                <w:color w:val="000000"/>
                <w:sz w:val="16"/>
                <w:szCs w:val="16"/>
                <w:lang w:val="en-GB"/>
              </w:rPr>
              <w:t>Integrated Landscapes</w:t>
            </w:r>
          </w:p>
        </w:tc>
      </w:tr>
      <w:tr w:rsidR="00485F0E" w:rsidRPr="00485F0E" w14:paraId="6DBD2DCA" w14:textId="77777777" w:rsidTr="00F63479">
        <w:trPr>
          <w:trHeight w:val="58"/>
        </w:trPr>
        <w:tc>
          <w:tcPr>
            <w:tcW w:w="1034" w:type="pct"/>
            <w:tcBorders>
              <w:top w:val="nil"/>
              <w:left w:val="single" w:sz="4" w:space="0" w:color="auto"/>
              <w:bottom w:val="single" w:sz="4" w:space="0" w:color="auto"/>
              <w:right w:val="single" w:sz="4" w:space="0" w:color="auto"/>
            </w:tcBorders>
            <w:shd w:val="clear" w:color="auto" w:fill="auto"/>
            <w:noWrap/>
            <w:vAlign w:val="bottom"/>
            <w:hideMark/>
          </w:tcPr>
          <w:p w14:paraId="4C95415A"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526" w:type="pct"/>
            <w:tcBorders>
              <w:top w:val="nil"/>
              <w:left w:val="nil"/>
              <w:bottom w:val="single" w:sz="4" w:space="0" w:color="auto"/>
              <w:right w:val="single" w:sz="4" w:space="0" w:color="auto"/>
            </w:tcBorders>
            <w:shd w:val="clear" w:color="auto" w:fill="auto"/>
            <w:hideMark/>
          </w:tcPr>
          <w:p w14:paraId="14F8F6AF"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181" w:type="pct"/>
            <w:tcBorders>
              <w:top w:val="nil"/>
              <w:left w:val="nil"/>
              <w:bottom w:val="single" w:sz="4" w:space="0" w:color="auto"/>
              <w:right w:val="single" w:sz="4" w:space="0" w:color="auto"/>
            </w:tcBorders>
            <w:shd w:val="clear" w:color="auto" w:fill="auto"/>
            <w:hideMark/>
          </w:tcPr>
          <w:p w14:paraId="2E1C5B03" w14:textId="77777777" w:rsidR="00485F0E" w:rsidRPr="00485F0E" w:rsidRDefault="00485F0E" w:rsidP="00485F0E">
            <w:pPr>
              <w:spacing w:after="0" w:line="240" w:lineRule="auto"/>
              <w:jc w:val="both"/>
              <w:rPr>
                <w:rFonts w:ascii="Avenir Next Regular" w:eastAsia="Times New Roman" w:hAnsi="Avenir Next Regular" w:cs="Calibri"/>
                <w:iCs/>
                <w:color w:val="000000"/>
                <w:sz w:val="16"/>
                <w:szCs w:val="16"/>
                <w:lang w:val="en-GB"/>
              </w:rPr>
            </w:pPr>
            <w:r w:rsidRPr="00485F0E">
              <w:rPr>
                <w:rFonts w:ascii="Avenir Next Regular" w:eastAsia="Times New Roman" w:hAnsi="Avenir Next Regular" w:cs="Calibri"/>
                <w:iCs/>
                <w:color w:val="000000"/>
                <w:sz w:val="16"/>
                <w:szCs w:val="16"/>
                <w:lang w:val="en-GB"/>
              </w:rPr>
              <w:t> </w:t>
            </w:r>
          </w:p>
        </w:tc>
        <w:tc>
          <w:tcPr>
            <w:tcW w:w="1259" w:type="pct"/>
            <w:tcBorders>
              <w:top w:val="nil"/>
              <w:left w:val="nil"/>
              <w:bottom w:val="single" w:sz="4" w:space="0" w:color="auto"/>
              <w:right w:val="single" w:sz="4" w:space="0" w:color="auto"/>
            </w:tcBorders>
            <w:shd w:val="clear" w:color="auto" w:fill="auto"/>
            <w:hideMark/>
          </w:tcPr>
          <w:p w14:paraId="10DC47DA" w14:textId="77777777" w:rsidR="00485F0E" w:rsidRPr="00485F0E" w:rsidRDefault="00485F0E" w:rsidP="00485F0E">
            <w:pPr>
              <w:spacing w:after="0" w:line="240" w:lineRule="auto"/>
              <w:jc w:val="both"/>
              <w:rPr>
                <w:rFonts w:ascii="Avenir Next Regular" w:eastAsia="Times New Roman" w:hAnsi="Avenir Next Regular" w:cs="Calibri"/>
                <w:color w:val="000000"/>
                <w:sz w:val="16"/>
                <w:szCs w:val="16"/>
                <w:lang w:val="en-GB"/>
              </w:rPr>
            </w:pPr>
            <w:r w:rsidRPr="00485F0E">
              <w:rPr>
                <w:rFonts w:ascii="Calibri" w:eastAsia="SimSun" w:hAnsi="Calibri" w:cs="Times New Roman"/>
                <w:color w:val="000000"/>
                <w:sz w:val="16"/>
                <w:szCs w:val="24"/>
                <w:shd w:val="clear" w:color="auto" w:fill="E6E6E6"/>
                <w:lang w:val="en-GB"/>
              </w:rPr>
              <w:fldChar w:fldCharType="begin">
                <w:ffData>
                  <w:name w:val="IAP_cities"/>
                  <w:enabled/>
                  <w:calcOnExit w:val="0"/>
                  <w:checkBox>
                    <w:sizeAuto/>
                    <w:default w:val="0"/>
                  </w:checkBox>
                </w:ffData>
              </w:fldChar>
            </w:r>
            <w:r w:rsidRPr="00485F0E">
              <w:rPr>
                <w:rFonts w:ascii="Calibri" w:eastAsia="SimSun" w:hAnsi="Calibri" w:cs="Times New Roman"/>
                <w:color w:val="000000"/>
                <w:sz w:val="16"/>
                <w:szCs w:val="16"/>
                <w:lang w:val="en-GB"/>
              </w:rPr>
              <w:instrText xml:space="preserve"> FORMCHECKBOX </w:instrText>
            </w:r>
            <w:r w:rsidR="00000000">
              <w:rPr>
                <w:rFonts w:ascii="Calibri" w:eastAsia="SimSun" w:hAnsi="Calibri" w:cs="Times New Roman"/>
                <w:color w:val="000000"/>
                <w:sz w:val="16"/>
                <w:szCs w:val="24"/>
                <w:shd w:val="clear" w:color="auto" w:fill="E6E6E6"/>
                <w:lang w:val="en-GB"/>
              </w:rPr>
            </w:r>
            <w:r w:rsidR="00000000">
              <w:rPr>
                <w:rFonts w:ascii="Calibri" w:eastAsia="SimSun" w:hAnsi="Calibri" w:cs="Times New Roman"/>
                <w:color w:val="000000"/>
                <w:sz w:val="16"/>
                <w:szCs w:val="24"/>
                <w:shd w:val="clear" w:color="auto" w:fill="E6E6E6"/>
                <w:lang w:val="en-GB"/>
              </w:rPr>
              <w:fldChar w:fldCharType="separate"/>
            </w:r>
            <w:r w:rsidRPr="00485F0E">
              <w:rPr>
                <w:rFonts w:ascii="Calibri" w:eastAsia="SimSun" w:hAnsi="Calibri" w:cs="Times New Roman"/>
                <w:color w:val="000000"/>
                <w:sz w:val="16"/>
                <w:szCs w:val="24"/>
                <w:shd w:val="clear" w:color="auto" w:fill="E6E6E6"/>
                <w:lang w:val="en-GB"/>
              </w:rPr>
              <w:fldChar w:fldCharType="end"/>
            </w:r>
            <w:r w:rsidRPr="00485F0E">
              <w:rPr>
                <w:rFonts w:ascii="Avenir Next Regular" w:eastAsia="Times New Roman" w:hAnsi="Avenir Next Regular" w:cs="Calibri"/>
                <w:color w:val="000000"/>
                <w:sz w:val="16"/>
                <w:szCs w:val="16"/>
                <w:lang w:val="en-GB"/>
              </w:rPr>
              <w:t>Food Value Chains</w:t>
            </w:r>
          </w:p>
        </w:tc>
      </w:tr>
      <w:tr w:rsidR="00485F0E" w:rsidRPr="00485F0E" w14:paraId="7042894B" w14:textId="77777777" w:rsidTr="00F63479">
        <w:trPr>
          <w:trHeight w:val="161"/>
        </w:trPr>
        <w:tc>
          <w:tcPr>
            <w:tcW w:w="1034" w:type="pct"/>
            <w:tcBorders>
              <w:top w:val="nil"/>
              <w:left w:val="single" w:sz="4" w:space="0" w:color="auto"/>
              <w:bottom w:val="single" w:sz="4" w:space="0" w:color="auto"/>
              <w:right w:val="single" w:sz="4" w:space="0" w:color="auto"/>
            </w:tcBorders>
            <w:shd w:val="clear" w:color="auto" w:fill="auto"/>
            <w:noWrap/>
            <w:vAlign w:val="bottom"/>
            <w:hideMark/>
          </w:tcPr>
          <w:p w14:paraId="0D92960C"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526" w:type="pct"/>
            <w:tcBorders>
              <w:top w:val="nil"/>
              <w:left w:val="nil"/>
              <w:bottom w:val="single" w:sz="4" w:space="0" w:color="auto"/>
              <w:right w:val="single" w:sz="4" w:space="0" w:color="auto"/>
            </w:tcBorders>
            <w:shd w:val="clear" w:color="auto" w:fill="auto"/>
            <w:hideMark/>
          </w:tcPr>
          <w:p w14:paraId="4B9300FB"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181" w:type="pct"/>
            <w:tcBorders>
              <w:top w:val="nil"/>
              <w:left w:val="nil"/>
              <w:bottom w:val="single" w:sz="4" w:space="0" w:color="auto"/>
              <w:right w:val="single" w:sz="4" w:space="0" w:color="auto"/>
            </w:tcBorders>
            <w:shd w:val="clear" w:color="auto" w:fill="auto"/>
            <w:hideMark/>
          </w:tcPr>
          <w:p w14:paraId="619986FB" w14:textId="77777777" w:rsidR="00485F0E" w:rsidRPr="00485F0E" w:rsidRDefault="00485F0E" w:rsidP="00485F0E">
            <w:pPr>
              <w:spacing w:after="0" w:line="240" w:lineRule="auto"/>
              <w:jc w:val="both"/>
              <w:rPr>
                <w:rFonts w:ascii="Avenir Next Regular" w:eastAsia="Times New Roman" w:hAnsi="Avenir Next Regular" w:cs="Calibri"/>
                <w:iCs/>
                <w:color w:val="000000"/>
                <w:sz w:val="16"/>
                <w:szCs w:val="16"/>
                <w:lang w:val="en-GB"/>
              </w:rPr>
            </w:pPr>
            <w:r w:rsidRPr="00485F0E">
              <w:rPr>
                <w:rFonts w:ascii="Avenir Next Regular" w:eastAsia="Times New Roman" w:hAnsi="Avenir Next Regular" w:cs="Calibri"/>
                <w:iCs/>
                <w:color w:val="000000"/>
                <w:sz w:val="16"/>
                <w:szCs w:val="16"/>
                <w:lang w:val="en-GB"/>
              </w:rPr>
              <w:t> </w:t>
            </w:r>
          </w:p>
        </w:tc>
        <w:tc>
          <w:tcPr>
            <w:tcW w:w="1259" w:type="pct"/>
            <w:tcBorders>
              <w:top w:val="nil"/>
              <w:left w:val="nil"/>
              <w:bottom w:val="single" w:sz="4" w:space="0" w:color="auto"/>
              <w:right w:val="single" w:sz="4" w:space="0" w:color="auto"/>
            </w:tcBorders>
            <w:shd w:val="clear" w:color="auto" w:fill="auto"/>
            <w:hideMark/>
          </w:tcPr>
          <w:p w14:paraId="59DC374E" w14:textId="77777777" w:rsidR="00485F0E" w:rsidRPr="00485F0E" w:rsidRDefault="00485F0E" w:rsidP="00485F0E">
            <w:pPr>
              <w:spacing w:after="0" w:line="240" w:lineRule="auto"/>
              <w:jc w:val="both"/>
              <w:rPr>
                <w:rFonts w:ascii="Avenir Next Regular" w:eastAsia="Times New Roman" w:hAnsi="Avenir Next Regular" w:cs="Calibri"/>
                <w:color w:val="000000"/>
                <w:sz w:val="16"/>
                <w:szCs w:val="16"/>
                <w:lang w:val="en-GB"/>
              </w:rPr>
            </w:pPr>
            <w:r w:rsidRPr="00485F0E">
              <w:rPr>
                <w:rFonts w:ascii="Calibri" w:eastAsia="SimSun" w:hAnsi="Calibri" w:cs="Times New Roman"/>
                <w:color w:val="000000"/>
                <w:sz w:val="16"/>
                <w:szCs w:val="24"/>
                <w:shd w:val="clear" w:color="auto" w:fill="E6E6E6"/>
                <w:lang w:val="en-GB"/>
              </w:rPr>
              <w:fldChar w:fldCharType="begin">
                <w:ffData>
                  <w:name w:val="IAP_cities"/>
                  <w:enabled/>
                  <w:calcOnExit w:val="0"/>
                  <w:checkBox>
                    <w:sizeAuto/>
                    <w:default w:val="0"/>
                  </w:checkBox>
                </w:ffData>
              </w:fldChar>
            </w:r>
            <w:r w:rsidRPr="00485F0E">
              <w:rPr>
                <w:rFonts w:ascii="Calibri" w:eastAsia="SimSun" w:hAnsi="Calibri" w:cs="Times New Roman"/>
                <w:color w:val="000000"/>
                <w:sz w:val="16"/>
                <w:szCs w:val="16"/>
                <w:lang w:val="en-GB"/>
              </w:rPr>
              <w:instrText xml:space="preserve"> FORMCHECKBOX </w:instrText>
            </w:r>
            <w:r w:rsidR="00000000">
              <w:rPr>
                <w:rFonts w:ascii="Calibri" w:eastAsia="SimSun" w:hAnsi="Calibri" w:cs="Times New Roman"/>
                <w:color w:val="000000"/>
                <w:sz w:val="16"/>
                <w:szCs w:val="24"/>
                <w:shd w:val="clear" w:color="auto" w:fill="E6E6E6"/>
                <w:lang w:val="en-GB"/>
              </w:rPr>
            </w:r>
            <w:r w:rsidR="00000000">
              <w:rPr>
                <w:rFonts w:ascii="Calibri" w:eastAsia="SimSun" w:hAnsi="Calibri" w:cs="Times New Roman"/>
                <w:color w:val="000000"/>
                <w:sz w:val="16"/>
                <w:szCs w:val="24"/>
                <w:shd w:val="clear" w:color="auto" w:fill="E6E6E6"/>
                <w:lang w:val="en-GB"/>
              </w:rPr>
              <w:fldChar w:fldCharType="separate"/>
            </w:r>
            <w:r w:rsidRPr="00485F0E">
              <w:rPr>
                <w:rFonts w:ascii="Calibri" w:eastAsia="SimSun" w:hAnsi="Calibri" w:cs="Times New Roman"/>
                <w:color w:val="000000"/>
                <w:sz w:val="16"/>
                <w:szCs w:val="24"/>
                <w:shd w:val="clear" w:color="auto" w:fill="E6E6E6"/>
                <w:lang w:val="en-GB"/>
              </w:rPr>
              <w:fldChar w:fldCharType="end"/>
            </w:r>
            <w:r w:rsidRPr="00485F0E">
              <w:rPr>
                <w:rFonts w:ascii="Avenir Next Regular" w:eastAsia="Times New Roman" w:hAnsi="Avenir Next Regular" w:cs="Calibri"/>
                <w:color w:val="000000"/>
                <w:sz w:val="16"/>
                <w:szCs w:val="16"/>
                <w:lang w:val="en-GB"/>
              </w:rPr>
              <w:t>Deforestation-free Sourcing</w:t>
            </w:r>
          </w:p>
        </w:tc>
      </w:tr>
      <w:tr w:rsidR="00485F0E" w:rsidRPr="00485F0E" w14:paraId="2798FBB9" w14:textId="77777777" w:rsidTr="00F63479">
        <w:trPr>
          <w:trHeight w:val="143"/>
        </w:trPr>
        <w:tc>
          <w:tcPr>
            <w:tcW w:w="1034" w:type="pct"/>
            <w:tcBorders>
              <w:top w:val="nil"/>
              <w:left w:val="single" w:sz="4" w:space="0" w:color="auto"/>
              <w:bottom w:val="single" w:sz="4" w:space="0" w:color="auto"/>
              <w:right w:val="single" w:sz="4" w:space="0" w:color="auto"/>
            </w:tcBorders>
            <w:shd w:val="clear" w:color="auto" w:fill="auto"/>
            <w:noWrap/>
            <w:vAlign w:val="bottom"/>
            <w:hideMark/>
          </w:tcPr>
          <w:p w14:paraId="4399F9E8"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526" w:type="pct"/>
            <w:tcBorders>
              <w:top w:val="nil"/>
              <w:left w:val="nil"/>
              <w:bottom w:val="single" w:sz="4" w:space="0" w:color="auto"/>
              <w:right w:val="single" w:sz="4" w:space="0" w:color="auto"/>
            </w:tcBorders>
            <w:shd w:val="clear" w:color="auto" w:fill="auto"/>
            <w:hideMark/>
          </w:tcPr>
          <w:p w14:paraId="05151645"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181" w:type="pct"/>
            <w:tcBorders>
              <w:top w:val="nil"/>
              <w:left w:val="nil"/>
              <w:bottom w:val="single" w:sz="4" w:space="0" w:color="auto"/>
              <w:right w:val="single" w:sz="4" w:space="0" w:color="auto"/>
            </w:tcBorders>
            <w:shd w:val="clear" w:color="auto" w:fill="auto"/>
            <w:hideMark/>
          </w:tcPr>
          <w:p w14:paraId="15041881" w14:textId="77777777" w:rsidR="00485F0E" w:rsidRPr="00485F0E" w:rsidRDefault="00485F0E" w:rsidP="00485F0E">
            <w:pPr>
              <w:spacing w:after="0" w:line="240" w:lineRule="auto"/>
              <w:jc w:val="both"/>
              <w:rPr>
                <w:rFonts w:ascii="Avenir Next Regular" w:eastAsia="Times New Roman" w:hAnsi="Avenir Next Regular" w:cs="Calibri"/>
                <w:iCs/>
                <w:color w:val="000000"/>
                <w:sz w:val="16"/>
                <w:szCs w:val="16"/>
                <w:lang w:val="en-GB"/>
              </w:rPr>
            </w:pPr>
            <w:r w:rsidRPr="00485F0E">
              <w:rPr>
                <w:rFonts w:ascii="Avenir Next Regular" w:eastAsia="Times New Roman" w:hAnsi="Avenir Next Regular" w:cs="Calibri"/>
                <w:iCs/>
                <w:color w:val="000000"/>
                <w:sz w:val="16"/>
                <w:szCs w:val="16"/>
                <w:lang w:val="en-GB"/>
              </w:rPr>
              <w:t> </w:t>
            </w:r>
          </w:p>
        </w:tc>
        <w:tc>
          <w:tcPr>
            <w:tcW w:w="1259" w:type="pct"/>
            <w:tcBorders>
              <w:top w:val="nil"/>
              <w:left w:val="nil"/>
              <w:bottom w:val="single" w:sz="4" w:space="0" w:color="auto"/>
              <w:right w:val="single" w:sz="4" w:space="0" w:color="auto"/>
            </w:tcBorders>
            <w:shd w:val="clear" w:color="auto" w:fill="auto"/>
            <w:hideMark/>
          </w:tcPr>
          <w:p w14:paraId="592CD29F" w14:textId="77777777" w:rsidR="00485F0E" w:rsidRPr="00485F0E" w:rsidRDefault="00485F0E" w:rsidP="00485F0E">
            <w:pPr>
              <w:spacing w:after="0" w:line="240" w:lineRule="auto"/>
              <w:jc w:val="both"/>
              <w:rPr>
                <w:rFonts w:ascii="Avenir Next Regular" w:eastAsia="Times New Roman" w:hAnsi="Avenir Next Regular" w:cs="Calibri"/>
                <w:color w:val="000000"/>
                <w:sz w:val="16"/>
                <w:szCs w:val="16"/>
                <w:lang w:val="en-GB"/>
              </w:rPr>
            </w:pPr>
            <w:r w:rsidRPr="00485F0E">
              <w:rPr>
                <w:rFonts w:ascii="Calibri" w:eastAsia="SimSun" w:hAnsi="Calibri" w:cs="Times New Roman"/>
                <w:color w:val="000000"/>
                <w:sz w:val="16"/>
                <w:szCs w:val="24"/>
                <w:shd w:val="clear" w:color="auto" w:fill="E6E6E6"/>
                <w:lang w:val="en-GB"/>
              </w:rPr>
              <w:fldChar w:fldCharType="begin">
                <w:ffData>
                  <w:name w:val="IAP_cities"/>
                  <w:enabled/>
                  <w:calcOnExit w:val="0"/>
                  <w:checkBox>
                    <w:sizeAuto/>
                    <w:default w:val="0"/>
                  </w:checkBox>
                </w:ffData>
              </w:fldChar>
            </w:r>
            <w:r w:rsidRPr="00485F0E">
              <w:rPr>
                <w:rFonts w:ascii="Calibri" w:eastAsia="SimSun" w:hAnsi="Calibri" w:cs="Times New Roman"/>
                <w:color w:val="000000"/>
                <w:sz w:val="16"/>
                <w:szCs w:val="16"/>
                <w:lang w:val="en-GB"/>
              </w:rPr>
              <w:instrText xml:space="preserve"> FORMCHECKBOX </w:instrText>
            </w:r>
            <w:r w:rsidR="00000000">
              <w:rPr>
                <w:rFonts w:ascii="Calibri" w:eastAsia="SimSun" w:hAnsi="Calibri" w:cs="Times New Roman"/>
                <w:color w:val="000000"/>
                <w:sz w:val="16"/>
                <w:szCs w:val="24"/>
                <w:shd w:val="clear" w:color="auto" w:fill="E6E6E6"/>
                <w:lang w:val="en-GB"/>
              </w:rPr>
            </w:r>
            <w:r w:rsidR="00000000">
              <w:rPr>
                <w:rFonts w:ascii="Calibri" w:eastAsia="SimSun" w:hAnsi="Calibri" w:cs="Times New Roman"/>
                <w:color w:val="000000"/>
                <w:sz w:val="16"/>
                <w:szCs w:val="24"/>
                <w:shd w:val="clear" w:color="auto" w:fill="E6E6E6"/>
                <w:lang w:val="en-GB"/>
              </w:rPr>
              <w:fldChar w:fldCharType="separate"/>
            </w:r>
            <w:r w:rsidRPr="00485F0E">
              <w:rPr>
                <w:rFonts w:ascii="Calibri" w:eastAsia="SimSun" w:hAnsi="Calibri" w:cs="Times New Roman"/>
                <w:color w:val="000000"/>
                <w:sz w:val="16"/>
                <w:szCs w:val="24"/>
                <w:shd w:val="clear" w:color="auto" w:fill="E6E6E6"/>
                <w:lang w:val="en-GB"/>
              </w:rPr>
              <w:fldChar w:fldCharType="end"/>
            </w:r>
            <w:r w:rsidRPr="00485F0E">
              <w:rPr>
                <w:rFonts w:ascii="Avenir Next Regular" w:eastAsia="Times New Roman" w:hAnsi="Avenir Next Regular" w:cs="Calibri"/>
                <w:color w:val="000000"/>
                <w:sz w:val="16"/>
                <w:szCs w:val="16"/>
                <w:lang w:val="en-GB"/>
              </w:rPr>
              <w:t>Smallholder Farmers</w:t>
            </w:r>
          </w:p>
        </w:tc>
      </w:tr>
      <w:tr w:rsidR="00485F0E" w:rsidRPr="00485F0E" w14:paraId="4E72A66E" w14:textId="77777777" w:rsidTr="00F63479">
        <w:trPr>
          <w:trHeight w:val="58"/>
        </w:trPr>
        <w:tc>
          <w:tcPr>
            <w:tcW w:w="1034" w:type="pct"/>
            <w:tcBorders>
              <w:top w:val="nil"/>
              <w:left w:val="single" w:sz="4" w:space="0" w:color="auto"/>
              <w:bottom w:val="single" w:sz="4" w:space="0" w:color="auto"/>
              <w:right w:val="single" w:sz="4" w:space="0" w:color="auto"/>
            </w:tcBorders>
            <w:shd w:val="clear" w:color="auto" w:fill="auto"/>
            <w:noWrap/>
            <w:vAlign w:val="bottom"/>
            <w:hideMark/>
          </w:tcPr>
          <w:p w14:paraId="32FDB981"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526" w:type="pct"/>
            <w:tcBorders>
              <w:top w:val="nil"/>
              <w:left w:val="nil"/>
              <w:bottom w:val="single" w:sz="4" w:space="0" w:color="auto"/>
              <w:right w:val="single" w:sz="4" w:space="0" w:color="auto"/>
            </w:tcBorders>
            <w:shd w:val="clear" w:color="auto" w:fill="auto"/>
            <w:hideMark/>
          </w:tcPr>
          <w:p w14:paraId="4AC266C6"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181" w:type="pct"/>
            <w:tcBorders>
              <w:top w:val="nil"/>
              <w:left w:val="nil"/>
              <w:bottom w:val="single" w:sz="4" w:space="0" w:color="auto"/>
              <w:right w:val="single" w:sz="4" w:space="0" w:color="auto"/>
            </w:tcBorders>
            <w:shd w:val="clear" w:color="auto" w:fill="auto"/>
            <w:hideMark/>
          </w:tcPr>
          <w:p w14:paraId="1EED9CC3" w14:textId="77777777" w:rsidR="00485F0E" w:rsidRPr="00485F0E" w:rsidRDefault="00485F0E" w:rsidP="00485F0E">
            <w:pPr>
              <w:spacing w:after="0" w:line="240" w:lineRule="auto"/>
              <w:jc w:val="both"/>
              <w:rPr>
                <w:rFonts w:ascii="Avenir Next Regular" w:eastAsia="Times New Roman" w:hAnsi="Avenir Next Regular" w:cs="Calibri"/>
                <w:iCs/>
                <w:color w:val="000000"/>
                <w:sz w:val="16"/>
                <w:szCs w:val="16"/>
                <w:lang w:val="en-GB"/>
              </w:rPr>
            </w:pPr>
            <w:r w:rsidRPr="00485F0E">
              <w:rPr>
                <w:rFonts w:ascii="Calibri" w:eastAsia="SimSun" w:hAnsi="Calibri" w:cs="Times New Roman"/>
                <w:color w:val="000000"/>
                <w:sz w:val="16"/>
                <w:szCs w:val="24"/>
                <w:shd w:val="clear" w:color="auto" w:fill="E6E6E6"/>
                <w:lang w:val="en-GB"/>
              </w:rPr>
              <w:fldChar w:fldCharType="begin">
                <w:ffData>
                  <w:name w:val="IAP_cities"/>
                  <w:enabled/>
                  <w:calcOnExit w:val="0"/>
                  <w:checkBox>
                    <w:sizeAuto/>
                    <w:default w:val="0"/>
                  </w:checkBox>
                </w:ffData>
              </w:fldChar>
            </w:r>
            <w:r w:rsidRPr="00485F0E">
              <w:rPr>
                <w:rFonts w:ascii="Calibri" w:eastAsia="SimSun" w:hAnsi="Calibri" w:cs="Times New Roman"/>
                <w:color w:val="000000"/>
                <w:sz w:val="16"/>
                <w:szCs w:val="16"/>
                <w:lang w:val="en-GB"/>
              </w:rPr>
              <w:instrText xml:space="preserve"> FORMCHECKBOX </w:instrText>
            </w:r>
            <w:r w:rsidR="00000000">
              <w:rPr>
                <w:rFonts w:ascii="Calibri" w:eastAsia="SimSun" w:hAnsi="Calibri" w:cs="Times New Roman"/>
                <w:color w:val="000000"/>
                <w:sz w:val="16"/>
                <w:szCs w:val="24"/>
                <w:shd w:val="clear" w:color="auto" w:fill="E6E6E6"/>
                <w:lang w:val="en-GB"/>
              </w:rPr>
            </w:r>
            <w:r w:rsidR="00000000">
              <w:rPr>
                <w:rFonts w:ascii="Calibri" w:eastAsia="SimSun" w:hAnsi="Calibri" w:cs="Times New Roman"/>
                <w:color w:val="000000"/>
                <w:sz w:val="16"/>
                <w:szCs w:val="24"/>
                <w:shd w:val="clear" w:color="auto" w:fill="E6E6E6"/>
                <w:lang w:val="en-GB"/>
              </w:rPr>
              <w:fldChar w:fldCharType="separate"/>
            </w:r>
            <w:r w:rsidRPr="00485F0E">
              <w:rPr>
                <w:rFonts w:ascii="Calibri" w:eastAsia="SimSun" w:hAnsi="Calibri" w:cs="Times New Roman"/>
                <w:color w:val="000000"/>
                <w:sz w:val="16"/>
                <w:szCs w:val="24"/>
                <w:shd w:val="clear" w:color="auto" w:fill="E6E6E6"/>
                <w:lang w:val="en-GB"/>
              </w:rPr>
              <w:fldChar w:fldCharType="end"/>
            </w:r>
            <w:r w:rsidRPr="00485F0E">
              <w:rPr>
                <w:rFonts w:ascii="Avenir Next Regular" w:eastAsia="Times New Roman" w:hAnsi="Avenir Next Regular" w:cs="Calibri"/>
                <w:iCs/>
                <w:color w:val="000000"/>
                <w:sz w:val="16"/>
                <w:szCs w:val="16"/>
                <w:lang w:val="en-GB"/>
              </w:rPr>
              <w:t>Sustainable Cities</w:t>
            </w:r>
          </w:p>
        </w:tc>
        <w:tc>
          <w:tcPr>
            <w:tcW w:w="1259" w:type="pct"/>
            <w:tcBorders>
              <w:top w:val="nil"/>
              <w:left w:val="nil"/>
              <w:bottom w:val="single" w:sz="4" w:space="0" w:color="auto"/>
              <w:right w:val="single" w:sz="4" w:space="0" w:color="auto"/>
            </w:tcBorders>
            <w:shd w:val="clear" w:color="auto" w:fill="auto"/>
            <w:hideMark/>
          </w:tcPr>
          <w:p w14:paraId="1CA3AEB9" w14:textId="77777777" w:rsidR="00485F0E" w:rsidRPr="00485F0E" w:rsidRDefault="00485F0E" w:rsidP="00485F0E">
            <w:pPr>
              <w:spacing w:after="0" w:line="240" w:lineRule="auto"/>
              <w:jc w:val="both"/>
              <w:rPr>
                <w:rFonts w:ascii="Avenir Next Regular" w:eastAsia="Times New Roman" w:hAnsi="Avenir Next Regular" w:cs="Calibri"/>
                <w:color w:val="000000"/>
                <w:sz w:val="16"/>
                <w:szCs w:val="16"/>
                <w:lang w:val="en-GB"/>
              </w:rPr>
            </w:pPr>
            <w:r w:rsidRPr="00485F0E">
              <w:rPr>
                <w:rFonts w:ascii="Avenir Next Regular" w:eastAsia="Times New Roman" w:hAnsi="Avenir Next Regular" w:cs="Calibri"/>
                <w:color w:val="000000"/>
                <w:sz w:val="16"/>
                <w:szCs w:val="16"/>
                <w:lang w:val="en-GB"/>
              </w:rPr>
              <w:t> </w:t>
            </w:r>
          </w:p>
        </w:tc>
      </w:tr>
      <w:tr w:rsidR="00485F0E" w:rsidRPr="00485F0E" w14:paraId="52E02656" w14:textId="77777777" w:rsidTr="00F63479">
        <w:trPr>
          <w:trHeight w:val="179"/>
        </w:trPr>
        <w:tc>
          <w:tcPr>
            <w:tcW w:w="1034" w:type="pct"/>
            <w:tcBorders>
              <w:top w:val="nil"/>
              <w:left w:val="single" w:sz="4" w:space="0" w:color="auto"/>
              <w:bottom w:val="single" w:sz="4" w:space="0" w:color="auto"/>
              <w:right w:val="single" w:sz="4" w:space="0" w:color="auto"/>
            </w:tcBorders>
            <w:shd w:val="clear" w:color="auto" w:fill="auto"/>
            <w:noWrap/>
            <w:vAlign w:val="bottom"/>
            <w:hideMark/>
          </w:tcPr>
          <w:p w14:paraId="1F679EC8"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526" w:type="pct"/>
            <w:tcBorders>
              <w:top w:val="nil"/>
              <w:left w:val="nil"/>
              <w:bottom w:val="single" w:sz="4" w:space="0" w:color="auto"/>
              <w:right w:val="single" w:sz="4" w:space="0" w:color="auto"/>
            </w:tcBorders>
            <w:shd w:val="clear" w:color="auto" w:fill="auto"/>
            <w:hideMark/>
          </w:tcPr>
          <w:p w14:paraId="654329CF"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181" w:type="pct"/>
            <w:tcBorders>
              <w:top w:val="nil"/>
              <w:left w:val="nil"/>
              <w:bottom w:val="single" w:sz="4" w:space="0" w:color="auto"/>
              <w:right w:val="single" w:sz="4" w:space="0" w:color="auto"/>
            </w:tcBorders>
            <w:shd w:val="clear" w:color="auto" w:fill="auto"/>
            <w:hideMark/>
          </w:tcPr>
          <w:p w14:paraId="5CA7CB28" w14:textId="77777777" w:rsidR="00485F0E" w:rsidRPr="00485F0E" w:rsidRDefault="00485F0E" w:rsidP="00485F0E">
            <w:pPr>
              <w:spacing w:after="0" w:line="240" w:lineRule="auto"/>
              <w:jc w:val="both"/>
              <w:rPr>
                <w:rFonts w:ascii="Avenir Next Regular" w:eastAsia="Times New Roman" w:hAnsi="Avenir Next Regular" w:cs="Calibri"/>
                <w:iCs/>
                <w:color w:val="000000"/>
                <w:sz w:val="16"/>
                <w:szCs w:val="16"/>
                <w:lang w:val="en-GB"/>
              </w:rPr>
            </w:pPr>
            <w:r w:rsidRPr="00485F0E">
              <w:rPr>
                <w:rFonts w:ascii="Avenir Next Regular" w:eastAsia="Times New Roman" w:hAnsi="Avenir Next Regular" w:cs="Calibri"/>
                <w:iCs/>
                <w:color w:val="000000"/>
                <w:sz w:val="16"/>
                <w:szCs w:val="16"/>
                <w:lang w:val="en-GB"/>
              </w:rPr>
              <w:t> </w:t>
            </w:r>
          </w:p>
        </w:tc>
        <w:tc>
          <w:tcPr>
            <w:tcW w:w="1259" w:type="pct"/>
            <w:tcBorders>
              <w:top w:val="nil"/>
              <w:left w:val="nil"/>
              <w:bottom w:val="single" w:sz="4" w:space="0" w:color="auto"/>
              <w:right w:val="single" w:sz="4" w:space="0" w:color="auto"/>
            </w:tcBorders>
            <w:shd w:val="clear" w:color="auto" w:fill="auto"/>
            <w:hideMark/>
          </w:tcPr>
          <w:p w14:paraId="2C299905" w14:textId="77777777" w:rsidR="00485F0E" w:rsidRPr="00485F0E" w:rsidRDefault="00485F0E" w:rsidP="00485F0E">
            <w:pPr>
              <w:spacing w:after="0" w:line="240" w:lineRule="auto"/>
              <w:jc w:val="both"/>
              <w:rPr>
                <w:rFonts w:ascii="Avenir Next Regular" w:eastAsia="Times New Roman" w:hAnsi="Avenir Next Regular" w:cs="Calibri"/>
                <w:color w:val="000000"/>
                <w:sz w:val="16"/>
                <w:szCs w:val="16"/>
                <w:lang w:val="en-GB"/>
              </w:rPr>
            </w:pPr>
            <w:r w:rsidRPr="00485F0E">
              <w:rPr>
                <w:rFonts w:ascii="Calibri" w:eastAsia="SimSun" w:hAnsi="Calibri" w:cs="Times New Roman"/>
                <w:color w:val="000000"/>
                <w:sz w:val="16"/>
                <w:szCs w:val="24"/>
                <w:shd w:val="clear" w:color="auto" w:fill="E6E6E6"/>
                <w:lang w:val="en-GB"/>
              </w:rPr>
              <w:fldChar w:fldCharType="begin">
                <w:ffData>
                  <w:name w:val="IAP_cities"/>
                  <w:enabled/>
                  <w:calcOnExit w:val="0"/>
                  <w:checkBox>
                    <w:sizeAuto/>
                    <w:default w:val="0"/>
                  </w:checkBox>
                </w:ffData>
              </w:fldChar>
            </w:r>
            <w:r w:rsidRPr="00485F0E">
              <w:rPr>
                <w:rFonts w:ascii="Calibri" w:eastAsia="SimSun" w:hAnsi="Calibri" w:cs="Times New Roman"/>
                <w:color w:val="000000"/>
                <w:sz w:val="16"/>
                <w:szCs w:val="16"/>
                <w:lang w:val="en-GB"/>
              </w:rPr>
              <w:instrText xml:space="preserve"> FORMCHECKBOX </w:instrText>
            </w:r>
            <w:r w:rsidR="00000000">
              <w:rPr>
                <w:rFonts w:ascii="Calibri" w:eastAsia="SimSun" w:hAnsi="Calibri" w:cs="Times New Roman"/>
                <w:color w:val="000000"/>
                <w:sz w:val="16"/>
                <w:szCs w:val="24"/>
                <w:shd w:val="clear" w:color="auto" w:fill="E6E6E6"/>
                <w:lang w:val="en-GB"/>
              </w:rPr>
            </w:r>
            <w:r w:rsidR="00000000">
              <w:rPr>
                <w:rFonts w:ascii="Calibri" w:eastAsia="SimSun" w:hAnsi="Calibri" w:cs="Times New Roman"/>
                <w:color w:val="000000"/>
                <w:sz w:val="16"/>
                <w:szCs w:val="24"/>
                <w:shd w:val="clear" w:color="auto" w:fill="E6E6E6"/>
                <w:lang w:val="en-GB"/>
              </w:rPr>
              <w:fldChar w:fldCharType="separate"/>
            </w:r>
            <w:r w:rsidRPr="00485F0E">
              <w:rPr>
                <w:rFonts w:ascii="Calibri" w:eastAsia="SimSun" w:hAnsi="Calibri" w:cs="Times New Roman"/>
                <w:color w:val="000000"/>
                <w:sz w:val="16"/>
                <w:szCs w:val="24"/>
                <w:shd w:val="clear" w:color="auto" w:fill="E6E6E6"/>
                <w:lang w:val="en-GB"/>
              </w:rPr>
              <w:fldChar w:fldCharType="end"/>
            </w:r>
            <w:r w:rsidRPr="00485F0E">
              <w:rPr>
                <w:rFonts w:ascii="Avenir Next Regular" w:eastAsia="Times New Roman" w:hAnsi="Avenir Next Regular" w:cs="Calibri"/>
                <w:color w:val="000000"/>
                <w:sz w:val="16"/>
                <w:szCs w:val="16"/>
                <w:lang w:val="en-GB"/>
              </w:rPr>
              <w:t>Integrated urban planning</w:t>
            </w:r>
          </w:p>
        </w:tc>
      </w:tr>
      <w:tr w:rsidR="00485F0E" w:rsidRPr="00485F0E" w14:paraId="0F9057DB" w14:textId="77777777" w:rsidTr="00F63479">
        <w:trPr>
          <w:trHeight w:val="62"/>
        </w:trPr>
        <w:tc>
          <w:tcPr>
            <w:tcW w:w="1034" w:type="pct"/>
            <w:tcBorders>
              <w:top w:val="nil"/>
              <w:left w:val="single" w:sz="4" w:space="0" w:color="auto"/>
              <w:bottom w:val="single" w:sz="4" w:space="0" w:color="auto"/>
              <w:right w:val="single" w:sz="4" w:space="0" w:color="auto"/>
            </w:tcBorders>
            <w:shd w:val="clear" w:color="auto" w:fill="auto"/>
            <w:noWrap/>
            <w:vAlign w:val="bottom"/>
            <w:hideMark/>
          </w:tcPr>
          <w:p w14:paraId="7C2BA30E"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526" w:type="pct"/>
            <w:tcBorders>
              <w:top w:val="nil"/>
              <w:left w:val="nil"/>
              <w:bottom w:val="single" w:sz="4" w:space="0" w:color="auto"/>
              <w:right w:val="single" w:sz="4" w:space="0" w:color="auto"/>
            </w:tcBorders>
            <w:shd w:val="clear" w:color="auto" w:fill="auto"/>
            <w:hideMark/>
          </w:tcPr>
          <w:p w14:paraId="311B4CEB"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181" w:type="pct"/>
            <w:tcBorders>
              <w:top w:val="nil"/>
              <w:left w:val="nil"/>
              <w:bottom w:val="single" w:sz="4" w:space="0" w:color="auto"/>
              <w:right w:val="single" w:sz="4" w:space="0" w:color="auto"/>
            </w:tcBorders>
            <w:shd w:val="clear" w:color="auto" w:fill="auto"/>
            <w:hideMark/>
          </w:tcPr>
          <w:p w14:paraId="7F629E85" w14:textId="77777777" w:rsidR="00485F0E" w:rsidRPr="00485F0E" w:rsidRDefault="00485F0E" w:rsidP="00485F0E">
            <w:pPr>
              <w:spacing w:after="0" w:line="240" w:lineRule="auto"/>
              <w:jc w:val="both"/>
              <w:rPr>
                <w:rFonts w:ascii="Avenir Next Regular" w:eastAsia="Times New Roman" w:hAnsi="Avenir Next Regular" w:cs="Calibri"/>
                <w:iCs/>
                <w:color w:val="000000"/>
                <w:sz w:val="16"/>
                <w:szCs w:val="16"/>
                <w:lang w:val="en-GB"/>
              </w:rPr>
            </w:pPr>
            <w:r w:rsidRPr="00485F0E">
              <w:rPr>
                <w:rFonts w:ascii="Avenir Next Regular" w:eastAsia="Times New Roman" w:hAnsi="Avenir Next Regular" w:cs="Calibri"/>
                <w:iCs/>
                <w:color w:val="000000"/>
                <w:sz w:val="16"/>
                <w:szCs w:val="16"/>
                <w:lang w:val="en-GB"/>
              </w:rPr>
              <w:t> </w:t>
            </w:r>
          </w:p>
        </w:tc>
        <w:tc>
          <w:tcPr>
            <w:tcW w:w="1259" w:type="pct"/>
            <w:tcBorders>
              <w:top w:val="nil"/>
              <w:left w:val="nil"/>
              <w:bottom w:val="single" w:sz="4" w:space="0" w:color="auto"/>
              <w:right w:val="single" w:sz="4" w:space="0" w:color="auto"/>
            </w:tcBorders>
            <w:shd w:val="clear" w:color="auto" w:fill="auto"/>
            <w:hideMark/>
          </w:tcPr>
          <w:p w14:paraId="05685BA4" w14:textId="77777777" w:rsidR="00485F0E" w:rsidRPr="00485F0E" w:rsidRDefault="00485F0E" w:rsidP="00485F0E">
            <w:pPr>
              <w:spacing w:after="0" w:line="240" w:lineRule="auto"/>
              <w:jc w:val="both"/>
              <w:rPr>
                <w:rFonts w:ascii="Avenir Next Regular" w:eastAsia="Times New Roman" w:hAnsi="Avenir Next Regular" w:cs="Calibri"/>
                <w:color w:val="000000"/>
                <w:sz w:val="16"/>
                <w:szCs w:val="16"/>
                <w:lang w:val="en-GB"/>
              </w:rPr>
            </w:pPr>
            <w:r w:rsidRPr="00485F0E">
              <w:rPr>
                <w:rFonts w:ascii="Calibri" w:eastAsia="SimSun" w:hAnsi="Calibri" w:cs="Times New Roman"/>
                <w:color w:val="000000"/>
                <w:sz w:val="16"/>
                <w:szCs w:val="24"/>
                <w:shd w:val="clear" w:color="auto" w:fill="E6E6E6"/>
                <w:lang w:val="en-GB"/>
              </w:rPr>
              <w:fldChar w:fldCharType="begin">
                <w:ffData>
                  <w:name w:val="IAP_cities"/>
                  <w:enabled/>
                  <w:calcOnExit w:val="0"/>
                  <w:checkBox>
                    <w:sizeAuto/>
                    <w:default w:val="0"/>
                  </w:checkBox>
                </w:ffData>
              </w:fldChar>
            </w:r>
            <w:r w:rsidRPr="00485F0E">
              <w:rPr>
                <w:rFonts w:ascii="Calibri" w:eastAsia="SimSun" w:hAnsi="Calibri" w:cs="Times New Roman"/>
                <w:color w:val="000000"/>
                <w:sz w:val="16"/>
                <w:szCs w:val="16"/>
                <w:lang w:val="en-GB"/>
              </w:rPr>
              <w:instrText xml:space="preserve"> FORMCHECKBOX </w:instrText>
            </w:r>
            <w:r w:rsidR="00000000">
              <w:rPr>
                <w:rFonts w:ascii="Calibri" w:eastAsia="SimSun" w:hAnsi="Calibri" w:cs="Times New Roman"/>
                <w:color w:val="000000"/>
                <w:sz w:val="16"/>
                <w:szCs w:val="24"/>
                <w:shd w:val="clear" w:color="auto" w:fill="E6E6E6"/>
                <w:lang w:val="en-GB"/>
              </w:rPr>
            </w:r>
            <w:r w:rsidR="00000000">
              <w:rPr>
                <w:rFonts w:ascii="Calibri" w:eastAsia="SimSun" w:hAnsi="Calibri" w:cs="Times New Roman"/>
                <w:color w:val="000000"/>
                <w:sz w:val="16"/>
                <w:szCs w:val="24"/>
                <w:shd w:val="clear" w:color="auto" w:fill="E6E6E6"/>
                <w:lang w:val="en-GB"/>
              </w:rPr>
              <w:fldChar w:fldCharType="separate"/>
            </w:r>
            <w:r w:rsidRPr="00485F0E">
              <w:rPr>
                <w:rFonts w:ascii="Calibri" w:eastAsia="SimSun" w:hAnsi="Calibri" w:cs="Times New Roman"/>
                <w:color w:val="000000"/>
                <w:sz w:val="16"/>
                <w:szCs w:val="24"/>
                <w:shd w:val="clear" w:color="auto" w:fill="E6E6E6"/>
                <w:lang w:val="en-GB"/>
              </w:rPr>
              <w:fldChar w:fldCharType="end"/>
            </w:r>
            <w:r w:rsidRPr="00485F0E">
              <w:rPr>
                <w:rFonts w:ascii="Avenir Next Regular" w:eastAsia="Times New Roman" w:hAnsi="Avenir Next Regular" w:cs="Calibri"/>
                <w:color w:val="000000"/>
                <w:sz w:val="16"/>
                <w:szCs w:val="16"/>
                <w:lang w:val="en-GB"/>
              </w:rPr>
              <w:t>Urban sustainability framework</w:t>
            </w:r>
          </w:p>
        </w:tc>
      </w:tr>
      <w:tr w:rsidR="00485F0E" w:rsidRPr="00485F0E" w14:paraId="1A482DB9" w14:textId="77777777" w:rsidTr="00F63479">
        <w:trPr>
          <w:trHeight w:val="58"/>
        </w:trPr>
        <w:tc>
          <w:tcPr>
            <w:tcW w:w="1034" w:type="pct"/>
            <w:tcBorders>
              <w:top w:val="nil"/>
              <w:left w:val="single" w:sz="4" w:space="0" w:color="auto"/>
              <w:bottom w:val="single" w:sz="4" w:space="0" w:color="auto"/>
              <w:right w:val="single" w:sz="4" w:space="0" w:color="auto"/>
            </w:tcBorders>
            <w:shd w:val="clear" w:color="auto" w:fill="auto"/>
            <w:noWrap/>
            <w:vAlign w:val="bottom"/>
            <w:hideMark/>
          </w:tcPr>
          <w:p w14:paraId="2F8725A8"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526" w:type="pct"/>
            <w:tcBorders>
              <w:top w:val="nil"/>
              <w:left w:val="nil"/>
              <w:bottom w:val="single" w:sz="4" w:space="0" w:color="auto"/>
              <w:right w:val="single" w:sz="4" w:space="0" w:color="auto"/>
            </w:tcBorders>
            <w:shd w:val="clear" w:color="auto" w:fill="auto"/>
            <w:hideMark/>
          </w:tcPr>
          <w:p w14:paraId="6EBC613D"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181" w:type="pct"/>
            <w:tcBorders>
              <w:top w:val="nil"/>
              <w:left w:val="nil"/>
              <w:bottom w:val="single" w:sz="4" w:space="0" w:color="auto"/>
              <w:right w:val="single" w:sz="4" w:space="0" w:color="auto"/>
            </w:tcBorders>
            <w:shd w:val="clear" w:color="auto" w:fill="auto"/>
            <w:hideMark/>
          </w:tcPr>
          <w:p w14:paraId="4BEB5EBD" w14:textId="77777777" w:rsidR="00485F0E" w:rsidRPr="00485F0E" w:rsidRDefault="00485F0E" w:rsidP="00485F0E">
            <w:pPr>
              <w:spacing w:after="0" w:line="240" w:lineRule="auto"/>
              <w:jc w:val="both"/>
              <w:rPr>
                <w:rFonts w:ascii="Avenir Next Regular" w:eastAsia="Times New Roman" w:hAnsi="Avenir Next Regular" w:cs="Calibri"/>
                <w:iCs/>
                <w:color w:val="000000"/>
                <w:sz w:val="16"/>
                <w:szCs w:val="16"/>
                <w:lang w:val="en-GB"/>
              </w:rPr>
            </w:pPr>
            <w:r w:rsidRPr="00485F0E">
              <w:rPr>
                <w:rFonts w:ascii="Avenir Next Regular" w:eastAsia="Times New Roman" w:hAnsi="Avenir Next Regular" w:cs="Calibri"/>
                <w:iCs/>
                <w:color w:val="000000"/>
                <w:sz w:val="16"/>
                <w:szCs w:val="16"/>
                <w:lang w:val="en-GB"/>
              </w:rPr>
              <w:t> </w:t>
            </w:r>
          </w:p>
        </w:tc>
        <w:tc>
          <w:tcPr>
            <w:tcW w:w="1259" w:type="pct"/>
            <w:tcBorders>
              <w:top w:val="nil"/>
              <w:left w:val="nil"/>
              <w:bottom w:val="single" w:sz="4" w:space="0" w:color="auto"/>
              <w:right w:val="single" w:sz="4" w:space="0" w:color="auto"/>
            </w:tcBorders>
            <w:shd w:val="clear" w:color="auto" w:fill="auto"/>
            <w:hideMark/>
          </w:tcPr>
          <w:p w14:paraId="1F9E62FC" w14:textId="77777777" w:rsidR="00485F0E" w:rsidRPr="00485F0E" w:rsidRDefault="00485F0E" w:rsidP="00485F0E">
            <w:pPr>
              <w:spacing w:after="0" w:line="240" w:lineRule="auto"/>
              <w:jc w:val="both"/>
              <w:rPr>
                <w:rFonts w:ascii="Avenir Next Regular" w:eastAsia="Times New Roman" w:hAnsi="Avenir Next Regular" w:cs="Calibri"/>
                <w:color w:val="000000"/>
                <w:sz w:val="16"/>
                <w:szCs w:val="16"/>
                <w:lang w:val="en-GB"/>
              </w:rPr>
            </w:pPr>
            <w:r w:rsidRPr="00485F0E">
              <w:rPr>
                <w:rFonts w:ascii="Calibri" w:eastAsia="SimSun" w:hAnsi="Calibri" w:cs="Times New Roman"/>
                <w:color w:val="000000"/>
                <w:sz w:val="16"/>
                <w:szCs w:val="24"/>
                <w:shd w:val="clear" w:color="auto" w:fill="E6E6E6"/>
                <w:lang w:val="en-GB"/>
              </w:rPr>
              <w:fldChar w:fldCharType="begin">
                <w:ffData>
                  <w:name w:val="IAP_cities"/>
                  <w:enabled/>
                  <w:calcOnExit w:val="0"/>
                  <w:checkBox>
                    <w:sizeAuto/>
                    <w:default w:val="0"/>
                  </w:checkBox>
                </w:ffData>
              </w:fldChar>
            </w:r>
            <w:r w:rsidRPr="00485F0E">
              <w:rPr>
                <w:rFonts w:ascii="Calibri" w:eastAsia="SimSun" w:hAnsi="Calibri" w:cs="Times New Roman"/>
                <w:color w:val="000000"/>
                <w:sz w:val="16"/>
                <w:szCs w:val="16"/>
                <w:lang w:val="en-GB"/>
              </w:rPr>
              <w:instrText xml:space="preserve"> FORMCHECKBOX </w:instrText>
            </w:r>
            <w:r w:rsidR="00000000">
              <w:rPr>
                <w:rFonts w:ascii="Calibri" w:eastAsia="SimSun" w:hAnsi="Calibri" w:cs="Times New Roman"/>
                <w:color w:val="000000"/>
                <w:sz w:val="16"/>
                <w:szCs w:val="24"/>
                <w:shd w:val="clear" w:color="auto" w:fill="E6E6E6"/>
                <w:lang w:val="en-GB"/>
              </w:rPr>
            </w:r>
            <w:r w:rsidR="00000000">
              <w:rPr>
                <w:rFonts w:ascii="Calibri" w:eastAsia="SimSun" w:hAnsi="Calibri" w:cs="Times New Roman"/>
                <w:color w:val="000000"/>
                <w:sz w:val="16"/>
                <w:szCs w:val="24"/>
                <w:shd w:val="clear" w:color="auto" w:fill="E6E6E6"/>
                <w:lang w:val="en-GB"/>
              </w:rPr>
              <w:fldChar w:fldCharType="separate"/>
            </w:r>
            <w:r w:rsidRPr="00485F0E">
              <w:rPr>
                <w:rFonts w:ascii="Calibri" w:eastAsia="SimSun" w:hAnsi="Calibri" w:cs="Times New Roman"/>
                <w:color w:val="000000"/>
                <w:sz w:val="16"/>
                <w:szCs w:val="24"/>
                <w:shd w:val="clear" w:color="auto" w:fill="E6E6E6"/>
                <w:lang w:val="en-GB"/>
              </w:rPr>
              <w:fldChar w:fldCharType="end"/>
            </w:r>
            <w:r w:rsidRPr="00485F0E">
              <w:rPr>
                <w:rFonts w:ascii="Avenir Next Regular" w:eastAsia="Times New Roman" w:hAnsi="Avenir Next Regular" w:cs="Calibri"/>
                <w:color w:val="000000"/>
                <w:sz w:val="16"/>
                <w:szCs w:val="16"/>
                <w:lang w:val="en-GB"/>
              </w:rPr>
              <w:t>Transport and Mobility</w:t>
            </w:r>
          </w:p>
        </w:tc>
      </w:tr>
      <w:tr w:rsidR="00485F0E" w:rsidRPr="00485F0E" w14:paraId="07A9189A" w14:textId="77777777" w:rsidTr="00F63479">
        <w:trPr>
          <w:trHeight w:val="116"/>
        </w:trPr>
        <w:tc>
          <w:tcPr>
            <w:tcW w:w="1034" w:type="pct"/>
            <w:tcBorders>
              <w:top w:val="nil"/>
              <w:left w:val="single" w:sz="4" w:space="0" w:color="auto"/>
              <w:bottom w:val="single" w:sz="4" w:space="0" w:color="auto"/>
              <w:right w:val="single" w:sz="4" w:space="0" w:color="auto"/>
            </w:tcBorders>
            <w:shd w:val="clear" w:color="auto" w:fill="auto"/>
            <w:noWrap/>
            <w:vAlign w:val="bottom"/>
            <w:hideMark/>
          </w:tcPr>
          <w:p w14:paraId="5E0ED351"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526" w:type="pct"/>
            <w:tcBorders>
              <w:top w:val="nil"/>
              <w:left w:val="nil"/>
              <w:bottom w:val="single" w:sz="4" w:space="0" w:color="auto"/>
              <w:right w:val="single" w:sz="4" w:space="0" w:color="auto"/>
            </w:tcBorders>
            <w:shd w:val="clear" w:color="auto" w:fill="auto"/>
            <w:hideMark/>
          </w:tcPr>
          <w:p w14:paraId="79CDC4B5"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181" w:type="pct"/>
            <w:tcBorders>
              <w:top w:val="nil"/>
              <w:left w:val="nil"/>
              <w:bottom w:val="single" w:sz="4" w:space="0" w:color="auto"/>
              <w:right w:val="single" w:sz="4" w:space="0" w:color="auto"/>
            </w:tcBorders>
            <w:shd w:val="clear" w:color="auto" w:fill="auto"/>
            <w:hideMark/>
          </w:tcPr>
          <w:p w14:paraId="66003E60" w14:textId="77777777" w:rsidR="00485F0E" w:rsidRPr="00485F0E" w:rsidRDefault="00485F0E" w:rsidP="00485F0E">
            <w:pPr>
              <w:spacing w:after="0" w:line="240" w:lineRule="auto"/>
              <w:jc w:val="both"/>
              <w:rPr>
                <w:rFonts w:ascii="Avenir Next Regular" w:eastAsia="Times New Roman" w:hAnsi="Avenir Next Regular" w:cs="Calibri"/>
                <w:iCs/>
                <w:color w:val="000000"/>
                <w:sz w:val="16"/>
                <w:szCs w:val="16"/>
                <w:lang w:val="en-GB"/>
              </w:rPr>
            </w:pPr>
            <w:r w:rsidRPr="00485F0E">
              <w:rPr>
                <w:rFonts w:ascii="Avenir Next Regular" w:eastAsia="Times New Roman" w:hAnsi="Avenir Next Regular" w:cs="Calibri"/>
                <w:iCs/>
                <w:color w:val="000000"/>
                <w:sz w:val="16"/>
                <w:szCs w:val="16"/>
                <w:lang w:val="en-GB"/>
              </w:rPr>
              <w:t> </w:t>
            </w:r>
          </w:p>
        </w:tc>
        <w:tc>
          <w:tcPr>
            <w:tcW w:w="1259" w:type="pct"/>
            <w:tcBorders>
              <w:top w:val="nil"/>
              <w:left w:val="nil"/>
              <w:bottom w:val="single" w:sz="4" w:space="0" w:color="auto"/>
              <w:right w:val="single" w:sz="4" w:space="0" w:color="auto"/>
            </w:tcBorders>
            <w:shd w:val="clear" w:color="auto" w:fill="auto"/>
            <w:hideMark/>
          </w:tcPr>
          <w:p w14:paraId="3265D4FF" w14:textId="77777777" w:rsidR="00485F0E" w:rsidRPr="00485F0E" w:rsidRDefault="00485F0E" w:rsidP="00485F0E">
            <w:pPr>
              <w:spacing w:after="0" w:line="240" w:lineRule="auto"/>
              <w:jc w:val="both"/>
              <w:rPr>
                <w:rFonts w:ascii="Avenir Next Regular" w:eastAsia="Times New Roman" w:hAnsi="Avenir Next Regular" w:cs="Calibri"/>
                <w:color w:val="000000"/>
                <w:sz w:val="16"/>
                <w:szCs w:val="16"/>
                <w:lang w:val="en-GB"/>
              </w:rPr>
            </w:pPr>
            <w:r w:rsidRPr="00485F0E">
              <w:rPr>
                <w:rFonts w:ascii="Calibri" w:eastAsia="SimSun" w:hAnsi="Calibri" w:cs="Times New Roman"/>
                <w:color w:val="000000"/>
                <w:sz w:val="16"/>
                <w:szCs w:val="24"/>
                <w:shd w:val="clear" w:color="auto" w:fill="E6E6E6"/>
                <w:lang w:val="en-GB"/>
              </w:rPr>
              <w:fldChar w:fldCharType="begin">
                <w:ffData>
                  <w:name w:val="IAP_cities"/>
                  <w:enabled/>
                  <w:calcOnExit w:val="0"/>
                  <w:checkBox>
                    <w:sizeAuto/>
                    <w:default w:val="0"/>
                  </w:checkBox>
                </w:ffData>
              </w:fldChar>
            </w:r>
            <w:r w:rsidRPr="00485F0E">
              <w:rPr>
                <w:rFonts w:ascii="Calibri" w:eastAsia="SimSun" w:hAnsi="Calibri" w:cs="Times New Roman"/>
                <w:color w:val="000000"/>
                <w:sz w:val="16"/>
                <w:szCs w:val="16"/>
                <w:lang w:val="en-GB"/>
              </w:rPr>
              <w:instrText xml:space="preserve"> FORMCHECKBOX </w:instrText>
            </w:r>
            <w:r w:rsidR="00000000">
              <w:rPr>
                <w:rFonts w:ascii="Calibri" w:eastAsia="SimSun" w:hAnsi="Calibri" w:cs="Times New Roman"/>
                <w:color w:val="000000"/>
                <w:sz w:val="16"/>
                <w:szCs w:val="24"/>
                <w:shd w:val="clear" w:color="auto" w:fill="E6E6E6"/>
                <w:lang w:val="en-GB"/>
              </w:rPr>
            </w:r>
            <w:r w:rsidR="00000000">
              <w:rPr>
                <w:rFonts w:ascii="Calibri" w:eastAsia="SimSun" w:hAnsi="Calibri" w:cs="Times New Roman"/>
                <w:color w:val="000000"/>
                <w:sz w:val="16"/>
                <w:szCs w:val="24"/>
                <w:shd w:val="clear" w:color="auto" w:fill="E6E6E6"/>
                <w:lang w:val="en-GB"/>
              </w:rPr>
              <w:fldChar w:fldCharType="separate"/>
            </w:r>
            <w:r w:rsidRPr="00485F0E">
              <w:rPr>
                <w:rFonts w:ascii="Calibri" w:eastAsia="SimSun" w:hAnsi="Calibri" w:cs="Times New Roman"/>
                <w:color w:val="000000"/>
                <w:sz w:val="16"/>
                <w:szCs w:val="24"/>
                <w:shd w:val="clear" w:color="auto" w:fill="E6E6E6"/>
                <w:lang w:val="en-GB"/>
              </w:rPr>
              <w:fldChar w:fldCharType="end"/>
            </w:r>
            <w:r w:rsidRPr="00485F0E">
              <w:rPr>
                <w:rFonts w:ascii="Avenir Next Regular" w:eastAsia="Times New Roman" w:hAnsi="Avenir Next Regular" w:cs="Calibri"/>
                <w:color w:val="000000"/>
                <w:sz w:val="16"/>
                <w:szCs w:val="16"/>
                <w:lang w:val="en-GB"/>
              </w:rPr>
              <w:t>Buildings</w:t>
            </w:r>
          </w:p>
        </w:tc>
      </w:tr>
      <w:tr w:rsidR="00485F0E" w:rsidRPr="00485F0E" w14:paraId="12D1E1CF" w14:textId="77777777" w:rsidTr="00F63479">
        <w:trPr>
          <w:trHeight w:val="107"/>
        </w:trPr>
        <w:tc>
          <w:tcPr>
            <w:tcW w:w="1034" w:type="pct"/>
            <w:tcBorders>
              <w:top w:val="nil"/>
              <w:left w:val="single" w:sz="4" w:space="0" w:color="auto"/>
              <w:bottom w:val="single" w:sz="4" w:space="0" w:color="auto"/>
              <w:right w:val="single" w:sz="4" w:space="0" w:color="auto"/>
            </w:tcBorders>
            <w:shd w:val="clear" w:color="auto" w:fill="auto"/>
            <w:noWrap/>
            <w:vAlign w:val="bottom"/>
            <w:hideMark/>
          </w:tcPr>
          <w:p w14:paraId="7D2176E0"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526" w:type="pct"/>
            <w:tcBorders>
              <w:top w:val="nil"/>
              <w:left w:val="nil"/>
              <w:bottom w:val="single" w:sz="4" w:space="0" w:color="auto"/>
              <w:right w:val="single" w:sz="4" w:space="0" w:color="auto"/>
            </w:tcBorders>
            <w:shd w:val="clear" w:color="auto" w:fill="auto"/>
            <w:hideMark/>
          </w:tcPr>
          <w:p w14:paraId="07DA72A7"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181" w:type="pct"/>
            <w:tcBorders>
              <w:top w:val="nil"/>
              <w:left w:val="nil"/>
              <w:bottom w:val="single" w:sz="4" w:space="0" w:color="auto"/>
              <w:right w:val="single" w:sz="4" w:space="0" w:color="auto"/>
            </w:tcBorders>
            <w:shd w:val="clear" w:color="auto" w:fill="auto"/>
            <w:hideMark/>
          </w:tcPr>
          <w:p w14:paraId="626D2D22" w14:textId="77777777" w:rsidR="00485F0E" w:rsidRPr="00485F0E" w:rsidRDefault="00485F0E" w:rsidP="00485F0E">
            <w:pPr>
              <w:spacing w:after="0" w:line="240" w:lineRule="auto"/>
              <w:jc w:val="both"/>
              <w:rPr>
                <w:rFonts w:ascii="Avenir Next Regular" w:eastAsia="Times New Roman" w:hAnsi="Avenir Next Regular" w:cs="Calibri"/>
                <w:iCs/>
                <w:color w:val="000000"/>
                <w:sz w:val="16"/>
                <w:szCs w:val="16"/>
                <w:lang w:val="en-GB"/>
              </w:rPr>
            </w:pPr>
            <w:r w:rsidRPr="00485F0E">
              <w:rPr>
                <w:rFonts w:ascii="Avenir Next Regular" w:eastAsia="Times New Roman" w:hAnsi="Avenir Next Regular" w:cs="Calibri"/>
                <w:iCs/>
                <w:color w:val="000000"/>
                <w:sz w:val="16"/>
                <w:szCs w:val="16"/>
                <w:lang w:val="en-GB"/>
              </w:rPr>
              <w:t> </w:t>
            </w:r>
          </w:p>
        </w:tc>
        <w:tc>
          <w:tcPr>
            <w:tcW w:w="1259" w:type="pct"/>
            <w:tcBorders>
              <w:top w:val="nil"/>
              <w:left w:val="nil"/>
              <w:bottom w:val="single" w:sz="4" w:space="0" w:color="auto"/>
              <w:right w:val="single" w:sz="4" w:space="0" w:color="auto"/>
            </w:tcBorders>
            <w:shd w:val="clear" w:color="auto" w:fill="auto"/>
            <w:hideMark/>
          </w:tcPr>
          <w:p w14:paraId="11696199" w14:textId="77777777" w:rsidR="00485F0E" w:rsidRPr="00485F0E" w:rsidRDefault="00485F0E" w:rsidP="00485F0E">
            <w:pPr>
              <w:spacing w:after="0" w:line="240" w:lineRule="auto"/>
              <w:jc w:val="both"/>
              <w:rPr>
                <w:rFonts w:ascii="Avenir Next Regular" w:eastAsia="Times New Roman" w:hAnsi="Avenir Next Regular" w:cs="Calibri"/>
                <w:color w:val="000000"/>
                <w:sz w:val="16"/>
                <w:szCs w:val="16"/>
                <w:lang w:val="en-GB"/>
              </w:rPr>
            </w:pPr>
            <w:r w:rsidRPr="00485F0E">
              <w:rPr>
                <w:rFonts w:ascii="Calibri" w:eastAsia="SimSun" w:hAnsi="Calibri" w:cs="Times New Roman"/>
                <w:color w:val="000000"/>
                <w:sz w:val="16"/>
                <w:szCs w:val="24"/>
                <w:shd w:val="clear" w:color="auto" w:fill="E6E6E6"/>
                <w:lang w:val="en-GB"/>
              </w:rPr>
              <w:fldChar w:fldCharType="begin">
                <w:ffData>
                  <w:name w:val="IAP_cities"/>
                  <w:enabled/>
                  <w:calcOnExit w:val="0"/>
                  <w:checkBox>
                    <w:sizeAuto/>
                    <w:default w:val="0"/>
                  </w:checkBox>
                </w:ffData>
              </w:fldChar>
            </w:r>
            <w:r w:rsidRPr="00485F0E">
              <w:rPr>
                <w:rFonts w:ascii="Calibri" w:eastAsia="SimSun" w:hAnsi="Calibri" w:cs="Times New Roman"/>
                <w:color w:val="000000"/>
                <w:sz w:val="16"/>
                <w:szCs w:val="16"/>
                <w:lang w:val="en-GB"/>
              </w:rPr>
              <w:instrText xml:space="preserve"> FORMCHECKBOX </w:instrText>
            </w:r>
            <w:r w:rsidR="00000000">
              <w:rPr>
                <w:rFonts w:ascii="Calibri" w:eastAsia="SimSun" w:hAnsi="Calibri" w:cs="Times New Roman"/>
                <w:color w:val="000000"/>
                <w:sz w:val="16"/>
                <w:szCs w:val="24"/>
                <w:shd w:val="clear" w:color="auto" w:fill="E6E6E6"/>
                <w:lang w:val="en-GB"/>
              </w:rPr>
            </w:r>
            <w:r w:rsidR="00000000">
              <w:rPr>
                <w:rFonts w:ascii="Calibri" w:eastAsia="SimSun" w:hAnsi="Calibri" w:cs="Times New Roman"/>
                <w:color w:val="000000"/>
                <w:sz w:val="16"/>
                <w:szCs w:val="24"/>
                <w:shd w:val="clear" w:color="auto" w:fill="E6E6E6"/>
                <w:lang w:val="en-GB"/>
              </w:rPr>
              <w:fldChar w:fldCharType="separate"/>
            </w:r>
            <w:r w:rsidRPr="00485F0E">
              <w:rPr>
                <w:rFonts w:ascii="Calibri" w:eastAsia="SimSun" w:hAnsi="Calibri" w:cs="Times New Roman"/>
                <w:color w:val="000000"/>
                <w:sz w:val="16"/>
                <w:szCs w:val="24"/>
                <w:shd w:val="clear" w:color="auto" w:fill="E6E6E6"/>
                <w:lang w:val="en-GB"/>
              </w:rPr>
              <w:fldChar w:fldCharType="end"/>
            </w:r>
            <w:r w:rsidRPr="00485F0E">
              <w:rPr>
                <w:rFonts w:ascii="Avenir Next Regular" w:eastAsia="Times New Roman" w:hAnsi="Avenir Next Regular" w:cs="Calibri"/>
                <w:color w:val="000000"/>
                <w:sz w:val="16"/>
                <w:szCs w:val="16"/>
                <w:lang w:val="en-GB"/>
              </w:rPr>
              <w:t>Municipal waste management</w:t>
            </w:r>
          </w:p>
        </w:tc>
      </w:tr>
      <w:tr w:rsidR="00485F0E" w:rsidRPr="00485F0E" w14:paraId="49E49E37" w14:textId="77777777" w:rsidTr="00F63479">
        <w:trPr>
          <w:trHeight w:val="58"/>
        </w:trPr>
        <w:tc>
          <w:tcPr>
            <w:tcW w:w="1034" w:type="pct"/>
            <w:tcBorders>
              <w:top w:val="nil"/>
              <w:left w:val="single" w:sz="4" w:space="0" w:color="auto"/>
              <w:bottom w:val="single" w:sz="4" w:space="0" w:color="auto"/>
              <w:right w:val="single" w:sz="4" w:space="0" w:color="auto"/>
            </w:tcBorders>
            <w:shd w:val="clear" w:color="auto" w:fill="auto"/>
            <w:noWrap/>
            <w:vAlign w:val="bottom"/>
            <w:hideMark/>
          </w:tcPr>
          <w:p w14:paraId="18D070A8"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526" w:type="pct"/>
            <w:tcBorders>
              <w:top w:val="nil"/>
              <w:left w:val="nil"/>
              <w:bottom w:val="single" w:sz="4" w:space="0" w:color="auto"/>
              <w:right w:val="single" w:sz="4" w:space="0" w:color="auto"/>
            </w:tcBorders>
            <w:shd w:val="clear" w:color="auto" w:fill="auto"/>
            <w:hideMark/>
          </w:tcPr>
          <w:p w14:paraId="0F7EA830"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181" w:type="pct"/>
            <w:tcBorders>
              <w:top w:val="nil"/>
              <w:left w:val="nil"/>
              <w:bottom w:val="single" w:sz="4" w:space="0" w:color="auto"/>
              <w:right w:val="single" w:sz="4" w:space="0" w:color="auto"/>
            </w:tcBorders>
            <w:shd w:val="clear" w:color="auto" w:fill="auto"/>
            <w:hideMark/>
          </w:tcPr>
          <w:p w14:paraId="0906F409" w14:textId="77777777" w:rsidR="00485F0E" w:rsidRPr="00485F0E" w:rsidRDefault="00485F0E" w:rsidP="00485F0E">
            <w:pPr>
              <w:spacing w:after="0" w:line="240" w:lineRule="auto"/>
              <w:jc w:val="both"/>
              <w:rPr>
                <w:rFonts w:ascii="Avenir Next Regular" w:eastAsia="Times New Roman" w:hAnsi="Avenir Next Regular" w:cs="Calibri"/>
                <w:iCs/>
                <w:color w:val="000000"/>
                <w:sz w:val="16"/>
                <w:szCs w:val="16"/>
                <w:lang w:val="en-GB"/>
              </w:rPr>
            </w:pPr>
            <w:r w:rsidRPr="00485F0E">
              <w:rPr>
                <w:rFonts w:ascii="Avenir Next Regular" w:eastAsia="Times New Roman" w:hAnsi="Avenir Next Regular" w:cs="Calibri"/>
                <w:iCs/>
                <w:color w:val="000000"/>
                <w:sz w:val="16"/>
                <w:szCs w:val="16"/>
                <w:lang w:val="en-GB"/>
              </w:rPr>
              <w:t> </w:t>
            </w:r>
          </w:p>
        </w:tc>
        <w:tc>
          <w:tcPr>
            <w:tcW w:w="1259" w:type="pct"/>
            <w:tcBorders>
              <w:top w:val="nil"/>
              <w:left w:val="nil"/>
              <w:bottom w:val="single" w:sz="4" w:space="0" w:color="auto"/>
              <w:right w:val="single" w:sz="4" w:space="0" w:color="auto"/>
            </w:tcBorders>
            <w:shd w:val="clear" w:color="auto" w:fill="auto"/>
            <w:hideMark/>
          </w:tcPr>
          <w:p w14:paraId="6ACCB264" w14:textId="77777777" w:rsidR="00485F0E" w:rsidRPr="00485F0E" w:rsidRDefault="00485F0E" w:rsidP="00485F0E">
            <w:pPr>
              <w:spacing w:after="0" w:line="240" w:lineRule="auto"/>
              <w:jc w:val="both"/>
              <w:rPr>
                <w:rFonts w:ascii="Avenir Next Regular" w:eastAsia="Times New Roman" w:hAnsi="Avenir Next Regular" w:cs="Calibri"/>
                <w:color w:val="000000"/>
                <w:sz w:val="16"/>
                <w:szCs w:val="16"/>
                <w:lang w:val="en-GB"/>
              </w:rPr>
            </w:pPr>
            <w:r w:rsidRPr="00485F0E">
              <w:rPr>
                <w:rFonts w:ascii="Calibri" w:eastAsia="SimSun" w:hAnsi="Calibri" w:cs="Times New Roman"/>
                <w:color w:val="000000"/>
                <w:sz w:val="16"/>
                <w:szCs w:val="24"/>
                <w:shd w:val="clear" w:color="auto" w:fill="E6E6E6"/>
                <w:lang w:val="en-GB"/>
              </w:rPr>
              <w:fldChar w:fldCharType="begin">
                <w:ffData>
                  <w:name w:val="IAP_cities"/>
                  <w:enabled/>
                  <w:calcOnExit w:val="0"/>
                  <w:checkBox>
                    <w:sizeAuto/>
                    <w:default w:val="0"/>
                  </w:checkBox>
                </w:ffData>
              </w:fldChar>
            </w:r>
            <w:r w:rsidRPr="00485F0E">
              <w:rPr>
                <w:rFonts w:ascii="Calibri" w:eastAsia="SimSun" w:hAnsi="Calibri" w:cs="Times New Roman"/>
                <w:color w:val="000000"/>
                <w:sz w:val="16"/>
                <w:szCs w:val="16"/>
                <w:lang w:val="en-GB"/>
              </w:rPr>
              <w:instrText xml:space="preserve"> FORMCHECKBOX </w:instrText>
            </w:r>
            <w:r w:rsidR="00000000">
              <w:rPr>
                <w:rFonts w:ascii="Calibri" w:eastAsia="SimSun" w:hAnsi="Calibri" w:cs="Times New Roman"/>
                <w:color w:val="000000"/>
                <w:sz w:val="16"/>
                <w:szCs w:val="24"/>
                <w:shd w:val="clear" w:color="auto" w:fill="E6E6E6"/>
                <w:lang w:val="en-GB"/>
              </w:rPr>
            </w:r>
            <w:r w:rsidR="00000000">
              <w:rPr>
                <w:rFonts w:ascii="Calibri" w:eastAsia="SimSun" w:hAnsi="Calibri" w:cs="Times New Roman"/>
                <w:color w:val="000000"/>
                <w:sz w:val="16"/>
                <w:szCs w:val="24"/>
                <w:shd w:val="clear" w:color="auto" w:fill="E6E6E6"/>
                <w:lang w:val="en-GB"/>
              </w:rPr>
              <w:fldChar w:fldCharType="separate"/>
            </w:r>
            <w:r w:rsidRPr="00485F0E">
              <w:rPr>
                <w:rFonts w:ascii="Calibri" w:eastAsia="SimSun" w:hAnsi="Calibri" w:cs="Times New Roman"/>
                <w:color w:val="000000"/>
                <w:sz w:val="16"/>
                <w:szCs w:val="24"/>
                <w:shd w:val="clear" w:color="auto" w:fill="E6E6E6"/>
                <w:lang w:val="en-GB"/>
              </w:rPr>
              <w:fldChar w:fldCharType="end"/>
            </w:r>
            <w:r w:rsidRPr="00485F0E">
              <w:rPr>
                <w:rFonts w:ascii="Avenir Next Regular" w:eastAsia="Times New Roman" w:hAnsi="Avenir Next Regular" w:cs="Calibri"/>
                <w:color w:val="000000"/>
                <w:sz w:val="16"/>
                <w:szCs w:val="16"/>
                <w:lang w:val="en-GB"/>
              </w:rPr>
              <w:t>Green space</w:t>
            </w:r>
          </w:p>
        </w:tc>
      </w:tr>
      <w:tr w:rsidR="00485F0E" w:rsidRPr="00485F0E" w14:paraId="046EFE4D" w14:textId="77777777" w:rsidTr="00F63479">
        <w:trPr>
          <w:trHeight w:val="71"/>
        </w:trPr>
        <w:tc>
          <w:tcPr>
            <w:tcW w:w="1034" w:type="pct"/>
            <w:tcBorders>
              <w:top w:val="nil"/>
              <w:left w:val="single" w:sz="4" w:space="0" w:color="auto"/>
              <w:bottom w:val="single" w:sz="4" w:space="0" w:color="auto"/>
              <w:right w:val="single" w:sz="4" w:space="0" w:color="auto"/>
            </w:tcBorders>
            <w:shd w:val="clear" w:color="auto" w:fill="auto"/>
            <w:noWrap/>
            <w:vAlign w:val="bottom"/>
            <w:hideMark/>
          </w:tcPr>
          <w:p w14:paraId="62966F6E"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526" w:type="pct"/>
            <w:tcBorders>
              <w:top w:val="nil"/>
              <w:left w:val="nil"/>
              <w:bottom w:val="single" w:sz="4" w:space="0" w:color="auto"/>
              <w:right w:val="single" w:sz="4" w:space="0" w:color="auto"/>
            </w:tcBorders>
            <w:shd w:val="clear" w:color="auto" w:fill="auto"/>
            <w:hideMark/>
          </w:tcPr>
          <w:p w14:paraId="403DCBCB"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181" w:type="pct"/>
            <w:tcBorders>
              <w:top w:val="nil"/>
              <w:left w:val="nil"/>
              <w:bottom w:val="single" w:sz="4" w:space="0" w:color="auto"/>
              <w:right w:val="single" w:sz="4" w:space="0" w:color="auto"/>
            </w:tcBorders>
            <w:shd w:val="clear" w:color="auto" w:fill="auto"/>
            <w:hideMark/>
          </w:tcPr>
          <w:p w14:paraId="1DBFF5C0" w14:textId="77777777" w:rsidR="00485F0E" w:rsidRPr="00485F0E" w:rsidRDefault="00485F0E" w:rsidP="00485F0E">
            <w:pPr>
              <w:spacing w:after="0" w:line="240" w:lineRule="auto"/>
              <w:jc w:val="both"/>
              <w:rPr>
                <w:rFonts w:ascii="Avenir Next Regular" w:eastAsia="Times New Roman" w:hAnsi="Avenir Next Regular" w:cs="Calibri"/>
                <w:iCs/>
                <w:color w:val="000000"/>
                <w:sz w:val="16"/>
                <w:szCs w:val="16"/>
                <w:lang w:val="en-GB"/>
              </w:rPr>
            </w:pPr>
            <w:r w:rsidRPr="00485F0E">
              <w:rPr>
                <w:rFonts w:ascii="Avenir Next Regular" w:eastAsia="Times New Roman" w:hAnsi="Avenir Next Regular" w:cs="Calibri"/>
                <w:iCs/>
                <w:color w:val="000000"/>
                <w:sz w:val="16"/>
                <w:szCs w:val="16"/>
                <w:lang w:val="en-GB"/>
              </w:rPr>
              <w:t> </w:t>
            </w:r>
          </w:p>
        </w:tc>
        <w:tc>
          <w:tcPr>
            <w:tcW w:w="1259" w:type="pct"/>
            <w:tcBorders>
              <w:top w:val="nil"/>
              <w:left w:val="nil"/>
              <w:bottom w:val="single" w:sz="4" w:space="0" w:color="auto"/>
              <w:right w:val="single" w:sz="4" w:space="0" w:color="auto"/>
            </w:tcBorders>
            <w:shd w:val="clear" w:color="auto" w:fill="auto"/>
            <w:hideMark/>
          </w:tcPr>
          <w:p w14:paraId="684399C5" w14:textId="77777777" w:rsidR="00485F0E" w:rsidRPr="00485F0E" w:rsidRDefault="00485F0E" w:rsidP="00485F0E">
            <w:pPr>
              <w:spacing w:after="0" w:line="240" w:lineRule="auto"/>
              <w:jc w:val="both"/>
              <w:rPr>
                <w:rFonts w:ascii="Avenir Next Regular" w:eastAsia="Times New Roman" w:hAnsi="Avenir Next Regular" w:cs="Calibri"/>
                <w:color w:val="000000"/>
                <w:sz w:val="16"/>
                <w:szCs w:val="16"/>
                <w:lang w:val="en-GB"/>
              </w:rPr>
            </w:pPr>
            <w:r w:rsidRPr="00485F0E">
              <w:rPr>
                <w:rFonts w:ascii="Calibri" w:eastAsia="SimSun" w:hAnsi="Calibri" w:cs="Times New Roman"/>
                <w:color w:val="000000"/>
                <w:sz w:val="16"/>
                <w:szCs w:val="24"/>
                <w:shd w:val="clear" w:color="auto" w:fill="E6E6E6"/>
                <w:lang w:val="en-GB"/>
              </w:rPr>
              <w:fldChar w:fldCharType="begin">
                <w:ffData>
                  <w:name w:val="IAP_cities"/>
                  <w:enabled/>
                  <w:calcOnExit w:val="0"/>
                  <w:checkBox>
                    <w:sizeAuto/>
                    <w:default w:val="0"/>
                  </w:checkBox>
                </w:ffData>
              </w:fldChar>
            </w:r>
            <w:r w:rsidRPr="00485F0E">
              <w:rPr>
                <w:rFonts w:ascii="Calibri" w:eastAsia="SimSun" w:hAnsi="Calibri" w:cs="Times New Roman"/>
                <w:color w:val="000000"/>
                <w:sz w:val="16"/>
                <w:szCs w:val="16"/>
                <w:lang w:val="en-GB"/>
              </w:rPr>
              <w:instrText xml:space="preserve"> FORMCHECKBOX </w:instrText>
            </w:r>
            <w:r w:rsidR="00000000">
              <w:rPr>
                <w:rFonts w:ascii="Calibri" w:eastAsia="SimSun" w:hAnsi="Calibri" w:cs="Times New Roman"/>
                <w:color w:val="000000"/>
                <w:sz w:val="16"/>
                <w:szCs w:val="24"/>
                <w:shd w:val="clear" w:color="auto" w:fill="E6E6E6"/>
                <w:lang w:val="en-GB"/>
              </w:rPr>
            </w:r>
            <w:r w:rsidR="00000000">
              <w:rPr>
                <w:rFonts w:ascii="Calibri" w:eastAsia="SimSun" w:hAnsi="Calibri" w:cs="Times New Roman"/>
                <w:color w:val="000000"/>
                <w:sz w:val="16"/>
                <w:szCs w:val="24"/>
                <w:shd w:val="clear" w:color="auto" w:fill="E6E6E6"/>
                <w:lang w:val="en-GB"/>
              </w:rPr>
              <w:fldChar w:fldCharType="separate"/>
            </w:r>
            <w:r w:rsidRPr="00485F0E">
              <w:rPr>
                <w:rFonts w:ascii="Calibri" w:eastAsia="SimSun" w:hAnsi="Calibri" w:cs="Times New Roman"/>
                <w:color w:val="000000"/>
                <w:sz w:val="16"/>
                <w:szCs w:val="24"/>
                <w:shd w:val="clear" w:color="auto" w:fill="E6E6E6"/>
                <w:lang w:val="en-GB"/>
              </w:rPr>
              <w:fldChar w:fldCharType="end"/>
            </w:r>
            <w:r w:rsidRPr="00485F0E">
              <w:rPr>
                <w:rFonts w:ascii="Avenir Next Regular" w:eastAsia="Times New Roman" w:hAnsi="Avenir Next Regular" w:cs="Calibri"/>
                <w:color w:val="000000"/>
                <w:sz w:val="16"/>
                <w:szCs w:val="16"/>
                <w:lang w:val="en-GB"/>
              </w:rPr>
              <w:t>Urban Biodiversity</w:t>
            </w:r>
          </w:p>
        </w:tc>
      </w:tr>
      <w:tr w:rsidR="00485F0E" w:rsidRPr="00485F0E" w14:paraId="4EFB18EF" w14:textId="77777777" w:rsidTr="00F63479">
        <w:trPr>
          <w:trHeight w:val="134"/>
        </w:trPr>
        <w:tc>
          <w:tcPr>
            <w:tcW w:w="1034" w:type="pct"/>
            <w:tcBorders>
              <w:top w:val="nil"/>
              <w:left w:val="single" w:sz="4" w:space="0" w:color="auto"/>
              <w:bottom w:val="single" w:sz="4" w:space="0" w:color="auto"/>
              <w:right w:val="single" w:sz="4" w:space="0" w:color="auto"/>
            </w:tcBorders>
            <w:shd w:val="clear" w:color="auto" w:fill="auto"/>
            <w:noWrap/>
            <w:vAlign w:val="bottom"/>
            <w:hideMark/>
          </w:tcPr>
          <w:p w14:paraId="311E7A62"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526" w:type="pct"/>
            <w:tcBorders>
              <w:top w:val="nil"/>
              <w:left w:val="nil"/>
              <w:bottom w:val="single" w:sz="4" w:space="0" w:color="auto"/>
              <w:right w:val="single" w:sz="4" w:space="0" w:color="auto"/>
            </w:tcBorders>
            <w:shd w:val="clear" w:color="auto" w:fill="auto"/>
            <w:hideMark/>
          </w:tcPr>
          <w:p w14:paraId="7949D418"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181" w:type="pct"/>
            <w:tcBorders>
              <w:top w:val="nil"/>
              <w:left w:val="nil"/>
              <w:bottom w:val="single" w:sz="4" w:space="0" w:color="auto"/>
              <w:right w:val="single" w:sz="4" w:space="0" w:color="auto"/>
            </w:tcBorders>
            <w:shd w:val="clear" w:color="auto" w:fill="auto"/>
            <w:hideMark/>
          </w:tcPr>
          <w:p w14:paraId="205A9C66" w14:textId="77777777" w:rsidR="00485F0E" w:rsidRPr="00485F0E" w:rsidRDefault="00485F0E" w:rsidP="00485F0E">
            <w:pPr>
              <w:spacing w:after="0" w:line="240" w:lineRule="auto"/>
              <w:jc w:val="both"/>
              <w:rPr>
                <w:rFonts w:ascii="Avenir Next Regular" w:eastAsia="Times New Roman" w:hAnsi="Avenir Next Regular" w:cs="Calibri"/>
                <w:iCs/>
                <w:color w:val="000000"/>
                <w:sz w:val="16"/>
                <w:szCs w:val="16"/>
                <w:lang w:val="en-GB"/>
              </w:rPr>
            </w:pPr>
            <w:r w:rsidRPr="00485F0E">
              <w:rPr>
                <w:rFonts w:ascii="Avenir Next Regular" w:eastAsia="Times New Roman" w:hAnsi="Avenir Next Regular" w:cs="Calibri"/>
                <w:iCs/>
                <w:color w:val="000000"/>
                <w:sz w:val="16"/>
                <w:szCs w:val="16"/>
                <w:lang w:val="en-GB"/>
              </w:rPr>
              <w:t> </w:t>
            </w:r>
          </w:p>
        </w:tc>
        <w:tc>
          <w:tcPr>
            <w:tcW w:w="1259" w:type="pct"/>
            <w:tcBorders>
              <w:top w:val="nil"/>
              <w:left w:val="nil"/>
              <w:bottom w:val="single" w:sz="4" w:space="0" w:color="auto"/>
              <w:right w:val="single" w:sz="4" w:space="0" w:color="auto"/>
            </w:tcBorders>
            <w:shd w:val="clear" w:color="auto" w:fill="auto"/>
            <w:hideMark/>
          </w:tcPr>
          <w:p w14:paraId="4F2EBC50" w14:textId="77777777" w:rsidR="00485F0E" w:rsidRPr="00485F0E" w:rsidRDefault="00485F0E" w:rsidP="00485F0E">
            <w:pPr>
              <w:spacing w:after="0" w:line="240" w:lineRule="auto"/>
              <w:jc w:val="both"/>
              <w:rPr>
                <w:rFonts w:ascii="Avenir Next Regular" w:eastAsia="Times New Roman" w:hAnsi="Avenir Next Regular" w:cs="Calibri"/>
                <w:color w:val="000000"/>
                <w:sz w:val="16"/>
                <w:szCs w:val="16"/>
                <w:lang w:val="en-GB"/>
              </w:rPr>
            </w:pPr>
            <w:r w:rsidRPr="00485F0E">
              <w:rPr>
                <w:rFonts w:ascii="Calibri" w:eastAsia="SimSun" w:hAnsi="Calibri" w:cs="Times New Roman"/>
                <w:color w:val="000000"/>
                <w:sz w:val="16"/>
                <w:szCs w:val="24"/>
                <w:shd w:val="clear" w:color="auto" w:fill="E6E6E6"/>
                <w:lang w:val="en-GB"/>
              </w:rPr>
              <w:fldChar w:fldCharType="begin">
                <w:ffData>
                  <w:name w:val="IAP_cities"/>
                  <w:enabled/>
                  <w:calcOnExit w:val="0"/>
                  <w:checkBox>
                    <w:sizeAuto/>
                    <w:default w:val="0"/>
                  </w:checkBox>
                </w:ffData>
              </w:fldChar>
            </w:r>
            <w:r w:rsidRPr="00485F0E">
              <w:rPr>
                <w:rFonts w:ascii="Calibri" w:eastAsia="SimSun" w:hAnsi="Calibri" w:cs="Times New Roman"/>
                <w:color w:val="000000"/>
                <w:sz w:val="16"/>
                <w:szCs w:val="16"/>
                <w:lang w:val="en-GB"/>
              </w:rPr>
              <w:instrText xml:space="preserve"> FORMCHECKBOX </w:instrText>
            </w:r>
            <w:r w:rsidR="00000000">
              <w:rPr>
                <w:rFonts w:ascii="Calibri" w:eastAsia="SimSun" w:hAnsi="Calibri" w:cs="Times New Roman"/>
                <w:color w:val="000000"/>
                <w:sz w:val="16"/>
                <w:szCs w:val="24"/>
                <w:shd w:val="clear" w:color="auto" w:fill="E6E6E6"/>
                <w:lang w:val="en-GB"/>
              </w:rPr>
            </w:r>
            <w:r w:rsidR="00000000">
              <w:rPr>
                <w:rFonts w:ascii="Calibri" w:eastAsia="SimSun" w:hAnsi="Calibri" w:cs="Times New Roman"/>
                <w:color w:val="000000"/>
                <w:sz w:val="16"/>
                <w:szCs w:val="24"/>
                <w:shd w:val="clear" w:color="auto" w:fill="E6E6E6"/>
                <w:lang w:val="en-GB"/>
              </w:rPr>
              <w:fldChar w:fldCharType="separate"/>
            </w:r>
            <w:r w:rsidRPr="00485F0E">
              <w:rPr>
                <w:rFonts w:ascii="Calibri" w:eastAsia="SimSun" w:hAnsi="Calibri" w:cs="Times New Roman"/>
                <w:color w:val="000000"/>
                <w:sz w:val="16"/>
                <w:szCs w:val="24"/>
                <w:shd w:val="clear" w:color="auto" w:fill="E6E6E6"/>
                <w:lang w:val="en-GB"/>
              </w:rPr>
              <w:fldChar w:fldCharType="end"/>
            </w:r>
            <w:r w:rsidRPr="00485F0E">
              <w:rPr>
                <w:rFonts w:ascii="Avenir Next Regular" w:eastAsia="Times New Roman" w:hAnsi="Avenir Next Regular" w:cs="Calibri"/>
                <w:color w:val="000000"/>
                <w:sz w:val="16"/>
                <w:szCs w:val="16"/>
                <w:lang w:val="en-GB"/>
              </w:rPr>
              <w:t>Urban Food Systems</w:t>
            </w:r>
          </w:p>
        </w:tc>
      </w:tr>
      <w:tr w:rsidR="00485F0E" w:rsidRPr="00485F0E" w14:paraId="2C5E2674" w14:textId="77777777" w:rsidTr="00F63479">
        <w:trPr>
          <w:trHeight w:val="125"/>
        </w:trPr>
        <w:tc>
          <w:tcPr>
            <w:tcW w:w="1034" w:type="pct"/>
            <w:tcBorders>
              <w:top w:val="nil"/>
              <w:left w:val="single" w:sz="4" w:space="0" w:color="auto"/>
              <w:bottom w:val="single" w:sz="4" w:space="0" w:color="auto"/>
              <w:right w:val="single" w:sz="4" w:space="0" w:color="auto"/>
            </w:tcBorders>
            <w:shd w:val="clear" w:color="auto" w:fill="auto"/>
            <w:noWrap/>
            <w:vAlign w:val="bottom"/>
            <w:hideMark/>
          </w:tcPr>
          <w:p w14:paraId="11F87ACB"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526" w:type="pct"/>
            <w:tcBorders>
              <w:top w:val="nil"/>
              <w:left w:val="nil"/>
              <w:bottom w:val="single" w:sz="4" w:space="0" w:color="auto"/>
              <w:right w:val="single" w:sz="4" w:space="0" w:color="auto"/>
            </w:tcBorders>
            <w:shd w:val="clear" w:color="auto" w:fill="auto"/>
            <w:hideMark/>
          </w:tcPr>
          <w:p w14:paraId="048B7BCA"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181" w:type="pct"/>
            <w:tcBorders>
              <w:top w:val="nil"/>
              <w:left w:val="nil"/>
              <w:bottom w:val="single" w:sz="4" w:space="0" w:color="auto"/>
              <w:right w:val="single" w:sz="4" w:space="0" w:color="auto"/>
            </w:tcBorders>
            <w:shd w:val="clear" w:color="auto" w:fill="auto"/>
            <w:hideMark/>
          </w:tcPr>
          <w:p w14:paraId="7618B724" w14:textId="77777777" w:rsidR="00485F0E" w:rsidRPr="00485F0E" w:rsidRDefault="00485F0E" w:rsidP="00485F0E">
            <w:pPr>
              <w:spacing w:after="0" w:line="240" w:lineRule="auto"/>
              <w:jc w:val="both"/>
              <w:rPr>
                <w:rFonts w:ascii="Avenir Next Regular" w:eastAsia="Times New Roman" w:hAnsi="Avenir Next Regular" w:cs="Calibri"/>
                <w:iCs/>
                <w:color w:val="000000"/>
                <w:sz w:val="16"/>
                <w:szCs w:val="16"/>
                <w:lang w:val="en-GB"/>
              </w:rPr>
            </w:pPr>
            <w:r w:rsidRPr="00485F0E">
              <w:rPr>
                <w:rFonts w:ascii="Avenir Next Regular" w:eastAsia="Times New Roman" w:hAnsi="Avenir Next Regular" w:cs="Calibri"/>
                <w:iCs/>
                <w:color w:val="000000"/>
                <w:sz w:val="16"/>
                <w:szCs w:val="16"/>
                <w:lang w:val="en-GB"/>
              </w:rPr>
              <w:t> </w:t>
            </w:r>
          </w:p>
        </w:tc>
        <w:tc>
          <w:tcPr>
            <w:tcW w:w="1259" w:type="pct"/>
            <w:tcBorders>
              <w:top w:val="nil"/>
              <w:left w:val="nil"/>
              <w:bottom w:val="single" w:sz="4" w:space="0" w:color="auto"/>
              <w:right w:val="single" w:sz="4" w:space="0" w:color="auto"/>
            </w:tcBorders>
            <w:shd w:val="clear" w:color="auto" w:fill="auto"/>
            <w:hideMark/>
          </w:tcPr>
          <w:p w14:paraId="2D36DA36" w14:textId="77777777" w:rsidR="00485F0E" w:rsidRPr="00485F0E" w:rsidRDefault="00485F0E" w:rsidP="00485F0E">
            <w:pPr>
              <w:spacing w:after="0" w:line="240" w:lineRule="auto"/>
              <w:jc w:val="both"/>
              <w:rPr>
                <w:rFonts w:ascii="Avenir Next Regular" w:eastAsia="Times New Roman" w:hAnsi="Avenir Next Regular" w:cs="Calibri"/>
                <w:color w:val="000000"/>
                <w:sz w:val="16"/>
                <w:szCs w:val="16"/>
                <w:lang w:val="en-GB"/>
              </w:rPr>
            </w:pPr>
            <w:r w:rsidRPr="00485F0E">
              <w:rPr>
                <w:rFonts w:ascii="Calibri" w:eastAsia="SimSun" w:hAnsi="Calibri" w:cs="Times New Roman"/>
                <w:color w:val="000000"/>
                <w:sz w:val="16"/>
                <w:szCs w:val="24"/>
                <w:shd w:val="clear" w:color="auto" w:fill="E6E6E6"/>
                <w:lang w:val="en-GB"/>
              </w:rPr>
              <w:fldChar w:fldCharType="begin">
                <w:ffData>
                  <w:name w:val="IAP_cities"/>
                  <w:enabled/>
                  <w:calcOnExit w:val="0"/>
                  <w:checkBox>
                    <w:sizeAuto/>
                    <w:default w:val="0"/>
                  </w:checkBox>
                </w:ffData>
              </w:fldChar>
            </w:r>
            <w:r w:rsidRPr="00485F0E">
              <w:rPr>
                <w:rFonts w:ascii="Calibri" w:eastAsia="SimSun" w:hAnsi="Calibri" w:cs="Times New Roman"/>
                <w:color w:val="000000"/>
                <w:sz w:val="16"/>
                <w:szCs w:val="16"/>
                <w:lang w:val="en-GB"/>
              </w:rPr>
              <w:instrText xml:space="preserve"> FORMCHECKBOX </w:instrText>
            </w:r>
            <w:r w:rsidR="00000000">
              <w:rPr>
                <w:rFonts w:ascii="Calibri" w:eastAsia="SimSun" w:hAnsi="Calibri" w:cs="Times New Roman"/>
                <w:color w:val="000000"/>
                <w:sz w:val="16"/>
                <w:szCs w:val="24"/>
                <w:shd w:val="clear" w:color="auto" w:fill="E6E6E6"/>
                <w:lang w:val="en-GB"/>
              </w:rPr>
            </w:r>
            <w:r w:rsidR="00000000">
              <w:rPr>
                <w:rFonts w:ascii="Calibri" w:eastAsia="SimSun" w:hAnsi="Calibri" w:cs="Times New Roman"/>
                <w:color w:val="000000"/>
                <w:sz w:val="16"/>
                <w:szCs w:val="24"/>
                <w:shd w:val="clear" w:color="auto" w:fill="E6E6E6"/>
                <w:lang w:val="en-GB"/>
              </w:rPr>
              <w:fldChar w:fldCharType="separate"/>
            </w:r>
            <w:r w:rsidRPr="00485F0E">
              <w:rPr>
                <w:rFonts w:ascii="Calibri" w:eastAsia="SimSun" w:hAnsi="Calibri" w:cs="Times New Roman"/>
                <w:color w:val="000000"/>
                <w:sz w:val="16"/>
                <w:szCs w:val="24"/>
                <w:shd w:val="clear" w:color="auto" w:fill="E6E6E6"/>
                <w:lang w:val="en-GB"/>
              </w:rPr>
              <w:fldChar w:fldCharType="end"/>
            </w:r>
            <w:r w:rsidRPr="00485F0E">
              <w:rPr>
                <w:rFonts w:ascii="Avenir Next Regular" w:eastAsia="Times New Roman" w:hAnsi="Avenir Next Regular" w:cs="Calibri"/>
                <w:color w:val="000000"/>
                <w:sz w:val="16"/>
                <w:szCs w:val="16"/>
                <w:lang w:val="en-GB"/>
              </w:rPr>
              <w:t>Energy efficiency</w:t>
            </w:r>
          </w:p>
        </w:tc>
      </w:tr>
      <w:tr w:rsidR="00485F0E" w:rsidRPr="00485F0E" w14:paraId="310D28A8" w14:textId="77777777" w:rsidTr="00F63479">
        <w:trPr>
          <w:trHeight w:val="188"/>
        </w:trPr>
        <w:tc>
          <w:tcPr>
            <w:tcW w:w="1034" w:type="pct"/>
            <w:tcBorders>
              <w:top w:val="nil"/>
              <w:left w:val="single" w:sz="4" w:space="0" w:color="auto"/>
              <w:bottom w:val="single" w:sz="4" w:space="0" w:color="auto"/>
              <w:right w:val="single" w:sz="4" w:space="0" w:color="auto"/>
            </w:tcBorders>
            <w:shd w:val="clear" w:color="auto" w:fill="auto"/>
            <w:noWrap/>
            <w:vAlign w:val="bottom"/>
            <w:hideMark/>
          </w:tcPr>
          <w:p w14:paraId="32F60C01"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lastRenderedPageBreak/>
              <w:t> </w:t>
            </w:r>
          </w:p>
        </w:tc>
        <w:tc>
          <w:tcPr>
            <w:tcW w:w="1526" w:type="pct"/>
            <w:tcBorders>
              <w:top w:val="nil"/>
              <w:left w:val="nil"/>
              <w:bottom w:val="single" w:sz="4" w:space="0" w:color="auto"/>
              <w:right w:val="single" w:sz="4" w:space="0" w:color="auto"/>
            </w:tcBorders>
            <w:shd w:val="clear" w:color="auto" w:fill="auto"/>
            <w:hideMark/>
          </w:tcPr>
          <w:p w14:paraId="2437505E"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181" w:type="pct"/>
            <w:tcBorders>
              <w:top w:val="nil"/>
              <w:left w:val="nil"/>
              <w:bottom w:val="single" w:sz="4" w:space="0" w:color="auto"/>
              <w:right w:val="single" w:sz="4" w:space="0" w:color="auto"/>
            </w:tcBorders>
            <w:shd w:val="clear" w:color="auto" w:fill="auto"/>
            <w:hideMark/>
          </w:tcPr>
          <w:p w14:paraId="7912DCFE" w14:textId="77777777" w:rsidR="00485F0E" w:rsidRPr="00485F0E" w:rsidRDefault="00485F0E" w:rsidP="00485F0E">
            <w:pPr>
              <w:spacing w:after="0" w:line="240" w:lineRule="auto"/>
              <w:jc w:val="both"/>
              <w:rPr>
                <w:rFonts w:ascii="Avenir Next Regular" w:eastAsia="Times New Roman" w:hAnsi="Avenir Next Regular" w:cs="Calibri"/>
                <w:iCs/>
                <w:color w:val="000000"/>
                <w:sz w:val="16"/>
                <w:szCs w:val="16"/>
                <w:lang w:val="en-GB"/>
              </w:rPr>
            </w:pPr>
            <w:r w:rsidRPr="00485F0E">
              <w:rPr>
                <w:rFonts w:ascii="Avenir Next Regular" w:eastAsia="Times New Roman" w:hAnsi="Avenir Next Regular" w:cs="Calibri"/>
                <w:iCs/>
                <w:color w:val="000000"/>
                <w:sz w:val="16"/>
                <w:szCs w:val="16"/>
                <w:lang w:val="en-GB"/>
              </w:rPr>
              <w:t> </w:t>
            </w:r>
          </w:p>
        </w:tc>
        <w:tc>
          <w:tcPr>
            <w:tcW w:w="1259" w:type="pct"/>
            <w:tcBorders>
              <w:top w:val="nil"/>
              <w:left w:val="nil"/>
              <w:bottom w:val="single" w:sz="4" w:space="0" w:color="auto"/>
              <w:right w:val="single" w:sz="4" w:space="0" w:color="auto"/>
            </w:tcBorders>
            <w:shd w:val="clear" w:color="auto" w:fill="auto"/>
            <w:hideMark/>
          </w:tcPr>
          <w:p w14:paraId="63B4FAFA" w14:textId="77777777" w:rsidR="00485F0E" w:rsidRPr="00485F0E" w:rsidRDefault="00485F0E" w:rsidP="00485F0E">
            <w:pPr>
              <w:spacing w:after="0" w:line="240" w:lineRule="auto"/>
              <w:jc w:val="both"/>
              <w:rPr>
                <w:rFonts w:ascii="Avenir Next Regular" w:eastAsia="Times New Roman" w:hAnsi="Avenir Next Regular" w:cs="Calibri"/>
                <w:color w:val="000000"/>
                <w:sz w:val="16"/>
                <w:szCs w:val="16"/>
                <w:lang w:val="en-GB"/>
              </w:rPr>
            </w:pPr>
            <w:r w:rsidRPr="00485F0E">
              <w:rPr>
                <w:rFonts w:ascii="Calibri" w:eastAsia="SimSun" w:hAnsi="Calibri" w:cs="Times New Roman"/>
                <w:color w:val="000000"/>
                <w:sz w:val="16"/>
                <w:szCs w:val="24"/>
                <w:shd w:val="clear" w:color="auto" w:fill="E6E6E6"/>
                <w:lang w:val="en-GB"/>
              </w:rPr>
              <w:fldChar w:fldCharType="begin">
                <w:ffData>
                  <w:name w:val="IAP_cities"/>
                  <w:enabled/>
                  <w:calcOnExit w:val="0"/>
                  <w:checkBox>
                    <w:sizeAuto/>
                    <w:default w:val="0"/>
                  </w:checkBox>
                </w:ffData>
              </w:fldChar>
            </w:r>
            <w:r w:rsidRPr="00485F0E">
              <w:rPr>
                <w:rFonts w:ascii="Calibri" w:eastAsia="SimSun" w:hAnsi="Calibri" w:cs="Times New Roman"/>
                <w:color w:val="000000"/>
                <w:sz w:val="16"/>
                <w:szCs w:val="16"/>
                <w:lang w:val="en-GB"/>
              </w:rPr>
              <w:instrText xml:space="preserve"> FORMCHECKBOX </w:instrText>
            </w:r>
            <w:r w:rsidR="00000000">
              <w:rPr>
                <w:rFonts w:ascii="Calibri" w:eastAsia="SimSun" w:hAnsi="Calibri" w:cs="Times New Roman"/>
                <w:color w:val="000000"/>
                <w:sz w:val="16"/>
                <w:szCs w:val="24"/>
                <w:shd w:val="clear" w:color="auto" w:fill="E6E6E6"/>
                <w:lang w:val="en-GB"/>
              </w:rPr>
            </w:r>
            <w:r w:rsidR="00000000">
              <w:rPr>
                <w:rFonts w:ascii="Calibri" w:eastAsia="SimSun" w:hAnsi="Calibri" w:cs="Times New Roman"/>
                <w:color w:val="000000"/>
                <w:sz w:val="16"/>
                <w:szCs w:val="24"/>
                <w:shd w:val="clear" w:color="auto" w:fill="E6E6E6"/>
                <w:lang w:val="en-GB"/>
              </w:rPr>
              <w:fldChar w:fldCharType="separate"/>
            </w:r>
            <w:r w:rsidRPr="00485F0E">
              <w:rPr>
                <w:rFonts w:ascii="Calibri" w:eastAsia="SimSun" w:hAnsi="Calibri" w:cs="Times New Roman"/>
                <w:color w:val="000000"/>
                <w:sz w:val="16"/>
                <w:szCs w:val="24"/>
                <w:shd w:val="clear" w:color="auto" w:fill="E6E6E6"/>
                <w:lang w:val="en-GB"/>
              </w:rPr>
              <w:fldChar w:fldCharType="end"/>
            </w:r>
            <w:r w:rsidRPr="00485F0E">
              <w:rPr>
                <w:rFonts w:ascii="Avenir Next Regular" w:eastAsia="Times New Roman" w:hAnsi="Avenir Next Regular" w:cs="Calibri"/>
                <w:color w:val="000000"/>
                <w:sz w:val="16"/>
                <w:szCs w:val="16"/>
                <w:lang w:val="en-GB"/>
              </w:rPr>
              <w:t>Municipal Financing</w:t>
            </w:r>
          </w:p>
        </w:tc>
      </w:tr>
      <w:tr w:rsidR="00485F0E" w:rsidRPr="00485F0E" w14:paraId="03CC0FFB" w14:textId="77777777" w:rsidTr="00F63479">
        <w:trPr>
          <w:trHeight w:val="179"/>
        </w:trPr>
        <w:tc>
          <w:tcPr>
            <w:tcW w:w="1034" w:type="pct"/>
            <w:tcBorders>
              <w:top w:val="nil"/>
              <w:left w:val="single" w:sz="4" w:space="0" w:color="auto"/>
              <w:bottom w:val="single" w:sz="4" w:space="0" w:color="auto"/>
              <w:right w:val="single" w:sz="4" w:space="0" w:color="auto"/>
            </w:tcBorders>
            <w:shd w:val="clear" w:color="auto" w:fill="auto"/>
            <w:noWrap/>
            <w:vAlign w:val="bottom"/>
            <w:hideMark/>
          </w:tcPr>
          <w:p w14:paraId="60DD74B8"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526" w:type="pct"/>
            <w:tcBorders>
              <w:top w:val="nil"/>
              <w:left w:val="nil"/>
              <w:bottom w:val="single" w:sz="4" w:space="0" w:color="auto"/>
              <w:right w:val="single" w:sz="4" w:space="0" w:color="auto"/>
            </w:tcBorders>
            <w:shd w:val="clear" w:color="auto" w:fill="auto"/>
            <w:hideMark/>
          </w:tcPr>
          <w:p w14:paraId="2AD39FD2"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181" w:type="pct"/>
            <w:tcBorders>
              <w:top w:val="nil"/>
              <w:left w:val="nil"/>
              <w:bottom w:val="single" w:sz="4" w:space="0" w:color="auto"/>
              <w:right w:val="single" w:sz="4" w:space="0" w:color="auto"/>
            </w:tcBorders>
            <w:shd w:val="clear" w:color="auto" w:fill="auto"/>
            <w:hideMark/>
          </w:tcPr>
          <w:p w14:paraId="13A70120" w14:textId="77777777" w:rsidR="00485F0E" w:rsidRPr="00485F0E" w:rsidRDefault="00485F0E" w:rsidP="00485F0E">
            <w:pPr>
              <w:spacing w:after="0" w:line="240" w:lineRule="auto"/>
              <w:jc w:val="both"/>
              <w:rPr>
                <w:rFonts w:ascii="Avenir Next Regular" w:eastAsia="Times New Roman" w:hAnsi="Avenir Next Regular" w:cs="Calibri"/>
                <w:iCs/>
                <w:color w:val="000000"/>
                <w:sz w:val="16"/>
                <w:szCs w:val="16"/>
                <w:lang w:val="en-GB"/>
              </w:rPr>
            </w:pPr>
            <w:r w:rsidRPr="00485F0E">
              <w:rPr>
                <w:rFonts w:ascii="Avenir Next Regular" w:eastAsia="Times New Roman" w:hAnsi="Avenir Next Regular" w:cs="Calibri"/>
                <w:iCs/>
                <w:color w:val="000000"/>
                <w:sz w:val="16"/>
                <w:szCs w:val="16"/>
                <w:lang w:val="en-GB"/>
              </w:rPr>
              <w:t> </w:t>
            </w:r>
          </w:p>
        </w:tc>
        <w:tc>
          <w:tcPr>
            <w:tcW w:w="1259" w:type="pct"/>
            <w:tcBorders>
              <w:top w:val="nil"/>
              <w:left w:val="nil"/>
              <w:bottom w:val="single" w:sz="4" w:space="0" w:color="auto"/>
              <w:right w:val="single" w:sz="4" w:space="0" w:color="auto"/>
            </w:tcBorders>
            <w:shd w:val="clear" w:color="auto" w:fill="auto"/>
            <w:hideMark/>
          </w:tcPr>
          <w:p w14:paraId="08E2E732" w14:textId="77777777" w:rsidR="00485F0E" w:rsidRPr="00485F0E" w:rsidRDefault="00485F0E" w:rsidP="00485F0E">
            <w:pPr>
              <w:spacing w:after="0" w:line="240" w:lineRule="auto"/>
              <w:ind w:left="192" w:hanging="180"/>
              <w:jc w:val="both"/>
              <w:rPr>
                <w:rFonts w:ascii="Avenir Next Regular" w:eastAsia="Times New Roman" w:hAnsi="Avenir Next Regular" w:cs="Calibri"/>
                <w:color w:val="000000"/>
                <w:sz w:val="16"/>
                <w:szCs w:val="16"/>
                <w:lang w:val="en-GB"/>
              </w:rPr>
            </w:pPr>
            <w:r w:rsidRPr="00485F0E">
              <w:rPr>
                <w:rFonts w:ascii="Calibri" w:eastAsia="SimSun" w:hAnsi="Calibri" w:cs="Times New Roman"/>
                <w:color w:val="000000"/>
                <w:sz w:val="16"/>
                <w:szCs w:val="24"/>
                <w:shd w:val="clear" w:color="auto" w:fill="E6E6E6"/>
                <w:lang w:val="en-GB"/>
              </w:rPr>
              <w:fldChar w:fldCharType="begin">
                <w:ffData>
                  <w:name w:val="IAP_cities"/>
                  <w:enabled/>
                  <w:calcOnExit w:val="0"/>
                  <w:checkBox>
                    <w:sizeAuto/>
                    <w:default w:val="0"/>
                  </w:checkBox>
                </w:ffData>
              </w:fldChar>
            </w:r>
            <w:r w:rsidRPr="00485F0E">
              <w:rPr>
                <w:rFonts w:ascii="Calibri" w:eastAsia="SimSun" w:hAnsi="Calibri" w:cs="Times New Roman"/>
                <w:color w:val="000000"/>
                <w:sz w:val="16"/>
                <w:szCs w:val="16"/>
                <w:lang w:val="en-GB"/>
              </w:rPr>
              <w:instrText xml:space="preserve"> FORMCHECKBOX </w:instrText>
            </w:r>
            <w:r w:rsidR="00000000">
              <w:rPr>
                <w:rFonts w:ascii="Calibri" w:eastAsia="SimSun" w:hAnsi="Calibri" w:cs="Times New Roman"/>
                <w:color w:val="000000"/>
                <w:sz w:val="16"/>
                <w:szCs w:val="24"/>
                <w:shd w:val="clear" w:color="auto" w:fill="E6E6E6"/>
                <w:lang w:val="en-GB"/>
              </w:rPr>
            </w:r>
            <w:r w:rsidR="00000000">
              <w:rPr>
                <w:rFonts w:ascii="Calibri" w:eastAsia="SimSun" w:hAnsi="Calibri" w:cs="Times New Roman"/>
                <w:color w:val="000000"/>
                <w:sz w:val="16"/>
                <w:szCs w:val="24"/>
                <w:shd w:val="clear" w:color="auto" w:fill="E6E6E6"/>
                <w:lang w:val="en-GB"/>
              </w:rPr>
              <w:fldChar w:fldCharType="separate"/>
            </w:r>
            <w:r w:rsidRPr="00485F0E">
              <w:rPr>
                <w:rFonts w:ascii="Calibri" w:eastAsia="SimSun" w:hAnsi="Calibri" w:cs="Times New Roman"/>
                <w:color w:val="000000"/>
                <w:sz w:val="16"/>
                <w:szCs w:val="24"/>
                <w:shd w:val="clear" w:color="auto" w:fill="E6E6E6"/>
                <w:lang w:val="en-GB"/>
              </w:rPr>
              <w:fldChar w:fldCharType="end"/>
            </w:r>
            <w:r w:rsidRPr="00485F0E">
              <w:rPr>
                <w:rFonts w:ascii="Avenir Next Regular" w:eastAsia="Times New Roman" w:hAnsi="Avenir Next Regular" w:cs="Calibri"/>
                <w:color w:val="000000"/>
                <w:sz w:val="16"/>
                <w:szCs w:val="16"/>
                <w:lang w:val="en-GB"/>
              </w:rPr>
              <w:t>Global Platform for Sustainable Cities</w:t>
            </w:r>
          </w:p>
        </w:tc>
      </w:tr>
      <w:tr w:rsidR="00485F0E" w:rsidRPr="00485F0E" w14:paraId="1650BDCC" w14:textId="77777777" w:rsidTr="00F63479">
        <w:trPr>
          <w:trHeight w:val="58"/>
        </w:trPr>
        <w:tc>
          <w:tcPr>
            <w:tcW w:w="1034" w:type="pct"/>
            <w:tcBorders>
              <w:top w:val="nil"/>
              <w:left w:val="single" w:sz="4" w:space="0" w:color="auto"/>
              <w:bottom w:val="single" w:sz="4" w:space="0" w:color="auto"/>
              <w:right w:val="single" w:sz="4" w:space="0" w:color="auto"/>
            </w:tcBorders>
            <w:shd w:val="clear" w:color="auto" w:fill="auto"/>
            <w:noWrap/>
            <w:vAlign w:val="bottom"/>
            <w:hideMark/>
          </w:tcPr>
          <w:p w14:paraId="468DC71B"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526" w:type="pct"/>
            <w:tcBorders>
              <w:top w:val="nil"/>
              <w:left w:val="nil"/>
              <w:bottom w:val="single" w:sz="4" w:space="0" w:color="auto"/>
              <w:right w:val="single" w:sz="4" w:space="0" w:color="auto"/>
            </w:tcBorders>
            <w:shd w:val="clear" w:color="auto" w:fill="auto"/>
            <w:hideMark/>
          </w:tcPr>
          <w:p w14:paraId="481C361E"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181" w:type="pct"/>
            <w:tcBorders>
              <w:top w:val="nil"/>
              <w:left w:val="nil"/>
              <w:bottom w:val="single" w:sz="4" w:space="0" w:color="auto"/>
              <w:right w:val="single" w:sz="4" w:space="0" w:color="auto"/>
            </w:tcBorders>
            <w:shd w:val="clear" w:color="auto" w:fill="auto"/>
            <w:hideMark/>
          </w:tcPr>
          <w:p w14:paraId="7D54F888" w14:textId="77777777" w:rsidR="00485F0E" w:rsidRPr="00485F0E" w:rsidRDefault="00485F0E" w:rsidP="00485F0E">
            <w:pPr>
              <w:spacing w:after="0" w:line="240" w:lineRule="auto"/>
              <w:jc w:val="both"/>
              <w:rPr>
                <w:rFonts w:ascii="Avenir Next Regular" w:eastAsia="Times New Roman" w:hAnsi="Avenir Next Regular" w:cs="Calibri"/>
                <w:iCs/>
                <w:color w:val="000000"/>
                <w:sz w:val="16"/>
                <w:szCs w:val="16"/>
                <w:lang w:val="en-GB"/>
              </w:rPr>
            </w:pPr>
            <w:r w:rsidRPr="00485F0E">
              <w:rPr>
                <w:rFonts w:ascii="Avenir Next Regular" w:eastAsia="Times New Roman" w:hAnsi="Avenir Next Regular" w:cs="Calibri"/>
                <w:iCs/>
                <w:color w:val="000000"/>
                <w:sz w:val="16"/>
                <w:szCs w:val="16"/>
                <w:lang w:val="en-GB"/>
              </w:rPr>
              <w:t> </w:t>
            </w:r>
          </w:p>
        </w:tc>
        <w:tc>
          <w:tcPr>
            <w:tcW w:w="1259" w:type="pct"/>
            <w:tcBorders>
              <w:top w:val="nil"/>
              <w:left w:val="nil"/>
              <w:bottom w:val="single" w:sz="4" w:space="0" w:color="auto"/>
              <w:right w:val="single" w:sz="4" w:space="0" w:color="auto"/>
            </w:tcBorders>
            <w:shd w:val="clear" w:color="auto" w:fill="auto"/>
            <w:hideMark/>
          </w:tcPr>
          <w:p w14:paraId="3FCF7F3B" w14:textId="77777777" w:rsidR="00485F0E" w:rsidRPr="00485F0E" w:rsidRDefault="00485F0E" w:rsidP="00485F0E">
            <w:pPr>
              <w:spacing w:after="0" w:line="240" w:lineRule="auto"/>
              <w:jc w:val="both"/>
              <w:rPr>
                <w:rFonts w:ascii="Avenir Next Regular" w:eastAsia="Times New Roman" w:hAnsi="Avenir Next Regular" w:cs="Calibri"/>
                <w:color w:val="000000"/>
                <w:sz w:val="16"/>
                <w:szCs w:val="16"/>
                <w:lang w:val="en-GB"/>
              </w:rPr>
            </w:pPr>
            <w:r w:rsidRPr="00485F0E">
              <w:rPr>
                <w:rFonts w:ascii="Calibri" w:eastAsia="SimSun" w:hAnsi="Calibri" w:cs="Times New Roman"/>
                <w:color w:val="000000"/>
                <w:sz w:val="16"/>
                <w:szCs w:val="24"/>
                <w:shd w:val="clear" w:color="auto" w:fill="E6E6E6"/>
                <w:lang w:val="en-GB"/>
              </w:rPr>
              <w:fldChar w:fldCharType="begin">
                <w:ffData>
                  <w:name w:val="IAP_cities"/>
                  <w:enabled/>
                  <w:calcOnExit w:val="0"/>
                  <w:checkBox>
                    <w:sizeAuto/>
                    <w:default w:val="0"/>
                  </w:checkBox>
                </w:ffData>
              </w:fldChar>
            </w:r>
            <w:r w:rsidRPr="00485F0E">
              <w:rPr>
                <w:rFonts w:ascii="Calibri" w:eastAsia="SimSun" w:hAnsi="Calibri" w:cs="Times New Roman"/>
                <w:color w:val="000000"/>
                <w:sz w:val="16"/>
                <w:szCs w:val="16"/>
                <w:lang w:val="en-GB"/>
              </w:rPr>
              <w:instrText xml:space="preserve"> FORMCHECKBOX </w:instrText>
            </w:r>
            <w:r w:rsidR="00000000">
              <w:rPr>
                <w:rFonts w:ascii="Calibri" w:eastAsia="SimSun" w:hAnsi="Calibri" w:cs="Times New Roman"/>
                <w:color w:val="000000"/>
                <w:sz w:val="16"/>
                <w:szCs w:val="24"/>
                <w:shd w:val="clear" w:color="auto" w:fill="E6E6E6"/>
                <w:lang w:val="en-GB"/>
              </w:rPr>
            </w:r>
            <w:r w:rsidR="00000000">
              <w:rPr>
                <w:rFonts w:ascii="Calibri" w:eastAsia="SimSun" w:hAnsi="Calibri" w:cs="Times New Roman"/>
                <w:color w:val="000000"/>
                <w:sz w:val="16"/>
                <w:szCs w:val="24"/>
                <w:shd w:val="clear" w:color="auto" w:fill="E6E6E6"/>
                <w:lang w:val="en-GB"/>
              </w:rPr>
              <w:fldChar w:fldCharType="separate"/>
            </w:r>
            <w:r w:rsidRPr="00485F0E">
              <w:rPr>
                <w:rFonts w:ascii="Calibri" w:eastAsia="SimSun" w:hAnsi="Calibri" w:cs="Times New Roman"/>
                <w:color w:val="000000"/>
                <w:sz w:val="16"/>
                <w:szCs w:val="24"/>
                <w:shd w:val="clear" w:color="auto" w:fill="E6E6E6"/>
                <w:lang w:val="en-GB"/>
              </w:rPr>
              <w:fldChar w:fldCharType="end"/>
            </w:r>
            <w:r w:rsidRPr="00485F0E">
              <w:rPr>
                <w:rFonts w:ascii="Avenir Next Regular" w:eastAsia="Times New Roman" w:hAnsi="Avenir Next Regular" w:cs="Calibri"/>
                <w:color w:val="000000"/>
                <w:sz w:val="16"/>
                <w:szCs w:val="16"/>
                <w:lang w:val="en-GB"/>
              </w:rPr>
              <w:t>Urban Resilience</w:t>
            </w:r>
          </w:p>
        </w:tc>
      </w:tr>
      <w:tr w:rsidR="00485F0E" w:rsidRPr="00485F0E" w14:paraId="17D179E1" w14:textId="77777777" w:rsidTr="00F63479">
        <w:trPr>
          <w:trHeight w:val="58"/>
        </w:trPr>
        <w:tc>
          <w:tcPr>
            <w:tcW w:w="1034" w:type="pct"/>
            <w:tcBorders>
              <w:top w:val="nil"/>
              <w:left w:val="single" w:sz="4" w:space="0" w:color="auto"/>
              <w:bottom w:val="single" w:sz="4" w:space="0" w:color="auto"/>
              <w:right w:val="single" w:sz="4" w:space="0" w:color="auto"/>
            </w:tcBorders>
            <w:shd w:val="clear" w:color="auto" w:fill="auto"/>
            <w:noWrap/>
            <w:vAlign w:val="bottom"/>
            <w:hideMark/>
          </w:tcPr>
          <w:p w14:paraId="328DF9E7"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526" w:type="pct"/>
            <w:tcBorders>
              <w:top w:val="nil"/>
              <w:left w:val="nil"/>
              <w:bottom w:val="single" w:sz="4" w:space="0" w:color="auto"/>
              <w:right w:val="single" w:sz="4" w:space="0" w:color="auto"/>
            </w:tcBorders>
            <w:shd w:val="clear" w:color="auto" w:fill="auto"/>
            <w:hideMark/>
          </w:tcPr>
          <w:p w14:paraId="0BB8CEA4"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Calibri" w:eastAsia="SimSun" w:hAnsi="Calibri" w:cs="Times New Roman"/>
                <w:color w:val="000000"/>
                <w:sz w:val="16"/>
                <w:szCs w:val="24"/>
                <w:shd w:val="clear" w:color="auto" w:fill="E6E6E6"/>
                <w:lang w:val="en-GB"/>
              </w:rPr>
              <w:fldChar w:fldCharType="begin">
                <w:ffData>
                  <w:name w:val="IAP_cities"/>
                  <w:enabled/>
                  <w:calcOnExit w:val="0"/>
                  <w:checkBox>
                    <w:sizeAuto/>
                    <w:default w:val="0"/>
                  </w:checkBox>
                </w:ffData>
              </w:fldChar>
            </w:r>
            <w:r w:rsidRPr="00485F0E">
              <w:rPr>
                <w:rFonts w:ascii="Calibri" w:eastAsia="SimSun" w:hAnsi="Calibri" w:cs="Times New Roman"/>
                <w:color w:val="000000"/>
                <w:sz w:val="16"/>
                <w:szCs w:val="16"/>
                <w:lang w:val="en-GB"/>
              </w:rPr>
              <w:instrText xml:space="preserve"> FORMCHECKBOX </w:instrText>
            </w:r>
            <w:r w:rsidR="00000000">
              <w:rPr>
                <w:rFonts w:ascii="Calibri" w:eastAsia="SimSun" w:hAnsi="Calibri" w:cs="Times New Roman"/>
                <w:color w:val="000000"/>
                <w:sz w:val="16"/>
                <w:szCs w:val="24"/>
                <w:shd w:val="clear" w:color="auto" w:fill="E6E6E6"/>
                <w:lang w:val="en-GB"/>
              </w:rPr>
            </w:r>
            <w:r w:rsidR="00000000">
              <w:rPr>
                <w:rFonts w:ascii="Calibri" w:eastAsia="SimSun" w:hAnsi="Calibri" w:cs="Times New Roman"/>
                <w:color w:val="000000"/>
                <w:sz w:val="16"/>
                <w:szCs w:val="24"/>
                <w:shd w:val="clear" w:color="auto" w:fill="E6E6E6"/>
                <w:lang w:val="en-GB"/>
              </w:rPr>
              <w:fldChar w:fldCharType="separate"/>
            </w:r>
            <w:r w:rsidRPr="00485F0E">
              <w:rPr>
                <w:rFonts w:ascii="Calibri" w:eastAsia="SimSun" w:hAnsi="Calibri" w:cs="Times New Roman"/>
                <w:color w:val="000000"/>
                <w:sz w:val="16"/>
                <w:szCs w:val="24"/>
                <w:shd w:val="clear" w:color="auto" w:fill="E6E6E6"/>
                <w:lang w:val="en-GB"/>
              </w:rPr>
              <w:fldChar w:fldCharType="end"/>
            </w:r>
            <w:r w:rsidRPr="00485F0E">
              <w:rPr>
                <w:rFonts w:ascii="Avenir Next Regular" w:eastAsia="Times New Roman" w:hAnsi="Avenir Next Regular" w:cs="Calibri"/>
                <w:b/>
                <w:bCs/>
                <w:color w:val="000000"/>
                <w:sz w:val="16"/>
                <w:szCs w:val="16"/>
                <w:lang w:val="en-GB"/>
              </w:rPr>
              <w:t>Biodiversity</w:t>
            </w:r>
          </w:p>
        </w:tc>
        <w:tc>
          <w:tcPr>
            <w:tcW w:w="1181" w:type="pct"/>
            <w:tcBorders>
              <w:top w:val="nil"/>
              <w:left w:val="nil"/>
              <w:bottom w:val="single" w:sz="4" w:space="0" w:color="auto"/>
              <w:right w:val="single" w:sz="4" w:space="0" w:color="auto"/>
            </w:tcBorders>
            <w:shd w:val="clear" w:color="auto" w:fill="auto"/>
            <w:hideMark/>
          </w:tcPr>
          <w:p w14:paraId="4BDC1423" w14:textId="77777777" w:rsidR="00485F0E" w:rsidRPr="00485F0E" w:rsidRDefault="00485F0E" w:rsidP="00485F0E">
            <w:pPr>
              <w:spacing w:after="0" w:line="240" w:lineRule="auto"/>
              <w:jc w:val="both"/>
              <w:rPr>
                <w:rFonts w:ascii="Avenir Next Regular" w:eastAsia="Times New Roman" w:hAnsi="Avenir Next Regular" w:cs="Calibri"/>
                <w:iCs/>
                <w:color w:val="000000"/>
                <w:sz w:val="16"/>
                <w:szCs w:val="16"/>
                <w:lang w:val="en-GB"/>
              </w:rPr>
            </w:pPr>
            <w:r w:rsidRPr="00485F0E">
              <w:rPr>
                <w:rFonts w:ascii="Avenir Next Regular" w:eastAsia="Times New Roman" w:hAnsi="Avenir Next Regular" w:cs="Calibri"/>
                <w:iCs/>
                <w:color w:val="000000"/>
                <w:sz w:val="16"/>
                <w:szCs w:val="16"/>
                <w:lang w:val="en-GB"/>
              </w:rPr>
              <w:t> </w:t>
            </w:r>
          </w:p>
        </w:tc>
        <w:tc>
          <w:tcPr>
            <w:tcW w:w="1259" w:type="pct"/>
            <w:tcBorders>
              <w:top w:val="nil"/>
              <w:left w:val="nil"/>
              <w:bottom w:val="single" w:sz="4" w:space="0" w:color="auto"/>
              <w:right w:val="single" w:sz="4" w:space="0" w:color="auto"/>
            </w:tcBorders>
            <w:shd w:val="clear" w:color="auto" w:fill="auto"/>
            <w:hideMark/>
          </w:tcPr>
          <w:p w14:paraId="54FD6326" w14:textId="77777777" w:rsidR="00485F0E" w:rsidRPr="00485F0E" w:rsidRDefault="00485F0E" w:rsidP="00485F0E">
            <w:pPr>
              <w:spacing w:after="0" w:line="240" w:lineRule="auto"/>
              <w:jc w:val="both"/>
              <w:rPr>
                <w:rFonts w:ascii="Avenir Next Regular" w:eastAsia="Times New Roman" w:hAnsi="Avenir Next Regular" w:cs="Calibri"/>
                <w:color w:val="000000"/>
                <w:sz w:val="16"/>
                <w:szCs w:val="16"/>
                <w:lang w:val="en-GB"/>
              </w:rPr>
            </w:pPr>
            <w:r w:rsidRPr="00485F0E">
              <w:rPr>
                <w:rFonts w:ascii="Avenir Next Regular" w:eastAsia="Times New Roman" w:hAnsi="Avenir Next Regular" w:cs="Calibri"/>
                <w:color w:val="000000"/>
                <w:sz w:val="16"/>
                <w:szCs w:val="16"/>
                <w:lang w:val="en-GB"/>
              </w:rPr>
              <w:t> </w:t>
            </w:r>
          </w:p>
        </w:tc>
      </w:tr>
      <w:tr w:rsidR="00485F0E" w:rsidRPr="00485F0E" w14:paraId="60AC96B5" w14:textId="77777777" w:rsidTr="00F63479">
        <w:trPr>
          <w:trHeight w:val="58"/>
        </w:trPr>
        <w:tc>
          <w:tcPr>
            <w:tcW w:w="1034" w:type="pct"/>
            <w:tcBorders>
              <w:top w:val="nil"/>
              <w:left w:val="single" w:sz="4" w:space="0" w:color="auto"/>
              <w:bottom w:val="single" w:sz="4" w:space="0" w:color="auto"/>
              <w:right w:val="single" w:sz="4" w:space="0" w:color="auto"/>
            </w:tcBorders>
            <w:shd w:val="clear" w:color="auto" w:fill="auto"/>
            <w:noWrap/>
            <w:vAlign w:val="bottom"/>
            <w:hideMark/>
          </w:tcPr>
          <w:p w14:paraId="5A3D74BE"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526" w:type="pct"/>
            <w:tcBorders>
              <w:top w:val="nil"/>
              <w:left w:val="nil"/>
              <w:bottom w:val="single" w:sz="4" w:space="0" w:color="auto"/>
              <w:right w:val="single" w:sz="4" w:space="0" w:color="auto"/>
            </w:tcBorders>
            <w:shd w:val="clear" w:color="auto" w:fill="auto"/>
            <w:hideMark/>
          </w:tcPr>
          <w:p w14:paraId="02B48C39"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181" w:type="pct"/>
            <w:tcBorders>
              <w:top w:val="nil"/>
              <w:left w:val="nil"/>
              <w:bottom w:val="single" w:sz="4" w:space="0" w:color="auto"/>
              <w:right w:val="single" w:sz="4" w:space="0" w:color="auto"/>
            </w:tcBorders>
            <w:shd w:val="clear" w:color="auto" w:fill="auto"/>
            <w:hideMark/>
          </w:tcPr>
          <w:p w14:paraId="63740919" w14:textId="77777777" w:rsidR="00485F0E" w:rsidRPr="00485F0E" w:rsidRDefault="00485F0E" w:rsidP="00485F0E">
            <w:pPr>
              <w:spacing w:after="0" w:line="240" w:lineRule="auto"/>
              <w:jc w:val="both"/>
              <w:rPr>
                <w:rFonts w:ascii="Avenir Next Regular" w:eastAsia="Times New Roman" w:hAnsi="Avenir Next Regular" w:cs="Calibri"/>
                <w:iCs/>
                <w:color w:val="000000"/>
                <w:sz w:val="16"/>
                <w:szCs w:val="16"/>
                <w:lang w:val="en-GB"/>
              </w:rPr>
            </w:pPr>
            <w:r w:rsidRPr="00485F0E">
              <w:rPr>
                <w:rFonts w:ascii="Calibri" w:eastAsia="SimSun" w:hAnsi="Calibri" w:cs="Times New Roman"/>
                <w:color w:val="000000"/>
                <w:sz w:val="16"/>
                <w:szCs w:val="24"/>
                <w:shd w:val="clear" w:color="auto" w:fill="E6E6E6"/>
                <w:lang w:val="en-GB"/>
              </w:rPr>
              <w:fldChar w:fldCharType="begin">
                <w:ffData>
                  <w:name w:val="IAP_cities"/>
                  <w:enabled/>
                  <w:calcOnExit w:val="0"/>
                  <w:checkBox>
                    <w:sizeAuto/>
                    <w:default w:val="0"/>
                  </w:checkBox>
                </w:ffData>
              </w:fldChar>
            </w:r>
            <w:r w:rsidRPr="00485F0E">
              <w:rPr>
                <w:rFonts w:ascii="Calibri" w:eastAsia="SimSun" w:hAnsi="Calibri" w:cs="Times New Roman"/>
                <w:color w:val="000000"/>
                <w:sz w:val="16"/>
                <w:szCs w:val="16"/>
                <w:lang w:val="en-GB"/>
              </w:rPr>
              <w:instrText xml:space="preserve"> FORMCHECKBOX </w:instrText>
            </w:r>
            <w:r w:rsidR="00000000">
              <w:rPr>
                <w:rFonts w:ascii="Calibri" w:eastAsia="SimSun" w:hAnsi="Calibri" w:cs="Times New Roman"/>
                <w:color w:val="000000"/>
                <w:sz w:val="16"/>
                <w:szCs w:val="24"/>
                <w:shd w:val="clear" w:color="auto" w:fill="E6E6E6"/>
                <w:lang w:val="en-GB"/>
              </w:rPr>
            </w:r>
            <w:r w:rsidR="00000000">
              <w:rPr>
                <w:rFonts w:ascii="Calibri" w:eastAsia="SimSun" w:hAnsi="Calibri" w:cs="Times New Roman"/>
                <w:color w:val="000000"/>
                <w:sz w:val="16"/>
                <w:szCs w:val="24"/>
                <w:shd w:val="clear" w:color="auto" w:fill="E6E6E6"/>
                <w:lang w:val="en-GB"/>
              </w:rPr>
              <w:fldChar w:fldCharType="separate"/>
            </w:r>
            <w:r w:rsidRPr="00485F0E">
              <w:rPr>
                <w:rFonts w:ascii="Calibri" w:eastAsia="SimSun" w:hAnsi="Calibri" w:cs="Times New Roman"/>
                <w:color w:val="000000"/>
                <w:sz w:val="16"/>
                <w:szCs w:val="24"/>
                <w:shd w:val="clear" w:color="auto" w:fill="E6E6E6"/>
                <w:lang w:val="en-GB"/>
              </w:rPr>
              <w:fldChar w:fldCharType="end"/>
            </w:r>
            <w:r w:rsidRPr="00485F0E">
              <w:rPr>
                <w:rFonts w:ascii="Avenir Next Regular" w:eastAsia="Times New Roman" w:hAnsi="Avenir Next Regular" w:cs="Calibri"/>
                <w:iCs/>
                <w:color w:val="000000"/>
                <w:sz w:val="16"/>
                <w:szCs w:val="16"/>
                <w:lang w:val="en-GB"/>
              </w:rPr>
              <w:t>Protected Areas and Landscapes</w:t>
            </w:r>
          </w:p>
        </w:tc>
        <w:tc>
          <w:tcPr>
            <w:tcW w:w="1259" w:type="pct"/>
            <w:tcBorders>
              <w:top w:val="nil"/>
              <w:left w:val="nil"/>
              <w:bottom w:val="single" w:sz="4" w:space="0" w:color="auto"/>
              <w:right w:val="single" w:sz="4" w:space="0" w:color="auto"/>
            </w:tcBorders>
            <w:shd w:val="clear" w:color="auto" w:fill="auto"/>
            <w:hideMark/>
          </w:tcPr>
          <w:p w14:paraId="758DEC3B" w14:textId="77777777" w:rsidR="00485F0E" w:rsidRPr="00485F0E" w:rsidRDefault="00485F0E" w:rsidP="00485F0E">
            <w:pPr>
              <w:spacing w:after="0" w:line="240" w:lineRule="auto"/>
              <w:jc w:val="both"/>
              <w:rPr>
                <w:rFonts w:ascii="Avenir Next Regular" w:eastAsia="Times New Roman" w:hAnsi="Avenir Next Regular" w:cs="Calibri"/>
                <w:color w:val="000000"/>
                <w:sz w:val="16"/>
                <w:szCs w:val="16"/>
                <w:lang w:val="en-GB"/>
              </w:rPr>
            </w:pPr>
            <w:r w:rsidRPr="00485F0E">
              <w:rPr>
                <w:rFonts w:ascii="Avenir Next Regular" w:eastAsia="Times New Roman" w:hAnsi="Avenir Next Regular" w:cs="Calibri"/>
                <w:color w:val="000000"/>
                <w:sz w:val="16"/>
                <w:szCs w:val="16"/>
                <w:lang w:val="en-GB"/>
              </w:rPr>
              <w:t> </w:t>
            </w:r>
          </w:p>
        </w:tc>
      </w:tr>
      <w:tr w:rsidR="00485F0E" w:rsidRPr="00485F0E" w14:paraId="6DB70E12" w14:textId="77777777" w:rsidTr="00F63479">
        <w:trPr>
          <w:trHeight w:val="58"/>
        </w:trPr>
        <w:tc>
          <w:tcPr>
            <w:tcW w:w="1034" w:type="pct"/>
            <w:tcBorders>
              <w:top w:val="nil"/>
              <w:left w:val="single" w:sz="4" w:space="0" w:color="auto"/>
              <w:bottom w:val="single" w:sz="4" w:space="0" w:color="auto"/>
              <w:right w:val="single" w:sz="4" w:space="0" w:color="auto"/>
            </w:tcBorders>
            <w:shd w:val="clear" w:color="auto" w:fill="auto"/>
            <w:noWrap/>
            <w:vAlign w:val="bottom"/>
            <w:hideMark/>
          </w:tcPr>
          <w:p w14:paraId="581E8095"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526" w:type="pct"/>
            <w:tcBorders>
              <w:top w:val="nil"/>
              <w:left w:val="nil"/>
              <w:bottom w:val="single" w:sz="4" w:space="0" w:color="auto"/>
              <w:right w:val="single" w:sz="4" w:space="0" w:color="auto"/>
            </w:tcBorders>
            <w:shd w:val="clear" w:color="auto" w:fill="auto"/>
            <w:hideMark/>
          </w:tcPr>
          <w:p w14:paraId="2537C460"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181" w:type="pct"/>
            <w:tcBorders>
              <w:top w:val="nil"/>
              <w:left w:val="nil"/>
              <w:bottom w:val="single" w:sz="4" w:space="0" w:color="auto"/>
              <w:right w:val="single" w:sz="4" w:space="0" w:color="auto"/>
            </w:tcBorders>
            <w:shd w:val="clear" w:color="auto" w:fill="auto"/>
            <w:hideMark/>
          </w:tcPr>
          <w:p w14:paraId="67754E18" w14:textId="77777777" w:rsidR="00485F0E" w:rsidRPr="00485F0E" w:rsidRDefault="00485F0E" w:rsidP="00485F0E">
            <w:pPr>
              <w:spacing w:after="0" w:line="240" w:lineRule="auto"/>
              <w:jc w:val="both"/>
              <w:rPr>
                <w:rFonts w:ascii="Avenir Next Regular" w:eastAsia="Times New Roman" w:hAnsi="Avenir Next Regular" w:cs="Calibri"/>
                <w:iCs/>
                <w:color w:val="000000"/>
                <w:sz w:val="16"/>
                <w:szCs w:val="16"/>
                <w:lang w:val="en-GB"/>
              </w:rPr>
            </w:pPr>
            <w:r w:rsidRPr="00485F0E">
              <w:rPr>
                <w:rFonts w:ascii="Avenir Next Regular" w:eastAsia="Times New Roman" w:hAnsi="Avenir Next Regular" w:cs="Calibri"/>
                <w:iCs/>
                <w:color w:val="000000"/>
                <w:sz w:val="16"/>
                <w:szCs w:val="16"/>
                <w:lang w:val="en-GB"/>
              </w:rPr>
              <w:t> </w:t>
            </w:r>
          </w:p>
        </w:tc>
        <w:tc>
          <w:tcPr>
            <w:tcW w:w="1259" w:type="pct"/>
            <w:tcBorders>
              <w:top w:val="nil"/>
              <w:left w:val="nil"/>
              <w:bottom w:val="single" w:sz="4" w:space="0" w:color="auto"/>
              <w:right w:val="single" w:sz="4" w:space="0" w:color="auto"/>
            </w:tcBorders>
            <w:shd w:val="clear" w:color="auto" w:fill="auto"/>
            <w:hideMark/>
          </w:tcPr>
          <w:p w14:paraId="1A41E9E7" w14:textId="77777777" w:rsidR="00485F0E" w:rsidRPr="00485F0E" w:rsidRDefault="00485F0E" w:rsidP="00485F0E">
            <w:pPr>
              <w:spacing w:after="0" w:line="240" w:lineRule="auto"/>
              <w:jc w:val="both"/>
              <w:rPr>
                <w:rFonts w:ascii="Avenir Next Regular" w:eastAsia="Times New Roman" w:hAnsi="Avenir Next Regular" w:cs="Calibri"/>
                <w:color w:val="000000"/>
                <w:sz w:val="16"/>
                <w:szCs w:val="16"/>
                <w:lang w:val="en-GB"/>
              </w:rPr>
            </w:pPr>
            <w:r w:rsidRPr="00485F0E">
              <w:rPr>
                <w:rFonts w:ascii="Calibri" w:eastAsia="SimSun" w:hAnsi="Calibri" w:cs="Times New Roman"/>
                <w:color w:val="000000"/>
                <w:sz w:val="16"/>
                <w:szCs w:val="24"/>
                <w:shd w:val="clear" w:color="auto" w:fill="E6E6E6"/>
                <w:lang w:val="en-GB"/>
              </w:rPr>
              <w:fldChar w:fldCharType="begin">
                <w:ffData>
                  <w:name w:val="IAP_cities"/>
                  <w:enabled/>
                  <w:calcOnExit w:val="0"/>
                  <w:checkBox>
                    <w:sizeAuto/>
                    <w:default w:val="0"/>
                  </w:checkBox>
                </w:ffData>
              </w:fldChar>
            </w:r>
            <w:r w:rsidRPr="00485F0E">
              <w:rPr>
                <w:rFonts w:ascii="Calibri" w:eastAsia="SimSun" w:hAnsi="Calibri" w:cs="Times New Roman"/>
                <w:color w:val="000000"/>
                <w:sz w:val="16"/>
                <w:szCs w:val="16"/>
                <w:lang w:val="en-GB"/>
              </w:rPr>
              <w:instrText xml:space="preserve"> FORMCHECKBOX </w:instrText>
            </w:r>
            <w:r w:rsidR="00000000">
              <w:rPr>
                <w:rFonts w:ascii="Calibri" w:eastAsia="SimSun" w:hAnsi="Calibri" w:cs="Times New Roman"/>
                <w:color w:val="000000"/>
                <w:sz w:val="16"/>
                <w:szCs w:val="24"/>
                <w:shd w:val="clear" w:color="auto" w:fill="E6E6E6"/>
                <w:lang w:val="en-GB"/>
              </w:rPr>
            </w:r>
            <w:r w:rsidR="00000000">
              <w:rPr>
                <w:rFonts w:ascii="Calibri" w:eastAsia="SimSun" w:hAnsi="Calibri" w:cs="Times New Roman"/>
                <w:color w:val="000000"/>
                <w:sz w:val="16"/>
                <w:szCs w:val="24"/>
                <w:shd w:val="clear" w:color="auto" w:fill="E6E6E6"/>
                <w:lang w:val="en-GB"/>
              </w:rPr>
              <w:fldChar w:fldCharType="separate"/>
            </w:r>
            <w:r w:rsidRPr="00485F0E">
              <w:rPr>
                <w:rFonts w:ascii="Calibri" w:eastAsia="SimSun" w:hAnsi="Calibri" w:cs="Times New Roman"/>
                <w:color w:val="000000"/>
                <w:sz w:val="16"/>
                <w:szCs w:val="24"/>
                <w:shd w:val="clear" w:color="auto" w:fill="E6E6E6"/>
                <w:lang w:val="en-GB"/>
              </w:rPr>
              <w:fldChar w:fldCharType="end"/>
            </w:r>
            <w:r w:rsidRPr="00485F0E">
              <w:rPr>
                <w:rFonts w:ascii="Avenir Next Regular" w:eastAsia="Times New Roman" w:hAnsi="Avenir Next Regular" w:cs="Calibri"/>
                <w:color w:val="000000"/>
                <w:sz w:val="16"/>
                <w:szCs w:val="16"/>
                <w:lang w:val="en-GB"/>
              </w:rPr>
              <w:t>Terrestrial Protected Areas</w:t>
            </w:r>
          </w:p>
        </w:tc>
      </w:tr>
      <w:tr w:rsidR="00485F0E" w:rsidRPr="00485F0E" w14:paraId="4F2F3317" w14:textId="77777777" w:rsidTr="00F63479">
        <w:trPr>
          <w:trHeight w:val="58"/>
        </w:trPr>
        <w:tc>
          <w:tcPr>
            <w:tcW w:w="1034" w:type="pct"/>
            <w:tcBorders>
              <w:top w:val="nil"/>
              <w:left w:val="single" w:sz="4" w:space="0" w:color="auto"/>
              <w:bottom w:val="single" w:sz="4" w:space="0" w:color="auto"/>
              <w:right w:val="single" w:sz="4" w:space="0" w:color="auto"/>
            </w:tcBorders>
            <w:shd w:val="clear" w:color="auto" w:fill="auto"/>
            <w:noWrap/>
            <w:vAlign w:val="bottom"/>
            <w:hideMark/>
          </w:tcPr>
          <w:p w14:paraId="22A3A980"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526" w:type="pct"/>
            <w:tcBorders>
              <w:top w:val="nil"/>
              <w:left w:val="nil"/>
              <w:bottom w:val="single" w:sz="4" w:space="0" w:color="auto"/>
              <w:right w:val="single" w:sz="4" w:space="0" w:color="auto"/>
            </w:tcBorders>
            <w:shd w:val="clear" w:color="auto" w:fill="auto"/>
            <w:hideMark/>
          </w:tcPr>
          <w:p w14:paraId="7BAA48C5"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181" w:type="pct"/>
            <w:tcBorders>
              <w:top w:val="nil"/>
              <w:left w:val="nil"/>
              <w:bottom w:val="single" w:sz="4" w:space="0" w:color="auto"/>
              <w:right w:val="single" w:sz="4" w:space="0" w:color="auto"/>
            </w:tcBorders>
            <w:shd w:val="clear" w:color="auto" w:fill="auto"/>
            <w:hideMark/>
          </w:tcPr>
          <w:p w14:paraId="4EB6B363" w14:textId="77777777" w:rsidR="00485F0E" w:rsidRPr="00485F0E" w:rsidRDefault="00485F0E" w:rsidP="00485F0E">
            <w:pPr>
              <w:spacing w:after="0" w:line="240" w:lineRule="auto"/>
              <w:jc w:val="both"/>
              <w:rPr>
                <w:rFonts w:ascii="Avenir Next Regular" w:eastAsia="Times New Roman" w:hAnsi="Avenir Next Regular" w:cs="Calibri"/>
                <w:iCs/>
                <w:color w:val="000000"/>
                <w:sz w:val="16"/>
                <w:szCs w:val="16"/>
                <w:lang w:val="en-GB"/>
              </w:rPr>
            </w:pPr>
            <w:r w:rsidRPr="00485F0E">
              <w:rPr>
                <w:rFonts w:ascii="Avenir Next Regular" w:eastAsia="Times New Roman" w:hAnsi="Avenir Next Regular" w:cs="Calibri"/>
                <w:iCs/>
                <w:color w:val="000000"/>
                <w:sz w:val="16"/>
                <w:szCs w:val="16"/>
                <w:lang w:val="en-GB"/>
              </w:rPr>
              <w:t> </w:t>
            </w:r>
          </w:p>
        </w:tc>
        <w:tc>
          <w:tcPr>
            <w:tcW w:w="1259" w:type="pct"/>
            <w:tcBorders>
              <w:top w:val="nil"/>
              <w:left w:val="nil"/>
              <w:bottom w:val="single" w:sz="4" w:space="0" w:color="auto"/>
              <w:right w:val="single" w:sz="4" w:space="0" w:color="auto"/>
            </w:tcBorders>
            <w:shd w:val="clear" w:color="auto" w:fill="auto"/>
            <w:hideMark/>
          </w:tcPr>
          <w:p w14:paraId="520CC6B0" w14:textId="77777777" w:rsidR="00485F0E" w:rsidRPr="00485F0E" w:rsidRDefault="00485F0E" w:rsidP="00485F0E">
            <w:pPr>
              <w:spacing w:after="0" w:line="240" w:lineRule="auto"/>
              <w:ind w:left="192" w:hanging="192"/>
              <w:jc w:val="both"/>
              <w:rPr>
                <w:rFonts w:ascii="Avenir Next Regular" w:eastAsia="Times New Roman" w:hAnsi="Avenir Next Regular" w:cs="Calibri"/>
                <w:color w:val="000000"/>
                <w:sz w:val="16"/>
                <w:szCs w:val="16"/>
                <w:lang w:val="en-GB"/>
              </w:rPr>
            </w:pPr>
            <w:r w:rsidRPr="00485F0E">
              <w:rPr>
                <w:rFonts w:ascii="Calibri" w:eastAsia="SimSun" w:hAnsi="Calibri" w:cs="Times New Roman"/>
                <w:color w:val="000000"/>
                <w:sz w:val="16"/>
                <w:szCs w:val="24"/>
                <w:shd w:val="clear" w:color="auto" w:fill="E6E6E6"/>
                <w:lang w:val="en-GB"/>
              </w:rPr>
              <w:fldChar w:fldCharType="begin">
                <w:ffData>
                  <w:name w:val="IAP_cities"/>
                  <w:enabled/>
                  <w:calcOnExit w:val="0"/>
                  <w:checkBox>
                    <w:sizeAuto/>
                    <w:default w:val="0"/>
                  </w:checkBox>
                </w:ffData>
              </w:fldChar>
            </w:r>
            <w:r w:rsidRPr="00485F0E">
              <w:rPr>
                <w:rFonts w:ascii="Calibri" w:eastAsia="SimSun" w:hAnsi="Calibri" w:cs="Times New Roman"/>
                <w:color w:val="000000"/>
                <w:sz w:val="16"/>
                <w:szCs w:val="16"/>
                <w:lang w:val="en-GB"/>
              </w:rPr>
              <w:instrText xml:space="preserve"> FORMCHECKBOX </w:instrText>
            </w:r>
            <w:r w:rsidR="00000000">
              <w:rPr>
                <w:rFonts w:ascii="Calibri" w:eastAsia="SimSun" w:hAnsi="Calibri" w:cs="Times New Roman"/>
                <w:color w:val="000000"/>
                <w:sz w:val="16"/>
                <w:szCs w:val="24"/>
                <w:shd w:val="clear" w:color="auto" w:fill="E6E6E6"/>
                <w:lang w:val="en-GB"/>
              </w:rPr>
            </w:r>
            <w:r w:rsidR="00000000">
              <w:rPr>
                <w:rFonts w:ascii="Calibri" w:eastAsia="SimSun" w:hAnsi="Calibri" w:cs="Times New Roman"/>
                <w:color w:val="000000"/>
                <w:sz w:val="16"/>
                <w:szCs w:val="24"/>
                <w:shd w:val="clear" w:color="auto" w:fill="E6E6E6"/>
                <w:lang w:val="en-GB"/>
              </w:rPr>
              <w:fldChar w:fldCharType="separate"/>
            </w:r>
            <w:r w:rsidRPr="00485F0E">
              <w:rPr>
                <w:rFonts w:ascii="Calibri" w:eastAsia="SimSun" w:hAnsi="Calibri" w:cs="Times New Roman"/>
                <w:color w:val="000000"/>
                <w:sz w:val="16"/>
                <w:szCs w:val="24"/>
                <w:shd w:val="clear" w:color="auto" w:fill="E6E6E6"/>
                <w:lang w:val="en-GB"/>
              </w:rPr>
              <w:fldChar w:fldCharType="end"/>
            </w:r>
            <w:r w:rsidRPr="00485F0E">
              <w:rPr>
                <w:rFonts w:ascii="Avenir Next Regular" w:eastAsia="Times New Roman" w:hAnsi="Avenir Next Regular" w:cs="Calibri"/>
                <w:color w:val="000000"/>
                <w:sz w:val="16"/>
                <w:szCs w:val="16"/>
                <w:lang w:val="en-GB"/>
              </w:rPr>
              <w:t>Coastal and Marine Protected Areas</w:t>
            </w:r>
          </w:p>
        </w:tc>
      </w:tr>
      <w:tr w:rsidR="00485F0E" w:rsidRPr="00485F0E" w14:paraId="11D042FB" w14:textId="77777777" w:rsidTr="00F63479">
        <w:trPr>
          <w:trHeight w:val="58"/>
        </w:trPr>
        <w:tc>
          <w:tcPr>
            <w:tcW w:w="1034" w:type="pct"/>
            <w:tcBorders>
              <w:top w:val="nil"/>
              <w:left w:val="single" w:sz="4" w:space="0" w:color="auto"/>
              <w:bottom w:val="single" w:sz="4" w:space="0" w:color="auto"/>
              <w:right w:val="single" w:sz="4" w:space="0" w:color="auto"/>
            </w:tcBorders>
            <w:shd w:val="clear" w:color="auto" w:fill="auto"/>
            <w:noWrap/>
            <w:vAlign w:val="bottom"/>
            <w:hideMark/>
          </w:tcPr>
          <w:p w14:paraId="60C7DB6F"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526" w:type="pct"/>
            <w:tcBorders>
              <w:top w:val="nil"/>
              <w:left w:val="nil"/>
              <w:bottom w:val="single" w:sz="4" w:space="0" w:color="auto"/>
              <w:right w:val="single" w:sz="4" w:space="0" w:color="auto"/>
            </w:tcBorders>
            <w:shd w:val="clear" w:color="auto" w:fill="auto"/>
            <w:hideMark/>
          </w:tcPr>
          <w:p w14:paraId="6E3A289C"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181" w:type="pct"/>
            <w:tcBorders>
              <w:top w:val="nil"/>
              <w:left w:val="nil"/>
              <w:bottom w:val="single" w:sz="4" w:space="0" w:color="auto"/>
              <w:right w:val="single" w:sz="4" w:space="0" w:color="auto"/>
            </w:tcBorders>
            <w:shd w:val="clear" w:color="auto" w:fill="auto"/>
            <w:hideMark/>
          </w:tcPr>
          <w:p w14:paraId="4834C91B" w14:textId="77777777" w:rsidR="00485F0E" w:rsidRPr="00485F0E" w:rsidRDefault="00485F0E" w:rsidP="00485F0E">
            <w:pPr>
              <w:spacing w:after="0" w:line="240" w:lineRule="auto"/>
              <w:jc w:val="both"/>
              <w:rPr>
                <w:rFonts w:ascii="Avenir Next Regular" w:eastAsia="Times New Roman" w:hAnsi="Avenir Next Regular" w:cs="Calibri"/>
                <w:iCs/>
                <w:color w:val="000000"/>
                <w:sz w:val="16"/>
                <w:szCs w:val="16"/>
                <w:lang w:val="en-GB"/>
              </w:rPr>
            </w:pPr>
            <w:r w:rsidRPr="00485F0E">
              <w:rPr>
                <w:rFonts w:ascii="Avenir Next Regular" w:eastAsia="Times New Roman" w:hAnsi="Avenir Next Regular" w:cs="Calibri"/>
                <w:iCs/>
                <w:color w:val="000000"/>
                <w:sz w:val="16"/>
                <w:szCs w:val="16"/>
                <w:lang w:val="en-GB"/>
              </w:rPr>
              <w:t> </w:t>
            </w:r>
          </w:p>
        </w:tc>
        <w:tc>
          <w:tcPr>
            <w:tcW w:w="1259" w:type="pct"/>
            <w:tcBorders>
              <w:top w:val="nil"/>
              <w:left w:val="nil"/>
              <w:bottom w:val="single" w:sz="4" w:space="0" w:color="auto"/>
              <w:right w:val="single" w:sz="4" w:space="0" w:color="auto"/>
            </w:tcBorders>
            <w:shd w:val="clear" w:color="auto" w:fill="auto"/>
            <w:hideMark/>
          </w:tcPr>
          <w:p w14:paraId="2C13E1F5" w14:textId="77777777" w:rsidR="00485F0E" w:rsidRPr="00485F0E" w:rsidRDefault="00485F0E" w:rsidP="00485F0E">
            <w:pPr>
              <w:spacing w:after="0" w:line="240" w:lineRule="auto"/>
              <w:jc w:val="both"/>
              <w:rPr>
                <w:rFonts w:ascii="Avenir Next Regular" w:eastAsia="Times New Roman" w:hAnsi="Avenir Next Regular" w:cs="Calibri"/>
                <w:color w:val="000000"/>
                <w:sz w:val="16"/>
                <w:szCs w:val="16"/>
                <w:lang w:val="en-GB"/>
              </w:rPr>
            </w:pPr>
            <w:r w:rsidRPr="00485F0E">
              <w:rPr>
                <w:rFonts w:ascii="Calibri" w:eastAsia="SimSun" w:hAnsi="Calibri" w:cs="Times New Roman"/>
                <w:color w:val="000000"/>
                <w:sz w:val="16"/>
                <w:szCs w:val="24"/>
                <w:shd w:val="clear" w:color="auto" w:fill="E6E6E6"/>
                <w:lang w:val="en-GB"/>
              </w:rPr>
              <w:fldChar w:fldCharType="begin">
                <w:ffData>
                  <w:name w:val="IAP_cities"/>
                  <w:enabled/>
                  <w:calcOnExit w:val="0"/>
                  <w:checkBox>
                    <w:sizeAuto/>
                    <w:default w:val="0"/>
                  </w:checkBox>
                </w:ffData>
              </w:fldChar>
            </w:r>
            <w:r w:rsidRPr="00485F0E">
              <w:rPr>
                <w:rFonts w:ascii="Calibri" w:eastAsia="SimSun" w:hAnsi="Calibri" w:cs="Times New Roman"/>
                <w:color w:val="000000"/>
                <w:sz w:val="16"/>
                <w:szCs w:val="16"/>
                <w:lang w:val="en-GB"/>
              </w:rPr>
              <w:instrText xml:space="preserve"> FORMCHECKBOX </w:instrText>
            </w:r>
            <w:r w:rsidR="00000000">
              <w:rPr>
                <w:rFonts w:ascii="Calibri" w:eastAsia="SimSun" w:hAnsi="Calibri" w:cs="Times New Roman"/>
                <w:color w:val="000000"/>
                <w:sz w:val="16"/>
                <w:szCs w:val="24"/>
                <w:shd w:val="clear" w:color="auto" w:fill="E6E6E6"/>
                <w:lang w:val="en-GB"/>
              </w:rPr>
            </w:r>
            <w:r w:rsidR="00000000">
              <w:rPr>
                <w:rFonts w:ascii="Calibri" w:eastAsia="SimSun" w:hAnsi="Calibri" w:cs="Times New Roman"/>
                <w:color w:val="000000"/>
                <w:sz w:val="16"/>
                <w:szCs w:val="24"/>
                <w:shd w:val="clear" w:color="auto" w:fill="E6E6E6"/>
                <w:lang w:val="en-GB"/>
              </w:rPr>
              <w:fldChar w:fldCharType="separate"/>
            </w:r>
            <w:r w:rsidRPr="00485F0E">
              <w:rPr>
                <w:rFonts w:ascii="Calibri" w:eastAsia="SimSun" w:hAnsi="Calibri" w:cs="Times New Roman"/>
                <w:color w:val="000000"/>
                <w:sz w:val="16"/>
                <w:szCs w:val="24"/>
                <w:shd w:val="clear" w:color="auto" w:fill="E6E6E6"/>
                <w:lang w:val="en-GB"/>
              </w:rPr>
              <w:fldChar w:fldCharType="end"/>
            </w:r>
            <w:r w:rsidRPr="00485F0E">
              <w:rPr>
                <w:rFonts w:ascii="Avenir Next Regular" w:eastAsia="Times New Roman" w:hAnsi="Avenir Next Regular" w:cs="Calibri"/>
                <w:color w:val="000000"/>
                <w:sz w:val="16"/>
                <w:szCs w:val="16"/>
                <w:lang w:val="en-GB"/>
              </w:rPr>
              <w:t>Productive Landscapes</w:t>
            </w:r>
          </w:p>
        </w:tc>
      </w:tr>
      <w:tr w:rsidR="00485F0E" w:rsidRPr="00485F0E" w14:paraId="1345A06A" w14:textId="77777777" w:rsidTr="00F63479">
        <w:trPr>
          <w:trHeight w:val="58"/>
        </w:trPr>
        <w:tc>
          <w:tcPr>
            <w:tcW w:w="1034" w:type="pct"/>
            <w:tcBorders>
              <w:top w:val="nil"/>
              <w:left w:val="single" w:sz="4" w:space="0" w:color="auto"/>
              <w:bottom w:val="single" w:sz="4" w:space="0" w:color="auto"/>
              <w:right w:val="single" w:sz="4" w:space="0" w:color="auto"/>
            </w:tcBorders>
            <w:shd w:val="clear" w:color="auto" w:fill="auto"/>
            <w:noWrap/>
            <w:vAlign w:val="bottom"/>
            <w:hideMark/>
          </w:tcPr>
          <w:p w14:paraId="7DA65BE4"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526" w:type="pct"/>
            <w:tcBorders>
              <w:top w:val="nil"/>
              <w:left w:val="nil"/>
              <w:bottom w:val="single" w:sz="4" w:space="0" w:color="auto"/>
              <w:right w:val="single" w:sz="4" w:space="0" w:color="auto"/>
            </w:tcBorders>
            <w:shd w:val="clear" w:color="auto" w:fill="auto"/>
            <w:hideMark/>
          </w:tcPr>
          <w:p w14:paraId="72202952"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181" w:type="pct"/>
            <w:tcBorders>
              <w:top w:val="nil"/>
              <w:left w:val="nil"/>
              <w:bottom w:val="single" w:sz="4" w:space="0" w:color="auto"/>
              <w:right w:val="single" w:sz="4" w:space="0" w:color="auto"/>
            </w:tcBorders>
            <w:shd w:val="clear" w:color="auto" w:fill="auto"/>
            <w:hideMark/>
          </w:tcPr>
          <w:p w14:paraId="56DE136B" w14:textId="77777777" w:rsidR="00485F0E" w:rsidRPr="00485F0E" w:rsidRDefault="00485F0E" w:rsidP="00485F0E">
            <w:pPr>
              <w:spacing w:after="0" w:line="240" w:lineRule="auto"/>
              <w:jc w:val="both"/>
              <w:rPr>
                <w:rFonts w:ascii="Avenir Next Regular" w:eastAsia="Times New Roman" w:hAnsi="Avenir Next Regular" w:cs="Calibri"/>
                <w:iCs/>
                <w:color w:val="000000"/>
                <w:sz w:val="16"/>
                <w:szCs w:val="16"/>
                <w:lang w:val="en-GB"/>
              </w:rPr>
            </w:pPr>
            <w:r w:rsidRPr="00485F0E">
              <w:rPr>
                <w:rFonts w:ascii="Avenir Next Regular" w:eastAsia="Times New Roman" w:hAnsi="Avenir Next Regular" w:cs="Calibri"/>
                <w:iCs/>
                <w:color w:val="000000"/>
                <w:sz w:val="16"/>
                <w:szCs w:val="16"/>
                <w:lang w:val="en-GB"/>
              </w:rPr>
              <w:t> </w:t>
            </w:r>
          </w:p>
        </w:tc>
        <w:tc>
          <w:tcPr>
            <w:tcW w:w="1259" w:type="pct"/>
            <w:tcBorders>
              <w:top w:val="nil"/>
              <w:left w:val="nil"/>
              <w:bottom w:val="single" w:sz="4" w:space="0" w:color="auto"/>
              <w:right w:val="single" w:sz="4" w:space="0" w:color="auto"/>
            </w:tcBorders>
            <w:shd w:val="clear" w:color="auto" w:fill="auto"/>
            <w:hideMark/>
          </w:tcPr>
          <w:p w14:paraId="209BC79D" w14:textId="77777777" w:rsidR="00485F0E" w:rsidRPr="00485F0E" w:rsidRDefault="00485F0E" w:rsidP="00485F0E">
            <w:pPr>
              <w:spacing w:after="0" w:line="240" w:lineRule="auto"/>
              <w:jc w:val="both"/>
              <w:rPr>
                <w:rFonts w:ascii="Avenir Next Regular" w:eastAsia="Times New Roman" w:hAnsi="Avenir Next Regular" w:cs="Calibri"/>
                <w:color w:val="000000"/>
                <w:sz w:val="16"/>
                <w:szCs w:val="16"/>
                <w:lang w:val="en-GB"/>
              </w:rPr>
            </w:pPr>
            <w:r w:rsidRPr="00485F0E">
              <w:rPr>
                <w:rFonts w:ascii="Calibri" w:eastAsia="SimSun" w:hAnsi="Calibri" w:cs="Times New Roman"/>
                <w:color w:val="000000"/>
                <w:sz w:val="16"/>
                <w:szCs w:val="24"/>
                <w:shd w:val="clear" w:color="auto" w:fill="E6E6E6"/>
                <w:lang w:val="en-GB"/>
              </w:rPr>
              <w:fldChar w:fldCharType="begin">
                <w:ffData>
                  <w:name w:val="IAP_cities"/>
                  <w:enabled/>
                  <w:calcOnExit w:val="0"/>
                  <w:checkBox>
                    <w:sizeAuto/>
                    <w:default w:val="0"/>
                  </w:checkBox>
                </w:ffData>
              </w:fldChar>
            </w:r>
            <w:r w:rsidRPr="00485F0E">
              <w:rPr>
                <w:rFonts w:ascii="Calibri" w:eastAsia="SimSun" w:hAnsi="Calibri" w:cs="Times New Roman"/>
                <w:color w:val="000000"/>
                <w:sz w:val="16"/>
                <w:szCs w:val="16"/>
                <w:lang w:val="en-GB"/>
              </w:rPr>
              <w:instrText xml:space="preserve"> FORMCHECKBOX </w:instrText>
            </w:r>
            <w:r w:rsidR="00000000">
              <w:rPr>
                <w:rFonts w:ascii="Calibri" w:eastAsia="SimSun" w:hAnsi="Calibri" w:cs="Times New Roman"/>
                <w:color w:val="000000"/>
                <w:sz w:val="16"/>
                <w:szCs w:val="24"/>
                <w:shd w:val="clear" w:color="auto" w:fill="E6E6E6"/>
                <w:lang w:val="en-GB"/>
              </w:rPr>
            </w:r>
            <w:r w:rsidR="00000000">
              <w:rPr>
                <w:rFonts w:ascii="Calibri" w:eastAsia="SimSun" w:hAnsi="Calibri" w:cs="Times New Roman"/>
                <w:color w:val="000000"/>
                <w:sz w:val="16"/>
                <w:szCs w:val="24"/>
                <w:shd w:val="clear" w:color="auto" w:fill="E6E6E6"/>
                <w:lang w:val="en-GB"/>
              </w:rPr>
              <w:fldChar w:fldCharType="separate"/>
            </w:r>
            <w:r w:rsidRPr="00485F0E">
              <w:rPr>
                <w:rFonts w:ascii="Calibri" w:eastAsia="SimSun" w:hAnsi="Calibri" w:cs="Times New Roman"/>
                <w:color w:val="000000"/>
                <w:sz w:val="16"/>
                <w:szCs w:val="24"/>
                <w:shd w:val="clear" w:color="auto" w:fill="E6E6E6"/>
                <w:lang w:val="en-GB"/>
              </w:rPr>
              <w:fldChar w:fldCharType="end"/>
            </w:r>
            <w:r w:rsidRPr="00485F0E">
              <w:rPr>
                <w:rFonts w:ascii="Avenir Next Regular" w:eastAsia="Times New Roman" w:hAnsi="Avenir Next Regular" w:cs="Calibri"/>
                <w:color w:val="000000"/>
                <w:sz w:val="16"/>
                <w:szCs w:val="16"/>
                <w:lang w:val="en-GB"/>
              </w:rPr>
              <w:t>Productive Seascapes</w:t>
            </w:r>
          </w:p>
        </w:tc>
      </w:tr>
      <w:tr w:rsidR="00485F0E" w:rsidRPr="00485F0E" w14:paraId="4C3696B2" w14:textId="77777777" w:rsidTr="00F63479">
        <w:trPr>
          <w:trHeight w:val="251"/>
        </w:trPr>
        <w:tc>
          <w:tcPr>
            <w:tcW w:w="1034" w:type="pct"/>
            <w:tcBorders>
              <w:top w:val="nil"/>
              <w:left w:val="single" w:sz="4" w:space="0" w:color="auto"/>
              <w:bottom w:val="single" w:sz="4" w:space="0" w:color="auto"/>
              <w:right w:val="single" w:sz="4" w:space="0" w:color="auto"/>
            </w:tcBorders>
            <w:shd w:val="clear" w:color="auto" w:fill="auto"/>
            <w:noWrap/>
            <w:vAlign w:val="bottom"/>
            <w:hideMark/>
          </w:tcPr>
          <w:p w14:paraId="7127B5D5"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526" w:type="pct"/>
            <w:tcBorders>
              <w:top w:val="nil"/>
              <w:left w:val="nil"/>
              <w:bottom w:val="single" w:sz="4" w:space="0" w:color="auto"/>
              <w:right w:val="single" w:sz="4" w:space="0" w:color="auto"/>
            </w:tcBorders>
            <w:shd w:val="clear" w:color="auto" w:fill="auto"/>
            <w:hideMark/>
          </w:tcPr>
          <w:p w14:paraId="1B77967B"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181" w:type="pct"/>
            <w:tcBorders>
              <w:top w:val="nil"/>
              <w:left w:val="nil"/>
              <w:bottom w:val="single" w:sz="4" w:space="0" w:color="auto"/>
              <w:right w:val="single" w:sz="4" w:space="0" w:color="auto"/>
            </w:tcBorders>
            <w:shd w:val="clear" w:color="auto" w:fill="auto"/>
            <w:hideMark/>
          </w:tcPr>
          <w:p w14:paraId="55D4A7F3" w14:textId="77777777" w:rsidR="00485F0E" w:rsidRPr="00485F0E" w:rsidRDefault="00485F0E" w:rsidP="00485F0E">
            <w:pPr>
              <w:spacing w:after="0" w:line="240" w:lineRule="auto"/>
              <w:jc w:val="both"/>
              <w:rPr>
                <w:rFonts w:ascii="Avenir Next Regular" w:eastAsia="Times New Roman" w:hAnsi="Avenir Next Regular" w:cs="Calibri"/>
                <w:iCs/>
                <w:color w:val="000000"/>
                <w:sz w:val="16"/>
                <w:szCs w:val="16"/>
                <w:lang w:val="en-GB"/>
              </w:rPr>
            </w:pPr>
            <w:r w:rsidRPr="00485F0E">
              <w:rPr>
                <w:rFonts w:ascii="Avenir Next Regular" w:eastAsia="Times New Roman" w:hAnsi="Avenir Next Regular" w:cs="Calibri"/>
                <w:iCs/>
                <w:color w:val="000000"/>
                <w:sz w:val="16"/>
                <w:szCs w:val="16"/>
                <w:lang w:val="en-GB"/>
              </w:rPr>
              <w:t> </w:t>
            </w:r>
          </w:p>
        </w:tc>
        <w:tc>
          <w:tcPr>
            <w:tcW w:w="1259" w:type="pct"/>
            <w:tcBorders>
              <w:top w:val="nil"/>
              <w:left w:val="nil"/>
              <w:bottom w:val="single" w:sz="4" w:space="0" w:color="auto"/>
              <w:right w:val="single" w:sz="4" w:space="0" w:color="auto"/>
            </w:tcBorders>
            <w:shd w:val="clear" w:color="auto" w:fill="auto"/>
            <w:hideMark/>
          </w:tcPr>
          <w:p w14:paraId="5A3C091D" w14:textId="77777777" w:rsidR="00485F0E" w:rsidRPr="00485F0E" w:rsidRDefault="00485F0E" w:rsidP="00485F0E">
            <w:pPr>
              <w:spacing w:after="0" w:line="240" w:lineRule="auto"/>
              <w:ind w:left="192" w:hanging="192"/>
              <w:jc w:val="both"/>
              <w:rPr>
                <w:rFonts w:ascii="Avenir Next Regular" w:eastAsia="Times New Roman" w:hAnsi="Avenir Next Regular" w:cs="Calibri"/>
                <w:color w:val="000000"/>
                <w:sz w:val="16"/>
                <w:szCs w:val="16"/>
                <w:lang w:val="en-GB"/>
              </w:rPr>
            </w:pPr>
            <w:r w:rsidRPr="00485F0E">
              <w:rPr>
                <w:rFonts w:ascii="Calibri" w:eastAsia="SimSun" w:hAnsi="Calibri" w:cs="Times New Roman"/>
                <w:color w:val="000000"/>
                <w:sz w:val="16"/>
                <w:szCs w:val="24"/>
                <w:shd w:val="clear" w:color="auto" w:fill="E6E6E6"/>
                <w:lang w:val="en-GB"/>
              </w:rPr>
              <w:fldChar w:fldCharType="begin">
                <w:ffData>
                  <w:name w:val="IAP_cities"/>
                  <w:enabled/>
                  <w:calcOnExit w:val="0"/>
                  <w:checkBox>
                    <w:sizeAuto/>
                    <w:default w:val="0"/>
                  </w:checkBox>
                </w:ffData>
              </w:fldChar>
            </w:r>
            <w:r w:rsidRPr="00485F0E">
              <w:rPr>
                <w:rFonts w:ascii="Calibri" w:eastAsia="SimSun" w:hAnsi="Calibri" w:cs="Times New Roman"/>
                <w:color w:val="000000"/>
                <w:sz w:val="16"/>
                <w:szCs w:val="16"/>
                <w:lang w:val="en-GB"/>
              </w:rPr>
              <w:instrText xml:space="preserve"> FORMCHECKBOX </w:instrText>
            </w:r>
            <w:r w:rsidR="00000000">
              <w:rPr>
                <w:rFonts w:ascii="Calibri" w:eastAsia="SimSun" w:hAnsi="Calibri" w:cs="Times New Roman"/>
                <w:color w:val="000000"/>
                <w:sz w:val="16"/>
                <w:szCs w:val="24"/>
                <w:shd w:val="clear" w:color="auto" w:fill="E6E6E6"/>
                <w:lang w:val="en-GB"/>
              </w:rPr>
            </w:r>
            <w:r w:rsidR="00000000">
              <w:rPr>
                <w:rFonts w:ascii="Calibri" w:eastAsia="SimSun" w:hAnsi="Calibri" w:cs="Times New Roman"/>
                <w:color w:val="000000"/>
                <w:sz w:val="16"/>
                <w:szCs w:val="24"/>
                <w:shd w:val="clear" w:color="auto" w:fill="E6E6E6"/>
                <w:lang w:val="en-GB"/>
              </w:rPr>
              <w:fldChar w:fldCharType="separate"/>
            </w:r>
            <w:r w:rsidRPr="00485F0E">
              <w:rPr>
                <w:rFonts w:ascii="Calibri" w:eastAsia="SimSun" w:hAnsi="Calibri" w:cs="Times New Roman"/>
                <w:color w:val="000000"/>
                <w:sz w:val="16"/>
                <w:szCs w:val="24"/>
                <w:shd w:val="clear" w:color="auto" w:fill="E6E6E6"/>
                <w:lang w:val="en-GB"/>
              </w:rPr>
              <w:fldChar w:fldCharType="end"/>
            </w:r>
            <w:r w:rsidRPr="00485F0E">
              <w:rPr>
                <w:rFonts w:ascii="Avenir Next Regular" w:eastAsia="Times New Roman" w:hAnsi="Avenir Next Regular" w:cs="Calibri"/>
                <w:color w:val="000000"/>
                <w:sz w:val="16"/>
                <w:szCs w:val="16"/>
                <w:lang w:val="en-GB"/>
              </w:rPr>
              <w:t>Community Based Natural Resource Management</w:t>
            </w:r>
          </w:p>
        </w:tc>
      </w:tr>
      <w:tr w:rsidR="00485F0E" w:rsidRPr="00485F0E" w14:paraId="25AC37C6" w14:textId="77777777" w:rsidTr="00F63479">
        <w:trPr>
          <w:trHeight w:val="71"/>
        </w:trPr>
        <w:tc>
          <w:tcPr>
            <w:tcW w:w="1034" w:type="pct"/>
            <w:tcBorders>
              <w:top w:val="nil"/>
              <w:left w:val="single" w:sz="4" w:space="0" w:color="auto"/>
              <w:bottom w:val="single" w:sz="4" w:space="0" w:color="auto"/>
              <w:right w:val="single" w:sz="4" w:space="0" w:color="auto"/>
            </w:tcBorders>
            <w:shd w:val="clear" w:color="auto" w:fill="auto"/>
            <w:noWrap/>
            <w:vAlign w:val="bottom"/>
            <w:hideMark/>
          </w:tcPr>
          <w:p w14:paraId="653FF97D"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526" w:type="pct"/>
            <w:tcBorders>
              <w:top w:val="nil"/>
              <w:left w:val="nil"/>
              <w:bottom w:val="single" w:sz="4" w:space="0" w:color="auto"/>
              <w:right w:val="single" w:sz="4" w:space="0" w:color="auto"/>
            </w:tcBorders>
            <w:shd w:val="clear" w:color="auto" w:fill="auto"/>
            <w:hideMark/>
          </w:tcPr>
          <w:p w14:paraId="62530D8B"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181" w:type="pct"/>
            <w:tcBorders>
              <w:top w:val="nil"/>
              <w:left w:val="nil"/>
              <w:bottom w:val="single" w:sz="4" w:space="0" w:color="auto"/>
              <w:right w:val="single" w:sz="4" w:space="0" w:color="auto"/>
            </w:tcBorders>
            <w:shd w:val="clear" w:color="auto" w:fill="auto"/>
            <w:hideMark/>
          </w:tcPr>
          <w:p w14:paraId="273B853C" w14:textId="77777777" w:rsidR="00485F0E" w:rsidRPr="00485F0E" w:rsidRDefault="00485F0E" w:rsidP="00485F0E">
            <w:pPr>
              <w:spacing w:after="0" w:line="240" w:lineRule="auto"/>
              <w:jc w:val="both"/>
              <w:rPr>
                <w:rFonts w:ascii="Avenir Next Regular" w:eastAsia="Times New Roman" w:hAnsi="Avenir Next Regular" w:cs="Calibri"/>
                <w:iCs/>
                <w:color w:val="000000"/>
                <w:sz w:val="16"/>
                <w:szCs w:val="16"/>
                <w:lang w:val="en-GB"/>
              </w:rPr>
            </w:pPr>
            <w:r w:rsidRPr="00485F0E">
              <w:rPr>
                <w:rFonts w:ascii="Calibri" w:eastAsia="SimSun" w:hAnsi="Calibri" w:cs="Times New Roman"/>
                <w:color w:val="000000"/>
                <w:sz w:val="16"/>
                <w:szCs w:val="24"/>
                <w:shd w:val="clear" w:color="auto" w:fill="E6E6E6"/>
                <w:lang w:val="en-GB"/>
              </w:rPr>
              <w:fldChar w:fldCharType="begin">
                <w:ffData>
                  <w:name w:val="IAP_cities"/>
                  <w:enabled/>
                  <w:calcOnExit w:val="0"/>
                  <w:checkBox>
                    <w:sizeAuto/>
                    <w:default w:val="0"/>
                  </w:checkBox>
                </w:ffData>
              </w:fldChar>
            </w:r>
            <w:r w:rsidRPr="00485F0E">
              <w:rPr>
                <w:rFonts w:ascii="Calibri" w:eastAsia="SimSun" w:hAnsi="Calibri" w:cs="Times New Roman"/>
                <w:color w:val="000000"/>
                <w:sz w:val="16"/>
                <w:szCs w:val="16"/>
                <w:lang w:val="en-GB"/>
              </w:rPr>
              <w:instrText xml:space="preserve"> FORMCHECKBOX </w:instrText>
            </w:r>
            <w:r w:rsidR="00000000">
              <w:rPr>
                <w:rFonts w:ascii="Calibri" w:eastAsia="SimSun" w:hAnsi="Calibri" w:cs="Times New Roman"/>
                <w:color w:val="000000"/>
                <w:sz w:val="16"/>
                <w:szCs w:val="24"/>
                <w:shd w:val="clear" w:color="auto" w:fill="E6E6E6"/>
                <w:lang w:val="en-GB"/>
              </w:rPr>
            </w:r>
            <w:r w:rsidR="00000000">
              <w:rPr>
                <w:rFonts w:ascii="Calibri" w:eastAsia="SimSun" w:hAnsi="Calibri" w:cs="Times New Roman"/>
                <w:color w:val="000000"/>
                <w:sz w:val="16"/>
                <w:szCs w:val="24"/>
                <w:shd w:val="clear" w:color="auto" w:fill="E6E6E6"/>
                <w:lang w:val="en-GB"/>
              </w:rPr>
              <w:fldChar w:fldCharType="separate"/>
            </w:r>
            <w:r w:rsidRPr="00485F0E">
              <w:rPr>
                <w:rFonts w:ascii="Calibri" w:eastAsia="SimSun" w:hAnsi="Calibri" w:cs="Times New Roman"/>
                <w:color w:val="000000"/>
                <w:sz w:val="16"/>
                <w:szCs w:val="24"/>
                <w:shd w:val="clear" w:color="auto" w:fill="E6E6E6"/>
                <w:lang w:val="en-GB"/>
              </w:rPr>
              <w:fldChar w:fldCharType="end"/>
            </w:r>
            <w:r w:rsidRPr="00485F0E">
              <w:rPr>
                <w:rFonts w:ascii="Avenir Next Regular" w:eastAsia="Times New Roman" w:hAnsi="Avenir Next Regular" w:cs="Calibri"/>
                <w:iCs/>
                <w:color w:val="000000"/>
                <w:sz w:val="16"/>
                <w:szCs w:val="16"/>
                <w:lang w:val="en-GB"/>
              </w:rPr>
              <w:t>Mainstreaming</w:t>
            </w:r>
          </w:p>
        </w:tc>
        <w:tc>
          <w:tcPr>
            <w:tcW w:w="1259" w:type="pct"/>
            <w:tcBorders>
              <w:top w:val="nil"/>
              <w:left w:val="nil"/>
              <w:bottom w:val="single" w:sz="4" w:space="0" w:color="auto"/>
              <w:right w:val="single" w:sz="4" w:space="0" w:color="auto"/>
            </w:tcBorders>
            <w:shd w:val="clear" w:color="auto" w:fill="auto"/>
            <w:hideMark/>
          </w:tcPr>
          <w:p w14:paraId="31730C50" w14:textId="77777777" w:rsidR="00485F0E" w:rsidRPr="00485F0E" w:rsidRDefault="00485F0E" w:rsidP="00485F0E">
            <w:pPr>
              <w:spacing w:after="0" w:line="240" w:lineRule="auto"/>
              <w:jc w:val="both"/>
              <w:rPr>
                <w:rFonts w:ascii="Avenir Next Regular" w:eastAsia="Times New Roman" w:hAnsi="Avenir Next Regular" w:cs="Calibri"/>
                <w:color w:val="000000"/>
                <w:sz w:val="16"/>
                <w:szCs w:val="16"/>
                <w:lang w:val="en-GB"/>
              </w:rPr>
            </w:pPr>
            <w:r w:rsidRPr="00485F0E">
              <w:rPr>
                <w:rFonts w:ascii="Avenir Next Regular" w:eastAsia="Times New Roman" w:hAnsi="Avenir Next Regular" w:cs="Calibri"/>
                <w:color w:val="000000"/>
                <w:sz w:val="16"/>
                <w:szCs w:val="16"/>
                <w:lang w:val="en-GB"/>
              </w:rPr>
              <w:t> </w:t>
            </w:r>
          </w:p>
        </w:tc>
      </w:tr>
      <w:tr w:rsidR="00485F0E" w:rsidRPr="00485F0E" w14:paraId="5521B5C7" w14:textId="77777777" w:rsidTr="00F63479">
        <w:trPr>
          <w:trHeight w:val="58"/>
        </w:trPr>
        <w:tc>
          <w:tcPr>
            <w:tcW w:w="1034" w:type="pct"/>
            <w:tcBorders>
              <w:top w:val="nil"/>
              <w:left w:val="single" w:sz="4" w:space="0" w:color="auto"/>
              <w:bottom w:val="single" w:sz="4" w:space="0" w:color="auto"/>
              <w:right w:val="single" w:sz="4" w:space="0" w:color="auto"/>
            </w:tcBorders>
            <w:shd w:val="clear" w:color="auto" w:fill="auto"/>
            <w:noWrap/>
            <w:vAlign w:val="bottom"/>
            <w:hideMark/>
          </w:tcPr>
          <w:p w14:paraId="5AE4712F"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526" w:type="pct"/>
            <w:tcBorders>
              <w:top w:val="nil"/>
              <w:left w:val="nil"/>
              <w:bottom w:val="single" w:sz="4" w:space="0" w:color="auto"/>
              <w:right w:val="single" w:sz="4" w:space="0" w:color="auto"/>
            </w:tcBorders>
            <w:shd w:val="clear" w:color="auto" w:fill="auto"/>
            <w:hideMark/>
          </w:tcPr>
          <w:p w14:paraId="08D6F224"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181" w:type="pct"/>
            <w:tcBorders>
              <w:top w:val="nil"/>
              <w:left w:val="nil"/>
              <w:bottom w:val="single" w:sz="4" w:space="0" w:color="auto"/>
              <w:right w:val="single" w:sz="4" w:space="0" w:color="auto"/>
            </w:tcBorders>
            <w:shd w:val="clear" w:color="auto" w:fill="auto"/>
            <w:hideMark/>
          </w:tcPr>
          <w:p w14:paraId="39140F4B" w14:textId="77777777" w:rsidR="00485F0E" w:rsidRPr="00485F0E" w:rsidRDefault="00485F0E" w:rsidP="00485F0E">
            <w:pPr>
              <w:spacing w:after="0" w:line="240" w:lineRule="auto"/>
              <w:jc w:val="both"/>
              <w:rPr>
                <w:rFonts w:ascii="Avenir Next Regular" w:eastAsia="Times New Roman" w:hAnsi="Avenir Next Regular" w:cs="Calibri"/>
                <w:iCs/>
                <w:color w:val="000000"/>
                <w:sz w:val="16"/>
                <w:szCs w:val="16"/>
                <w:lang w:val="en-GB"/>
              </w:rPr>
            </w:pPr>
            <w:r w:rsidRPr="00485F0E">
              <w:rPr>
                <w:rFonts w:ascii="Avenir Next Regular" w:eastAsia="Times New Roman" w:hAnsi="Avenir Next Regular" w:cs="Calibri"/>
                <w:iCs/>
                <w:color w:val="000000"/>
                <w:sz w:val="16"/>
                <w:szCs w:val="16"/>
                <w:lang w:val="en-GB"/>
              </w:rPr>
              <w:t> </w:t>
            </w:r>
          </w:p>
        </w:tc>
        <w:tc>
          <w:tcPr>
            <w:tcW w:w="1259" w:type="pct"/>
            <w:tcBorders>
              <w:top w:val="nil"/>
              <w:left w:val="nil"/>
              <w:bottom w:val="single" w:sz="4" w:space="0" w:color="auto"/>
              <w:right w:val="single" w:sz="4" w:space="0" w:color="auto"/>
            </w:tcBorders>
            <w:shd w:val="clear" w:color="auto" w:fill="auto"/>
            <w:hideMark/>
          </w:tcPr>
          <w:p w14:paraId="519B7D46" w14:textId="77777777" w:rsidR="00485F0E" w:rsidRPr="00485F0E" w:rsidRDefault="00485F0E" w:rsidP="00485F0E">
            <w:pPr>
              <w:spacing w:after="0" w:line="240" w:lineRule="auto"/>
              <w:ind w:left="192" w:hanging="192"/>
              <w:jc w:val="both"/>
              <w:rPr>
                <w:rFonts w:ascii="Avenir Next Regular" w:eastAsia="Times New Roman" w:hAnsi="Avenir Next Regular" w:cs="Calibri"/>
                <w:color w:val="000000"/>
                <w:sz w:val="16"/>
                <w:szCs w:val="16"/>
                <w:lang w:val="en-GB"/>
              </w:rPr>
            </w:pPr>
            <w:r w:rsidRPr="00485F0E">
              <w:rPr>
                <w:rFonts w:ascii="Calibri" w:eastAsia="SimSun" w:hAnsi="Calibri" w:cs="Times New Roman"/>
                <w:color w:val="000000"/>
                <w:sz w:val="16"/>
                <w:szCs w:val="24"/>
                <w:shd w:val="clear" w:color="auto" w:fill="E6E6E6"/>
                <w:lang w:val="en-GB"/>
              </w:rPr>
              <w:fldChar w:fldCharType="begin">
                <w:ffData>
                  <w:name w:val="IAP_cities"/>
                  <w:enabled/>
                  <w:calcOnExit w:val="0"/>
                  <w:checkBox>
                    <w:sizeAuto/>
                    <w:default w:val="0"/>
                  </w:checkBox>
                </w:ffData>
              </w:fldChar>
            </w:r>
            <w:r w:rsidRPr="00485F0E">
              <w:rPr>
                <w:rFonts w:ascii="Calibri" w:eastAsia="SimSun" w:hAnsi="Calibri" w:cs="Times New Roman"/>
                <w:color w:val="000000"/>
                <w:sz w:val="16"/>
                <w:szCs w:val="16"/>
                <w:lang w:val="en-GB"/>
              </w:rPr>
              <w:instrText xml:space="preserve"> FORMCHECKBOX </w:instrText>
            </w:r>
            <w:r w:rsidR="00000000">
              <w:rPr>
                <w:rFonts w:ascii="Calibri" w:eastAsia="SimSun" w:hAnsi="Calibri" w:cs="Times New Roman"/>
                <w:color w:val="000000"/>
                <w:sz w:val="16"/>
                <w:szCs w:val="24"/>
                <w:shd w:val="clear" w:color="auto" w:fill="E6E6E6"/>
                <w:lang w:val="en-GB"/>
              </w:rPr>
            </w:r>
            <w:r w:rsidR="00000000">
              <w:rPr>
                <w:rFonts w:ascii="Calibri" w:eastAsia="SimSun" w:hAnsi="Calibri" w:cs="Times New Roman"/>
                <w:color w:val="000000"/>
                <w:sz w:val="16"/>
                <w:szCs w:val="24"/>
                <w:shd w:val="clear" w:color="auto" w:fill="E6E6E6"/>
                <w:lang w:val="en-GB"/>
              </w:rPr>
              <w:fldChar w:fldCharType="separate"/>
            </w:r>
            <w:r w:rsidRPr="00485F0E">
              <w:rPr>
                <w:rFonts w:ascii="Calibri" w:eastAsia="SimSun" w:hAnsi="Calibri" w:cs="Times New Roman"/>
                <w:color w:val="000000"/>
                <w:sz w:val="16"/>
                <w:szCs w:val="24"/>
                <w:shd w:val="clear" w:color="auto" w:fill="E6E6E6"/>
                <w:lang w:val="en-GB"/>
              </w:rPr>
              <w:fldChar w:fldCharType="end"/>
            </w:r>
            <w:r w:rsidRPr="00485F0E">
              <w:rPr>
                <w:rFonts w:ascii="Avenir Next Regular" w:eastAsia="Times New Roman" w:hAnsi="Avenir Next Regular" w:cs="Calibri"/>
                <w:color w:val="000000"/>
                <w:sz w:val="16"/>
                <w:szCs w:val="16"/>
                <w:lang w:val="en-GB"/>
              </w:rPr>
              <w:t>Extractive Industries (oil, gas, mining)</w:t>
            </w:r>
          </w:p>
        </w:tc>
      </w:tr>
      <w:tr w:rsidR="00485F0E" w:rsidRPr="00485F0E" w14:paraId="12C709FC" w14:textId="77777777" w:rsidTr="00F63479">
        <w:trPr>
          <w:trHeight w:val="125"/>
        </w:trPr>
        <w:tc>
          <w:tcPr>
            <w:tcW w:w="1034" w:type="pct"/>
            <w:tcBorders>
              <w:top w:val="nil"/>
              <w:left w:val="single" w:sz="4" w:space="0" w:color="auto"/>
              <w:bottom w:val="single" w:sz="4" w:space="0" w:color="auto"/>
              <w:right w:val="single" w:sz="4" w:space="0" w:color="auto"/>
            </w:tcBorders>
            <w:shd w:val="clear" w:color="auto" w:fill="auto"/>
            <w:noWrap/>
            <w:vAlign w:val="bottom"/>
            <w:hideMark/>
          </w:tcPr>
          <w:p w14:paraId="09477AD9"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526" w:type="pct"/>
            <w:tcBorders>
              <w:top w:val="nil"/>
              <w:left w:val="nil"/>
              <w:bottom w:val="single" w:sz="4" w:space="0" w:color="auto"/>
              <w:right w:val="single" w:sz="4" w:space="0" w:color="auto"/>
            </w:tcBorders>
            <w:shd w:val="clear" w:color="auto" w:fill="auto"/>
            <w:hideMark/>
          </w:tcPr>
          <w:p w14:paraId="16408B5C"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181" w:type="pct"/>
            <w:tcBorders>
              <w:top w:val="nil"/>
              <w:left w:val="nil"/>
              <w:bottom w:val="single" w:sz="4" w:space="0" w:color="auto"/>
              <w:right w:val="single" w:sz="4" w:space="0" w:color="auto"/>
            </w:tcBorders>
            <w:shd w:val="clear" w:color="auto" w:fill="auto"/>
            <w:hideMark/>
          </w:tcPr>
          <w:p w14:paraId="452F088F" w14:textId="77777777" w:rsidR="00485F0E" w:rsidRPr="00485F0E" w:rsidRDefault="00485F0E" w:rsidP="00485F0E">
            <w:pPr>
              <w:spacing w:after="0" w:line="240" w:lineRule="auto"/>
              <w:jc w:val="both"/>
              <w:rPr>
                <w:rFonts w:ascii="Avenir Next Regular" w:eastAsia="Times New Roman" w:hAnsi="Avenir Next Regular" w:cs="Calibri"/>
                <w:iCs/>
                <w:color w:val="000000"/>
                <w:sz w:val="16"/>
                <w:szCs w:val="16"/>
                <w:lang w:val="en-GB"/>
              </w:rPr>
            </w:pPr>
            <w:r w:rsidRPr="00485F0E">
              <w:rPr>
                <w:rFonts w:ascii="Avenir Next Regular" w:eastAsia="Times New Roman" w:hAnsi="Avenir Next Regular" w:cs="Calibri"/>
                <w:iCs/>
                <w:color w:val="000000"/>
                <w:sz w:val="16"/>
                <w:szCs w:val="16"/>
                <w:lang w:val="en-GB"/>
              </w:rPr>
              <w:t> </w:t>
            </w:r>
          </w:p>
        </w:tc>
        <w:tc>
          <w:tcPr>
            <w:tcW w:w="1259" w:type="pct"/>
            <w:tcBorders>
              <w:top w:val="nil"/>
              <w:left w:val="nil"/>
              <w:bottom w:val="single" w:sz="4" w:space="0" w:color="auto"/>
              <w:right w:val="single" w:sz="4" w:space="0" w:color="auto"/>
            </w:tcBorders>
            <w:shd w:val="clear" w:color="auto" w:fill="auto"/>
            <w:hideMark/>
          </w:tcPr>
          <w:p w14:paraId="3868425F" w14:textId="77777777" w:rsidR="00485F0E" w:rsidRPr="00485F0E" w:rsidRDefault="00485F0E" w:rsidP="00485F0E">
            <w:pPr>
              <w:spacing w:after="0" w:line="240" w:lineRule="auto"/>
              <w:ind w:left="192" w:hanging="192"/>
              <w:jc w:val="both"/>
              <w:rPr>
                <w:rFonts w:ascii="Avenir Next Regular" w:eastAsia="Times New Roman" w:hAnsi="Avenir Next Regular" w:cs="Calibri"/>
                <w:color w:val="000000"/>
                <w:sz w:val="16"/>
                <w:szCs w:val="16"/>
                <w:lang w:val="en-GB"/>
              </w:rPr>
            </w:pPr>
            <w:r w:rsidRPr="00485F0E">
              <w:rPr>
                <w:rFonts w:ascii="Calibri" w:eastAsia="SimSun" w:hAnsi="Calibri" w:cs="Times New Roman"/>
                <w:color w:val="000000"/>
                <w:sz w:val="16"/>
                <w:szCs w:val="24"/>
                <w:shd w:val="clear" w:color="auto" w:fill="E6E6E6"/>
                <w:lang w:val="en-GB"/>
              </w:rPr>
              <w:fldChar w:fldCharType="begin">
                <w:ffData>
                  <w:name w:val="IAP_cities"/>
                  <w:enabled/>
                  <w:calcOnExit w:val="0"/>
                  <w:checkBox>
                    <w:sizeAuto/>
                    <w:default w:val="0"/>
                  </w:checkBox>
                </w:ffData>
              </w:fldChar>
            </w:r>
            <w:r w:rsidRPr="00485F0E">
              <w:rPr>
                <w:rFonts w:ascii="Calibri" w:eastAsia="SimSun" w:hAnsi="Calibri" w:cs="Times New Roman"/>
                <w:color w:val="000000"/>
                <w:sz w:val="16"/>
                <w:szCs w:val="16"/>
                <w:lang w:val="en-GB"/>
              </w:rPr>
              <w:instrText xml:space="preserve"> FORMCHECKBOX </w:instrText>
            </w:r>
            <w:r w:rsidR="00000000">
              <w:rPr>
                <w:rFonts w:ascii="Calibri" w:eastAsia="SimSun" w:hAnsi="Calibri" w:cs="Times New Roman"/>
                <w:color w:val="000000"/>
                <w:sz w:val="16"/>
                <w:szCs w:val="24"/>
                <w:shd w:val="clear" w:color="auto" w:fill="E6E6E6"/>
                <w:lang w:val="en-GB"/>
              </w:rPr>
            </w:r>
            <w:r w:rsidR="00000000">
              <w:rPr>
                <w:rFonts w:ascii="Calibri" w:eastAsia="SimSun" w:hAnsi="Calibri" w:cs="Times New Roman"/>
                <w:color w:val="000000"/>
                <w:sz w:val="16"/>
                <w:szCs w:val="24"/>
                <w:shd w:val="clear" w:color="auto" w:fill="E6E6E6"/>
                <w:lang w:val="en-GB"/>
              </w:rPr>
              <w:fldChar w:fldCharType="separate"/>
            </w:r>
            <w:r w:rsidRPr="00485F0E">
              <w:rPr>
                <w:rFonts w:ascii="Calibri" w:eastAsia="SimSun" w:hAnsi="Calibri" w:cs="Times New Roman"/>
                <w:color w:val="000000"/>
                <w:sz w:val="16"/>
                <w:szCs w:val="24"/>
                <w:shd w:val="clear" w:color="auto" w:fill="E6E6E6"/>
                <w:lang w:val="en-GB"/>
              </w:rPr>
              <w:fldChar w:fldCharType="end"/>
            </w:r>
            <w:r w:rsidRPr="00485F0E">
              <w:rPr>
                <w:rFonts w:ascii="Avenir Next Regular" w:eastAsia="Times New Roman" w:hAnsi="Avenir Next Regular" w:cs="Calibri"/>
                <w:color w:val="000000"/>
                <w:sz w:val="16"/>
                <w:szCs w:val="16"/>
                <w:lang w:val="en-GB"/>
              </w:rPr>
              <w:t>Forestry (Including HCVF and REDD+)</w:t>
            </w:r>
          </w:p>
        </w:tc>
      </w:tr>
      <w:tr w:rsidR="00485F0E" w:rsidRPr="00485F0E" w14:paraId="5CDFF947" w14:textId="77777777" w:rsidTr="00F63479">
        <w:trPr>
          <w:trHeight w:val="58"/>
        </w:trPr>
        <w:tc>
          <w:tcPr>
            <w:tcW w:w="1034" w:type="pct"/>
            <w:tcBorders>
              <w:top w:val="nil"/>
              <w:left w:val="single" w:sz="4" w:space="0" w:color="auto"/>
              <w:bottom w:val="single" w:sz="4" w:space="0" w:color="auto"/>
              <w:right w:val="single" w:sz="4" w:space="0" w:color="auto"/>
            </w:tcBorders>
            <w:shd w:val="clear" w:color="auto" w:fill="auto"/>
            <w:noWrap/>
            <w:vAlign w:val="bottom"/>
            <w:hideMark/>
          </w:tcPr>
          <w:p w14:paraId="78D6C95B"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526" w:type="pct"/>
            <w:tcBorders>
              <w:top w:val="nil"/>
              <w:left w:val="nil"/>
              <w:bottom w:val="single" w:sz="4" w:space="0" w:color="auto"/>
              <w:right w:val="single" w:sz="4" w:space="0" w:color="auto"/>
            </w:tcBorders>
            <w:shd w:val="clear" w:color="auto" w:fill="auto"/>
            <w:hideMark/>
          </w:tcPr>
          <w:p w14:paraId="62F7ACD4"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181" w:type="pct"/>
            <w:tcBorders>
              <w:top w:val="nil"/>
              <w:left w:val="nil"/>
              <w:bottom w:val="single" w:sz="4" w:space="0" w:color="auto"/>
              <w:right w:val="single" w:sz="4" w:space="0" w:color="auto"/>
            </w:tcBorders>
            <w:shd w:val="clear" w:color="auto" w:fill="auto"/>
            <w:hideMark/>
          </w:tcPr>
          <w:p w14:paraId="52AE3C1F" w14:textId="77777777" w:rsidR="00485F0E" w:rsidRPr="00485F0E" w:rsidRDefault="00485F0E" w:rsidP="00485F0E">
            <w:pPr>
              <w:spacing w:after="0" w:line="240" w:lineRule="auto"/>
              <w:jc w:val="both"/>
              <w:rPr>
                <w:rFonts w:ascii="Avenir Next Regular" w:eastAsia="Times New Roman" w:hAnsi="Avenir Next Regular" w:cs="Calibri"/>
                <w:iCs/>
                <w:color w:val="000000"/>
                <w:sz w:val="16"/>
                <w:szCs w:val="16"/>
                <w:lang w:val="en-GB"/>
              </w:rPr>
            </w:pPr>
            <w:r w:rsidRPr="00485F0E">
              <w:rPr>
                <w:rFonts w:ascii="Avenir Next Regular" w:eastAsia="Times New Roman" w:hAnsi="Avenir Next Regular" w:cs="Calibri"/>
                <w:iCs/>
                <w:color w:val="000000"/>
                <w:sz w:val="16"/>
                <w:szCs w:val="16"/>
                <w:lang w:val="en-GB"/>
              </w:rPr>
              <w:t> </w:t>
            </w:r>
          </w:p>
        </w:tc>
        <w:tc>
          <w:tcPr>
            <w:tcW w:w="1259" w:type="pct"/>
            <w:tcBorders>
              <w:top w:val="nil"/>
              <w:left w:val="nil"/>
              <w:bottom w:val="single" w:sz="4" w:space="0" w:color="auto"/>
              <w:right w:val="single" w:sz="4" w:space="0" w:color="auto"/>
            </w:tcBorders>
            <w:shd w:val="clear" w:color="auto" w:fill="auto"/>
            <w:hideMark/>
          </w:tcPr>
          <w:p w14:paraId="01455BD0" w14:textId="77777777" w:rsidR="00485F0E" w:rsidRPr="00485F0E" w:rsidRDefault="00485F0E" w:rsidP="00485F0E">
            <w:pPr>
              <w:spacing w:after="0" w:line="240" w:lineRule="auto"/>
              <w:jc w:val="both"/>
              <w:rPr>
                <w:rFonts w:ascii="Avenir Next Regular" w:eastAsia="Times New Roman" w:hAnsi="Avenir Next Regular" w:cs="Calibri"/>
                <w:color w:val="000000"/>
                <w:sz w:val="16"/>
                <w:szCs w:val="16"/>
                <w:lang w:val="en-GB"/>
              </w:rPr>
            </w:pPr>
            <w:r w:rsidRPr="00485F0E">
              <w:rPr>
                <w:rFonts w:ascii="Calibri" w:eastAsia="SimSun" w:hAnsi="Calibri" w:cs="Times New Roman"/>
                <w:color w:val="000000"/>
                <w:sz w:val="16"/>
                <w:szCs w:val="24"/>
                <w:shd w:val="clear" w:color="auto" w:fill="E6E6E6"/>
                <w:lang w:val="en-GB"/>
              </w:rPr>
              <w:fldChar w:fldCharType="begin">
                <w:ffData>
                  <w:name w:val="IAP_cities"/>
                  <w:enabled/>
                  <w:calcOnExit w:val="0"/>
                  <w:checkBox>
                    <w:sizeAuto/>
                    <w:default w:val="0"/>
                  </w:checkBox>
                </w:ffData>
              </w:fldChar>
            </w:r>
            <w:r w:rsidRPr="00485F0E">
              <w:rPr>
                <w:rFonts w:ascii="Calibri" w:eastAsia="SimSun" w:hAnsi="Calibri" w:cs="Times New Roman"/>
                <w:color w:val="000000"/>
                <w:sz w:val="16"/>
                <w:szCs w:val="16"/>
                <w:lang w:val="en-GB"/>
              </w:rPr>
              <w:instrText xml:space="preserve"> FORMCHECKBOX </w:instrText>
            </w:r>
            <w:r w:rsidR="00000000">
              <w:rPr>
                <w:rFonts w:ascii="Calibri" w:eastAsia="SimSun" w:hAnsi="Calibri" w:cs="Times New Roman"/>
                <w:color w:val="000000"/>
                <w:sz w:val="16"/>
                <w:szCs w:val="24"/>
                <w:shd w:val="clear" w:color="auto" w:fill="E6E6E6"/>
                <w:lang w:val="en-GB"/>
              </w:rPr>
            </w:r>
            <w:r w:rsidR="00000000">
              <w:rPr>
                <w:rFonts w:ascii="Calibri" w:eastAsia="SimSun" w:hAnsi="Calibri" w:cs="Times New Roman"/>
                <w:color w:val="000000"/>
                <w:sz w:val="16"/>
                <w:szCs w:val="24"/>
                <w:shd w:val="clear" w:color="auto" w:fill="E6E6E6"/>
                <w:lang w:val="en-GB"/>
              </w:rPr>
              <w:fldChar w:fldCharType="separate"/>
            </w:r>
            <w:r w:rsidRPr="00485F0E">
              <w:rPr>
                <w:rFonts w:ascii="Calibri" w:eastAsia="SimSun" w:hAnsi="Calibri" w:cs="Times New Roman"/>
                <w:color w:val="000000"/>
                <w:sz w:val="16"/>
                <w:szCs w:val="24"/>
                <w:shd w:val="clear" w:color="auto" w:fill="E6E6E6"/>
                <w:lang w:val="en-GB"/>
              </w:rPr>
              <w:fldChar w:fldCharType="end"/>
            </w:r>
            <w:r w:rsidRPr="00485F0E">
              <w:rPr>
                <w:rFonts w:ascii="Avenir Next Regular" w:eastAsia="Times New Roman" w:hAnsi="Avenir Next Regular" w:cs="Calibri"/>
                <w:color w:val="000000"/>
                <w:sz w:val="16"/>
                <w:szCs w:val="16"/>
                <w:lang w:val="en-GB"/>
              </w:rPr>
              <w:t>Tourism</w:t>
            </w:r>
          </w:p>
        </w:tc>
      </w:tr>
      <w:tr w:rsidR="00485F0E" w:rsidRPr="00485F0E" w14:paraId="04D0AF20" w14:textId="77777777" w:rsidTr="00F63479">
        <w:trPr>
          <w:trHeight w:val="89"/>
        </w:trPr>
        <w:tc>
          <w:tcPr>
            <w:tcW w:w="1034" w:type="pct"/>
            <w:tcBorders>
              <w:top w:val="nil"/>
              <w:left w:val="single" w:sz="4" w:space="0" w:color="auto"/>
              <w:bottom w:val="single" w:sz="4" w:space="0" w:color="auto"/>
              <w:right w:val="single" w:sz="4" w:space="0" w:color="auto"/>
            </w:tcBorders>
            <w:shd w:val="clear" w:color="auto" w:fill="auto"/>
            <w:noWrap/>
            <w:vAlign w:val="bottom"/>
            <w:hideMark/>
          </w:tcPr>
          <w:p w14:paraId="176AF3E9"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526" w:type="pct"/>
            <w:tcBorders>
              <w:top w:val="nil"/>
              <w:left w:val="nil"/>
              <w:bottom w:val="single" w:sz="4" w:space="0" w:color="auto"/>
              <w:right w:val="single" w:sz="4" w:space="0" w:color="auto"/>
            </w:tcBorders>
            <w:shd w:val="clear" w:color="auto" w:fill="auto"/>
            <w:hideMark/>
          </w:tcPr>
          <w:p w14:paraId="7D1BEBC9"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181" w:type="pct"/>
            <w:tcBorders>
              <w:top w:val="nil"/>
              <w:left w:val="nil"/>
              <w:bottom w:val="single" w:sz="4" w:space="0" w:color="auto"/>
              <w:right w:val="single" w:sz="4" w:space="0" w:color="auto"/>
            </w:tcBorders>
            <w:shd w:val="clear" w:color="auto" w:fill="auto"/>
            <w:hideMark/>
          </w:tcPr>
          <w:p w14:paraId="33317C6D" w14:textId="77777777" w:rsidR="00485F0E" w:rsidRPr="00485F0E" w:rsidRDefault="00485F0E" w:rsidP="00485F0E">
            <w:pPr>
              <w:spacing w:after="0" w:line="240" w:lineRule="auto"/>
              <w:jc w:val="both"/>
              <w:rPr>
                <w:rFonts w:ascii="Avenir Next Regular" w:eastAsia="Times New Roman" w:hAnsi="Avenir Next Regular" w:cs="Calibri"/>
                <w:iCs/>
                <w:color w:val="000000"/>
                <w:sz w:val="16"/>
                <w:szCs w:val="16"/>
                <w:lang w:val="en-GB"/>
              </w:rPr>
            </w:pPr>
            <w:r w:rsidRPr="00485F0E">
              <w:rPr>
                <w:rFonts w:ascii="Avenir Next Regular" w:eastAsia="Times New Roman" w:hAnsi="Avenir Next Regular" w:cs="Calibri"/>
                <w:iCs/>
                <w:color w:val="000000"/>
                <w:sz w:val="16"/>
                <w:szCs w:val="16"/>
                <w:lang w:val="en-GB"/>
              </w:rPr>
              <w:t> </w:t>
            </w:r>
          </w:p>
        </w:tc>
        <w:tc>
          <w:tcPr>
            <w:tcW w:w="1259" w:type="pct"/>
            <w:tcBorders>
              <w:top w:val="nil"/>
              <w:left w:val="nil"/>
              <w:bottom w:val="single" w:sz="4" w:space="0" w:color="auto"/>
              <w:right w:val="single" w:sz="4" w:space="0" w:color="auto"/>
            </w:tcBorders>
            <w:shd w:val="clear" w:color="auto" w:fill="auto"/>
            <w:hideMark/>
          </w:tcPr>
          <w:p w14:paraId="0C7F2590" w14:textId="77777777" w:rsidR="00485F0E" w:rsidRPr="00485F0E" w:rsidRDefault="00485F0E" w:rsidP="00485F0E">
            <w:pPr>
              <w:spacing w:after="0" w:line="240" w:lineRule="auto"/>
              <w:jc w:val="both"/>
              <w:rPr>
                <w:rFonts w:ascii="Avenir Next Regular" w:eastAsia="Times New Roman" w:hAnsi="Avenir Next Regular" w:cs="Calibri"/>
                <w:color w:val="000000"/>
                <w:sz w:val="16"/>
                <w:szCs w:val="16"/>
                <w:lang w:val="en-GB"/>
              </w:rPr>
            </w:pPr>
            <w:r w:rsidRPr="00485F0E">
              <w:rPr>
                <w:rFonts w:ascii="Calibri" w:eastAsia="SimSun" w:hAnsi="Calibri" w:cs="Times New Roman"/>
                <w:color w:val="000000"/>
                <w:sz w:val="16"/>
                <w:szCs w:val="24"/>
                <w:shd w:val="clear" w:color="auto" w:fill="E6E6E6"/>
                <w:lang w:val="en-GB"/>
              </w:rPr>
              <w:fldChar w:fldCharType="begin">
                <w:ffData>
                  <w:name w:val="IAP_cities"/>
                  <w:enabled/>
                  <w:calcOnExit w:val="0"/>
                  <w:checkBox>
                    <w:sizeAuto/>
                    <w:default w:val="0"/>
                  </w:checkBox>
                </w:ffData>
              </w:fldChar>
            </w:r>
            <w:r w:rsidRPr="00485F0E">
              <w:rPr>
                <w:rFonts w:ascii="Calibri" w:eastAsia="SimSun" w:hAnsi="Calibri" w:cs="Times New Roman"/>
                <w:color w:val="000000"/>
                <w:sz w:val="16"/>
                <w:szCs w:val="16"/>
                <w:lang w:val="en-GB"/>
              </w:rPr>
              <w:instrText xml:space="preserve"> FORMCHECKBOX </w:instrText>
            </w:r>
            <w:r w:rsidR="00000000">
              <w:rPr>
                <w:rFonts w:ascii="Calibri" w:eastAsia="SimSun" w:hAnsi="Calibri" w:cs="Times New Roman"/>
                <w:color w:val="000000"/>
                <w:sz w:val="16"/>
                <w:szCs w:val="24"/>
                <w:shd w:val="clear" w:color="auto" w:fill="E6E6E6"/>
                <w:lang w:val="en-GB"/>
              </w:rPr>
            </w:r>
            <w:r w:rsidR="00000000">
              <w:rPr>
                <w:rFonts w:ascii="Calibri" w:eastAsia="SimSun" w:hAnsi="Calibri" w:cs="Times New Roman"/>
                <w:color w:val="000000"/>
                <w:sz w:val="16"/>
                <w:szCs w:val="24"/>
                <w:shd w:val="clear" w:color="auto" w:fill="E6E6E6"/>
                <w:lang w:val="en-GB"/>
              </w:rPr>
              <w:fldChar w:fldCharType="separate"/>
            </w:r>
            <w:r w:rsidRPr="00485F0E">
              <w:rPr>
                <w:rFonts w:ascii="Calibri" w:eastAsia="SimSun" w:hAnsi="Calibri" w:cs="Times New Roman"/>
                <w:color w:val="000000"/>
                <w:sz w:val="16"/>
                <w:szCs w:val="24"/>
                <w:shd w:val="clear" w:color="auto" w:fill="E6E6E6"/>
                <w:lang w:val="en-GB"/>
              </w:rPr>
              <w:fldChar w:fldCharType="end"/>
            </w:r>
            <w:r w:rsidRPr="00485F0E">
              <w:rPr>
                <w:rFonts w:ascii="Avenir Next Regular" w:eastAsia="Times New Roman" w:hAnsi="Avenir Next Regular" w:cs="Calibri"/>
                <w:color w:val="000000"/>
                <w:sz w:val="16"/>
                <w:szCs w:val="16"/>
                <w:lang w:val="en-GB"/>
              </w:rPr>
              <w:t>Agriculture &amp; agrobiodiversity</w:t>
            </w:r>
          </w:p>
        </w:tc>
      </w:tr>
      <w:tr w:rsidR="00485F0E" w:rsidRPr="00485F0E" w14:paraId="021288F5" w14:textId="77777777" w:rsidTr="00F63479">
        <w:trPr>
          <w:trHeight w:val="161"/>
        </w:trPr>
        <w:tc>
          <w:tcPr>
            <w:tcW w:w="1034" w:type="pct"/>
            <w:tcBorders>
              <w:top w:val="nil"/>
              <w:left w:val="single" w:sz="4" w:space="0" w:color="auto"/>
              <w:bottom w:val="single" w:sz="4" w:space="0" w:color="auto"/>
              <w:right w:val="single" w:sz="4" w:space="0" w:color="auto"/>
            </w:tcBorders>
            <w:shd w:val="clear" w:color="auto" w:fill="auto"/>
            <w:noWrap/>
            <w:vAlign w:val="bottom"/>
            <w:hideMark/>
          </w:tcPr>
          <w:p w14:paraId="54DB1FBD"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526" w:type="pct"/>
            <w:tcBorders>
              <w:top w:val="nil"/>
              <w:left w:val="nil"/>
              <w:bottom w:val="single" w:sz="4" w:space="0" w:color="auto"/>
              <w:right w:val="single" w:sz="4" w:space="0" w:color="auto"/>
            </w:tcBorders>
            <w:shd w:val="clear" w:color="auto" w:fill="auto"/>
            <w:hideMark/>
          </w:tcPr>
          <w:p w14:paraId="755D6994"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181" w:type="pct"/>
            <w:tcBorders>
              <w:top w:val="nil"/>
              <w:left w:val="nil"/>
              <w:bottom w:val="single" w:sz="4" w:space="0" w:color="auto"/>
              <w:right w:val="single" w:sz="4" w:space="0" w:color="auto"/>
            </w:tcBorders>
            <w:shd w:val="clear" w:color="auto" w:fill="auto"/>
            <w:hideMark/>
          </w:tcPr>
          <w:p w14:paraId="1BA83D64" w14:textId="77777777" w:rsidR="00485F0E" w:rsidRPr="00485F0E" w:rsidRDefault="00485F0E" w:rsidP="00485F0E">
            <w:pPr>
              <w:spacing w:after="0" w:line="240" w:lineRule="auto"/>
              <w:jc w:val="both"/>
              <w:rPr>
                <w:rFonts w:ascii="Avenir Next Regular" w:eastAsia="Times New Roman" w:hAnsi="Avenir Next Regular" w:cs="Calibri"/>
                <w:iCs/>
                <w:color w:val="000000"/>
                <w:sz w:val="16"/>
                <w:szCs w:val="16"/>
                <w:lang w:val="en-GB"/>
              </w:rPr>
            </w:pPr>
            <w:r w:rsidRPr="00485F0E">
              <w:rPr>
                <w:rFonts w:ascii="Avenir Next Regular" w:eastAsia="Times New Roman" w:hAnsi="Avenir Next Regular" w:cs="Calibri"/>
                <w:iCs/>
                <w:color w:val="000000"/>
                <w:sz w:val="16"/>
                <w:szCs w:val="16"/>
                <w:lang w:val="en-GB"/>
              </w:rPr>
              <w:t> </w:t>
            </w:r>
          </w:p>
        </w:tc>
        <w:tc>
          <w:tcPr>
            <w:tcW w:w="1259" w:type="pct"/>
            <w:tcBorders>
              <w:top w:val="nil"/>
              <w:left w:val="nil"/>
              <w:bottom w:val="single" w:sz="4" w:space="0" w:color="auto"/>
              <w:right w:val="single" w:sz="4" w:space="0" w:color="auto"/>
            </w:tcBorders>
            <w:shd w:val="clear" w:color="auto" w:fill="auto"/>
            <w:hideMark/>
          </w:tcPr>
          <w:p w14:paraId="2047EB17" w14:textId="77777777" w:rsidR="00485F0E" w:rsidRPr="00485F0E" w:rsidRDefault="00485F0E" w:rsidP="00485F0E">
            <w:pPr>
              <w:spacing w:after="0" w:line="240" w:lineRule="auto"/>
              <w:jc w:val="both"/>
              <w:rPr>
                <w:rFonts w:ascii="Avenir Next Regular" w:eastAsia="Times New Roman" w:hAnsi="Avenir Next Regular" w:cs="Calibri"/>
                <w:color w:val="000000"/>
                <w:sz w:val="16"/>
                <w:szCs w:val="16"/>
                <w:lang w:val="en-GB"/>
              </w:rPr>
            </w:pPr>
            <w:r w:rsidRPr="00485F0E">
              <w:rPr>
                <w:rFonts w:ascii="Calibri" w:eastAsia="SimSun" w:hAnsi="Calibri" w:cs="Times New Roman"/>
                <w:color w:val="000000"/>
                <w:sz w:val="16"/>
                <w:szCs w:val="24"/>
                <w:shd w:val="clear" w:color="auto" w:fill="E6E6E6"/>
                <w:lang w:val="en-GB"/>
              </w:rPr>
              <w:fldChar w:fldCharType="begin">
                <w:ffData>
                  <w:name w:val="IAP_cities"/>
                  <w:enabled/>
                  <w:calcOnExit w:val="0"/>
                  <w:checkBox>
                    <w:sizeAuto/>
                    <w:default w:val="0"/>
                  </w:checkBox>
                </w:ffData>
              </w:fldChar>
            </w:r>
            <w:r w:rsidRPr="00485F0E">
              <w:rPr>
                <w:rFonts w:ascii="Calibri" w:eastAsia="SimSun" w:hAnsi="Calibri" w:cs="Times New Roman"/>
                <w:color w:val="000000"/>
                <w:sz w:val="16"/>
                <w:szCs w:val="16"/>
                <w:lang w:val="en-GB"/>
              </w:rPr>
              <w:instrText xml:space="preserve"> FORMCHECKBOX </w:instrText>
            </w:r>
            <w:r w:rsidR="00000000">
              <w:rPr>
                <w:rFonts w:ascii="Calibri" w:eastAsia="SimSun" w:hAnsi="Calibri" w:cs="Times New Roman"/>
                <w:color w:val="000000"/>
                <w:sz w:val="16"/>
                <w:szCs w:val="24"/>
                <w:shd w:val="clear" w:color="auto" w:fill="E6E6E6"/>
                <w:lang w:val="en-GB"/>
              </w:rPr>
            </w:r>
            <w:r w:rsidR="00000000">
              <w:rPr>
                <w:rFonts w:ascii="Calibri" w:eastAsia="SimSun" w:hAnsi="Calibri" w:cs="Times New Roman"/>
                <w:color w:val="000000"/>
                <w:sz w:val="16"/>
                <w:szCs w:val="24"/>
                <w:shd w:val="clear" w:color="auto" w:fill="E6E6E6"/>
                <w:lang w:val="en-GB"/>
              </w:rPr>
              <w:fldChar w:fldCharType="separate"/>
            </w:r>
            <w:r w:rsidRPr="00485F0E">
              <w:rPr>
                <w:rFonts w:ascii="Calibri" w:eastAsia="SimSun" w:hAnsi="Calibri" w:cs="Times New Roman"/>
                <w:color w:val="000000"/>
                <w:sz w:val="16"/>
                <w:szCs w:val="24"/>
                <w:shd w:val="clear" w:color="auto" w:fill="E6E6E6"/>
                <w:lang w:val="en-GB"/>
              </w:rPr>
              <w:fldChar w:fldCharType="end"/>
            </w:r>
            <w:r w:rsidRPr="00485F0E">
              <w:rPr>
                <w:rFonts w:ascii="Avenir Next Regular" w:eastAsia="Times New Roman" w:hAnsi="Avenir Next Regular" w:cs="Calibri"/>
                <w:color w:val="000000"/>
                <w:sz w:val="16"/>
                <w:szCs w:val="16"/>
                <w:lang w:val="en-GB"/>
              </w:rPr>
              <w:t>Fisheries</w:t>
            </w:r>
          </w:p>
        </w:tc>
      </w:tr>
      <w:tr w:rsidR="00485F0E" w:rsidRPr="00485F0E" w14:paraId="0C3CB67D" w14:textId="77777777" w:rsidTr="00F63479">
        <w:trPr>
          <w:trHeight w:val="143"/>
        </w:trPr>
        <w:tc>
          <w:tcPr>
            <w:tcW w:w="1034" w:type="pct"/>
            <w:tcBorders>
              <w:top w:val="nil"/>
              <w:left w:val="single" w:sz="4" w:space="0" w:color="auto"/>
              <w:bottom w:val="single" w:sz="4" w:space="0" w:color="auto"/>
              <w:right w:val="single" w:sz="4" w:space="0" w:color="auto"/>
            </w:tcBorders>
            <w:shd w:val="clear" w:color="auto" w:fill="auto"/>
            <w:noWrap/>
            <w:vAlign w:val="bottom"/>
            <w:hideMark/>
          </w:tcPr>
          <w:p w14:paraId="1C1CC9F1"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526" w:type="pct"/>
            <w:tcBorders>
              <w:top w:val="nil"/>
              <w:left w:val="nil"/>
              <w:bottom w:val="single" w:sz="4" w:space="0" w:color="auto"/>
              <w:right w:val="single" w:sz="4" w:space="0" w:color="auto"/>
            </w:tcBorders>
            <w:shd w:val="clear" w:color="auto" w:fill="auto"/>
            <w:hideMark/>
          </w:tcPr>
          <w:p w14:paraId="177BD91B"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181" w:type="pct"/>
            <w:tcBorders>
              <w:top w:val="nil"/>
              <w:left w:val="nil"/>
              <w:bottom w:val="single" w:sz="4" w:space="0" w:color="auto"/>
              <w:right w:val="single" w:sz="4" w:space="0" w:color="auto"/>
            </w:tcBorders>
            <w:shd w:val="clear" w:color="auto" w:fill="auto"/>
            <w:hideMark/>
          </w:tcPr>
          <w:p w14:paraId="05448DEB" w14:textId="77777777" w:rsidR="00485F0E" w:rsidRPr="00485F0E" w:rsidRDefault="00485F0E" w:rsidP="00485F0E">
            <w:pPr>
              <w:spacing w:after="0" w:line="240" w:lineRule="auto"/>
              <w:jc w:val="both"/>
              <w:rPr>
                <w:rFonts w:ascii="Avenir Next Regular" w:eastAsia="Times New Roman" w:hAnsi="Avenir Next Regular" w:cs="Calibri"/>
                <w:iCs/>
                <w:color w:val="000000"/>
                <w:sz w:val="16"/>
                <w:szCs w:val="16"/>
                <w:lang w:val="en-GB"/>
              </w:rPr>
            </w:pPr>
            <w:r w:rsidRPr="00485F0E">
              <w:rPr>
                <w:rFonts w:ascii="Avenir Next Regular" w:eastAsia="Times New Roman" w:hAnsi="Avenir Next Regular" w:cs="Calibri"/>
                <w:iCs/>
                <w:color w:val="000000"/>
                <w:sz w:val="16"/>
                <w:szCs w:val="16"/>
                <w:lang w:val="en-GB"/>
              </w:rPr>
              <w:t> </w:t>
            </w:r>
          </w:p>
        </w:tc>
        <w:tc>
          <w:tcPr>
            <w:tcW w:w="1259" w:type="pct"/>
            <w:tcBorders>
              <w:top w:val="nil"/>
              <w:left w:val="nil"/>
              <w:bottom w:val="single" w:sz="4" w:space="0" w:color="auto"/>
              <w:right w:val="single" w:sz="4" w:space="0" w:color="auto"/>
            </w:tcBorders>
            <w:shd w:val="clear" w:color="auto" w:fill="auto"/>
            <w:hideMark/>
          </w:tcPr>
          <w:p w14:paraId="3205312F" w14:textId="77777777" w:rsidR="00485F0E" w:rsidRPr="00485F0E" w:rsidRDefault="00485F0E" w:rsidP="00485F0E">
            <w:pPr>
              <w:spacing w:after="0" w:line="240" w:lineRule="auto"/>
              <w:jc w:val="both"/>
              <w:rPr>
                <w:rFonts w:ascii="Avenir Next Regular" w:eastAsia="Times New Roman" w:hAnsi="Avenir Next Regular" w:cs="Calibri"/>
                <w:color w:val="000000"/>
                <w:sz w:val="16"/>
                <w:szCs w:val="16"/>
                <w:lang w:val="en-GB"/>
              </w:rPr>
            </w:pPr>
            <w:r w:rsidRPr="00485F0E">
              <w:rPr>
                <w:rFonts w:ascii="Calibri" w:eastAsia="SimSun" w:hAnsi="Calibri" w:cs="Times New Roman"/>
                <w:color w:val="000000"/>
                <w:sz w:val="16"/>
                <w:szCs w:val="24"/>
                <w:shd w:val="clear" w:color="auto" w:fill="E6E6E6"/>
                <w:lang w:val="en-GB"/>
              </w:rPr>
              <w:fldChar w:fldCharType="begin">
                <w:ffData>
                  <w:name w:val="IAP_cities"/>
                  <w:enabled/>
                  <w:calcOnExit w:val="0"/>
                  <w:checkBox>
                    <w:sizeAuto/>
                    <w:default w:val="0"/>
                  </w:checkBox>
                </w:ffData>
              </w:fldChar>
            </w:r>
            <w:r w:rsidRPr="00485F0E">
              <w:rPr>
                <w:rFonts w:ascii="Calibri" w:eastAsia="SimSun" w:hAnsi="Calibri" w:cs="Times New Roman"/>
                <w:color w:val="000000"/>
                <w:sz w:val="16"/>
                <w:szCs w:val="16"/>
                <w:lang w:val="en-GB"/>
              </w:rPr>
              <w:instrText xml:space="preserve"> FORMCHECKBOX </w:instrText>
            </w:r>
            <w:r w:rsidR="00000000">
              <w:rPr>
                <w:rFonts w:ascii="Calibri" w:eastAsia="SimSun" w:hAnsi="Calibri" w:cs="Times New Roman"/>
                <w:color w:val="000000"/>
                <w:sz w:val="16"/>
                <w:szCs w:val="24"/>
                <w:shd w:val="clear" w:color="auto" w:fill="E6E6E6"/>
                <w:lang w:val="en-GB"/>
              </w:rPr>
            </w:r>
            <w:r w:rsidR="00000000">
              <w:rPr>
                <w:rFonts w:ascii="Calibri" w:eastAsia="SimSun" w:hAnsi="Calibri" w:cs="Times New Roman"/>
                <w:color w:val="000000"/>
                <w:sz w:val="16"/>
                <w:szCs w:val="24"/>
                <w:shd w:val="clear" w:color="auto" w:fill="E6E6E6"/>
                <w:lang w:val="en-GB"/>
              </w:rPr>
              <w:fldChar w:fldCharType="separate"/>
            </w:r>
            <w:r w:rsidRPr="00485F0E">
              <w:rPr>
                <w:rFonts w:ascii="Calibri" w:eastAsia="SimSun" w:hAnsi="Calibri" w:cs="Times New Roman"/>
                <w:color w:val="000000"/>
                <w:sz w:val="16"/>
                <w:szCs w:val="24"/>
                <w:shd w:val="clear" w:color="auto" w:fill="E6E6E6"/>
                <w:lang w:val="en-GB"/>
              </w:rPr>
              <w:fldChar w:fldCharType="end"/>
            </w:r>
            <w:r w:rsidRPr="00485F0E">
              <w:rPr>
                <w:rFonts w:ascii="Avenir Next Regular" w:eastAsia="Times New Roman" w:hAnsi="Avenir Next Regular" w:cs="Calibri"/>
                <w:color w:val="000000"/>
                <w:sz w:val="16"/>
                <w:szCs w:val="16"/>
                <w:lang w:val="en-GB"/>
              </w:rPr>
              <w:t>Infrastructure</w:t>
            </w:r>
          </w:p>
        </w:tc>
      </w:tr>
      <w:tr w:rsidR="00485F0E" w:rsidRPr="00485F0E" w14:paraId="5B9E73EE" w14:textId="77777777" w:rsidTr="00F63479">
        <w:trPr>
          <w:trHeight w:val="125"/>
        </w:trPr>
        <w:tc>
          <w:tcPr>
            <w:tcW w:w="1034" w:type="pct"/>
            <w:tcBorders>
              <w:top w:val="nil"/>
              <w:left w:val="single" w:sz="4" w:space="0" w:color="auto"/>
              <w:bottom w:val="single" w:sz="4" w:space="0" w:color="auto"/>
              <w:right w:val="single" w:sz="4" w:space="0" w:color="auto"/>
            </w:tcBorders>
            <w:shd w:val="clear" w:color="auto" w:fill="auto"/>
            <w:noWrap/>
            <w:vAlign w:val="bottom"/>
            <w:hideMark/>
          </w:tcPr>
          <w:p w14:paraId="103187CB"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526" w:type="pct"/>
            <w:tcBorders>
              <w:top w:val="nil"/>
              <w:left w:val="nil"/>
              <w:bottom w:val="single" w:sz="4" w:space="0" w:color="auto"/>
              <w:right w:val="single" w:sz="4" w:space="0" w:color="auto"/>
            </w:tcBorders>
            <w:shd w:val="clear" w:color="auto" w:fill="auto"/>
            <w:hideMark/>
          </w:tcPr>
          <w:p w14:paraId="57333AEE"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181" w:type="pct"/>
            <w:tcBorders>
              <w:top w:val="nil"/>
              <w:left w:val="nil"/>
              <w:bottom w:val="single" w:sz="4" w:space="0" w:color="auto"/>
              <w:right w:val="single" w:sz="4" w:space="0" w:color="auto"/>
            </w:tcBorders>
            <w:shd w:val="clear" w:color="auto" w:fill="auto"/>
            <w:hideMark/>
          </w:tcPr>
          <w:p w14:paraId="6368A18A" w14:textId="77777777" w:rsidR="00485F0E" w:rsidRPr="00485F0E" w:rsidRDefault="00485F0E" w:rsidP="00485F0E">
            <w:pPr>
              <w:spacing w:after="0" w:line="240" w:lineRule="auto"/>
              <w:jc w:val="both"/>
              <w:rPr>
                <w:rFonts w:ascii="Avenir Next Regular" w:eastAsia="Times New Roman" w:hAnsi="Avenir Next Regular" w:cs="Calibri"/>
                <w:iCs/>
                <w:color w:val="000000"/>
                <w:sz w:val="16"/>
                <w:szCs w:val="16"/>
                <w:lang w:val="en-GB"/>
              </w:rPr>
            </w:pPr>
            <w:r w:rsidRPr="00485F0E">
              <w:rPr>
                <w:rFonts w:ascii="Avenir Next Regular" w:eastAsia="Times New Roman" w:hAnsi="Avenir Next Regular" w:cs="Calibri"/>
                <w:iCs/>
                <w:color w:val="000000"/>
                <w:sz w:val="16"/>
                <w:szCs w:val="16"/>
                <w:lang w:val="en-GB"/>
              </w:rPr>
              <w:t> </w:t>
            </w:r>
          </w:p>
        </w:tc>
        <w:tc>
          <w:tcPr>
            <w:tcW w:w="1259" w:type="pct"/>
            <w:tcBorders>
              <w:top w:val="nil"/>
              <w:left w:val="nil"/>
              <w:bottom w:val="single" w:sz="4" w:space="0" w:color="auto"/>
              <w:right w:val="single" w:sz="4" w:space="0" w:color="auto"/>
            </w:tcBorders>
            <w:shd w:val="clear" w:color="auto" w:fill="auto"/>
            <w:hideMark/>
          </w:tcPr>
          <w:p w14:paraId="400A063F" w14:textId="77777777" w:rsidR="00485F0E" w:rsidRPr="00485F0E" w:rsidRDefault="00485F0E" w:rsidP="00485F0E">
            <w:pPr>
              <w:spacing w:after="0" w:line="240" w:lineRule="auto"/>
              <w:ind w:left="192" w:hanging="192"/>
              <w:jc w:val="both"/>
              <w:rPr>
                <w:rFonts w:ascii="Avenir Next Regular" w:eastAsia="Times New Roman" w:hAnsi="Avenir Next Regular" w:cs="Calibri"/>
                <w:color w:val="000000"/>
                <w:sz w:val="16"/>
                <w:szCs w:val="16"/>
                <w:lang w:val="en-GB"/>
              </w:rPr>
            </w:pPr>
            <w:r w:rsidRPr="00485F0E">
              <w:rPr>
                <w:rFonts w:ascii="Calibri" w:eastAsia="SimSun" w:hAnsi="Calibri" w:cs="Times New Roman"/>
                <w:color w:val="000000"/>
                <w:sz w:val="16"/>
                <w:szCs w:val="24"/>
                <w:shd w:val="clear" w:color="auto" w:fill="E6E6E6"/>
                <w:lang w:val="en-GB"/>
              </w:rPr>
              <w:fldChar w:fldCharType="begin">
                <w:ffData>
                  <w:name w:val="IAP_cities"/>
                  <w:enabled/>
                  <w:calcOnExit w:val="0"/>
                  <w:checkBox>
                    <w:sizeAuto/>
                    <w:default w:val="0"/>
                  </w:checkBox>
                </w:ffData>
              </w:fldChar>
            </w:r>
            <w:r w:rsidRPr="00485F0E">
              <w:rPr>
                <w:rFonts w:ascii="Calibri" w:eastAsia="SimSun" w:hAnsi="Calibri" w:cs="Times New Roman"/>
                <w:color w:val="000000"/>
                <w:sz w:val="16"/>
                <w:szCs w:val="16"/>
                <w:lang w:val="en-GB"/>
              </w:rPr>
              <w:instrText xml:space="preserve"> FORMCHECKBOX </w:instrText>
            </w:r>
            <w:r w:rsidR="00000000">
              <w:rPr>
                <w:rFonts w:ascii="Calibri" w:eastAsia="SimSun" w:hAnsi="Calibri" w:cs="Times New Roman"/>
                <w:color w:val="000000"/>
                <w:sz w:val="16"/>
                <w:szCs w:val="24"/>
                <w:shd w:val="clear" w:color="auto" w:fill="E6E6E6"/>
                <w:lang w:val="en-GB"/>
              </w:rPr>
            </w:r>
            <w:r w:rsidR="00000000">
              <w:rPr>
                <w:rFonts w:ascii="Calibri" w:eastAsia="SimSun" w:hAnsi="Calibri" w:cs="Times New Roman"/>
                <w:color w:val="000000"/>
                <w:sz w:val="16"/>
                <w:szCs w:val="24"/>
                <w:shd w:val="clear" w:color="auto" w:fill="E6E6E6"/>
                <w:lang w:val="en-GB"/>
              </w:rPr>
              <w:fldChar w:fldCharType="separate"/>
            </w:r>
            <w:r w:rsidRPr="00485F0E">
              <w:rPr>
                <w:rFonts w:ascii="Calibri" w:eastAsia="SimSun" w:hAnsi="Calibri" w:cs="Times New Roman"/>
                <w:color w:val="000000"/>
                <w:sz w:val="16"/>
                <w:szCs w:val="24"/>
                <w:shd w:val="clear" w:color="auto" w:fill="E6E6E6"/>
                <w:lang w:val="en-GB"/>
              </w:rPr>
              <w:fldChar w:fldCharType="end"/>
            </w:r>
            <w:r w:rsidRPr="00485F0E">
              <w:rPr>
                <w:rFonts w:ascii="Avenir Next Regular" w:eastAsia="Times New Roman" w:hAnsi="Avenir Next Regular" w:cs="Calibri"/>
                <w:color w:val="000000"/>
                <w:sz w:val="16"/>
                <w:szCs w:val="16"/>
                <w:lang w:val="en-GB"/>
              </w:rPr>
              <w:t>Certification (National Standards)</w:t>
            </w:r>
          </w:p>
        </w:tc>
      </w:tr>
      <w:tr w:rsidR="00485F0E" w:rsidRPr="00485F0E" w14:paraId="3E959730" w14:textId="77777777" w:rsidTr="00F63479">
        <w:trPr>
          <w:trHeight w:val="251"/>
        </w:trPr>
        <w:tc>
          <w:tcPr>
            <w:tcW w:w="1034" w:type="pct"/>
            <w:tcBorders>
              <w:top w:val="nil"/>
              <w:left w:val="single" w:sz="4" w:space="0" w:color="auto"/>
              <w:bottom w:val="single" w:sz="4" w:space="0" w:color="auto"/>
              <w:right w:val="single" w:sz="4" w:space="0" w:color="auto"/>
            </w:tcBorders>
            <w:shd w:val="clear" w:color="auto" w:fill="auto"/>
            <w:noWrap/>
            <w:vAlign w:val="bottom"/>
            <w:hideMark/>
          </w:tcPr>
          <w:p w14:paraId="68D25184"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526" w:type="pct"/>
            <w:tcBorders>
              <w:top w:val="nil"/>
              <w:left w:val="nil"/>
              <w:bottom w:val="single" w:sz="4" w:space="0" w:color="auto"/>
              <w:right w:val="single" w:sz="4" w:space="0" w:color="auto"/>
            </w:tcBorders>
            <w:shd w:val="clear" w:color="auto" w:fill="auto"/>
            <w:hideMark/>
          </w:tcPr>
          <w:p w14:paraId="678E2FE9"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181" w:type="pct"/>
            <w:tcBorders>
              <w:top w:val="nil"/>
              <w:left w:val="nil"/>
              <w:bottom w:val="single" w:sz="4" w:space="0" w:color="auto"/>
              <w:right w:val="single" w:sz="4" w:space="0" w:color="auto"/>
            </w:tcBorders>
            <w:shd w:val="clear" w:color="auto" w:fill="auto"/>
            <w:hideMark/>
          </w:tcPr>
          <w:p w14:paraId="54D0DA41" w14:textId="77777777" w:rsidR="00485F0E" w:rsidRPr="00485F0E" w:rsidRDefault="00485F0E" w:rsidP="00485F0E">
            <w:pPr>
              <w:spacing w:after="0" w:line="240" w:lineRule="auto"/>
              <w:jc w:val="both"/>
              <w:rPr>
                <w:rFonts w:ascii="Avenir Next Regular" w:eastAsia="Times New Roman" w:hAnsi="Avenir Next Regular" w:cs="Calibri"/>
                <w:iCs/>
                <w:color w:val="000000"/>
                <w:sz w:val="16"/>
                <w:szCs w:val="16"/>
                <w:lang w:val="en-GB"/>
              </w:rPr>
            </w:pPr>
            <w:r w:rsidRPr="00485F0E">
              <w:rPr>
                <w:rFonts w:ascii="Avenir Next Regular" w:eastAsia="Times New Roman" w:hAnsi="Avenir Next Regular" w:cs="Calibri"/>
                <w:iCs/>
                <w:color w:val="000000"/>
                <w:sz w:val="16"/>
                <w:szCs w:val="16"/>
                <w:lang w:val="en-GB"/>
              </w:rPr>
              <w:t> </w:t>
            </w:r>
          </w:p>
        </w:tc>
        <w:tc>
          <w:tcPr>
            <w:tcW w:w="1259" w:type="pct"/>
            <w:tcBorders>
              <w:top w:val="nil"/>
              <w:left w:val="nil"/>
              <w:bottom w:val="single" w:sz="4" w:space="0" w:color="auto"/>
              <w:right w:val="single" w:sz="4" w:space="0" w:color="auto"/>
            </w:tcBorders>
            <w:shd w:val="clear" w:color="auto" w:fill="auto"/>
            <w:hideMark/>
          </w:tcPr>
          <w:p w14:paraId="6B51DCEE" w14:textId="77777777" w:rsidR="00485F0E" w:rsidRPr="00485F0E" w:rsidRDefault="00485F0E" w:rsidP="00485F0E">
            <w:pPr>
              <w:spacing w:after="0" w:line="240" w:lineRule="auto"/>
              <w:ind w:left="192" w:hanging="192"/>
              <w:jc w:val="both"/>
              <w:rPr>
                <w:rFonts w:ascii="Avenir Next Regular" w:eastAsia="Times New Roman" w:hAnsi="Avenir Next Regular" w:cs="Calibri"/>
                <w:color w:val="000000"/>
                <w:sz w:val="16"/>
                <w:szCs w:val="16"/>
                <w:lang w:val="en-GB"/>
              </w:rPr>
            </w:pPr>
            <w:r w:rsidRPr="00485F0E">
              <w:rPr>
                <w:rFonts w:ascii="Calibri" w:eastAsia="SimSun" w:hAnsi="Calibri" w:cs="Times New Roman"/>
                <w:color w:val="000000"/>
                <w:sz w:val="16"/>
                <w:szCs w:val="24"/>
                <w:shd w:val="clear" w:color="auto" w:fill="E6E6E6"/>
                <w:lang w:val="en-GB"/>
              </w:rPr>
              <w:fldChar w:fldCharType="begin">
                <w:ffData>
                  <w:name w:val="IAP_cities"/>
                  <w:enabled/>
                  <w:calcOnExit w:val="0"/>
                  <w:checkBox>
                    <w:sizeAuto/>
                    <w:default w:val="0"/>
                  </w:checkBox>
                </w:ffData>
              </w:fldChar>
            </w:r>
            <w:r w:rsidRPr="00485F0E">
              <w:rPr>
                <w:rFonts w:ascii="Calibri" w:eastAsia="SimSun" w:hAnsi="Calibri" w:cs="Times New Roman"/>
                <w:color w:val="000000"/>
                <w:sz w:val="16"/>
                <w:szCs w:val="16"/>
                <w:lang w:val="en-GB"/>
              </w:rPr>
              <w:instrText xml:space="preserve"> FORMCHECKBOX </w:instrText>
            </w:r>
            <w:r w:rsidR="00000000">
              <w:rPr>
                <w:rFonts w:ascii="Calibri" w:eastAsia="SimSun" w:hAnsi="Calibri" w:cs="Times New Roman"/>
                <w:color w:val="000000"/>
                <w:sz w:val="16"/>
                <w:szCs w:val="24"/>
                <w:shd w:val="clear" w:color="auto" w:fill="E6E6E6"/>
                <w:lang w:val="en-GB"/>
              </w:rPr>
            </w:r>
            <w:r w:rsidR="00000000">
              <w:rPr>
                <w:rFonts w:ascii="Calibri" w:eastAsia="SimSun" w:hAnsi="Calibri" w:cs="Times New Roman"/>
                <w:color w:val="000000"/>
                <w:sz w:val="16"/>
                <w:szCs w:val="24"/>
                <w:shd w:val="clear" w:color="auto" w:fill="E6E6E6"/>
                <w:lang w:val="en-GB"/>
              </w:rPr>
              <w:fldChar w:fldCharType="separate"/>
            </w:r>
            <w:r w:rsidRPr="00485F0E">
              <w:rPr>
                <w:rFonts w:ascii="Calibri" w:eastAsia="SimSun" w:hAnsi="Calibri" w:cs="Times New Roman"/>
                <w:color w:val="000000"/>
                <w:sz w:val="16"/>
                <w:szCs w:val="24"/>
                <w:shd w:val="clear" w:color="auto" w:fill="E6E6E6"/>
                <w:lang w:val="en-GB"/>
              </w:rPr>
              <w:fldChar w:fldCharType="end"/>
            </w:r>
            <w:r w:rsidRPr="00485F0E">
              <w:rPr>
                <w:rFonts w:ascii="Avenir Next Regular" w:eastAsia="Times New Roman" w:hAnsi="Avenir Next Regular" w:cs="Calibri"/>
                <w:color w:val="000000"/>
                <w:sz w:val="16"/>
                <w:szCs w:val="16"/>
                <w:lang w:val="en-GB"/>
              </w:rPr>
              <w:t>Certification (International Standards)</w:t>
            </w:r>
          </w:p>
        </w:tc>
      </w:tr>
      <w:tr w:rsidR="00485F0E" w:rsidRPr="00485F0E" w14:paraId="4216CB79" w14:textId="77777777" w:rsidTr="00F63479">
        <w:trPr>
          <w:trHeight w:val="125"/>
        </w:trPr>
        <w:tc>
          <w:tcPr>
            <w:tcW w:w="1034" w:type="pct"/>
            <w:tcBorders>
              <w:top w:val="nil"/>
              <w:left w:val="single" w:sz="4" w:space="0" w:color="auto"/>
              <w:bottom w:val="single" w:sz="4" w:space="0" w:color="auto"/>
              <w:right w:val="single" w:sz="4" w:space="0" w:color="auto"/>
            </w:tcBorders>
            <w:shd w:val="clear" w:color="auto" w:fill="auto"/>
            <w:noWrap/>
            <w:vAlign w:val="bottom"/>
            <w:hideMark/>
          </w:tcPr>
          <w:p w14:paraId="0BD5E8AE"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526" w:type="pct"/>
            <w:tcBorders>
              <w:top w:val="nil"/>
              <w:left w:val="nil"/>
              <w:bottom w:val="single" w:sz="4" w:space="0" w:color="auto"/>
              <w:right w:val="single" w:sz="4" w:space="0" w:color="auto"/>
            </w:tcBorders>
            <w:shd w:val="clear" w:color="auto" w:fill="auto"/>
            <w:hideMark/>
          </w:tcPr>
          <w:p w14:paraId="284BFF54"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181" w:type="pct"/>
            <w:tcBorders>
              <w:top w:val="nil"/>
              <w:left w:val="nil"/>
              <w:bottom w:val="single" w:sz="4" w:space="0" w:color="auto"/>
              <w:right w:val="single" w:sz="4" w:space="0" w:color="auto"/>
            </w:tcBorders>
            <w:shd w:val="clear" w:color="auto" w:fill="auto"/>
            <w:hideMark/>
          </w:tcPr>
          <w:p w14:paraId="068F0220" w14:textId="77777777" w:rsidR="00485F0E" w:rsidRPr="00485F0E" w:rsidRDefault="00485F0E" w:rsidP="00485F0E">
            <w:pPr>
              <w:spacing w:after="0" w:line="240" w:lineRule="auto"/>
              <w:jc w:val="both"/>
              <w:rPr>
                <w:rFonts w:ascii="Avenir Next Regular" w:eastAsia="Times New Roman" w:hAnsi="Avenir Next Regular" w:cs="Calibri"/>
                <w:iCs/>
                <w:color w:val="000000"/>
                <w:sz w:val="16"/>
                <w:szCs w:val="16"/>
                <w:lang w:val="en-GB"/>
              </w:rPr>
            </w:pPr>
            <w:r w:rsidRPr="00485F0E">
              <w:rPr>
                <w:rFonts w:ascii="Calibri" w:eastAsia="SimSun" w:hAnsi="Calibri" w:cs="Times New Roman"/>
                <w:color w:val="000000"/>
                <w:sz w:val="16"/>
                <w:szCs w:val="24"/>
                <w:shd w:val="clear" w:color="auto" w:fill="E6E6E6"/>
                <w:lang w:val="en-GB"/>
              </w:rPr>
              <w:fldChar w:fldCharType="begin">
                <w:ffData>
                  <w:name w:val="IAP_cities"/>
                  <w:enabled/>
                  <w:calcOnExit w:val="0"/>
                  <w:checkBox>
                    <w:sizeAuto/>
                    <w:default w:val="0"/>
                  </w:checkBox>
                </w:ffData>
              </w:fldChar>
            </w:r>
            <w:r w:rsidRPr="00485F0E">
              <w:rPr>
                <w:rFonts w:ascii="Calibri" w:eastAsia="SimSun" w:hAnsi="Calibri" w:cs="Times New Roman"/>
                <w:color w:val="000000"/>
                <w:sz w:val="16"/>
                <w:szCs w:val="16"/>
                <w:lang w:val="en-GB"/>
              </w:rPr>
              <w:instrText xml:space="preserve"> FORMCHECKBOX </w:instrText>
            </w:r>
            <w:r w:rsidR="00000000">
              <w:rPr>
                <w:rFonts w:ascii="Calibri" w:eastAsia="SimSun" w:hAnsi="Calibri" w:cs="Times New Roman"/>
                <w:color w:val="000000"/>
                <w:sz w:val="16"/>
                <w:szCs w:val="24"/>
                <w:shd w:val="clear" w:color="auto" w:fill="E6E6E6"/>
                <w:lang w:val="en-GB"/>
              </w:rPr>
            </w:r>
            <w:r w:rsidR="00000000">
              <w:rPr>
                <w:rFonts w:ascii="Calibri" w:eastAsia="SimSun" w:hAnsi="Calibri" w:cs="Times New Roman"/>
                <w:color w:val="000000"/>
                <w:sz w:val="16"/>
                <w:szCs w:val="24"/>
                <w:shd w:val="clear" w:color="auto" w:fill="E6E6E6"/>
                <w:lang w:val="en-GB"/>
              </w:rPr>
              <w:fldChar w:fldCharType="separate"/>
            </w:r>
            <w:r w:rsidRPr="00485F0E">
              <w:rPr>
                <w:rFonts w:ascii="Calibri" w:eastAsia="SimSun" w:hAnsi="Calibri" w:cs="Times New Roman"/>
                <w:color w:val="000000"/>
                <w:sz w:val="16"/>
                <w:szCs w:val="24"/>
                <w:shd w:val="clear" w:color="auto" w:fill="E6E6E6"/>
                <w:lang w:val="en-GB"/>
              </w:rPr>
              <w:fldChar w:fldCharType="end"/>
            </w:r>
            <w:r w:rsidRPr="00485F0E">
              <w:rPr>
                <w:rFonts w:ascii="Avenir Next Regular" w:eastAsia="Times New Roman" w:hAnsi="Avenir Next Regular" w:cs="Calibri"/>
                <w:iCs/>
                <w:color w:val="000000"/>
                <w:sz w:val="16"/>
                <w:szCs w:val="16"/>
                <w:lang w:val="en-GB"/>
              </w:rPr>
              <w:t xml:space="preserve">Species </w:t>
            </w:r>
          </w:p>
        </w:tc>
        <w:tc>
          <w:tcPr>
            <w:tcW w:w="1259" w:type="pct"/>
            <w:tcBorders>
              <w:top w:val="nil"/>
              <w:left w:val="nil"/>
              <w:bottom w:val="single" w:sz="4" w:space="0" w:color="auto"/>
              <w:right w:val="single" w:sz="4" w:space="0" w:color="auto"/>
            </w:tcBorders>
            <w:shd w:val="clear" w:color="auto" w:fill="auto"/>
            <w:hideMark/>
          </w:tcPr>
          <w:p w14:paraId="3751397A" w14:textId="77777777" w:rsidR="00485F0E" w:rsidRPr="00485F0E" w:rsidRDefault="00485F0E" w:rsidP="00485F0E">
            <w:pPr>
              <w:spacing w:after="0" w:line="240" w:lineRule="auto"/>
              <w:jc w:val="both"/>
              <w:rPr>
                <w:rFonts w:ascii="Avenir Next Regular" w:eastAsia="Times New Roman" w:hAnsi="Avenir Next Regular" w:cs="Calibri"/>
                <w:color w:val="000000"/>
                <w:sz w:val="16"/>
                <w:szCs w:val="16"/>
                <w:lang w:val="en-GB"/>
              </w:rPr>
            </w:pPr>
            <w:r w:rsidRPr="00485F0E">
              <w:rPr>
                <w:rFonts w:ascii="Avenir Next Regular" w:eastAsia="Times New Roman" w:hAnsi="Avenir Next Regular" w:cs="Calibri"/>
                <w:color w:val="000000"/>
                <w:sz w:val="16"/>
                <w:szCs w:val="16"/>
                <w:lang w:val="en-GB"/>
              </w:rPr>
              <w:t> </w:t>
            </w:r>
          </w:p>
        </w:tc>
      </w:tr>
      <w:tr w:rsidR="00485F0E" w:rsidRPr="00485F0E" w14:paraId="4956E673" w14:textId="77777777" w:rsidTr="00F63479">
        <w:trPr>
          <w:trHeight w:val="197"/>
        </w:trPr>
        <w:tc>
          <w:tcPr>
            <w:tcW w:w="1034" w:type="pct"/>
            <w:tcBorders>
              <w:top w:val="nil"/>
              <w:left w:val="single" w:sz="4" w:space="0" w:color="auto"/>
              <w:bottom w:val="single" w:sz="4" w:space="0" w:color="auto"/>
              <w:right w:val="single" w:sz="4" w:space="0" w:color="auto"/>
            </w:tcBorders>
            <w:shd w:val="clear" w:color="auto" w:fill="auto"/>
            <w:noWrap/>
            <w:vAlign w:val="bottom"/>
            <w:hideMark/>
          </w:tcPr>
          <w:p w14:paraId="7F88A5BD"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526" w:type="pct"/>
            <w:tcBorders>
              <w:top w:val="nil"/>
              <w:left w:val="nil"/>
              <w:bottom w:val="single" w:sz="4" w:space="0" w:color="auto"/>
              <w:right w:val="single" w:sz="4" w:space="0" w:color="auto"/>
            </w:tcBorders>
            <w:shd w:val="clear" w:color="auto" w:fill="auto"/>
            <w:hideMark/>
          </w:tcPr>
          <w:p w14:paraId="384B3A1F"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181" w:type="pct"/>
            <w:tcBorders>
              <w:top w:val="nil"/>
              <w:left w:val="nil"/>
              <w:bottom w:val="single" w:sz="4" w:space="0" w:color="auto"/>
              <w:right w:val="single" w:sz="4" w:space="0" w:color="auto"/>
            </w:tcBorders>
            <w:shd w:val="clear" w:color="auto" w:fill="auto"/>
            <w:hideMark/>
          </w:tcPr>
          <w:p w14:paraId="390197D8" w14:textId="77777777" w:rsidR="00485F0E" w:rsidRPr="00485F0E" w:rsidRDefault="00485F0E" w:rsidP="00485F0E">
            <w:pPr>
              <w:spacing w:after="0" w:line="240" w:lineRule="auto"/>
              <w:jc w:val="both"/>
              <w:rPr>
                <w:rFonts w:ascii="Avenir Next Regular" w:eastAsia="Times New Roman" w:hAnsi="Avenir Next Regular" w:cs="Calibri"/>
                <w:iCs/>
                <w:color w:val="000000"/>
                <w:sz w:val="16"/>
                <w:szCs w:val="16"/>
                <w:lang w:val="en-GB"/>
              </w:rPr>
            </w:pPr>
            <w:r w:rsidRPr="00485F0E">
              <w:rPr>
                <w:rFonts w:ascii="Avenir Next Regular" w:eastAsia="Times New Roman" w:hAnsi="Avenir Next Regular" w:cs="Calibri"/>
                <w:iCs/>
                <w:color w:val="000000"/>
                <w:sz w:val="16"/>
                <w:szCs w:val="16"/>
                <w:lang w:val="en-GB"/>
              </w:rPr>
              <w:t> </w:t>
            </w:r>
          </w:p>
        </w:tc>
        <w:tc>
          <w:tcPr>
            <w:tcW w:w="1259" w:type="pct"/>
            <w:tcBorders>
              <w:top w:val="nil"/>
              <w:left w:val="nil"/>
              <w:bottom w:val="single" w:sz="4" w:space="0" w:color="auto"/>
              <w:right w:val="single" w:sz="4" w:space="0" w:color="auto"/>
            </w:tcBorders>
            <w:shd w:val="clear" w:color="auto" w:fill="auto"/>
            <w:hideMark/>
          </w:tcPr>
          <w:p w14:paraId="0D2B187B" w14:textId="77777777" w:rsidR="00485F0E" w:rsidRPr="00485F0E" w:rsidRDefault="00485F0E" w:rsidP="00485F0E">
            <w:pPr>
              <w:spacing w:after="0" w:line="240" w:lineRule="auto"/>
              <w:jc w:val="both"/>
              <w:rPr>
                <w:rFonts w:ascii="Avenir Next Regular" w:eastAsia="Times New Roman" w:hAnsi="Avenir Next Regular" w:cs="Calibri"/>
                <w:color w:val="000000"/>
                <w:sz w:val="16"/>
                <w:szCs w:val="16"/>
                <w:lang w:val="en-GB"/>
              </w:rPr>
            </w:pPr>
            <w:r w:rsidRPr="00485F0E">
              <w:rPr>
                <w:rFonts w:ascii="Calibri" w:eastAsia="SimSun" w:hAnsi="Calibri" w:cs="Times New Roman"/>
                <w:color w:val="000000"/>
                <w:sz w:val="16"/>
                <w:szCs w:val="24"/>
                <w:shd w:val="clear" w:color="auto" w:fill="E6E6E6"/>
                <w:lang w:val="en-GB"/>
              </w:rPr>
              <w:fldChar w:fldCharType="begin">
                <w:ffData>
                  <w:name w:val="IAP_cities"/>
                  <w:enabled/>
                  <w:calcOnExit w:val="0"/>
                  <w:checkBox>
                    <w:sizeAuto/>
                    <w:default w:val="0"/>
                  </w:checkBox>
                </w:ffData>
              </w:fldChar>
            </w:r>
            <w:r w:rsidRPr="00485F0E">
              <w:rPr>
                <w:rFonts w:ascii="Calibri" w:eastAsia="SimSun" w:hAnsi="Calibri" w:cs="Times New Roman"/>
                <w:color w:val="000000"/>
                <w:sz w:val="16"/>
                <w:szCs w:val="16"/>
                <w:lang w:val="en-GB"/>
              </w:rPr>
              <w:instrText xml:space="preserve"> FORMCHECKBOX </w:instrText>
            </w:r>
            <w:r w:rsidR="00000000">
              <w:rPr>
                <w:rFonts w:ascii="Calibri" w:eastAsia="SimSun" w:hAnsi="Calibri" w:cs="Times New Roman"/>
                <w:color w:val="000000"/>
                <w:sz w:val="16"/>
                <w:szCs w:val="24"/>
                <w:shd w:val="clear" w:color="auto" w:fill="E6E6E6"/>
                <w:lang w:val="en-GB"/>
              </w:rPr>
            </w:r>
            <w:r w:rsidR="00000000">
              <w:rPr>
                <w:rFonts w:ascii="Calibri" w:eastAsia="SimSun" w:hAnsi="Calibri" w:cs="Times New Roman"/>
                <w:color w:val="000000"/>
                <w:sz w:val="16"/>
                <w:szCs w:val="24"/>
                <w:shd w:val="clear" w:color="auto" w:fill="E6E6E6"/>
                <w:lang w:val="en-GB"/>
              </w:rPr>
              <w:fldChar w:fldCharType="separate"/>
            </w:r>
            <w:r w:rsidRPr="00485F0E">
              <w:rPr>
                <w:rFonts w:ascii="Calibri" w:eastAsia="SimSun" w:hAnsi="Calibri" w:cs="Times New Roman"/>
                <w:color w:val="000000"/>
                <w:sz w:val="16"/>
                <w:szCs w:val="24"/>
                <w:shd w:val="clear" w:color="auto" w:fill="E6E6E6"/>
                <w:lang w:val="en-GB"/>
              </w:rPr>
              <w:fldChar w:fldCharType="end"/>
            </w:r>
            <w:r w:rsidRPr="00485F0E">
              <w:rPr>
                <w:rFonts w:ascii="Avenir Next Regular" w:eastAsia="Times New Roman" w:hAnsi="Avenir Next Regular" w:cs="Calibri"/>
                <w:color w:val="000000"/>
                <w:sz w:val="16"/>
                <w:szCs w:val="16"/>
                <w:lang w:val="en-GB"/>
              </w:rPr>
              <w:t>Illegal Wildlife Trade</w:t>
            </w:r>
          </w:p>
        </w:tc>
      </w:tr>
      <w:tr w:rsidR="00485F0E" w:rsidRPr="00485F0E" w14:paraId="1D5AE5B2" w14:textId="77777777" w:rsidTr="00F63479">
        <w:trPr>
          <w:trHeight w:val="89"/>
        </w:trPr>
        <w:tc>
          <w:tcPr>
            <w:tcW w:w="1034" w:type="pct"/>
            <w:tcBorders>
              <w:top w:val="nil"/>
              <w:left w:val="single" w:sz="4" w:space="0" w:color="auto"/>
              <w:bottom w:val="single" w:sz="4" w:space="0" w:color="auto"/>
              <w:right w:val="single" w:sz="4" w:space="0" w:color="auto"/>
            </w:tcBorders>
            <w:shd w:val="clear" w:color="auto" w:fill="auto"/>
            <w:noWrap/>
            <w:vAlign w:val="bottom"/>
            <w:hideMark/>
          </w:tcPr>
          <w:p w14:paraId="25D3935C"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526" w:type="pct"/>
            <w:tcBorders>
              <w:top w:val="nil"/>
              <w:left w:val="nil"/>
              <w:bottom w:val="single" w:sz="4" w:space="0" w:color="auto"/>
              <w:right w:val="single" w:sz="4" w:space="0" w:color="auto"/>
            </w:tcBorders>
            <w:shd w:val="clear" w:color="auto" w:fill="auto"/>
            <w:hideMark/>
          </w:tcPr>
          <w:p w14:paraId="40C8F222"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181" w:type="pct"/>
            <w:tcBorders>
              <w:top w:val="nil"/>
              <w:left w:val="nil"/>
              <w:bottom w:val="single" w:sz="4" w:space="0" w:color="auto"/>
              <w:right w:val="single" w:sz="4" w:space="0" w:color="auto"/>
            </w:tcBorders>
            <w:shd w:val="clear" w:color="auto" w:fill="auto"/>
            <w:hideMark/>
          </w:tcPr>
          <w:p w14:paraId="77FDE7A7" w14:textId="77777777" w:rsidR="00485F0E" w:rsidRPr="00485F0E" w:rsidRDefault="00485F0E" w:rsidP="00485F0E">
            <w:pPr>
              <w:spacing w:after="0" w:line="240" w:lineRule="auto"/>
              <w:jc w:val="both"/>
              <w:rPr>
                <w:rFonts w:ascii="Avenir Next Regular" w:eastAsia="Times New Roman" w:hAnsi="Avenir Next Regular" w:cs="Calibri"/>
                <w:iCs/>
                <w:color w:val="000000"/>
                <w:sz w:val="16"/>
                <w:szCs w:val="16"/>
                <w:lang w:val="en-GB"/>
              </w:rPr>
            </w:pPr>
            <w:r w:rsidRPr="00485F0E">
              <w:rPr>
                <w:rFonts w:ascii="Avenir Next Regular" w:eastAsia="Times New Roman" w:hAnsi="Avenir Next Regular" w:cs="Calibri"/>
                <w:iCs/>
                <w:color w:val="000000"/>
                <w:sz w:val="16"/>
                <w:szCs w:val="16"/>
                <w:lang w:val="en-GB"/>
              </w:rPr>
              <w:t> </w:t>
            </w:r>
          </w:p>
        </w:tc>
        <w:tc>
          <w:tcPr>
            <w:tcW w:w="1259" w:type="pct"/>
            <w:tcBorders>
              <w:top w:val="nil"/>
              <w:left w:val="nil"/>
              <w:bottom w:val="single" w:sz="4" w:space="0" w:color="auto"/>
              <w:right w:val="single" w:sz="4" w:space="0" w:color="auto"/>
            </w:tcBorders>
            <w:shd w:val="clear" w:color="auto" w:fill="auto"/>
            <w:hideMark/>
          </w:tcPr>
          <w:p w14:paraId="62ACE1AF" w14:textId="77777777" w:rsidR="00485F0E" w:rsidRPr="00485F0E" w:rsidRDefault="00485F0E" w:rsidP="00485F0E">
            <w:pPr>
              <w:spacing w:after="0" w:line="240" w:lineRule="auto"/>
              <w:jc w:val="both"/>
              <w:rPr>
                <w:rFonts w:ascii="Avenir Next Regular" w:eastAsia="Times New Roman" w:hAnsi="Avenir Next Regular" w:cs="Calibri"/>
                <w:color w:val="000000"/>
                <w:sz w:val="16"/>
                <w:szCs w:val="16"/>
                <w:lang w:val="en-GB"/>
              </w:rPr>
            </w:pPr>
            <w:r w:rsidRPr="00485F0E">
              <w:rPr>
                <w:rFonts w:ascii="Calibri" w:eastAsia="SimSun" w:hAnsi="Calibri" w:cs="Times New Roman"/>
                <w:color w:val="000000"/>
                <w:sz w:val="16"/>
                <w:szCs w:val="24"/>
                <w:shd w:val="clear" w:color="auto" w:fill="E6E6E6"/>
                <w:lang w:val="en-GB"/>
              </w:rPr>
              <w:fldChar w:fldCharType="begin">
                <w:ffData>
                  <w:name w:val="IAP_cities"/>
                  <w:enabled/>
                  <w:calcOnExit w:val="0"/>
                  <w:checkBox>
                    <w:sizeAuto/>
                    <w:default w:val="0"/>
                  </w:checkBox>
                </w:ffData>
              </w:fldChar>
            </w:r>
            <w:r w:rsidRPr="00485F0E">
              <w:rPr>
                <w:rFonts w:ascii="Calibri" w:eastAsia="SimSun" w:hAnsi="Calibri" w:cs="Times New Roman"/>
                <w:color w:val="000000"/>
                <w:sz w:val="16"/>
                <w:szCs w:val="16"/>
                <w:lang w:val="en-GB"/>
              </w:rPr>
              <w:instrText xml:space="preserve"> FORMCHECKBOX </w:instrText>
            </w:r>
            <w:r w:rsidR="00000000">
              <w:rPr>
                <w:rFonts w:ascii="Calibri" w:eastAsia="SimSun" w:hAnsi="Calibri" w:cs="Times New Roman"/>
                <w:color w:val="000000"/>
                <w:sz w:val="16"/>
                <w:szCs w:val="24"/>
                <w:shd w:val="clear" w:color="auto" w:fill="E6E6E6"/>
                <w:lang w:val="en-GB"/>
              </w:rPr>
            </w:r>
            <w:r w:rsidR="00000000">
              <w:rPr>
                <w:rFonts w:ascii="Calibri" w:eastAsia="SimSun" w:hAnsi="Calibri" w:cs="Times New Roman"/>
                <w:color w:val="000000"/>
                <w:sz w:val="16"/>
                <w:szCs w:val="24"/>
                <w:shd w:val="clear" w:color="auto" w:fill="E6E6E6"/>
                <w:lang w:val="en-GB"/>
              </w:rPr>
              <w:fldChar w:fldCharType="separate"/>
            </w:r>
            <w:r w:rsidRPr="00485F0E">
              <w:rPr>
                <w:rFonts w:ascii="Calibri" w:eastAsia="SimSun" w:hAnsi="Calibri" w:cs="Times New Roman"/>
                <w:color w:val="000000"/>
                <w:sz w:val="16"/>
                <w:szCs w:val="24"/>
                <w:shd w:val="clear" w:color="auto" w:fill="E6E6E6"/>
                <w:lang w:val="en-GB"/>
              </w:rPr>
              <w:fldChar w:fldCharType="end"/>
            </w:r>
            <w:r w:rsidRPr="00485F0E">
              <w:rPr>
                <w:rFonts w:ascii="Avenir Next Regular" w:eastAsia="Times New Roman" w:hAnsi="Avenir Next Regular" w:cs="Calibri"/>
                <w:color w:val="000000"/>
                <w:sz w:val="16"/>
                <w:szCs w:val="16"/>
                <w:lang w:val="en-GB"/>
              </w:rPr>
              <w:t xml:space="preserve">Threatened Species </w:t>
            </w:r>
          </w:p>
        </w:tc>
      </w:tr>
      <w:tr w:rsidR="00485F0E" w:rsidRPr="00485F0E" w14:paraId="1EFAF892" w14:textId="77777777" w:rsidTr="00F63479">
        <w:trPr>
          <w:trHeight w:val="152"/>
        </w:trPr>
        <w:tc>
          <w:tcPr>
            <w:tcW w:w="1034" w:type="pct"/>
            <w:tcBorders>
              <w:top w:val="nil"/>
              <w:left w:val="single" w:sz="4" w:space="0" w:color="auto"/>
              <w:bottom w:val="single" w:sz="4" w:space="0" w:color="auto"/>
              <w:right w:val="single" w:sz="4" w:space="0" w:color="auto"/>
            </w:tcBorders>
            <w:shd w:val="clear" w:color="auto" w:fill="auto"/>
            <w:noWrap/>
            <w:vAlign w:val="bottom"/>
            <w:hideMark/>
          </w:tcPr>
          <w:p w14:paraId="432A9F74"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526" w:type="pct"/>
            <w:tcBorders>
              <w:top w:val="nil"/>
              <w:left w:val="nil"/>
              <w:bottom w:val="single" w:sz="4" w:space="0" w:color="auto"/>
              <w:right w:val="single" w:sz="4" w:space="0" w:color="auto"/>
            </w:tcBorders>
            <w:shd w:val="clear" w:color="auto" w:fill="auto"/>
            <w:hideMark/>
          </w:tcPr>
          <w:p w14:paraId="5533EB0C"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181" w:type="pct"/>
            <w:tcBorders>
              <w:top w:val="nil"/>
              <w:left w:val="nil"/>
              <w:bottom w:val="single" w:sz="4" w:space="0" w:color="auto"/>
              <w:right w:val="single" w:sz="4" w:space="0" w:color="auto"/>
            </w:tcBorders>
            <w:shd w:val="clear" w:color="auto" w:fill="auto"/>
            <w:hideMark/>
          </w:tcPr>
          <w:p w14:paraId="43CD1742" w14:textId="77777777" w:rsidR="00485F0E" w:rsidRPr="00485F0E" w:rsidRDefault="00485F0E" w:rsidP="00485F0E">
            <w:pPr>
              <w:spacing w:after="0" w:line="240" w:lineRule="auto"/>
              <w:jc w:val="both"/>
              <w:rPr>
                <w:rFonts w:ascii="Avenir Next Regular" w:eastAsia="Times New Roman" w:hAnsi="Avenir Next Regular" w:cs="Calibri"/>
                <w:iCs/>
                <w:color w:val="000000"/>
                <w:sz w:val="16"/>
                <w:szCs w:val="16"/>
                <w:lang w:val="en-GB"/>
              </w:rPr>
            </w:pPr>
            <w:r w:rsidRPr="00485F0E">
              <w:rPr>
                <w:rFonts w:ascii="Avenir Next Regular" w:eastAsia="Times New Roman" w:hAnsi="Avenir Next Regular" w:cs="Calibri"/>
                <w:iCs/>
                <w:color w:val="000000"/>
                <w:sz w:val="16"/>
                <w:szCs w:val="16"/>
                <w:lang w:val="en-GB"/>
              </w:rPr>
              <w:t> </w:t>
            </w:r>
          </w:p>
        </w:tc>
        <w:tc>
          <w:tcPr>
            <w:tcW w:w="1259" w:type="pct"/>
            <w:tcBorders>
              <w:top w:val="nil"/>
              <w:left w:val="nil"/>
              <w:bottom w:val="single" w:sz="4" w:space="0" w:color="auto"/>
              <w:right w:val="single" w:sz="4" w:space="0" w:color="auto"/>
            </w:tcBorders>
            <w:shd w:val="clear" w:color="auto" w:fill="auto"/>
            <w:hideMark/>
          </w:tcPr>
          <w:p w14:paraId="2E020808" w14:textId="77777777" w:rsidR="00485F0E" w:rsidRPr="00485F0E" w:rsidRDefault="00485F0E" w:rsidP="00485F0E">
            <w:pPr>
              <w:spacing w:after="0" w:line="240" w:lineRule="auto"/>
              <w:ind w:left="192" w:hanging="192"/>
              <w:jc w:val="both"/>
              <w:rPr>
                <w:rFonts w:ascii="Avenir Next Regular" w:eastAsia="Times New Roman" w:hAnsi="Avenir Next Regular" w:cs="Calibri"/>
                <w:color w:val="000000"/>
                <w:sz w:val="16"/>
                <w:szCs w:val="16"/>
                <w:lang w:val="en-GB"/>
              </w:rPr>
            </w:pPr>
            <w:r w:rsidRPr="00485F0E">
              <w:rPr>
                <w:rFonts w:ascii="Calibri" w:eastAsia="SimSun" w:hAnsi="Calibri" w:cs="Times New Roman"/>
                <w:color w:val="000000"/>
                <w:sz w:val="16"/>
                <w:szCs w:val="24"/>
                <w:shd w:val="clear" w:color="auto" w:fill="E6E6E6"/>
                <w:lang w:val="en-GB"/>
              </w:rPr>
              <w:fldChar w:fldCharType="begin">
                <w:ffData>
                  <w:name w:val="IAP_cities"/>
                  <w:enabled/>
                  <w:calcOnExit w:val="0"/>
                  <w:checkBox>
                    <w:sizeAuto/>
                    <w:default w:val="0"/>
                  </w:checkBox>
                </w:ffData>
              </w:fldChar>
            </w:r>
            <w:r w:rsidRPr="00485F0E">
              <w:rPr>
                <w:rFonts w:ascii="Calibri" w:eastAsia="SimSun" w:hAnsi="Calibri" w:cs="Times New Roman"/>
                <w:color w:val="000000"/>
                <w:sz w:val="16"/>
                <w:szCs w:val="16"/>
                <w:lang w:val="en-GB"/>
              </w:rPr>
              <w:instrText xml:space="preserve"> FORMCHECKBOX </w:instrText>
            </w:r>
            <w:r w:rsidR="00000000">
              <w:rPr>
                <w:rFonts w:ascii="Calibri" w:eastAsia="SimSun" w:hAnsi="Calibri" w:cs="Times New Roman"/>
                <w:color w:val="000000"/>
                <w:sz w:val="16"/>
                <w:szCs w:val="24"/>
                <w:shd w:val="clear" w:color="auto" w:fill="E6E6E6"/>
                <w:lang w:val="en-GB"/>
              </w:rPr>
            </w:r>
            <w:r w:rsidR="00000000">
              <w:rPr>
                <w:rFonts w:ascii="Calibri" w:eastAsia="SimSun" w:hAnsi="Calibri" w:cs="Times New Roman"/>
                <w:color w:val="000000"/>
                <w:sz w:val="16"/>
                <w:szCs w:val="24"/>
                <w:shd w:val="clear" w:color="auto" w:fill="E6E6E6"/>
                <w:lang w:val="en-GB"/>
              </w:rPr>
              <w:fldChar w:fldCharType="separate"/>
            </w:r>
            <w:r w:rsidRPr="00485F0E">
              <w:rPr>
                <w:rFonts w:ascii="Calibri" w:eastAsia="SimSun" w:hAnsi="Calibri" w:cs="Times New Roman"/>
                <w:color w:val="000000"/>
                <w:sz w:val="16"/>
                <w:szCs w:val="24"/>
                <w:shd w:val="clear" w:color="auto" w:fill="E6E6E6"/>
                <w:lang w:val="en-GB"/>
              </w:rPr>
              <w:fldChar w:fldCharType="end"/>
            </w:r>
            <w:r w:rsidRPr="00485F0E">
              <w:rPr>
                <w:rFonts w:ascii="Avenir Next Regular" w:eastAsia="Times New Roman" w:hAnsi="Avenir Next Regular" w:cs="Calibri"/>
                <w:color w:val="000000"/>
                <w:sz w:val="16"/>
                <w:szCs w:val="16"/>
                <w:lang w:val="en-GB"/>
              </w:rPr>
              <w:t>Wildlife for Sustainable Development</w:t>
            </w:r>
          </w:p>
        </w:tc>
      </w:tr>
      <w:tr w:rsidR="00485F0E" w:rsidRPr="00485F0E" w14:paraId="1C9E220F" w14:textId="77777777" w:rsidTr="00F63479">
        <w:trPr>
          <w:trHeight w:val="233"/>
        </w:trPr>
        <w:tc>
          <w:tcPr>
            <w:tcW w:w="1034" w:type="pct"/>
            <w:tcBorders>
              <w:top w:val="nil"/>
              <w:left w:val="single" w:sz="4" w:space="0" w:color="auto"/>
              <w:bottom w:val="single" w:sz="4" w:space="0" w:color="auto"/>
              <w:right w:val="single" w:sz="4" w:space="0" w:color="auto"/>
            </w:tcBorders>
            <w:shd w:val="clear" w:color="auto" w:fill="auto"/>
            <w:noWrap/>
            <w:vAlign w:val="bottom"/>
            <w:hideMark/>
          </w:tcPr>
          <w:p w14:paraId="1D1EAE77"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526" w:type="pct"/>
            <w:tcBorders>
              <w:top w:val="nil"/>
              <w:left w:val="nil"/>
              <w:bottom w:val="single" w:sz="4" w:space="0" w:color="auto"/>
              <w:right w:val="single" w:sz="4" w:space="0" w:color="auto"/>
            </w:tcBorders>
            <w:shd w:val="clear" w:color="auto" w:fill="auto"/>
            <w:hideMark/>
          </w:tcPr>
          <w:p w14:paraId="3D17D243"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181" w:type="pct"/>
            <w:tcBorders>
              <w:top w:val="nil"/>
              <w:left w:val="nil"/>
              <w:bottom w:val="single" w:sz="4" w:space="0" w:color="auto"/>
              <w:right w:val="single" w:sz="4" w:space="0" w:color="auto"/>
            </w:tcBorders>
            <w:shd w:val="clear" w:color="auto" w:fill="auto"/>
            <w:hideMark/>
          </w:tcPr>
          <w:p w14:paraId="55EA35AC" w14:textId="77777777" w:rsidR="00485F0E" w:rsidRPr="00485F0E" w:rsidRDefault="00485F0E" w:rsidP="00485F0E">
            <w:pPr>
              <w:spacing w:after="0" w:line="240" w:lineRule="auto"/>
              <w:jc w:val="both"/>
              <w:rPr>
                <w:rFonts w:ascii="Avenir Next Regular" w:eastAsia="Times New Roman" w:hAnsi="Avenir Next Regular" w:cs="Calibri"/>
                <w:iCs/>
                <w:color w:val="000000"/>
                <w:sz w:val="16"/>
                <w:szCs w:val="16"/>
                <w:lang w:val="en-GB"/>
              </w:rPr>
            </w:pPr>
            <w:r w:rsidRPr="00485F0E">
              <w:rPr>
                <w:rFonts w:ascii="Avenir Next Regular" w:eastAsia="Times New Roman" w:hAnsi="Avenir Next Regular" w:cs="Calibri"/>
                <w:iCs/>
                <w:color w:val="000000"/>
                <w:sz w:val="16"/>
                <w:szCs w:val="16"/>
                <w:lang w:val="en-GB"/>
              </w:rPr>
              <w:t> </w:t>
            </w:r>
          </w:p>
        </w:tc>
        <w:tc>
          <w:tcPr>
            <w:tcW w:w="1259" w:type="pct"/>
            <w:tcBorders>
              <w:top w:val="nil"/>
              <w:left w:val="nil"/>
              <w:bottom w:val="single" w:sz="4" w:space="0" w:color="auto"/>
              <w:right w:val="single" w:sz="4" w:space="0" w:color="auto"/>
            </w:tcBorders>
            <w:shd w:val="clear" w:color="auto" w:fill="auto"/>
            <w:hideMark/>
          </w:tcPr>
          <w:p w14:paraId="1519DF74" w14:textId="77777777" w:rsidR="00485F0E" w:rsidRPr="00485F0E" w:rsidRDefault="00485F0E" w:rsidP="00485F0E">
            <w:pPr>
              <w:spacing w:after="0" w:line="240" w:lineRule="auto"/>
              <w:jc w:val="both"/>
              <w:rPr>
                <w:rFonts w:ascii="Avenir Next Regular" w:eastAsia="Times New Roman" w:hAnsi="Avenir Next Regular" w:cs="Calibri"/>
                <w:color w:val="000000"/>
                <w:sz w:val="16"/>
                <w:szCs w:val="16"/>
                <w:lang w:val="en-GB"/>
              </w:rPr>
            </w:pPr>
            <w:r w:rsidRPr="00485F0E">
              <w:rPr>
                <w:rFonts w:ascii="Calibri" w:eastAsia="SimSun" w:hAnsi="Calibri" w:cs="Times New Roman"/>
                <w:color w:val="000000"/>
                <w:sz w:val="16"/>
                <w:szCs w:val="24"/>
                <w:shd w:val="clear" w:color="auto" w:fill="E6E6E6"/>
                <w:lang w:val="en-GB"/>
              </w:rPr>
              <w:fldChar w:fldCharType="begin">
                <w:ffData>
                  <w:name w:val="IAP_cities"/>
                  <w:enabled/>
                  <w:calcOnExit w:val="0"/>
                  <w:checkBox>
                    <w:sizeAuto/>
                    <w:default w:val="0"/>
                  </w:checkBox>
                </w:ffData>
              </w:fldChar>
            </w:r>
            <w:r w:rsidRPr="00485F0E">
              <w:rPr>
                <w:rFonts w:ascii="Calibri" w:eastAsia="SimSun" w:hAnsi="Calibri" w:cs="Times New Roman"/>
                <w:color w:val="000000"/>
                <w:sz w:val="16"/>
                <w:szCs w:val="16"/>
                <w:lang w:val="en-GB"/>
              </w:rPr>
              <w:instrText xml:space="preserve"> FORMCHECKBOX </w:instrText>
            </w:r>
            <w:r w:rsidR="00000000">
              <w:rPr>
                <w:rFonts w:ascii="Calibri" w:eastAsia="SimSun" w:hAnsi="Calibri" w:cs="Times New Roman"/>
                <w:color w:val="000000"/>
                <w:sz w:val="16"/>
                <w:szCs w:val="24"/>
                <w:shd w:val="clear" w:color="auto" w:fill="E6E6E6"/>
                <w:lang w:val="en-GB"/>
              </w:rPr>
            </w:r>
            <w:r w:rsidR="00000000">
              <w:rPr>
                <w:rFonts w:ascii="Calibri" w:eastAsia="SimSun" w:hAnsi="Calibri" w:cs="Times New Roman"/>
                <w:color w:val="000000"/>
                <w:sz w:val="16"/>
                <w:szCs w:val="24"/>
                <w:shd w:val="clear" w:color="auto" w:fill="E6E6E6"/>
                <w:lang w:val="en-GB"/>
              </w:rPr>
              <w:fldChar w:fldCharType="separate"/>
            </w:r>
            <w:r w:rsidRPr="00485F0E">
              <w:rPr>
                <w:rFonts w:ascii="Calibri" w:eastAsia="SimSun" w:hAnsi="Calibri" w:cs="Times New Roman"/>
                <w:color w:val="000000"/>
                <w:sz w:val="16"/>
                <w:szCs w:val="24"/>
                <w:shd w:val="clear" w:color="auto" w:fill="E6E6E6"/>
                <w:lang w:val="en-GB"/>
              </w:rPr>
              <w:fldChar w:fldCharType="end"/>
            </w:r>
            <w:r w:rsidRPr="00485F0E">
              <w:rPr>
                <w:rFonts w:ascii="Avenir Next Regular" w:eastAsia="Times New Roman" w:hAnsi="Avenir Next Regular" w:cs="Calibri"/>
                <w:color w:val="000000"/>
                <w:sz w:val="16"/>
                <w:szCs w:val="16"/>
                <w:lang w:val="en-GB"/>
              </w:rPr>
              <w:t>Crop Wild Relatives</w:t>
            </w:r>
          </w:p>
        </w:tc>
      </w:tr>
      <w:tr w:rsidR="00485F0E" w:rsidRPr="00485F0E" w14:paraId="5FCC1F61" w14:textId="77777777" w:rsidTr="00F63479">
        <w:trPr>
          <w:trHeight w:val="58"/>
        </w:trPr>
        <w:tc>
          <w:tcPr>
            <w:tcW w:w="1034" w:type="pct"/>
            <w:tcBorders>
              <w:top w:val="nil"/>
              <w:left w:val="single" w:sz="4" w:space="0" w:color="auto"/>
              <w:bottom w:val="single" w:sz="4" w:space="0" w:color="auto"/>
              <w:right w:val="single" w:sz="4" w:space="0" w:color="auto"/>
            </w:tcBorders>
            <w:shd w:val="clear" w:color="auto" w:fill="auto"/>
            <w:noWrap/>
            <w:vAlign w:val="bottom"/>
            <w:hideMark/>
          </w:tcPr>
          <w:p w14:paraId="798D66C6"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526" w:type="pct"/>
            <w:tcBorders>
              <w:top w:val="nil"/>
              <w:left w:val="nil"/>
              <w:bottom w:val="single" w:sz="4" w:space="0" w:color="auto"/>
              <w:right w:val="single" w:sz="4" w:space="0" w:color="auto"/>
            </w:tcBorders>
            <w:shd w:val="clear" w:color="auto" w:fill="auto"/>
            <w:hideMark/>
          </w:tcPr>
          <w:p w14:paraId="40ACA527"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181" w:type="pct"/>
            <w:tcBorders>
              <w:top w:val="nil"/>
              <w:left w:val="nil"/>
              <w:bottom w:val="single" w:sz="4" w:space="0" w:color="auto"/>
              <w:right w:val="single" w:sz="4" w:space="0" w:color="auto"/>
            </w:tcBorders>
            <w:shd w:val="clear" w:color="auto" w:fill="auto"/>
            <w:hideMark/>
          </w:tcPr>
          <w:p w14:paraId="3A48A04F" w14:textId="77777777" w:rsidR="00485F0E" w:rsidRPr="00485F0E" w:rsidRDefault="00485F0E" w:rsidP="00485F0E">
            <w:pPr>
              <w:spacing w:after="0" w:line="240" w:lineRule="auto"/>
              <w:jc w:val="both"/>
              <w:rPr>
                <w:rFonts w:ascii="Avenir Next Regular" w:eastAsia="Times New Roman" w:hAnsi="Avenir Next Regular" w:cs="Calibri"/>
                <w:iCs/>
                <w:color w:val="000000"/>
                <w:sz w:val="16"/>
                <w:szCs w:val="16"/>
                <w:lang w:val="en-GB"/>
              </w:rPr>
            </w:pPr>
            <w:r w:rsidRPr="00485F0E">
              <w:rPr>
                <w:rFonts w:ascii="Avenir Next Regular" w:eastAsia="Times New Roman" w:hAnsi="Avenir Next Regular" w:cs="Calibri"/>
                <w:iCs/>
                <w:color w:val="000000"/>
                <w:sz w:val="16"/>
                <w:szCs w:val="16"/>
                <w:lang w:val="en-GB"/>
              </w:rPr>
              <w:t> </w:t>
            </w:r>
          </w:p>
        </w:tc>
        <w:tc>
          <w:tcPr>
            <w:tcW w:w="1259" w:type="pct"/>
            <w:tcBorders>
              <w:top w:val="nil"/>
              <w:left w:val="nil"/>
              <w:bottom w:val="single" w:sz="4" w:space="0" w:color="auto"/>
              <w:right w:val="single" w:sz="4" w:space="0" w:color="auto"/>
            </w:tcBorders>
            <w:shd w:val="clear" w:color="auto" w:fill="auto"/>
            <w:hideMark/>
          </w:tcPr>
          <w:p w14:paraId="0F3ADA0F" w14:textId="77777777" w:rsidR="00485F0E" w:rsidRPr="00485F0E" w:rsidRDefault="00485F0E" w:rsidP="00485F0E">
            <w:pPr>
              <w:spacing w:after="0" w:line="240" w:lineRule="auto"/>
              <w:jc w:val="both"/>
              <w:rPr>
                <w:rFonts w:ascii="Avenir Next Regular" w:eastAsia="Times New Roman" w:hAnsi="Avenir Next Regular" w:cs="Calibri"/>
                <w:color w:val="000000"/>
                <w:sz w:val="16"/>
                <w:szCs w:val="16"/>
                <w:lang w:val="en-GB"/>
              </w:rPr>
            </w:pPr>
            <w:r w:rsidRPr="00485F0E">
              <w:rPr>
                <w:rFonts w:ascii="Calibri" w:eastAsia="SimSun" w:hAnsi="Calibri" w:cs="Times New Roman"/>
                <w:color w:val="000000"/>
                <w:sz w:val="16"/>
                <w:szCs w:val="24"/>
                <w:shd w:val="clear" w:color="auto" w:fill="E6E6E6"/>
                <w:lang w:val="en-GB"/>
              </w:rPr>
              <w:fldChar w:fldCharType="begin">
                <w:ffData>
                  <w:name w:val="IAP_cities"/>
                  <w:enabled/>
                  <w:calcOnExit w:val="0"/>
                  <w:checkBox>
                    <w:sizeAuto/>
                    <w:default w:val="0"/>
                  </w:checkBox>
                </w:ffData>
              </w:fldChar>
            </w:r>
            <w:r w:rsidRPr="00485F0E">
              <w:rPr>
                <w:rFonts w:ascii="Calibri" w:eastAsia="SimSun" w:hAnsi="Calibri" w:cs="Times New Roman"/>
                <w:color w:val="000000"/>
                <w:sz w:val="16"/>
                <w:szCs w:val="16"/>
                <w:lang w:val="en-GB"/>
              </w:rPr>
              <w:instrText xml:space="preserve"> FORMCHECKBOX </w:instrText>
            </w:r>
            <w:r w:rsidR="00000000">
              <w:rPr>
                <w:rFonts w:ascii="Calibri" w:eastAsia="SimSun" w:hAnsi="Calibri" w:cs="Times New Roman"/>
                <w:color w:val="000000"/>
                <w:sz w:val="16"/>
                <w:szCs w:val="24"/>
                <w:shd w:val="clear" w:color="auto" w:fill="E6E6E6"/>
                <w:lang w:val="en-GB"/>
              </w:rPr>
            </w:r>
            <w:r w:rsidR="00000000">
              <w:rPr>
                <w:rFonts w:ascii="Calibri" w:eastAsia="SimSun" w:hAnsi="Calibri" w:cs="Times New Roman"/>
                <w:color w:val="000000"/>
                <w:sz w:val="16"/>
                <w:szCs w:val="24"/>
                <w:shd w:val="clear" w:color="auto" w:fill="E6E6E6"/>
                <w:lang w:val="en-GB"/>
              </w:rPr>
              <w:fldChar w:fldCharType="separate"/>
            </w:r>
            <w:r w:rsidRPr="00485F0E">
              <w:rPr>
                <w:rFonts w:ascii="Calibri" w:eastAsia="SimSun" w:hAnsi="Calibri" w:cs="Times New Roman"/>
                <w:color w:val="000000"/>
                <w:sz w:val="16"/>
                <w:szCs w:val="24"/>
                <w:shd w:val="clear" w:color="auto" w:fill="E6E6E6"/>
                <w:lang w:val="en-GB"/>
              </w:rPr>
              <w:fldChar w:fldCharType="end"/>
            </w:r>
            <w:r w:rsidRPr="00485F0E">
              <w:rPr>
                <w:rFonts w:ascii="Avenir Next Regular" w:eastAsia="Times New Roman" w:hAnsi="Avenir Next Regular" w:cs="Calibri"/>
                <w:color w:val="000000"/>
                <w:sz w:val="16"/>
                <w:szCs w:val="16"/>
                <w:lang w:val="en-GB"/>
              </w:rPr>
              <w:t>Plant Genetic Resources</w:t>
            </w:r>
          </w:p>
        </w:tc>
      </w:tr>
      <w:tr w:rsidR="00485F0E" w:rsidRPr="00485F0E" w14:paraId="50FED956" w14:textId="77777777" w:rsidTr="00F63479">
        <w:trPr>
          <w:trHeight w:val="143"/>
        </w:trPr>
        <w:tc>
          <w:tcPr>
            <w:tcW w:w="1034" w:type="pct"/>
            <w:tcBorders>
              <w:top w:val="nil"/>
              <w:left w:val="single" w:sz="4" w:space="0" w:color="auto"/>
              <w:bottom w:val="single" w:sz="4" w:space="0" w:color="auto"/>
              <w:right w:val="single" w:sz="4" w:space="0" w:color="auto"/>
            </w:tcBorders>
            <w:shd w:val="clear" w:color="auto" w:fill="auto"/>
            <w:noWrap/>
            <w:vAlign w:val="bottom"/>
            <w:hideMark/>
          </w:tcPr>
          <w:p w14:paraId="34DCB357"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526" w:type="pct"/>
            <w:tcBorders>
              <w:top w:val="nil"/>
              <w:left w:val="nil"/>
              <w:bottom w:val="single" w:sz="4" w:space="0" w:color="auto"/>
              <w:right w:val="single" w:sz="4" w:space="0" w:color="auto"/>
            </w:tcBorders>
            <w:shd w:val="clear" w:color="auto" w:fill="auto"/>
            <w:hideMark/>
          </w:tcPr>
          <w:p w14:paraId="11D8E80D"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181" w:type="pct"/>
            <w:tcBorders>
              <w:top w:val="nil"/>
              <w:left w:val="nil"/>
              <w:bottom w:val="single" w:sz="4" w:space="0" w:color="auto"/>
              <w:right w:val="single" w:sz="4" w:space="0" w:color="auto"/>
            </w:tcBorders>
            <w:shd w:val="clear" w:color="auto" w:fill="auto"/>
            <w:hideMark/>
          </w:tcPr>
          <w:p w14:paraId="494AED39" w14:textId="77777777" w:rsidR="00485F0E" w:rsidRPr="00485F0E" w:rsidRDefault="00485F0E" w:rsidP="00485F0E">
            <w:pPr>
              <w:spacing w:after="0" w:line="240" w:lineRule="auto"/>
              <w:jc w:val="both"/>
              <w:rPr>
                <w:rFonts w:ascii="Avenir Next Regular" w:eastAsia="Times New Roman" w:hAnsi="Avenir Next Regular" w:cs="Calibri"/>
                <w:iCs/>
                <w:color w:val="000000"/>
                <w:sz w:val="16"/>
                <w:szCs w:val="16"/>
                <w:lang w:val="en-GB"/>
              </w:rPr>
            </w:pPr>
            <w:r w:rsidRPr="00485F0E">
              <w:rPr>
                <w:rFonts w:ascii="Avenir Next Regular" w:eastAsia="Times New Roman" w:hAnsi="Avenir Next Regular" w:cs="Calibri"/>
                <w:iCs/>
                <w:color w:val="000000"/>
                <w:sz w:val="16"/>
                <w:szCs w:val="16"/>
                <w:lang w:val="en-GB"/>
              </w:rPr>
              <w:t> </w:t>
            </w:r>
          </w:p>
        </w:tc>
        <w:tc>
          <w:tcPr>
            <w:tcW w:w="1259" w:type="pct"/>
            <w:tcBorders>
              <w:top w:val="nil"/>
              <w:left w:val="nil"/>
              <w:bottom w:val="single" w:sz="4" w:space="0" w:color="auto"/>
              <w:right w:val="single" w:sz="4" w:space="0" w:color="auto"/>
            </w:tcBorders>
            <w:shd w:val="clear" w:color="auto" w:fill="auto"/>
            <w:hideMark/>
          </w:tcPr>
          <w:p w14:paraId="5A7B8DE1" w14:textId="77777777" w:rsidR="00485F0E" w:rsidRPr="00485F0E" w:rsidRDefault="00485F0E" w:rsidP="00485F0E">
            <w:pPr>
              <w:spacing w:after="0" w:line="240" w:lineRule="auto"/>
              <w:jc w:val="both"/>
              <w:rPr>
                <w:rFonts w:ascii="Avenir Next Regular" w:eastAsia="Times New Roman" w:hAnsi="Avenir Next Regular" w:cs="Calibri"/>
                <w:color w:val="000000"/>
                <w:sz w:val="16"/>
                <w:szCs w:val="16"/>
                <w:lang w:val="en-GB"/>
              </w:rPr>
            </w:pPr>
            <w:r w:rsidRPr="00485F0E">
              <w:rPr>
                <w:rFonts w:ascii="Calibri" w:eastAsia="SimSun" w:hAnsi="Calibri" w:cs="Times New Roman"/>
                <w:color w:val="000000"/>
                <w:sz w:val="16"/>
                <w:szCs w:val="24"/>
                <w:shd w:val="clear" w:color="auto" w:fill="E6E6E6"/>
                <w:lang w:val="en-GB"/>
              </w:rPr>
              <w:fldChar w:fldCharType="begin">
                <w:ffData>
                  <w:name w:val="IAP_cities"/>
                  <w:enabled/>
                  <w:calcOnExit w:val="0"/>
                  <w:checkBox>
                    <w:sizeAuto/>
                    <w:default w:val="0"/>
                  </w:checkBox>
                </w:ffData>
              </w:fldChar>
            </w:r>
            <w:r w:rsidRPr="00485F0E">
              <w:rPr>
                <w:rFonts w:ascii="Calibri" w:eastAsia="SimSun" w:hAnsi="Calibri" w:cs="Times New Roman"/>
                <w:color w:val="000000"/>
                <w:sz w:val="16"/>
                <w:szCs w:val="16"/>
                <w:lang w:val="en-GB"/>
              </w:rPr>
              <w:instrText xml:space="preserve"> FORMCHECKBOX </w:instrText>
            </w:r>
            <w:r w:rsidR="00000000">
              <w:rPr>
                <w:rFonts w:ascii="Calibri" w:eastAsia="SimSun" w:hAnsi="Calibri" w:cs="Times New Roman"/>
                <w:color w:val="000000"/>
                <w:sz w:val="16"/>
                <w:szCs w:val="24"/>
                <w:shd w:val="clear" w:color="auto" w:fill="E6E6E6"/>
                <w:lang w:val="en-GB"/>
              </w:rPr>
            </w:r>
            <w:r w:rsidR="00000000">
              <w:rPr>
                <w:rFonts w:ascii="Calibri" w:eastAsia="SimSun" w:hAnsi="Calibri" w:cs="Times New Roman"/>
                <w:color w:val="000000"/>
                <w:sz w:val="16"/>
                <w:szCs w:val="24"/>
                <w:shd w:val="clear" w:color="auto" w:fill="E6E6E6"/>
                <w:lang w:val="en-GB"/>
              </w:rPr>
              <w:fldChar w:fldCharType="separate"/>
            </w:r>
            <w:r w:rsidRPr="00485F0E">
              <w:rPr>
                <w:rFonts w:ascii="Calibri" w:eastAsia="SimSun" w:hAnsi="Calibri" w:cs="Times New Roman"/>
                <w:color w:val="000000"/>
                <w:sz w:val="16"/>
                <w:szCs w:val="24"/>
                <w:shd w:val="clear" w:color="auto" w:fill="E6E6E6"/>
                <w:lang w:val="en-GB"/>
              </w:rPr>
              <w:fldChar w:fldCharType="end"/>
            </w:r>
            <w:r w:rsidRPr="00485F0E">
              <w:rPr>
                <w:rFonts w:ascii="Avenir Next Regular" w:eastAsia="Times New Roman" w:hAnsi="Avenir Next Regular" w:cs="Calibri"/>
                <w:color w:val="000000"/>
                <w:sz w:val="16"/>
                <w:szCs w:val="16"/>
                <w:lang w:val="en-GB"/>
              </w:rPr>
              <w:t>Animal Genetic Resources</w:t>
            </w:r>
          </w:p>
        </w:tc>
      </w:tr>
      <w:tr w:rsidR="00485F0E" w:rsidRPr="00485F0E" w14:paraId="714E8C88" w14:textId="77777777" w:rsidTr="00F63479">
        <w:trPr>
          <w:trHeight w:val="134"/>
        </w:trPr>
        <w:tc>
          <w:tcPr>
            <w:tcW w:w="1034" w:type="pct"/>
            <w:tcBorders>
              <w:top w:val="nil"/>
              <w:left w:val="single" w:sz="4" w:space="0" w:color="auto"/>
              <w:bottom w:val="single" w:sz="4" w:space="0" w:color="auto"/>
              <w:right w:val="single" w:sz="4" w:space="0" w:color="auto"/>
            </w:tcBorders>
            <w:shd w:val="clear" w:color="auto" w:fill="auto"/>
            <w:noWrap/>
            <w:vAlign w:val="bottom"/>
            <w:hideMark/>
          </w:tcPr>
          <w:p w14:paraId="5BE4A7F5"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526" w:type="pct"/>
            <w:tcBorders>
              <w:top w:val="nil"/>
              <w:left w:val="nil"/>
              <w:bottom w:val="single" w:sz="4" w:space="0" w:color="auto"/>
              <w:right w:val="single" w:sz="4" w:space="0" w:color="auto"/>
            </w:tcBorders>
            <w:shd w:val="clear" w:color="auto" w:fill="auto"/>
            <w:hideMark/>
          </w:tcPr>
          <w:p w14:paraId="6E0C5B89"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181" w:type="pct"/>
            <w:tcBorders>
              <w:top w:val="nil"/>
              <w:left w:val="nil"/>
              <w:bottom w:val="single" w:sz="4" w:space="0" w:color="auto"/>
              <w:right w:val="single" w:sz="4" w:space="0" w:color="auto"/>
            </w:tcBorders>
            <w:shd w:val="clear" w:color="auto" w:fill="auto"/>
            <w:hideMark/>
          </w:tcPr>
          <w:p w14:paraId="6B20886F" w14:textId="77777777" w:rsidR="00485F0E" w:rsidRPr="00485F0E" w:rsidRDefault="00485F0E" w:rsidP="00485F0E">
            <w:pPr>
              <w:spacing w:after="0" w:line="240" w:lineRule="auto"/>
              <w:jc w:val="both"/>
              <w:rPr>
                <w:rFonts w:ascii="Avenir Next Regular" w:eastAsia="Times New Roman" w:hAnsi="Avenir Next Regular" w:cs="Calibri"/>
                <w:iCs/>
                <w:color w:val="000000"/>
                <w:sz w:val="16"/>
                <w:szCs w:val="16"/>
                <w:lang w:val="en-GB"/>
              </w:rPr>
            </w:pPr>
            <w:r w:rsidRPr="00485F0E">
              <w:rPr>
                <w:rFonts w:ascii="Avenir Next Regular" w:eastAsia="Times New Roman" w:hAnsi="Avenir Next Regular" w:cs="Calibri"/>
                <w:iCs/>
                <w:color w:val="000000"/>
                <w:sz w:val="16"/>
                <w:szCs w:val="16"/>
                <w:lang w:val="en-GB"/>
              </w:rPr>
              <w:t> </w:t>
            </w:r>
          </w:p>
        </w:tc>
        <w:tc>
          <w:tcPr>
            <w:tcW w:w="1259" w:type="pct"/>
            <w:tcBorders>
              <w:top w:val="nil"/>
              <w:left w:val="nil"/>
              <w:bottom w:val="single" w:sz="4" w:space="0" w:color="auto"/>
              <w:right w:val="single" w:sz="4" w:space="0" w:color="auto"/>
            </w:tcBorders>
            <w:shd w:val="clear" w:color="auto" w:fill="auto"/>
            <w:hideMark/>
          </w:tcPr>
          <w:p w14:paraId="5A1EF94B" w14:textId="77777777" w:rsidR="00485F0E" w:rsidRPr="00485F0E" w:rsidRDefault="00485F0E" w:rsidP="00485F0E">
            <w:pPr>
              <w:spacing w:after="0" w:line="240" w:lineRule="auto"/>
              <w:jc w:val="both"/>
              <w:rPr>
                <w:rFonts w:ascii="Avenir Next Regular" w:eastAsia="Times New Roman" w:hAnsi="Avenir Next Regular" w:cs="Calibri"/>
                <w:color w:val="000000"/>
                <w:sz w:val="16"/>
                <w:szCs w:val="16"/>
                <w:lang w:val="en-GB"/>
              </w:rPr>
            </w:pPr>
            <w:r w:rsidRPr="00485F0E">
              <w:rPr>
                <w:rFonts w:ascii="Calibri" w:eastAsia="SimSun" w:hAnsi="Calibri" w:cs="Times New Roman"/>
                <w:color w:val="000000"/>
                <w:sz w:val="16"/>
                <w:szCs w:val="24"/>
                <w:shd w:val="clear" w:color="auto" w:fill="E6E6E6"/>
                <w:lang w:val="en-GB"/>
              </w:rPr>
              <w:fldChar w:fldCharType="begin">
                <w:ffData>
                  <w:name w:val="IAP_cities"/>
                  <w:enabled/>
                  <w:calcOnExit w:val="0"/>
                  <w:checkBox>
                    <w:sizeAuto/>
                    <w:default w:val="0"/>
                  </w:checkBox>
                </w:ffData>
              </w:fldChar>
            </w:r>
            <w:r w:rsidRPr="00485F0E">
              <w:rPr>
                <w:rFonts w:ascii="Calibri" w:eastAsia="SimSun" w:hAnsi="Calibri" w:cs="Times New Roman"/>
                <w:color w:val="000000"/>
                <w:sz w:val="16"/>
                <w:szCs w:val="16"/>
                <w:lang w:val="en-GB"/>
              </w:rPr>
              <w:instrText xml:space="preserve"> FORMCHECKBOX </w:instrText>
            </w:r>
            <w:r w:rsidR="00000000">
              <w:rPr>
                <w:rFonts w:ascii="Calibri" w:eastAsia="SimSun" w:hAnsi="Calibri" w:cs="Times New Roman"/>
                <w:color w:val="000000"/>
                <w:sz w:val="16"/>
                <w:szCs w:val="24"/>
                <w:shd w:val="clear" w:color="auto" w:fill="E6E6E6"/>
                <w:lang w:val="en-GB"/>
              </w:rPr>
            </w:r>
            <w:r w:rsidR="00000000">
              <w:rPr>
                <w:rFonts w:ascii="Calibri" w:eastAsia="SimSun" w:hAnsi="Calibri" w:cs="Times New Roman"/>
                <w:color w:val="000000"/>
                <w:sz w:val="16"/>
                <w:szCs w:val="24"/>
                <w:shd w:val="clear" w:color="auto" w:fill="E6E6E6"/>
                <w:lang w:val="en-GB"/>
              </w:rPr>
              <w:fldChar w:fldCharType="separate"/>
            </w:r>
            <w:r w:rsidRPr="00485F0E">
              <w:rPr>
                <w:rFonts w:ascii="Calibri" w:eastAsia="SimSun" w:hAnsi="Calibri" w:cs="Times New Roman"/>
                <w:color w:val="000000"/>
                <w:sz w:val="16"/>
                <w:szCs w:val="24"/>
                <w:shd w:val="clear" w:color="auto" w:fill="E6E6E6"/>
                <w:lang w:val="en-GB"/>
              </w:rPr>
              <w:fldChar w:fldCharType="end"/>
            </w:r>
            <w:r w:rsidRPr="00485F0E">
              <w:rPr>
                <w:rFonts w:ascii="Avenir Next Regular" w:eastAsia="Times New Roman" w:hAnsi="Avenir Next Regular" w:cs="Calibri"/>
                <w:color w:val="000000"/>
                <w:sz w:val="16"/>
                <w:szCs w:val="16"/>
                <w:lang w:val="en-GB"/>
              </w:rPr>
              <w:t>Livestock Wild Relatives</w:t>
            </w:r>
          </w:p>
        </w:tc>
      </w:tr>
      <w:tr w:rsidR="00485F0E" w:rsidRPr="00485F0E" w14:paraId="5F93C8D9" w14:textId="77777777" w:rsidTr="00F63479">
        <w:trPr>
          <w:trHeight w:val="107"/>
        </w:trPr>
        <w:tc>
          <w:tcPr>
            <w:tcW w:w="1034" w:type="pct"/>
            <w:tcBorders>
              <w:top w:val="nil"/>
              <w:left w:val="single" w:sz="4" w:space="0" w:color="auto"/>
              <w:bottom w:val="single" w:sz="4" w:space="0" w:color="auto"/>
              <w:right w:val="single" w:sz="4" w:space="0" w:color="auto"/>
            </w:tcBorders>
            <w:shd w:val="clear" w:color="auto" w:fill="auto"/>
            <w:noWrap/>
            <w:vAlign w:val="bottom"/>
            <w:hideMark/>
          </w:tcPr>
          <w:p w14:paraId="6D7238E3"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526" w:type="pct"/>
            <w:tcBorders>
              <w:top w:val="nil"/>
              <w:left w:val="nil"/>
              <w:bottom w:val="single" w:sz="4" w:space="0" w:color="auto"/>
              <w:right w:val="single" w:sz="4" w:space="0" w:color="auto"/>
            </w:tcBorders>
            <w:shd w:val="clear" w:color="auto" w:fill="auto"/>
            <w:hideMark/>
          </w:tcPr>
          <w:p w14:paraId="51FD437E"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181" w:type="pct"/>
            <w:tcBorders>
              <w:top w:val="nil"/>
              <w:left w:val="nil"/>
              <w:bottom w:val="single" w:sz="4" w:space="0" w:color="auto"/>
              <w:right w:val="single" w:sz="4" w:space="0" w:color="auto"/>
            </w:tcBorders>
            <w:shd w:val="clear" w:color="auto" w:fill="auto"/>
            <w:hideMark/>
          </w:tcPr>
          <w:p w14:paraId="7C130951" w14:textId="77777777" w:rsidR="00485F0E" w:rsidRPr="00485F0E" w:rsidRDefault="00485F0E" w:rsidP="00485F0E">
            <w:pPr>
              <w:spacing w:after="0" w:line="240" w:lineRule="auto"/>
              <w:jc w:val="both"/>
              <w:rPr>
                <w:rFonts w:ascii="Avenir Next Regular" w:eastAsia="Times New Roman" w:hAnsi="Avenir Next Regular" w:cs="Calibri"/>
                <w:iCs/>
                <w:color w:val="000000"/>
                <w:sz w:val="16"/>
                <w:szCs w:val="16"/>
                <w:lang w:val="en-GB"/>
              </w:rPr>
            </w:pPr>
            <w:r w:rsidRPr="00485F0E">
              <w:rPr>
                <w:rFonts w:ascii="Avenir Next Regular" w:eastAsia="Times New Roman" w:hAnsi="Avenir Next Regular" w:cs="Calibri"/>
                <w:iCs/>
                <w:color w:val="000000"/>
                <w:sz w:val="16"/>
                <w:szCs w:val="16"/>
                <w:lang w:val="en-GB"/>
              </w:rPr>
              <w:t> </w:t>
            </w:r>
          </w:p>
        </w:tc>
        <w:tc>
          <w:tcPr>
            <w:tcW w:w="1259" w:type="pct"/>
            <w:tcBorders>
              <w:top w:val="nil"/>
              <w:left w:val="nil"/>
              <w:bottom w:val="single" w:sz="4" w:space="0" w:color="auto"/>
              <w:right w:val="single" w:sz="4" w:space="0" w:color="auto"/>
            </w:tcBorders>
            <w:shd w:val="clear" w:color="auto" w:fill="auto"/>
            <w:hideMark/>
          </w:tcPr>
          <w:p w14:paraId="015972BF" w14:textId="77777777" w:rsidR="00485F0E" w:rsidRPr="00485F0E" w:rsidRDefault="00485F0E" w:rsidP="00485F0E">
            <w:pPr>
              <w:spacing w:after="0" w:line="240" w:lineRule="auto"/>
              <w:jc w:val="both"/>
              <w:rPr>
                <w:rFonts w:ascii="Avenir Next Regular" w:eastAsia="Times New Roman" w:hAnsi="Avenir Next Regular" w:cs="Calibri"/>
                <w:color w:val="000000"/>
                <w:sz w:val="16"/>
                <w:szCs w:val="16"/>
                <w:lang w:val="en-GB"/>
              </w:rPr>
            </w:pPr>
            <w:r w:rsidRPr="00485F0E">
              <w:rPr>
                <w:rFonts w:ascii="Calibri" w:eastAsia="SimSun" w:hAnsi="Calibri" w:cs="Times New Roman"/>
                <w:color w:val="000000"/>
                <w:sz w:val="16"/>
                <w:szCs w:val="24"/>
                <w:shd w:val="clear" w:color="auto" w:fill="E6E6E6"/>
                <w:lang w:val="en-GB"/>
              </w:rPr>
              <w:fldChar w:fldCharType="begin">
                <w:ffData>
                  <w:name w:val="IAP_cities"/>
                  <w:enabled/>
                  <w:calcOnExit w:val="0"/>
                  <w:checkBox>
                    <w:sizeAuto/>
                    <w:default w:val="0"/>
                  </w:checkBox>
                </w:ffData>
              </w:fldChar>
            </w:r>
            <w:r w:rsidRPr="00485F0E">
              <w:rPr>
                <w:rFonts w:ascii="Calibri" w:eastAsia="SimSun" w:hAnsi="Calibri" w:cs="Times New Roman"/>
                <w:color w:val="000000"/>
                <w:sz w:val="16"/>
                <w:szCs w:val="16"/>
                <w:lang w:val="en-GB"/>
              </w:rPr>
              <w:instrText xml:space="preserve"> FORMCHECKBOX </w:instrText>
            </w:r>
            <w:r w:rsidR="00000000">
              <w:rPr>
                <w:rFonts w:ascii="Calibri" w:eastAsia="SimSun" w:hAnsi="Calibri" w:cs="Times New Roman"/>
                <w:color w:val="000000"/>
                <w:sz w:val="16"/>
                <w:szCs w:val="24"/>
                <w:shd w:val="clear" w:color="auto" w:fill="E6E6E6"/>
                <w:lang w:val="en-GB"/>
              </w:rPr>
            </w:r>
            <w:r w:rsidR="00000000">
              <w:rPr>
                <w:rFonts w:ascii="Calibri" w:eastAsia="SimSun" w:hAnsi="Calibri" w:cs="Times New Roman"/>
                <w:color w:val="000000"/>
                <w:sz w:val="16"/>
                <w:szCs w:val="24"/>
                <w:shd w:val="clear" w:color="auto" w:fill="E6E6E6"/>
                <w:lang w:val="en-GB"/>
              </w:rPr>
              <w:fldChar w:fldCharType="separate"/>
            </w:r>
            <w:r w:rsidRPr="00485F0E">
              <w:rPr>
                <w:rFonts w:ascii="Calibri" w:eastAsia="SimSun" w:hAnsi="Calibri" w:cs="Times New Roman"/>
                <w:color w:val="000000"/>
                <w:sz w:val="16"/>
                <w:szCs w:val="24"/>
                <w:shd w:val="clear" w:color="auto" w:fill="E6E6E6"/>
                <w:lang w:val="en-GB"/>
              </w:rPr>
              <w:fldChar w:fldCharType="end"/>
            </w:r>
            <w:r w:rsidRPr="00485F0E">
              <w:rPr>
                <w:rFonts w:ascii="Avenir Next Regular" w:eastAsia="Times New Roman" w:hAnsi="Avenir Next Regular" w:cs="Calibri"/>
                <w:color w:val="000000"/>
                <w:sz w:val="16"/>
                <w:szCs w:val="16"/>
                <w:lang w:val="en-GB"/>
              </w:rPr>
              <w:t>Invasive Alien Species (IAS)</w:t>
            </w:r>
          </w:p>
        </w:tc>
      </w:tr>
      <w:tr w:rsidR="00485F0E" w:rsidRPr="00485F0E" w14:paraId="0B8FD9A9" w14:textId="77777777" w:rsidTr="00F63479">
        <w:trPr>
          <w:trHeight w:val="98"/>
        </w:trPr>
        <w:tc>
          <w:tcPr>
            <w:tcW w:w="1034" w:type="pct"/>
            <w:tcBorders>
              <w:top w:val="nil"/>
              <w:left w:val="single" w:sz="4" w:space="0" w:color="auto"/>
              <w:bottom w:val="single" w:sz="4" w:space="0" w:color="auto"/>
              <w:right w:val="single" w:sz="4" w:space="0" w:color="auto"/>
            </w:tcBorders>
            <w:shd w:val="clear" w:color="auto" w:fill="auto"/>
            <w:noWrap/>
            <w:vAlign w:val="bottom"/>
            <w:hideMark/>
          </w:tcPr>
          <w:p w14:paraId="438D2744"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526" w:type="pct"/>
            <w:tcBorders>
              <w:top w:val="nil"/>
              <w:left w:val="nil"/>
              <w:bottom w:val="single" w:sz="4" w:space="0" w:color="auto"/>
              <w:right w:val="single" w:sz="4" w:space="0" w:color="auto"/>
            </w:tcBorders>
            <w:shd w:val="clear" w:color="auto" w:fill="auto"/>
            <w:hideMark/>
          </w:tcPr>
          <w:p w14:paraId="1928395E"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181" w:type="pct"/>
            <w:tcBorders>
              <w:top w:val="nil"/>
              <w:left w:val="nil"/>
              <w:bottom w:val="single" w:sz="4" w:space="0" w:color="auto"/>
              <w:right w:val="single" w:sz="4" w:space="0" w:color="auto"/>
            </w:tcBorders>
            <w:shd w:val="clear" w:color="auto" w:fill="auto"/>
            <w:hideMark/>
          </w:tcPr>
          <w:p w14:paraId="372D8093" w14:textId="77777777" w:rsidR="00485F0E" w:rsidRPr="00485F0E" w:rsidRDefault="00485F0E" w:rsidP="00485F0E">
            <w:pPr>
              <w:spacing w:after="0" w:line="240" w:lineRule="auto"/>
              <w:jc w:val="both"/>
              <w:rPr>
                <w:rFonts w:ascii="Avenir Next Regular" w:eastAsia="Times New Roman" w:hAnsi="Avenir Next Regular" w:cs="Calibri"/>
                <w:iCs/>
                <w:color w:val="000000"/>
                <w:sz w:val="16"/>
                <w:szCs w:val="16"/>
                <w:lang w:val="en-GB"/>
              </w:rPr>
            </w:pPr>
            <w:r w:rsidRPr="00485F0E">
              <w:rPr>
                <w:rFonts w:ascii="Calibri" w:eastAsia="SimSun" w:hAnsi="Calibri" w:cs="Times New Roman"/>
                <w:color w:val="000000"/>
                <w:sz w:val="16"/>
                <w:szCs w:val="24"/>
                <w:shd w:val="clear" w:color="auto" w:fill="E6E6E6"/>
                <w:lang w:val="en-GB"/>
              </w:rPr>
              <w:fldChar w:fldCharType="begin">
                <w:ffData>
                  <w:name w:val="IAP_cities"/>
                  <w:enabled/>
                  <w:calcOnExit w:val="0"/>
                  <w:checkBox>
                    <w:sizeAuto/>
                    <w:default w:val="0"/>
                  </w:checkBox>
                </w:ffData>
              </w:fldChar>
            </w:r>
            <w:r w:rsidRPr="00485F0E">
              <w:rPr>
                <w:rFonts w:ascii="Calibri" w:eastAsia="SimSun" w:hAnsi="Calibri" w:cs="Times New Roman"/>
                <w:color w:val="000000"/>
                <w:sz w:val="16"/>
                <w:szCs w:val="16"/>
                <w:lang w:val="en-GB"/>
              </w:rPr>
              <w:instrText xml:space="preserve"> FORMCHECKBOX </w:instrText>
            </w:r>
            <w:r w:rsidR="00000000">
              <w:rPr>
                <w:rFonts w:ascii="Calibri" w:eastAsia="SimSun" w:hAnsi="Calibri" w:cs="Times New Roman"/>
                <w:color w:val="000000"/>
                <w:sz w:val="16"/>
                <w:szCs w:val="24"/>
                <w:shd w:val="clear" w:color="auto" w:fill="E6E6E6"/>
                <w:lang w:val="en-GB"/>
              </w:rPr>
            </w:r>
            <w:r w:rsidR="00000000">
              <w:rPr>
                <w:rFonts w:ascii="Calibri" w:eastAsia="SimSun" w:hAnsi="Calibri" w:cs="Times New Roman"/>
                <w:color w:val="000000"/>
                <w:sz w:val="16"/>
                <w:szCs w:val="24"/>
                <w:shd w:val="clear" w:color="auto" w:fill="E6E6E6"/>
                <w:lang w:val="en-GB"/>
              </w:rPr>
              <w:fldChar w:fldCharType="separate"/>
            </w:r>
            <w:r w:rsidRPr="00485F0E">
              <w:rPr>
                <w:rFonts w:ascii="Calibri" w:eastAsia="SimSun" w:hAnsi="Calibri" w:cs="Times New Roman"/>
                <w:color w:val="000000"/>
                <w:sz w:val="16"/>
                <w:szCs w:val="24"/>
                <w:shd w:val="clear" w:color="auto" w:fill="E6E6E6"/>
                <w:lang w:val="en-GB"/>
              </w:rPr>
              <w:fldChar w:fldCharType="end"/>
            </w:r>
            <w:r w:rsidRPr="00485F0E">
              <w:rPr>
                <w:rFonts w:ascii="Avenir Next Regular" w:eastAsia="Times New Roman" w:hAnsi="Avenir Next Regular" w:cs="Calibri"/>
                <w:iCs/>
                <w:color w:val="000000"/>
                <w:sz w:val="16"/>
                <w:szCs w:val="16"/>
                <w:lang w:val="en-GB"/>
              </w:rPr>
              <w:t>Biomes</w:t>
            </w:r>
          </w:p>
        </w:tc>
        <w:tc>
          <w:tcPr>
            <w:tcW w:w="1259" w:type="pct"/>
            <w:tcBorders>
              <w:top w:val="nil"/>
              <w:left w:val="nil"/>
              <w:bottom w:val="single" w:sz="4" w:space="0" w:color="auto"/>
              <w:right w:val="single" w:sz="4" w:space="0" w:color="auto"/>
            </w:tcBorders>
            <w:shd w:val="clear" w:color="auto" w:fill="auto"/>
            <w:hideMark/>
          </w:tcPr>
          <w:p w14:paraId="67AA4E6F" w14:textId="77777777" w:rsidR="00485F0E" w:rsidRPr="00485F0E" w:rsidRDefault="00485F0E" w:rsidP="00485F0E">
            <w:pPr>
              <w:spacing w:after="0" w:line="240" w:lineRule="auto"/>
              <w:jc w:val="both"/>
              <w:rPr>
                <w:rFonts w:ascii="Avenir Next Regular" w:eastAsia="Times New Roman" w:hAnsi="Avenir Next Regular" w:cs="Calibri"/>
                <w:color w:val="000000"/>
                <w:sz w:val="16"/>
                <w:szCs w:val="16"/>
                <w:lang w:val="en-GB"/>
              </w:rPr>
            </w:pPr>
            <w:r w:rsidRPr="00485F0E">
              <w:rPr>
                <w:rFonts w:ascii="Avenir Next Regular" w:eastAsia="Times New Roman" w:hAnsi="Avenir Next Regular" w:cs="Calibri"/>
                <w:color w:val="000000"/>
                <w:sz w:val="16"/>
                <w:szCs w:val="16"/>
                <w:lang w:val="en-GB"/>
              </w:rPr>
              <w:t> </w:t>
            </w:r>
          </w:p>
        </w:tc>
      </w:tr>
      <w:tr w:rsidR="00485F0E" w:rsidRPr="00485F0E" w14:paraId="7A568087" w14:textId="77777777" w:rsidTr="00F63479">
        <w:trPr>
          <w:trHeight w:val="58"/>
        </w:trPr>
        <w:tc>
          <w:tcPr>
            <w:tcW w:w="1034" w:type="pct"/>
            <w:tcBorders>
              <w:top w:val="nil"/>
              <w:left w:val="single" w:sz="4" w:space="0" w:color="auto"/>
              <w:bottom w:val="single" w:sz="4" w:space="0" w:color="auto"/>
              <w:right w:val="single" w:sz="4" w:space="0" w:color="auto"/>
            </w:tcBorders>
            <w:shd w:val="clear" w:color="auto" w:fill="auto"/>
            <w:noWrap/>
            <w:vAlign w:val="bottom"/>
            <w:hideMark/>
          </w:tcPr>
          <w:p w14:paraId="289DDA00"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526" w:type="pct"/>
            <w:tcBorders>
              <w:top w:val="nil"/>
              <w:left w:val="nil"/>
              <w:bottom w:val="single" w:sz="4" w:space="0" w:color="auto"/>
              <w:right w:val="single" w:sz="4" w:space="0" w:color="auto"/>
            </w:tcBorders>
            <w:shd w:val="clear" w:color="auto" w:fill="auto"/>
            <w:hideMark/>
          </w:tcPr>
          <w:p w14:paraId="4AC0EEEB"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181" w:type="pct"/>
            <w:tcBorders>
              <w:top w:val="nil"/>
              <w:left w:val="nil"/>
              <w:bottom w:val="single" w:sz="4" w:space="0" w:color="auto"/>
              <w:right w:val="single" w:sz="4" w:space="0" w:color="auto"/>
            </w:tcBorders>
            <w:shd w:val="clear" w:color="auto" w:fill="auto"/>
            <w:hideMark/>
          </w:tcPr>
          <w:p w14:paraId="669A7AB2" w14:textId="77777777" w:rsidR="00485F0E" w:rsidRPr="00485F0E" w:rsidRDefault="00485F0E" w:rsidP="00485F0E">
            <w:pPr>
              <w:spacing w:after="0" w:line="240" w:lineRule="auto"/>
              <w:jc w:val="both"/>
              <w:rPr>
                <w:rFonts w:ascii="Avenir Next Regular" w:eastAsia="Times New Roman" w:hAnsi="Avenir Next Regular" w:cs="Calibri"/>
                <w:iCs/>
                <w:color w:val="000000"/>
                <w:sz w:val="16"/>
                <w:szCs w:val="16"/>
                <w:lang w:val="en-GB"/>
              </w:rPr>
            </w:pPr>
            <w:r w:rsidRPr="00485F0E">
              <w:rPr>
                <w:rFonts w:ascii="Avenir Next Regular" w:eastAsia="Times New Roman" w:hAnsi="Avenir Next Regular" w:cs="Calibri"/>
                <w:iCs/>
                <w:color w:val="000000"/>
                <w:sz w:val="16"/>
                <w:szCs w:val="16"/>
                <w:lang w:val="en-GB"/>
              </w:rPr>
              <w:t> </w:t>
            </w:r>
          </w:p>
        </w:tc>
        <w:tc>
          <w:tcPr>
            <w:tcW w:w="1259" w:type="pct"/>
            <w:tcBorders>
              <w:top w:val="nil"/>
              <w:left w:val="nil"/>
              <w:bottom w:val="single" w:sz="4" w:space="0" w:color="auto"/>
              <w:right w:val="single" w:sz="4" w:space="0" w:color="auto"/>
            </w:tcBorders>
            <w:shd w:val="clear" w:color="auto" w:fill="auto"/>
            <w:hideMark/>
          </w:tcPr>
          <w:p w14:paraId="4F61E9E3" w14:textId="77777777" w:rsidR="00485F0E" w:rsidRPr="00485F0E" w:rsidRDefault="00485F0E" w:rsidP="00485F0E">
            <w:pPr>
              <w:spacing w:after="0" w:line="240" w:lineRule="auto"/>
              <w:jc w:val="both"/>
              <w:rPr>
                <w:rFonts w:ascii="Avenir Next Regular" w:eastAsia="Times New Roman" w:hAnsi="Avenir Next Regular" w:cs="Calibri"/>
                <w:color w:val="000000"/>
                <w:sz w:val="16"/>
                <w:szCs w:val="16"/>
                <w:lang w:val="en-GB"/>
              </w:rPr>
            </w:pPr>
            <w:r w:rsidRPr="00485F0E">
              <w:rPr>
                <w:rFonts w:ascii="Calibri" w:eastAsia="SimSun" w:hAnsi="Calibri" w:cs="Times New Roman"/>
                <w:color w:val="000000"/>
                <w:sz w:val="16"/>
                <w:szCs w:val="24"/>
                <w:shd w:val="clear" w:color="auto" w:fill="E6E6E6"/>
                <w:lang w:val="en-GB"/>
              </w:rPr>
              <w:fldChar w:fldCharType="begin">
                <w:ffData>
                  <w:name w:val="IAP_cities"/>
                  <w:enabled/>
                  <w:calcOnExit w:val="0"/>
                  <w:checkBox>
                    <w:sizeAuto/>
                    <w:default w:val="0"/>
                  </w:checkBox>
                </w:ffData>
              </w:fldChar>
            </w:r>
            <w:r w:rsidRPr="00485F0E">
              <w:rPr>
                <w:rFonts w:ascii="Calibri" w:eastAsia="SimSun" w:hAnsi="Calibri" w:cs="Times New Roman"/>
                <w:color w:val="000000"/>
                <w:sz w:val="16"/>
                <w:szCs w:val="16"/>
                <w:lang w:val="en-GB"/>
              </w:rPr>
              <w:instrText xml:space="preserve"> FORMCHECKBOX </w:instrText>
            </w:r>
            <w:r w:rsidR="00000000">
              <w:rPr>
                <w:rFonts w:ascii="Calibri" w:eastAsia="SimSun" w:hAnsi="Calibri" w:cs="Times New Roman"/>
                <w:color w:val="000000"/>
                <w:sz w:val="16"/>
                <w:szCs w:val="24"/>
                <w:shd w:val="clear" w:color="auto" w:fill="E6E6E6"/>
                <w:lang w:val="en-GB"/>
              </w:rPr>
            </w:r>
            <w:r w:rsidR="00000000">
              <w:rPr>
                <w:rFonts w:ascii="Calibri" w:eastAsia="SimSun" w:hAnsi="Calibri" w:cs="Times New Roman"/>
                <w:color w:val="000000"/>
                <w:sz w:val="16"/>
                <w:szCs w:val="24"/>
                <w:shd w:val="clear" w:color="auto" w:fill="E6E6E6"/>
                <w:lang w:val="en-GB"/>
              </w:rPr>
              <w:fldChar w:fldCharType="separate"/>
            </w:r>
            <w:r w:rsidRPr="00485F0E">
              <w:rPr>
                <w:rFonts w:ascii="Calibri" w:eastAsia="SimSun" w:hAnsi="Calibri" w:cs="Times New Roman"/>
                <w:color w:val="000000"/>
                <w:sz w:val="16"/>
                <w:szCs w:val="24"/>
                <w:shd w:val="clear" w:color="auto" w:fill="E6E6E6"/>
                <w:lang w:val="en-GB"/>
              </w:rPr>
              <w:fldChar w:fldCharType="end"/>
            </w:r>
            <w:r w:rsidRPr="00485F0E">
              <w:rPr>
                <w:rFonts w:ascii="Avenir Next Regular" w:eastAsia="Times New Roman" w:hAnsi="Avenir Next Regular" w:cs="Calibri"/>
                <w:color w:val="000000"/>
                <w:sz w:val="16"/>
                <w:szCs w:val="16"/>
                <w:lang w:val="en-GB"/>
              </w:rPr>
              <w:t>Mangroves</w:t>
            </w:r>
          </w:p>
        </w:tc>
      </w:tr>
      <w:tr w:rsidR="00485F0E" w:rsidRPr="00485F0E" w14:paraId="416970E1" w14:textId="77777777" w:rsidTr="00F63479">
        <w:trPr>
          <w:trHeight w:val="58"/>
        </w:trPr>
        <w:tc>
          <w:tcPr>
            <w:tcW w:w="1034" w:type="pct"/>
            <w:tcBorders>
              <w:top w:val="nil"/>
              <w:left w:val="single" w:sz="4" w:space="0" w:color="auto"/>
              <w:bottom w:val="single" w:sz="4" w:space="0" w:color="auto"/>
              <w:right w:val="single" w:sz="4" w:space="0" w:color="auto"/>
            </w:tcBorders>
            <w:shd w:val="clear" w:color="auto" w:fill="auto"/>
            <w:noWrap/>
            <w:vAlign w:val="bottom"/>
            <w:hideMark/>
          </w:tcPr>
          <w:p w14:paraId="638DBDCA"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526" w:type="pct"/>
            <w:tcBorders>
              <w:top w:val="nil"/>
              <w:left w:val="nil"/>
              <w:bottom w:val="single" w:sz="4" w:space="0" w:color="auto"/>
              <w:right w:val="single" w:sz="4" w:space="0" w:color="auto"/>
            </w:tcBorders>
            <w:shd w:val="clear" w:color="auto" w:fill="auto"/>
            <w:hideMark/>
          </w:tcPr>
          <w:p w14:paraId="4FB6ED3C"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181" w:type="pct"/>
            <w:tcBorders>
              <w:top w:val="nil"/>
              <w:left w:val="nil"/>
              <w:bottom w:val="single" w:sz="4" w:space="0" w:color="auto"/>
              <w:right w:val="single" w:sz="4" w:space="0" w:color="auto"/>
            </w:tcBorders>
            <w:shd w:val="clear" w:color="auto" w:fill="auto"/>
            <w:hideMark/>
          </w:tcPr>
          <w:p w14:paraId="37B8047E" w14:textId="77777777" w:rsidR="00485F0E" w:rsidRPr="00485F0E" w:rsidRDefault="00485F0E" w:rsidP="00485F0E">
            <w:pPr>
              <w:spacing w:after="0" w:line="240" w:lineRule="auto"/>
              <w:jc w:val="both"/>
              <w:rPr>
                <w:rFonts w:ascii="Avenir Next Regular" w:eastAsia="Times New Roman" w:hAnsi="Avenir Next Regular" w:cs="Calibri"/>
                <w:iCs/>
                <w:color w:val="000000"/>
                <w:sz w:val="16"/>
                <w:szCs w:val="16"/>
                <w:lang w:val="en-GB"/>
              </w:rPr>
            </w:pPr>
            <w:r w:rsidRPr="00485F0E">
              <w:rPr>
                <w:rFonts w:ascii="Avenir Next Regular" w:eastAsia="Times New Roman" w:hAnsi="Avenir Next Regular" w:cs="Calibri"/>
                <w:iCs/>
                <w:color w:val="000000"/>
                <w:sz w:val="16"/>
                <w:szCs w:val="16"/>
                <w:lang w:val="en-GB"/>
              </w:rPr>
              <w:t> </w:t>
            </w:r>
          </w:p>
        </w:tc>
        <w:tc>
          <w:tcPr>
            <w:tcW w:w="1259" w:type="pct"/>
            <w:tcBorders>
              <w:top w:val="nil"/>
              <w:left w:val="nil"/>
              <w:bottom w:val="single" w:sz="4" w:space="0" w:color="auto"/>
              <w:right w:val="single" w:sz="4" w:space="0" w:color="auto"/>
            </w:tcBorders>
            <w:shd w:val="clear" w:color="auto" w:fill="auto"/>
            <w:hideMark/>
          </w:tcPr>
          <w:p w14:paraId="29912C9E" w14:textId="77777777" w:rsidR="00485F0E" w:rsidRPr="00485F0E" w:rsidRDefault="00485F0E" w:rsidP="00485F0E">
            <w:pPr>
              <w:spacing w:after="0" w:line="240" w:lineRule="auto"/>
              <w:jc w:val="both"/>
              <w:rPr>
                <w:rFonts w:ascii="Avenir Next Regular" w:eastAsia="Times New Roman" w:hAnsi="Avenir Next Regular" w:cs="Calibri"/>
                <w:color w:val="000000"/>
                <w:sz w:val="16"/>
                <w:szCs w:val="16"/>
                <w:lang w:val="en-GB"/>
              </w:rPr>
            </w:pPr>
            <w:r w:rsidRPr="00485F0E">
              <w:rPr>
                <w:rFonts w:ascii="Calibri" w:eastAsia="SimSun" w:hAnsi="Calibri" w:cs="Times New Roman"/>
                <w:color w:val="000000"/>
                <w:sz w:val="16"/>
                <w:szCs w:val="24"/>
                <w:shd w:val="clear" w:color="auto" w:fill="E6E6E6"/>
                <w:lang w:val="en-GB"/>
              </w:rPr>
              <w:fldChar w:fldCharType="begin">
                <w:ffData>
                  <w:name w:val="IAP_cities"/>
                  <w:enabled/>
                  <w:calcOnExit w:val="0"/>
                  <w:checkBox>
                    <w:sizeAuto/>
                    <w:default w:val="0"/>
                  </w:checkBox>
                </w:ffData>
              </w:fldChar>
            </w:r>
            <w:r w:rsidRPr="00485F0E">
              <w:rPr>
                <w:rFonts w:ascii="Calibri" w:eastAsia="SimSun" w:hAnsi="Calibri" w:cs="Times New Roman"/>
                <w:color w:val="000000"/>
                <w:sz w:val="16"/>
                <w:szCs w:val="16"/>
                <w:lang w:val="en-GB"/>
              </w:rPr>
              <w:instrText xml:space="preserve"> FORMCHECKBOX </w:instrText>
            </w:r>
            <w:r w:rsidR="00000000">
              <w:rPr>
                <w:rFonts w:ascii="Calibri" w:eastAsia="SimSun" w:hAnsi="Calibri" w:cs="Times New Roman"/>
                <w:color w:val="000000"/>
                <w:sz w:val="16"/>
                <w:szCs w:val="24"/>
                <w:shd w:val="clear" w:color="auto" w:fill="E6E6E6"/>
                <w:lang w:val="en-GB"/>
              </w:rPr>
            </w:r>
            <w:r w:rsidR="00000000">
              <w:rPr>
                <w:rFonts w:ascii="Calibri" w:eastAsia="SimSun" w:hAnsi="Calibri" w:cs="Times New Roman"/>
                <w:color w:val="000000"/>
                <w:sz w:val="16"/>
                <w:szCs w:val="24"/>
                <w:shd w:val="clear" w:color="auto" w:fill="E6E6E6"/>
                <w:lang w:val="en-GB"/>
              </w:rPr>
              <w:fldChar w:fldCharType="separate"/>
            </w:r>
            <w:r w:rsidRPr="00485F0E">
              <w:rPr>
                <w:rFonts w:ascii="Calibri" w:eastAsia="SimSun" w:hAnsi="Calibri" w:cs="Times New Roman"/>
                <w:color w:val="000000"/>
                <w:sz w:val="16"/>
                <w:szCs w:val="24"/>
                <w:shd w:val="clear" w:color="auto" w:fill="E6E6E6"/>
                <w:lang w:val="en-GB"/>
              </w:rPr>
              <w:fldChar w:fldCharType="end"/>
            </w:r>
            <w:r w:rsidRPr="00485F0E">
              <w:rPr>
                <w:rFonts w:ascii="Avenir Next Regular" w:eastAsia="Times New Roman" w:hAnsi="Avenir Next Regular" w:cs="Calibri"/>
                <w:color w:val="000000"/>
                <w:sz w:val="16"/>
                <w:szCs w:val="16"/>
                <w:lang w:val="en-GB"/>
              </w:rPr>
              <w:t>Coral Reefs</w:t>
            </w:r>
          </w:p>
        </w:tc>
      </w:tr>
      <w:tr w:rsidR="00485F0E" w:rsidRPr="00485F0E" w14:paraId="4F03388C" w14:textId="77777777" w:rsidTr="00F63479">
        <w:trPr>
          <w:trHeight w:val="58"/>
        </w:trPr>
        <w:tc>
          <w:tcPr>
            <w:tcW w:w="1034" w:type="pct"/>
            <w:tcBorders>
              <w:top w:val="nil"/>
              <w:left w:val="single" w:sz="4" w:space="0" w:color="auto"/>
              <w:bottom w:val="single" w:sz="4" w:space="0" w:color="auto"/>
              <w:right w:val="single" w:sz="4" w:space="0" w:color="auto"/>
            </w:tcBorders>
            <w:shd w:val="clear" w:color="auto" w:fill="auto"/>
            <w:noWrap/>
            <w:vAlign w:val="bottom"/>
            <w:hideMark/>
          </w:tcPr>
          <w:p w14:paraId="051C4C85"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526" w:type="pct"/>
            <w:tcBorders>
              <w:top w:val="nil"/>
              <w:left w:val="nil"/>
              <w:bottom w:val="single" w:sz="4" w:space="0" w:color="auto"/>
              <w:right w:val="single" w:sz="4" w:space="0" w:color="auto"/>
            </w:tcBorders>
            <w:shd w:val="clear" w:color="auto" w:fill="auto"/>
            <w:hideMark/>
          </w:tcPr>
          <w:p w14:paraId="29B0498F"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181" w:type="pct"/>
            <w:tcBorders>
              <w:top w:val="nil"/>
              <w:left w:val="nil"/>
              <w:bottom w:val="single" w:sz="4" w:space="0" w:color="auto"/>
              <w:right w:val="single" w:sz="4" w:space="0" w:color="auto"/>
            </w:tcBorders>
            <w:shd w:val="clear" w:color="auto" w:fill="auto"/>
            <w:hideMark/>
          </w:tcPr>
          <w:p w14:paraId="6B02B21D" w14:textId="77777777" w:rsidR="00485F0E" w:rsidRPr="00485F0E" w:rsidRDefault="00485F0E" w:rsidP="00485F0E">
            <w:pPr>
              <w:spacing w:after="0" w:line="240" w:lineRule="auto"/>
              <w:jc w:val="both"/>
              <w:rPr>
                <w:rFonts w:ascii="Avenir Next Regular" w:eastAsia="Times New Roman" w:hAnsi="Avenir Next Regular" w:cs="Calibri"/>
                <w:iCs/>
                <w:color w:val="000000"/>
                <w:sz w:val="16"/>
                <w:szCs w:val="16"/>
                <w:lang w:val="en-GB"/>
              </w:rPr>
            </w:pPr>
            <w:r w:rsidRPr="00485F0E">
              <w:rPr>
                <w:rFonts w:ascii="Avenir Next Regular" w:eastAsia="Times New Roman" w:hAnsi="Avenir Next Regular" w:cs="Calibri"/>
                <w:iCs/>
                <w:color w:val="000000"/>
                <w:sz w:val="16"/>
                <w:szCs w:val="16"/>
                <w:lang w:val="en-GB"/>
              </w:rPr>
              <w:t> </w:t>
            </w:r>
          </w:p>
        </w:tc>
        <w:tc>
          <w:tcPr>
            <w:tcW w:w="1259" w:type="pct"/>
            <w:tcBorders>
              <w:top w:val="nil"/>
              <w:left w:val="nil"/>
              <w:bottom w:val="single" w:sz="4" w:space="0" w:color="auto"/>
              <w:right w:val="single" w:sz="4" w:space="0" w:color="auto"/>
            </w:tcBorders>
            <w:shd w:val="clear" w:color="auto" w:fill="auto"/>
            <w:hideMark/>
          </w:tcPr>
          <w:p w14:paraId="6177E118" w14:textId="77777777" w:rsidR="00485F0E" w:rsidRPr="00485F0E" w:rsidRDefault="00485F0E" w:rsidP="00485F0E">
            <w:pPr>
              <w:spacing w:after="0" w:line="240" w:lineRule="auto"/>
              <w:jc w:val="both"/>
              <w:rPr>
                <w:rFonts w:ascii="Avenir Next Regular" w:eastAsia="Times New Roman" w:hAnsi="Avenir Next Regular" w:cs="Calibri"/>
                <w:color w:val="000000"/>
                <w:sz w:val="16"/>
                <w:szCs w:val="16"/>
                <w:lang w:val="en-GB"/>
              </w:rPr>
            </w:pPr>
            <w:r w:rsidRPr="00485F0E">
              <w:rPr>
                <w:rFonts w:ascii="Calibri" w:eastAsia="SimSun" w:hAnsi="Calibri" w:cs="Times New Roman"/>
                <w:color w:val="000000"/>
                <w:sz w:val="16"/>
                <w:szCs w:val="24"/>
                <w:shd w:val="clear" w:color="auto" w:fill="E6E6E6"/>
                <w:lang w:val="en-GB"/>
              </w:rPr>
              <w:fldChar w:fldCharType="begin">
                <w:ffData>
                  <w:name w:val="IAP_cities"/>
                  <w:enabled/>
                  <w:calcOnExit w:val="0"/>
                  <w:checkBox>
                    <w:sizeAuto/>
                    <w:default w:val="0"/>
                  </w:checkBox>
                </w:ffData>
              </w:fldChar>
            </w:r>
            <w:r w:rsidRPr="00485F0E">
              <w:rPr>
                <w:rFonts w:ascii="Calibri" w:eastAsia="SimSun" w:hAnsi="Calibri" w:cs="Times New Roman"/>
                <w:color w:val="000000"/>
                <w:sz w:val="16"/>
                <w:szCs w:val="16"/>
                <w:lang w:val="en-GB"/>
              </w:rPr>
              <w:instrText xml:space="preserve"> FORMCHECKBOX </w:instrText>
            </w:r>
            <w:r w:rsidR="00000000">
              <w:rPr>
                <w:rFonts w:ascii="Calibri" w:eastAsia="SimSun" w:hAnsi="Calibri" w:cs="Times New Roman"/>
                <w:color w:val="000000"/>
                <w:sz w:val="16"/>
                <w:szCs w:val="24"/>
                <w:shd w:val="clear" w:color="auto" w:fill="E6E6E6"/>
                <w:lang w:val="en-GB"/>
              </w:rPr>
            </w:r>
            <w:r w:rsidR="00000000">
              <w:rPr>
                <w:rFonts w:ascii="Calibri" w:eastAsia="SimSun" w:hAnsi="Calibri" w:cs="Times New Roman"/>
                <w:color w:val="000000"/>
                <w:sz w:val="16"/>
                <w:szCs w:val="24"/>
                <w:shd w:val="clear" w:color="auto" w:fill="E6E6E6"/>
                <w:lang w:val="en-GB"/>
              </w:rPr>
              <w:fldChar w:fldCharType="separate"/>
            </w:r>
            <w:r w:rsidRPr="00485F0E">
              <w:rPr>
                <w:rFonts w:ascii="Calibri" w:eastAsia="SimSun" w:hAnsi="Calibri" w:cs="Times New Roman"/>
                <w:color w:val="000000"/>
                <w:sz w:val="16"/>
                <w:szCs w:val="24"/>
                <w:shd w:val="clear" w:color="auto" w:fill="E6E6E6"/>
                <w:lang w:val="en-GB"/>
              </w:rPr>
              <w:fldChar w:fldCharType="end"/>
            </w:r>
            <w:r w:rsidRPr="00485F0E">
              <w:rPr>
                <w:rFonts w:ascii="Avenir Next Regular" w:eastAsia="Times New Roman" w:hAnsi="Avenir Next Regular" w:cs="Calibri"/>
                <w:color w:val="000000"/>
                <w:sz w:val="16"/>
                <w:szCs w:val="16"/>
                <w:lang w:val="en-GB"/>
              </w:rPr>
              <w:t>Sea Grasses</w:t>
            </w:r>
          </w:p>
        </w:tc>
      </w:tr>
      <w:tr w:rsidR="00485F0E" w:rsidRPr="00485F0E" w14:paraId="6C5D5D29" w14:textId="77777777" w:rsidTr="00F63479">
        <w:trPr>
          <w:trHeight w:val="58"/>
        </w:trPr>
        <w:tc>
          <w:tcPr>
            <w:tcW w:w="1034" w:type="pct"/>
            <w:tcBorders>
              <w:top w:val="nil"/>
              <w:left w:val="single" w:sz="4" w:space="0" w:color="auto"/>
              <w:bottom w:val="single" w:sz="4" w:space="0" w:color="auto"/>
              <w:right w:val="single" w:sz="4" w:space="0" w:color="auto"/>
            </w:tcBorders>
            <w:shd w:val="clear" w:color="auto" w:fill="auto"/>
            <w:noWrap/>
            <w:vAlign w:val="bottom"/>
            <w:hideMark/>
          </w:tcPr>
          <w:p w14:paraId="499D431A"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526" w:type="pct"/>
            <w:tcBorders>
              <w:top w:val="nil"/>
              <w:left w:val="nil"/>
              <w:bottom w:val="single" w:sz="4" w:space="0" w:color="auto"/>
              <w:right w:val="single" w:sz="4" w:space="0" w:color="auto"/>
            </w:tcBorders>
            <w:shd w:val="clear" w:color="auto" w:fill="auto"/>
            <w:hideMark/>
          </w:tcPr>
          <w:p w14:paraId="31241A08"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181" w:type="pct"/>
            <w:tcBorders>
              <w:top w:val="nil"/>
              <w:left w:val="nil"/>
              <w:bottom w:val="single" w:sz="4" w:space="0" w:color="auto"/>
              <w:right w:val="single" w:sz="4" w:space="0" w:color="auto"/>
            </w:tcBorders>
            <w:shd w:val="clear" w:color="auto" w:fill="auto"/>
            <w:hideMark/>
          </w:tcPr>
          <w:p w14:paraId="510779B9" w14:textId="77777777" w:rsidR="00485F0E" w:rsidRPr="00485F0E" w:rsidRDefault="00485F0E" w:rsidP="00485F0E">
            <w:pPr>
              <w:spacing w:after="0" w:line="240" w:lineRule="auto"/>
              <w:jc w:val="both"/>
              <w:rPr>
                <w:rFonts w:ascii="Avenir Next Regular" w:eastAsia="Times New Roman" w:hAnsi="Avenir Next Regular" w:cs="Calibri"/>
                <w:iCs/>
                <w:color w:val="000000"/>
                <w:sz w:val="16"/>
                <w:szCs w:val="16"/>
                <w:lang w:val="en-GB"/>
              </w:rPr>
            </w:pPr>
            <w:r w:rsidRPr="00485F0E">
              <w:rPr>
                <w:rFonts w:ascii="Avenir Next Regular" w:eastAsia="Times New Roman" w:hAnsi="Avenir Next Regular" w:cs="Calibri"/>
                <w:iCs/>
                <w:color w:val="000000"/>
                <w:sz w:val="16"/>
                <w:szCs w:val="16"/>
                <w:lang w:val="en-GB"/>
              </w:rPr>
              <w:t> </w:t>
            </w:r>
          </w:p>
        </w:tc>
        <w:tc>
          <w:tcPr>
            <w:tcW w:w="1259" w:type="pct"/>
            <w:tcBorders>
              <w:top w:val="nil"/>
              <w:left w:val="nil"/>
              <w:bottom w:val="single" w:sz="4" w:space="0" w:color="auto"/>
              <w:right w:val="single" w:sz="4" w:space="0" w:color="auto"/>
            </w:tcBorders>
            <w:shd w:val="clear" w:color="auto" w:fill="auto"/>
            <w:hideMark/>
          </w:tcPr>
          <w:p w14:paraId="26D59FBA" w14:textId="77777777" w:rsidR="00485F0E" w:rsidRPr="00485F0E" w:rsidRDefault="00485F0E" w:rsidP="00485F0E">
            <w:pPr>
              <w:spacing w:after="0" w:line="240" w:lineRule="auto"/>
              <w:jc w:val="both"/>
              <w:rPr>
                <w:rFonts w:ascii="Avenir Next Regular" w:eastAsia="Times New Roman" w:hAnsi="Avenir Next Regular" w:cs="Calibri"/>
                <w:color w:val="000000"/>
                <w:sz w:val="16"/>
                <w:szCs w:val="16"/>
                <w:lang w:val="en-GB"/>
              </w:rPr>
            </w:pPr>
            <w:r w:rsidRPr="00485F0E">
              <w:rPr>
                <w:rFonts w:ascii="Calibri" w:eastAsia="SimSun" w:hAnsi="Calibri" w:cs="Times New Roman"/>
                <w:color w:val="000000"/>
                <w:sz w:val="16"/>
                <w:szCs w:val="24"/>
                <w:shd w:val="clear" w:color="auto" w:fill="E6E6E6"/>
                <w:lang w:val="en-GB"/>
              </w:rPr>
              <w:fldChar w:fldCharType="begin">
                <w:ffData>
                  <w:name w:val="IAP_cities"/>
                  <w:enabled/>
                  <w:calcOnExit w:val="0"/>
                  <w:checkBox>
                    <w:sizeAuto/>
                    <w:default w:val="0"/>
                  </w:checkBox>
                </w:ffData>
              </w:fldChar>
            </w:r>
            <w:r w:rsidRPr="00485F0E">
              <w:rPr>
                <w:rFonts w:ascii="Calibri" w:eastAsia="SimSun" w:hAnsi="Calibri" w:cs="Times New Roman"/>
                <w:color w:val="000000"/>
                <w:sz w:val="16"/>
                <w:szCs w:val="16"/>
                <w:lang w:val="en-GB"/>
              </w:rPr>
              <w:instrText xml:space="preserve"> FORMCHECKBOX </w:instrText>
            </w:r>
            <w:r w:rsidR="00000000">
              <w:rPr>
                <w:rFonts w:ascii="Calibri" w:eastAsia="SimSun" w:hAnsi="Calibri" w:cs="Times New Roman"/>
                <w:color w:val="000000"/>
                <w:sz w:val="16"/>
                <w:szCs w:val="24"/>
                <w:shd w:val="clear" w:color="auto" w:fill="E6E6E6"/>
                <w:lang w:val="en-GB"/>
              </w:rPr>
            </w:r>
            <w:r w:rsidR="00000000">
              <w:rPr>
                <w:rFonts w:ascii="Calibri" w:eastAsia="SimSun" w:hAnsi="Calibri" w:cs="Times New Roman"/>
                <w:color w:val="000000"/>
                <w:sz w:val="16"/>
                <w:szCs w:val="24"/>
                <w:shd w:val="clear" w:color="auto" w:fill="E6E6E6"/>
                <w:lang w:val="en-GB"/>
              </w:rPr>
              <w:fldChar w:fldCharType="separate"/>
            </w:r>
            <w:r w:rsidRPr="00485F0E">
              <w:rPr>
                <w:rFonts w:ascii="Calibri" w:eastAsia="SimSun" w:hAnsi="Calibri" w:cs="Times New Roman"/>
                <w:color w:val="000000"/>
                <w:sz w:val="16"/>
                <w:szCs w:val="24"/>
                <w:shd w:val="clear" w:color="auto" w:fill="E6E6E6"/>
                <w:lang w:val="en-GB"/>
              </w:rPr>
              <w:fldChar w:fldCharType="end"/>
            </w:r>
            <w:r w:rsidRPr="00485F0E">
              <w:rPr>
                <w:rFonts w:ascii="Avenir Next Regular" w:eastAsia="Times New Roman" w:hAnsi="Avenir Next Regular" w:cs="Calibri"/>
                <w:color w:val="000000"/>
                <w:sz w:val="16"/>
                <w:szCs w:val="16"/>
                <w:lang w:val="en-GB"/>
              </w:rPr>
              <w:t>Wetlands</w:t>
            </w:r>
          </w:p>
        </w:tc>
      </w:tr>
      <w:tr w:rsidR="00485F0E" w:rsidRPr="00485F0E" w14:paraId="245C926E" w14:textId="77777777" w:rsidTr="00F63479">
        <w:trPr>
          <w:trHeight w:val="179"/>
        </w:trPr>
        <w:tc>
          <w:tcPr>
            <w:tcW w:w="1034" w:type="pct"/>
            <w:tcBorders>
              <w:top w:val="nil"/>
              <w:left w:val="single" w:sz="4" w:space="0" w:color="auto"/>
              <w:bottom w:val="single" w:sz="4" w:space="0" w:color="auto"/>
              <w:right w:val="single" w:sz="4" w:space="0" w:color="auto"/>
            </w:tcBorders>
            <w:shd w:val="clear" w:color="auto" w:fill="auto"/>
            <w:noWrap/>
            <w:vAlign w:val="bottom"/>
            <w:hideMark/>
          </w:tcPr>
          <w:p w14:paraId="54CBEFBF"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526" w:type="pct"/>
            <w:tcBorders>
              <w:top w:val="nil"/>
              <w:left w:val="nil"/>
              <w:bottom w:val="single" w:sz="4" w:space="0" w:color="auto"/>
              <w:right w:val="single" w:sz="4" w:space="0" w:color="auto"/>
            </w:tcBorders>
            <w:shd w:val="clear" w:color="auto" w:fill="auto"/>
            <w:hideMark/>
          </w:tcPr>
          <w:p w14:paraId="2EB943FC"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181" w:type="pct"/>
            <w:tcBorders>
              <w:top w:val="nil"/>
              <w:left w:val="nil"/>
              <w:bottom w:val="single" w:sz="4" w:space="0" w:color="auto"/>
              <w:right w:val="single" w:sz="4" w:space="0" w:color="auto"/>
            </w:tcBorders>
            <w:shd w:val="clear" w:color="auto" w:fill="auto"/>
            <w:hideMark/>
          </w:tcPr>
          <w:p w14:paraId="1471ECF9" w14:textId="77777777" w:rsidR="00485F0E" w:rsidRPr="00485F0E" w:rsidRDefault="00485F0E" w:rsidP="00485F0E">
            <w:pPr>
              <w:spacing w:after="0" w:line="240" w:lineRule="auto"/>
              <w:jc w:val="both"/>
              <w:rPr>
                <w:rFonts w:ascii="Avenir Next Regular" w:eastAsia="Times New Roman" w:hAnsi="Avenir Next Regular" w:cs="Calibri"/>
                <w:iCs/>
                <w:color w:val="000000"/>
                <w:sz w:val="16"/>
                <w:szCs w:val="16"/>
                <w:lang w:val="en-GB"/>
              </w:rPr>
            </w:pPr>
            <w:r w:rsidRPr="00485F0E">
              <w:rPr>
                <w:rFonts w:ascii="Avenir Next Regular" w:eastAsia="Times New Roman" w:hAnsi="Avenir Next Regular" w:cs="Calibri"/>
                <w:iCs/>
                <w:color w:val="000000"/>
                <w:sz w:val="16"/>
                <w:szCs w:val="16"/>
                <w:lang w:val="en-GB"/>
              </w:rPr>
              <w:t> </w:t>
            </w:r>
          </w:p>
        </w:tc>
        <w:tc>
          <w:tcPr>
            <w:tcW w:w="1259" w:type="pct"/>
            <w:tcBorders>
              <w:top w:val="nil"/>
              <w:left w:val="nil"/>
              <w:bottom w:val="single" w:sz="4" w:space="0" w:color="auto"/>
              <w:right w:val="single" w:sz="4" w:space="0" w:color="auto"/>
            </w:tcBorders>
            <w:shd w:val="clear" w:color="auto" w:fill="auto"/>
            <w:hideMark/>
          </w:tcPr>
          <w:p w14:paraId="719CB870" w14:textId="77777777" w:rsidR="00485F0E" w:rsidRPr="00485F0E" w:rsidRDefault="00485F0E" w:rsidP="00485F0E">
            <w:pPr>
              <w:spacing w:after="0" w:line="240" w:lineRule="auto"/>
              <w:jc w:val="both"/>
              <w:rPr>
                <w:rFonts w:ascii="Avenir Next Regular" w:eastAsia="Times New Roman" w:hAnsi="Avenir Next Regular" w:cs="Calibri"/>
                <w:color w:val="000000"/>
                <w:sz w:val="16"/>
                <w:szCs w:val="16"/>
                <w:lang w:val="en-GB"/>
              </w:rPr>
            </w:pPr>
            <w:r w:rsidRPr="00485F0E">
              <w:rPr>
                <w:rFonts w:ascii="Calibri" w:eastAsia="SimSun" w:hAnsi="Calibri" w:cs="Times New Roman"/>
                <w:color w:val="000000"/>
                <w:sz w:val="16"/>
                <w:szCs w:val="24"/>
                <w:shd w:val="clear" w:color="auto" w:fill="E6E6E6"/>
                <w:lang w:val="en-GB"/>
              </w:rPr>
              <w:fldChar w:fldCharType="begin">
                <w:ffData>
                  <w:name w:val="IAP_cities"/>
                  <w:enabled/>
                  <w:calcOnExit w:val="0"/>
                  <w:checkBox>
                    <w:sizeAuto/>
                    <w:default w:val="0"/>
                  </w:checkBox>
                </w:ffData>
              </w:fldChar>
            </w:r>
            <w:r w:rsidRPr="00485F0E">
              <w:rPr>
                <w:rFonts w:ascii="Calibri" w:eastAsia="SimSun" w:hAnsi="Calibri" w:cs="Times New Roman"/>
                <w:color w:val="000000"/>
                <w:sz w:val="16"/>
                <w:szCs w:val="16"/>
                <w:lang w:val="en-GB"/>
              </w:rPr>
              <w:instrText xml:space="preserve"> FORMCHECKBOX </w:instrText>
            </w:r>
            <w:r w:rsidR="00000000">
              <w:rPr>
                <w:rFonts w:ascii="Calibri" w:eastAsia="SimSun" w:hAnsi="Calibri" w:cs="Times New Roman"/>
                <w:color w:val="000000"/>
                <w:sz w:val="16"/>
                <w:szCs w:val="24"/>
                <w:shd w:val="clear" w:color="auto" w:fill="E6E6E6"/>
                <w:lang w:val="en-GB"/>
              </w:rPr>
            </w:r>
            <w:r w:rsidR="00000000">
              <w:rPr>
                <w:rFonts w:ascii="Calibri" w:eastAsia="SimSun" w:hAnsi="Calibri" w:cs="Times New Roman"/>
                <w:color w:val="000000"/>
                <w:sz w:val="16"/>
                <w:szCs w:val="24"/>
                <w:shd w:val="clear" w:color="auto" w:fill="E6E6E6"/>
                <w:lang w:val="en-GB"/>
              </w:rPr>
              <w:fldChar w:fldCharType="separate"/>
            </w:r>
            <w:r w:rsidRPr="00485F0E">
              <w:rPr>
                <w:rFonts w:ascii="Calibri" w:eastAsia="SimSun" w:hAnsi="Calibri" w:cs="Times New Roman"/>
                <w:color w:val="000000"/>
                <w:sz w:val="16"/>
                <w:szCs w:val="24"/>
                <w:shd w:val="clear" w:color="auto" w:fill="E6E6E6"/>
                <w:lang w:val="en-GB"/>
              </w:rPr>
              <w:fldChar w:fldCharType="end"/>
            </w:r>
            <w:r w:rsidRPr="00485F0E">
              <w:rPr>
                <w:rFonts w:ascii="Avenir Next Regular" w:eastAsia="Times New Roman" w:hAnsi="Avenir Next Regular" w:cs="Calibri"/>
                <w:color w:val="000000"/>
                <w:sz w:val="16"/>
                <w:szCs w:val="16"/>
                <w:lang w:val="en-GB"/>
              </w:rPr>
              <w:t>Rivers</w:t>
            </w:r>
          </w:p>
        </w:tc>
      </w:tr>
      <w:tr w:rsidR="00485F0E" w:rsidRPr="00485F0E" w14:paraId="446595E1" w14:textId="77777777" w:rsidTr="00F63479">
        <w:trPr>
          <w:trHeight w:val="170"/>
        </w:trPr>
        <w:tc>
          <w:tcPr>
            <w:tcW w:w="1034" w:type="pct"/>
            <w:tcBorders>
              <w:top w:val="nil"/>
              <w:left w:val="single" w:sz="4" w:space="0" w:color="auto"/>
              <w:bottom w:val="single" w:sz="4" w:space="0" w:color="auto"/>
              <w:right w:val="single" w:sz="4" w:space="0" w:color="auto"/>
            </w:tcBorders>
            <w:shd w:val="clear" w:color="auto" w:fill="auto"/>
            <w:noWrap/>
            <w:vAlign w:val="bottom"/>
            <w:hideMark/>
          </w:tcPr>
          <w:p w14:paraId="0E6A559D"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526" w:type="pct"/>
            <w:tcBorders>
              <w:top w:val="nil"/>
              <w:left w:val="nil"/>
              <w:bottom w:val="single" w:sz="4" w:space="0" w:color="auto"/>
              <w:right w:val="single" w:sz="4" w:space="0" w:color="auto"/>
            </w:tcBorders>
            <w:shd w:val="clear" w:color="auto" w:fill="auto"/>
            <w:hideMark/>
          </w:tcPr>
          <w:p w14:paraId="20631EBC"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181" w:type="pct"/>
            <w:tcBorders>
              <w:top w:val="nil"/>
              <w:left w:val="nil"/>
              <w:bottom w:val="single" w:sz="4" w:space="0" w:color="auto"/>
              <w:right w:val="single" w:sz="4" w:space="0" w:color="auto"/>
            </w:tcBorders>
            <w:shd w:val="clear" w:color="auto" w:fill="auto"/>
            <w:hideMark/>
          </w:tcPr>
          <w:p w14:paraId="159EDCB4" w14:textId="77777777" w:rsidR="00485F0E" w:rsidRPr="00485F0E" w:rsidRDefault="00485F0E" w:rsidP="00485F0E">
            <w:pPr>
              <w:spacing w:after="0" w:line="240" w:lineRule="auto"/>
              <w:jc w:val="both"/>
              <w:rPr>
                <w:rFonts w:ascii="Avenir Next Regular" w:eastAsia="Times New Roman" w:hAnsi="Avenir Next Regular" w:cs="Calibri"/>
                <w:iCs/>
                <w:color w:val="000000"/>
                <w:sz w:val="16"/>
                <w:szCs w:val="16"/>
                <w:lang w:val="en-GB"/>
              </w:rPr>
            </w:pPr>
            <w:r w:rsidRPr="00485F0E">
              <w:rPr>
                <w:rFonts w:ascii="Avenir Next Regular" w:eastAsia="Times New Roman" w:hAnsi="Avenir Next Regular" w:cs="Calibri"/>
                <w:iCs/>
                <w:color w:val="000000"/>
                <w:sz w:val="16"/>
                <w:szCs w:val="16"/>
                <w:lang w:val="en-GB"/>
              </w:rPr>
              <w:t> </w:t>
            </w:r>
          </w:p>
        </w:tc>
        <w:tc>
          <w:tcPr>
            <w:tcW w:w="1259" w:type="pct"/>
            <w:tcBorders>
              <w:top w:val="nil"/>
              <w:left w:val="nil"/>
              <w:bottom w:val="single" w:sz="4" w:space="0" w:color="auto"/>
              <w:right w:val="single" w:sz="4" w:space="0" w:color="auto"/>
            </w:tcBorders>
            <w:shd w:val="clear" w:color="auto" w:fill="auto"/>
            <w:hideMark/>
          </w:tcPr>
          <w:p w14:paraId="0A85A708" w14:textId="77777777" w:rsidR="00485F0E" w:rsidRPr="00485F0E" w:rsidRDefault="00485F0E" w:rsidP="00485F0E">
            <w:pPr>
              <w:spacing w:after="0" w:line="240" w:lineRule="auto"/>
              <w:jc w:val="both"/>
              <w:rPr>
                <w:rFonts w:ascii="Avenir Next Regular" w:eastAsia="Times New Roman" w:hAnsi="Avenir Next Regular" w:cs="Calibri"/>
                <w:color w:val="000000"/>
                <w:sz w:val="16"/>
                <w:szCs w:val="16"/>
                <w:lang w:val="en-GB"/>
              </w:rPr>
            </w:pPr>
            <w:r w:rsidRPr="00485F0E">
              <w:rPr>
                <w:rFonts w:ascii="Calibri" w:eastAsia="SimSun" w:hAnsi="Calibri" w:cs="Times New Roman"/>
                <w:color w:val="000000"/>
                <w:sz w:val="16"/>
                <w:szCs w:val="24"/>
                <w:shd w:val="clear" w:color="auto" w:fill="E6E6E6"/>
                <w:lang w:val="en-GB"/>
              </w:rPr>
              <w:fldChar w:fldCharType="begin">
                <w:ffData>
                  <w:name w:val="IAP_cities"/>
                  <w:enabled/>
                  <w:calcOnExit w:val="0"/>
                  <w:checkBox>
                    <w:sizeAuto/>
                    <w:default w:val="0"/>
                  </w:checkBox>
                </w:ffData>
              </w:fldChar>
            </w:r>
            <w:r w:rsidRPr="00485F0E">
              <w:rPr>
                <w:rFonts w:ascii="Calibri" w:eastAsia="SimSun" w:hAnsi="Calibri" w:cs="Times New Roman"/>
                <w:color w:val="000000"/>
                <w:sz w:val="16"/>
                <w:szCs w:val="16"/>
                <w:lang w:val="en-GB"/>
              </w:rPr>
              <w:instrText xml:space="preserve"> FORMCHECKBOX </w:instrText>
            </w:r>
            <w:r w:rsidR="00000000">
              <w:rPr>
                <w:rFonts w:ascii="Calibri" w:eastAsia="SimSun" w:hAnsi="Calibri" w:cs="Times New Roman"/>
                <w:color w:val="000000"/>
                <w:sz w:val="16"/>
                <w:szCs w:val="24"/>
                <w:shd w:val="clear" w:color="auto" w:fill="E6E6E6"/>
                <w:lang w:val="en-GB"/>
              </w:rPr>
            </w:r>
            <w:r w:rsidR="00000000">
              <w:rPr>
                <w:rFonts w:ascii="Calibri" w:eastAsia="SimSun" w:hAnsi="Calibri" w:cs="Times New Roman"/>
                <w:color w:val="000000"/>
                <w:sz w:val="16"/>
                <w:szCs w:val="24"/>
                <w:shd w:val="clear" w:color="auto" w:fill="E6E6E6"/>
                <w:lang w:val="en-GB"/>
              </w:rPr>
              <w:fldChar w:fldCharType="separate"/>
            </w:r>
            <w:r w:rsidRPr="00485F0E">
              <w:rPr>
                <w:rFonts w:ascii="Calibri" w:eastAsia="SimSun" w:hAnsi="Calibri" w:cs="Times New Roman"/>
                <w:color w:val="000000"/>
                <w:sz w:val="16"/>
                <w:szCs w:val="24"/>
                <w:shd w:val="clear" w:color="auto" w:fill="E6E6E6"/>
                <w:lang w:val="en-GB"/>
              </w:rPr>
              <w:fldChar w:fldCharType="end"/>
            </w:r>
            <w:r w:rsidRPr="00485F0E">
              <w:rPr>
                <w:rFonts w:ascii="Avenir Next Regular" w:eastAsia="Times New Roman" w:hAnsi="Avenir Next Regular" w:cs="Calibri"/>
                <w:color w:val="000000"/>
                <w:sz w:val="16"/>
                <w:szCs w:val="16"/>
                <w:lang w:val="en-GB"/>
              </w:rPr>
              <w:t>Lakes</w:t>
            </w:r>
          </w:p>
        </w:tc>
      </w:tr>
      <w:tr w:rsidR="00485F0E" w:rsidRPr="00485F0E" w14:paraId="70BB331D" w14:textId="77777777" w:rsidTr="00F63479">
        <w:trPr>
          <w:trHeight w:val="58"/>
        </w:trPr>
        <w:tc>
          <w:tcPr>
            <w:tcW w:w="1034" w:type="pct"/>
            <w:tcBorders>
              <w:top w:val="nil"/>
              <w:left w:val="single" w:sz="4" w:space="0" w:color="auto"/>
              <w:bottom w:val="single" w:sz="4" w:space="0" w:color="auto"/>
              <w:right w:val="single" w:sz="4" w:space="0" w:color="auto"/>
            </w:tcBorders>
            <w:shd w:val="clear" w:color="auto" w:fill="auto"/>
            <w:noWrap/>
            <w:vAlign w:val="bottom"/>
            <w:hideMark/>
          </w:tcPr>
          <w:p w14:paraId="0833A685"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526" w:type="pct"/>
            <w:tcBorders>
              <w:top w:val="nil"/>
              <w:left w:val="nil"/>
              <w:bottom w:val="single" w:sz="4" w:space="0" w:color="auto"/>
              <w:right w:val="single" w:sz="4" w:space="0" w:color="auto"/>
            </w:tcBorders>
            <w:shd w:val="clear" w:color="auto" w:fill="auto"/>
            <w:hideMark/>
          </w:tcPr>
          <w:p w14:paraId="4087DE42"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181" w:type="pct"/>
            <w:tcBorders>
              <w:top w:val="nil"/>
              <w:left w:val="nil"/>
              <w:bottom w:val="single" w:sz="4" w:space="0" w:color="auto"/>
              <w:right w:val="single" w:sz="4" w:space="0" w:color="auto"/>
            </w:tcBorders>
            <w:shd w:val="clear" w:color="auto" w:fill="auto"/>
            <w:hideMark/>
          </w:tcPr>
          <w:p w14:paraId="37666EAE" w14:textId="77777777" w:rsidR="00485F0E" w:rsidRPr="00485F0E" w:rsidRDefault="00485F0E" w:rsidP="00485F0E">
            <w:pPr>
              <w:spacing w:after="0" w:line="240" w:lineRule="auto"/>
              <w:jc w:val="both"/>
              <w:rPr>
                <w:rFonts w:ascii="Avenir Next Regular" w:eastAsia="Times New Roman" w:hAnsi="Avenir Next Regular" w:cs="Calibri"/>
                <w:iCs/>
                <w:color w:val="000000"/>
                <w:sz w:val="16"/>
                <w:szCs w:val="16"/>
                <w:lang w:val="en-GB"/>
              </w:rPr>
            </w:pPr>
            <w:r w:rsidRPr="00485F0E">
              <w:rPr>
                <w:rFonts w:ascii="Avenir Next Regular" w:eastAsia="Times New Roman" w:hAnsi="Avenir Next Regular" w:cs="Calibri"/>
                <w:iCs/>
                <w:color w:val="000000"/>
                <w:sz w:val="16"/>
                <w:szCs w:val="16"/>
                <w:lang w:val="en-GB"/>
              </w:rPr>
              <w:t> </w:t>
            </w:r>
          </w:p>
        </w:tc>
        <w:tc>
          <w:tcPr>
            <w:tcW w:w="1259" w:type="pct"/>
            <w:tcBorders>
              <w:top w:val="nil"/>
              <w:left w:val="nil"/>
              <w:bottom w:val="single" w:sz="4" w:space="0" w:color="auto"/>
              <w:right w:val="single" w:sz="4" w:space="0" w:color="auto"/>
            </w:tcBorders>
            <w:shd w:val="clear" w:color="auto" w:fill="auto"/>
            <w:hideMark/>
          </w:tcPr>
          <w:p w14:paraId="6FB0E7D8" w14:textId="77777777" w:rsidR="00485F0E" w:rsidRPr="00485F0E" w:rsidRDefault="00485F0E" w:rsidP="00485F0E">
            <w:pPr>
              <w:spacing w:after="0" w:line="240" w:lineRule="auto"/>
              <w:jc w:val="both"/>
              <w:rPr>
                <w:rFonts w:ascii="Avenir Next Regular" w:eastAsia="Times New Roman" w:hAnsi="Avenir Next Regular" w:cs="Calibri"/>
                <w:color w:val="000000"/>
                <w:sz w:val="16"/>
                <w:szCs w:val="16"/>
                <w:lang w:val="en-GB"/>
              </w:rPr>
            </w:pPr>
            <w:r w:rsidRPr="00485F0E">
              <w:rPr>
                <w:rFonts w:ascii="Calibri" w:eastAsia="SimSun" w:hAnsi="Calibri" w:cs="Times New Roman"/>
                <w:color w:val="000000"/>
                <w:sz w:val="16"/>
                <w:szCs w:val="24"/>
                <w:shd w:val="clear" w:color="auto" w:fill="E6E6E6"/>
                <w:lang w:val="en-GB"/>
              </w:rPr>
              <w:fldChar w:fldCharType="begin">
                <w:ffData>
                  <w:name w:val="IAP_cities"/>
                  <w:enabled/>
                  <w:calcOnExit w:val="0"/>
                  <w:checkBox>
                    <w:sizeAuto/>
                    <w:default w:val="0"/>
                  </w:checkBox>
                </w:ffData>
              </w:fldChar>
            </w:r>
            <w:r w:rsidRPr="00485F0E">
              <w:rPr>
                <w:rFonts w:ascii="Calibri" w:eastAsia="SimSun" w:hAnsi="Calibri" w:cs="Times New Roman"/>
                <w:color w:val="000000"/>
                <w:sz w:val="16"/>
                <w:szCs w:val="16"/>
                <w:lang w:val="en-GB"/>
              </w:rPr>
              <w:instrText xml:space="preserve"> FORMCHECKBOX </w:instrText>
            </w:r>
            <w:r w:rsidR="00000000">
              <w:rPr>
                <w:rFonts w:ascii="Calibri" w:eastAsia="SimSun" w:hAnsi="Calibri" w:cs="Times New Roman"/>
                <w:color w:val="000000"/>
                <w:sz w:val="16"/>
                <w:szCs w:val="24"/>
                <w:shd w:val="clear" w:color="auto" w:fill="E6E6E6"/>
                <w:lang w:val="en-GB"/>
              </w:rPr>
            </w:r>
            <w:r w:rsidR="00000000">
              <w:rPr>
                <w:rFonts w:ascii="Calibri" w:eastAsia="SimSun" w:hAnsi="Calibri" w:cs="Times New Roman"/>
                <w:color w:val="000000"/>
                <w:sz w:val="16"/>
                <w:szCs w:val="24"/>
                <w:shd w:val="clear" w:color="auto" w:fill="E6E6E6"/>
                <w:lang w:val="en-GB"/>
              </w:rPr>
              <w:fldChar w:fldCharType="separate"/>
            </w:r>
            <w:r w:rsidRPr="00485F0E">
              <w:rPr>
                <w:rFonts w:ascii="Calibri" w:eastAsia="SimSun" w:hAnsi="Calibri" w:cs="Times New Roman"/>
                <w:color w:val="000000"/>
                <w:sz w:val="16"/>
                <w:szCs w:val="24"/>
                <w:shd w:val="clear" w:color="auto" w:fill="E6E6E6"/>
                <w:lang w:val="en-GB"/>
              </w:rPr>
              <w:fldChar w:fldCharType="end"/>
            </w:r>
            <w:r w:rsidRPr="00485F0E">
              <w:rPr>
                <w:rFonts w:ascii="Avenir Next Regular" w:eastAsia="Times New Roman" w:hAnsi="Avenir Next Regular" w:cs="Calibri"/>
                <w:color w:val="000000"/>
                <w:sz w:val="16"/>
                <w:szCs w:val="16"/>
                <w:lang w:val="en-GB"/>
              </w:rPr>
              <w:t>Tropical Rain Forests</w:t>
            </w:r>
          </w:p>
        </w:tc>
      </w:tr>
      <w:tr w:rsidR="00485F0E" w:rsidRPr="00485F0E" w14:paraId="7412CD57" w14:textId="77777777" w:rsidTr="00F63479">
        <w:trPr>
          <w:trHeight w:val="58"/>
        </w:trPr>
        <w:tc>
          <w:tcPr>
            <w:tcW w:w="1034" w:type="pct"/>
            <w:tcBorders>
              <w:top w:val="nil"/>
              <w:left w:val="single" w:sz="4" w:space="0" w:color="auto"/>
              <w:bottom w:val="single" w:sz="4" w:space="0" w:color="auto"/>
              <w:right w:val="single" w:sz="4" w:space="0" w:color="auto"/>
            </w:tcBorders>
            <w:shd w:val="clear" w:color="auto" w:fill="auto"/>
            <w:noWrap/>
            <w:vAlign w:val="bottom"/>
            <w:hideMark/>
          </w:tcPr>
          <w:p w14:paraId="58A4E43B"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526" w:type="pct"/>
            <w:tcBorders>
              <w:top w:val="nil"/>
              <w:left w:val="nil"/>
              <w:bottom w:val="single" w:sz="4" w:space="0" w:color="auto"/>
              <w:right w:val="single" w:sz="4" w:space="0" w:color="auto"/>
            </w:tcBorders>
            <w:shd w:val="clear" w:color="auto" w:fill="auto"/>
            <w:hideMark/>
          </w:tcPr>
          <w:p w14:paraId="48D49FA6"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181" w:type="pct"/>
            <w:tcBorders>
              <w:top w:val="nil"/>
              <w:left w:val="nil"/>
              <w:bottom w:val="single" w:sz="4" w:space="0" w:color="auto"/>
              <w:right w:val="single" w:sz="4" w:space="0" w:color="auto"/>
            </w:tcBorders>
            <w:shd w:val="clear" w:color="auto" w:fill="auto"/>
            <w:hideMark/>
          </w:tcPr>
          <w:p w14:paraId="1FFD7295" w14:textId="77777777" w:rsidR="00485F0E" w:rsidRPr="00485F0E" w:rsidRDefault="00485F0E" w:rsidP="00485F0E">
            <w:pPr>
              <w:spacing w:after="0" w:line="240" w:lineRule="auto"/>
              <w:jc w:val="both"/>
              <w:rPr>
                <w:rFonts w:ascii="Avenir Next Regular" w:eastAsia="Times New Roman" w:hAnsi="Avenir Next Regular" w:cs="Calibri"/>
                <w:iCs/>
                <w:color w:val="000000"/>
                <w:sz w:val="16"/>
                <w:szCs w:val="16"/>
                <w:lang w:val="en-GB"/>
              </w:rPr>
            </w:pPr>
            <w:r w:rsidRPr="00485F0E">
              <w:rPr>
                <w:rFonts w:ascii="Avenir Next Regular" w:eastAsia="Times New Roman" w:hAnsi="Avenir Next Regular" w:cs="Calibri"/>
                <w:iCs/>
                <w:color w:val="000000"/>
                <w:sz w:val="16"/>
                <w:szCs w:val="16"/>
                <w:lang w:val="en-GB"/>
              </w:rPr>
              <w:t> </w:t>
            </w:r>
          </w:p>
        </w:tc>
        <w:tc>
          <w:tcPr>
            <w:tcW w:w="1259" w:type="pct"/>
            <w:tcBorders>
              <w:top w:val="nil"/>
              <w:left w:val="nil"/>
              <w:bottom w:val="single" w:sz="4" w:space="0" w:color="auto"/>
              <w:right w:val="single" w:sz="4" w:space="0" w:color="auto"/>
            </w:tcBorders>
            <w:shd w:val="clear" w:color="auto" w:fill="auto"/>
            <w:hideMark/>
          </w:tcPr>
          <w:p w14:paraId="59217859" w14:textId="77777777" w:rsidR="00485F0E" w:rsidRPr="00485F0E" w:rsidRDefault="00485F0E" w:rsidP="00485F0E">
            <w:pPr>
              <w:spacing w:after="0" w:line="240" w:lineRule="auto"/>
              <w:jc w:val="both"/>
              <w:rPr>
                <w:rFonts w:ascii="Avenir Next Regular" w:eastAsia="Times New Roman" w:hAnsi="Avenir Next Regular" w:cs="Calibri"/>
                <w:color w:val="000000"/>
                <w:sz w:val="16"/>
                <w:szCs w:val="16"/>
                <w:lang w:val="en-GB"/>
              </w:rPr>
            </w:pPr>
            <w:r w:rsidRPr="00485F0E">
              <w:rPr>
                <w:rFonts w:ascii="Calibri" w:eastAsia="SimSun" w:hAnsi="Calibri" w:cs="Times New Roman"/>
                <w:color w:val="000000"/>
                <w:sz w:val="16"/>
                <w:szCs w:val="24"/>
                <w:shd w:val="clear" w:color="auto" w:fill="E6E6E6"/>
                <w:lang w:val="en-GB"/>
              </w:rPr>
              <w:fldChar w:fldCharType="begin">
                <w:ffData>
                  <w:name w:val="IAP_cities"/>
                  <w:enabled/>
                  <w:calcOnExit w:val="0"/>
                  <w:checkBox>
                    <w:sizeAuto/>
                    <w:default w:val="0"/>
                  </w:checkBox>
                </w:ffData>
              </w:fldChar>
            </w:r>
            <w:r w:rsidRPr="00485F0E">
              <w:rPr>
                <w:rFonts w:ascii="Calibri" w:eastAsia="SimSun" w:hAnsi="Calibri" w:cs="Times New Roman"/>
                <w:color w:val="000000"/>
                <w:sz w:val="16"/>
                <w:szCs w:val="16"/>
                <w:lang w:val="en-GB"/>
              </w:rPr>
              <w:instrText xml:space="preserve"> FORMCHECKBOX </w:instrText>
            </w:r>
            <w:r w:rsidR="00000000">
              <w:rPr>
                <w:rFonts w:ascii="Calibri" w:eastAsia="SimSun" w:hAnsi="Calibri" w:cs="Times New Roman"/>
                <w:color w:val="000000"/>
                <w:sz w:val="16"/>
                <w:szCs w:val="24"/>
                <w:shd w:val="clear" w:color="auto" w:fill="E6E6E6"/>
                <w:lang w:val="en-GB"/>
              </w:rPr>
            </w:r>
            <w:r w:rsidR="00000000">
              <w:rPr>
                <w:rFonts w:ascii="Calibri" w:eastAsia="SimSun" w:hAnsi="Calibri" w:cs="Times New Roman"/>
                <w:color w:val="000000"/>
                <w:sz w:val="16"/>
                <w:szCs w:val="24"/>
                <w:shd w:val="clear" w:color="auto" w:fill="E6E6E6"/>
                <w:lang w:val="en-GB"/>
              </w:rPr>
              <w:fldChar w:fldCharType="separate"/>
            </w:r>
            <w:r w:rsidRPr="00485F0E">
              <w:rPr>
                <w:rFonts w:ascii="Calibri" w:eastAsia="SimSun" w:hAnsi="Calibri" w:cs="Times New Roman"/>
                <w:color w:val="000000"/>
                <w:sz w:val="16"/>
                <w:szCs w:val="24"/>
                <w:shd w:val="clear" w:color="auto" w:fill="E6E6E6"/>
                <w:lang w:val="en-GB"/>
              </w:rPr>
              <w:fldChar w:fldCharType="end"/>
            </w:r>
            <w:r w:rsidRPr="00485F0E">
              <w:rPr>
                <w:rFonts w:ascii="Avenir Next Regular" w:eastAsia="Times New Roman" w:hAnsi="Avenir Next Regular" w:cs="Calibri"/>
                <w:color w:val="000000"/>
                <w:sz w:val="16"/>
                <w:szCs w:val="16"/>
                <w:lang w:val="en-GB"/>
              </w:rPr>
              <w:t>Tropical Dry Forests</w:t>
            </w:r>
          </w:p>
        </w:tc>
      </w:tr>
      <w:tr w:rsidR="00485F0E" w:rsidRPr="00485F0E" w14:paraId="5E83EE7C" w14:textId="77777777" w:rsidTr="00F63479">
        <w:trPr>
          <w:trHeight w:val="125"/>
        </w:trPr>
        <w:tc>
          <w:tcPr>
            <w:tcW w:w="1034" w:type="pct"/>
            <w:tcBorders>
              <w:top w:val="nil"/>
              <w:left w:val="single" w:sz="4" w:space="0" w:color="auto"/>
              <w:bottom w:val="single" w:sz="4" w:space="0" w:color="auto"/>
              <w:right w:val="single" w:sz="4" w:space="0" w:color="auto"/>
            </w:tcBorders>
            <w:shd w:val="clear" w:color="auto" w:fill="auto"/>
            <w:noWrap/>
            <w:vAlign w:val="bottom"/>
            <w:hideMark/>
          </w:tcPr>
          <w:p w14:paraId="105C68BC"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526" w:type="pct"/>
            <w:tcBorders>
              <w:top w:val="nil"/>
              <w:left w:val="nil"/>
              <w:bottom w:val="single" w:sz="4" w:space="0" w:color="auto"/>
              <w:right w:val="single" w:sz="4" w:space="0" w:color="auto"/>
            </w:tcBorders>
            <w:shd w:val="clear" w:color="auto" w:fill="auto"/>
            <w:hideMark/>
          </w:tcPr>
          <w:p w14:paraId="442ABDF4"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181" w:type="pct"/>
            <w:tcBorders>
              <w:top w:val="nil"/>
              <w:left w:val="nil"/>
              <w:bottom w:val="single" w:sz="4" w:space="0" w:color="auto"/>
              <w:right w:val="single" w:sz="4" w:space="0" w:color="auto"/>
            </w:tcBorders>
            <w:shd w:val="clear" w:color="auto" w:fill="auto"/>
            <w:hideMark/>
          </w:tcPr>
          <w:p w14:paraId="36C60252" w14:textId="77777777" w:rsidR="00485F0E" w:rsidRPr="00485F0E" w:rsidRDefault="00485F0E" w:rsidP="00485F0E">
            <w:pPr>
              <w:spacing w:after="0" w:line="240" w:lineRule="auto"/>
              <w:jc w:val="both"/>
              <w:rPr>
                <w:rFonts w:ascii="Avenir Next Regular" w:eastAsia="Times New Roman" w:hAnsi="Avenir Next Regular" w:cs="Calibri"/>
                <w:iCs/>
                <w:color w:val="000000"/>
                <w:sz w:val="16"/>
                <w:szCs w:val="16"/>
                <w:lang w:val="en-GB"/>
              </w:rPr>
            </w:pPr>
            <w:r w:rsidRPr="00485F0E">
              <w:rPr>
                <w:rFonts w:ascii="Avenir Next Regular" w:eastAsia="Times New Roman" w:hAnsi="Avenir Next Regular" w:cs="Calibri"/>
                <w:iCs/>
                <w:color w:val="000000"/>
                <w:sz w:val="16"/>
                <w:szCs w:val="16"/>
                <w:lang w:val="en-GB"/>
              </w:rPr>
              <w:t> </w:t>
            </w:r>
          </w:p>
        </w:tc>
        <w:tc>
          <w:tcPr>
            <w:tcW w:w="1259" w:type="pct"/>
            <w:tcBorders>
              <w:top w:val="nil"/>
              <w:left w:val="nil"/>
              <w:bottom w:val="single" w:sz="4" w:space="0" w:color="auto"/>
              <w:right w:val="single" w:sz="4" w:space="0" w:color="auto"/>
            </w:tcBorders>
            <w:shd w:val="clear" w:color="auto" w:fill="auto"/>
            <w:hideMark/>
          </w:tcPr>
          <w:p w14:paraId="6553E4F8" w14:textId="77777777" w:rsidR="00485F0E" w:rsidRPr="00485F0E" w:rsidRDefault="00485F0E" w:rsidP="00485F0E">
            <w:pPr>
              <w:spacing w:after="0" w:line="240" w:lineRule="auto"/>
              <w:jc w:val="both"/>
              <w:rPr>
                <w:rFonts w:ascii="Avenir Next Regular" w:eastAsia="Times New Roman" w:hAnsi="Avenir Next Regular" w:cs="Calibri"/>
                <w:color w:val="000000"/>
                <w:sz w:val="16"/>
                <w:szCs w:val="16"/>
                <w:lang w:val="en-GB"/>
              </w:rPr>
            </w:pPr>
            <w:r w:rsidRPr="00485F0E">
              <w:rPr>
                <w:rFonts w:ascii="Calibri" w:eastAsia="SimSun" w:hAnsi="Calibri" w:cs="Times New Roman"/>
                <w:color w:val="000000"/>
                <w:sz w:val="16"/>
                <w:szCs w:val="24"/>
                <w:shd w:val="clear" w:color="auto" w:fill="E6E6E6"/>
                <w:lang w:val="en-GB"/>
              </w:rPr>
              <w:fldChar w:fldCharType="begin">
                <w:ffData>
                  <w:name w:val="IAP_cities"/>
                  <w:enabled/>
                  <w:calcOnExit w:val="0"/>
                  <w:checkBox>
                    <w:sizeAuto/>
                    <w:default w:val="0"/>
                  </w:checkBox>
                </w:ffData>
              </w:fldChar>
            </w:r>
            <w:r w:rsidRPr="00485F0E">
              <w:rPr>
                <w:rFonts w:ascii="Calibri" w:eastAsia="SimSun" w:hAnsi="Calibri" w:cs="Times New Roman"/>
                <w:color w:val="000000"/>
                <w:sz w:val="16"/>
                <w:szCs w:val="16"/>
                <w:lang w:val="en-GB"/>
              </w:rPr>
              <w:instrText xml:space="preserve"> FORMCHECKBOX </w:instrText>
            </w:r>
            <w:r w:rsidR="00000000">
              <w:rPr>
                <w:rFonts w:ascii="Calibri" w:eastAsia="SimSun" w:hAnsi="Calibri" w:cs="Times New Roman"/>
                <w:color w:val="000000"/>
                <w:sz w:val="16"/>
                <w:szCs w:val="24"/>
                <w:shd w:val="clear" w:color="auto" w:fill="E6E6E6"/>
                <w:lang w:val="en-GB"/>
              </w:rPr>
            </w:r>
            <w:r w:rsidR="00000000">
              <w:rPr>
                <w:rFonts w:ascii="Calibri" w:eastAsia="SimSun" w:hAnsi="Calibri" w:cs="Times New Roman"/>
                <w:color w:val="000000"/>
                <w:sz w:val="16"/>
                <w:szCs w:val="24"/>
                <w:shd w:val="clear" w:color="auto" w:fill="E6E6E6"/>
                <w:lang w:val="en-GB"/>
              </w:rPr>
              <w:fldChar w:fldCharType="separate"/>
            </w:r>
            <w:r w:rsidRPr="00485F0E">
              <w:rPr>
                <w:rFonts w:ascii="Calibri" w:eastAsia="SimSun" w:hAnsi="Calibri" w:cs="Times New Roman"/>
                <w:color w:val="000000"/>
                <w:sz w:val="16"/>
                <w:szCs w:val="24"/>
                <w:shd w:val="clear" w:color="auto" w:fill="E6E6E6"/>
                <w:lang w:val="en-GB"/>
              </w:rPr>
              <w:fldChar w:fldCharType="end"/>
            </w:r>
            <w:r w:rsidRPr="00485F0E">
              <w:rPr>
                <w:rFonts w:ascii="Avenir Next Regular" w:eastAsia="Times New Roman" w:hAnsi="Avenir Next Regular" w:cs="Calibri"/>
                <w:color w:val="000000"/>
                <w:sz w:val="16"/>
                <w:szCs w:val="16"/>
                <w:lang w:val="en-GB"/>
              </w:rPr>
              <w:t>Temperate Forests</w:t>
            </w:r>
          </w:p>
        </w:tc>
      </w:tr>
      <w:tr w:rsidR="00485F0E" w:rsidRPr="00485F0E" w14:paraId="43AD0C1B" w14:textId="77777777" w:rsidTr="00F63479">
        <w:trPr>
          <w:trHeight w:val="58"/>
        </w:trPr>
        <w:tc>
          <w:tcPr>
            <w:tcW w:w="1034" w:type="pct"/>
            <w:tcBorders>
              <w:top w:val="nil"/>
              <w:left w:val="single" w:sz="4" w:space="0" w:color="auto"/>
              <w:bottom w:val="single" w:sz="4" w:space="0" w:color="auto"/>
              <w:right w:val="single" w:sz="4" w:space="0" w:color="auto"/>
            </w:tcBorders>
            <w:shd w:val="clear" w:color="auto" w:fill="auto"/>
            <w:noWrap/>
            <w:vAlign w:val="bottom"/>
            <w:hideMark/>
          </w:tcPr>
          <w:p w14:paraId="0660F693"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526" w:type="pct"/>
            <w:tcBorders>
              <w:top w:val="nil"/>
              <w:left w:val="nil"/>
              <w:bottom w:val="single" w:sz="4" w:space="0" w:color="auto"/>
              <w:right w:val="single" w:sz="4" w:space="0" w:color="auto"/>
            </w:tcBorders>
            <w:shd w:val="clear" w:color="auto" w:fill="auto"/>
            <w:hideMark/>
          </w:tcPr>
          <w:p w14:paraId="50E00B9D"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181" w:type="pct"/>
            <w:tcBorders>
              <w:top w:val="nil"/>
              <w:left w:val="nil"/>
              <w:bottom w:val="single" w:sz="4" w:space="0" w:color="auto"/>
              <w:right w:val="single" w:sz="4" w:space="0" w:color="auto"/>
            </w:tcBorders>
            <w:shd w:val="clear" w:color="auto" w:fill="auto"/>
            <w:hideMark/>
          </w:tcPr>
          <w:p w14:paraId="3E2A784D" w14:textId="77777777" w:rsidR="00485F0E" w:rsidRPr="00485F0E" w:rsidRDefault="00485F0E" w:rsidP="00485F0E">
            <w:pPr>
              <w:spacing w:after="0" w:line="240" w:lineRule="auto"/>
              <w:jc w:val="both"/>
              <w:rPr>
                <w:rFonts w:ascii="Avenir Next Regular" w:eastAsia="Times New Roman" w:hAnsi="Avenir Next Regular" w:cs="Calibri"/>
                <w:iCs/>
                <w:color w:val="000000"/>
                <w:sz w:val="16"/>
                <w:szCs w:val="16"/>
                <w:lang w:val="en-GB"/>
              </w:rPr>
            </w:pPr>
            <w:r w:rsidRPr="00485F0E">
              <w:rPr>
                <w:rFonts w:ascii="Avenir Next Regular" w:eastAsia="Times New Roman" w:hAnsi="Avenir Next Regular" w:cs="Calibri"/>
                <w:iCs/>
                <w:color w:val="000000"/>
                <w:sz w:val="16"/>
                <w:szCs w:val="16"/>
                <w:lang w:val="en-GB"/>
              </w:rPr>
              <w:t> </w:t>
            </w:r>
          </w:p>
        </w:tc>
        <w:tc>
          <w:tcPr>
            <w:tcW w:w="1259" w:type="pct"/>
            <w:tcBorders>
              <w:top w:val="nil"/>
              <w:left w:val="nil"/>
              <w:bottom w:val="single" w:sz="4" w:space="0" w:color="auto"/>
              <w:right w:val="single" w:sz="4" w:space="0" w:color="auto"/>
            </w:tcBorders>
            <w:shd w:val="clear" w:color="auto" w:fill="auto"/>
            <w:hideMark/>
          </w:tcPr>
          <w:p w14:paraId="7E55FBE2" w14:textId="77777777" w:rsidR="00485F0E" w:rsidRPr="00485F0E" w:rsidRDefault="00485F0E" w:rsidP="00485F0E">
            <w:pPr>
              <w:spacing w:after="0" w:line="240" w:lineRule="auto"/>
              <w:jc w:val="both"/>
              <w:rPr>
                <w:rFonts w:ascii="Avenir Next Regular" w:eastAsia="Times New Roman" w:hAnsi="Avenir Next Regular" w:cs="Calibri"/>
                <w:color w:val="000000"/>
                <w:sz w:val="16"/>
                <w:szCs w:val="16"/>
                <w:lang w:val="en-GB"/>
              </w:rPr>
            </w:pPr>
            <w:r w:rsidRPr="00485F0E">
              <w:rPr>
                <w:rFonts w:ascii="Calibri" w:eastAsia="SimSun" w:hAnsi="Calibri" w:cs="Times New Roman"/>
                <w:color w:val="000000"/>
                <w:sz w:val="16"/>
                <w:szCs w:val="24"/>
                <w:shd w:val="clear" w:color="auto" w:fill="E6E6E6"/>
                <w:lang w:val="en-GB"/>
              </w:rPr>
              <w:fldChar w:fldCharType="begin">
                <w:ffData>
                  <w:name w:val="IAP_cities"/>
                  <w:enabled/>
                  <w:calcOnExit w:val="0"/>
                  <w:checkBox>
                    <w:sizeAuto/>
                    <w:default w:val="0"/>
                  </w:checkBox>
                </w:ffData>
              </w:fldChar>
            </w:r>
            <w:r w:rsidRPr="00485F0E">
              <w:rPr>
                <w:rFonts w:ascii="Calibri" w:eastAsia="SimSun" w:hAnsi="Calibri" w:cs="Times New Roman"/>
                <w:color w:val="000000"/>
                <w:sz w:val="16"/>
                <w:szCs w:val="16"/>
                <w:lang w:val="en-GB"/>
              </w:rPr>
              <w:instrText xml:space="preserve"> FORMCHECKBOX </w:instrText>
            </w:r>
            <w:r w:rsidR="00000000">
              <w:rPr>
                <w:rFonts w:ascii="Calibri" w:eastAsia="SimSun" w:hAnsi="Calibri" w:cs="Times New Roman"/>
                <w:color w:val="000000"/>
                <w:sz w:val="16"/>
                <w:szCs w:val="24"/>
                <w:shd w:val="clear" w:color="auto" w:fill="E6E6E6"/>
                <w:lang w:val="en-GB"/>
              </w:rPr>
            </w:r>
            <w:r w:rsidR="00000000">
              <w:rPr>
                <w:rFonts w:ascii="Calibri" w:eastAsia="SimSun" w:hAnsi="Calibri" w:cs="Times New Roman"/>
                <w:color w:val="000000"/>
                <w:sz w:val="16"/>
                <w:szCs w:val="24"/>
                <w:shd w:val="clear" w:color="auto" w:fill="E6E6E6"/>
                <w:lang w:val="en-GB"/>
              </w:rPr>
              <w:fldChar w:fldCharType="separate"/>
            </w:r>
            <w:r w:rsidRPr="00485F0E">
              <w:rPr>
                <w:rFonts w:ascii="Calibri" w:eastAsia="SimSun" w:hAnsi="Calibri" w:cs="Times New Roman"/>
                <w:color w:val="000000"/>
                <w:sz w:val="16"/>
                <w:szCs w:val="24"/>
                <w:shd w:val="clear" w:color="auto" w:fill="E6E6E6"/>
                <w:lang w:val="en-GB"/>
              </w:rPr>
              <w:fldChar w:fldCharType="end"/>
            </w:r>
            <w:r w:rsidRPr="00485F0E">
              <w:rPr>
                <w:rFonts w:ascii="Avenir Next Regular" w:eastAsia="Times New Roman" w:hAnsi="Avenir Next Regular" w:cs="Calibri"/>
                <w:color w:val="000000"/>
                <w:sz w:val="16"/>
                <w:szCs w:val="16"/>
                <w:lang w:val="en-GB"/>
              </w:rPr>
              <w:t xml:space="preserve">Grasslands </w:t>
            </w:r>
          </w:p>
        </w:tc>
      </w:tr>
      <w:tr w:rsidR="00485F0E" w:rsidRPr="00485F0E" w14:paraId="73973714" w14:textId="77777777" w:rsidTr="00F63479">
        <w:trPr>
          <w:trHeight w:val="89"/>
        </w:trPr>
        <w:tc>
          <w:tcPr>
            <w:tcW w:w="1034" w:type="pct"/>
            <w:tcBorders>
              <w:top w:val="nil"/>
              <w:left w:val="single" w:sz="4" w:space="0" w:color="auto"/>
              <w:bottom w:val="single" w:sz="4" w:space="0" w:color="auto"/>
              <w:right w:val="single" w:sz="4" w:space="0" w:color="auto"/>
            </w:tcBorders>
            <w:shd w:val="clear" w:color="auto" w:fill="auto"/>
            <w:noWrap/>
            <w:vAlign w:val="bottom"/>
            <w:hideMark/>
          </w:tcPr>
          <w:p w14:paraId="60B63D26"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526" w:type="pct"/>
            <w:tcBorders>
              <w:top w:val="nil"/>
              <w:left w:val="nil"/>
              <w:bottom w:val="single" w:sz="4" w:space="0" w:color="auto"/>
              <w:right w:val="single" w:sz="4" w:space="0" w:color="auto"/>
            </w:tcBorders>
            <w:shd w:val="clear" w:color="auto" w:fill="auto"/>
            <w:hideMark/>
          </w:tcPr>
          <w:p w14:paraId="4A54D6BC"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181" w:type="pct"/>
            <w:tcBorders>
              <w:top w:val="nil"/>
              <w:left w:val="nil"/>
              <w:bottom w:val="single" w:sz="4" w:space="0" w:color="auto"/>
              <w:right w:val="single" w:sz="4" w:space="0" w:color="auto"/>
            </w:tcBorders>
            <w:shd w:val="clear" w:color="auto" w:fill="auto"/>
            <w:hideMark/>
          </w:tcPr>
          <w:p w14:paraId="33BED4C5" w14:textId="77777777" w:rsidR="00485F0E" w:rsidRPr="00485F0E" w:rsidRDefault="00485F0E" w:rsidP="00485F0E">
            <w:pPr>
              <w:spacing w:after="0" w:line="240" w:lineRule="auto"/>
              <w:jc w:val="both"/>
              <w:rPr>
                <w:rFonts w:ascii="Avenir Next Regular" w:eastAsia="Times New Roman" w:hAnsi="Avenir Next Regular" w:cs="Calibri"/>
                <w:iCs/>
                <w:color w:val="000000"/>
                <w:sz w:val="16"/>
                <w:szCs w:val="16"/>
                <w:lang w:val="en-GB"/>
              </w:rPr>
            </w:pPr>
            <w:r w:rsidRPr="00485F0E">
              <w:rPr>
                <w:rFonts w:ascii="Avenir Next Regular" w:eastAsia="Times New Roman" w:hAnsi="Avenir Next Regular" w:cs="Calibri"/>
                <w:iCs/>
                <w:color w:val="000000"/>
                <w:sz w:val="16"/>
                <w:szCs w:val="16"/>
                <w:lang w:val="en-GB"/>
              </w:rPr>
              <w:t> </w:t>
            </w:r>
          </w:p>
        </w:tc>
        <w:tc>
          <w:tcPr>
            <w:tcW w:w="1259" w:type="pct"/>
            <w:tcBorders>
              <w:top w:val="nil"/>
              <w:left w:val="nil"/>
              <w:bottom w:val="single" w:sz="4" w:space="0" w:color="auto"/>
              <w:right w:val="single" w:sz="4" w:space="0" w:color="auto"/>
            </w:tcBorders>
            <w:shd w:val="clear" w:color="auto" w:fill="auto"/>
            <w:hideMark/>
          </w:tcPr>
          <w:p w14:paraId="3AF567AD" w14:textId="77777777" w:rsidR="00485F0E" w:rsidRPr="00485F0E" w:rsidRDefault="00485F0E" w:rsidP="00485F0E">
            <w:pPr>
              <w:spacing w:after="0" w:line="240" w:lineRule="auto"/>
              <w:jc w:val="both"/>
              <w:rPr>
                <w:rFonts w:ascii="Avenir Next Regular" w:eastAsia="Times New Roman" w:hAnsi="Avenir Next Regular" w:cs="Calibri"/>
                <w:color w:val="000000"/>
                <w:sz w:val="16"/>
                <w:szCs w:val="16"/>
                <w:lang w:val="en-GB"/>
              </w:rPr>
            </w:pPr>
            <w:r w:rsidRPr="00485F0E">
              <w:rPr>
                <w:rFonts w:ascii="Calibri" w:eastAsia="SimSun" w:hAnsi="Calibri" w:cs="Times New Roman"/>
                <w:color w:val="000000"/>
                <w:sz w:val="16"/>
                <w:szCs w:val="24"/>
                <w:shd w:val="clear" w:color="auto" w:fill="E6E6E6"/>
                <w:lang w:val="en-GB"/>
              </w:rPr>
              <w:fldChar w:fldCharType="begin">
                <w:ffData>
                  <w:name w:val="IAP_cities"/>
                  <w:enabled/>
                  <w:calcOnExit w:val="0"/>
                  <w:checkBox>
                    <w:sizeAuto/>
                    <w:default w:val="0"/>
                  </w:checkBox>
                </w:ffData>
              </w:fldChar>
            </w:r>
            <w:r w:rsidRPr="00485F0E">
              <w:rPr>
                <w:rFonts w:ascii="Calibri" w:eastAsia="SimSun" w:hAnsi="Calibri" w:cs="Times New Roman"/>
                <w:color w:val="000000"/>
                <w:sz w:val="16"/>
                <w:szCs w:val="16"/>
                <w:lang w:val="en-GB"/>
              </w:rPr>
              <w:instrText xml:space="preserve"> FORMCHECKBOX </w:instrText>
            </w:r>
            <w:r w:rsidR="00000000">
              <w:rPr>
                <w:rFonts w:ascii="Calibri" w:eastAsia="SimSun" w:hAnsi="Calibri" w:cs="Times New Roman"/>
                <w:color w:val="000000"/>
                <w:sz w:val="16"/>
                <w:szCs w:val="24"/>
                <w:shd w:val="clear" w:color="auto" w:fill="E6E6E6"/>
                <w:lang w:val="en-GB"/>
              </w:rPr>
            </w:r>
            <w:r w:rsidR="00000000">
              <w:rPr>
                <w:rFonts w:ascii="Calibri" w:eastAsia="SimSun" w:hAnsi="Calibri" w:cs="Times New Roman"/>
                <w:color w:val="000000"/>
                <w:sz w:val="16"/>
                <w:szCs w:val="24"/>
                <w:shd w:val="clear" w:color="auto" w:fill="E6E6E6"/>
                <w:lang w:val="en-GB"/>
              </w:rPr>
              <w:fldChar w:fldCharType="separate"/>
            </w:r>
            <w:r w:rsidRPr="00485F0E">
              <w:rPr>
                <w:rFonts w:ascii="Calibri" w:eastAsia="SimSun" w:hAnsi="Calibri" w:cs="Times New Roman"/>
                <w:color w:val="000000"/>
                <w:sz w:val="16"/>
                <w:szCs w:val="24"/>
                <w:shd w:val="clear" w:color="auto" w:fill="E6E6E6"/>
                <w:lang w:val="en-GB"/>
              </w:rPr>
              <w:fldChar w:fldCharType="end"/>
            </w:r>
            <w:r w:rsidRPr="00485F0E">
              <w:rPr>
                <w:rFonts w:ascii="Avenir Next Regular" w:eastAsia="Times New Roman" w:hAnsi="Avenir Next Regular" w:cs="Calibri"/>
                <w:color w:val="000000"/>
                <w:sz w:val="16"/>
                <w:szCs w:val="16"/>
                <w:lang w:val="en-GB"/>
              </w:rPr>
              <w:t>Paramo</w:t>
            </w:r>
          </w:p>
        </w:tc>
      </w:tr>
      <w:tr w:rsidR="00485F0E" w:rsidRPr="00485F0E" w14:paraId="41CDA69D" w14:textId="77777777" w:rsidTr="00F63479">
        <w:trPr>
          <w:trHeight w:val="152"/>
        </w:trPr>
        <w:tc>
          <w:tcPr>
            <w:tcW w:w="1034" w:type="pct"/>
            <w:tcBorders>
              <w:top w:val="nil"/>
              <w:left w:val="single" w:sz="4" w:space="0" w:color="auto"/>
              <w:bottom w:val="single" w:sz="4" w:space="0" w:color="auto"/>
              <w:right w:val="single" w:sz="4" w:space="0" w:color="auto"/>
            </w:tcBorders>
            <w:shd w:val="clear" w:color="auto" w:fill="auto"/>
            <w:noWrap/>
            <w:vAlign w:val="bottom"/>
            <w:hideMark/>
          </w:tcPr>
          <w:p w14:paraId="0B28F54D"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526" w:type="pct"/>
            <w:tcBorders>
              <w:top w:val="nil"/>
              <w:left w:val="nil"/>
              <w:bottom w:val="single" w:sz="4" w:space="0" w:color="auto"/>
              <w:right w:val="single" w:sz="4" w:space="0" w:color="auto"/>
            </w:tcBorders>
            <w:shd w:val="clear" w:color="auto" w:fill="auto"/>
            <w:hideMark/>
          </w:tcPr>
          <w:p w14:paraId="3D574857"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181" w:type="pct"/>
            <w:tcBorders>
              <w:top w:val="nil"/>
              <w:left w:val="nil"/>
              <w:bottom w:val="single" w:sz="4" w:space="0" w:color="auto"/>
              <w:right w:val="single" w:sz="4" w:space="0" w:color="auto"/>
            </w:tcBorders>
            <w:shd w:val="clear" w:color="auto" w:fill="auto"/>
            <w:hideMark/>
          </w:tcPr>
          <w:p w14:paraId="587F0261" w14:textId="77777777" w:rsidR="00485F0E" w:rsidRPr="00485F0E" w:rsidRDefault="00485F0E" w:rsidP="00485F0E">
            <w:pPr>
              <w:spacing w:after="0" w:line="240" w:lineRule="auto"/>
              <w:jc w:val="both"/>
              <w:rPr>
                <w:rFonts w:ascii="Avenir Next Regular" w:eastAsia="Times New Roman" w:hAnsi="Avenir Next Regular" w:cs="Calibri"/>
                <w:iCs/>
                <w:color w:val="000000"/>
                <w:sz w:val="16"/>
                <w:szCs w:val="16"/>
                <w:lang w:val="en-GB"/>
              </w:rPr>
            </w:pPr>
            <w:r w:rsidRPr="00485F0E">
              <w:rPr>
                <w:rFonts w:ascii="Avenir Next Regular" w:eastAsia="Times New Roman" w:hAnsi="Avenir Next Regular" w:cs="Calibri"/>
                <w:iCs/>
                <w:color w:val="000000"/>
                <w:sz w:val="16"/>
                <w:szCs w:val="16"/>
                <w:lang w:val="en-GB"/>
              </w:rPr>
              <w:t> </w:t>
            </w:r>
          </w:p>
        </w:tc>
        <w:tc>
          <w:tcPr>
            <w:tcW w:w="1259" w:type="pct"/>
            <w:tcBorders>
              <w:top w:val="nil"/>
              <w:left w:val="nil"/>
              <w:bottom w:val="single" w:sz="4" w:space="0" w:color="auto"/>
              <w:right w:val="single" w:sz="4" w:space="0" w:color="auto"/>
            </w:tcBorders>
            <w:shd w:val="clear" w:color="auto" w:fill="auto"/>
            <w:hideMark/>
          </w:tcPr>
          <w:p w14:paraId="1B8B15BD" w14:textId="77777777" w:rsidR="00485F0E" w:rsidRPr="00485F0E" w:rsidRDefault="00485F0E" w:rsidP="00485F0E">
            <w:pPr>
              <w:spacing w:after="0" w:line="240" w:lineRule="auto"/>
              <w:jc w:val="both"/>
              <w:rPr>
                <w:rFonts w:ascii="Avenir Next Regular" w:eastAsia="Times New Roman" w:hAnsi="Avenir Next Regular" w:cs="Calibri"/>
                <w:color w:val="000000"/>
                <w:sz w:val="16"/>
                <w:szCs w:val="16"/>
                <w:lang w:val="en-GB"/>
              </w:rPr>
            </w:pPr>
            <w:r w:rsidRPr="00485F0E">
              <w:rPr>
                <w:rFonts w:ascii="Calibri" w:eastAsia="SimSun" w:hAnsi="Calibri" w:cs="Times New Roman"/>
                <w:color w:val="000000"/>
                <w:sz w:val="16"/>
                <w:szCs w:val="24"/>
                <w:shd w:val="clear" w:color="auto" w:fill="E6E6E6"/>
                <w:lang w:val="en-GB"/>
              </w:rPr>
              <w:fldChar w:fldCharType="begin">
                <w:ffData>
                  <w:name w:val="IAP_cities"/>
                  <w:enabled/>
                  <w:calcOnExit w:val="0"/>
                  <w:checkBox>
                    <w:sizeAuto/>
                    <w:default w:val="0"/>
                  </w:checkBox>
                </w:ffData>
              </w:fldChar>
            </w:r>
            <w:r w:rsidRPr="00485F0E">
              <w:rPr>
                <w:rFonts w:ascii="Calibri" w:eastAsia="SimSun" w:hAnsi="Calibri" w:cs="Times New Roman"/>
                <w:color w:val="000000"/>
                <w:sz w:val="16"/>
                <w:szCs w:val="16"/>
                <w:lang w:val="en-GB"/>
              </w:rPr>
              <w:instrText xml:space="preserve"> FORMCHECKBOX </w:instrText>
            </w:r>
            <w:r w:rsidR="00000000">
              <w:rPr>
                <w:rFonts w:ascii="Calibri" w:eastAsia="SimSun" w:hAnsi="Calibri" w:cs="Times New Roman"/>
                <w:color w:val="000000"/>
                <w:sz w:val="16"/>
                <w:szCs w:val="24"/>
                <w:shd w:val="clear" w:color="auto" w:fill="E6E6E6"/>
                <w:lang w:val="en-GB"/>
              </w:rPr>
            </w:r>
            <w:r w:rsidR="00000000">
              <w:rPr>
                <w:rFonts w:ascii="Calibri" w:eastAsia="SimSun" w:hAnsi="Calibri" w:cs="Times New Roman"/>
                <w:color w:val="000000"/>
                <w:sz w:val="16"/>
                <w:szCs w:val="24"/>
                <w:shd w:val="clear" w:color="auto" w:fill="E6E6E6"/>
                <w:lang w:val="en-GB"/>
              </w:rPr>
              <w:fldChar w:fldCharType="separate"/>
            </w:r>
            <w:r w:rsidRPr="00485F0E">
              <w:rPr>
                <w:rFonts w:ascii="Calibri" w:eastAsia="SimSun" w:hAnsi="Calibri" w:cs="Times New Roman"/>
                <w:color w:val="000000"/>
                <w:sz w:val="16"/>
                <w:szCs w:val="24"/>
                <w:shd w:val="clear" w:color="auto" w:fill="E6E6E6"/>
                <w:lang w:val="en-GB"/>
              </w:rPr>
              <w:fldChar w:fldCharType="end"/>
            </w:r>
            <w:r w:rsidRPr="00485F0E">
              <w:rPr>
                <w:rFonts w:ascii="Avenir Next Regular" w:eastAsia="Times New Roman" w:hAnsi="Avenir Next Regular" w:cs="Calibri"/>
                <w:color w:val="000000"/>
                <w:sz w:val="16"/>
                <w:szCs w:val="16"/>
                <w:lang w:val="en-GB"/>
              </w:rPr>
              <w:t>Desert</w:t>
            </w:r>
          </w:p>
        </w:tc>
      </w:tr>
      <w:tr w:rsidR="00485F0E" w:rsidRPr="00485F0E" w14:paraId="517B9010" w14:textId="77777777" w:rsidTr="00F63479">
        <w:trPr>
          <w:trHeight w:val="233"/>
        </w:trPr>
        <w:tc>
          <w:tcPr>
            <w:tcW w:w="1034" w:type="pct"/>
            <w:tcBorders>
              <w:top w:val="nil"/>
              <w:left w:val="single" w:sz="4" w:space="0" w:color="auto"/>
              <w:bottom w:val="single" w:sz="4" w:space="0" w:color="auto"/>
              <w:right w:val="single" w:sz="4" w:space="0" w:color="auto"/>
            </w:tcBorders>
            <w:shd w:val="clear" w:color="auto" w:fill="auto"/>
            <w:noWrap/>
            <w:vAlign w:val="bottom"/>
            <w:hideMark/>
          </w:tcPr>
          <w:p w14:paraId="097D9C4C"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526" w:type="pct"/>
            <w:tcBorders>
              <w:top w:val="nil"/>
              <w:left w:val="nil"/>
              <w:bottom w:val="single" w:sz="4" w:space="0" w:color="auto"/>
              <w:right w:val="single" w:sz="4" w:space="0" w:color="auto"/>
            </w:tcBorders>
            <w:shd w:val="clear" w:color="auto" w:fill="auto"/>
            <w:hideMark/>
          </w:tcPr>
          <w:p w14:paraId="32E1B91F"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181" w:type="pct"/>
            <w:tcBorders>
              <w:top w:val="nil"/>
              <w:left w:val="nil"/>
              <w:bottom w:val="single" w:sz="4" w:space="0" w:color="auto"/>
              <w:right w:val="single" w:sz="4" w:space="0" w:color="auto"/>
            </w:tcBorders>
            <w:shd w:val="clear" w:color="auto" w:fill="auto"/>
            <w:hideMark/>
          </w:tcPr>
          <w:p w14:paraId="1887A5DE" w14:textId="77777777" w:rsidR="00485F0E" w:rsidRPr="00485F0E" w:rsidRDefault="00485F0E" w:rsidP="00485F0E">
            <w:pPr>
              <w:spacing w:after="0" w:line="240" w:lineRule="auto"/>
              <w:jc w:val="both"/>
              <w:rPr>
                <w:rFonts w:ascii="Avenir Next Regular" w:eastAsia="Times New Roman" w:hAnsi="Avenir Next Regular" w:cs="Calibri"/>
                <w:iCs/>
                <w:color w:val="000000"/>
                <w:sz w:val="16"/>
                <w:szCs w:val="16"/>
                <w:lang w:val="en-GB"/>
              </w:rPr>
            </w:pPr>
            <w:r w:rsidRPr="00485F0E">
              <w:rPr>
                <w:rFonts w:ascii="Calibri" w:eastAsia="SimSun" w:hAnsi="Calibri" w:cs="Times New Roman"/>
                <w:color w:val="000000"/>
                <w:sz w:val="16"/>
                <w:szCs w:val="24"/>
                <w:shd w:val="clear" w:color="auto" w:fill="E6E6E6"/>
                <w:lang w:val="en-GB"/>
              </w:rPr>
              <w:fldChar w:fldCharType="begin">
                <w:ffData>
                  <w:name w:val="IAP_cities"/>
                  <w:enabled/>
                  <w:calcOnExit w:val="0"/>
                  <w:checkBox>
                    <w:sizeAuto/>
                    <w:default w:val="0"/>
                  </w:checkBox>
                </w:ffData>
              </w:fldChar>
            </w:r>
            <w:r w:rsidRPr="00485F0E">
              <w:rPr>
                <w:rFonts w:ascii="Calibri" w:eastAsia="SimSun" w:hAnsi="Calibri" w:cs="Times New Roman"/>
                <w:color w:val="000000"/>
                <w:sz w:val="16"/>
                <w:szCs w:val="16"/>
                <w:lang w:val="en-GB"/>
              </w:rPr>
              <w:instrText xml:space="preserve"> FORMCHECKBOX </w:instrText>
            </w:r>
            <w:r w:rsidR="00000000">
              <w:rPr>
                <w:rFonts w:ascii="Calibri" w:eastAsia="SimSun" w:hAnsi="Calibri" w:cs="Times New Roman"/>
                <w:color w:val="000000"/>
                <w:sz w:val="16"/>
                <w:szCs w:val="24"/>
                <w:shd w:val="clear" w:color="auto" w:fill="E6E6E6"/>
                <w:lang w:val="en-GB"/>
              </w:rPr>
            </w:r>
            <w:r w:rsidR="00000000">
              <w:rPr>
                <w:rFonts w:ascii="Calibri" w:eastAsia="SimSun" w:hAnsi="Calibri" w:cs="Times New Roman"/>
                <w:color w:val="000000"/>
                <w:sz w:val="16"/>
                <w:szCs w:val="24"/>
                <w:shd w:val="clear" w:color="auto" w:fill="E6E6E6"/>
                <w:lang w:val="en-GB"/>
              </w:rPr>
              <w:fldChar w:fldCharType="separate"/>
            </w:r>
            <w:r w:rsidRPr="00485F0E">
              <w:rPr>
                <w:rFonts w:ascii="Calibri" w:eastAsia="SimSun" w:hAnsi="Calibri" w:cs="Times New Roman"/>
                <w:color w:val="000000"/>
                <w:sz w:val="16"/>
                <w:szCs w:val="24"/>
                <w:shd w:val="clear" w:color="auto" w:fill="E6E6E6"/>
                <w:lang w:val="en-GB"/>
              </w:rPr>
              <w:fldChar w:fldCharType="end"/>
            </w:r>
            <w:r w:rsidRPr="00485F0E">
              <w:rPr>
                <w:rFonts w:ascii="Avenir Next Regular" w:eastAsia="Times New Roman" w:hAnsi="Avenir Next Regular" w:cs="Calibri"/>
                <w:iCs/>
                <w:color w:val="000000"/>
                <w:sz w:val="16"/>
                <w:szCs w:val="16"/>
                <w:lang w:val="en-GB"/>
              </w:rPr>
              <w:t>Financial and Accounting</w:t>
            </w:r>
          </w:p>
        </w:tc>
        <w:tc>
          <w:tcPr>
            <w:tcW w:w="1259" w:type="pct"/>
            <w:tcBorders>
              <w:top w:val="nil"/>
              <w:left w:val="nil"/>
              <w:bottom w:val="single" w:sz="4" w:space="0" w:color="auto"/>
              <w:right w:val="single" w:sz="4" w:space="0" w:color="auto"/>
            </w:tcBorders>
            <w:shd w:val="clear" w:color="auto" w:fill="auto"/>
            <w:hideMark/>
          </w:tcPr>
          <w:p w14:paraId="26F2F3B1" w14:textId="77777777" w:rsidR="00485F0E" w:rsidRPr="00485F0E" w:rsidRDefault="00485F0E" w:rsidP="00485F0E">
            <w:pPr>
              <w:spacing w:after="0" w:line="240" w:lineRule="auto"/>
              <w:jc w:val="both"/>
              <w:rPr>
                <w:rFonts w:ascii="Avenir Next Regular" w:eastAsia="Times New Roman" w:hAnsi="Avenir Next Regular" w:cs="Calibri"/>
                <w:color w:val="000000"/>
                <w:sz w:val="16"/>
                <w:szCs w:val="16"/>
                <w:lang w:val="en-GB"/>
              </w:rPr>
            </w:pPr>
            <w:r w:rsidRPr="00485F0E">
              <w:rPr>
                <w:rFonts w:ascii="Avenir Next Regular" w:eastAsia="Times New Roman" w:hAnsi="Avenir Next Regular" w:cs="Calibri"/>
                <w:color w:val="000000"/>
                <w:sz w:val="16"/>
                <w:szCs w:val="16"/>
                <w:lang w:val="en-GB"/>
              </w:rPr>
              <w:t> </w:t>
            </w:r>
          </w:p>
        </w:tc>
      </w:tr>
      <w:tr w:rsidR="00485F0E" w:rsidRPr="00485F0E" w14:paraId="3F03A227" w14:textId="77777777" w:rsidTr="00F63479">
        <w:trPr>
          <w:trHeight w:val="161"/>
        </w:trPr>
        <w:tc>
          <w:tcPr>
            <w:tcW w:w="1034" w:type="pct"/>
            <w:tcBorders>
              <w:top w:val="nil"/>
              <w:left w:val="single" w:sz="4" w:space="0" w:color="auto"/>
              <w:bottom w:val="single" w:sz="4" w:space="0" w:color="auto"/>
              <w:right w:val="single" w:sz="4" w:space="0" w:color="auto"/>
            </w:tcBorders>
            <w:shd w:val="clear" w:color="auto" w:fill="auto"/>
            <w:noWrap/>
            <w:vAlign w:val="bottom"/>
            <w:hideMark/>
          </w:tcPr>
          <w:p w14:paraId="0C528996"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526" w:type="pct"/>
            <w:tcBorders>
              <w:top w:val="nil"/>
              <w:left w:val="nil"/>
              <w:bottom w:val="single" w:sz="4" w:space="0" w:color="auto"/>
              <w:right w:val="single" w:sz="4" w:space="0" w:color="auto"/>
            </w:tcBorders>
            <w:shd w:val="clear" w:color="auto" w:fill="auto"/>
            <w:hideMark/>
          </w:tcPr>
          <w:p w14:paraId="5574F5D0"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181" w:type="pct"/>
            <w:tcBorders>
              <w:top w:val="nil"/>
              <w:left w:val="nil"/>
              <w:bottom w:val="single" w:sz="4" w:space="0" w:color="auto"/>
              <w:right w:val="single" w:sz="4" w:space="0" w:color="auto"/>
            </w:tcBorders>
            <w:shd w:val="clear" w:color="auto" w:fill="auto"/>
            <w:hideMark/>
          </w:tcPr>
          <w:p w14:paraId="030720DB" w14:textId="77777777" w:rsidR="00485F0E" w:rsidRPr="00485F0E" w:rsidRDefault="00485F0E" w:rsidP="00485F0E">
            <w:pPr>
              <w:spacing w:after="0" w:line="240" w:lineRule="auto"/>
              <w:jc w:val="both"/>
              <w:rPr>
                <w:rFonts w:ascii="Avenir Next Regular" w:eastAsia="Times New Roman" w:hAnsi="Avenir Next Regular" w:cs="Calibri"/>
                <w:iCs/>
                <w:color w:val="000000"/>
                <w:sz w:val="16"/>
                <w:szCs w:val="16"/>
                <w:lang w:val="en-GB"/>
              </w:rPr>
            </w:pPr>
            <w:r w:rsidRPr="00485F0E">
              <w:rPr>
                <w:rFonts w:ascii="Avenir Next Regular" w:eastAsia="Times New Roman" w:hAnsi="Avenir Next Regular" w:cs="Calibri"/>
                <w:iCs/>
                <w:color w:val="000000"/>
                <w:sz w:val="16"/>
                <w:szCs w:val="16"/>
                <w:lang w:val="en-GB"/>
              </w:rPr>
              <w:t> </w:t>
            </w:r>
          </w:p>
        </w:tc>
        <w:tc>
          <w:tcPr>
            <w:tcW w:w="1259" w:type="pct"/>
            <w:tcBorders>
              <w:top w:val="nil"/>
              <w:left w:val="nil"/>
              <w:bottom w:val="single" w:sz="4" w:space="0" w:color="auto"/>
              <w:right w:val="single" w:sz="4" w:space="0" w:color="auto"/>
            </w:tcBorders>
            <w:shd w:val="clear" w:color="auto" w:fill="auto"/>
            <w:hideMark/>
          </w:tcPr>
          <w:p w14:paraId="43842170" w14:textId="77777777" w:rsidR="00485F0E" w:rsidRPr="00485F0E" w:rsidRDefault="00485F0E" w:rsidP="00485F0E">
            <w:pPr>
              <w:spacing w:after="0" w:line="240" w:lineRule="auto"/>
              <w:jc w:val="both"/>
              <w:rPr>
                <w:rFonts w:ascii="Avenir Next Regular" w:eastAsia="Times New Roman" w:hAnsi="Avenir Next Regular" w:cs="Calibri"/>
                <w:color w:val="000000"/>
                <w:sz w:val="16"/>
                <w:szCs w:val="16"/>
                <w:lang w:val="en-GB"/>
              </w:rPr>
            </w:pPr>
            <w:r w:rsidRPr="00485F0E">
              <w:rPr>
                <w:rFonts w:ascii="Calibri" w:eastAsia="SimSun" w:hAnsi="Calibri" w:cs="Times New Roman"/>
                <w:color w:val="000000"/>
                <w:sz w:val="16"/>
                <w:szCs w:val="24"/>
                <w:shd w:val="clear" w:color="auto" w:fill="E6E6E6"/>
                <w:lang w:val="en-GB"/>
              </w:rPr>
              <w:fldChar w:fldCharType="begin">
                <w:ffData>
                  <w:name w:val="IAP_cities"/>
                  <w:enabled/>
                  <w:calcOnExit w:val="0"/>
                  <w:checkBox>
                    <w:sizeAuto/>
                    <w:default w:val="0"/>
                  </w:checkBox>
                </w:ffData>
              </w:fldChar>
            </w:r>
            <w:r w:rsidRPr="00485F0E">
              <w:rPr>
                <w:rFonts w:ascii="Calibri" w:eastAsia="SimSun" w:hAnsi="Calibri" w:cs="Times New Roman"/>
                <w:color w:val="000000"/>
                <w:sz w:val="16"/>
                <w:szCs w:val="16"/>
                <w:lang w:val="en-GB"/>
              </w:rPr>
              <w:instrText xml:space="preserve"> FORMCHECKBOX </w:instrText>
            </w:r>
            <w:r w:rsidR="00000000">
              <w:rPr>
                <w:rFonts w:ascii="Calibri" w:eastAsia="SimSun" w:hAnsi="Calibri" w:cs="Times New Roman"/>
                <w:color w:val="000000"/>
                <w:sz w:val="16"/>
                <w:szCs w:val="24"/>
                <w:shd w:val="clear" w:color="auto" w:fill="E6E6E6"/>
                <w:lang w:val="en-GB"/>
              </w:rPr>
            </w:r>
            <w:r w:rsidR="00000000">
              <w:rPr>
                <w:rFonts w:ascii="Calibri" w:eastAsia="SimSun" w:hAnsi="Calibri" w:cs="Times New Roman"/>
                <w:color w:val="000000"/>
                <w:sz w:val="16"/>
                <w:szCs w:val="24"/>
                <w:shd w:val="clear" w:color="auto" w:fill="E6E6E6"/>
                <w:lang w:val="en-GB"/>
              </w:rPr>
              <w:fldChar w:fldCharType="separate"/>
            </w:r>
            <w:r w:rsidRPr="00485F0E">
              <w:rPr>
                <w:rFonts w:ascii="Calibri" w:eastAsia="SimSun" w:hAnsi="Calibri" w:cs="Times New Roman"/>
                <w:color w:val="000000"/>
                <w:sz w:val="16"/>
                <w:szCs w:val="24"/>
                <w:shd w:val="clear" w:color="auto" w:fill="E6E6E6"/>
                <w:lang w:val="en-GB"/>
              </w:rPr>
              <w:fldChar w:fldCharType="end"/>
            </w:r>
            <w:r w:rsidRPr="00485F0E">
              <w:rPr>
                <w:rFonts w:ascii="Avenir Next Regular" w:eastAsia="Times New Roman" w:hAnsi="Avenir Next Regular" w:cs="Calibri"/>
                <w:color w:val="000000"/>
                <w:sz w:val="16"/>
                <w:szCs w:val="16"/>
                <w:lang w:val="en-GB"/>
              </w:rPr>
              <w:t xml:space="preserve">Payment for Ecosystem Services </w:t>
            </w:r>
          </w:p>
        </w:tc>
      </w:tr>
      <w:tr w:rsidR="00485F0E" w:rsidRPr="00485F0E" w14:paraId="6A7D34FD" w14:textId="77777777" w:rsidTr="00F63479">
        <w:trPr>
          <w:trHeight w:val="420"/>
        </w:trPr>
        <w:tc>
          <w:tcPr>
            <w:tcW w:w="1034" w:type="pct"/>
            <w:tcBorders>
              <w:top w:val="nil"/>
              <w:left w:val="single" w:sz="4" w:space="0" w:color="auto"/>
              <w:bottom w:val="single" w:sz="4" w:space="0" w:color="auto"/>
              <w:right w:val="single" w:sz="4" w:space="0" w:color="auto"/>
            </w:tcBorders>
            <w:shd w:val="clear" w:color="auto" w:fill="auto"/>
            <w:noWrap/>
            <w:vAlign w:val="bottom"/>
            <w:hideMark/>
          </w:tcPr>
          <w:p w14:paraId="09708232"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526" w:type="pct"/>
            <w:tcBorders>
              <w:top w:val="nil"/>
              <w:left w:val="nil"/>
              <w:bottom w:val="single" w:sz="4" w:space="0" w:color="auto"/>
              <w:right w:val="single" w:sz="4" w:space="0" w:color="auto"/>
            </w:tcBorders>
            <w:shd w:val="clear" w:color="auto" w:fill="auto"/>
            <w:hideMark/>
          </w:tcPr>
          <w:p w14:paraId="3C3F6B57"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181" w:type="pct"/>
            <w:tcBorders>
              <w:top w:val="nil"/>
              <w:left w:val="nil"/>
              <w:bottom w:val="single" w:sz="4" w:space="0" w:color="auto"/>
              <w:right w:val="single" w:sz="4" w:space="0" w:color="auto"/>
            </w:tcBorders>
            <w:shd w:val="clear" w:color="auto" w:fill="auto"/>
            <w:hideMark/>
          </w:tcPr>
          <w:p w14:paraId="6805C4C4" w14:textId="77777777" w:rsidR="00485F0E" w:rsidRPr="00485F0E" w:rsidRDefault="00485F0E" w:rsidP="00485F0E">
            <w:pPr>
              <w:spacing w:after="0" w:line="240" w:lineRule="auto"/>
              <w:jc w:val="both"/>
              <w:rPr>
                <w:rFonts w:ascii="Avenir Next Regular" w:eastAsia="Times New Roman" w:hAnsi="Avenir Next Regular" w:cs="Calibri"/>
                <w:iCs/>
                <w:color w:val="000000"/>
                <w:sz w:val="16"/>
                <w:szCs w:val="16"/>
                <w:lang w:val="en-GB"/>
              </w:rPr>
            </w:pPr>
            <w:r w:rsidRPr="00485F0E">
              <w:rPr>
                <w:rFonts w:ascii="Avenir Next Regular" w:eastAsia="Times New Roman" w:hAnsi="Avenir Next Regular" w:cs="Calibri"/>
                <w:iCs/>
                <w:color w:val="000000"/>
                <w:sz w:val="16"/>
                <w:szCs w:val="16"/>
                <w:lang w:val="en-GB"/>
              </w:rPr>
              <w:t> </w:t>
            </w:r>
          </w:p>
        </w:tc>
        <w:tc>
          <w:tcPr>
            <w:tcW w:w="1259" w:type="pct"/>
            <w:tcBorders>
              <w:top w:val="nil"/>
              <w:left w:val="nil"/>
              <w:bottom w:val="single" w:sz="4" w:space="0" w:color="auto"/>
              <w:right w:val="single" w:sz="4" w:space="0" w:color="auto"/>
            </w:tcBorders>
            <w:shd w:val="clear" w:color="auto" w:fill="auto"/>
            <w:hideMark/>
          </w:tcPr>
          <w:p w14:paraId="405A7D14" w14:textId="77777777" w:rsidR="00485F0E" w:rsidRPr="00485F0E" w:rsidRDefault="00485F0E" w:rsidP="00485F0E">
            <w:pPr>
              <w:spacing w:after="0" w:line="240" w:lineRule="auto"/>
              <w:ind w:left="192" w:hanging="192"/>
              <w:jc w:val="both"/>
              <w:rPr>
                <w:rFonts w:ascii="Avenir Next Regular" w:eastAsia="Times New Roman" w:hAnsi="Avenir Next Regular" w:cs="Calibri"/>
                <w:color w:val="000000"/>
                <w:sz w:val="16"/>
                <w:szCs w:val="16"/>
                <w:lang w:val="en-GB"/>
              </w:rPr>
            </w:pPr>
            <w:r w:rsidRPr="00485F0E">
              <w:rPr>
                <w:rFonts w:ascii="Calibri" w:eastAsia="SimSun" w:hAnsi="Calibri" w:cs="Times New Roman"/>
                <w:color w:val="000000"/>
                <w:sz w:val="16"/>
                <w:szCs w:val="24"/>
                <w:shd w:val="clear" w:color="auto" w:fill="E6E6E6"/>
                <w:lang w:val="en-GB"/>
              </w:rPr>
              <w:fldChar w:fldCharType="begin">
                <w:ffData>
                  <w:name w:val="IAP_cities"/>
                  <w:enabled/>
                  <w:calcOnExit w:val="0"/>
                  <w:checkBox>
                    <w:sizeAuto/>
                    <w:default w:val="0"/>
                  </w:checkBox>
                </w:ffData>
              </w:fldChar>
            </w:r>
            <w:r w:rsidRPr="00485F0E">
              <w:rPr>
                <w:rFonts w:ascii="Calibri" w:eastAsia="SimSun" w:hAnsi="Calibri" w:cs="Times New Roman"/>
                <w:color w:val="000000"/>
                <w:sz w:val="16"/>
                <w:szCs w:val="16"/>
                <w:lang w:val="en-GB"/>
              </w:rPr>
              <w:instrText xml:space="preserve"> FORMCHECKBOX </w:instrText>
            </w:r>
            <w:r w:rsidR="00000000">
              <w:rPr>
                <w:rFonts w:ascii="Calibri" w:eastAsia="SimSun" w:hAnsi="Calibri" w:cs="Times New Roman"/>
                <w:color w:val="000000"/>
                <w:sz w:val="16"/>
                <w:szCs w:val="24"/>
                <w:shd w:val="clear" w:color="auto" w:fill="E6E6E6"/>
                <w:lang w:val="en-GB"/>
              </w:rPr>
            </w:r>
            <w:r w:rsidR="00000000">
              <w:rPr>
                <w:rFonts w:ascii="Calibri" w:eastAsia="SimSun" w:hAnsi="Calibri" w:cs="Times New Roman"/>
                <w:color w:val="000000"/>
                <w:sz w:val="16"/>
                <w:szCs w:val="24"/>
                <w:shd w:val="clear" w:color="auto" w:fill="E6E6E6"/>
                <w:lang w:val="en-GB"/>
              </w:rPr>
              <w:fldChar w:fldCharType="separate"/>
            </w:r>
            <w:r w:rsidRPr="00485F0E">
              <w:rPr>
                <w:rFonts w:ascii="Calibri" w:eastAsia="SimSun" w:hAnsi="Calibri" w:cs="Times New Roman"/>
                <w:color w:val="000000"/>
                <w:sz w:val="16"/>
                <w:szCs w:val="24"/>
                <w:shd w:val="clear" w:color="auto" w:fill="E6E6E6"/>
                <w:lang w:val="en-GB"/>
              </w:rPr>
              <w:fldChar w:fldCharType="end"/>
            </w:r>
            <w:r w:rsidRPr="00485F0E">
              <w:rPr>
                <w:rFonts w:ascii="Avenir Next Regular" w:eastAsia="Times New Roman" w:hAnsi="Avenir Next Regular" w:cs="Calibri"/>
                <w:color w:val="000000"/>
                <w:sz w:val="16"/>
                <w:szCs w:val="16"/>
                <w:lang w:val="en-GB"/>
              </w:rPr>
              <w:t>Natural Capital Assessment and Accounting</w:t>
            </w:r>
          </w:p>
        </w:tc>
      </w:tr>
      <w:tr w:rsidR="00485F0E" w:rsidRPr="00485F0E" w14:paraId="3B503F60" w14:textId="77777777" w:rsidTr="00F63479">
        <w:trPr>
          <w:trHeight w:val="58"/>
        </w:trPr>
        <w:tc>
          <w:tcPr>
            <w:tcW w:w="1034" w:type="pct"/>
            <w:tcBorders>
              <w:top w:val="nil"/>
              <w:left w:val="single" w:sz="4" w:space="0" w:color="auto"/>
              <w:bottom w:val="single" w:sz="4" w:space="0" w:color="auto"/>
              <w:right w:val="single" w:sz="4" w:space="0" w:color="auto"/>
            </w:tcBorders>
            <w:shd w:val="clear" w:color="auto" w:fill="auto"/>
            <w:noWrap/>
            <w:vAlign w:val="bottom"/>
            <w:hideMark/>
          </w:tcPr>
          <w:p w14:paraId="6066CE1C"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526" w:type="pct"/>
            <w:tcBorders>
              <w:top w:val="nil"/>
              <w:left w:val="nil"/>
              <w:bottom w:val="single" w:sz="4" w:space="0" w:color="auto"/>
              <w:right w:val="single" w:sz="4" w:space="0" w:color="auto"/>
            </w:tcBorders>
            <w:shd w:val="clear" w:color="auto" w:fill="auto"/>
            <w:hideMark/>
          </w:tcPr>
          <w:p w14:paraId="62FE0035"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181" w:type="pct"/>
            <w:tcBorders>
              <w:top w:val="nil"/>
              <w:left w:val="nil"/>
              <w:bottom w:val="single" w:sz="4" w:space="0" w:color="auto"/>
              <w:right w:val="single" w:sz="4" w:space="0" w:color="auto"/>
            </w:tcBorders>
            <w:shd w:val="clear" w:color="auto" w:fill="auto"/>
            <w:hideMark/>
          </w:tcPr>
          <w:p w14:paraId="455ACAA5" w14:textId="77777777" w:rsidR="00485F0E" w:rsidRPr="00485F0E" w:rsidRDefault="00485F0E" w:rsidP="00485F0E">
            <w:pPr>
              <w:spacing w:after="0" w:line="240" w:lineRule="auto"/>
              <w:jc w:val="both"/>
              <w:rPr>
                <w:rFonts w:ascii="Avenir Next Regular" w:eastAsia="Times New Roman" w:hAnsi="Avenir Next Regular" w:cs="Calibri"/>
                <w:iCs/>
                <w:color w:val="000000"/>
                <w:sz w:val="16"/>
                <w:szCs w:val="16"/>
                <w:lang w:val="en-GB"/>
              </w:rPr>
            </w:pPr>
            <w:r w:rsidRPr="00485F0E">
              <w:rPr>
                <w:rFonts w:ascii="Avenir Next Regular" w:eastAsia="Times New Roman" w:hAnsi="Avenir Next Regular" w:cs="Calibri"/>
                <w:iCs/>
                <w:color w:val="000000"/>
                <w:sz w:val="16"/>
                <w:szCs w:val="16"/>
                <w:lang w:val="en-GB"/>
              </w:rPr>
              <w:t> </w:t>
            </w:r>
          </w:p>
        </w:tc>
        <w:tc>
          <w:tcPr>
            <w:tcW w:w="1259" w:type="pct"/>
            <w:tcBorders>
              <w:top w:val="nil"/>
              <w:left w:val="nil"/>
              <w:bottom w:val="single" w:sz="4" w:space="0" w:color="auto"/>
              <w:right w:val="single" w:sz="4" w:space="0" w:color="auto"/>
            </w:tcBorders>
            <w:shd w:val="clear" w:color="auto" w:fill="auto"/>
            <w:hideMark/>
          </w:tcPr>
          <w:p w14:paraId="471CEA2B" w14:textId="77777777" w:rsidR="00485F0E" w:rsidRPr="00485F0E" w:rsidRDefault="00485F0E" w:rsidP="00485F0E">
            <w:pPr>
              <w:spacing w:after="0" w:line="240" w:lineRule="auto"/>
              <w:jc w:val="both"/>
              <w:rPr>
                <w:rFonts w:ascii="Avenir Next Regular" w:eastAsia="Times New Roman" w:hAnsi="Avenir Next Regular" w:cs="Calibri"/>
                <w:color w:val="000000"/>
                <w:sz w:val="16"/>
                <w:szCs w:val="16"/>
                <w:lang w:val="en-GB"/>
              </w:rPr>
            </w:pPr>
            <w:r w:rsidRPr="00485F0E">
              <w:rPr>
                <w:rFonts w:ascii="Calibri" w:eastAsia="SimSun" w:hAnsi="Calibri" w:cs="Times New Roman"/>
                <w:color w:val="000000"/>
                <w:sz w:val="16"/>
                <w:szCs w:val="24"/>
                <w:shd w:val="clear" w:color="auto" w:fill="E6E6E6"/>
                <w:lang w:val="en-GB"/>
              </w:rPr>
              <w:fldChar w:fldCharType="begin">
                <w:ffData>
                  <w:name w:val="IAP_cities"/>
                  <w:enabled/>
                  <w:calcOnExit w:val="0"/>
                  <w:checkBox>
                    <w:sizeAuto/>
                    <w:default w:val="0"/>
                  </w:checkBox>
                </w:ffData>
              </w:fldChar>
            </w:r>
            <w:r w:rsidRPr="00485F0E">
              <w:rPr>
                <w:rFonts w:ascii="Calibri" w:eastAsia="SimSun" w:hAnsi="Calibri" w:cs="Times New Roman"/>
                <w:color w:val="000000"/>
                <w:sz w:val="16"/>
                <w:szCs w:val="16"/>
                <w:lang w:val="en-GB"/>
              </w:rPr>
              <w:instrText xml:space="preserve"> FORMCHECKBOX </w:instrText>
            </w:r>
            <w:r w:rsidR="00000000">
              <w:rPr>
                <w:rFonts w:ascii="Calibri" w:eastAsia="SimSun" w:hAnsi="Calibri" w:cs="Times New Roman"/>
                <w:color w:val="000000"/>
                <w:sz w:val="16"/>
                <w:szCs w:val="24"/>
                <w:shd w:val="clear" w:color="auto" w:fill="E6E6E6"/>
                <w:lang w:val="en-GB"/>
              </w:rPr>
            </w:r>
            <w:r w:rsidR="00000000">
              <w:rPr>
                <w:rFonts w:ascii="Calibri" w:eastAsia="SimSun" w:hAnsi="Calibri" w:cs="Times New Roman"/>
                <w:color w:val="000000"/>
                <w:sz w:val="16"/>
                <w:szCs w:val="24"/>
                <w:shd w:val="clear" w:color="auto" w:fill="E6E6E6"/>
                <w:lang w:val="en-GB"/>
              </w:rPr>
              <w:fldChar w:fldCharType="separate"/>
            </w:r>
            <w:r w:rsidRPr="00485F0E">
              <w:rPr>
                <w:rFonts w:ascii="Calibri" w:eastAsia="SimSun" w:hAnsi="Calibri" w:cs="Times New Roman"/>
                <w:color w:val="000000"/>
                <w:sz w:val="16"/>
                <w:szCs w:val="24"/>
                <w:shd w:val="clear" w:color="auto" w:fill="E6E6E6"/>
                <w:lang w:val="en-GB"/>
              </w:rPr>
              <w:fldChar w:fldCharType="end"/>
            </w:r>
            <w:r w:rsidRPr="00485F0E">
              <w:rPr>
                <w:rFonts w:ascii="Avenir Next Regular" w:eastAsia="Times New Roman" w:hAnsi="Avenir Next Regular" w:cs="Calibri"/>
                <w:color w:val="000000"/>
                <w:sz w:val="16"/>
                <w:szCs w:val="16"/>
                <w:lang w:val="en-GB"/>
              </w:rPr>
              <w:t>Conservation Trust Funds</w:t>
            </w:r>
          </w:p>
        </w:tc>
      </w:tr>
      <w:tr w:rsidR="00485F0E" w:rsidRPr="00485F0E" w14:paraId="30B130D6" w14:textId="77777777" w:rsidTr="00F63479">
        <w:trPr>
          <w:trHeight w:val="80"/>
        </w:trPr>
        <w:tc>
          <w:tcPr>
            <w:tcW w:w="1034" w:type="pct"/>
            <w:tcBorders>
              <w:top w:val="nil"/>
              <w:left w:val="single" w:sz="4" w:space="0" w:color="auto"/>
              <w:bottom w:val="single" w:sz="4" w:space="0" w:color="auto"/>
              <w:right w:val="single" w:sz="4" w:space="0" w:color="auto"/>
            </w:tcBorders>
            <w:shd w:val="clear" w:color="auto" w:fill="auto"/>
            <w:noWrap/>
            <w:vAlign w:val="bottom"/>
            <w:hideMark/>
          </w:tcPr>
          <w:p w14:paraId="109C11DB"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526" w:type="pct"/>
            <w:tcBorders>
              <w:top w:val="nil"/>
              <w:left w:val="nil"/>
              <w:bottom w:val="single" w:sz="4" w:space="0" w:color="auto"/>
              <w:right w:val="single" w:sz="4" w:space="0" w:color="auto"/>
            </w:tcBorders>
            <w:shd w:val="clear" w:color="auto" w:fill="auto"/>
            <w:hideMark/>
          </w:tcPr>
          <w:p w14:paraId="4E65B914"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181" w:type="pct"/>
            <w:tcBorders>
              <w:top w:val="nil"/>
              <w:left w:val="nil"/>
              <w:bottom w:val="single" w:sz="4" w:space="0" w:color="auto"/>
              <w:right w:val="single" w:sz="4" w:space="0" w:color="auto"/>
            </w:tcBorders>
            <w:shd w:val="clear" w:color="auto" w:fill="auto"/>
            <w:hideMark/>
          </w:tcPr>
          <w:p w14:paraId="2F7A08C9" w14:textId="77777777" w:rsidR="00485F0E" w:rsidRPr="00485F0E" w:rsidRDefault="00485F0E" w:rsidP="00485F0E">
            <w:pPr>
              <w:spacing w:after="0" w:line="240" w:lineRule="auto"/>
              <w:jc w:val="both"/>
              <w:rPr>
                <w:rFonts w:ascii="Avenir Next Regular" w:eastAsia="Times New Roman" w:hAnsi="Avenir Next Regular" w:cs="Calibri"/>
                <w:iCs/>
                <w:color w:val="000000"/>
                <w:sz w:val="16"/>
                <w:szCs w:val="16"/>
                <w:lang w:val="en-GB"/>
              </w:rPr>
            </w:pPr>
            <w:r w:rsidRPr="00485F0E">
              <w:rPr>
                <w:rFonts w:ascii="Avenir Next Regular" w:eastAsia="Times New Roman" w:hAnsi="Avenir Next Regular" w:cs="Calibri"/>
                <w:iCs/>
                <w:color w:val="000000"/>
                <w:sz w:val="16"/>
                <w:szCs w:val="16"/>
                <w:lang w:val="en-GB"/>
              </w:rPr>
              <w:t> </w:t>
            </w:r>
          </w:p>
        </w:tc>
        <w:tc>
          <w:tcPr>
            <w:tcW w:w="1259" w:type="pct"/>
            <w:tcBorders>
              <w:top w:val="nil"/>
              <w:left w:val="nil"/>
              <w:bottom w:val="single" w:sz="4" w:space="0" w:color="auto"/>
              <w:right w:val="single" w:sz="4" w:space="0" w:color="auto"/>
            </w:tcBorders>
            <w:shd w:val="clear" w:color="auto" w:fill="auto"/>
            <w:hideMark/>
          </w:tcPr>
          <w:p w14:paraId="77AFDCA9" w14:textId="77777777" w:rsidR="00485F0E" w:rsidRPr="00485F0E" w:rsidRDefault="00485F0E" w:rsidP="00485F0E">
            <w:pPr>
              <w:spacing w:after="0" w:line="240" w:lineRule="auto"/>
              <w:jc w:val="both"/>
              <w:rPr>
                <w:rFonts w:ascii="Avenir Next Regular" w:eastAsia="Times New Roman" w:hAnsi="Avenir Next Regular" w:cs="Calibri"/>
                <w:color w:val="000000"/>
                <w:sz w:val="16"/>
                <w:szCs w:val="16"/>
                <w:lang w:val="en-GB"/>
              </w:rPr>
            </w:pPr>
            <w:r w:rsidRPr="00485F0E">
              <w:rPr>
                <w:rFonts w:ascii="Calibri" w:eastAsia="SimSun" w:hAnsi="Calibri" w:cs="Times New Roman"/>
                <w:color w:val="000000"/>
                <w:sz w:val="16"/>
                <w:szCs w:val="24"/>
                <w:shd w:val="clear" w:color="auto" w:fill="E6E6E6"/>
                <w:lang w:val="en-GB"/>
              </w:rPr>
              <w:fldChar w:fldCharType="begin">
                <w:ffData>
                  <w:name w:val="IAP_cities"/>
                  <w:enabled/>
                  <w:calcOnExit w:val="0"/>
                  <w:checkBox>
                    <w:sizeAuto/>
                    <w:default w:val="0"/>
                  </w:checkBox>
                </w:ffData>
              </w:fldChar>
            </w:r>
            <w:r w:rsidRPr="00485F0E">
              <w:rPr>
                <w:rFonts w:ascii="Calibri" w:eastAsia="SimSun" w:hAnsi="Calibri" w:cs="Times New Roman"/>
                <w:color w:val="000000"/>
                <w:sz w:val="16"/>
                <w:szCs w:val="16"/>
                <w:lang w:val="en-GB"/>
              </w:rPr>
              <w:instrText xml:space="preserve"> FORMCHECKBOX </w:instrText>
            </w:r>
            <w:r w:rsidR="00000000">
              <w:rPr>
                <w:rFonts w:ascii="Calibri" w:eastAsia="SimSun" w:hAnsi="Calibri" w:cs="Times New Roman"/>
                <w:color w:val="000000"/>
                <w:sz w:val="16"/>
                <w:szCs w:val="24"/>
                <w:shd w:val="clear" w:color="auto" w:fill="E6E6E6"/>
                <w:lang w:val="en-GB"/>
              </w:rPr>
            </w:r>
            <w:r w:rsidR="00000000">
              <w:rPr>
                <w:rFonts w:ascii="Calibri" w:eastAsia="SimSun" w:hAnsi="Calibri" w:cs="Times New Roman"/>
                <w:color w:val="000000"/>
                <w:sz w:val="16"/>
                <w:szCs w:val="24"/>
                <w:shd w:val="clear" w:color="auto" w:fill="E6E6E6"/>
                <w:lang w:val="en-GB"/>
              </w:rPr>
              <w:fldChar w:fldCharType="separate"/>
            </w:r>
            <w:r w:rsidRPr="00485F0E">
              <w:rPr>
                <w:rFonts w:ascii="Calibri" w:eastAsia="SimSun" w:hAnsi="Calibri" w:cs="Times New Roman"/>
                <w:color w:val="000000"/>
                <w:sz w:val="16"/>
                <w:szCs w:val="24"/>
                <w:shd w:val="clear" w:color="auto" w:fill="E6E6E6"/>
                <w:lang w:val="en-GB"/>
              </w:rPr>
              <w:fldChar w:fldCharType="end"/>
            </w:r>
            <w:r w:rsidRPr="00485F0E">
              <w:rPr>
                <w:rFonts w:ascii="Avenir Next Regular" w:eastAsia="Times New Roman" w:hAnsi="Avenir Next Regular" w:cs="Calibri"/>
                <w:color w:val="000000"/>
                <w:sz w:val="16"/>
                <w:szCs w:val="16"/>
                <w:lang w:val="en-GB"/>
              </w:rPr>
              <w:t>Conservation Finance</w:t>
            </w:r>
          </w:p>
        </w:tc>
      </w:tr>
      <w:tr w:rsidR="00485F0E" w:rsidRPr="00485F0E" w14:paraId="05B66F53" w14:textId="77777777" w:rsidTr="00F63479">
        <w:trPr>
          <w:trHeight w:val="58"/>
        </w:trPr>
        <w:tc>
          <w:tcPr>
            <w:tcW w:w="1034" w:type="pct"/>
            <w:tcBorders>
              <w:top w:val="nil"/>
              <w:left w:val="single" w:sz="4" w:space="0" w:color="auto"/>
              <w:bottom w:val="single" w:sz="4" w:space="0" w:color="auto"/>
              <w:right w:val="single" w:sz="4" w:space="0" w:color="auto"/>
            </w:tcBorders>
            <w:shd w:val="clear" w:color="auto" w:fill="auto"/>
            <w:noWrap/>
            <w:vAlign w:val="bottom"/>
            <w:hideMark/>
          </w:tcPr>
          <w:p w14:paraId="18AB5BE2"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526" w:type="pct"/>
            <w:tcBorders>
              <w:top w:val="nil"/>
              <w:left w:val="nil"/>
              <w:bottom w:val="single" w:sz="4" w:space="0" w:color="auto"/>
              <w:right w:val="single" w:sz="4" w:space="0" w:color="auto"/>
            </w:tcBorders>
            <w:shd w:val="clear" w:color="auto" w:fill="auto"/>
            <w:hideMark/>
          </w:tcPr>
          <w:p w14:paraId="00F0B44A"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181" w:type="pct"/>
            <w:tcBorders>
              <w:top w:val="nil"/>
              <w:left w:val="nil"/>
              <w:bottom w:val="single" w:sz="4" w:space="0" w:color="auto"/>
              <w:right w:val="single" w:sz="4" w:space="0" w:color="auto"/>
            </w:tcBorders>
            <w:shd w:val="clear" w:color="auto" w:fill="auto"/>
            <w:hideMark/>
          </w:tcPr>
          <w:p w14:paraId="2D411D6D" w14:textId="77777777" w:rsidR="00485F0E" w:rsidRPr="00485F0E" w:rsidRDefault="00485F0E" w:rsidP="00485F0E">
            <w:pPr>
              <w:spacing w:after="0" w:line="240" w:lineRule="auto"/>
              <w:ind w:left="150" w:hanging="150"/>
              <w:jc w:val="both"/>
              <w:rPr>
                <w:rFonts w:ascii="Avenir Next Regular" w:eastAsia="Times New Roman" w:hAnsi="Avenir Next Regular" w:cs="Calibri"/>
                <w:iCs/>
                <w:color w:val="000000"/>
                <w:sz w:val="16"/>
                <w:szCs w:val="16"/>
                <w:lang w:val="en-GB"/>
              </w:rPr>
            </w:pPr>
            <w:r w:rsidRPr="00485F0E">
              <w:rPr>
                <w:rFonts w:ascii="Calibri" w:eastAsia="SimSun" w:hAnsi="Calibri" w:cs="Times New Roman"/>
                <w:color w:val="000000"/>
                <w:sz w:val="16"/>
                <w:szCs w:val="24"/>
                <w:shd w:val="clear" w:color="auto" w:fill="E6E6E6"/>
                <w:lang w:val="en-GB"/>
              </w:rPr>
              <w:fldChar w:fldCharType="begin">
                <w:ffData>
                  <w:name w:val="IAP_cities"/>
                  <w:enabled/>
                  <w:calcOnExit w:val="0"/>
                  <w:checkBox>
                    <w:sizeAuto/>
                    <w:default w:val="0"/>
                  </w:checkBox>
                </w:ffData>
              </w:fldChar>
            </w:r>
            <w:r w:rsidRPr="00485F0E">
              <w:rPr>
                <w:rFonts w:ascii="Calibri" w:eastAsia="SimSun" w:hAnsi="Calibri" w:cs="Times New Roman"/>
                <w:color w:val="000000"/>
                <w:sz w:val="16"/>
                <w:szCs w:val="16"/>
                <w:lang w:val="en-GB"/>
              </w:rPr>
              <w:instrText xml:space="preserve"> FORMCHECKBOX </w:instrText>
            </w:r>
            <w:r w:rsidR="00000000">
              <w:rPr>
                <w:rFonts w:ascii="Calibri" w:eastAsia="SimSun" w:hAnsi="Calibri" w:cs="Times New Roman"/>
                <w:color w:val="000000"/>
                <w:sz w:val="16"/>
                <w:szCs w:val="24"/>
                <w:shd w:val="clear" w:color="auto" w:fill="E6E6E6"/>
                <w:lang w:val="en-GB"/>
              </w:rPr>
            </w:r>
            <w:r w:rsidR="00000000">
              <w:rPr>
                <w:rFonts w:ascii="Calibri" w:eastAsia="SimSun" w:hAnsi="Calibri" w:cs="Times New Roman"/>
                <w:color w:val="000000"/>
                <w:sz w:val="16"/>
                <w:szCs w:val="24"/>
                <w:shd w:val="clear" w:color="auto" w:fill="E6E6E6"/>
                <w:lang w:val="en-GB"/>
              </w:rPr>
              <w:fldChar w:fldCharType="separate"/>
            </w:r>
            <w:r w:rsidRPr="00485F0E">
              <w:rPr>
                <w:rFonts w:ascii="Calibri" w:eastAsia="SimSun" w:hAnsi="Calibri" w:cs="Times New Roman"/>
                <w:color w:val="000000"/>
                <w:sz w:val="16"/>
                <w:szCs w:val="24"/>
                <w:shd w:val="clear" w:color="auto" w:fill="E6E6E6"/>
                <w:lang w:val="en-GB"/>
              </w:rPr>
              <w:fldChar w:fldCharType="end"/>
            </w:r>
            <w:r w:rsidRPr="00485F0E">
              <w:rPr>
                <w:rFonts w:ascii="Avenir Next Regular" w:eastAsia="Times New Roman" w:hAnsi="Avenir Next Regular" w:cs="Calibri"/>
                <w:iCs/>
                <w:color w:val="000000"/>
                <w:sz w:val="16"/>
                <w:szCs w:val="16"/>
                <w:lang w:val="en-GB"/>
              </w:rPr>
              <w:t>Supplementary Protocol to the CBD</w:t>
            </w:r>
          </w:p>
        </w:tc>
        <w:tc>
          <w:tcPr>
            <w:tcW w:w="1259" w:type="pct"/>
            <w:tcBorders>
              <w:top w:val="nil"/>
              <w:left w:val="nil"/>
              <w:bottom w:val="single" w:sz="4" w:space="0" w:color="auto"/>
              <w:right w:val="single" w:sz="4" w:space="0" w:color="auto"/>
            </w:tcBorders>
            <w:shd w:val="clear" w:color="auto" w:fill="auto"/>
            <w:hideMark/>
          </w:tcPr>
          <w:p w14:paraId="3612AE53" w14:textId="77777777" w:rsidR="00485F0E" w:rsidRPr="00485F0E" w:rsidRDefault="00485F0E" w:rsidP="00485F0E">
            <w:pPr>
              <w:spacing w:after="0" w:line="240" w:lineRule="auto"/>
              <w:jc w:val="both"/>
              <w:rPr>
                <w:rFonts w:ascii="Avenir Next Regular" w:eastAsia="Times New Roman" w:hAnsi="Avenir Next Regular" w:cs="Calibri"/>
                <w:color w:val="000000"/>
                <w:sz w:val="16"/>
                <w:szCs w:val="16"/>
                <w:lang w:val="en-GB"/>
              </w:rPr>
            </w:pPr>
            <w:r w:rsidRPr="00485F0E">
              <w:rPr>
                <w:rFonts w:ascii="Avenir Next Regular" w:eastAsia="Times New Roman" w:hAnsi="Avenir Next Regular" w:cs="Calibri"/>
                <w:color w:val="000000"/>
                <w:sz w:val="16"/>
                <w:szCs w:val="16"/>
                <w:lang w:val="en-GB"/>
              </w:rPr>
              <w:t> </w:t>
            </w:r>
          </w:p>
        </w:tc>
      </w:tr>
      <w:tr w:rsidR="00485F0E" w:rsidRPr="00485F0E" w14:paraId="40624028" w14:textId="77777777" w:rsidTr="00F63479">
        <w:trPr>
          <w:trHeight w:val="98"/>
        </w:trPr>
        <w:tc>
          <w:tcPr>
            <w:tcW w:w="1034" w:type="pct"/>
            <w:tcBorders>
              <w:top w:val="nil"/>
              <w:left w:val="single" w:sz="4" w:space="0" w:color="auto"/>
              <w:bottom w:val="single" w:sz="4" w:space="0" w:color="auto"/>
              <w:right w:val="single" w:sz="4" w:space="0" w:color="auto"/>
            </w:tcBorders>
            <w:shd w:val="clear" w:color="auto" w:fill="auto"/>
            <w:noWrap/>
            <w:vAlign w:val="bottom"/>
            <w:hideMark/>
          </w:tcPr>
          <w:p w14:paraId="42D971C2"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526" w:type="pct"/>
            <w:tcBorders>
              <w:top w:val="nil"/>
              <w:left w:val="nil"/>
              <w:bottom w:val="single" w:sz="4" w:space="0" w:color="auto"/>
              <w:right w:val="single" w:sz="4" w:space="0" w:color="auto"/>
            </w:tcBorders>
            <w:shd w:val="clear" w:color="auto" w:fill="auto"/>
            <w:hideMark/>
          </w:tcPr>
          <w:p w14:paraId="2AEDF891"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181" w:type="pct"/>
            <w:tcBorders>
              <w:top w:val="nil"/>
              <w:left w:val="nil"/>
              <w:bottom w:val="single" w:sz="4" w:space="0" w:color="auto"/>
              <w:right w:val="single" w:sz="4" w:space="0" w:color="auto"/>
            </w:tcBorders>
            <w:shd w:val="clear" w:color="auto" w:fill="auto"/>
            <w:hideMark/>
          </w:tcPr>
          <w:p w14:paraId="0665AB65" w14:textId="77777777" w:rsidR="00485F0E" w:rsidRPr="00485F0E" w:rsidRDefault="00485F0E" w:rsidP="00485F0E">
            <w:pPr>
              <w:spacing w:after="0" w:line="240" w:lineRule="auto"/>
              <w:jc w:val="both"/>
              <w:rPr>
                <w:rFonts w:ascii="Avenir Next Regular" w:eastAsia="Times New Roman" w:hAnsi="Avenir Next Regular" w:cs="Calibri"/>
                <w:iCs/>
                <w:color w:val="000000"/>
                <w:sz w:val="16"/>
                <w:szCs w:val="16"/>
                <w:lang w:val="en-GB"/>
              </w:rPr>
            </w:pPr>
            <w:r w:rsidRPr="00485F0E">
              <w:rPr>
                <w:rFonts w:ascii="Avenir Next Regular" w:eastAsia="Times New Roman" w:hAnsi="Avenir Next Regular" w:cs="Calibri"/>
                <w:iCs/>
                <w:color w:val="000000"/>
                <w:sz w:val="16"/>
                <w:szCs w:val="16"/>
                <w:lang w:val="en-GB"/>
              </w:rPr>
              <w:t> </w:t>
            </w:r>
          </w:p>
        </w:tc>
        <w:tc>
          <w:tcPr>
            <w:tcW w:w="1259" w:type="pct"/>
            <w:tcBorders>
              <w:top w:val="nil"/>
              <w:left w:val="nil"/>
              <w:bottom w:val="single" w:sz="4" w:space="0" w:color="auto"/>
              <w:right w:val="single" w:sz="4" w:space="0" w:color="auto"/>
            </w:tcBorders>
            <w:shd w:val="clear" w:color="auto" w:fill="auto"/>
            <w:hideMark/>
          </w:tcPr>
          <w:p w14:paraId="056CF792" w14:textId="77777777" w:rsidR="00485F0E" w:rsidRPr="00485F0E" w:rsidRDefault="00485F0E" w:rsidP="00485F0E">
            <w:pPr>
              <w:spacing w:after="0" w:line="240" w:lineRule="auto"/>
              <w:jc w:val="both"/>
              <w:rPr>
                <w:rFonts w:ascii="Avenir Next Regular" w:eastAsia="Times New Roman" w:hAnsi="Avenir Next Regular" w:cs="Calibri"/>
                <w:color w:val="000000"/>
                <w:sz w:val="16"/>
                <w:szCs w:val="16"/>
                <w:lang w:val="en-GB"/>
              </w:rPr>
            </w:pPr>
            <w:r w:rsidRPr="00485F0E">
              <w:rPr>
                <w:rFonts w:ascii="Calibri" w:eastAsia="SimSun" w:hAnsi="Calibri" w:cs="Times New Roman"/>
                <w:color w:val="000000"/>
                <w:sz w:val="16"/>
                <w:szCs w:val="24"/>
                <w:shd w:val="clear" w:color="auto" w:fill="E6E6E6"/>
                <w:lang w:val="en-GB"/>
              </w:rPr>
              <w:fldChar w:fldCharType="begin">
                <w:ffData>
                  <w:name w:val="IAP_cities"/>
                  <w:enabled/>
                  <w:calcOnExit w:val="0"/>
                  <w:checkBox>
                    <w:sizeAuto/>
                    <w:default w:val="0"/>
                  </w:checkBox>
                </w:ffData>
              </w:fldChar>
            </w:r>
            <w:r w:rsidRPr="00485F0E">
              <w:rPr>
                <w:rFonts w:ascii="Calibri" w:eastAsia="SimSun" w:hAnsi="Calibri" w:cs="Times New Roman"/>
                <w:color w:val="000000"/>
                <w:sz w:val="16"/>
                <w:szCs w:val="16"/>
                <w:lang w:val="en-GB"/>
              </w:rPr>
              <w:instrText xml:space="preserve"> FORMCHECKBOX </w:instrText>
            </w:r>
            <w:r w:rsidR="00000000">
              <w:rPr>
                <w:rFonts w:ascii="Calibri" w:eastAsia="SimSun" w:hAnsi="Calibri" w:cs="Times New Roman"/>
                <w:color w:val="000000"/>
                <w:sz w:val="16"/>
                <w:szCs w:val="24"/>
                <w:shd w:val="clear" w:color="auto" w:fill="E6E6E6"/>
                <w:lang w:val="en-GB"/>
              </w:rPr>
            </w:r>
            <w:r w:rsidR="00000000">
              <w:rPr>
                <w:rFonts w:ascii="Calibri" w:eastAsia="SimSun" w:hAnsi="Calibri" w:cs="Times New Roman"/>
                <w:color w:val="000000"/>
                <w:sz w:val="16"/>
                <w:szCs w:val="24"/>
                <w:shd w:val="clear" w:color="auto" w:fill="E6E6E6"/>
                <w:lang w:val="en-GB"/>
              </w:rPr>
              <w:fldChar w:fldCharType="separate"/>
            </w:r>
            <w:r w:rsidRPr="00485F0E">
              <w:rPr>
                <w:rFonts w:ascii="Calibri" w:eastAsia="SimSun" w:hAnsi="Calibri" w:cs="Times New Roman"/>
                <w:color w:val="000000"/>
                <w:sz w:val="16"/>
                <w:szCs w:val="24"/>
                <w:shd w:val="clear" w:color="auto" w:fill="E6E6E6"/>
                <w:lang w:val="en-GB"/>
              </w:rPr>
              <w:fldChar w:fldCharType="end"/>
            </w:r>
            <w:r w:rsidRPr="00485F0E">
              <w:rPr>
                <w:rFonts w:ascii="Avenir Next Regular" w:eastAsia="Times New Roman" w:hAnsi="Avenir Next Regular" w:cs="Calibri"/>
                <w:color w:val="000000"/>
                <w:sz w:val="16"/>
                <w:szCs w:val="16"/>
                <w:lang w:val="en-GB"/>
              </w:rPr>
              <w:t>Biosafety</w:t>
            </w:r>
          </w:p>
        </w:tc>
      </w:tr>
      <w:tr w:rsidR="00485F0E" w:rsidRPr="00485F0E" w14:paraId="4098EE8A" w14:textId="77777777" w:rsidTr="00F63479">
        <w:trPr>
          <w:trHeight w:val="58"/>
        </w:trPr>
        <w:tc>
          <w:tcPr>
            <w:tcW w:w="1034" w:type="pct"/>
            <w:tcBorders>
              <w:top w:val="nil"/>
              <w:left w:val="single" w:sz="4" w:space="0" w:color="auto"/>
              <w:bottom w:val="single" w:sz="4" w:space="0" w:color="auto"/>
              <w:right w:val="single" w:sz="4" w:space="0" w:color="auto"/>
            </w:tcBorders>
            <w:shd w:val="clear" w:color="auto" w:fill="auto"/>
            <w:noWrap/>
            <w:vAlign w:val="bottom"/>
            <w:hideMark/>
          </w:tcPr>
          <w:p w14:paraId="14440724"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526" w:type="pct"/>
            <w:tcBorders>
              <w:top w:val="nil"/>
              <w:left w:val="nil"/>
              <w:bottom w:val="single" w:sz="4" w:space="0" w:color="auto"/>
              <w:right w:val="single" w:sz="4" w:space="0" w:color="auto"/>
            </w:tcBorders>
            <w:shd w:val="clear" w:color="auto" w:fill="auto"/>
            <w:hideMark/>
          </w:tcPr>
          <w:p w14:paraId="10D2A3EF"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181" w:type="pct"/>
            <w:tcBorders>
              <w:top w:val="nil"/>
              <w:left w:val="nil"/>
              <w:bottom w:val="single" w:sz="4" w:space="0" w:color="auto"/>
              <w:right w:val="single" w:sz="4" w:space="0" w:color="auto"/>
            </w:tcBorders>
            <w:shd w:val="clear" w:color="auto" w:fill="auto"/>
            <w:hideMark/>
          </w:tcPr>
          <w:p w14:paraId="7BE7AF9C" w14:textId="77777777" w:rsidR="00485F0E" w:rsidRPr="00485F0E" w:rsidRDefault="00485F0E" w:rsidP="00485F0E">
            <w:pPr>
              <w:spacing w:after="0" w:line="240" w:lineRule="auto"/>
              <w:jc w:val="both"/>
              <w:rPr>
                <w:rFonts w:ascii="Avenir Next Regular" w:eastAsia="Times New Roman" w:hAnsi="Avenir Next Regular" w:cs="Calibri"/>
                <w:iCs/>
                <w:color w:val="000000"/>
                <w:sz w:val="16"/>
                <w:szCs w:val="16"/>
                <w:lang w:val="en-GB"/>
              </w:rPr>
            </w:pPr>
            <w:r w:rsidRPr="00485F0E">
              <w:rPr>
                <w:rFonts w:ascii="Avenir Next Regular" w:eastAsia="Times New Roman" w:hAnsi="Avenir Next Regular" w:cs="Calibri"/>
                <w:iCs/>
                <w:color w:val="000000"/>
                <w:sz w:val="16"/>
                <w:szCs w:val="16"/>
                <w:lang w:val="en-GB"/>
              </w:rPr>
              <w:t> </w:t>
            </w:r>
          </w:p>
        </w:tc>
        <w:tc>
          <w:tcPr>
            <w:tcW w:w="1259" w:type="pct"/>
            <w:tcBorders>
              <w:top w:val="nil"/>
              <w:left w:val="nil"/>
              <w:bottom w:val="single" w:sz="4" w:space="0" w:color="auto"/>
              <w:right w:val="single" w:sz="4" w:space="0" w:color="auto"/>
            </w:tcBorders>
            <w:shd w:val="clear" w:color="auto" w:fill="auto"/>
            <w:hideMark/>
          </w:tcPr>
          <w:p w14:paraId="0248DED3" w14:textId="77777777" w:rsidR="00485F0E" w:rsidRPr="00485F0E" w:rsidRDefault="00485F0E" w:rsidP="00485F0E">
            <w:pPr>
              <w:spacing w:after="0" w:line="240" w:lineRule="auto"/>
              <w:ind w:left="192" w:hanging="192"/>
              <w:jc w:val="both"/>
              <w:rPr>
                <w:rFonts w:ascii="Avenir Next Regular" w:eastAsia="Times New Roman" w:hAnsi="Avenir Next Regular" w:cs="Calibri"/>
                <w:color w:val="000000"/>
                <w:sz w:val="16"/>
                <w:szCs w:val="16"/>
                <w:lang w:val="en-GB"/>
              </w:rPr>
            </w:pPr>
            <w:r w:rsidRPr="00485F0E">
              <w:rPr>
                <w:rFonts w:ascii="Calibri" w:eastAsia="SimSun" w:hAnsi="Calibri" w:cs="Times New Roman"/>
                <w:color w:val="000000"/>
                <w:sz w:val="16"/>
                <w:szCs w:val="24"/>
                <w:shd w:val="clear" w:color="auto" w:fill="E6E6E6"/>
                <w:lang w:val="en-GB"/>
              </w:rPr>
              <w:fldChar w:fldCharType="begin">
                <w:ffData>
                  <w:name w:val="IAP_cities"/>
                  <w:enabled/>
                  <w:calcOnExit w:val="0"/>
                  <w:checkBox>
                    <w:sizeAuto/>
                    <w:default w:val="0"/>
                  </w:checkBox>
                </w:ffData>
              </w:fldChar>
            </w:r>
            <w:r w:rsidRPr="00485F0E">
              <w:rPr>
                <w:rFonts w:ascii="Calibri" w:eastAsia="SimSun" w:hAnsi="Calibri" w:cs="Times New Roman"/>
                <w:color w:val="000000"/>
                <w:sz w:val="16"/>
                <w:szCs w:val="16"/>
                <w:lang w:val="en-GB"/>
              </w:rPr>
              <w:instrText xml:space="preserve"> FORMCHECKBOX </w:instrText>
            </w:r>
            <w:r w:rsidR="00000000">
              <w:rPr>
                <w:rFonts w:ascii="Calibri" w:eastAsia="SimSun" w:hAnsi="Calibri" w:cs="Times New Roman"/>
                <w:color w:val="000000"/>
                <w:sz w:val="16"/>
                <w:szCs w:val="24"/>
                <w:shd w:val="clear" w:color="auto" w:fill="E6E6E6"/>
                <w:lang w:val="en-GB"/>
              </w:rPr>
            </w:r>
            <w:r w:rsidR="00000000">
              <w:rPr>
                <w:rFonts w:ascii="Calibri" w:eastAsia="SimSun" w:hAnsi="Calibri" w:cs="Times New Roman"/>
                <w:color w:val="000000"/>
                <w:sz w:val="16"/>
                <w:szCs w:val="24"/>
                <w:shd w:val="clear" w:color="auto" w:fill="E6E6E6"/>
                <w:lang w:val="en-GB"/>
              </w:rPr>
              <w:fldChar w:fldCharType="separate"/>
            </w:r>
            <w:r w:rsidRPr="00485F0E">
              <w:rPr>
                <w:rFonts w:ascii="Calibri" w:eastAsia="SimSun" w:hAnsi="Calibri" w:cs="Times New Roman"/>
                <w:color w:val="000000"/>
                <w:sz w:val="16"/>
                <w:szCs w:val="24"/>
                <w:shd w:val="clear" w:color="auto" w:fill="E6E6E6"/>
                <w:lang w:val="en-GB"/>
              </w:rPr>
              <w:fldChar w:fldCharType="end"/>
            </w:r>
            <w:r w:rsidRPr="00485F0E">
              <w:rPr>
                <w:rFonts w:ascii="Avenir Next Regular" w:eastAsia="Times New Roman" w:hAnsi="Avenir Next Regular" w:cs="Calibri"/>
                <w:color w:val="000000"/>
                <w:sz w:val="16"/>
                <w:szCs w:val="16"/>
                <w:lang w:val="en-GB"/>
              </w:rPr>
              <w:t>Access to Genetic Resources Benefit Sharing</w:t>
            </w:r>
          </w:p>
        </w:tc>
      </w:tr>
      <w:tr w:rsidR="00485F0E" w:rsidRPr="00485F0E" w14:paraId="4A02A1C8" w14:textId="77777777" w:rsidTr="00F63479">
        <w:trPr>
          <w:trHeight w:val="179"/>
        </w:trPr>
        <w:tc>
          <w:tcPr>
            <w:tcW w:w="1034" w:type="pct"/>
            <w:tcBorders>
              <w:top w:val="nil"/>
              <w:left w:val="single" w:sz="4" w:space="0" w:color="auto"/>
              <w:bottom w:val="single" w:sz="4" w:space="0" w:color="auto"/>
              <w:right w:val="single" w:sz="4" w:space="0" w:color="auto"/>
            </w:tcBorders>
            <w:shd w:val="clear" w:color="auto" w:fill="auto"/>
            <w:noWrap/>
            <w:vAlign w:val="bottom"/>
            <w:hideMark/>
          </w:tcPr>
          <w:p w14:paraId="4603EC37"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526" w:type="pct"/>
            <w:tcBorders>
              <w:top w:val="nil"/>
              <w:left w:val="nil"/>
              <w:bottom w:val="single" w:sz="4" w:space="0" w:color="auto"/>
              <w:right w:val="single" w:sz="4" w:space="0" w:color="auto"/>
            </w:tcBorders>
            <w:shd w:val="clear" w:color="auto" w:fill="auto"/>
            <w:hideMark/>
          </w:tcPr>
          <w:p w14:paraId="1F89E0C9"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Calibri" w:eastAsia="SimSun" w:hAnsi="Calibri" w:cs="Times New Roman"/>
                <w:color w:val="000000"/>
                <w:sz w:val="16"/>
                <w:szCs w:val="24"/>
                <w:shd w:val="clear" w:color="auto" w:fill="E6E6E6"/>
                <w:lang w:val="en-GB"/>
              </w:rPr>
              <w:fldChar w:fldCharType="begin">
                <w:ffData>
                  <w:name w:val="IAP_cities"/>
                  <w:enabled/>
                  <w:calcOnExit w:val="0"/>
                  <w:checkBox>
                    <w:sizeAuto/>
                    <w:default w:val="0"/>
                  </w:checkBox>
                </w:ffData>
              </w:fldChar>
            </w:r>
            <w:r w:rsidRPr="00485F0E">
              <w:rPr>
                <w:rFonts w:ascii="Calibri" w:eastAsia="SimSun" w:hAnsi="Calibri" w:cs="Times New Roman"/>
                <w:color w:val="000000"/>
                <w:sz w:val="16"/>
                <w:szCs w:val="16"/>
                <w:lang w:val="en-GB"/>
              </w:rPr>
              <w:instrText xml:space="preserve"> FORMCHECKBOX </w:instrText>
            </w:r>
            <w:r w:rsidR="00000000">
              <w:rPr>
                <w:rFonts w:ascii="Calibri" w:eastAsia="SimSun" w:hAnsi="Calibri" w:cs="Times New Roman"/>
                <w:color w:val="000000"/>
                <w:sz w:val="16"/>
                <w:szCs w:val="24"/>
                <w:shd w:val="clear" w:color="auto" w:fill="E6E6E6"/>
                <w:lang w:val="en-GB"/>
              </w:rPr>
            </w:r>
            <w:r w:rsidR="00000000">
              <w:rPr>
                <w:rFonts w:ascii="Calibri" w:eastAsia="SimSun" w:hAnsi="Calibri" w:cs="Times New Roman"/>
                <w:color w:val="000000"/>
                <w:sz w:val="16"/>
                <w:szCs w:val="24"/>
                <w:shd w:val="clear" w:color="auto" w:fill="E6E6E6"/>
                <w:lang w:val="en-GB"/>
              </w:rPr>
              <w:fldChar w:fldCharType="separate"/>
            </w:r>
            <w:r w:rsidRPr="00485F0E">
              <w:rPr>
                <w:rFonts w:ascii="Calibri" w:eastAsia="SimSun" w:hAnsi="Calibri" w:cs="Times New Roman"/>
                <w:color w:val="000000"/>
                <w:sz w:val="16"/>
                <w:szCs w:val="24"/>
                <w:shd w:val="clear" w:color="auto" w:fill="E6E6E6"/>
                <w:lang w:val="en-GB"/>
              </w:rPr>
              <w:fldChar w:fldCharType="end"/>
            </w:r>
            <w:r w:rsidRPr="00485F0E">
              <w:rPr>
                <w:rFonts w:ascii="Avenir Next Regular" w:eastAsia="Times New Roman" w:hAnsi="Avenir Next Regular" w:cs="Calibri"/>
                <w:b/>
                <w:bCs/>
                <w:color w:val="000000"/>
                <w:sz w:val="16"/>
                <w:szCs w:val="16"/>
                <w:lang w:val="en-GB"/>
              </w:rPr>
              <w:t>Forests</w:t>
            </w:r>
          </w:p>
        </w:tc>
        <w:tc>
          <w:tcPr>
            <w:tcW w:w="1181" w:type="pct"/>
            <w:tcBorders>
              <w:top w:val="nil"/>
              <w:left w:val="nil"/>
              <w:bottom w:val="single" w:sz="4" w:space="0" w:color="auto"/>
              <w:right w:val="single" w:sz="4" w:space="0" w:color="auto"/>
            </w:tcBorders>
            <w:shd w:val="clear" w:color="auto" w:fill="auto"/>
          </w:tcPr>
          <w:p w14:paraId="07813A97" w14:textId="77777777" w:rsidR="00485F0E" w:rsidRPr="00485F0E" w:rsidRDefault="00485F0E" w:rsidP="00485F0E">
            <w:pPr>
              <w:spacing w:after="0" w:line="240" w:lineRule="auto"/>
              <w:jc w:val="both"/>
              <w:rPr>
                <w:rFonts w:ascii="Avenir Next Regular" w:eastAsia="Times New Roman" w:hAnsi="Avenir Next Regular" w:cs="Calibri"/>
                <w:iCs/>
                <w:color w:val="000000"/>
                <w:sz w:val="16"/>
                <w:szCs w:val="16"/>
                <w:lang w:val="en-GB"/>
              </w:rPr>
            </w:pPr>
          </w:p>
        </w:tc>
        <w:tc>
          <w:tcPr>
            <w:tcW w:w="1259" w:type="pct"/>
            <w:tcBorders>
              <w:top w:val="nil"/>
              <w:left w:val="nil"/>
              <w:bottom w:val="single" w:sz="4" w:space="0" w:color="auto"/>
              <w:right w:val="single" w:sz="4" w:space="0" w:color="auto"/>
            </w:tcBorders>
            <w:shd w:val="clear" w:color="auto" w:fill="auto"/>
            <w:hideMark/>
          </w:tcPr>
          <w:p w14:paraId="03B175D8" w14:textId="77777777" w:rsidR="00485F0E" w:rsidRPr="00485F0E" w:rsidRDefault="00485F0E" w:rsidP="00485F0E">
            <w:pPr>
              <w:spacing w:after="0" w:line="240" w:lineRule="auto"/>
              <w:jc w:val="both"/>
              <w:rPr>
                <w:rFonts w:ascii="Avenir Next Regular" w:eastAsia="Times New Roman" w:hAnsi="Avenir Next Regular" w:cs="Calibri"/>
                <w:color w:val="000000"/>
                <w:sz w:val="16"/>
                <w:szCs w:val="16"/>
                <w:lang w:val="en-GB"/>
              </w:rPr>
            </w:pPr>
            <w:r w:rsidRPr="00485F0E">
              <w:rPr>
                <w:rFonts w:ascii="Avenir Next Regular" w:eastAsia="Times New Roman" w:hAnsi="Avenir Next Regular" w:cs="Calibri"/>
                <w:color w:val="000000"/>
                <w:sz w:val="16"/>
                <w:szCs w:val="16"/>
                <w:lang w:val="en-GB"/>
              </w:rPr>
              <w:t> </w:t>
            </w:r>
          </w:p>
        </w:tc>
      </w:tr>
      <w:tr w:rsidR="00485F0E" w:rsidRPr="00485F0E" w14:paraId="17413643" w14:textId="77777777" w:rsidTr="00F63479">
        <w:trPr>
          <w:trHeight w:val="58"/>
        </w:trPr>
        <w:tc>
          <w:tcPr>
            <w:tcW w:w="1034" w:type="pct"/>
            <w:tcBorders>
              <w:top w:val="nil"/>
              <w:left w:val="single" w:sz="4" w:space="0" w:color="auto"/>
              <w:bottom w:val="single" w:sz="4" w:space="0" w:color="auto"/>
              <w:right w:val="single" w:sz="4" w:space="0" w:color="auto"/>
            </w:tcBorders>
            <w:shd w:val="clear" w:color="auto" w:fill="auto"/>
            <w:noWrap/>
            <w:vAlign w:val="bottom"/>
            <w:hideMark/>
          </w:tcPr>
          <w:p w14:paraId="620545FA"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526" w:type="pct"/>
            <w:tcBorders>
              <w:top w:val="nil"/>
              <w:left w:val="nil"/>
              <w:bottom w:val="single" w:sz="4" w:space="0" w:color="auto"/>
              <w:right w:val="single" w:sz="4" w:space="0" w:color="auto"/>
            </w:tcBorders>
            <w:shd w:val="clear" w:color="auto" w:fill="auto"/>
            <w:hideMark/>
          </w:tcPr>
          <w:p w14:paraId="7F5A7D3B"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181" w:type="pct"/>
            <w:tcBorders>
              <w:top w:val="nil"/>
              <w:left w:val="nil"/>
              <w:bottom w:val="single" w:sz="4" w:space="0" w:color="auto"/>
              <w:right w:val="single" w:sz="4" w:space="0" w:color="auto"/>
            </w:tcBorders>
            <w:shd w:val="clear" w:color="auto" w:fill="auto"/>
            <w:hideMark/>
          </w:tcPr>
          <w:p w14:paraId="4D833279" w14:textId="77777777" w:rsidR="00485F0E" w:rsidRPr="00485F0E" w:rsidRDefault="00485F0E" w:rsidP="00485F0E">
            <w:pPr>
              <w:spacing w:after="0" w:line="240" w:lineRule="auto"/>
              <w:ind w:left="150" w:hanging="150"/>
              <w:jc w:val="both"/>
              <w:rPr>
                <w:rFonts w:ascii="Avenir Next Regular" w:eastAsia="Times New Roman" w:hAnsi="Avenir Next Regular" w:cs="Calibri"/>
                <w:iCs/>
                <w:color w:val="000000"/>
                <w:sz w:val="16"/>
                <w:szCs w:val="16"/>
                <w:lang w:val="en-GB"/>
              </w:rPr>
            </w:pPr>
            <w:r w:rsidRPr="00485F0E">
              <w:rPr>
                <w:rFonts w:ascii="Calibri" w:eastAsia="SimSun" w:hAnsi="Calibri" w:cs="Times New Roman"/>
                <w:color w:val="000000"/>
                <w:sz w:val="16"/>
                <w:szCs w:val="24"/>
                <w:shd w:val="clear" w:color="auto" w:fill="E6E6E6"/>
                <w:lang w:val="en-GB"/>
              </w:rPr>
              <w:fldChar w:fldCharType="begin">
                <w:ffData>
                  <w:name w:val="IAP_cities"/>
                  <w:enabled/>
                  <w:calcOnExit w:val="0"/>
                  <w:checkBox>
                    <w:sizeAuto/>
                    <w:default w:val="0"/>
                  </w:checkBox>
                </w:ffData>
              </w:fldChar>
            </w:r>
            <w:r w:rsidRPr="00485F0E">
              <w:rPr>
                <w:rFonts w:ascii="Calibri" w:eastAsia="SimSun" w:hAnsi="Calibri" w:cs="Times New Roman"/>
                <w:color w:val="000000"/>
                <w:sz w:val="16"/>
                <w:szCs w:val="16"/>
                <w:lang w:val="en-GB"/>
              </w:rPr>
              <w:instrText xml:space="preserve"> FORMCHECKBOX </w:instrText>
            </w:r>
            <w:r w:rsidR="00000000">
              <w:rPr>
                <w:rFonts w:ascii="Calibri" w:eastAsia="SimSun" w:hAnsi="Calibri" w:cs="Times New Roman"/>
                <w:color w:val="000000"/>
                <w:sz w:val="16"/>
                <w:szCs w:val="24"/>
                <w:shd w:val="clear" w:color="auto" w:fill="E6E6E6"/>
                <w:lang w:val="en-GB"/>
              </w:rPr>
            </w:r>
            <w:r w:rsidR="00000000">
              <w:rPr>
                <w:rFonts w:ascii="Calibri" w:eastAsia="SimSun" w:hAnsi="Calibri" w:cs="Times New Roman"/>
                <w:color w:val="000000"/>
                <w:sz w:val="16"/>
                <w:szCs w:val="24"/>
                <w:shd w:val="clear" w:color="auto" w:fill="E6E6E6"/>
                <w:lang w:val="en-GB"/>
              </w:rPr>
              <w:fldChar w:fldCharType="separate"/>
            </w:r>
            <w:r w:rsidRPr="00485F0E">
              <w:rPr>
                <w:rFonts w:ascii="Calibri" w:eastAsia="SimSun" w:hAnsi="Calibri" w:cs="Times New Roman"/>
                <w:color w:val="000000"/>
                <w:sz w:val="16"/>
                <w:szCs w:val="24"/>
                <w:shd w:val="clear" w:color="auto" w:fill="E6E6E6"/>
                <w:lang w:val="en-GB"/>
              </w:rPr>
              <w:fldChar w:fldCharType="end"/>
            </w:r>
            <w:r w:rsidRPr="00485F0E">
              <w:rPr>
                <w:rFonts w:ascii="Avenir Next Regular" w:eastAsia="Times New Roman" w:hAnsi="Avenir Next Regular" w:cs="Calibri"/>
                <w:iCs/>
                <w:color w:val="000000"/>
                <w:sz w:val="16"/>
                <w:szCs w:val="16"/>
                <w:lang w:val="en-GB"/>
              </w:rPr>
              <w:t>Forest and Landscape Restoration</w:t>
            </w:r>
          </w:p>
        </w:tc>
        <w:tc>
          <w:tcPr>
            <w:tcW w:w="1259" w:type="pct"/>
            <w:tcBorders>
              <w:top w:val="nil"/>
              <w:left w:val="nil"/>
              <w:bottom w:val="single" w:sz="4" w:space="0" w:color="auto"/>
              <w:right w:val="single" w:sz="4" w:space="0" w:color="auto"/>
            </w:tcBorders>
            <w:shd w:val="clear" w:color="auto" w:fill="auto"/>
          </w:tcPr>
          <w:p w14:paraId="3D34377B" w14:textId="77777777" w:rsidR="00485F0E" w:rsidRPr="00485F0E" w:rsidRDefault="00485F0E" w:rsidP="00485F0E">
            <w:pPr>
              <w:spacing w:after="0" w:line="240" w:lineRule="auto"/>
              <w:jc w:val="both"/>
              <w:rPr>
                <w:rFonts w:ascii="Avenir Next Regular" w:eastAsia="Times New Roman" w:hAnsi="Avenir Next Regular" w:cs="Calibri"/>
                <w:color w:val="000000"/>
                <w:sz w:val="16"/>
                <w:szCs w:val="16"/>
                <w:lang w:val="en-GB"/>
              </w:rPr>
            </w:pPr>
          </w:p>
        </w:tc>
      </w:tr>
      <w:tr w:rsidR="00485F0E" w:rsidRPr="00485F0E" w14:paraId="2EBD9DC5" w14:textId="77777777" w:rsidTr="00F63479">
        <w:trPr>
          <w:trHeight w:val="58"/>
        </w:trPr>
        <w:tc>
          <w:tcPr>
            <w:tcW w:w="1034" w:type="pct"/>
            <w:tcBorders>
              <w:top w:val="nil"/>
              <w:left w:val="single" w:sz="4" w:space="0" w:color="auto"/>
              <w:bottom w:val="single" w:sz="4" w:space="0" w:color="auto"/>
              <w:right w:val="single" w:sz="4" w:space="0" w:color="auto"/>
            </w:tcBorders>
            <w:shd w:val="clear" w:color="auto" w:fill="auto"/>
            <w:noWrap/>
            <w:vAlign w:val="bottom"/>
          </w:tcPr>
          <w:p w14:paraId="3BCB743E"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p>
        </w:tc>
        <w:tc>
          <w:tcPr>
            <w:tcW w:w="1526" w:type="pct"/>
            <w:tcBorders>
              <w:top w:val="nil"/>
              <w:left w:val="nil"/>
              <w:bottom w:val="single" w:sz="4" w:space="0" w:color="auto"/>
              <w:right w:val="single" w:sz="4" w:space="0" w:color="auto"/>
            </w:tcBorders>
            <w:shd w:val="clear" w:color="auto" w:fill="auto"/>
          </w:tcPr>
          <w:p w14:paraId="07374871"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p>
        </w:tc>
        <w:tc>
          <w:tcPr>
            <w:tcW w:w="1181" w:type="pct"/>
            <w:tcBorders>
              <w:top w:val="nil"/>
              <w:left w:val="nil"/>
              <w:bottom w:val="single" w:sz="4" w:space="0" w:color="auto"/>
              <w:right w:val="single" w:sz="4" w:space="0" w:color="auto"/>
            </w:tcBorders>
            <w:shd w:val="clear" w:color="auto" w:fill="auto"/>
          </w:tcPr>
          <w:p w14:paraId="6EE2C953" w14:textId="77777777" w:rsidR="00485F0E" w:rsidRPr="00485F0E" w:rsidRDefault="00485F0E" w:rsidP="00485F0E">
            <w:pPr>
              <w:spacing w:after="0" w:line="240" w:lineRule="auto"/>
              <w:jc w:val="both"/>
              <w:rPr>
                <w:rFonts w:ascii="Calibri" w:eastAsia="SimSun" w:hAnsi="Calibri" w:cs="Times New Roman"/>
                <w:color w:val="000000"/>
                <w:sz w:val="16"/>
                <w:szCs w:val="16"/>
                <w:lang w:val="en-GB"/>
              </w:rPr>
            </w:pPr>
          </w:p>
        </w:tc>
        <w:tc>
          <w:tcPr>
            <w:tcW w:w="1259" w:type="pct"/>
            <w:tcBorders>
              <w:top w:val="nil"/>
              <w:left w:val="nil"/>
              <w:bottom w:val="single" w:sz="4" w:space="0" w:color="auto"/>
              <w:right w:val="single" w:sz="4" w:space="0" w:color="auto"/>
            </w:tcBorders>
            <w:shd w:val="clear" w:color="auto" w:fill="auto"/>
          </w:tcPr>
          <w:p w14:paraId="0D5270CA" w14:textId="77777777" w:rsidR="00485F0E" w:rsidRPr="00485F0E" w:rsidRDefault="00485F0E" w:rsidP="00485F0E">
            <w:pPr>
              <w:spacing w:after="0" w:line="240" w:lineRule="auto"/>
              <w:jc w:val="both"/>
              <w:rPr>
                <w:rFonts w:ascii="Calibri" w:eastAsia="SimSun" w:hAnsi="Calibri" w:cs="Times New Roman"/>
                <w:color w:val="000000"/>
                <w:sz w:val="16"/>
                <w:szCs w:val="16"/>
                <w:lang w:val="en-GB"/>
              </w:rPr>
            </w:pPr>
            <w:r w:rsidRPr="00485F0E">
              <w:rPr>
                <w:rFonts w:ascii="Calibri" w:eastAsia="SimSun" w:hAnsi="Calibri" w:cs="Times New Roman"/>
                <w:color w:val="000000"/>
                <w:sz w:val="16"/>
                <w:szCs w:val="24"/>
                <w:shd w:val="clear" w:color="auto" w:fill="E6E6E6"/>
                <w:lang w:val="en-GB"/>
              </w:rPr>
              <w:fldChar w:fldCharType="begin">
                <w:ffData>
                  <w:name w:val="IAP_cities"/>
                  <w:enabled/>
                  <w:calcOnExit w:val="0"/>
                  <w:checkBox>
                    <w:sizeAuto/>
                    <w:default w:val="0"/>
                  </w:checkBox>
                </w:ffData>
              </w:fldChar>
            </w:r>
            <w:r w:rsidRPr="00485F0E">
              <w:rPr>
                <w:rFonts w:ascii="Calibri" w:eastAsia="SimSun" w:hAnsi="Calibri" w:cs="Times New Roman"/>
                <w:color w:val="000000"/>
                <w:sz w:val="16"/>
                <w:szCs w:val="16"/>
                <w:lang w:val="en-GB"/>
              </w:rPr>
              <w:instrText xml:space="preserve"> FORMCHECKBOX </w:instrText>
            </w:r>
            <w:r w:rsidR="00000000">
              <w:rPr>
                <w:rFonts w:ascii="Calibri" w:eastAsia="SimSun" w:hAnsi="Calibri" w:cs="Times New Roman"/>
                <w:color w:val="000000"/>
                <w:sz w:val="16"/>
                <w:szCs w:val="24"/>
                <w:shd w:val="clear" w:color="auto" w:fill="E6E6E6"/>
                <w:lang w:val="en-GB"/>
              </w:rPr>
            </w:r>
            <w:r w:rsidR="00000000">
              <w:rPr>
                <w:rFonts w:ascii="Calibri" w:eastAsia="SimSun" w:hAnsi="Calibri" w:cs="Times New Roman"/>
                <w:color w:val="000000"/>
                <w:sz w:val="16"/>
                <w:szCs w:val="24"/>
                <w:shd w:val="clear" w:color="auto" w:fill="E6E6E6"/>
                <w:lang w:val="en-GB"/>
              </w:rPr>
              <w:fldChar w:fldCharType="separate"/>
            </w:r>
            <w:r w:rsidRPr="00485F0E">
              <w:rPr>
                <w:rFonts w:ascii="Calibri" w:eastAsia="SimSun" w:hAnsi="Calibri" w:cs="Times New Roman"/>
                <w:color w:val="000000"/>
                <w:sz w:val="16"/>
                <w:szCs w:val="24"/>
                <w:shd w:val="clear" w:color="auto" w:fill="E6E6E6"/>
                <w:lang w:val="en-GB"/>
              </w:rPr>
              <w:fldChar w:fldCharType="end"/>
            </w:r>
            <w:r w:rsidRPr="00485F0E">
              <w:rPr>
                <w:rFonts w:ascii="Avenir Next Regular" w:eastAsia="Times New Roman" w:hAnsi="Avenir Next Regular" w:cs="Calibri"/>
                <w:color w:val="000000"/>
                <w:sz w:val="16"/>
                <w:szCs w:val="16"/>
                <w:lang w:val="en-GB"/>
              </w:rPr>
              <w:t>REDD/REDD+</w:t>
            </w:r>
          </w:p>
        </w:tc>
      </w:tr>
      <w:tr w:rsidR="00485F0E" w:rsidRPr="00485F0E" w14:paraId="315C2A87" w14:textId="77777777" w:rsidTr="00F63479">
        <w:trPr>
          <w:trHeight w:val="188"/>
        </w:trPr>
        <w:tc>
          <w:tcPr>
            <w:tcW w:w="1034" w:type="pct"/>
            <w:tcBorders>
              <w:top w:val="nil"/>
              <w:left w:val="single" w:sz="4" w:space="0" w:color="auto"/>
              <w:bottom w:val="single" w:sz="4" w:space="0" w:color="auto"/>
              <w:right w:val="single" w:sz="4" w:space="0" w:color="auto"/>
            </w:tcBorders>
            <w:shd w:val="clear" w:color="auto" w:fill="auto"/>
            <w:noWrap/>
            <w:vAlign w:val="bottom"/>
            <w:hideMark/>
          </w:tcPr>
          <w:p w14:paraId="3B5A64BC"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526" w:type="pct"/>
            <w:tcBorders>
              <w:top w:val="nil"/>
              <w:left w:val="nil"/>
              <w:bottom w:val="single" w:sz="4" w:space="0" w:color="auto"/>
              <w:right w:val="single" w:sz="4" w:space="0" w:color="auto"/>
            </w:tcBorders>
            <w:shd w:val="clear" w:color="auto" w:fill="auto"/>
            <w:hideMark/>
          </w:tcPr>
          <w:p w14:paraId="15D755CB"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181" w:type="pct"/>
            <w:tcBorders>
              <w:top w:val="nil"/>
              <w:left w:val="nil"/>
              <w:bottom w:val="single" w:sz="4" w:space="0" w:color="auto"/>
              <w:right w:val="single" w:sz="4" w:space="0" w:color="auto"/>
            </w:tcBorders>
            <w:shd w:val="clear" w:color="auto" w:fill="auto"/>
            <w:hideMark/>
          </w:tcPr>
          <w:p w14:paraId="010309E4" w14:textId="77777777" w:rsidR="00485F0E" w:rsidRPr="00485F0E" w:rsidRDefault="00485F0E" w:rsidP="00485F0E">
            <w:pPr>
              <w:spacing w:after="0" w:line="240" w:lineRule="auto"/>
              <w:jc w:val="both"/>
              <w:rPr>
                <w:rFonts w:ascii="Avenir Next Regular" w:eastAsia="Times New Roman" w:hAnsi="Avenir Next Regular" w:cs="Calibri"/>
                <w:iCs/>
                <w:color w:val="000000"/>
                <w:sz w:val="16"/>
                <w:szCs w:val="16"/>
                <w:lang w:val="en-GB"/>
              </w:rPr>
            </w:pPr>
            <w:r w:rsidRPr="00485F0E">
              <w:rPr>
                <w:rFonts w:ascii="Calibri" w:eastAsia="SimSun" w:hAnsi="Calibri" w:cs="Times New Roman"/>
                <w:color w:val="000000"/>
                <w:sz w:val="16"/>
                <w:szCs w:val="24"/>
                <w:shd w:val="clear" w:color="auto" w:fill="E6E6E6"/>
                <w:lang w:val="en-GB"/>
              </w:rPr>
              <w:fldChar w:fldCharType="begin">
                <w:ffData>
                  <w:name w:val="IAP_cities"/>
                  <w:enabled/>
                  <w:calcOnExit w:val="0"/>
                  <w:checkBox>
                    <w:sizeAuto/>
                    <w:default w:val="0"/>
                  </w:checkBox>
                </w:ffData>
              </w:fldChar>
            </w:r>
            <w:r w:rsidRPr="00485F0E">
              <w:rPr>
                <w:rFonts w:ascii="Calibri" w:eastAsia="SimSun" w:hAnsi="Calibri" w:cs="Times New Roman"/>
                <w:color w:val="000000"/>
                <w:sz w:val="16"/>
                <w:szCs w:val="16"/>
                <w:lang w:val="en-GB"/>
              </w:rPr>
              <w:instrText xml:space="preserve"> FORMCHECKBOX </w:instrText>
            </w:r>
            <w:r w:rsidR="00000000">
              <w:rPr>
                <w:rFonts w:ascii="Calibri" w:eastAsia="SimSun" w:hAnsi="Calibri" w:cs="Times New Roman"/>
                <w:color w:val="000000"/>
                <w:sz w:val="16"/>
                <w:szCs w:val="24"/>
                <w:shd w:val="clear" w:color="auto" w:fill="E6E6E6"/>
                <w:lang w:val="en-GB"/>
              </w:rPr>
            </w:r>
            <w:r w:rsidR="00000000">
              <w:rPr>
                <w:rFonts w:ascii="Calibri" w:eastAsia="SimSun" w:hAnsi="Calibri" w:cs="Times New Roman"/>
                <w:color w:val="000000"/>
                <w:sz w:val="16"/>
                <w:szCs w:val="24"/>
                <w:shd w:val="clear" w:color="auto" w:fill="E6E6E6"/>
                <w:lang w:val="en-GB"/>
              </w:rPr>
              <w:fldChar w:fldCharType="separate"/>
            </w:r>
            <w:r w:rsidRPr="00485F0E">
              <w:rPr>
                <w:rFonts w:ascii="Calibri" w:eastAsia="SimSun" w:hAnsi="Calibri" w:cs="Times New Roman"/>
                <w:color w:val="000000"/>
                <w:sz w:val="16"/>
                <w:szCs w:val="24"/>
                <w:shd w:val="clear" w:color="auto" w:fill="E6E6E6"/>
                <w:lang w:val="en-GB"/>
              </w:rPr>
              <w:fldChar w:fldCharType="end"/>
            </w:r>
            <w:r w:rsidRPr="00485F0E">
              <w:rPr>
                <w:rFonts w:ascii="Avenir Next Regular" w:eastAsia="Times New Roman" w:hAnsi="Avenir Next Regular" w:cs="Calibri"/>
                <w:iCs/>
                <w:color w:val="000000"/>
                <w:sz w:val="16"/>
                <w:szCs w:val="16"/>
                <w:lang w:val="en-GB"/>
              </w:rPr>
              <w:t>Forest</w:t>
            </w:r>
          </w:p>
        </w:tc>
        <w:tc>
          <w:tcPr>
            <w:tcW w:w="1259" w:type="pct"/>
            <w:tcBorders>
              <w:top w:val="nil"/>
              <w:left w:val="nil"/>
              <w:bottom w:val="single" w:sz="4" w:space="0" w:color="auto"/>
              <w:right w:val="single" w:sz="4" w:space="0" w:color="auto"/>
            </w:tcBorders>
            <w:shd w:val="clear" w:color="auto" w:fill="auto"/>
            <w:hideMark/>
          </w:tcPr>
          <w:p w14:paraId="6C9F2BB2" w14:textId="77777777" w:rsidR="00485F0E" w:rsidRPr="00485F0E" w:rsidRDefault="00485F0E" w:rsidP="00485F0E">
            <w:pPr>
              <w:spacing w:after="0" w:line="240" w:lineRule="auto"/>
              <w:jc w:val="both"/>
              <w:rPr>
                <w:rFonts w:ascii="Avenir Next Regular" w:eastAsia="Times New Roman" w:hAnsi="Avenir Next Regular" w:cs="Calibri"/>
                <w:color w:val="000000"/>
                <w:sz w:val="16"/>
                <w:szCs w:val="16"/>
                <w:lang w:val="en-GB"/>
              </w:rPr>
            </w:pPr>
            <w:r w:rsidRPr="00485F0E">
              <w:rPr>
                <w:rFonts w:ascii="Avenir Next Regular" w:eastAsia="Times New Roman" w:hAnsi="Avenir Next Regular" w:cs="Calibri"/>
                <w:color w:val="000000"/>
                <w:sz w:val="16"/>
                <w:szCs w:val="16"/>
                <w:lang w:val="en-GB"/>
              </w:rPr>
              <w:t> </w:t>
            </w:r>
          </w:p>
        </w:tc>
      </w:tr>
      <w:tr w:rsidR="00485F0E" w:rsidRPr="00485F0E" w14:paraId="696B5AEE" w14:textId="77777777" w:rsidTr="00F63479">
        <w:trPr>
          <w:trHeight w:val="161"/>
        </w:trPr>
        <w:tc>
          <w:tcPr>
            <w:tcW w:w="1034" w:type="pct"/>
            <w:tcBorders>
              <w:top w:val="nil"/>
              <w:left w:val="single" w:sz="4" w:space="0" w:color="auto"/>
              <w:bottom w:val="single" w:sz="4" w:space="0" w:color="auto"/>
              <w:right w:val="single" w:sz="4" w:space="0" w:color="auto"/>
            </w:tcBorders>
            <w:shd w:val="clear" w:color="auto" w:fill="auto"/>
            <w:noWrap/>
            <w:vAlign w:val="bottom"/>
            <w:hideMark/>
          </w:tcPr>
          <w:p w14:paraId="37D83A69"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526" w:type="pct"/>
            <w:tcBorders>
              <w:top w:val="nil"/>
              <w:left w:val="nil"/>
              <w:bottom w:val="single" w:sz="4" w:space="0" w:color="auto"/>
              <w:right w:val="single" w:sz="4" w:space="0" w:color="auto"/>
            </w:tcBorders>
            <w:shd w:val="clear" w:color="auto" w:fill="auto"/>
            <w:hideMark/>
          </w:tcPr>
          <w:p w14:paraId="7D459EEA"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181" w:type="pct"/>
            <w:tcBorders>
              <w:top w:val="nil"/>
              <w:left w:val="nil"/>
              <w:bottom w:val="single" w:sz="4" w:space="0" w:color="auto"/>
              <w:right w:val="single" w:sz="4" w:space="0" w:color="auto"/>
            </w:tcBorders>
            <w:shd w:val="clear" w:color="auto" w:fill="auto"/>
            <w:hideMark/>
          </w:tcPr>
          <w:p w14:paraId="72EE6FDD" w14:textId="77777777" w:rsidR="00485F0E" w:rsidRPr="00485F0E" w:rsidRDefault="00485F0E" w:rsidP="00485F0E">
            <w:pPr>
              <w:spacing w:after="0" w:line="240" w:lineRule="auto"/>
              <w:jc w:val="both"/>
              <w:rPr>
                <w:rFonts w:ascii="Avenir Next Regular" w:eastAsia="Times New Roman" w:hAnsi="Avenir Next Regular" w:cs="Calibri"/>
                <w:iCs/>
                <w:color w:val="000000"/>
                <w:sz w:val="16"/>
                <w:szCs w:val="16"/>
                <w:lang w:val="en-GB"/>
              </w:rPr>
            </w:pPr>
            <w:r w:rsidRPr="00485F0E">
              <w:rPr>
                <w:rFonts w:ascii="Avenir Next Regular" w:eastAsia="Times New Roman" w:hAnsi="Avenir Next Regular" w:cs="Calibri"/>
                <w:iCs/>
                <w:color w:val="000000"/>
                <w:sz w:val="16"/>
                <w:szCs w:val="16"/>
                <w:lang w:val="en-GB"/>
              </w:rPr>
              <w:t> </w:t>
            </w:r>
          </w:p>
        </w:tc>
        <w:tc>
          <w:tcPr>
            <w:tcW w:w="1259" w:type="pct"/>
            <w:tcBorders>
              <w:top w:val="nil"/>
              <w:left w:val="nil"/>
              <w:bottom w:val="single" w:sz="4" w:space="0" w:color="auto"/>
              <w:right w:val="single" w:sz="4" w:space="0" w:color="auto"/>
            </w:tcBorders>
            <w:shd w:val="clear" w:color="auto" w:fill="auto"/>
            <w:hideMark/>
          </w:tcPr>
          <w:p w14:paraId="4046710A" w14:textId="77777777" w:rsidR="00485F0E" w:rsidRPr="00485F0E" w:rsidRDefault="00485F0E" w:rsidP="00485F0E">
            <w:pPr>
              <w:spacing w:after="0" w:line="240" w:lineRule="auto"/>
              <w:jc w:val="both"/>
              <w:rPr>
                <w:rFonts w:ascii="Avenir Next Regular" w:eastAsia="Times New Roman" w:hAnsi="Avenir Next Regular" w:cs="Calibri"/>
                <w:color w:val="000000"/>
                <w:sz w:val="16"/>
                <w:szCs w:val="16"/>
                <w:lang w:val="en-GB"/>
              </w:rPr>
            </w:pPr>
            <w:r w:rsidRPr="00485F0E">
              <w:rPr>
                <w:rFonts w:ascii="Calibri" w:eastAsia="SimSun" w:hAnsi="Calibri" w:cs="Times New Roman"/>
                <w:color w:val="000000"/>
                <w:sz w:val="16"/>
                <w:szCs w:val="24"/>
                <w:shd w:val="clear" w:color="auto" w:fill="E6E6E6"/>
                <w:lang w:val="en-GB"/>
              </w:rPr>
              <w:fldChar w:fldCharType="begin">
                <w:ffData>
                  <w:name w:val="IAP_cities"/>
                  <w:enabled/>
                  <w:calcOnExit w:val="0"/>
                  <w:checkBox>
                    <w:sizeAuto/>
                    <w:default w:val="0"/>
                  </w:checkBox>
                </w:ffData>
              </w:fldChar>
            </w:r>
            <w:r w:rsidRPr="00485F0E">
              <w:rPr>
                <w:rFonts w:ascii="Calibri" w:eastAsia="SimSun" w:hAnsi="Calibri" w:cs="Times New Roman"/>
                <w:color w:val="000000"/>
                <w:sz w:val="16"/>
                <w:szCs w:val="16"/>
                <w:lang w:val="en-GB"/>
              </w:rPr>
              <w:instrText xml:space="preserve"> FORMCHECKBOX </w:instrText>
            </w:r>
            <w:r w:rsidR="00000000">
              <w:rPr>
                <w:rFonts w:ascii="Calibri" w:eastAsia="SimSun" w:hAnsi="Calibri" w:cs="Times New Roman"/>
                <w:color w:val="000000"/>
                <w:sz w:val="16"/>
                <w:szCs w:val="24"/>
                <w:shd w:val="clear" w:color="auto" w:fill="E6E6E6"/>
                <w:lang w:val="en-GB"/>
              </w:rPr>
            </w:r>
            <w:r w:rsidR="00000000">
              <w:rPr>
                <w:rFonts w:ascii="Calibri" w:eastAsia="SimSun" w:hAnsi="Calibri" w:cs="Times New Roman"/>
                <w:color w:val="000000"/>
                <w:sz w:val="16"/>
                <w:szCs w:val="24"/>
                <w:shd w:val="clear" w:color="auto" w:fill="E6E6E6"/>
                <w:lang w:val="en-GB"/>
              </w:rPr>
              <w:fldChar w:fldCharType="separate"/>
            </w:r>
            <w:r w:rsidRPr="00485F0E">
              <w:rPr>
                <w:rFonts w:ascii="Calibri" w:eastAsia="SimSun" w:hAnsi="Calibri" w:cs="Times New Roman"/>
                <w:color w:val="000000"/>
                <w:sz w:val="16"/>
                <w:szCs w:val="24"/>
                <w:shd w:val="clear" w:color="auto" w:fill="E6E6E6"/>
                <w:lang w:val="en-GB"/>
              </w:rPr>
              <w:fldChar w:fldCharType="end"/>
            </w:r>
            <w:r w:rsidRPr="00485F0E">
              <w:rPr>
                <w:rFonts w:ascii="Avenir Next Regular" w:eastAsia="Times New Roman" w:hAnsi="Avenir Next Regular" w:cs="Calibri"/>
                <w:color w:val="000000"/>
                <w:sz w:val="16"/>
                <w:szCs w:val="16"/>
                <w:lang w:val="en-GB"/>
              </w:rPr>
              <w:t>Amazon</w:t>
            </w:r>
          </w:p>
        </w:tc>
      </w:tr>
      <w:tr w:rsidR="00485F0E" w:rsidRPr="00485F0E" w14:paraId="26C46F82" w14:textId="77777777" w:rsidTr="00F63479">
        <w:trPr>
          <w:trHeight w:val="107"/>
        </w:trPr>
        <w:tc>
          <w:tcPr>
            <w:tcW w:w="1034" w:type="pct"/>
            <w:tcBorders>
              <w:top w:val="nil"/>
              <w:left w:val="single" w:sz="4" w:space="0" w:color="auto"/>
              <w:bottom w:val="single" w:sz="4" w:space="0" w:color="auto"/>
              <w:right w:val="single" w:sz="4" w:space="0" w:color="auto"/>
            </w:tcBorders>
            <w:shd w:val="clear" w:color="auto" w:fill="auto"/>
            <w:noWrap/>
            <w:vAlign w:val="bottom"/>
            <w:hideMark/>
          </w:tcPr>
          <w:p w14:paraId="568C558B"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lastRenderedPageBreak/>
              <w:t> </w:t>
            </w:r>
          </w:p>
        </w:tc>
        <w:tc>
          <w:tcPr>
            <w:tcW w:w="1526" w:type="pct"/>
            <w:tcBorders>
              <w:top w:val="nil"/>
              <w:left w:val="nil"/>
              <w:bottom w:val="single" w:sz="4" w:space="0" w:color="auto"/>
              <w:right w:val="single" w:sz="4" w:space="0" w:color="auto"/>
            </w:tcBorders>
            <w:shd w:val="clear" w:color="auto" w:fill="auto"/>
            <w:hideMark/>
          </w:tcPr>
          <w:p w14:paraId="60BAA3B7"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181" w:type="pct"/>
            <w:tcBorders>
              <w:top w:val="nil"/>
              <w:left w:val="nil"/>
              <w:bottom w:val="single" w:sz="4" w:space="0" w:color="auto"/>
              <w:right w:val="single" w:sz="4" w:space="0" w:color="auto"/>
            </w:tcBorders>
            <w:shd w:val="clear" w:color="auto" w:fill="auto"/>
            <w:hideMark/>
          </w:tcPr>
          <w:p w14:paraId="732784BC" w14:textId="77777777" w:rsidR="00485F0E" w:rsidRPr="00485F0E" w:rsidRDefault="00485F0E" w:rsidP="00485F0E">
            <w:pPr>
              <w:spacing w:after="0" w:line="240" w:lineRule="auto"/>
              <w:jc w:val="both"/>
              <w:rPr>
                <w:rFonts w:ascii="Avenir Next Regular" w:eastAsia="Times New Roman" w:hAnsi="Avenir Next Regular" w:cs="Calibri"/>
                <w:iCs/>
                <w:color w:val="000000"/>
                <w:sz w:val="16"/>
                <w:szCs w:val="16"/>
                <w:lang w:val="en-GB"/>
              </w:rPr>
            </w:pPr>
            <w:r w:rsidRPr="00485F0E">
              <w:rPr>
                <w:rFonts w:ascii="Avenir Next Regular" w:eastAsia="Times New Roman" w:hAnsi="Avenir Next Regular" w:cs="Calibri"/>
                <w:iCs/>
                <w:color w:val="000000"/>
                <w:sz w:val="16"/>
                <w:szCs w:val="16"/>
                <w:lang w:val="en-GB"/>
              </w:rPr>
              <w:t> </w:t>
            </w:r>
          </w:p>
        </w:tc>
        <w:tc>
          <w:tcPr>
            <w:tcW w:w="1259" w:type="pct"/>
            <w:tcBorders>
              <w:top w:val="nil"/>
              <w:left w:val="nil"/>
              <w:bottom w:val="single" w:sz="4" w:space="0" w:color="auto"/>
              <w:right w:val="single" w:sz="4" w:space="0" w:color="auto"/>
            </w:tcBorders>
            <w:shd w:val="clear" w:color="auto" w:fill="auto"/>
            <w:hideMark/>
          </w:tcPr>
          <w:p w14:paraId="4E1C17A8" w14:textId="77777777" w:rsidR="00485F0E" w:rsidRPr="00485F0E" w:rsidRDefault="00485F0E" w:rsidP="00485F0E">
            <w:pPr>
              <w:spacing w:after="0" w:line="240" w:lineRule="auto"/>
              <w:jc w:val="both"/>
              <w:rPr>
                <w:rFonts w:ascii="Avenir Next Regular" w:eastAsia="Times New Roman" w:hAnsi="Avenir Next Regular" w:cs="Calibri"/>
                <w:color w:val="000000"/>
                <w:sz w:val="16"/>
                <w:szCs w:val="16"/>
                <w:lang w:val="en-GB"/>
              </w:rPr>
            </w:pPr>
            <w:r w:rsidRPr="00485F0E">
              <w:rPr>
                <w:rFonts w:ascii="Calibri" w:eastAsia="SimSun" w:hAnsi="Calibri" w:cs="Times New Roman"/>
                <w:color w:val="000000"/>
                <w:sz w:val="16"/>
                <w:szCs w:val="24"/>
                <w:shd w:val="clear" w:color="auto" w:fill="E6E6E6"/>
                <w:lang w:val="en-GB"/>
              </w:rPr>
              <w:fldChar w:fldCharType="begin">
                <w:ffData>
                  <w:name w:val="IAP_cities"/>
                  <w:enabled/>
                  <w:calcOnExit w:val="0"/>
                  <w:checkBox>
                    <w:sizeAuto/>
                    <w:default w:val="0"/>
                  </w:checkBox>
                </w:ffData>
              </w:fldChar>
            </w:r>
            <w:r w:rsidRPr="00485F0E">
              <w:rPr>
                <w:rFonts w:ascii="Calibri" w:eastAsia="SimSun" w:hAnsi="Calibri" w:cs="Times New Roman"/>
                <w:color w:val="000000"/>
                <w:sz w:val="16"/>
                <w:szCs w:val="16"/>
                <w:lang w:val="en-GB"/>
              </w:rPr>
              <w:instrText xml:space="preserve"> FORMCHECKBOX </w:instrText>
            </w:r>
            <w:r w:rsidR="00000000">
              <w:rPr>
                <w:rFonts w:ascii="Calibri" w:eastAsia="SimSun" w:hAnsi="Calibri" w:cs="Times New Roman"/>
                <w:color w:val="000000"/>
                <w:sz w:val="16"/>
                <w:szCs w:val="24"/>
                <w:shd w:val="clear" w:color="auto" w:fill="E6E6E6"/>
                <w:lang w:val="en-GB"/>
              </w:rPr>
            </w:r>
            <w:r w:rsidR="00000000">
              <w:rPr>
                <w:rFonts w:ascii="Calibri" w:eastAsia="SimSun" w:hAnsi="Calibri" w:cs="Times New Roman"/>
                <w:color w:val="000000"/>
                <w:sz w:val="16"/>
                <w:szCs w:val="24"/>
                <w:shd w:val="clear" w:color="auto" w:fill="E6E6E6"/>
                <w:lang w:val="en-GB"/>
              </w:rPr>
              <w:fldChar w:fldCharType="separate"/>
            </w:r>
            <w:r w:rsidRPr="00485F0E">
              <w:rPr>
                <w:rFonts w:ascii="Calibri" w:eastAsia="SimSun" w:hAnsi="Calibri" w:cs="Times New Roman"/>
                <w:color w:val="000000"/>
                <w:sz w:val="16"/>
                <w:szCs w:val="24"/>
                <w:shd w:val="clear" w:color="auto" w:fill="E6E6E6"/>
                <w:lang w:val="en-GB"/>
              </w:rPr>
              <w:fldChar w:fldCharType="end"/>
            </w:r>
            <w:r w:rsidRPr="00485F0E">
              <w:rPr>
                <w:rFonts w:ascii="Avenir Next Regular" w:eastAsia="Times New Roman" w:hAnsi="Avenir Next Regular" w:cs="Calibri"/>
                <w:color w:val="000000"/>
                <w:sz w:val="16"/>
                <w:szCs w:val="16"/>
                <w:lang w:val="en-GB"/>
              </w:rPr>
              <w:t>Congo</w:t>
            </w:r>
          </w:p>
        </w:tc>
      </w:tr>
      <w:tr w:rsidR="00485F0E" w:rsidRPr="00485F0E" w14:paraId="164FE581" w14:textId="77777777" w:rsidTr="00F63479">
        <w:trPr>
          <w:trHeight w:val="58"/>
        </w:trPr>
        <w:tc>
          <w:tcPr>
            <w:tcW w:w="1034" w:type="pct"/>
            <w:tcBorders>
              <w:top w:val="nil"/>
              <w:left w:val="single" w:sz="4" w:space="0" w:color="auto"/>
              <w:bottom w:val="single" w:sz="4" w:space="0" w:color="auto"/>
              <w:right w:val="single" w:sz="4" w:space="0" w:color="auto"/>
            </w:tcBorders>
            <w:shd w:val="clear" w:color="auto" w:fill="auto"/>
            <w:noWrap/>
            <w:vAlign w:val="bottom"/>
            <w:hideMark/>
          </w:tcPr>
          <w:p w14:paraId="58F6A225"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526" w:type="pct"/>
            <w:tcBorders>
              <w:top w:val="nil"/>
              <w:left w:val="nil"/>
              <w:bottom w:val="single" w:sz="4" w:space="0" w:color="auto"/>
              <w:right w:val="single" w:sz="4" w:space="0" w:color="auto"/>
            </w:tcBorders>
            <w:shd w:val="clear" w:color="auto" w:fill="auto"/>
            <w:hideMark/>
          </w:tcPr>
          <w:p w14:paraId="08B75011"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181" w:type="pct"/>
            <w:tcBorders>
              <w:top w:val="nil"/>
              <w:left w:val="nil"/>
              <w:bottom w:val="single" w:sz="4" w:space="0" w:color="auto"/>
              <w:right w:val="single" w:sz="4" w:space="0" w:color="auto"/>
            </w:tcBorders>
            <w:shd w:val="clear" w:color="auto" w:fill="auto"/>
            <w:hideMark/>
          </w:tcPr>
          <w:p w14:paraId="7B8761DB" w14:textId="77777777" w:rsidR="00485F0E" w:rsidRPr="00485F0E" w:rsidRDefault="00485F0E" w:rsidP="00485F0E">
            <w:pPr>
              <w:spacing w:after="0" w:line="240" w:lineRule="auto"/>
              <w:jc w:val="both"/>
              <w:rPr>
                <w:rFonts w:ascii="Avenir Next Regular" w:eastAsia="Times New Roman" w:hAnsi="Avenir Next Regular" w:cs="Calibri"/>
                <w:iCs/>
                <w:color w:val="000000"/>
                <w:sz w:val="16"/>
                <w:szCs w:val="16"/>
                <w:lang w:val="en-GB"/>
              </w:rPr>
            </w:pPr>
            <w:r w:rsidRPr="00485F0E">
              <w:rPr>
                <w:rFonts w:ascii="Avenir Next Regular" w:eastAsia="Times New Roman" w:hAnsi="Avenir Next Regular" w:cs="Calibri"/>
                <w:iCs/>
                <w:color w:val="000000"/>
                <w:sz w:val="16"/>
                <w:szCs w:val="16"/>
                <w:lang w:val="en-GB"/>
              </w:rPr>
              <w:t> </w:t>
            </w:r>
          </w:p>
        </w:tc>
        <w:tc>
          <w:tcPr>
            <w:tcW w:w="1259" w:type="pct"/>
            <w:tcBorders>
              <w:top w:val="nil"/>
              <w:left w:val="nil"/>
              <w:bottom w:val="single" w:sz="4" w:space="0" w:color="auto"/>
              <w:right w:val="single" w:sz="4" w:space="0" w:color="auto"/>
            </w:tcBorders>
            <w:shd w:val="clear" w:color="auto" w:fill="auto"/>
            <w:hideMark/>
          </w:tcPr>
          <w:p w14:paraId="13C20BEB" w14:textId="77777777" w:rsidR="00485F0E" w:rsidRPr="00485F0E" w:rsidRDefault="00485F0E" w:rsidP="00485F0E">
            <w:pPr>
              <w:spacing w:after="0" w:line="240" w:lineRule="auto"/>
              <w:jc w:val="both"/>
              <w:rPr>
                <w:rFonts w:ascii="Avenir Next Regular" w:eastAsia="Times New Roman" w:hAnsi="Avenir Next Regular" w:cs="Calibri"/>
                <w:color w:val="000000"/>
                <w:sz w:val="16"/>
                <w:szCs w:val="16"/>
                <w:lang w:val="en-GB"/>
              </w:rPr>
            </w:pPr>
            <w:r w:rsidRPr="00485F0E">
              <w:rPr>
                <w:rFonts w:ascii="Calibri" w:eastAsia="SimSun" w:hAnsi="Calibri" w:cs="Times New Roman"/>
                <w:color w:val="000000"/>
                <w:sz w:val="16"/>
                <w:szCs w:val="24"/>
                <w:shd w:val="clear" w:color="auto" w:fill="E6E6E6"/>
                <w:lang w:val="en-GB"/>
              </w:rPr>
              <w:fldChar w:fldCharType="begin">
                <w:ffData>
                  <w:name w:val="IAP_cities"/>
                  <w:enabled/>
                  <w:calcOnExit w:val="0"/>
                  <w:checkBox>
                    <w:sizeAuto/>
                    <w:default w:val="0"/>
                  </w:checkBox>
                </w:ffData>
              </w:fldChar>
            </w:r>
            <w:r w:rsidRPr="00485F0E">
              <w:rPr>
                <w:rFonts w:ascii="Calibri" w:eastAsia="SimSun" w:hAnsi="Calibri" w:cs="Times New Roman"/>
                <w:color w:val="000000"/>
                <w:sz w:val="16"/>
                <w:szCs w:val="16"/>
                <w:lang w:val="en-GB"/>
              </w:rPr>
              <w:instrText xml:space="preserve"> FORMCHECKBOX </w:instrText>
            </w:r>
            <w:r w:rsidR="00000000">
              <w:rPr>
                <w:rFonts w:ascii="Calibri" w:eastAsia="SimSun" w:hAnsi="Calibri" w:cs="Times New Roman"/>
                <w:color w:val="000000"/>
                <w:sz w:val="16"/>
                <w:szCs w:val="24"/>
                <w:shd w:val="clear" w:color="auto" w:fill="E6E6E6"/>
                <w:lang w:val="en-GB"/>
              </w:rPr>
            </w:r>
            <w:r w:rsidR="00000000">
              <w:rPr>
                <w:rFonts w:ascii="Calibri" w:eastAsia="SimSun" w:hAnsi="Calibri" w:cs="Times New Roman"/>
                <w:color w:val="000000"/>
                <w:sz w:val="16"/>
                <w:szCs w:val="24"/>
                <w:shd w:val="clear" w:color="auto" w:fill="E6E6E6"/>
                <w:lang w:val="en-GB"/>
              </w:rPr>
              <w:fldChar w:fldCharType="separate"/>
            </w:r>
            <w:r w:rsidRPr="00485F0E">
              <w:rPr>
                <w:rFonts w:ascii="Calibri" w:eastAsia="SimSun" w:hAnsi="Calibri" w:cs="Times New Roman"/>
                <w:color w:val="000000"/>
                <w:sz w:val="16"/>
                <w:szCs w:val="24"/>
                <w:shd w:val="clear" w:color="auto" w:fill="E6E6E6"/>
                <w:lang w:val="en-GB"/>
              </w:rPr>
              <w:fldChar w:fldCharType="end"/>
            </w:r>
            <w:r w:rsidRPr="00485F0E">
              <w:rPr>
                <w:rFonts w:ascii="Avenir Next Regular" w:eastAsia="Times New Roman" w:hAnsi="Avenir Next Regular" w:cs="Calibri"/>
                <w:color w:val="000000"/>
                <w:sz w:val="16"/>
                <w:szCs w:val="16"/>
                <w:lang w:val="en-GB"/>
              </w:rPr>
              <w:t>Drylands</w:t>
            </w:r>
          </w:p>
        </w:tc>
      </w:tr>
      <w:tr w:rsidR="00485F0E" w:rsidRPr="00485F0E" w14:paraId="5865A653" w14:textId="77777777" w:rsidTr="00F63479">
        <w:trPr>
          <w:trHeight w:val="161"/>
        </w:trPr>
        <w:tc>
          <w:tcPr>
            <w:tcW w:w="1034" w:type="pct"/>
            <w:tcBorders>
              <w:top w:val="nil"/>
              <w:left w:val="single" w:sz="4" w:space="0" w:color="auto"/>
              <w:bottom w:val="single" w:sz="4" w:space="0" w:color="auto"/>
              <w:right w:val="single" w:sz="4" w:space="0" w:color="auto"/>
            </w:tcBorders>
            <w:shd w:val="clear" w:color="auto" w:fill="auto"/>
            <w:noWrap/>
            <w:vAlign w:val="bottom"/>
            <w:hideMark/>
          </w:tcPr>
          <w:p w14:paraId="12244302"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526" w:type="pct"/>
            <w:tcBorders>
              <w:top w:val="nil"/>
              <w:left w:val="nil"/>
              <w:bottom w:val="single" w:sz="4" w:space="0" w:color="auto"/>
              <w:right w:val="single" w:sz="4" w:space="0" w:color="auto"/>
            </w:tcBorders>
            <w:shd w:val="clear" w:color="auto" w:fill="auto"/>
            <w:hideMark/>
          </w:tcPr>
          <w:p w14:paraId="142B5F99"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Calibri" w:eastAsia="SimSun" w:hAnsi="Calibri" w:cs="Times New Roman"/>
                <w:color w:val="000000"/>
                <w:sz w:val="16"/>
                <w:szCs w:val="24"/>
                <w:shd w:val="clear" w:color="auto" w:fill="E6E6E6"/>
                <w:lang w:val="en-GB"/>
              </w:rPr>
              <w:fldChar w:fldCharType="begin">
                <w:ffData>
                  <w:name w:val="IAP_cities"/>
                  <w:enabled/>
                  <w:calcOnExit w:val="0"/>
                  <w:checkBox>
                    <w:sizeAuto/>
                    <w:default w:val="0"/>
                  </w:checkBox>
                </w:ffData>
              </w:fldChar>
            </w:r>
            <w:r w:rsidRPr="00485F0E">
              <w:rPr>
                <w:rFonts w:ascii="Calibri" w:eastAsia="SimSun" w:hAnsi="Calibri" w:cs="Times New Roman"/>
                <w:color w:val="000000"/>
                <w:sz w:val="16"/>
                <w:szCs w:val="16"/>
                <w:lang w:val="en-GB"/>
              </w:rPr>
              <w:instrText xml:space="preserve"> FORMCHECKBOX </w:instrText>
            </w:r>
            <w:r w:rsidR="00000000">
              <w:rPr>
                <w:rFonts w:ascii="Calibri" w:eastAsia="SimSun" w:hAnsi="Calibri" w:cs="Times New Roman"/>
                <w:color w:val="000000"/>
                <w:sz w:val="16"/>
                <w:szCs w:val="24"/>
                <w:shd w:val="clear" w:color="auto" w:fill="E6E6E6"/>
                <w:lang w:val="en-GB"/>
              </w:rPr>
            </w:r>
            <w:r w:rsidR="00000000">
              <w:rPr>
                <w:rFonts w:ascii="Calibri" w:eastAsia="SimSun" w:hAnsi="Calibri" w:cs="Times New Roman"/>
                <w:color w:val="000000"/>
                <w:sz w:val="16"/>
                <w:szCs w:val="24"/>
                <w:shd w:val="clear" w:color="auto" w:fill="E6E6E6"/>
                <w:lang w:val="en-GB"/>
              </w:rPr>
              <w:fldChar w:fldCharType="separate"/>
            </w:r>
            <w:r w:rsidRPr="00485F0E">
              <w:rPr>
                <w:rFonts w:ascii="Calibri" w:eastAsia="SimSun" w:hAnsi="Calibri" w:cs="Times New Roman"/>
                <w:color w:val="000000"/>
                <w:sz w:val="16"/>
                <w:szCs w:val="24"/>
                <w:shd w:val="clear" w:color="auto" w:fill="E6E6E6"/>
                <w:lang w:val="en-GB"/>
              </w:rPr>
              <w:fldChar w:fldCharType="end"/>
            </w:r>
            <w:r w:rsidRPr="00485F0E">
              <w:rPr>
                <w:rFonts w:ascii="Avenir Next Regular" w:eastAsia="Times New Roman" w:hAnsi="Avenir Next Regular" w:cs="Calibri"/>
                <w:b/>
                <w:bCs/>
                <w:color w:val="000000"/>
                <w:sz w:val="16"/>
                <w:szCs w:val="16"/>
                <w:lang w:val="en-GB"/>
              </w:rPr>
              <w:t>Land Degradation</w:t>
            </w:r>
          </w:p>
        </w:tc>
        <w:tc>
          <w:tcPr>
            <w:tcW w:w="1181" w:type="pct"/>
            <w:tcBorders>
              <w:top w:val="nil"/>
              <w:left w:val="nil"/>
              <w:bottom w:val="single" w:sz="4" w:space="0" w:color="auto"/>
              <w:right w:val="single" w:sz="4" w:space="0" w:color="auto"/>
            </w:tcBorders>
            <w:shd w:val="clear" w:color="auto" w:fill="auto"/>
            <w:hideMark/>
          </w:tcPr>
          <w:p w14:paraId="5EFF2914" w14:textId="77777777" w:rsidR="00485F0E" w:rsidRPr="00485F0E" w:rsidRDefault="00485F0E" w:rsidP="00485F0E">
            <w:pPr>
              <w:spacing w:after="0" w:line="240" w:lineRule="auto"/>
              <w:jc w:val="both"/>
              <w:rPr>
                <w:rFonts w:ascii="Avenir Next Regular" w:eastAsia="Times New Roman" w:hAnsi="Avenir Next Regular" w:cs="Calibri"/>
                <w:iCs/>
                <w:color w:val="000000"/>
                <w:sz w:val="16"/>
                <w:szCs w:val="16"/>
                <w:lang w:val="en-GB"/>
              </w:rPr>
            </w:pPr>
            <w:r w:rsidRPr="00485F0E">
              <w:rPr>
                <w:rFonts w:ascii="Avenir Next Regular" w:eastAsia="Times New Roman" w:hAnsi="Avenir Next Regular" w:cs="Calibri"/>
                <w:iCs/>
                <w:color w:val="000000"/>
                <w:sz w:val="16"/>
                <w:szCs w:val="16"/>
                <w:lang w:val="en-GB"/>
              </w:rPr>
              <w:t> </w:t>
            </w:r>
          </w:p>
        </w:tc>
        <w:tc>
          <w:tcPr>
            <w:tcW w:w="1259" w:type="pct"/>
            <w:tcBorders>
              <w:top w:val="nil"/>
              <w:left w:val="nil"/>
              <w:bottom w:val="single" w:sz="4" w:space="0" w:color="auto"/>
              <w:right w:val="single" w:sz="4" w:space="0" w:color="auto"/>
            </w:tcBorders>
            <w:shd w:val="clear" w:color="auto" w:fill="auto"/>
            <w:hideMark/>
          </w:tcPr>
          <w:p w14:paraId="7DD7BC74" w14:textId="77777777" w:rsidR="00485F0E" w:rsidRPr="00485F0E" w:rsidRDefault="00485F0E" w:rsidP="00485F0E">
            <w:pPr>
              <w:spacing w:after="0" w:line="240" w:lineRule="auto"/>
              <w:jc w:val="both"/>
              <w:rPr>
                <w:rFonts w:ascii="Avenir Next Regular" w:eastAsia="Times New Roman" w:hAnsi="Avenir Next Regular" w:cs="Calibri"/>
                <w:color w:val="000000"/>
                <w:sz w:val="16"/>
                <w:szCs w:val="16"/>
                <w:lang w:val="en-GB"/>
              </w:rPr>
            </w:pPr>
            <w:r w:rsidRPr="00485F0E">
              <w:rPr>
                <w:rFonts w:ascii="Avenir Next Regular" w:eastAsia="Times New Roman" w:hAnsi="Avenir Next Regular" w:cs="Calibri"/>
                <w:color w:val="000000"/>
                <w:sz w:val="16"/>
                <w:szCs w:val="16"/>
                <w:lang w:val="en-GB"/>
              </w:rPr>
              <w:t> </w:t>
            </w:r>
          </w:p>
        </w:tc>
      </w:tr>
      <w:tr w:rsidR="00485F0E" w:rsidRPr="00485F0E" w14:paraId="7499057B" w14:textId="77777777" w:rsidTr="00F63479">
        <w:trPr>
          <w:trHeight w:val="58"/>
        </w:trPr>
        <w:tc>
          <w:tcPr>
            <w:tcW w:w="1034" w:type="pct"/>
            <w:tcBorders>
              <w:top w:val="nil"/>
              <w:left w:val="single" w:sz="4" w:space="0" w:color="auto"/>
              <w:bottom w:val="single" w:sz="4" w:space="0" w:color="auto"/>
              <w:right w:val="single" w:sz="4" w:space="0" w:color="auto"/>
            </w:tcBorders>
            <w:shd w:val="clear" w:color="auto" w:fill="auto"/>
            <w:noWrap/>
            <w:vAlign w:val="bottom"/>
            <w:hideMark/>
          </w:tcPr>
          <w:p w14:paraId="4EAAA57A"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526" w:type="pct"/>
            <w:tcBorders>
              <w:top w:val="nil"/>
              <w:left w:val="nil"/>
              <w:bottom w:val="single" w:sz="4" w:space="0" w:color="auto"/>
              <w:right w:val="single" w:sz="4" w:space="0" w:color="auto"/>
            </w:tcBorders>
            <w:shd w:val="clear" w:color="auto" w:fill="auto"/>
            <w:hideMark/>
          </w:tcPr>
          <w:p w14:paraId="039B25AC"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181" w:type="pct"/>
            <w:tcBorders>
              <w:top w:val="nil"/>
              <w:left w:val="nil"/>
              <w:bottom w:val="single" w:sz="4" w:space="0" w:color="auto"/>
              <w:right w:val="single" w:sz="4" w:space="0" w:color="auto"/>
            </w:tcBorders>
            <w:shd w:val="clear" w:color="auto" w:fill="auto"/>
            <w:hideMark/>
          </w:tcPr>
          <w:p w14:paraId="7200DD9F" w14:textId="77777777" w:rsidR="00485F0E" w:rsidRPr="00485F0E" w:rsidRDefault="00485F0E" w:rsidP="00485F0E">
            <w:pPr>
              <w:spacing w:after="0" w:line="240" w:lineRule="auto"/>
              <w:jc w:val="both"/>
              <w:rPr>
                <w:rFonts w:ascii="Avenir Next Regular" w:eastAsia="Times New Roman" w:hAnsi="Avenir Next Regular" w:cs="Calibri"/>
                <w:iCs/>
                <w:color w:val="000000"/>
                <w:sz w:val="16"/>
                <w:szCs w:val="16"/>
                <w:lang w:val="en-GB"/>
              </w:rPr>
            </w:pPr>
            <w:r w:rsidRPr="00485F0E">
              <w:rPr>
                <w:rFonts w:ascii="Calibri" w:eastAsia="SimSun" w:hAnsi="Calibri" w:cs="Times New Roman"/>
                <w:color w:val="000000"/>
                <w:sz w:val="16"/>
                <w:szCs w:val="24"/>
                <w:shd w:val="clear" w:color="auto" w:fill="E6E6E6"/>
                <w:lang w:val="en-GB"/>
              </w:rPr>
              <w:fldChar w:fldCharType="begin">
                <w:ffData>
                  <w:name w:val="IAP_cities"/>
                  <w:enabled/>
                  <w:calcOnExit w:val="0"/>
                  <w:checkBox>
                    <w:sizeAuto/>
                    <w:default w:val="0"/>
                  </w:checkBox>
                </w:ffData>
              </w:fldChar>
            </w:r>
            <w:r w:rsidRPr="00485F0E">
              <w:rPr>
                <w:rFonts w:ascii="Calibri" w:eastAsia="SimSun" w:hAnsi="Calibri" w:cs="Times New Roman"/>
                <w:color w:val="000000"/>
                <w:sz w:val="16"/>
                <w:szCs w:val="16"/>
                <w:lang w:val="en-GB"/>
              </w:rPr>
              <w:instrText xml:space="preserve"> FORMCHECKBOX </w:instrText>
            </w:r>
            <w:r w:rsidR="00000000">
              <w:rPr>
                <w:rFonts w:ascii="Calibri" w:eastAsia="SimSun" w:hAnsi="Calibri" w:cs="Times New Roman"/>
                <w:color w:val="000000"/>
                <w:sz w:val="16"/>
                <w:szCs w:val="24"/>
                <w:shd w:val="clear" w:color="auto" w:fill="E6E6E6"/>
                <w:lang w:val="en-GB"/>
              </w:rPr>
            </w:r>
            <w:r w:rsidR="00000000">
              <w:rPr>
                <w:rFonts w:ascii="Calibri" w:eastAsia="SimSun" w:hAnsi="Calibri" w:cs="Times New Roman"/>
                <w:color w:val="000000"/>
                <w:sz w:val="16"/>
                <w:szCs w:val="24"/>
                <w:shd w:val="clear" w:color="auto" w:fill="E6E6E6"/>
                <w:lang w:val="en-GB"/>
              </w:rPr>
              <w:fldChar w:fldCharType="separate"/>
            </w:r>
            <w:r w:rsidRPr="00485F0E">
              <w:rPr>
                <w:rFonts w:ascii="Calibri" w:eastAsia="SimSun" w:hAnsi="Calibri" w:cs="Times New Roman"/>
                <w:color w:val="000000"/>
                <w:sz w:val="16"/>
                <w:szCs w:val="24"/>
                <w:shd w:val="clear" w:color="auto" w:fill="E6E6E6"/>
                <w:lang w:val="en-GB"/>
              </w:rPr>
              <w:fldChar w:fldCharType="end"/>
            </w:r>
            <w:r w:rsidRPr="00485F0E">
              <w:rPr>
                <w:rFonts w:ascii="Avenir Next Regular" w:eastAsia="Times New Roman" w:hAnsi="Avenir Next Regular" w:cs="Calibri"/>
                <w:iCs/>
                <w:color w:val="000000"/>
                <w:sz w:val="16"/>
                <w:szCs w:val="16"/>
                <w:lang w:val="en-GB"/>
              </w:rPr>
              <w:t>Sustainable Land Management</w:t>
            </w:r>
          </w:p>
        </w:tc>
        <w:tc>
          <w:tcPr>
            <w:tcW w:w="1259" w:type="pct"/>
            <w:tcBorders>
              <w:top w:val="nil"/>
              <w:left w:val="nil"/>
              <w:bottom w:val="single" w:sz="4" w:space="0" w:color="auto"/>
              <w:right w:val="single" w:sz="4" w:space="0" w:color="auto"/>
            </w:tcBorders>
            <w:shd w:val="clear" w:color="auto" w:fill="auto"/>
            <w:hideMark/>
          </w:tcPr>
          <w:p w14:paraId="26430810" w14:textId="77777777" w:rsidR="00485F0E" w:rsidRPr="00485F0E" w:rsidRDefault="00485F0E" w:rsidP="00485F0E">
            <w:pPr>
              <w:spacing w:after="0" w:line="240" w:lineRule="auto"/>
              <w:jc w:val="both"/>
              <w:rPr>
                <w:rFonts w:ascii="Avenir Next Regular" w:eastAsia="Times New Roman" w:hAnsi="Avenir Next Regular" w:cs="Calibri"/>
                <w:color w:val="000000"/>
                <w:sz w:val="16"/>
                <w:szCs w:val="16"/>
                <w:lang w:val="en-GB"/>
              </w:rPr>
            </w:pPr>
            <w:r w:rsidRPr="00485F0E">
              <w:rPr>
                <w:rFonts w:ascii="Avenir Next Regular" w:eastAsia="Times New Roman" w:hAnsi="Avenir Next Regular" w:cs="Calibri"/>
                <w:color w:val="000000"/>
                <w:sz w:val="16"/>
                <w:szCs w:val="16"/>
                <w:lang w:val="en-GB"/>
              </w:rPr>
              <w:t> </w:t>
            </w:r>
          </w:p>
        </w:tc>
      </w:tr>
      <w:tr w:rsidR="00485F0E" w:rsidRPr="00485F0E" w14:paraId="3337C1AE" w14:textId="77777777" w:rsidTr="00F63479">
        <w:trPr>
          <w:trHeight w:val="420"/>
        </w:trPr>
        <w:tc>
          <w:tcPr>
            <w:tcW w:w="1034" w:type="pct"/>
            <w:tcBorders>
              <w:top w:val="nil"/>
              <w:left w:val="single" w:sz="4" w:space="0" w:color="auto"/>
              <w:bottom w:val="single" w:sz="4" w:space="0" w:color="auto"/>
              <w:right w:val="single" w:sz="4" w:space="0" w:color="auto"/>
            </w:tcBorders>
            <w:shd w:val="clear" w:color="auto" w:fill="auto"/>
            <w:noWrap/>
            <w:vAlign w:val="bottom"/>
            <w:hideMark/>
          </w:tcPr>
          <w:p w14:paraId="2D743E50"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526" w:type="pct"/>
            <w:tcBorders>
              <w:top w:val="nil"/>
              <w:left w:val="nil"/>
              <w:bottom w:val="single" w:sz="4" w:space="0" w:color="auto"/>
              <w:right w:val="single" w:sz="4" w:space="0" w:color="auto"/>
            </w:tcBorders>
            <w:shd w:val="clear" w:color="auto" w:fill="auto"/>
            <w:hideMark/>
          </w:tcPr>
          <w:p w14:paraId="5F875C00"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181" w:type="pct"/>
            <w:tcBorders>
              <w:top w:val="nil"/>
              <w:left w:val="nil"/>
              <w:bottom w:val="single" w:sz="4" w:space="0" w:color="auto"/>
              <w:right w:val="single" w:sz="4" w:space="0" w:color="auto"/>
            </w:tcBorders>
            <w:shd w:val="clear" w:color="auto" w:fill="auto"/>
            <w:hideMark/>
          </w:tcPr>
          <w:p w14:paraId="66E15D24" w14:textId="77777777" w:rsidR="00485F0E" w:rsidRPr="00485F0E" w:rsidRDefault="00485F0E" w:rsidP="00485F0E">
            <w:pPr>
              <w:spacing w:after="0" w:line="240" w:lineRule="auto"/>
              <w:jc w:val="both"/>
              <w:rPr>
                <w:rFonts w:ascii="Avenir Next Regular" w:eastAsia="Times New Roman" w:hAnsi="Avenir Next Regular" w:cs="Calibri"/>
                <w:iCs/>
                <w:color w:val="000000"/>
                <w:sz w:val="16"/>
                <w:szCs w:val="16"/>
                <w:lang w:val="en-GB"/>
              </w:rPr>
            </w:pPr>
            <w:r w:rsidRPr="00485F0E">
              <w:rPr>
                <w:rFonts w:ascii="Avenir Next Regular" w:eastAsia="Times New Roman" w:hAnsi="Avenir Next Regular" w:cs="Calibri"/>
                <w:iCs/>
                <w:color w:val="000000"/>
                <w:sz w:val="16"/>
                <w:szCs w:val="16"/>
                <w:lang w:val="en-GB"/>
              </w:rPr>
              <w:t> </w:t>
            </w:r>
          </w:p>
        </w:tc>
        <w:tc>
          <w:tcPr>
            <w:tcW w:w="1259" w:type="pct"/>
            <w:tcBorders>
              <w:top w:val="nil"/>
              <w:left w:val="nil"/>
              <w:bottom w:val="single" w:sz="4" w:space="0" w:color="auto"/>
              <w:right w:val="single" w:sz="4" w:space="0" w:color="auto"/>
            </w:tcBorders>
            <w:shd w:val="clear" w:color="auto" w:fill="auto"/>
            <w:hideMark/>
          </w:tcPr>
          <w:p w14:paraId="6EBF128E" w14:textId="77777777" w:rsidR="00485F0E" w:rsidRPr="00485F0E" w:rsidRDefault="00485F0E" w:rsidP="00485F0E">
            <w:pPr>
              <w:spacing w:after="0" w:line="240" w:lineRule="auto"/>
              <w:ind w:left="192" w:hanging="192"/>
              <w:jc w:val="both"/>
              <w:rPr>
                <w:rFonts w:ascii="Avenir Next Regular" w:eastAsia="Times New Roman" w:hAnsi="Avenir Next Regular" w:cs="Calibri"/>
                <w:color w:val="000000"/>
                <w:sz w:val="16"/>
                <w:szCs w:val="16"/>
                <w:lang w:val="en-GB"/>
              </w:rPr>
            </w:pPr>
            <w:r w:rsidRPr="00485F0E">
              <w:rPr>
                <w:rFonts w:ascii="Calibri" w:eastAsia="SimSun" w:hAnsi="Calibri" w:cs="Times New Roman"/>
                <w:color w:val="000000"/>
                <w:sz w:val="16"/>
                <w:szCs w:val="24"/>
                <w:shd w:val="clear" w:color="auto" w:fill="E6E6E6"/>
                <w:lang w:val="en-GB"/>
              </w:rPr>
              <w:fldChar w:fldCharType="begin">
                <w:ffData>
                  <w:name w:val="IAP_cities"/>
                  <w:enabled/>
                  <w:calcOnExit w:val="0"/>
                  <w:checkBox>
                    <w:sizeAuto/>
                    <w:default w:val="0"/>
                  </w:checkBox>
                </w:ffData>
              </w:fldChar>
            </w:r>
            <w:r w:rsidRPr="00485F0E">
              <w:rPr>
                <w:rFonts w:ascii="Calibri" w:eastAsia="SimSun" w:hAnsi="Calibri" w:cs="Times New Roman"/>
                <w:color w:val="000000"/>
                <w:sz w:val="16"/>
                <w:szCs w:val="16"/>
                <w:lang w:val="en-GB"/>
              </w:rPr>
              <w:instrText xml:space="preserve"> FORMCHECKBOX </w:instrText>
            </w:r>
            <w:r w:rsidR="00000000">
              <w:rPr>
                <w:rFonts w:ascii="Calibri" w:eastAsia="SimSun" w:hAnsi="Calibri" w:cs="Times New Roman"/>
                <w:color w:val="000000"/>
                <w:sz w:val="16"/>
                <w:szCs w:val="24"/>
                <w:shd w:val="clear" w:color="auto" w:fill="E6E6E6"/>
                <w:lang w:val="en-GB"/>
              </w:rPr>
            </w:r>
            <w:r w:rsidR="00000000">
              <w:rPr>
                <w:rFonts w:ascii="Calibri" w:eastAsia="SimSun" w:hAnsi="Calibri" w:cs="Times New Roman"/>
                <w:color w:val="000000"/>
                <w:sz w:val="16"/>
                <w:szCs w:val="24"/>
                <w:shd w:val="clear" w:color="auto" w:fill="E6E6E6"/>
                <w:lang w:val="en-GB"/>
              </w:rPr>
              <w:fldChar w:fldCharType="separate"/>
            </w:r>
            <w:r w:rsidRPr="00485F0E">
              <w:rPr>
                <w:rFonts w:ascii="Calibri" w:eastAsia="SimSun" w:hAnsi="Calibri" w:cs="Times New Roman"/>
                <w:color w:val="000000"/>
                <w:sz w:val="16"/>
                <w:szCs w:val="24"/>
                <w:shd w:val="clear" w:color="auto" w:fill="E6E6E6"/>
                <w:lang w:val="en-GB"/>
              </w:rPr>
              <w:fldChar w:fldCharType="end"/>
            </w:r>
            <w:r w:rsidRPr="00485F0E">
              <w:rPr>
                <w:rFonts w:ascii="Avenir Next Regular" w:eastAsia="Times New Roman" w:hAnsi="Avenir Next Regular" w:cs="Calibri"/>
                <w:color w:val="000000"/>
                <w:sz w:val="16"/>
                <w:szCs w:val="16"/>
                <w:lang w:val="en-GB"/>
              </w:rPr>
              <w:t xml:space="preserve">Restoration and Rehabilitation of Degraded Lands </w:t>
            </w:r>
          </w:p>
        </w:tc>
      </w:tr>
      <w:tr w:rsidR="00485F0E" w:rsidRPr="00485F0E" w14:paraId="361027E9" w14:textId="77777777" w:rsidTr="00F63479">
        <w:trPr>
          <w:trHeight w:val="188"/>
        </w:trPr>
        <w:tc>
          <w:tcPr>
            <w:tcW w:w="1034" w:type="pct"/>
            <w:tcBorders>
              <w:top w:val="nil"/>
              <w:left w:val="single" w:sz="4" w:space="0" w:color="auto"/>
              <w:bottom w:val="single" w:sz="4" w:space="0" w:color="auto"/>
              <w:right w:val="single" w:sz="4" w:space="0" w:color="auto"/>
            </w:tcBorders>
            <w:shd w:val="clear" w:color="auto" w:fill="auto"/>
            <w:noWrap/>
            <w:vAlign w:val="bottom"/>
            <w:hideMark/>
          </w:tcPr>
          <w:p w14:paraId="7D0DFFDB"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526" w:type="pct"/>
            <w:tcBorders>
              <w:top w:val="nil"/>
              <w:left w:val="nil"/>
              <w:bottom w:val="single" w:sz="4" w:space="0" w:color="auto"/>
              <w:right w:val="single" w:sz="4" w:space="0" w:color="auto"/>
            </w:tcBorders>
            <w:shd w:val="clear" w:color="auto" w:fill="auto"/>
            <w:vAlign w:val="bottom"/>
            <w:hideMark/>
          </w:tcPr>
          <w:p w14:paraId="1D1D77FC"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181" w:type="pct"/>
            <w:tcBorders>
              <w:top w:val="nil"/>
              <w:left w:val="nil"/>
              <w:bottom w:val="single" w:sz="4" w:space="0" w:color="auto"/>
              <w:right w:val="single" w:sz="4" w:space="0" w:color="auto"/>
            </w:tcBorders>
            <w:shd w:val="clear" w:color="auto" w:fill="auto"/>
            <w:hideMark/>
          </w:tcPr>
          <w:p w14:paraId="0E90C91B" w14:textId="77777777" w:rsidR="00485F0E" w:rsidRPr="00485F0E" w:rsidRDefault="00485F0E" w:rsidP="00485F0E">
            <w:pPr>
              <w:spacing w:after="0" w:line="240" w:lineRule="auto"/>
              <w:jc w:val="both"/>
              <w:rPr>
                <w:rFonts w:ascii="Avenir Next Regular" w:eastAsia="Times New Roman" w:hAnsi="Avenir Next Regular" w:cs="Calibri"/>
                <w:iCs/>
                <w:color w:val="000000"/>
                <w:sz w:val="16"/>
                <w:szCs w:val="16"/>
                <w:lang w:val="en-GB"/>
              </w:rPr>
            </w:pPr>
            <w:r w:rsidRPr="00485F0E">
              <w:rPr>
                <w:rFonts w:ascii="Avenir Next Regular" w:eastAsia="Times New Roman" w:hAnsi="Avenir Next Regular" w:cs="Calibri"/>
                <w:iCs/>
                <w:color w:val="000000"/>
                <w:sz w:val="16"/>
                <w:szCs w:val="16"/>
                <w:lang w:val="en-GB"/>
              </w:rPr>
              <w:t> </w:t>
            </w:r>
          </w:p>
        </w:tc>
        <w:tc>
          <w:tcPr>
            <w:tcW w:w="1259" w:type="pct"/>
            <w:tcBorders>
              <w:top w:val="nil"/>
              <w:left w:val="nil"/>
              <w:bottom w:val="single" w:sz="4" w:space="0" w:color="auto"/>
              <w:right w:val="single" w:sz="4" w:space="0" w:color="auto"/>
            </w:tcBorders>
            <w:shd w:val="clear" w:color="auto" w:fill="auto"/>
            <w:hideMark/>
          </w:tcPr>
          <w:p w14:paraId="637FBA04" w14:textId="77777777" w:rsidR="00485F0E" w:rsidRPr="00485F0E" w:rsidRDefault="00485F0E" w:rsidP="00485F0E">
            <w:pPr>
              <w:spacing w:after="0" w:line="240" w:lineRule="auto"/>
              <w:jc w:val="both"/>
              <w:rPr>
                <w:rFonts w:ascii="Avenir Next Regular" w:eastAsia="Times New Roman" w:hAnsi="Avenir Next Regular" w:cs="Calibri"/>
                <w:color w:val="000000"/>
                <w:sz w:val="16"/>
                <w:szCs w:val="16"/>
                <w:lang w:val="en-GB"/>
              </w:rPr>
            </w:pPr>
            <w:r w:rsidRPr="00485F0E">
              <w:rPr>
                <w:rFonts w:ascii="Calibri" w:eastAsia="SimSun" w:hAnsi="Calibri" w:cs="Times New Roman"/>
                <w:color w:val="000000"/>
                <w:sz w:val="16"/>
                <w:szCs w:val="24"/>
                <w:shd w:val="clear" w:color="auto" w:fill="E6E6E6"/>
                <w:lang w:val="en-GB"/>
              </w:rPr>
              <w:fldChar w:fldCharType="begin">
                <w:ffData>
                  <w:name w:val="IAP_cities"/>
                  <w:enabled/>
                  <w:calcOnExit w:val="0"/>
                  <w:checkBox>
                    <w:sizeAuto/>
                    <w:default w:val="0"/>
                  </w:checkBox>
                </w:ffData>
              </w:fldChar>
            </w:r>
            <w:r w:rsidRPr="00485F0E">
              <w:rPr>
                <w:rFonts w:ascii="Calibri" w:eastAsia="SimSun" w:hAnsi="Calibri" w:cs="Times New Roman"/>
                <w:color w:val="000000"/>
                <w:sz w:val="16"/>
                <w:szCs w:val="16"/>
                <w:lang w:val="en-GB"/>
              </w:rPr>
              <w:instrText xml:space="preserve"> FORMCHECKBOX </w:instrText>
            </w:r>
            <w:r w:rsidR="00000000">
              <w:rPr>
                <w:rFonts w:ascii="Calibri" w:eastAsia="SimSun" w:hAnsi="Calibri" w:cs="Times New Roman"/>
                <w:color w:val="000000"/>
                <w:sz w:val="16"/>
                <w:szCs w:val="24"/>
                <w:shd w:val="clear" w:color="auto" w:fill="E6E6E6"/>
                <w:lang w:val="en-GB"/>
              </w:rPr>
            </w:r>
            <w:r w:rsidR="00000000">
              <w:rPr>
                <w:rFonts w:ascii="Calibri" w:eastAsia="SimSun" w:hAnsi="Calibri" w:cs="Times New Roman"/>
                <w:color w:val="000000"/>
                <w:sz w:val="16"/>
                <w:szCs w:val="24"/>
                <w:shd w:val="clear" w:color="auto" w:fill="E6E6E6"/>
                <w:lang w:val="en-GB"/>
              </w:rPr>
              <w:fldChar w:fldCharType="separate"/>
            </w:r>
            <w:r w:rsidRPr="00485F0E">
              <w:rPr>
                <w:rFonts w:ascii="Calibri" w:eastAsia="SimSun" w:hAnsi="Calibri" w:cs="Times New Roman"/>
                <w:color w:val="000000"/>
                <w:sz w:val="16"/>
                <w:szCs w:val="24"/>
                <w:shd w:val="clear" w:color="auto" w:fill="E6E6E6"/>
                <w:lang w:val="en-GB"/>
              </w:rPr>
              <w:fldChar w:fldCharType="end"/>
            </w:r>
            <w:r w:rsidRPr="00485F0E">
              <w:rPr>
                <w:rFonts w:ascii="Avenir Next Regular" w:eastAsia="Times New Roman" w:hAnsi="Avenir Next Regular" w:cs="Calibri"/>
                <w:color w:val="000000"/>
                <w:sz w:val="16"/>
                <w:szCs w:val="16"/>
                <w:lang w:val="en-GB"/>
              </w:rPr>
              <w:t>Ecosystem Approach</w:t>
            </w:r>
          </w:p>
        </w:tc>
      </w:tr>
      <w:tr w:rsidR="00485F0E" w:rsidRPr="00485F0E" w14:paraId="7A9AAE36" w14:textId="77777777" w:rsidTr="00F63479">
        <w:trPr>
          <w:trHeight w:val="251"/>
        </w:trPr>
        <w:tc>
          <w:tcPr>
            <w:tcW w:w="1034" w:type="pct"/>
            <w:tcBorders>
              <w:top w:val="nil"/>
              <w:left w:val="single" w:sz="4" w:space="0" w:color="auto"/>
              <w:bottom w:val="single" w:sz="4" w:space="0" w:color="auto"/>
              <w:right w:val="single" w:sz="4" w:space="0" w:color="auto"/>
            </w:tcBorders>
            <w:shd w:val="clear" w:color="auto" w:fill="auto"/>
            <w:noWrap/>
            <w:vAlign w:val="bottom"/>
            <w:hideMark/>
          </w:tcPr>
          <w:p w14:paraId="24D7E42C"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526" w:type="pct"/>
            <w:tcBorders>
              <w:top w:val="nil"/>
              <w:left w:val="nil"/>
              <w:bottom w:val="single" w:sz="4" w:space="0" w:color="auto"/>
              <w:right w:val="single" w:sz="4" w:space="0" w:color="auto"/>
            </w:tcBorders>
            <w:shd w:val="clear" w:color="auto" w:fill="auto"/>
            <w:hideMark/>
          </w:tcPr>
          <w:p w14:paraId="09592D40"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181" w:type="pct"/>
            <w:tcBorders>
              <w:top w:val="nil"/>
              <w:left w:val="nil"/>
              <w:bottom w:val="single" w:sz="4" w:space="0" w:color="auto"/>
              <w:right w:val="single" w:sz="4" w:space="0" w:color="auto"/>
            </w:tcBorders>
            <w:shd w:val="clear" w:color="auto" w:fill="auto"/>
            <w:hideMark/>
          </w:tcPr>
          <w:p w14:paraId="3D29ABBE" w14:textId="77777777" w:rsidR="00485F0E" w:rsidRPr="00485F0E" w:rsidRDefault="00485F0E" w:rsidP="00485F0E">
            <w:pPr>
              <w:spacing w:after="0" w:line="240" w:lineRule="auto"/>
              <w:jc w:val="both"/>
              <w:rPr>
                <w:rFonts w:ascii="Avenir Next Regular" w:eastAsia="Times New Roman" w:hAnsi="Avenir Next Regular" w:cs="Calibri"/>
                <w:iCs/>
                <w:color w:val="000000"/>
                <w:sz w:val="16"/>
                <w:szCs w:val="16"/>
                <w:lang w:val="en-GB"/>
              </w:rPr>
            </w:pPr>
            <w:r w:rsidRPr="00485F0E">
              <w:rPr>
                <w:rFonts w:ascii="Avenir Next Regular" w:eastAsia="Times New Roman" w:hAnsi="Avenir Next Regular" w:cs="Calibri"/>
                <w:iCs/>
                <w:color w:val="000000"/>
                <w:sz w:val="16"/>
                <w:szCs w:val="16"/>
                <w:lang w:val="en-GB"/>
              </w:rPr>
              <w:t> </w:t>
            </w:r>
          </w:p>
        </w:tc>
        <w:tc>
          <w:tcPr>
            <w:tcW w:w="1259" w:type="pct"/>
            <w:tcBorders>
              <w:top w:val="nil"/>
              <w:left w:val="nil"/>
              <w:bottom w:val="single" w:sz="4" w:space="0" w:color="auto"/>
              <w:right w:val="single" w:sz="4" w:space="0" w:color="auto"/>
            </w:tcBorders>
            <w:shd w:val="clear" w:color="auto" w:fill="auto"/>
            <w:hideMark/>
          </w:tcPr>
          <w:p w14:paraId="02AE7A69" w14:textId="77777777" w:rsidR="00485F0E" w:rsidRPr="00485F0E" w:rsidRDefault="00485F0E" w:rsidP="00485F0E">
            <w:pPr>
              <w:spacing w:after="0" w:line="240" w:lineRule="auto"/>
              <w:ind w:left="192" w:hanging="192"/>
              <w:jc w:val="both"/>
              <w:rPr>
                <w:rFonts w:ascii="Avenir Next Regular" w:eastAsia="Times New Roman" w:hAnsi="Avenir Next Regular" w:cs="Calibri"/>
                <w:color w:val="000000"/>
                <w:sz w:val="16"/>
                <w:szCs w:val="16"/>
                <w:lang w:val="en-GB"/>
              </w:rPr>
            </w:pPr>
            <w:r w:rsidRPr="00485F0E">
              <w:rPr>
                <w:rFonts w:ascii="Calibri" w:eastAsia="SimSun" w:hAnsi="Calibri" w:cs="Times New Roman"/>
                <w:color w:val="000000"/>
                <w:sz w:val="16"/>
                <w:szCs w:val="24"/>
                <w:shd w:val="clear" w:color="auto" w:fill="E6E6E6"/>
                <w:lang w:val="en-GB"/>
              </w:rPr>
              <w:fldChar w:fldCharType="begin">
                <w:ffData>
                  <w:name w:val="IAP_cities"/>
                  <w:enabled/>
                  <w:calcOnExit w:val="0"/>
                  <w:checkBox>
                    <w:sizeAuto/>
                    <w:default w:val="0"/>
                  </w:checkBox>
                </w:ffData>
              </w:fldChar>
            </w:r>
            <w:r w:rsidRPr="00485F0E">
              <w:rPr>
                <w:rFonts w:ascii="Calibri" w:eastAsia="SimSun" w:hAnsi="Calibri" w:cs="Times New Roman"/>
                <w:color w:val="000000"/>
                <w:sz w:val="16"/>
                <w:szCs w:val="16"/>
                <w:lang w:val="en-GB"/>
              </w:rPr>
              <w:instrText xml:space="preserve"> FORMCHECKBOX </w:instrText>
            </w:r>
            <w:r w:rsidR="00000000">
              <w:rPr>
                <w:rFonts w:ascii="Calibri" w:eastAsia="SimSun" w:hAnsi="Calibri" w:cs="Times New Roman"/>
                <w:color w:val="000000"/>
                <w:sz w:val="16"/>
                <w:szCs w:val="24"/>
                <w:shd w:val="clear" w:color="auto" w:fill="E6E6E6"/>
                <w:lang w:val="en-GB"/>
              </w:rPr>
            </w:r>
            <w:r w:rsidR="00000000">
              <w:rPr>
                <w:rFonts w:ascii="Calibri" w:eastAsia="SimSun" w:hAnsi="Calibri" w:cs="Times New Roman"/>
                <w:color w:val="000000"/>
                <w:sz w:val="16"/>
                <w:szCs w:val="24"/>
                <w:shd w:val="clear" w:color="auto" w:fill="E6E6E6"/>
                <w:lang w:val="en-GB"/>
              </w:rPr>
              <w:fldChar w:fldCharType="separate"/>
            </w:r>
            <w:r w:rsidRPr="00485F0E">
              <w:rPr>
                <w:rFonts w:ascii="Calibri" w:eastAsia="SimSun" w:hAnsi="Calibri" w:cs="Times New Roman"/>
                <w:color w:val="000000"/>
                <w:sz w:val="16"/>
                <w:szCs w:val="24"/>
                <w:shd w:val="clear" w:color="auto" w:fill="E6E6E6"/>
                <w:lang w:val="en-GB"/>
              </w:rPr>
              <w:fldChar w:fldCharType="end"/>
            </w:r>
            <w:r w:rsidRPr="00485F0E">
              <w:rPr>
                <w:rFonts w:ascii="Avenir Next Regular" w:eastAsia="Times New Roman" w:hAnsi="Avenir Next Regular" w:cs="Calibri"/>
                <w:color w:val="000000"/>
                <w:sz w:val="16"/>
                <w:szCs w:val="16"/>
                <w:lang w:val="en-GB"/>
              </w:rPr>
              <w:t>Integrated and Cross-sectoral approach</w:t>
            </w:r>
          </w:p>
        </w:tc>
      </w:tr>
      <w:tr w:rsidR="00485F0E" w:rsidRPr="00485F0E" w14:paraId="32F276B0" w14:textId="77777777" w:rsidTr="00F63479">
        <w:trPr>
          <w:trHeight w:val="58"/>
        </w:trPr>
        <w:tc>
          <w:tcPr>
            <w:tcW w:w="1034" w:type="pct"/>
            <w:tcBorders>
              <w:top w:val="nil"/>
              <w:left w:val="single" w:sz="4" w:space="0" w:color="auto"/>
              <w:bottom w:val="single" w:sz="4" w:space="0" w:color="auto"/>
              <w:right w:val="single" w:sz="4" w:space="0" w:color="auto"/>
            </w:tcBorders>
            <w:shd w:val="clear" w:color="auto" w:fill="auto"/>
            <w:noWrap/>
            <w:vAlign w:val="bottom"/>
            <w:hideMark/>
          </w:tcPr>
          <w:p w14:paraId="1B1A43EF"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526" w:type="pct"/>
            <w:tcBorders>
              <w:top w:val="nil"/>
              <w:left w:val="nil"/>
              <w:bottom w:val="single" w:sz="4" w:space="0" w:color="auto"/>
              <w:right w:val="single" w:sz="4" w:space="0" w:color="auto"/>
            </w:tcBorders>
            <w:shd w:val="clear" w:color="auto" w:fill="auto"/>
            <w:hideMark/>
          </w:tcPr>
          <w:p w14:paraId="59ACEB09"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181" w:type="pct"/>
            <w:tcBorders>
              <w:top w:val="nil"/>
              <w:left w:val="nil"/>
              <w:bottom w:val="single" w:sz="4" w:space="0" w:color="auto"/>
              <w:right w:val="single" w:sz="4" w:space="0" w:color="auto"/>
            </w:tcBorders>
            <w:shd w:val="clear" w:color="auto" w:fill="auto"/>
            <w:hideMark/>
          </w:tcPr>
          <w:p w14:paraId="59C18F7C" w14:textId="77777777" w:rsidR="00485F0E" w:rsidRPr="00485F0E" w:rsidRDefault="00485F0E" w:rsidP="00485F0E">
            <w:pPr>
              <w:spacing w:after="0" w:line="240" w:lineRule="auto"/>
              <w:jc w:val="both"/>
              <w:rPr>
                <w:rFonts w:ascii="Avenir Next Regular" w:eastAsia="Times New Roman" w:hAnsi="Avenir Next Regular" w:cs="Calibri"/>
                <w:iCs/>
                <w:color w:val="000000"/>
                <w:sz w:val="16"/>
                <w:szCs w:val="16"/>
                <w:lang w:val="en-GB"/>
              </w:rPr>
            </w:pPr>
            <w:r w:rsidRPr="00485F0E">
              <w:rPr>
                <w:rFonts w:ascii="Avenir Next Regular" w:eastAsia="Times New Roman" w:hAnsi="Avenir Next Regular" w:cs="Calibri"/>
                <w:iCs/>
                <w:color w:val="000000"/>
                <w:sz w:val="16"/>
                <w:szCs w:val="16"/>
                <w:lang w:val="en-GB"/>
              </w:rPr>
              <w:t> </w:t>
            </w:r>
          </w:p>
        </w:tc>
        <w:tc>
          <w:tcPr>
            <w:tcW w:w="1259" w:type="pct"/>
            <w:tcBorders>
              <w:top w:val="nil"/>
              <w:left w:val="nil"/>
              <w:bottom w:val="single" w:sz="4" w:space="0" w:color="auto"/>
              <w:right w:val="single" w:sz="4" w:space="0" w:color="auto"/>
            </w:tcBorders>
            <w:shd w:val="clear" w:color="auto" w:fill="auto"/>
            <w:hideMark/>
          </w:tcPr>
          <w:p w14:paraId="71AA725E" w14:textId="77777777" w:rsidR="00485F0E" w:rsidRPr="00485F0E" w:rsidRDefault="00485F0E" w:rsidP="00485F0E">
            <w:pPr>
              <w:spacing w:after="0" w:line="240" w:lineRule="auto"/>
              <w:jc w:val="both"/>
              <w:rPr>
                <w:rFonts w:ascii="Avenir Next Regular" w:eastAsia="Times New Roman" w:hAnsi="Avenir Next Regular" w:cs="Calibri"/>
                <w:color w:val="000000"/>
                <w:sz w:val="16"/>
                <w:szCs w:val="16"/>
                <w:lang w:val="en-GB"/>
              </w:rPr>
            </w:pPr>
            <w:r w:rsidRPr="00485F0E">
              <w:rPr>
                <w:rFonts w:ascii="Calibri" w:eastAsia="SimSun" w:hAnsi="Calibri" w:cs="Times New Roman"/>
                <w:color w:val="000000"/>
                <w:sz w:val="16"/>
                <w:szCs w:val="24"/>
                <w:shd w:val="clear" w:color="auto" w:fill="E6E6E6"/>
                <w:lang w:val="en-GB"/>
              </w:rPr>
              <w:fldChar w:fldCharType="begin">
                <w:ffData>
                  <w:name w:val="IAP_cities"/>
                  <w:enabled/>
                  <w:calcOnExit w:val="0"/>
                  <w:checkBox>
                    <w:sizeAuto/>
                    <w:default w:val="0"/>
                  </w:checkBox>
                </w:ffData>
              </w:fldChar>
            </w:r>
            <w:r w:rsidRPr="00485F0E">
              <w:rPr>
                <w:rFonts w:ascii="Calibri" w:eastAsia="SimSun" w:hAnsi="Calibri" w:cs="Times New Roman"/>
                <w:color w:val="000000"/>
                <w:sz w:val="16"/>
                <w:szCs w:val="16"/>
                <w:lang w:val="en-GB"/>
              </w:rPr>
              <w:instrText xml:space="preserve"> FORMCHECKBOX </w:instrText>
            </w:r>
            <w:r w:rsidR="00000000">
              <w:rPr>
                <w:rFonts w:ascii="Calibri" w:eastAsia="SimSun" w:hAnsi="Calibri" w:cs="Times New Roman"/>
                <w:color w:val="000000"/>
                <w:sz w:val="16"/>
                <w:szCs w:val="24"/>
                <w:shd w:val="clear" w:color="auto" w:fill="E6E6E6"/>
                <w:lang w:val="en-GB"/>
              </w:rPr>
            </w:r>
            <w:r w:rsidR="00000000">
              <w:rPr>
                <w:rFonts w:ascii="Calibri" w:eastAsia="SimSun" w:hAnsi="Calibri" w:cs="Times New Roman"/>
                <w:color w:val="000000"/>
                <w:sz w:val="16"/>
                <w:szCs w:val="24"/>
                <w:shd w:val="clear" w:color="auto" w:fill="E6E6E6"/>
                <w:lang w:val="en-GB"/>
              </w:rPr>
              <w:fldChar w:fldCharType="separate"/>
            </w:r>
            <w:r w:rsidRPr="00485F0E">
              <w:rPr>
                <w:rFonts w:ascii="Calibri" w:eastAsia="SimSun" w:hAnsi="Calibri" w:cs="Times New Roman"/>
                <w:color w:val="000000"/>
                <w:sz w:val="16"/>
                <w:szCs w:val="24"/>
                <w:shd w:val="clear" w:color="auto" w:fill="E6E6E6"/>
                <w:lang w:val="en-GB"/>
              </w:rPr>
              <w:fldChar w:fldCharType="end"/>
            </w:r>
            <w:r w:rsidRPr="00485F0E">
              <w:rPr>
                <w:rFonts w:ascii="Avenir Next Regular" w:eastAsia="Times New Roman" w:hAnsi="Avenir Next Regular" w:cs="Calibri"/>
                <w:color w:val="000000"/>
                <w:sz w:val="16"/>
                <w:szCs w:val="16"/>
                <w:lang w:val="en-GB"/>
              </w:rPr>
              <w:t>Community-Based NRM</w:t>
            </w:r>
          </w:p>
        </w:tc>
      </w:tr>
      <w:tr w:rsidR="00485F0E" w:rsidRPr="00485F0E" w14:paraId="4704D822" w14:textId="77777777" w:rsidTr="00F63479">
        <w:trPr>
          <w:trHeight w:val="58"/>
        </w:trPr>
        <w:tc>
          <w:tcPr>
            <w:tcW w:w="1034" w:type="pct"/>
            <w:tcBorders>
              <w:top w:val="nil"/>
              <w:left w:val="single" w:sz="4" w:space="0" w:color="auto"/>
              <w:bottom w:val="single" w:sz="4" w:space="0" w:color="auto"/>
              <w:right w:val="single" w:sz="4" w:space="0" w:color="auto"/>
            </w:tcBorders>
            <w:shd w:val="clear" w:color="auto" w:fill="auto"/>
            <w:noWrap/>
            <w:vAlign w:val="bottom"/>
            <w:hideMark/>
          </w:tcPr>
          <w:p w14:paraId="1ABFFF34"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526" w:type="pct"/>
            <w:tcBorders>
              <w:top w:val="nil"/>
              <w:left w:val="nil"/>
              <w:bottom w:val="single" w:sz="4" w:space="0" w:color="auto"/>
              <w:right w:val="single" w:sz="4" w:space="0" w:color="auto"/>
            </w:tcBorders>
            <w:shd w:val="clear" w:color="auto" w:fill="auto"/>
            <w:hideMark/>
          </w:tcPr>
          <w:p w14:paraId="52AE2962"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181" w:type="pct"/>
            <w:tcBorders>
              <w:top w:val="nil"/>
              <w:left w:val="nil"/>
              <w:bottom w:val="single" w:sz="4" w:space="0" w:color="auto"/>
              <w:right w:val="single" w:sz="4" w:space="0" w:color="auto"/>
            </w:tcBorders>
            <w:shd w:val="clear" w:color="auto" w:fill="auto"/>
            <w:hideMark/>
          </w:tcPr>
          <w:p w14:paraId="7E7676FB" w14:textId="77777777" w:rsidR="00485F0E" w:rsidRPr="00485F0E" w:rsidRDefault="00485F0E" w:rsidP="00485F0E">
            <w:pPr>
              <w:spacing w:after="0" w:line="240" w:lineRule="auto"/>
              <w:jc w:val="both"/>
              <w:rPr>
                <w:rFonts w:ascii="Avenir Next Regular" w:eastAsia="Times New Roman" w:hAnsi="Avenir Next Regular" w:cs="Calibri"/>
                <w:iCs/>
                <w:color w:val="000000"/>
                <w:sz w:val="16"/>
                <w:szCs w:val="16"/>
                <w:lang w:val="en-GB"/>
              </w:rPr>
            </w:pPr>
            <w:r w:rsidRPr="00485F0E">
              <w:rPr>
                <w:rFonts w:ascii="Avenir Next Regular" w:eastAsia="Times New Roman" w:hAnsi="Avenir Next Regular" w:cs="Calibri"/>
                <w:iCs/>
                <w:color w:val="000000"/>
                <w:sz w:val="16"/>
                <w:szCs w:val="16"/>
                <w:lang w:val="en-GB"/>
              </w:rPr>
              <w:t> </w:t>
            </w:r>
          </w:p>
        </w:tc>
        <w:tc>
          <w:tcPr>
            <w:tcW w:w="1259" w:type="pct"/>
            <w:tcBorders>
              <w:top w:val="nil"/>
              <w:left w:val="nil"/>
              <w:bottom w:val="single" w:sz="4" w:space="0" w:color="auto"/>
              <w:right w:val="single" w:sz="4" w:space="0" w:color="auto"/>
            </w:tcBorders>
            <w:shd w:val="clear" w:color="auto" w:fill="auto"/>
            <w:hideMark/>
          </w:tcPr>
          <w:p w14:paraId="21BF67FB" w14:textId="77777777" w:rsidR="00485F0E" w:rsidRPr="00485F0E" w:rsidRDefault="00485F0E" w:rsidP="00485F0E">
            <w:pPr>
              <w:spacing w:after="0" w:line="240" w:lineRule="auto"/>
              <w:jc w:val="both"/>
              <w:rPr>
                <w:rFonts w:ascii="Avenir Next Regular" w:eastAsia="Times New Roman" w:hAnsi="Avenir Next Regular" w:cs="Calibri"/>
                <w:color w:val="000000"/>
                <w:sz w:val="16"/>
                <w:szCs w:val="16"/>
                <w:lang w:val="en-GB"/>
              </w:rPr>
            </w:pPr>
            <w:r w:rsidRPr="00485F0E">
              <w:rPr>
                <w:rFonts w:ascii="Calibri" w:eastAsia="SimSun" w:hAnsi="Calibri" w:cs="Times New Roman"/>
                <w:color w:val="000000"/>
                <w:sz w:val="16"/>
                <w:szCs w:val="24"/>
                <w:shd w:val="clear" w:color="auto" w:fill="E6E6E6"/>
                <w:lang w:val="en-GB"/>
              </w:rPr>
              <w:fldChar w:fldCharType="begin">
                <w:ffData>
                  <w:name w:val="IAP_cities"/>
                  <w:enabled/>
                  <w:calcOnExit w:val="0"/>
                  <w:checkBox>
                    <w:sizeAuto/>
                    <w:default w:val="0"/>
                  </w:checkBox>
                </w:ffData>
              </w:fldChar>
            </w:r>
            <w:r w:rsidRPr="00485F0E">
              <w:rPr>
                <w:rFonts w:ascii="Calibri" w:eastAsia="SimSun" w:hAnsi="Calibri" w:cs="Times New Roman"/>
                <w:color w:val="000000"/>
                <w:sz w:val="16"/>
                <w:szCs w:val="16"/>
                <w:lang w:val="en-GB"/>
              </w:rPr>
              <w:instrText xml:space="preserve"> FORMCHECKBOX </w:instrText>
            </w:r>
            <w:r w:rsidR="00000000">
              <w:rPr>
                <w:rFonts w:ascii="Calibri" w:eastAsia="SimSun" w:hAnsi="Calibri" w:cs="Times New Roman"/>
                <w:color w:val="000000"/>
                <w:sz w:val="16"/>
                <w:szCs w:val="24"/>
                <w:shd w:val="clear" w:color="auto" w:fill="E6E6E6"/>
                <w:lang w:val="en-GB"/>
              </w:rPr>
            </w:r>
            <w:r w:rsidR="00000000">
              <w:rPr>
                <w:rFonts w:ascii="Calibri" w:eastAsia="SimSun" w:hAnsi="Calibri" w:cs="Times New Roman"/>
                <w:color w:val="000000"/>
                <w:sz w:val="16"/>
                <w:szCs w:val="24"/>
                <w:shd w:val="clear" w:color="auto" w:fill="E6E6E6"/>
                <w:lang w:val="en-GB"/>
              </w:rPr>
              <w:fldChar w:fldCharType="separate"/>
            </w:r>
            <w:r w:rsidRPr="00485F0E">
              <w:rPr>
                <w:rFonts w:ascii="Calibri" w:eastAsia="SimSun" w:hAnsi="Calibri" w:cs="Times New Roman"/>
                <w:color w:val="000000"/>
                <w:sz w:val="16"/>
                <w:szCs w:val="24"/>
                <w:shd w:val="clear" w:color="auto" w:fill="E6E6E6"/>
                <w:lang w:val="en-GB"/>
              </w:rPr>
              <w:fldChar w:fldCharType="end"/>
            </w:r>
            <w:r w:rsidRPr="00485F0E">
              <w:rPr>
                <w:rFonts w:ascii="Avenir Next Regular" w:eastAsia="Times New Roman" w:hAnsi="Avenir Next Regular" w:cs="Calibri"/>
                <w:color w:val="000000"/>
                <w:sz w:val="16"/>
                <w:szCs w:val="16"/>
                <w:lang w:val="en-GB"/>
              </w:rPr>
              <w:t>Sustainable Livelihoods</w:t>
            </w:r>
          </w:p>
        </w:tc>
      </w:tr>
      <w:tr w:rsidR="00485F0E" w:rsidRPr="00485F0E" w14:paraId="04371CEA" w14:textId="77777777" w:rsidTr="00F63479">
        <w:trPr>
          <w:trHeight w:val="58"/>
        </w:trPr>
        <w:tc>
          <w:tcPr>
            <w:tcW w:w="1034" w:type="pct"/>
            <w:tcBorders>
              <w:top w:val="nil"/>
              <w:left w:val="single" w:sz="4" w:space="0" w:color="auto"/>
              <w:bottom w:val="single" w:sz="4" w:space="0" w:color="auto"/>
              <w:right w:val="single" w:sz="4" w:space="0" w:color="auto"/>
            </w:tcBorders>
            <w:shd w:val="clear" w:color="auto" w:fill="auto"/>
            <w:noWrap/>
            <w:vAlign w:val="bottom"/>
            <w:hideMark/>
          </w:tcPr>
          <w:p w14:paraId="1FE462ED"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526" w:type="pct"/>
            <w:tcBorders>
              <w:top w:val="nil"/>
              <w:left w:val="nil"/>
              <w:bottom w:val="single" w:sz="4" w:space="0" w:color="auto"/>
              <w:right w:val="single" w:sz="4" w:space="0" w:color="auto"/>
            </w:tcBorders>
            <w:shd w:val="clear" w:color="auto" w:fill="auto"/>
            <w:hideMark/>
          </w:tcPr>
          <w:p w14:paraId="17B3D805"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181" w:type="pct"/>
            <w:tcBorders>
              <w:top w:val="nil"/>
              <w:left w:val="nil"/>
              <w:bottom w:val="single" w:sz="4" w:space="0" w:color="auto"/>
              <w:right w:val="single" w:sz="4" w:space="0" w:color="auto"/>
            </w:tcBorders>
            <w:shd w:val="clear" w:color="auto" w:fill="auto"/>
            <w:hideMark/>
          </w:tcPr>
          <w:p w14:paraId="6972FAF3" w14:textId="77777777" w:rsidR="00485F0E" w:rsidRPr="00485F0E" w:rsidRDefault="00485F0E" w:rsidP="00485F0E">
            <w:pPr>
              <w:spacing w:after="0" w:line="240" w:lineRule="auto"/>
              <w:jc w:val="both"/>
              <w:rPr>
                <w:rFonts w:ascii="Avenir Next Regular" w:eastAsia="Times New Roman" w:hAnsi="Avenir Next Regular" w:cs="Calibri"/>
                <w:iCs/>
                <w:color w:val="000000"/>
                <w:sz w:val="16"/>
                <w:szCs w:val="16"/>
                <w:lang w:val="en-GB"/>
              </w:rPr>
            </w:pPr>
            <w:r w:rsidRPr="00485F0E">
              <w:rPr>
                <w:rFonts w:ascii="Avenir Next Regular" w:eastAsia="Times New Roman" w:hAnsi="Avenir Next Regular" w:cs="Calibri"/>
                <w:iCs/>
                <w:color w:val="000000"/>
                <w:sz w:val="16"/>
                <w:szCs w:val="16"/>
                <w:lang w:val="en-GB"/>
              </w:rPr>
              <w:t> </w:t>
            </w:r>
          </w:p>
        </w:tc>
        <w:tc>
          <w:tcPr>
            <w:tcW w:w="1259" w:type="pct"/>
            <w:tcBorders>
              <w:top w:val="nil"/>
              <w:left w:val="nil"/>
              <w:bottom w:val="single" w:sz="4" w:space="0" w:color="auto"/>
              <w:right w:val="single" w:sz="4" w:space="0" w:color="auto"/>
            </w:tcBorders>
            <w:shd w:val="clear" w:color="auto" w:fill="auto"/>
            <w:hideMark/>
          </w:tcPr>
          <w:p w14:paraId="7B1232E3" w14:textId="77777777" w:rsidR="00485F0E" w:rsidRPr="00485F0E" w:rsidRDefault="00485F0E" w:rsidP="00485F0E">
            <w:pPr>
              <w:spacing w:after="0" w:line="240" w:lineRule="auto"/>
              <w:jc w:val="both"/>
              <w:rPr>
                <w:rFonts w:ascii="Avenir Next Regular" w:eastAsia="Times New Roman" w:hAnsi="Avenir Next Regular" w:cs="Calibri"/>
                <w:color w:val="000000"/>
                <w:sz w:val="16"/>
                <w:szCs w:val="16"/>
                <w:lang w:val="en-GB"/>
              </w:rPr>
            </w:pPr>
            <w:r w:rsidRPr="00485F0E">
              <w:rPr>
                <w:rFonts w:ascii="Calibri" w:eastAsia="SimSun" w:hAnsi="Calibri" w:cs="Times New Roman"/>
                <w:color w:val="000000"/>
                <w:sz w:val="16"/>
                <w:szCs w:val="24"/>
                <w:shd w:val="clear" w:color="auto" w:fill="E6E6E6"/>
                <w:lang w:val="en-GB"/>
              </w:rPr>
              <w:fldChar w:fldCharType="begin">
                <w:ffData>
                  <w:name w:val="IAP_cities"/>
                  <w:enabled/>
                  <w:calcOnExit w:val="0"/>
                  <w:checkBox>
                    <w:sizeAuto/>
                    <w:default w:val="0"/>
                  </w:checkBox>
                </w:ffData>
              </w:fldChar>
            </w:r>
            <w:r w:rsidRPr="00485F0E">
              <w:rPr>
                <w:rFonts w:ascii="Calibri" w:eastAsia="SimSun" w:hAnsi="Calibri" w:cs="Times New Roman"/>
                <w:color w:val="000000"/>
                <w:sz w:val="16"/>
                <w:szCs w:val="16"/>
                <w:lang w:val="en-GB"/>
              </w:rPr>
              <w:instrText xml:space="preserve"> FORMCHECKBOX </w:instrText>
            </w:r>
            <w:r w:rsidR="00000000">
              <w:rPr>
                <w:rFonts w:ascii="Calibri" w:eastAsia="SimSun" w:hAnsi="Calibri" w:cs="Times New Roman"/>
                <w:color w:val="000000"/>
                <w:sz w:val="16"/>
                <w:szCs w:val="24"/>
                <w:shd w:val="clear" w:color="auto" w:fill="E6E6E6"/>
                <w:lang w:val="en-GB"/>
              </w:rPr>
            </w:r>
            <w:r w:rsidR="00000000">
              <w:rPr>
                <w:rFonts w:ascii="Calibri" w:eastAsia="SimSun" w:hAnsi="Calibri" w:cs="Times New Roman"/>
                <w:color w:val="000000"/>
                <w:sz w:val="16"/>
                <w:szCs w:val="24"/>
                <w:shd w:val="clear" w:color="auto" w:fill="E6E6E6"/>
                <w:lang w:val="en-GB"/>
              </w:rPr>
              <w:fldChar w:fldCharType="separate"/>
            </w:r>
            <w:r w:rsidRPr="00485F0E">
              <w:rPr>
                <w:rFonts w:ascii="Calibri" w:eastAsia="SimSun" w:hAnsi="Calibri" w:cs="Times New Roman"/>
                <w:color w:val="000000"/>
                <w:sz w:val="16"/>
                <w:szCs w:val="24"/>
                <w:shd w:val="clear" w:color="auto" w:fill="E6E6E6"/>
                <w:lang w:val="en-GB"/>
              </w:rPr>
              <w:fldChar w:fldCharType="end"/>
            </w:r>
            <w:r w:rsidRPr="00485F0E">
              <w:rPr>
                <w:rFonts w:ascii="Avenir Next Regular" w:eastAsia="Times New Roman" w:hAnsi="Avenir Next Regular" w:cs="Calibri"/>
                <w:color w:val="000000"/>
                <w:sz w:val="16"/>
                <w:szCs w:val="16"/>
                <w:lang w:val="en-GB"/>
              </w:rPr>
              <w:t>Income Generating Activities</w:t>
            </w:r>
          </w:p>
        </w:tc>
      </w:tr>
      <w:tr w:rsidR="00485F0E" w:rsidRPr="00485F0E" w14:paraId="748A5B18" w14:textId="77777777" w:rsidTr="00F63479">
        <w:trPr>
          <w:trHeight w:val="134"/>
        </w:trPr>
        <w:tc>
          <w:tcPr>
            <w:tcW w:w="1034" w:type="pct"/>
            <w:tcBorders>
              <w:top w:val="nil"/>
              <w:left w:val="single" w:sz="4" w:space="0" w:color="auto"/>
              <w:bottom w:val="single" w:sz="4" w:space="0" w:color="auto"/>
              <w:right w:val="single" w:sz="4" w:space="0" w:color="auto"/>
            </w:tcBorders>
            <w:shd w:val="clear" w:color="auto" w:fill="auto"/>
            <w:noWrap/>
            <w:vAlign w:val="bottom"/>
            <w:hideMark/>
          </w:tcPr>
          <w:p w14:paraId="515CE698"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526" w:type="pct"/>
            <w:tcBorders>
              <w:top w:val="nil"/>
              <w:left w:val="nil"/>
              <w:bottom w:val="single" w:sz="4" w:space="0" w:color="auto"/>
              <w:right w:val="single" w:sz="4" w:space="0" w:color="auto"/>
            </w:tcBorders>
            <w:shd w:val="clear" w:color="auto" w:fill="auto"/>
            <w:hideMark/>
          </w:tcPr>
          <w:p w14:paraId="740727C9"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181" w:type="pct"/>
            <w:tcBorders>
              <w:top w:val="nil"/>
              <w:left w:val="nil"/>
              <w:bottom w:val="single" w:sz="4" w:space="0" w:color="auto"/>
              <w:right w:val="single" w:sz="4" w:space="0" w:color="auto"/>
            </w:tcBorders>
            <w:shd w:val="clear" w:color="auto" w:fill="auto"/>
            <w:hideMark/>
          </w:tcPr>
          <w:p w14:paraId="518E50AA" w14:textId="77777777" w:rsidR="00485F0E" w:rsidRPr="00485F0E" w:rsidRDefault="00485F0E" w:rsidP="00485F0E">
            <w:pPr>
              <w:spacing w:after="0" w:line="240" w:lineRule="auto"/>
              <w:jc w:val="both"/>
              <w:rPr>
                <w:rFonts w:ascii="Avenir Next Regular" w:eastAsia="Times New Roman" w:hAnsi="Avenir Next Regular" w:cs="Calibri"/>
                <w:iCs/>
                <w:color w:val="000000"/>
                <w:sz w:val="16"/>
                <w:szCs w:val="16"/>
                <w:lang w:val="en-GB"/>
              </w:rPr>
            </w:pPr>
            <w:r w:rsidRPr="00485F0E">
              <w:rPr>
                <w:rFonts w:ascii="Avenir Next Regular" w:eastAsia="Times New Roman" w:hAnsi="Avenir Next Regular" w:cs="Calibri"/>
                <w:iCs/>
                <w:color w:val="000000"/>
                <w:sz w:val="16"/>
                <w:szCs w:val="16"/>
                <w:lang w:val="en-GB"/>
              </w:rPr>
              <w:t> </w:t>
            </w:r>
          </w:p>
        </w:tc>
        <w:tc>
          <w:tcPr>
            <w:tcW w:w="1259" w:type="pct"/>
            <w:tcBorders>
              <w:top w:val="nil"/>
              <w:left w:val="nil"/>
              <w:bottom w:val="single" w:sz="4" w:space="0" w:color="auto"/>
              <w:right w:val="single" w:sz="4" w:space="0" w:color="auto"/>
            </w:tcBorders>
            <w:shd w:val="clear" w:color="auto" w:fill="auto"/>
            <w:hideMark/>
          </w:tcPr>
          <w:p w14:paraId="5BB97355" w14:textId="77777777" w:rsidR="00485F0E" w:rsidRPr="00485F0E" w:rsidRDefault="00485F0E" w:rsidP="00485F0E">
            <w:pPr>
              <w:spacing w:after="0" w:line="240" w:lineRule="auto"/>
              <w:jc w:val="both"/>
              <w:rPr>
                <w:rFonts w:ascii="Avenir Next Regular" w:eastAsia="Times New Roman" w:hAnsi="Avenir Next Regular" w:cs="Calibri"/>
                <w:color w:val="000000"/>
                <w:sz w:val="16"/>
                <w:szCs w:val="16"/>
                <w:lang w:val="en-GB"/>
              </w:rPr>
            </w:pPr>
            <w:r w:rsidRPr="00485F0E">
              <w:rPr>
                <w:rFonts w:ascii="Calibri" w:eastAsia="SimSun" w:hAnsi="Calibri" w:cs="Times New Roman"/>
                <w:color w:val="000000"/>
                <w:sz w:val="16"/>
                <w:szCs w:val="24"/>
                <w:shd w:val="clear" w:color="auto" w:fill="E6E6E6"/>
                <w:lang w:val="en-GB"/>
              </w:rPr>
              <w:fldChar w:fldCharType="begin">
                <w:ffData>
                  <w:name w:val="IAP_cities"/>
                  <w:enabled/>
                  <w:calcOnExit w:val="0"/>
                  <w:checkBox>
                    <w:sizeAuto/>
                    <w:default w:val="0"/>
                  </w:checkBox>
                </w:ffData>
              </w:fldChar>
            </w:r>
            <w:r w:rsidRPr="00485F0E">
              <w:rPr>
                <w:rFonts w:ascii="Calibri" w:eastAsia="SimSun" w:hAnsi="Calibri" w:cs="Times New Roman"/>
                <w:color w:val="000000"/>
                <w:sz w:val="16"/>
                <w:szCs w:val="16"/>
                <w:lang w:val="en-GB"/>
              </w:rPr>
              <w:instrText xml:space="preserve"> FORMCHECKBOX </w:instrText>
            </w:r>
            <w:r w:rsidR="00000000">
              <w:rPr>
                <w:rFonts w:ascii="Calibri" w:eastAsia="SimSun" w:hAnsi="Calibri" w:cs="Times New Roman"/>
                <w:color w:val="000000"/>
                <w:sz w:val="16"/>
                <w:szCs w:val="24"/>
                <w:shd w:val="clear" w:color="auto" w:fill="E6E6E6"/>
                <w:lang w:val="en-GB"/>
              </w:rPr>
            </w:r>
            <w:r w:rsidR="00000000">
              <w:rPr>
                <w:rFonts w:ascii="Calibri" w:eastAsia="SimSun" w:hAnsi="Calibri" w:cs="Times New Roman"/>
                <w:color w:val="000000"/>
                <w:sz w:val="16"/>
                <w:szCs w:val="24"/>
                <w:shd w:val="clear" w:color="auto" w:fill="E6E6E6"/>
                <w:lang w:val="en-GB"/>
              </w:rPr>
              <w:fldChar w:fldCharType="separate"/>
            </w:r>
            <w:r w:rsidRPr="00485F0E">
              <w:rPr>
                <w:rFonts w:ascii="Calibri" w:eastAsia="SimSun" w:hAnsi="Calibri" w:cs="Times New Roman"/>
                <w:color w:val="000000"/>
                <w:sz w:val="16"/>
                <w:szCs w:val="24"/>
                <w:shd w:val="clear" w:color="auto" w:fill="E6E6E6"/>
                <w:lang w:val="en-GB"/>
              </w:rPr>
              <w:fldChar w:fldCharType="end"/>
            </w:r>
            <w:r w:rsidRPr="00485F0E">
              <w:rPr>
                <w:rFonts w:ascii="Avenir Next Regular" w:eastAsia="Times New Roman" w:hAnsi="Avenir Next Regular" w:cs="Calibri"/>
                <w:color w:val="000000"/>
                <w:sz w:val="16"/>
                <w:szCs w:val="16"/>
                <w:lang w:val="en-GB"/>
              </w:rPr>
              <w:t>Sustainable Agriculture</w:t>
            </w:r>
          </w:p>
        </w:tc>
      </w:tr>
      <w:tr w:rsidR="00485F0E" w:rsidRPr="00485F0E" w14:paraId="54F24C96" w14:textId="77777777" w:rsidTr="00F63479">
        <w:trPr>
          <w:trHeight w:val="107"/>
        </w:trPr>
        <w:tc>
          <w:tcPr>
            <w:tcW w:w="1034" w:type="pct"/>
            <w:tcBorders>
              <w:top w:val="nil"/>
              <w:left w:val="single" w:sz="4" w:space="0" w:color="auto"/>
              <w:bottom w:val="single" w:sz="4" w:space="0" w:color="auto"/>
              <w:right w:val="single" w:sz="4" w:space="0" w:color="auto"/>
            </w:tcBorders>
            <w:shd w:val="clear" w:color="auto" w:fill="auto"/>
            <w:noWrap/>
            <w:vAlign w:val="bottom"/>
            <w:hideMark/>
          </w:tcPr>
          <w:p w14:paraId="7AD5920A"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526" w:type="pct"/>
            <w:tcBorders>
              <w:top w:val="nil"/>
              <w:left w:val="nil"/>
              <w:bottom w:val="single" w:sz="4" w:space="0" w:color="auto"/>
              <w:right w:val="single" w:sz="4" w:space="0" w:color="auto"/>
            </w:tcBorders>
            <w:shd w:val="clear" w:color="auto" w:fill="auto"/>
            <w:hideMark/>
          </w:tcPr>
          <w:p w14:paraId="6E50803E"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181" w:type="pct"/>
            <w:tcBorders>
              <w:top w:val="nil"/>
              <w:left w:val="nil"/>
              <w:bottom w:val="single" w:sz="4" w:space="0" w:color="auto"/>
              <w:right w:val="single" w:sz="4" w:space="0" w:color="auto"/>
            </w:tcBorders>
            <w:shd w:val="clear" w:color="auto" w:fill="auto"/>
            <w:hideMark/>
          </w:tcPr>
          <w:p w14:paraId="2154B90B" w14:textId="77777777" w:rsidR="00485F0E" w:rsidRPr="00485F0E" w:rsidRDefault="00485F0E" w:rsidP="00485F0E">
            <w:pPr>
              <w:spacing w:after="0" w:line="240" w:lineRule="auto"/>
              <w:jc w:val="both"/>
              <w:rPr>
                <w:rFonts w:ascii="Avenir Next Regular" w:eastAsia="Times New Roman" w:hAnsi="Avenir Next Regular" w:cs="Calibri"/>
                <w:iCs/>
                <w:color w:val="000000"/>
                <w:sz w:val="16"/>
                <w:szCs w:val="16"/>
                <w:lang w:val="en-GB"/>
              </w:rPr>
            </w:pPr>
            <w:r w:rsidRPr="00485F0E">
              <w:rPr>
                <w:rFonts w:ascii="Avenir Next Regular" w:eastAsia="Times New Roman" w:hAnsi="Avenir Next Regular" w:cs="Calibri"/>
                <w:iCs/>
                <w:color w:val="000000"/>
                <w:sz w:val="16"/>
                <w:szCs w:val="16"/>
                <w:lang w:val="en-GB"/>
              </w:rPr>
              <w:t> </w:t>
            </w:r>
          </w:p>
        </w:tc>
        <w:tc>
          <w:tcPr>
            <w:tcW w:w="1259" w:type="pct"/>
            <w:tcBorders>
              <w:top w:val="nil"/>
              <w:left w:val="nil"/>
              <w:bottom w:val="single" w:sz="4" w:space="0" w:color="auto"/>
              <w:right w:val="single" w:sz="4" w:space="0" w:color="auto"/>
            </w:tcBorders>
            <w:shd w:val="clear" w:color="auto" w:fill="auto"/>
            <w:hideMark/>
          </w:tcPr>
          <w:p w14:paraId="4A4BB1D6" w14:textId="77777777" w:rsidR="00485F0E" w:rsidRPr="00485F0E" w:rsidRDefault="00485F0E" w:rsidP="00485F0E">
            <w:pPr>
              <w:spacing w:after="0" w:line="240" w:lineRule="auto"/>
              <w:ind w:left="192" w:hanging="192"/>
              <w:jc w:val="both"/>
              <w:rPr>
                <w:rFonts w:ascii="Avenir Next Regular" w:eastAsia="Times New Roman" w:hAnsi="Avenir Next Regular" w:cs="Calibri"/>
                <w:color w:val="000000"/>
                <w:sz w:val="16"/>
                <w:szCs w:val="16"/>
                <w:lang w:val="en-GB"/>
              </w:rPr>
            </w:pPr>
            <w:r w:rsidRPr="00485F0E">
              <w:rPr>
                <w:rFonts w:ascii="Calibri" w:eastAsia="SimSun" w:hAnsi="Calibri" w:cs="Times New Roman"/>
                <w:color w:val="000000"/>
                <w:sz w:val="16"/>
                <w:szCs w:val="24"/>
                <w:shd w:val="clear" w:color="auto" w:fill="E6E6E6"/>
                <w:lang w:val="en-GB"/>
              </w:rPr>
              <w:fldChar w:fldCharType="begin">
                <w:ffData>
                  <w:name w:val="IAP_cities"/>
                  <w:enabled/>
                  <w:calcOnExit w:val="0"/>
                  <w:checkBox>
                    <w:sizeAuto/>
                    <w:default w:val="0"/>
                  </w:checkBox>
                </w:ffData>
              </w:fldChar>
            </w:r>
            <w:r w:rsidRPr="00485F0E">
              <w:rPr>
                <w:rFonts w:ascii="Calibri" w:eastAsia="SimSun" w:hAnsi="Calibri" w:cs="Times New Roman"/>
                <w:color w:val="000000"/>
                <w:sz w:val="16"/>
                <w:szCs w:val="16"/>
                <w:lang w:val="en-GB"/>
              </w:rPr>
              <w:instrText xml:space="preserve"> FORMCHECKBOX </w:instrText>
            </w:r>
            <w:r w:rsidR="00000000">
              <w:rPr>
                <w:rFonts w:ascii="Calibri" w:eastAsia="SimSun" w:hAnsi="Calibri" w:cs="Times New Roman"/>
                <w:color w:val="000000"/>
                <w:sz w:val="16"/>
                <w:szCs w:val="24"/>
                <w:shd w:val="clear" w:color="auto" w:fill="E6E6E6"/>
                <w:lang w:val="en-GB"/>
              </w:rPr>
            </w:r>
            <w:r w:rsidR="00000000">
              <w:rPr>
                <w:rFonts w:ascii="Calibri" w:eastAsia="SimSun" w:hAnsi="Calibri" w:cs="Times New Roman"/>
                <w:color w:val="000000"/>
                <w:sz w:val="16"/>
                <w:szCs w:val="24"/>
                <w:shd w:val="clear" w:color="auto" w:fill="E6E6E6"/>
                <w:lang w:val="en-GB"/>
              </w:rPr>
              <w:fldChar w:fldCharType="separate"/>
            </w:r>
            <w:r w:rsidRPr="00485F0E">
              <w:rPr>
                <w:rFonts w:ascii="Calibri" w:eastAsia="SimSun" w:hAnsi="Calibri" w:cs="Times New Roman"/>
                <w:color w:val="000000"/>
                <w:sz w:val="16"/>
                <w:szCs w:val="24"/>
                <w:shd w:val="clear" w:color="auto" w:fill="E6E6E6"/>
                <w:lang w:val="en-GB"/>
              </w:rPr>
              <w:fldChar w:fldCharType="end"/>
            </w:r>
            <w:r w:rsidRPr="00485F0E">
              <w:rPr>
                <w:rFonts w:ascii="Avenir Next Regular" w:eastAsia="Times New Roman" w:hAnsi="Avenir Next Regular" w:cs="Calibri"/>
                <w:color w:val="000000"/>
                <w:sz w:val="16"/>
                <w:szCs w:val="16"/>
                <w:lang w:val="en-GB"/>
              </w:rPr>
              <w:t>Sustainable Pasture Management</w:t>
            </w:r>
          </w:p>
        </w:tc>
      </w:tr>
      <w:tr w:rsidR="00485F0E" w:rsidRPr="00485F0E" w14:paraId="30186AD6" w14:textId="77777777" w:rsidTr="00F63479">
        <w:trPr>
          <w:trHeight w:val="420"/>
        </w:trPr>
        <w:tc>
          <w:tcPr>
            <w:tcW w:w="1034" w:type="pct"/>
            <w:tcBorders>
              <w:top w:val="nil"/>
              <w:left w:val="single" w:sz="4" w:space="0" w:color="auto"/>
              <w:bottom w:val="single" w:sz="4" w:space="0" w:color="auto"/>
              <w:right w:val="single" w:sz="4" w:space="0" w:color="auto"/>
            </w:tcBorders>
            <w:shd w:val="clear" w:color="auto" w:fill="auto"/>
            <w:noWrap/>
            <w:vAlign w:val="bottom"/>
            <w:hideMark/>
          </w:tcPr>
          <w:p w14:paraId="6E70FB45"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526" w:type="pct"/>
            <w:tcBorders>
              <w:top w:val="nil"/>
              <w:left w:val="nil"/>
              <w:bottom w:val="single" w:sz="4" w:space="0" w:color="auto"/>
              <w:right w:val="single" w:sz="4" w:space="0" w:color="auto"/>
            </w:tcBorders>
            <w:shd w:val="clear" w:color="auto" w:fill="auto"/>
            <w:hideMark/>
          </w:tcPr>
          <w:p w14:paraId="7F646BAA"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181" w:type="pct"/>
            <w:tcBorders>
              <w:top w:val="nil"/>
              <w:left w:val="nil"/>
              <w:bottom w:val="single" w:sz="4" w:space="0" w:color="auto"/>
              <w:right w:val="single" w:sz="4" w:space="0" w:color="auto"/>
            </w:tcBorders>
            <w:shd w:val="clear" w:color="auto" w:fill="auto"/>
            <w:hideMark/>
          </w:tcPr>
          <w:p w14:paraId="4A8364A6" w14:textId="77777777" w:rsidR="00485F0E" w:rsidRPr="00485F0E" w:rsidRDefault="00485F0E" w:rsidP="00485F0E">
            <w:pPr>
              <w:spacing w:after="0" w:line="240" w:lineRule="auto"/>
              <w:jc w:val="both"/>
              <w:rPr>
                <w:rFonts w:ascii="Avenir Next Regular" w:eastAsia="Times New Roman" w:hAnsi="Avenir Next Regular" w:cs="Calibri"/>
                <w:iCs/>
                <w:color w:val="000000"/>
                <w:sz w:val="16"/>
                <w:szCs w:val="16"/>
                <w:lang w:val="en-GB"/>
              </w:rPr>
            </w:pPr>
            <w:r w:rsidRPr="00485F0E">
              <w:rPr>
                <w:rFonts w:ascii="Avenir Next Regular" w:eastAsia="Times New Roman" w:hAnsi="Avenir Next Regular" w:cs="Calibri"/>
                <w:iCs/>
                <w:color w:val="000000"/>
                <w:sz w:val="16"/>
                <w:szCs w:val="16"/>
                <w:lang w:val="en-GB"/>
              </w:rPr>
              <w:t> </w:t>
            </w:r>
          </w:p>
        </w:tc>
        <w:tc>
          <w:tcPr>
            <w:tcW w:w="1259" w:type="pct"/>
            <w:tcBorders>
              <w:top w:val="nil"/>
              <w:left w:val="nil"/>
              <w:bottom w:val="single" w:sz="4" w:space="0" w:color="auto"/>
              <w:right w:val="single" w:sz="4" w:space="0" w:color="auto"/>
            </w:tcBorders>
            <w:shd w:val="clear" w:color="auto" w:fill="auto"/>
            <w:hideMark/>
          </w:tcPr>
          <w:p w14:paraId="2DB912F1" w14:textId="77777777" w:rsidR="00485F0E" w:rsidRPr="00485F0E" w:rsidRDefault="00485F0E" w:rsidP="00485F0E">
            <w:pPr>
              <w:spacing w:after="0" w:line="240" w:lineRule="auto"/>
              <w:ind w:left="192" w:hanging="192"/>
              <w:jc w:val="both"/>
              <w:rPr>
                <w:rFonts w:ascii="Avenir Next Regular" w:eastAsia="Times New Roman" w:hAnsi="Avenir Next Regular" w:cs="Calibri"/>
                <w:color w:val="000000"/>
                <w:sz w:val="16"/>
                <w:szCs w:val="16"/>
                <w:lang w:val="en-GB"/>
              </w:rPr>
            </w:pPr>
            <w:r w:rsidRPr="00485F0E">
              <w:rPr>
                <w:rFonts w:ascii="Calibri" w:eastAsia="SimSun" w:hAnsi="Calibri" w:cs="Times New Roman"/>
                <w:color w:val="000000"/>
                <w:sz w:val="16"/>
                <w:szCs w:val="24"/>
                <w:shd w:val="clear" w:color="auto" w:fill="E6E6E6"/>
                <w:lang w:val="en-GB"/>
              </w:rPr>
              <w:fldChar w:fldCharType="begin">
                <w:ffData>
                  <w:name w:val="IAP_cities"/>
                  <w:enabled/>
                  <w:calcOnExit w:val="0"/>
                  <w:checkBox>
                    <w:sizeAuto/>
                    <w:default w:val="0"/>
                  </w:checkBox>
                </w:ffData>
              </w:fldChar>
            </w:r>
            <w:r w:rsidRPr="00485F0E">
              <w:rPr>
                <w:rFonts w:ascii="Calibri" w:eastAsia="SimSun" w:hAnsi="Calibri" w:cs="Times New Roman"/>
                <w:color w:val="000000"/>
                <w:sz w:val="16"/>
                <w:szCs w:val="16"/>
                <w:lang w:val="en-GB"/>
              </w:rPr>
              <w:instrText xml:space="preserve"> FORMCHECKBOX </w:instrText>
            </w:r>
            <w:r w:rsidR="00000000">
              <w:rPr>
                <w:rFonts w:ascii="Calibri" w:eastAsia="SimSun" w:hAnsi="Calibri" w:cs="Times New Roman"/>
                <w:color w:val="000000"/>
                <w:sz w:val="16"/>
                <w:szCs w:val="24"/>
                <w:shd w:val="clear" w:color="auto" w:fill="E6E6E6"/>
                <w:lang w:val="en-GB"/>
              </w:rPr>
            </w:r>
            <w:r w:rsidR="00000000">
              <w:rPr>
                <w:rFonts w:ascii="Calibri" w:eastAsia="SimSun" w:hAnsi="Calibri" w:cs="Times New Roman"/>
                <w:color w:val="000000"/>
                <w:sz w:val="16"/>
                <w:szCs w:val="24"/>
                <w:shd w:val="clear" w:color="auto" w:fill="E6E6E6"/>
                <w:lang w:val="en-GB"/>
              </w:rPr>
              <w:fldChar w:fldCharType="separate"/>
            </w:r>
            <w:r w:rsidRPr="00485F0E">
              <w:rPr>
                <w:rFonts w:ascii="Calibri" w:eastAsia="SimSun" w:hAnsi="Calibri" w:cs="Times New Roman"/>
                <w:color w:val="000000"/>
                <w:sz w:val="16"/>
                <w:szCs w:val="24"/>
                <w:shd w:val="clear" w:color="auto" w:fill="E6E6E6"/>
                <w:lang w:val="en-GB"/>
              </w:rPr>
              <w:fldChar w:fldCharType="end"/>
            </w:r>
            <w:r w:rsidRPr="00485F0E">
              <w:rPr>
                <w:rFonts w:ascii="Avenir Next Regular" w:eastAsia="Times New Roman" w:hAnsi="Avenir Next Regular" w:cs="Calibri"/>
                <w:color w:val="000000"/>
                <w:sz w:val="16"/>
                <w:szCs w:val="16"/>
                <w:lang w:val="en-GB"/>
              </w:rPr>
              <w:t>Sustainable Forest/Woodland Management</w:t>
            </w:r>
          </w:p>
        </w:tc>
      </w:tr>
      <w:tr w:rsidR="00485F0E" w:rsidRPr="00485F0E" w14:paraId="18CC83BF" w14:textId="77777777" w:rsidTr="00F63479">
        <w:trPr>
          <w:trHeight w:val="420"/>
        </w:trPr>
        <w:tc>
          <w:tcPr>
            <w:tcW w:w="1034" w:type="pct"/>
            <w:tcBorders>
              <w:top w:val="nil"/>
              <w:left w:val="single" w:sz="4" w:space="0" w:color="auto"/>
              <w:bottom w:val="single" w:sz="4" w:space="0" w:color="auto"/>
              <w:right w:val="single" w:sz="4" w:space="0" w:color="auto"/>
            </w:tcBorders>
            <w:shd w:val="clear" w:color="auto" w:fill="auto"/>
            <w:noWrap/>
            <w:vAlign w:val="bottom"/>
            <w:hideMark/>
          </w:tcPr>
          <w:p w14:paraId="33C771EE"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526" w:type="pct"/>
            <w:tcBorders>
              <w:top w:val="nil"/>
              <w:left w:val="nil"/>
              <w:bottom w:val="single" w:sz="4" w:space="0" w:color="auto"/>
              <w:right w:val="single" w:sz="4" w:space="0" w:color="auto"/>
            </w:tcBorders>
            <w:shd w:val="clear" w:color="auto" w:fill="auto"/>
            <w:hideMark/>
          </w:tcPr>
          <w:p w14:paraId="056A774E"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181" w:type="pct"/>
            <w:tcBorders>
              <w:top w:val="nil"/>
              <w:left w:val="nil"/>
              <w:bottom w:val="single" w:sz="4" w:space="0" w:color="auto"/>
              <w:right w:val="single" w:sz="4" w:space="0" w:color="auto"/>
            </w:tcBorders>
            <w:shd w:val="clear" w:color="auto" w:fill="auto"/>
            <w:hideMark/>
          </w:tcPr>
          <w:p w14:paraId="606F9585" w14:textId="77777777" w:rsidR="00485F0E" w:rsidRPr="00485F0E" w:rsidRDefault="00485F0E" w:rsidP="00485F0E">
            <w:pPr>
              <w:spacing w:after="0" w:line="240" w:lineRule="auto"/>
              <w:jc w:val="both"/>
              <w:rPr>
                <w:rFonts w:ascii="Avenir Next Regular" w:eastAsia="Times New Roman" w:hAnsi="Avenir Next Regular" w:cs="Calibri"/>
                <w:iCs/>
                <w:color w:val="000000"/>
                <w:sz w:val="16"/>
                <w:szCs w:val="16"/>
                <w:lang w:val="en-GB"/>
              </w:rPr>
            </w:pPr>
            <w:r w:rsidRPr="00485F0E">
              <w:rPr>
                <w:rFonts w:ascii="Avenir Next Regular" w:eastAsia="Times New Roman" w:hAnsi="Avenir Next Regular" w:cs="Calibri"/>
                <w:iCs/>
                <w:color w:val="000000"/>
                <w:sz w:val="16"/>
                <w:szCs w:val="16"/>
                <w:lang w:val="en-GB"/>
              </w:rPr>
              <w:t> </w:t>
            </w:r>
          </w:p>
        </w:tc>
        <w:tc>
          <w:tcPr>
            <w:tcW w:w="1259" w:type="pct"/>
            <w:tcBorders>
              <w:top w:val="nil"/>
              <w:left w:val="nil"/>
              <w:bottom w:val="single" w:sz="4" w:space="0" w:color="auto"/>
              <w:right w:val="single" w:sz="4" w:space="0" w:color="auto"/>
            </w:tcBorders>
            <w:shd w:val="clear" w:color="auto" w:fill="auto"/>
            <w:hideMark/>
          </w:tcPr>
          <w:p w14:paraId="33C7F346" w14:textId="77777777" w:rsidR="00485F0E" w:rsidRPr="00485F0E" w:rsidRDefault="00485F0E" w:rsidP="00485F0E">
            <w:pPr>
              <w:spacing w:after="0" w:line="240" w:lineRule="auto"/>
              <w:ind w:left="192" w:hanging="192"/>
              <w:jc w:val="both"/>
              <w:rPr>
                <w:rFonts w:ascii="Avenir Next Regular" w:eastAsia="Times New Roman" w:hAnsi="Avenir Next Regular" w:cs="Calibri"/>
                <w:color w:val="000000"/>
                <w:sz w:val="16"/>
                <w:szCs w:val="16"/>
                <w:lang w:val="en-GB"/>
              </w:rPr>
            </w:pPr>
            <w:r w:rsidRPr="00485F0E">
              <w:rPr>
                <w:rFonts w:ascii="Calibri" w:eastAsia="SimSun" w:hAnsi="Calibri" w:cs="Times New Roman"/>
                <w:color w:val="000000"/>
                <w:sz w:val="16"/>
                <w:szCs w:val="24"/>
                <w:shd w:val="clear" w:color="auto" w:fill="E6E6E6"/>
                <w:lang w:val="en-GB"/>
              </w:rPr>
              <w:fldChar w:fldCharType="begin">
                <w:ffData>
                  <w:name w:val="IAP_cities"/>
                  <w:enabled/>
                  <w:calcOnExit w:val="0"/>
                  <w:checkBox>
                    <w:sizeAuto/>
                    <w:default w:val="0"/>
                  </w:checkBox>
                </w:ffData>
              </w:fldChar>
            </w:r>
            <w:r w:rsidRPr="00485F0E">
              <w:rPr>
                <w:rFonts w:ascii="Calibri" w:eastAsia="SimSun" w:hAnsi="Calibri" w:cs="Times New Roman"/>
                <w:color w:val="000000"/>
                <w:sz w:val="16"/>
                <w:szCs w:val="16"/>
                <w:lang w:val="en-GB"/>
              </w:rPr>
              <w:instrText xml:space="preserve"> FORMCHECKBOX </w:instrText>
            </w:r>
            <w:r w:rsidR="00000000">
              <w:rPr>
                <w:rFonts w:ascii="Calibri" w:eastAsia="SimSun" w:hAnsi="Calibri" w:cs="Times New Roman"/>
                <w:color w:val="000000"/>
                <w:sz w:val="16"/>
                <w:szCs w:val="24"/>
                <w:shd w:val="clear" w:color="auto" w:fill="E6E6E6"/>
                <w:lang w:val="en-GB"/>
              </w:rPr>
            </w:r>
            <w:r w:rsidR="00000000">
              <w:rPr>
                <w:rFonts w:ascii="Calibri" w:eastAsia="SimSun" w:hAnsi="Calibri" w:cs="Times New Roman"/>
                <w:color w:val="000000"/>
                <w:sz w:val="16"/>
                <w:szCs w:val="24"/>
                <w:shd w:val="clear" w:color="auto" w:fill="E6E6E6"/>
                <w:lang w:val="en-GB"/>
              </w:rPr>
              <w:fldChar w:fldCharType="separate"/>
            </w:r>
            <w:r w:rsidRPr="00485F0E">
              <w:rPr>
                <w:rFonts w:ascii="Calibri" w:eastAsia="SimSun" w:hAnsi="Calibri" w:cs="Times New Roman"/>
                <w:color w:val="000000"/>
                <w:sz w:val="16"/>
                <w:szCs w:val="24"/>
                <w:shd w:val="clear" w:color="auto" w:fill="E6E6E6"/>
                <w:lang w:val="en-GB"/>
              </w:rPr>
              <w:fldChar w:fldCharType="end"/>
            </w:r>
            <w:r w:rsidRPr="00485F0E">
              <w:rPr>
                <w:rFonts w:ascii="Avenir Next Regular" w:eastAsia="Times New Roman" w:hAnsi="Avenir Next Regular" w:cs="Calibri"/>
                <w:color w:val="000000"/>
                <w:sz w:val="16"/>
                <w:szCs w:val="16"/>
                <w:lang w:val="en-GB"/>
              </w:rPr>
              <w:t>Improved Soil and Water Management Techniques</w:t>
            </w:r>
          </w:p>
        </w:tc>
      </w:tr>
      <w:tr w:rsidR="00485F0E" w:rsidRPr="00485F0E" w14:paraId="7FC90BE4" w14:textId="77777777" w:rsidTr="00F63479">
        <w:trPr>
          <w:trHeight w:val="58"/>
        </w:trPr>
        <w:tc>
          <w:tcPr>
            <w:tcW w:w="1034" w:type="pct"/>
            <w:tcBorders>
              <w:top w:val="nil"/>
              <w:left w:val="single" w:sz="4" w:space="0" w:color="auto"/>
              <w:bottom w:val="single" w:sz="4" w:space="0" w:color="auto"/>
              <w:right w:val="single" w:sz="4" w:space="0" w:color="auto"/>
            </w:tcBorders>
            <w:shd w:val="clear" w:color="auto" w:fill="auto"/>
            <w:noWrap/>
            <w:vAlign w:val="bottom"/>
            <w:hideMark/>
          </w:tcPr>
          <w:p w14:paraId="78E6FC84"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526" w:type="pct"/>
            <w:tcBorders>
              <w:top w:val="nil"/>
              <w:left w:val="nil"/>
              <w:bottom w:val="single" w:sz="4" w:space="0" w:color="auto"/>
              <w:right w:val="single" w:sz="4" w:space="0" w:color="auto"/>
            </w:tcBorders>
            <w:shd w:val="clear" w:color="auto" w:fill="auto"/>
            <w:hideMark/>
          </w:tcPr>
          <w:p w14:paraId="507254C1"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181" w:type="pct"/>
            <w:tcBorders>
              <w:top w:val="nil"/>
              <w:left w:val="nil"/>
              <w:bottom w:val="single" w:sz="4" w:space="0" w:color="auto"/>
              <w:right w:val="single" w:sz="4" w:space="0" w:color="auto"/>
            </w:tcBorders>
            <w:shd w:val="clear" w:color="auto" w:fill="auto"/>
            <w:hideMark/>
          </w:tcPr>
          <w:p w14:paraId="4D2A533E" w14:textId="77777777" w:rsidR="00485F0E" w:rsidRPr="00485F0E" w:rsidRDefault="00485F0E" w:rsidP="00485F0E">
            <w:pPr>
              <w:spacing w:after="0" w:line="240" w:lineRule="auto"/>
              <w:jc w:val="both"/>
              <w:rPr>
                <w:rFonts w:ascii="Avenir Next Regular" w:eastAsia="Times New Roman" w:hAnsi="Avenir Next Regular" w:cs="Calibri"/>
                <w:iCs/>
                <w:color w:val="000000"/>
                <w:sz w:val="16"/>
                <w:szCs w:val="16"/>
                <w:lang w:val="en-GB"/>
              </w:rPr>
            </w:pPr>
            <w:r w:rsidRPr="00485F0E">
              <w:rPr>
                <w:rFonts w:ascii="Avenir Next Regular" w:eastAsia="Times New Roman" w:hAnsi="Avenir Next Regular" w:cs="Calibri"/>
                <w:iCs/>
                <w:color w:val="000000"/>
                <w:sz w:val="16"/>
                <w:szCs w:val="16"/>
                <w:lang w:val="en-GB"/>
              </w:rPr>
              <w:t> </w:t>
            </w:r>
          </w:p>
        </w:tc>
        <w:tc>
          <w:tcPr>
            <w:tcW w:w="1259" w:type="pct"/>
            <w:tcBorders>
              <w:top w:val="nil"/>
              <w:left w:val="nil"/>
              <w:bottom w:val="single" w:sz="4" w:space="0" w:color="auto"/>
              <w:right w:val="single" w:sz="4" w:space="0" w:color="auto"/>
            </w:tcBorders>
            <w:shd w:val="clear" w:color="auto" w:fill="auto"/>
            <w:hideMark/>
          </w:tcPr>
          <w:p w14:paraId="6BC85746" w14:textId="77777777" w:rsidR="00485F0E" w:rsidRPr="00485F0E" w:rsidRDefault="00485F0E" w:rsidP="00485F0E">
            <w:pPr>
              <w:spacing w:after="0" w:line="240" w:lineRule="auto"/>
              <w:jc w:val="both"/>
              <w:rPr>
                <w:rFonts w:ascii="Avenir Next Regular" w:eastAsia="Times New Roman" w:hAnsi="Avenir Next Regular" w:cs="Calibri"/>
                <w:color w:val="000000"/>
                <w:sz w:val="16"/>
                <w:szCs w:val="16"/>
                <w:lang w:val="en-GB"/>
              </w:rPr>
            </w:pPr>
            <w:r w:rsidRPr="00485F0E">
              <w:rPr>
                <w:rFonts w:ascii="Calibri" w:eastAsia="SimSun" w:hAnsi="Calibri" w:cs="Times New Roman"/>
                <w:color w:val="000000"/>
                <w:sz w:val="16"/>
                <w:szCs w:val="24"/>
                <w:shd w:val="clear" w:color="auto" w:fill="E6E6E6"/>
                <w:lang w:val="en-GB"/>
              </w:rPr>
              <w:fldChar w:fldCharType="begin">
                <w:ffData>
                  <w:name w:val="IAP_cities"/>
                  <w:enabled/>
                  <w:calcOnExit w:val="0"/>
                  <w:checkBox>
                    <w:sizeAuto/>
                    <w:default w:val="0"/>
                  </w:checkBox>
                </w:ffData>
              </w:fldChar>
            </w:r>
            <w:r w:rsidRPr="00485F0E">
              <w:rPr>
                <w:rFonts w:ascii="Calibri" w:eastAsia="SimSun" w:hAnsi="Calibri" w:cs="Times New Roman"/>
                <w:color w:val="000000"/>
                <w:sz w:val="16"/>
                <w:szCs w:val="16"/>
                <w:lang w:val="en-GB"/>
              </w:rPr>
              <w:instrText xml:space="preserve"> FORMCHECKBOX </w:instrText>
            </w:r>
            <w:r w:rsidR="00000000">
              <w:rPr>
                <w:rFonts w:ascii="Calibri" w:eastAsia="SimSun" w:hAnsi="Calibri" w:cs="Times New Roman"/>
                <w:color w:val="000000"/>
                <w:sz w:val="16"/>
                <w:szCs w:val="24"/>
                <w:shd w:val="clear" w:color="auto" w:fill="E6E6E6"/>
                <w:lang w:val="en-GB"/>
              </w:rPr>
            </w:r>
            <w:r w:rsidR="00000000">
              <w:rPr>
                <w:rFonts w:ascii="Calibri" w:eastAsia="SimSun" w:hAnsi="Calibri" w:cs="Times New Roman"/>
                <w:color w:val="000000"/>
                <w:sz w:val="16"/>
                <w:szCs w:val="24"/>
                <w:shd w:val="clear" w:color="auto" w:fill="E6E6E6"/>
                <w:lang w:val="en-GB"/>
              </w:rPr>
              <w:fldChar w:fldCharType="separate"/>
            </w:r>
            <w:r w:rsidRPr="00485F0E">
              <w:rPr>
                <w:rFonts w:ascii="Calibri" w:eastAsia="SimSun" w:hAnsi="Calibri" w:cs="Times New Roman"/>
                <w:color w:val="000000"/>
                <w:sz w:val="16"/>
                <w:szCs w:val="24"/>
                <w:shd w:val="clear" w:color="auto" w:fill="E6E6E6"/>
                <w:lang w:val="en-GB"/>
              </w:rPr>
              <w:fldChar w:fldCharType="end"/>
            </w:r>
            <w:r w:rsidRPr="00485F0E">
              <w:rPr>
                <w:rFonts w:ascii="Avenir Next Regular" w:eastAsia="Times New Roman" w:hAnsi="Avenir Next Regular" w:cs="Calibri"/>
                <w:color w:val="000000"/>
                <w:sz w:val="16"/>
                <w:szCs w:val="16"/>
                <w:lang w:val="en-GB"/>
              </w:rPr>
              <w:t>Sustainable Fire Management</w:t>
            </w:r>
          </w:p>
        </w:tc>
      </w:tr>
      <w:tr w:rsidR="00485F0E" w:rsidRPr="00485F0E" w14:paraId="2EBF7476" w14:textId="77777777" w:rsidTr="00F63479">
        <w:trPr>
          <w:trHeight w:val="125"/>
        </w:trPr>
        <w:tc>
          <w:tcPr>
            <w:tcW w:w="1034" w:type="pct"/>
            <w:tcBorders>
              <w:top w:val="nil"/>
              <w:left w:val="single" w:sz="4" w:space="0" w:color="auto"/>
              <w:bottom w:val="single" w:sz="4" w:space="0" w:color="auto"/>
              <w:right w:val="single" w:sz="4" w:space="0" w:color="auto"/>
            </w:tcBorders>
            <w:shd w:val="clear" w:color="auto" w:fill="auto"/>
            <w:noWrap/>
            <w:vAlign w:val="bottom"/>
            <w:hideMark/>
          </w:tcPr>
          <w:p w14:paraId="5EDA2695"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526" w:type="pct"/>
            <w:tcBorders>
              <w:top w:val="nil"/>
              <w:left w:val="nil"/>
              <w:bottom w:val="single" w:sz="4" w:space="0" w:color="auto"/>
              <w:right w:val="single" w:sz="4" w:space="0" w:color="auto"/>
            </w:tcBorders>
            <w:shd w:val="clear" w:color="auto" w:fill="auto"/>
            <w:hideMark/>
          </w:tcPr>
          <w:p w14:paraId="72070C99"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181" w:type="pct"/>
            <w:tcBorders>
              <w:top w:val="nil"/>
              <w:left w:val="nil"/>
              <w:bottom w:val="single" w:sz="4" w:space="0" w:color="auto"/>
              <w:right w:val="single" w:sz="4" w:space="0" w:color="auto"/>
            </w:tcBorders>
            <w:shd w:val="clear" w:color="auto" w:fill="auto"/>
            <w:hideMark/>
          </w:tcPr>
          <w:p w14:paraId="137B4E0F" w14:textId="77777777" w:rsidR="00485F0E" w:rsidRPr="00485F0E" w:rsidRDefault="00485F0E" w:rsidP="00485F0E">
            <w:pPr>
              <w:spacing w:after="0" w:line="240" w:lineRule="auto"/>
              <w:jc w:val="both"/>
              <w:rPr>
                <w:rFonts w:ascii="Avenir Next Regular" w:eastAsia="Times New Roman" w:hAnsi="Avenir Next Regular" w:cs="Calibri"/>
                <w:iCs/>
                <w:color w:val="000000"/>
                <w:sz w:val="16"/>
                <w:szCs w:val="16"/>
                <w:lang w:val="en-GB"/>
              </w:rPr>
            </w:pPr>
            <w:r w:rsidRPr="00485F0E">
              <w:rPr>
                <w:rFonts w:ascii="Avenir Next Regular" w:eastAsia="Times New Roman" w:hAnsi="Avenir Next Regular" w:cs="Calibri"/>
                <w:iCs/>
                <w:color w:val="000000"/>
                <w:sz w:val="16"/>
                <w:szCs w:val="16"/>
                <w:lang w:val="en-GB"/>
              </w:rPr>
              <w:t> </w:t>
            </w:r>
          </w:p>
        </w:tc>
        <w:tc>
          <w:tcPr>
            <w:tcW w:w="1259" w:type="pct"/>
            <w:tcBorders>
              <w:top w:val="nil"/>
              <w:left w:val="nil"/>
              <w:bottom w:val="single" w:sz="4" w:space="0" w:color="auto"/>
              <w:right w:val="single" w:sz="4" w:space="0" w:color="auto"/>
            </w:tcBorders>
            <w:shd w:val="clear" w:color="auto" w:fill="auto"/>
            <w:hideMark/>
          </w:tcPr>
          <w:p w14:paraId="7C6E4E51" w14:textId="77777777" w:rsidR="00485F0E" w:rsidRPr="00485F0E" w:rsidRDefault="00485F0E" w:rsidP="00485F0E">
            <w:pPr>
              <w:spacing w:after="0" w:line="240" w:lineRule="auto"/>
              <w:ind w:left="192" w:hanging="192"/>
              <w:jc w:val="both"/>
              <w:rPr>
                <w:rFonts w:ascii="Avenir Next Regular" w:eastAsia="Times New Roman" w:hAnsi="Avenir Next Regular" w:cs="Calibri"/>
                <w:color w:val="000000"/>
                <w:sz w:val="16"/>
                <w:szCs w:val="16"/>
                <w:lang w:val="en-GB"/>
              </w:rPr>
            </w:pPr>
            <w:r w:rsidRPr="00485F0E">
              <w:rPr>
                <w:rFonts w:ascii="Calibri" w:eastAsia="SimSun" w:hAnsi="Calibri" w:cs="Times New Roman"/>
                <w:color w:val="000000"/>
                <w:sz w:val="16"/>
                <w:szCs w:val="24"/>
                <w:shd w:val="clear" w:color="auto" w:fill="E6E6E6"/>
                <w:lang w:val="en-GB"/>
              </w:rPr>
              <w:fldChar w:fldCharType="begin">
                <w:ffData>
                  <w:name w:val="IAP_cities"/>
                  <w:enabled/>
                  <w:calcOnExit w:val="0"/>
                  <w:checkBox>
                    <w:sizeAuto/>
                    <w:default w:val="0"/>
                  </w:checkBox>
                </w:ffData>
              </w:fldChar>
            </w:r>
            <w:r w:rsidRPr="00485F0E">
              <w:rPr>
                <w:rFonts w:ascii="Calibri" w:eastAsia="SimSun" w:hAnsi="Calibri" w:cs="Times New Roman"/>
                <w:color w:val="000000"/>
                <w:sz w:val="16"/>
                <w:szCs w:val="16"/>
                <w:lang w:val="en-GB"/>
              </w:rPr>
              <w:instrText xml:space="preserve"> FORMCHECKBOX </w:instrText>
            </w:r>
            <w:r w:rsidR="00000000">
              <w:rPr>
                <w:rFonts w:ascii="Calibri" w:eastAsia="SimSun" w:hAnsi="Calibri" w:cs="Times New Roman"/>
                <w:color w:val="000000"/>
                <w:sz w:val="16"/>
                <w:szCs w:val="24"/>
                <w:shd w:val="clear" w:color="auto" w:fill="E6E6E6"/>
                <w:lang w:val="en-GB"/>
              </w:rPr>
            </w:r>
            <w:r w:rsidR="00000000">
              <w:rPr>
                <w:rFonts w:ascii="Calibri" w:eastAsia="SimSun" w:hAnsi="Calibri" w:cs="Times New Roman"/>
                <w:color w:val="000000"/>
                <w:sz w:val="16"/>
                <w:szCs w:val="24"/>
                <w:shd w:val="clear" w:color="auto" w:fill="E6E6E6"/>
                <w:lang w:val="en-GB"/>
              </w:rPr>
              <w:fldChar w:fldCharType="separate"/>
            </w:r>
            <w:r w:rsidRPr="00485F0E">
              <w:rPr>
                <w:rFonts w:ascii="Calibri" w:eastAsia="SimSun" w:hAnsi="Calibri" w:cs="Times New Roman"/>
                <w:color w:val="000000"/>
                <w:sz w:val="16"/>
                <w:szCs w:val="24"/>
                <w:shd w:val="clear" w:color="auto" w:fill="E6E6E6"/>
                <w:lang w:val="en-GB"/>
              </w:rPr>
              <w:fldChar w:fldCharType="end"/>
            </w:r>
            <w:r w:rsidRPr="00485F0E">
              <w:rPr>
                <w:rFonts w:ascii="Avenir Next Regular" w:eastAsia="Times New Roman" w:hAnsi="Avenir Next Regular" w:cs="Calibri"/>
                <w:color w:val="000000"/>
                <w:sz w:val="16"/>
                <w:szCs w:val="16"/>
                <w:lang w:val="en-GB"/>
              </w:rPr>
              <w:t>Drought Mitigation/Early Warning</w:t>
            </w:r>
          </w:p>
        </w:tc>
      </w:tr>
      <w:tr w:rsidR="00485F0E" w:rsidRPr="00485F0E" w14:paraId="5B83E98B" w14:textId="77777777" w:rsidTr="00F63479">
        <w:trPr>
          <w:trHeight w:val="143"/>
        </w:trPr>
        <w:tc>
          <w:tcPr>
            <w:tcW w:w="1034" w:type="pct"/>
            <w:tcBorders>
              <w:top w:val="nil"/>
              <w:left w:val="single" w:sz="4" w:space="0" w:color="auto"/>
              <w:bottom w:val="single" w:sz="4" w:space="0" w:color="auto"/>
              <w:right w:val="single" w:sz="4" w:space="0" w:color="auto"/>
            </w:tcBorders>
            <w:shd w:val="clear" w:color="auto" w:fill="auto"/>
            <w:noWrap/>
            <w:vAlign w:val="bottom"/>
            <w:hideMark/>
          </w:tcPr>
          <w:p w14:paraId="01E3903D"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526" w:type="pct"/>
            <w:tcBorders>
              <w:top w:val="nil"/>
              <w:left w:val="nil"/>
              <w:bottom w:val="single" w:sz="4" w:space="0" w:color="auto"/>
              <w:right w:val="single" w:sz="4" w:space="0" w:color="auto"/>
            </w:tcBorders>
            <w:shd w:val="clear" w:color="auto" w:fill="auto"/>
            <w:hideMark/>
          </w:tcPr>
          <w:p w14:paraId="12211E93"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181" w:type="pct"/>
            <w:tcBorders>
              <w:top w:val="nil"/>
              <w:left w:val="nil"/>
              <w:bottom w:val="single" w:sz="4" w:space="0" w:color="auto"/>
              <w:right w:val="single" w:sz="4" w:space="0" w:color="auto"/>
            </w:tcBorders>
            <w:shd w:val="clear" w:color="auto" w:fill="auto"/>
            <w:hideMark/>
          </w:tcPr>
          <w:p w14:paraId="1B9E998A" w14:textId="77777777" w:rsidR="00485F0E" w:rsidRPr="00485F0E" w:rsidRDefault="00485F0E" w:rsidP="00485F0E">
            <w:pPr>
              <w:spacing w:after="0" w:line="240" w:lineRule="auto"/>
              <w:jc w:val="both"/>
              <w:rPr>
                <w:rFonts w:ascii="Avenir Next Regular" w:eastAsia="Times New Roman" w:hAnsi="Avenir Next Regular" w:cs="Calibri"/>
                <w:iCs/>
                <w:color w:val="000000"/>
                <w:sz w:val="16"/>
                <w:szCs w:val="16"/>
                <w:lang w:val="en-GB"/>
              </w:rPr>
            </w:pPr>
            <w:r w:rsidRPr="00485F0E">
              <w:rPr>
                <w:rFonts w:ascii="Calibri" w:eastAsia="SimSun" w:hAnsi="Calibri" w:cs="Times New Roman"/>
                <w:color w:val="000000"/>
                <w:sz w:val="16"/>
                <w:szCs w:val="24"/>
                <w:shd w:val="clear" w:color="auto" w:fill="E6E6E6"/>
                <w:lang w:val="en-GB"/>
              </w:rPr>
              <w:fldChar w:fldCharType="begin">
                <w:ffData>
                  <w:name w:val="IAP_cities"/>
                  <w:enabled/>
                  <w:calcOnExit w:val="0"/>
                  <w:checkBox>
                    <w:sizeAuto/>
                    <w:default w:val="0"/>
                  </w:checkBox>
                </w:ffData>
              </w:fldChar>
            </w:r>
            <w:r w:rsidRPr="00485F0E">
              <w:rPr>
                <w:rFonts w:ascii="Calibri" w:eastAsia="SimSun" w:hAnsi="Calibri" w:cs="Times New Roman"/>
                <w:color w:val="000000"/>
                <w:sz w:val="16"/>
                <w:szCs w:val="16"/>
                <w:lang w:val="en-GB"/>
              </w:rPr>
              <w:instrText xml:space="preserve"> FORMCHECKBOX </w:instrText>
            </w:r>
            <w:r w:rsidR="00000000">
              <w:rPr>
                <w:rFonts w:ascii="Calibri" w:eastAsia="SimSun" w:hAnsi="Calibri" w:cs="Times New Roman"/>
                <w:color w:val="000000"/>
                <w:sz w:val="16"/>
                <w:szCs w:val="24"/>
                <w:shd w:val="clear" w:color="auto" w:fill="E6E6E6"/>
                <w:lang w:val="en-GB"/>
              </w:rPr>
            </w:r>
            <w:r w:rsidR="00000000">
              <w:rPr>
                <w:rFonts w:ascii="Calibri" w:eastAsia="SimSun" w:hAnsi="Calibri" w:cs="Times New Roman"/>
                <w:color w:val="000000"/>
                <w:sz w:val="16"/>
                <w:szCs w:val="24"/>
                <w:shd w:val="clear" w:color="auto" w:fill="E6E6E6"/>
                <w:lang w:val="en-GB"/>
              </w:rPr>
              <w:fldChar w:fldCharType="separate"/>
            </w:r>
            <w:r w:rsidRPr="00485F0E">
              <w:rPr>
                <w:rFonts w:ascii="Calibri" w:eastAsia="SimSun" w:hAnsi="Calibri" w:cs="Times New Roman"/>
                <w:color w:val="000000"/>
                <w:sz w:val="16"/>
                <w:szCs w:val="24"/>
                <w:shd w:val="clear" w:color="auto" w:fill="E6E6E6"/>
                <w:lang w:val="en-GB"/>
              </w:rPr>
              <w:fldChar w:fldCharType="end"/>
            </w:r>
            <w:r w:rsidRPr="00485F0E">
              <w:rPr>
                <w:rFonts w:ascii="Avenir Next Regular" w:eastAsia="Times New Roman" w:hAnsi="Avenir Next Regular" w:cs="Calibri"/>
                <w:iCs/>
                <w:color w:val="000000"/>
                <w:sz w:val="16"/>
                <w:szCs w:val="16"/>
                <w:lang w:val="en-GB"/>
              </w:rPr>
              <w:t>Land Degradation Neutrality</w:t>
            </w:r>
          </w:p>
        </w:tc>
        <w:tc>
          <w:tcPr>
            <w:tcW w:w="1259" w:type="pct"/>
            <w:tcBorders>
              <w:top w:val="nil"/>
              <w:left w:val="nil"/>
              <w:bottom w:val="single" w:sz="4" w:space="0" w:color="auto"/>
              <w:right w:val="single" w:sz="4" w:space="0" w:color="auto"/>
            </w:tcBorders>
            <w:shd w:val="clear" w:color="auto" w:fill="auto"/>
            <w:hideMark/>
          </w:tcPr>
          <w:p w14:paraId="2E750D17" w14:textId="77777777" w:rsidR="00485F0E" w:rsidRPr="00485F0E" w:rsidRDefault="00485F0E" w:rsidP="00485F0E">
            <w:pPr>
              <w:spacing w:after="0" w:line="240" w:lineRule="auto"/>
              <w:jc w:val="both"/>
              <w:rPr>
                <w:rFonts w:ascii="Avenir Next Regular" w:eastAsia="Times New Roman" w:hAnsi="Avenir Next Regular" w:cs="Calibri"/>
                <w:color w:val="000000"/>
                <w:sz w:val="16"/>
                <w:szCs w:val="16"/>
                <w:lang w:val="en-GB"/>
              </w:rPr>
            </w:pPr>
            <w:r w:rsidRPr="00485F0E">
              <w:rPr>
                <w:rFonts w:ascii="Avenir Next Regular" w:eastAsia="Times New Roman" w:hAnsi="Avenir Next Regular" w:cs="Calibri"/>
                <w:color w:val="000000"/>
                <w:sz w:val="16"/>
                <w:szCs w:val="16"/>
                <w:lang w:val="en-GB"/>
              </w:rPr>
              <w:t> </w:t>
            </w:r>
          </w:p>
        </w:tc>
      </w:tr>
      <w:tr w:rsidR="00485F0E" w:rsidRPr="00485F0E" w14:paraId="68FB0BD1" w14:textId="77777777" w:rsidTr="00F63479">
        <w:trPr>
          <w:trHeight w:val="58"/>
        </w:trPr>
        <w:tc>
          <w:tcPr>
            <w:tcW w:w="1034" w:type="pct"/>
            <w:tcBorders>
              <w:top w:val="nil"/>
              <w:left w:val="single" w:sz="4" w:space="0" w:color="auto"/>
              <w:bottom w:val="single" w:sz="4" w:space="0" w:color="auto"/>
              <w:right w:val="single" w:sz="4" w:space="0" w:color="auto"/>
            </w:tcBorders>
            <w:shd w:val="clear" w:color="auto" w:fill="auto"/>
            <w:noWrap/>
            <w:vAlign w:val="bottom"/>
            <w:hideMark/>
          </w:tcPr>
          <w:p w14:paraId="6EA3708E"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526" w:type="pct"/>
            <w:tcBorders>
              <w:top w:val="nil"/>
              <w:left w:val="nil"/>
              <w:bottom w:val="single" w:sz="4" w:space="0" w:color="auto"/>
              <w:right w:val="single" w:sz="4" w:space="0" w:color="auto"/>
            </w:tcBorders>
            <w:shd w:val="clear" w:color="auto" w:fill="auto"/>
            <w:hideMark/>
          </w:tcPr>
          <w:p w14:paraId="0F21E97B"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181" w:type="pct"/>
            <w:tcBorders>
              <w:top w:val="nil"/>
              <w:left w:val="nil"/>
              <w:bottom w:val="single" w:sz="4" w:space="0" w:color="auto"/>
              <w:right w:val="single" w:sz="4" w:space="0" w:color="auto"/>
            </w:tcBorders>
            <w:shd w:val="clear" w:color="auto" w:fill="auto"/>
            <w:hideMark/>
          </w:tcPr>
          <w:p w14:paraId="2306CAC2" w14:textId="77777777" w:rsidR="00485F0E" w:rsidRPr="00485F0E" w:rsidRDefault="00485F0E" w:rsidP="00485F0E">
            <w:pPr>
              <w:spacing w:after="0" w:line="240" w:lineRule="auto"/>
              <w:jc w:val="both"/>
              <w:rPr>
                <w:rFonts w:ascii="Avenir Next Regular" w:eastAsia="Times New Roman" w:hAnsi="Avenir Next Regular" w:cs="Calibri"/>
                <w:iCs/>
                <w:color w:val="000000"/>
                <w:sz w:val="16"/>
                <w:szCs w:val="16"/>
                <w:lang w:val="en-GB"/>
              </w:rPr>
            </w:pPr>
            <w:r w:rsidRPr="00485F0E">
              <w:rPr>
                <w:rFonts w:ascii="Avenir Next Regular" w:eastAsia="Times New Roman" w:hAnsi="Avenir Next Regular" w:cs="Calibri"/>
                <w:iCs/>
                <w:color w:val="000000"/>
                <w:sz w:val="16"/>
                <w:szCs w:val="16"/>
                <w:lang w:val="en-GB"/>
              </w:rPr>
              <w:t> </w:t>
            </w:r>
          </w:p>
        </w:tc>
        <w:tc>
          <w:tcPr>
            <w:tcW w:w="1259" w:type="pct"/>
            <w:tcBorders>
              <w:top w:val="nil"/>
              <w:left w:val="nil"/>
              <w:bottom w:val="single" w:sz="4" w:space="0" w:color="auto"/>
              <w:right w:val="single" w:sz="4" w:space="0" w:color="auto"/>
            </w:tcBorders>
            <w:shd w:val="clear" w:color="auto" w:fill="auto"/>
            <w:hideMark/>
          </w:tcPr>
          <w:p w14:paraId="569D3B5C" w14:textId="77777777" w:rsidR="00485F0E" w:rsidRPr="00485F0E" w:rsidRDefault="00485F0E" w:rsidP="00485F0E">
            <w:pPr>
              <w:spacing w:after="0" w:line="240" w:lineRule="auto"/>
              <w:jc w:val="both"/>
              <w:rPr>
                <w:rFonts w:ascii="Avenir Next Regular" w:eastAsia="Times New Roman" w:hAnsi="Avenir Next Regular" w:cs="Calibri"/>
                <w:color w:val="000000"/>
                <w:sz w:val="16"/>
                <w:szCs w:val="16"/>
                <w:lang w:val="en-GB"/>
              </w:rPr>
            </w:pPr>
            <w:r w:rsidRPr="00485F0E">
              <w:rPr>
                <w:rFonts w:ascii="Calibri" w:eastAsia="SimSun" w:hAnsi="Calibri" w:cs="Times New Roman"/>
                <w:color w:val="000000"/>
                <w:sz w:val="16"/>
                <w:szCs w:val="24"/>
                <w:shd w:val="clear" w:color="auto" w:fill="E6E6E6"/>
                <w:lang w:val="en-GB"/>
              </w:rPr>
              <w:fldChar w:fldCharType="begin">
                <w:ffData>
                  <w:name w:val="IAP_cities"/>
                  <w:enabled/>
                  <w:calcOnExit w:val="0"/>
                  <w:checkBox>
                    <w:sizeAuto/>
                    <w:default w:val="0"/>
                  </w:checkBox>
                </w:ffData>
              </w:fldChar>
            </w:r>
            <w:r w:rsidRPr="00485F0E">
              <w:rPr>
                <w:rFonts w:ascii="Calibri" w:eastAsia="SimSun" w:hAnsi="Calibri" w:cs="Times New Roman"/>
                <w:color w:val="000000"/>
                <w:sz w:val="16"/>
                <w:szCs w:val="16"/>
                <w:lang w:val="en-GB"/>
              </w:rPr>
              <w:instrText xml:space="preserve"> FORMCHECKBOX </w:instrText>
            </w:r>
            <w:r w:rsidR="00000000">
              <w:rPr>
                <w:rFonts w:ascii="Calibri" w:eastAsia="SimSun" w:hAnsi="Calibri" w:cs="Times New Roman"/>
                <w:color w:val="000000"/>
                <w:sz w:val="16"/>
                <w:szCs w:val="24"/>
                <w:shd w:val="clear" w:color="auto" w:fill="E6E6E6"/>
                <w:lang w:val="en-GB"/>
              </w:rPr>
            </w:r>
            <w:r w:rsidR="00000000">
              <w:rPr>
                <w:rFonts w:ascii="Calibri" w:eastAsia="SimSun" w:hAnsi="Calibri" w:cs="Times New Roman"/>
                <w:color w:val="000000"/>
                <w:sz w:val="16"/>
                <w:szCs w:val="24"/>
                <w:shd w:val="clear" w:color="auto" w:fill="E6E6E6"/>
                <w:lang w:val="en-GB"/>
              </w:rPr>
              <w:fldChar w:fldCharType="separate"/>
            </w:r>
            <w:r w:rsidRPr="00485F0E">
              <w:rPr>
                <w:rFonts w:ascii="Calibri" w:eastAsia="SimSun" w:hAnsi="Calibri" w:cs="Times New Roman"/>
                <w:color w:val="000000"/>
                <w:sz w:val="16"/>
                <w:szCs w:val="24"/>
                <w:shd w:val="clear" w:color="auto" w:fill="E6E6E6"/>
                <w:lang w:val="en-GB"/>
              </w:rPr>
              <w:fldChar w:fldCharType="end"/>
            </w:r>
            <w:r w:rsidRPr="00485F0E">
              <w:rPr>
                <w:rFonts w:ascii="Avenir Next Regular" w:eastAsia="Times New Roman" w:hAnsi="Avenir Next Regular" w:cs="Calibri"/>
                <w:color w:val="000000"/>
                <w:sz w:val="16"/>
                <w:szCs w:val="16"/>
                <w:lang w:val="en-GB"/>
              </w:rPr>
              <w:t>Land Productivity</w:t>
            </w:r>
          </w:p>
        </w:tc>
      </w:tr>
      <w:tr w:rsidR="00485F0E" w:rsidRPr="00485F0E" w14:paraId="0CD6E15F" w14:textId="77777777" w:rsidTr="00F63479">
        <w:trPr>
          <w:trHeight w:val="107"/>
        </w:trPr>
        <w:tc>
          <w:tcPr>
            <w:tcW w:w="1034" w:type="pct"/>
            <w:tcBorders>
              <w:top w:val="nil"/>
              <w:left w:val="single" w:sz="4" w:space="0" w:color="auto"/>
              <w:bottom w:val="single" w:sz="4" w:space="0" w:color="auto"/>
              <w:right w:val="single" w:sz="4" w:space="0" w:color="auto"/>
            </w:tcBorders>
            <w:shd w:val="clear" w:color="auto" w:fill="auto"/>
            <w:noWrap/>
            <w:vAlign w:val="bottom"/>
            <w:hideMark/>
          </w:tcPr>
          <w:p w14:paraId="02013123"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526" w:type="pct"/>
            <w:tcBorders>
              <w:top w:val="nil"/>
              <w:left w:val="nil"/>
              <w:bottom w:val="single" w:sz="4" w:space="0" w:color="auto"/>
              <w:right w:val="single" w:sz="4" w:space="0" w:color="auto"/>
            </w:tcBorders>
            <w:shd w:val="clear" w:color="auto" w:fill="auto"/>
            <w:hideMark/>
          </w:tcPr>
          <w:p w14:paraId="02C6C7E3"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181" w:type="pct"/>
            <w:tcBorders>
              <w:top w:val="nil"/>
              <w:left w:val="nil"/>
              <w:bottom w:val="single" w:sz="4" w:space="0" w:color="auto"/>
              <w:right w:val="single" w:sz="4" w:space="0" w:color="auto"/>
            </w:tcBorders>
            <w:shd w:val="clear" w:color="auto" w:fill="auto"/>
            <w:hideMark/>
          </w:tcPr>
          <w:p w14:paraId="1EEEFD7A" w14:textId="77777777" w:rsidR="00485F0E" w:rsidRPr="00485F0E" w:rsidRDefault="00485F0E" w:rsidP="00485F0E">
            <w:pPr>
              <w:spacing w:after="0" w:line="240" w:lineRule="auto"/>
              <w:jc w:val="both"/>
              <w:rPr>
                <w:rFonts w:ascii="Avenir Next Regular" w:eastAsia="Times New Roman" w:hAnsi="Avenir Next Regular" w:cs="Calibri"/>
                <w:iCs/>
                <w:color w:val="000000"/>
                <w:sz w:val="16"/>
                <w:szCs w:val="16"/>
                <w:lang w:val="en-GB"/>
              </w:rPr>
            </w:pPr>
            <w:r w:rsidRPr="00485F0E">
              <w:rPr>
                <w:rFonts w:ascii="Avenir Next Regular" w:eastAsia="Times New Roman" w:hAnsi="Avenir Next Regular" w:cs="Calibri"/>
                <w:iCs/>
                <w:color w:val="000000"/>
                <w:sz w:val="16"/>
                <w:szCs w:val="16"/>
                <w:lang w:val="en-GB"/>
              </w:rPr>
              <w:t> </w:t>
            </w:r>
          </w:p>
        </w:tc>
        <w:tc>
          <w:tcPr>
            <w:tcW w:w="1259" w:type="pct"/>
            <w:tcBorders>
              <w:top w:val="nil"/>
              <w:left w:val="nil"/>
              <w:bottom w:val="single" w:sz="4" w:space="0" w:color="auto"/>
              <w:right w:val="single" w:sz="4" w:space="0" w:color="auto"/>
            </w:tcBorders>
            <w:shd w:val="clear" w:color="auto" w:fill="auto"/>
            <w:hideMark/>
          </w:tcPr>
          <w:p w14:paraId="517EE9A9" w14:textId="77777777" w:rsidR="00485F0E" w:rsidRPr="00485F0E" w:rsidRDefault="00485F0E" w:rsidP="00485F0E">
            <w:pPr>
              <w:spacing w:after="0" w:line="240" w:lineRule="auto"/>
              <w:ind w:left="192" w:hanging="192"/>
              <w:jc w:val="both"/>
              <w:rPr>
                <w:rFonts w:ascii="Avenir Next Regular" w:eastAsia="Times New Roman" w:hAnsi="Avenir Next Regular" w:cs="Calibri"/>
                <w:color w:val="000000"/>
                <w:sz w:val="16"/>
                <w:szCs w:val="16"/>
                <w:lang w:val="en-GB"/>
              </w:rPr>
            </w:pPr>
            <w:r w:rsidRPr="00485F0E">
              <w:rPr>
                <w:rFonts w:ascii="Calibri" w:eastAsia="SimSun" w:hAnsi="Calibri" w:cs="Times New Roman"/>
                <w:color w:val="000000"/>
                <w:sz w:val="16"/>
                <w:szCs w:val="24"/>
                <w:shd w:val="clear" w:color="auto" w:fill="E6E6E6"/>
                <w:lang w:val="en-GB"/>
              </w:rPr>
              <w:fldChar w:fldCharType="begin">
                <w:ffData>
                  <w:name w:val="IAP_cities"/>
                  <w:enabled/>
                  <w:calcOnExit w:val="0"/>
                  <w:checkBox>
                    <w:sizeAuto/>
                    <w:default w:val="0"/>
                  </w:checkBox>
                </w:ffData>
              </w:fldChar>
            </w:r>
            <w:r w:rsidRPr="00485F0E">
              <w:rPr>
                <w:rFonts w:ascii="Calibri" w:eastAsia="SimSun" w:hAnsi="Calibri" w:cs="Times New Roman"/>
                <w:color w:val="000000"/>
                <w:sz w:val="16"/>
                <w:szCs w:val="16"/>
                <w:lang w:val="en-GB"/>
              </w:rPr>
              <w:instrText xml:space="preserve"> FORMCHECKBOX </w:instrText>
            </w:r>
            <w:r w:rsidR="00000000">
              <w:rPr>
                <w:rFonts w:ascii="Calibri" w:eastAsia="SimSun" w:hAnsi="Calibri" w:cs="Times New Roman"/>
                <w:color w:val="000000"/>
                <w:sz w:val="16"/>
                <w:szCs w:val="24"/>
                <w:shd w:val="clear" w:color="auto" w:fill="E6E6E6"/>
                <w:lang w:val="en-GB"/>
              </w:rPr>
            </w:r>
            <w:r w:rsidR="00000000">
              <w:rPr>
                <w:rFonts w:ascii="Calibri" w:eastAsia="SimSun" w:hAnsi="Calibri" w:cs="Times New Roman"/>
                <w:color w:val="000000"/>
                <w:sz w:val="16"/>
                <w:szCs w:val="24"/>
                <w:shd w:val="clear" w:color="auto" w:fill="E6E6E6"/>
                <w:lang w:val="en-GB"/>
              </w:rPr>
              <w:fldChar w:fldCharType="separate"/>
            </w:r>
            <w:r w:rsidRPr="00485F0E">
              <w:rPr>
                <w:rFonts w:ascii="Calibri" w:eastAsia="SimSun" w:hAnsi="Calibri" w:cs="Times New Roman"/>
                <w:color w:val="000000"/>
                <w:sz w:val="16"/>
                <w:szCs w:val="24"/>
                <w:shd w:val="clear" w:color="auto" w:fill="E6E6E6"/>
                <w:lang w:val="en-GB"/>
              </w:rPr>
              <w:fldChar w:fldCharType="end"/>
            </w:r>
            <w:r w:rsidRPr="00485F0E">
              <w:rPr>
                <w:rFonts w:ascii="Avenir Next Regular" w:eastAsia="Times New Roman" w:hAnsi="Avenir Next Regular" w:cs="Calibri"/>
                <w:color w:val="000000"/>
                <w:sz w:val="16"/>
                <w:szCs w:val="16"/>
                <w:lang w:val="en-GB"/>
              </w:rPr>
              <w:t>Land Cover and Land cover change</w:t>
            </w:r>
          </w:p>
        </w:tc>
      </w:tr>
      <w:tr w:rsidR="00485F0E" w:rsidRPr="00485F0E" w14:paraId="441971A7" w14:textId="77777777" w:rsidTr="00F63479">
        <w:trPr>
          <w:trHeight w:val="179"/>
        </w:trPr>
        <w:tc>
          <w:tcPr>
            <w:tcW w:w="1034" w:type="pct"/>
            <w:tcBorders>
              <w:top w:val="nil"/>
              <w:left w:val="single" w:sz="4" w:space="0" w:color="auto"/>
              <w:bottom w:val="single" w:sz="4" w:space="0" w:color="auto"/>
              <w:right w:val="single" w:sz="4" w:space="0" w:color="auto"/>
            </w:tcBorders>
            <w:shd w:val="clear" w:color="auto" w:fill="auto"/>
            <w:noWrap/>
            <w:vAlign w:val="bottom"/>
            <w:hideMark/>
          </w:tcPr>
          <w:p w14:paraId="2A90BF59"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526" w:type="pct"/>
            <w:tcBorders>
              <w:top w:val="nil"/>
              <w:left w:val="nil"/>
              <w:bottom w:val="single" w:sz="4" w:space="0" w:color="auto"/>
              <w:right w:val="single" w:sz="4" w:space="0" w:color="auto"/>
            </w:tcBorders>
            <w:shd w:val="clear" w:color="auto" w:fill="auto"/>
            <w:hideMark/>
          </w:tcPr>
          <w:p w14:paraId="0E0977E7"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181" w:type="pct"/>
            <w:tcBorders>
              <w:top w:val="nil"/>
              <w:left w:val="nil"/>
              <w:bottom w:val="single" w:sz="4" w:space="0" w:color="auto"/>
              <w:right w:val="single" w:sz="4" w:space="0" w:color="auto"/>
            </w:tcBorders>
            <w:shd w:val="clear" w:color="auto" w:fill="auto"/>
            <w:hideMark/>
          </w:tcPr>
          <w:p w14:paraId="1C497FBC" w14:textId="77777777" w:rsidR="00485F0E" w:rsidRPr="00485F0E" w:rsidRDefault="00485F0E" w:rsidP="00485F0E">
            <w:pPr>
              <w:spacing w:after="0" w:line="240" w:lineRule="auto"/>
              <w:jc w:val="both"/>
              <w:rPr>
                <w:rFonts w:ascii="Avenir Next Regular" w:eastAsia="Times New Roman" w:hAnsi="Avenir Next Regular" w:cs="Calibri"/>
                <w:iCs/>
                <w:color w:val="000000"/>
                <w:sz w:val="16"/>
                <w:szCs w:val="16"/>
                <w:lang w:val="en-GB"/>
              </w:rPr>
            </w:pPr>
            <w:r w:rsidRPr="00485F0E">
              <w:rPr>
                <w:rFonts w:ascii="Avenir Next Regular" w:eastAsia="Times New Roman" w:hAnsi="Avenir Next Regular" w:cs="Calibri"/>
                <w:iCs/>
                <w:color w:val="000000"/>
                <w:sz w:val="16"/>
                <w:szCs w:val="16"/>
                <w:lang w:val="en-GB"/>
              </w:rPr>
              <w:t> </w:t>
            </w:r>
          </w:p>
        </w:tc>
        <w:tc>
          <w:tcPr>
            <w:tcW w:w="1259" w:type="pct"/>
            <w:tcBorders>
              <w:top w:val="nil"/>
              <w:left w:val="nil"/>
              <w:bottom w:val="single" w:sz="4" w:space="0" w:color="auto"/>
              <w:right w:val="single" w:sz="4" w:space="0" w:color="auto"/>
            </w:tcBorders>
            <w:shd w:val="clear" w:color="auto" w:fill="auto"/>
            <w:hideMark/>
          </w:tcPr>
          <w:p w14:paraId="4AB60638" w14:textId="77777777" w:rsidR="00485F0E" w:rsidRPr="00485F0E" w:rsidRDefault="00485F0E" w:rsidP="00485F0E">
            <w:pPr>
              <w:spacing w:after="0" w:line="240" w:lineRule="auto"/>
              <w:ind w:left="192" w:hanging="192"/>
              <w:jc w:val="both"/>
              <w:rPr>
                <w:rFonts w:ascii="Avenir Next Regular" w:eastAsia="Times New Roman" w:hAnsi="Avenir Next Regular" w:cs="Calibri"/>
                <w:color w:val="000000"/>
                <w:sz w:val="16"/>
                <w:szCs w:val="16"/>
                <w:lang w:val="en-GB"/>
              </w:rPr>
            </w:pPr>
            <w:r w:rsidRPr="00485F0E">
              <w:rPr>
                <w:rFonts w:ascii="Calibri" w:eastAsia="SimSun" w:hAnsi="Calibri" w:cs="Times New Roman"/>
                <w:color w:val="000000"/>
                <w:sz w:val="16"/>
                <w:szCs w:val="24"/>
                <w:shd w:val="clear" w:color="auto" w:fill="E6E6E6"/>
                <w:lang w:val="en-GB"/>
              </w:rPr>
              <w:fldChar w:fldCharType="begin">
                <w:ffData>
                  <w:name w:val="IAP_cities"/>
                  <w:enabled/>
                  <w:calcOnExit w:val="0"/>
                  <w:checkBox>
                    <w:sizeAuto/>
                    <w:default w:val="0"/>
                  </w:checkBox>
                </w:ffData>
              </w:fldChar>
            </w:r>
            <w:r w:rsidRPr="00485F0E">
              <w:rPr>
                <w:rFonts w:ascii="Calibri" w:eastAsia="SimSun" w:hAnsi="Calibri" w:cs="Times New Roman"/>
                <w:color w:val="000000"/>
                <w:sz w:val="16"/>
                <w:szCs w:val="16"/>
                <w:lang w:val="en-GB"/>
              </w:rPr>
              <w:instrText xml:space="preserve"> FORMCHECKBOX </w:instrText>
            </w:r>
            <w:r w:rsidR="00000000">
              <w:rPr>
                <w:rFonts w:ascii="Calibri" w:eastAsia="SimSun" w:hAnsi="Calibri" w:cs="Times New Roman"/>
                <w:color w:val="000000"/>
                <w:sz w:val="16"/>
                <w:szCs w:val="24"/>
                <w:shd w:val="clear" w:color="auto" w:fill="E6E6E6"/>
                <w:lang w:val="en-GB"/>
              </w:rPr>
            </w:r>
            <w:r w:rsidR="00000000">
              <w:rPr>
                <w:rFonts w:ascii="Calibri" w:eastAsia="SimSun" w:hAnsi="Calibri" w:cs="Times New Roman"/>
                <w:color w:val="000000"/>
                <w:sz w:val="16"/>
                <w:szCs w:val="24"/>
                <w:shd w:val="clear" w:color="auto" w:fill="E6E6E6"/>
                <w:lang w:val="en-GB"/>
              </w:rPr>
              <w:fldChar w:fldCharType="separate"/>
            </w:r>
            <w:r w:rsidRPr="00485F0E">
              <w:rPr>
                <w:rFonts w:ascii="Calibri" w:eastAsia="SimSun" w:hAnsi="Calibri" w:cs="Times New Roman"/>
                <w:color w:val="000000"/>
                <w:sz w:val="16"/>
                <w:szCs w:val="24"/>
                <w:shd w:val="clear" w:color="auto" w:fill="E6E6E6"/>
                <w:lang w:val="en-GB"/>
              </w:rPr>
              <w:fldChar w:fldCharType="end"/>
            </w:r>
            <w:r w:rsidRPr="00485F0E">
              <w:rPr>
                <w:rFonts w:ascii="Avenir Next Regular" w:eastAsia="Times New Roman" w:hAnsi="Avenir Next Regular" w:cs="Calibri"/>
                <w:color w:val="000000"/>
                <w:sz w:val="16"/>
                <w:szCs w:val="16"/>
                <w:lang w:val="en-GB"/>
              </w:rPr>
              <w:t>Carbon stocks above or below ground</w:t>
            </w:r>
          </w:p>
        </w:tc>
      </w:tr>
      <w:tr w:rsidR="00485F0E" w:rsidRPr="00485F0E" w14:paraId="3072B4B0" w14:textId="77777777" w:rsidTr="00F63479">
        <w:trPr>
          <w:trHeight w:val="58"/>
        </w:trPr>
        <w:tc>
          <w:tcPr>
            <w:tcW w:w="1034" w:type="pct"/>
            <w:tcBorders>
              <w:top w:val="nil"/>
              <w:left w:val="single" w:sz="4" w:space="0" w:color="auto"/>
              <w:bottom w:val="single" w:sz="4" w:space="0" w:color="auto"/>
              <w:right w:val="single" w:sz="4" w:space="0" w:color="auto"/>
            </w:tcBorders>
            <w:shd w:val="clear" w:color="auto" w:fill="auto"/>
            <w:noWrap/>
            <w:vAlign w:val="bottom"/>
            <w:hideMark/>
          </w:tcPr>
          <w:p w14:paraId="1F29EF4F"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526" w:type="pct"/>
            <w:tcBorders>
              <w:top w:val="nil"/>
              <w:left w:val="nil"/>
              <w:bottom w:val="single" w:sz="4" w:space="0" w:color="auto"/>
              <w:right w:val="single" w:sz="4" w:space="0" w:color="auto"/>
            </w:tcBorders>
            <w:shd w:val="clear" w:color="auto" w:fill="auto"/>
            <w:hideMark/>
          </w:tcPr>
          <w:p w14:paraId="26CE62CC"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181" w:type="pct"/>
            <w:tcBorders>
              <w:top w:val="nil"/>
              <w:left w:val="nil"/>
              <w:bottom w:val="single" w:sz="4" w:space="0" w:color="auto"/>
              <w:right w:val="single" w:sz="4" w:space="0" w:color="auto"/>
            </w:tcBorders>
            <w:shd w:val="clear" w:color="auto" w:fill="auto"/>
            <w:hideMark/>
          </w:tcPr>
          <w:p w14:paraId="56B0EF52" w14:textId="77777777" w:rsidR="00485F0E" w:rsidRPr="00485F0E" w:rsidRDefault="00485F0E" w:rsidP="00485F0E">
            <w:pPr>
              <w:spacing w:after="0" w:line="240" w:lineRule="auto"/>
              <w:jc w:val="both"/>
              <w:rPr>
                <w:rFonts w:ascii="Avenir Next Regular" w:eastAsia="Times New Roman" w:hAnsi="Avenir Next Regular" w:cs="Calibri"/>
                <w:iCs/>
                <w:color w:val="000000"/>
                <w:sz w:val="16"/>
                <w:szCs w:val="16"/>
                <w:lang w:val="en-GB"/>
              </w:rPr>
            </w:pPr>
            <w:r w:rsidRPr="00485F0E">
              <w:rPr>
                <w:rFonts w:ascii="Calibri" w:eastAsia="SimSun" w:hAnsi="Calibri" w:cs="Times New Roman"/>
                <w:color w:val="000000"/>
                <w:sz w:val="16"/>
                <w:szCs w:val="24"/>
                <w:shd w:val="clear" w:color="auto" w:fill="E6E6E6"/>
                <w:lang w:val="en-GB"/>
              </w:rPr>
              <w:fldChar w:fldCharType="begin">
                <w:ffData>
                  <w:name w:val="IAP_cities"/>
                  <w:enabled/>
                  <w:calcOnExit w:val="0"/>
                  <w:checkBox>
                    <w:sizeAuto/>
                    <w:default w:val="0"/>
                  </w:checkBox>
                </w:ffData>
              </w:fldChar>
            </w:r>
            <w:r w:rsidRPr="00485F0E">
              <w:rPr>
                <w:rFonts w:ascii="Calibri" w:eastAsia="SimSun" w:hAnsi="Calibri" w:cs="Times New Roman"/>
                <w:color w:val="000000"/>
                <w:sz w:val="16"/>
                <w:szCs w:val="16"/>
                <w:lang w:val="en-GB"/>
              </w:rPr>
              <w:instrText xml:space="preserve"> FORMCHECKBOX </w:instrText>
            </w:r>
            <w:r w:rsidR="00000000">
              <w:rPr>
                <w:rFonts w:ascii="Calibri" w:eastAsia="SimSun" w:hAnsi="Calibri" w:cs="Times New Roman"/>
                <w:color w:val="000000"/>
                <w:sz w:val="16"/>
                <w:szCs w:val="24"/>
                <w:shd w:val="clear" w:color="auto" w:fill="E6E6E6"/>
                <w:lang w:val="en-GB"/>
              </w:rPr>
            </w:r>
            <w:r w:rsidR="00000000">
              <w:rPr>
                <w:rFonts w:ascii="Calibri" w:eastAsia="SimSun" w:hAnsi="Calibri" w:cs="Times New Roman"/>
                <w:color w:val="000000"/>
                <w:sz w:val="16"/>
                <w:szCs w:val="24"/>
                <w:shd w:val="clear" w:color="auto" w:fill="E6E6E6"/>
                <w:lang w:val="en-GB"/>
              </w:rPr>
              <w:fldChar w:fldCharType="separate"/>
            </w:r>
            <w:r w:rsidRPr="00485F0E">
              <w:rPr>
                <w:rFonts w:ascii="Calibri" w:eastAsia="SimSun" w:hAnsi="Calibri" w:cs="Times New Roman"/>
                <w:color w:val="000000"/>
                <w:sz w:val="16"/>
                <w:szCs w:val="24"/>
                <w:shd w:val="clear" w:color="auto" w:fill="E6E6E6"/>
                <w:lang w:val="en-GB"/>
              </w:rPr>
              <w:fldChar w:fldCharType="end"/>
            </w:r>
            <w:r w:rsidRPr="00485F0E">
              <w:rPr>
                <w:rFonts w:ascii="Avenir Next Regular" w:eastAsia="Times New Roman" w:hAnsi="Avenir Next Regular" w:cs="Calibri"/>
                <w:iCs/>
                <w:color w:val="000000"/>
                <w:sz w:val="16"/>
                <w:szCs w:val="16"/>
                <w:lang w:val="en-GB"/>
              </w:rPr>
              <w:t>Food Security</w:t>
            </w:r>
          </w:p>
        </w:tc>
        <w:tc>
          <w:tcPr>
            <w:tcW w:w="1259" w:type="pct"/>
            <w:tcBorders>
              <w:top w:val="nil"/>
              <w:left w:val="nil"/>
              <w:bottom w:val="single" w:sz="4" w:space="0" w:color="auto"/>
              <w:right w:val="single" w:sz="4" w:space="0" w:color="auto"/>
            </w:tcBorders>
            <w:shd w:val="clear" w:color="auto" w:fill="auto"/>
            <w:hideMark/>
          </w:tcPr>
          <w:p w14:paraId="5CD9F401" w14:textId="77777777" w:rsidR="00485F0E" w:rsidRPr="00485F0E" w:rsidRDefault="00485F0E" w:rsidP="00485F0E">
            <w:pPr>
              <w:spacing w:after="0" w:line="240" w:lineRule="auto"/>
              <w:jc w:val="both"/>
              <w:rPr>
                <w:rFonts w:ascii="Avenir Next Regular" w:eastAsia="Times New Roman" w:hAnsi="Avenir Next Regular" w:cs="Calibri"/>
                <w:color w:val="000000"/>
                <w:sz w:val="16"/>
                <w:szCs w:val="16"/>
                <w:lang w:val="en-GB"/>
              </w:rPr>
            </w:pPr>
            <w:r w:rsidRPr="00485F0E">
              <w:rPr>
                <w:rFonts w:ascii="Avenir Next Regular" w:eastAsia="Times New Roman" w:hAnsi="Avenir Next Regular" w:cs="Calibri"/>
                <w:color w:val="000000"/>
                <w:sz w:val="16"/>
                <w:szCs w:val="16"/>
                <w:lang w:val="en-GB"/>
              </w:rPr>
              <w:t> </w:t>
            </w:r>
          </w:p>
        </w:tc>
      </w:tr>
      <w:tr w:rsidR="00485F0E" w:rsidRPr="00485F0E" w14:paraId="6F4DA8A2" w14:textId="77777777" w:rsidTr="00F63479">
        <w:trPr>
          <w:trHeight w:val="143"/>
        </w:trPr>
        <w:tc>
          <w:tcPr>
            <w:tcW w:w="1034" w:type="pct"/>
            <w:tcBorders>
              <w:top w:val="nil"/>
              <w:left w:val="single" w:sz="4" w:space="0" w:color="auto"/>
              <w:bottom w:val="single" w:sz="4" w:space="0" w:color="auto"/>
              <w:right w:val="single" w:sz="4" w:space="0" w:color="auto"/>
            </w:tcBorders>
            <w:shd w:val="clear" w:color="auto" w:fill="auto"/>
            <w:noWrap/>
            <w:vAlign w:val="bottom"/>
            <w:hideMark/>
          </w:tcPr>
          <w:p w14:paraId="3B8A941D"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526" w:type="pct"/>
            <w:tcBorders>
              <w:top w:val="nil"/>
              <w:left w:val="nil"/>
              <w:bottom w:val="single" w:sz="4" w:space="0" w:color="auto"/>
              <w:right w:val="single" w:sz="4" w:space="0" w:color="auto"/>
            </w:tcBorders>
            <w:shd w:val="clear" w:color="auto" w:fill="auto"/>
            <w:hideMark/>
          </w:tcPr>
          <w:p w14:paraId="4E60DDA6"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Calibri" w:eastAsia="SimSun" w:hAnsi="Calibri" w:cs="Times New Roman"/>
                <w:color w:val="000000"/>
                <w:sz w:val="16"/>
                <w:szCs w:val="24"/>
                <w:shd w:val="clear" w:color="auto" w:fill="E6E6E6"/>
                <w:lang w:val="en-GB"/>
              </w:rPr>
              <w:fldChar w:fldCharType="begin">
                <w:ffData>
                  <w:name w:val="IAP_cities"/>
                  <w:enabled/>
                  <w:calcOnExit w:val="0"/>
                  <w:checkBox>
                    <w:sizeAuto/>
                    <w:default w:val="0"/>
                  </w:checkBox>
                </w:ffData>
              </w:fldChar>
            </w:r>
            <w:r w:rsidRPr="00485F0E">
              <w:rPr>
                <w:rFonts w:ascii="Calibri" w:eastAsia="SimSun" w:hAnsi="Calibri" w:cs="Times New Roman"/>
                <w:color w:val="000000"/>
                <w:sz w:val="16"/>
                <w:szCs w:val="16"/>
                <w:lang w:val="en-GB"/>
              </w:rPr>
              <w:instrText xml:space="preserve"> FORMCHECKBOX </w:instrText>
            </w:r>
            <w:r w:rsidR="00000000">
              <w:rPr>
                <w:rFonts w:ascii="Calibri" w:eastAsia="SimSun" w:hAnsi="Calibri" w:cs="Times New Roman"/>
                <w:color w:val="000000"/>
                <w:sz w:val="16"/>
                <w:szCs w:val="24"/>
                <w:shd w:val="clear" w:color="auto" w:fill="E6E6E6"/>
                <w:lang w:val="en-GB"/>
              </w:rPr>
            </w:r>
            <w:r w:rsidR="00000000">
              <w:rPr>
                <w:rFonts w:ascii="Calibri" w:eastAsia="SimSun" w:hAnsi="Calibri" w:cs="Times New Roman"/>
                <w:color w:val="000000"/>
                <w:sz w:val="16"/>
                <w:szCs w:val="24"/>
                <w:shd w:val="clear" w:color="auto" w:fill="E6E6E6"/>
                <w:lang w:val="en-GB"/>
              </w:rPr>
              <w:fldChar w:fldCharType="separate"/>
            </w:r>
            <w:r w:rsidRPr="00485F0E">
              <w:rPr>
                <w:rFonts w:ascii="Calibri" w:eastAsia="SimSun" w:hAnsi="Calibri" w:cs="Times New Roman"/>
                <w:color w:val="000000"/>
                <w:sz w:val="16"/>
                <w:szCs w:val="24"/>
                <w:shd w:val="clear" w:color="auto" w:fill="E6E6E6"/>
                <w:lang w:val="en-GB"/>
              </w:rPr>
              <w:fldChar w:fldCharType="end"/>
            </w:r>
            <w:r w:rsidRPr="00485F0E">
              <w:rPr>
                <w:rFonts w:ascii="Avenir Next Regular" w:eastAsia="Times New Roman" w:hAnsi="Avenir Next Regular" w:cs="Calibri"/>
                <w:b/>
                <w:bCs/>
                <w:color w:val="000000"/>
                <w:sz w:val="16"/>
                <w:szCs w:val="16"/>
                <w:lang w:val="en-GB"/>
              </w:rPr>
              <w:t>International Waters</w:t>
            </w:r>
          </w:p>
        </w:tc>
        <w:tc>
          <w:tcPr>
            <w:tcW w:w="1181" w:type="pct"/>
            <w:tcBorders>
              <w:top w:val="nil"/>
              <w:left w:val="nil"/>
              <w:bottom w:val="single" w:sz="4" w:space="0" w:color="auto"/>
              <w:right w:val="single" w:sz="4" w:space="0" w:color="auto"/>
            </w:tcBorders>
            <w:shd w:val="clear" w:color="auto" w:fill="auto"/>
            <w:noWrap/>
            <w:vAlign w:val="bottom"/>
            <w:hideMark/>
          </w:tcPr>
          <w:p w14:paraId="7523FD39" w14:textId="77777777" w:rsidR="00485F0E" w:rsidRPr="00485F0E" w:rsidRDefault="00485F0E" w:rsidP="00485F0E">
            <w:pPr>
              <w:spacing w:after="0" w:line="240" w:lineRule="auto"/>
              <w:jc w:val="both"/>
              <w:rPr>
                <w:rFonts w:ascii="Avenir Next Regular" w:eastAsia="Times New Roman" w:hAnsi="Avenir Next Regular" w:cs="Calibri"/>
                <w:iCs/>
                <w:color w:val="000000"/>
                <w:sz w:val="16"/>
                <w:szCs w:val="16"/>
                <w:lang w:val="en-GB"/>
              </w:rPr>
            </w:pPr>
            <w:r w:rsidRPr="00485F0E">
              <w:rPr>
                <w:rFonts w:ascii="Avenir Next Regular" w:eastAsia="Times New Roman" w:hAnsi="Avenir Next Regular" w:cs="Calibri"/>
                <w:iCs/>
                <w:color w:val="000000"/>
                <w:sz w:val="16"/>
                <w:szCs w:val="16"/>
                <w:lang w:val="en-GB"/>
              </w:rPr>
              <w:t> </w:t>
            </w:r>
          </w:p>
        </w:tc>
        <w:tc>
          <w:tcPr>
            <w:tcW w:w="1259" w:type="pct"/>
            <w:tcBorders>
              <w:top w:val="nil"/>
              <w:left w:val="nil"/>
              <w:bottom w:val="single" w:sz="4" w:space="0" w:color="auto"/>
              <w:right w:val="single" w:sz="4" w:space="0" w:color="auto"/>
            </w:tcBorders>
            <w:shd w:val="clear" w:color="auto" w:fill="auto"/>
            <w:noWrap/>
            <w:vAlign w:val="bottom"/>
            <w:hideMark/>
          </w:tcPr>
          <w:p w14:paraId="00B65E56" w14:textId="77777777" w:rsidR="00485F0E" w:rsidRPr="00485F0E" w:rsidRDefault="00485F0E" w:rsidP="00485F0E">
            <w:pPr>
              <w:spacing w:after="0" w:line="240" w:lineRule="auto"/>
              <w:jc w:val="both"/>
              <w:rPr>
                <w:rFonts w:ascii="Avenir Next Regular" w:eastAsia="Times New Roman" w:hAnsi="Avenir Next Regular" w:cs="Calibri"/>
                <w:color w:val="000000"/>
                <w:sz w:val="16"/>
                <w:szCs w:val="16"/>
                <w:lang w:val="en-GB"/>
              </w:rPr>
            </w:pPr>
            <w:r w:rsidRPr="00485F0E">
              <w:rPr>
                <w:rFonts w:ascii="Avenir Next Regular" w:eastAsia="Times New Roman" w:hAnsi="Avenir Next Regular" w:cs="Calibri"/>
                <w:color w:val="000000"/>
                <w:sz w:val="16"/>
                <w:szCs w:val="16"/>
                <w:lang w:val="en-GB"/>
              </w:rPr>
              <w:t> </w:t>
            </w:r>
          </w:p>
        </w:tc>
      </w:tr>
      <w:tr w:rsidR="00485F0E" w:rsidRPr="00485F0E" w14:paraId="2CD4FFBA" w14:textId="77777777" w:rsidTr="00F63479">
        <w:trPr>
          <w:trHeight w:val="58"/>
        </w:trPr>
        <w:tc>
          <w:tcPr>
            <w:tcW w:w="1034" w:type="pct"/>
            <w:tcBorders>
              <w:top w:val="nil"/>
              <w:left w:val="single" w:sz="4" w:space="0" w:color="auto"/>
              <w:bottom w:val="single" w:sz="4" w:space="0" w:color="auto"/>
              <w:right w:val="single" w:sz="4" w:space="0" w:color="auto"/>
            </w:tcBorders>
            <w:shd w:val="clear" w:color="auto" w:fill="auto"/>
            <w:noWrap/>
            <w:vAlign w:val="bottom"/>
            <w:hideMark/>
          </w:tcPr>
          <w:p w14:paraId="114B532E"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526" w:type="pct"/>
            <w:tcBorders>
              <w:top w:val="nil"/>
              <w:left w:val="nil"/>
              <w:bottom w:val="single" w:sz="4" w:space="0" w:color="auto"/>
              <w:right w:val="single" w:sz="4" w:space="0" w:color="auto"/>
            </w:tcBorders>
            <w:shd w:val="clear" w:color="auto" w:fill="auto"/>
            <w:hideMark/>
          </w:tcPr>
          <w:p w14:paraId="11C2C230"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181" w:type="pct"/>
            <w:tcBorders>
              <w:top w:val="nil"/>
              <w:left w:val="nil"/>
              <w:bottom w:val="single" w:sz="4" w:space="0" w:color="auto"/>
              <w:right w:val="single" w:sz="4" w:space="0" w:color="auto"/>
            </w:tcBorders>
            <w:shd w:val="clear" w:color="auto" w:fill="auto"/>
            <w:vAlign w:val="center"/>
            <w:hideMark/>
          </w:tcPr>
          <w:p w14:paraId="77A060EF" w14:textId="77777777" w:rsidR="00485F0E" w:rsidRPr="00485F0E" w:rsidRDefault="00485F0E" w:rsidP="00485F0E">
            <w:pPr>
              <w:spacing w:after="0" w:line="240" w:lineRule="auto"/>
              <w:jc w:val="both"/>
              <w:rPr>
                <w:rFonts w:ascii="Avenir Next Regular" w:eastAsia="Times New Roman" w:hAnsi="Avenir Next Regular" w:cs="Calibri"/>
                <w:iCs/>
                <w:color w:val="000000"/>
                <w:sz w:val="16"/>
                <w:szCs w:val="16"/>
                <w:lang w:val="en-GB"/>
              </w:rPr>
            </w:pPr>
            <w:r w:rsidRPr="00485F0E">
              <w:rPr>
                <w:rFonts w:ascii="Calibri" w:eastAsia="SimSun" w:hAnsi="Calibri" w:cs="Times New Roman"/>
                <w:color w:val="000000"/>
                <w:sz w:val="16"/>
                <w:szCs w:val="24"/>
                <w:shd w:val="clear" w:color="auto" w:fill="E6E6E6"/>
                <w:lang w:val="en-GB"/>
              </w:rPr>
              <w:fldChar w:fldCharType="begin">
                <w:ffData>
                  <w:name w:val="IAP_cities"/>
                  <w:enabled/>
                  <w:calcOnExit w:val="0"/>
                  <w:checkBox>
                    <w:sizeAuto/>
                    <w:default w:val="0"/>
                  </w:checkBox>
                </w:ffData>
              </w:fldChar>
            </w:r>
            <w:r w:rsidRPr="00485F0E">
              <w:rPr>
                <w:rFonts w:ascii="Calibri" w:eastAsia="SimSun" w:hAnsi="Calibri" w:cs="Times New Roman"/>
                <w:color w:val="000000"/>
                <w:sz w:val="16"/>
                <w:szCs w:val="16"/>
                <w:lang w:val="en-GB"/>
              </w:rPr>
              <w:instrText xml:space="preserve"> FORMCHECKBOX </w:instrText>
            </w:r>
            <w:r w:rsidR="00000000">
              <w:rPr>
                <w:rFonts w:ascii="Calibri" w:eastAsia="SimSun" w:hAnsi="Calibri" w:cs="Times New Roman"/>
                <w:color w:val="000000"/>
                <w:sz w:val="16"/>
                <w:szCs w:val="24"/>
                <w:shd w:val="clear" w:color="auto" w:fill="E6E6E6"/>
                <w:lang w:val="en-GB"/>
              </w:rPr>
            </w:r>
            <w:r w:rsidR="00000000">
              <w:rPr>
                <w:rFonts w:ascii="Calibri" w:eastAsia="SimSun" w:hAnsi="Calibri" w:cs="Times New Roman"/>
                <w:color w:val="000000"/>
                <w:sz w:val="16"/>
                <w:szCs w:val="24"/>
                <w:shd w:val="clear" w:color="auto" w:fill="E6E6E6"/>
                <w:lang w:val="en-GB"/>
              </w:rPr>
              <w:fldChar w:fldCharType="separate"/>
            </w:r>
            <w:r w:rsidRPr="00485F0E">
              <w:rPr>
                <w:rFonts w:ascii="Calibri" w:eastAsia="SimSun" w:hAnsi="Calibri" w:cs="Times New Roman"/>
                <w:color w:val="000000"/>
                <w:sz w:val="16"/>
                <w:szCs w:val="24"/>
                <w:shd w:val="clear" w:color="auto" w:fill="E6E6E6"/>
                <w:lang w:val="en-GB"/>
              </w:rPr>
              <w:fldChar w:fldCharType="end"/>
            </w:r>
            <w:r w:rsidRPr="00485F0E">
              <w:rPr>
                <w:rFonts w:ascii="Avenir Next Regular" w:eastAsia="Times New Roman" w:hAnsi="Avenir Next Regular" w:cs="Calibri"/>
                <w:iCs/>
                <w:color w:val="000000"/>
                <w:sz w:val="16"/>
                <w:szCs w:val="16"/>
                <w:lang w:val="en-GB"/>
              </w:rPr>
              <w:t xml:space="preserve">Ship </w:t>
            </w:r>
          </w:p>
        </w:tc>
        <w:tc>
          <w:tcPr>
            <w:tcW w:w="1259" w:type="pct"/>
            <w:tcBorders>
              <w:top w:val="nil"/>
              <w:left w:val="nil"/>
              <w:bottom w:val="single" w:sz="4" w:space="0" w:color="auto"/>
              <w:right w:val="single" w:sz="4" w:space="0" w:color="auto"/>
            </w:tcBorders>
            <w:shd w:val="clear" w:color="auto" w:fill="auto"/>
            <w:hideMark/>
          </w:tcPr>
          <w:p w14:paraId="5EB3A530" w14:textId="77777777" w:rsidR="00485F0E" w:rsidRPr="00485F0E" w:rsidRDefault="00485F0E" w:rsidP="00485F0E">
            <w:pPr>
              <w:spacing w:after="0" w:line="240" w:lineRule="auto"/>
              <w:jc w:val="both"/>
              <w:rPr>
                <w:rFonts w:ascii="Avenir Next Regular" w:eastAsia="Times New Roman" w:hAnsi="Avenir Next Regular" w:cs="Calibri"/>
                <w:color w:val="000000"/>
                <w:sz w:val="16"/>
                <w:szCs w:val="16"/>
                <w:lang w:val="en-GB"/>
              </w:rPr>
            </w:pPr>
            <w:r w:rsidRPr="00485F0E">
              <w:rPr>
                <w:rFonts w:ascii="Avenir Next Regular" w:eastAsia="Times New Roman" w:hAnsi="Avenir Next Regular" w:cs="Calibri"/>
                <w:color w:val="000000"/>
                <w:sz w:val="16"/>
                <w:szCs w:val="16"/>
                <w:lang w:val="en-GB"/>
              </w:rPr>
              <w:t> </w:t>
            </w:r>
          </w:p>
        </w:tc>
      </w:tr>
      <w:tr w:rsidR="00485F0E" w:rsidRPr="00485F0E" w14:paraId="4CE224BA" w14:textId="77777777" w:rsidTr="00F63479">
        <w:trPr>
          <w:trHeight w:val="58"/>
        </w:trPr>
        <w:tc>
          <w:tcPr>
            <w:tcW w:w="1034" w:type="pct"/>
            <w:tcBorders>
              <w:top w:val="nil"/>
              <w:left w:val="single" w:sz="4" w:space="0" w:color="auto"/>
              <w:bottom w:val="single" w:sz="4" w:space="0" w:color="auto"/>
              <w:right w:val="single" w:sz="4" w:space="0" w:color="auto"/>
            </w:tcBorders>
            <w:shd w:val="clear" w:color="auto" w:fill="auto"/>
            <w:noWrap/>
            <w:vAlign w:val="bottom"/>
            <w:hideMark/>
          </w:tcPr>
          <w:p w14:paraId="02633B85"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526" w:type="pct"/>
            <w:tcBorders>
              <w:top w:val="nil"/>
              <w:left w:val="nil"/>
              <w:bottom w:val="single" w:sz="4" w:space="0" w:color="auto"/>
              <w:right w:val="single" w:sz="4" w:space="0" w:color="auto"/>
            </w:tcBorders>
            <w:shd w:val="clear" w:color="auto" w:fill="auto"/>
            <w:hideMark/>
          </w:tcPr>
          <w:p w14:paraId="33EF1297"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181" w:type="pct"/>
            <w:tcBorders>
              <w:top w:val="nil"/>
              <w:left w:val="nil"/>
              <w:bottom w:val="single" w:sz="4" w:space="0" w:color="auto"/>
              <w:right w:val="single" w:sz="4" w:space="0" w:color="auto"/>
            </w:tcBorders>
            <w:shd w:val="clear" w:color="auto" w:fill="auto"/>
            <w:vAlign w:val="center"/>
            <w:hideMark/>
          </w:tcPr>
          <w:p w14:paraId="75A90A50" w14:textId="77777777" w:rsidR="00485F0E" w:rsidRPr="00485F0E" w:rsidRDefault="00485F0E" w:rsidP="00485F0E">
            <w:pPr>
              <w:spacing w:after="0" w:line="240" w:lineRule="auto"/>
              <w:jc w:val="both"/>
              <w:rPr>
                <w:rFonts w:ascii="Avenir Next Regular" w:eastAsia="Times New Roman" w:hAnsi="Avenir Next Regular" w:cs="Calibri"/>
                <w:iCs/>
                <w:color w:val="000000"/>
                <w:sz w:val="16"/>
                <w:szCs w:val="16"/>
                <w:lang w:val="en-GB"/>
              </w:rPr>
            </w:pPr>
            <w:r w:rsidRPr="00485F0E">
              <w:rPr>
                <w:rFonts w:ascii="Calibri" w:eastAsia="SimSun" w:hAnsi="Calibri" w:cs="Times New Roman"/>
                <w:color w:val="000000"/>
                <w:sz w:val="16"/>
                <w:szCs w:val="24"/>
                <w:shd w:val="clear" w:color="auto" w:fill="E6E6E6"/>
                <w:lang w:val="en-GB"/>
              </w:rPr>
              <w:fldChar w:fldCharType="begin">
                <w:ffData>
                  <w:name w:val="IAP_cities"/>
                  <w:enabled/>
                  <w:calcOnExit w:val="0"/>
                  <w:checkBox>
                    <w:sizeAuto/>
                    <w:default w:val="0"/>
                  </w:checkBox>
                </w:ffData>
              </w:fldChar>
            </w:r>
            <w:r w:rsidRPr="00485F0E">
              <w:rPr>
                <w:rFonts w:ascii="Calibri" w:eastAsia="SimSun" w:hAnsi="Calibri" w:cs="Times New Roman"/>
                <w:color w:val="000000"/>
                <w:sz w:val="16"/>
                <w:szCs w:val="16"/>
                <w:lang w:val="en-GB"/>
              </w:rPr>
              <w:instrText xml:space="preserve"> FORMCHECKBOX </w:instrText>
            </w:r>
            <w:r w:rsidR="00000000">
              <w:rPr>
                <w:rFonts w:ascii="Calibri" w:eastAsia="SimSun" w:hAnsi="Calibri" w:cs="Times New Roman"/>
                <w:color w:val="000000"/>
                <w:sz w:val="16"/>
                <w:szCs w:val="24"/>
                <w:shd w:val="clear" w:color="auto" w:fill="E6E6E6"/>
                <w:lang w:val="en-GB"/>
              </w:rPr>
            </w:r>
            <w:r w:rsidR="00000000">
              <w:rPr>
                <w:rFonts w:ascii="Calibri" w:eastAsia="SimSun" w:hAnsi="Calibri" w:cs="Times New Roman"/>
                <w:color w:val="000000"/>
                <w:sz w:val="16"/>
                <w:szCs w:val="24"/>
                <w:shd w:val="clear" w:color="auto" w:fill="E6E6E6"/>
                <w:lang w:val="en-GB"/>
              </w:rPr>
              <w:fldChar w:fldCharType="separate"/>
            </w:r>
            <w:r w:rsidRPr="00485F0E">
              <w:rPr>
                <w:rFonts w:ascii="Calibri" w:eastAsia="SimSun" w:hAnsi="Calibri" w:cs="Times New Roman"/>
                <w:color w:val="000000"/>
                <w:sz w:val="16"/>
                <w:szCs w:val="24"/>
                <w:shd w:val="clear" w:color="auto" w:fill="E6E6E6"/>
                <w:lang w:val="en-GB"/>
              </w:rPr>
              <w:fldChar w:fldCharType="end"/>
            </w:r>
            <w:r w:rsidRPr="00485F0E">
              <w:rPr>
                <w:rFonts w:ascii="Avenir Next Regular" w:eastAsia="Times New Roman" w:hAnsi="Avenir Next Regular" w:cs="Calibri"/>
                <w:iCs/>
                <w:color w:val="000000"/>
                <w:sz w:val="16"/>
                <w:szCs w:val="16"/>
                <w:lang w:val="en-GB"/>
              </w:rPr>
              <w:t>Coastal</w:t>
            </w:r>
          </w:p>
        </w:tc>
        <w:tc>
          <w:tcPr>
            <w:tcW w:w="1259" w:type="pct"/>
            <w:tcBorders>
              <w:top w:val="nil"/>
              <w:left w:val="nil"/>
              <w:bottom w:val="single" w:sz="4" w:space="0" w:color="auto"/>
              <w:right w:val="single" w:sz="4" w:space="0" w:color="auto"/>
            </w:tcBorders>
            <w:shd w:val="clear" w:color="auto" w:fill="auto"/>
            <w:hideMark/>
          </w:tcPr>
          <w:p w14:paraId="70FD9FA3" w14:textId="77777777" w:rsidR="00485F0E" w:rsidRPr="00485F0E" w:rsidRDefault="00485F0E" w:rsidP="00485F0E">
            <w:pPr>
              <w:spacing w:after="0" w:line="240" w:lineRule="auto"/>
              <w:jc w:val="both"/>
              <w:rPr>
                <w:rFonts w:ascii="Avenir Next Regular" w:eastAsia="Times New Roman" w:hAnsi="Avenir Next Regular" w:cs="Calibri"/>
                <w:color w:val="000000"/>
                <w:sz w:val="16"/>
                <w:szCs w:val="16"/>
                <w:lang w:val="en-GB"/>
              </w:rPr>
            </w:pPr>
            <w:r w:rsidRPr="00485F0E">
              <w:rPr>
                <w:rFonts w:ascii="Avenir Next Regular" w:eastAsia="Times New Roman" w:hAnsi="Avenir Next Regular" w:cs="Calibri"/>
                <w:color w:val="000000"/>
                <w:sz w:val="16"/>
                <w:szCs w:val="16"/>
                <w:lang w:val="en-GB"/>
              </w:rPr>
              <w:t> </w:t>
            </w:r>
          </w:p>
        </w:tc>
      </w:tr>
      <w:tr w:rsidR="00485F0E" w:rsidRPr="00485F0E" w14:paraId="225B6E08" w14:textId="77777777" w:rsidTr="00F63479">
        <w:trPr>
          <w:trHeight w:val="58"/>
        </w:trPr>
        <w:tc>
          <w:tcPr>
            <w:tcW w:w="1034" w:type="pct"/>
            <w:tcBorders>
              <w:top w:val="nil"/>
              <w:left w:val="single" w:sz="4" w:space="0" w:color="auto"/>
              <w:bottom w:val="single" w:sz="4" w:space="0" w:color="auto"/>
              <w:right w:val="single" w:sz="4" w:space="0" w:color="auto"/>
            </w:tcBorders>
            <w:shd w:val="clear" w:color="auto" w:fill="auto"/>
            <w:noWrap/>
            <w:vAlign w:val="bottom"/>
          </w:tcPr>
          <w:p w14:paraId="1AA7DECC"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p>
        </w:tc>
        <w:tc>
          <w:tcPr>
            <w:tcW w:w="1526" w:type="pct"/>
            <w:tcBorders>
              <w:top w:val="nil"/>
              <w:left w:val="nil"/>
              <w:bottom w:val="single" w:sz="4" w:space="0" w:color="auto"/>
              <w:right w:val="single" w:sz="4" w:space="0" w:color="auto"/>
            </w:tcBorders>
            <w:shd w:val="clear" w:color="auto" w:fill="auto"/>
          </w:tcPr>
          <w:p w14:paraId="351AE8D0"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p>
        </w:tc>
        <w:tc>
          <w:tcPr>
            <w:tcW w:w="1181" w:type="pct"/>
            <w:tcBorders>
              <w:top w:val="nil"/>
              <w:left w:val="nil"/>
              <w:bottom w:val="single" w:sz="4" w:space="0" w:color="auto"/>
              <w:right w:val="single" w:sz="4" w:space="0" w:color="auto"/>
            </w:tcBorders>
            <w:shd w:val="clear" w:color="auto" w:fill="auto"/>
            <w:vAlign w:val="center"/>
          </w:tcPr>
          <w:p w14:paraId="64624FF2" w14:textId="77777777" w:rsidR="00485F0E" w:rsidRPr="00485F0E" w:rsidRDefault="00485F0E" w:rsidP="00485F0E">
            <w:pPr>
              <w:spacing w:after="0" w:line="240" w:lineRule="auto"/>
              <w:jc w:val="both"/>
              <w:rPr>
                <w:rFonts w:ascii="Calibri" w:eastAsia="SimSun" w:hAnsi="Calibri" w:cs="Times New Roman"/>
                <w:color w:val="000000"/>
                <w:sz w:val="16"/>
                <w:szCs w:val="16"/>
                <w:lang w:val="en-GB"/>
              </w:rPr>
            </w:pPr>
            <w:r w:rsidRPr="00485F0E">
              <w:rPr>
                <w:rFonts w:ascii="Calibri" w:eastAsia="SimSun" w:hAnsi="Calibri" w:cs="Times New Roman"/>
                <w:color w:val="000000"/>
                <w:sz w:val="16"/>
                <w:szCs w:val="24"/>
                <w:shd w:val="clear" w:color="auto" w:fill="E6E6E6"/>
                <w:lang w:val="en-GB"/>
              </w:rPr>
              <w:fldChar w:fldCharType="begin">
                <w:ffData>
                  <w:name w:val="IAP_cities"/>
                  <w:enabled/>
                  <w:calcOnExit w:val="0"/>
                  <w:checkBox>
                    <w:sizeAuto/>
                    <w:default w:val="0"/>
                  </w:checkBox>
                </w:ffData>
              </w:fldChar>
            </w:r>
            <w:r w:rsidRPr="00485F0E">
              <w:rPr>
                <w:rFonts w:ascii="Calibri" w:eastAsia="SimSun" w:hAnsi="Calibri" w:cs="Times New Roman"/>
                <w:color w:val="000000"/>
                <w:sz w:val="16"/>
                <w:szCs w:val="16"/>
                <w:lang w:val="en-GB"/>
              </w:rPr>
              <w:instrText xml:space="preserve"> FORMCHECKBOX </w:instrText>
            </w:r>
            <w:r w:rsidR="00000000">
              <w:rPr>
                <w:rFonts w:ascii="Calibri" w:eastAsia="SimSun" w:hAnsi="Calibri" w:cs="Times New Roman"/>
                <w:color w:val="000000"/>
                <w:sz w:val="16"/>
                <w:szCs w:val="24"/>
                <w:shd w:val="clear" w:color="auto" w:fill="E6E6E6"/>
                <w:lang w:val="en-GB"/>
              </w:rPr>
            </w:r>
            <w:r w:rsidR="00000000">
              <w:rPr>
                <w:rFonts w:ascii="Calibri" w:eastAsia="SimSun" w:hAnsi="Calibri" w:cs="Times New Roman"/>
                <w:color w:val="000000"/>
                <w:sz w:val="16"/>
                <w:szCs w:val="24"/>
                <w:shd w:val="clear" w:color="auto" w:fill="E6E6E6"/>
                <w:lang w:val="en-GB"/>
              </w:rPr>
              <w:fldChar w:fldCharType="separate"/>
            </w:r>
            <w:r w:rsidRPr="00485F0E">
              <w:rPr>
                <w:rFonts w:ascii="Calibri" w:eastAsia="SimSun" w:hAnsi="Calibri" w:cs="Times New Roman"/>
                <w:color w:val="000000"/>
                <w:sz w:val="16"/>
                <w:szCs w:val="24"/>
                <w:shd w:val="clear" w:color="auto" w:fill="E6E6E6"/>
                <w:lang w:val="en-GB"/>
              </w:rPr>
              <w:fldChar w:fldCharType="end"/>
            </w:r>
            <w:r w:rsidRPr="00485F0E">
              <w:rPr>
                <w:rFonts w:ascii="Calibri" w:eastAsia="SimSun" w:hAnsi="Calibri" w:cs="Times New Roman"/>
                <w:color w:val="000000"/>
                <w:sz w:val="16"/>
                <w:szCs w:val="16"/>
                <w:lang w:val="en-GB"/>
              </w:rPr>
              <w:t>Freshwater</w:t>
            </w:r>
          </w:p>
        </w:tc>
        <w:tc>
          <w:tcPr>
            <w:tcW w:w="1259" w:type="pct"/>
            <w:tcBorders>
              <w:top w:val="nil"/>
              <w:left w:val="nil"/>
              <w:bottom w:val="single" w:sz="4" w:space="0" w:color="auto"/>
              <w:right w:val="single" w:sz="4" w:space="0" w:color="auto"/>
            </w:tcBorders>
            <w:shd w:val="clear" w:color="auto" w:fill="auto"/>
          </w:tcPr>
          <w:p w14:paraId="2AA1F5B2" w14:textId="77777777" w:rsidR="00485F0E" w:rsidRPr="00485F0E" w:rsidRDefault="00485F0E" w:rsidP="00485F0E">
            <w:pPr>
              <w:spacing w:after="0" w:line="240" w:lineRule="auto"/>
              <w:jc w:val="both"/>
              <w:rPr>
                <w:rFonts w:ascii="Avenir Next Regular" w:eastAsia="Times New Roman" w:hAnsi="Avenir Next Regular" w:cs="Calibri"/>
                <w:color w:val="000000"/>
                <w:sz w:val="16"/>
                <w:szCs w:val="16"/>
                <w:lang w:val="en-GB"/>
              </w:rPr>
            </w:pPr>
          </w:p>
        </w:tc>
      </w:tr>
      <w:tr w:rsidR="00485F0E" w:rsidRPr="00485F0E" w14:paraId="1678473E" w14:textId="77777777" w:rsidTr="00F63479">
        <w:trPr>
          <w:trHeight w:val="80"/>
        </w:trPr>
        <w:tc>
          <w:tcPr>
            <w:tcW w:w="1034" w:type="pct"/>
            <w:tcBorders>
              <w:top w:val="nil"/>
              <w:left w:val="single" w:sz="4" w:space="0" w:color="auto"/>
              <w:bottom w:val="single" w:sz="4" w:space="0" w:color="auto"/>
              <w:right w:val="single" w:sz="4" w:space="0" w:color="auto"/>
            </w:tcBorders>
            <w:shd w:val="clear" w:color="auto" w:fill="auto"/>
            <w:noWrap/>
            <w:vAlign w:val="bottom"/>
            <w:hideMark/>
          </w:tcPr>
          <w:p w14:paraId="2898DD82"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526" w:type="pct"/>
            <w:tcBorders>
              <w:top w:val="nil"/>
              <w:left w:val="nil"/>
              <w:bottom w:val="single" w:sz="4" w:space="0" w:color="auto"/>
              <w:right w:val="single" w:sz="4" w:space="0" w:color="auto"/>
            </w:tcBorders>
            <w:shd w:val="clear" w:color="auto" w:fill="auto"/>
            <w:hideMark/>
          </w:tcPr>
          <w:p w14:paraId="0B768B56"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181" w:type="pct"/>
            <w:tcBorders>
              <w:top w:val="nil"/>
              <w:left w:val="nil"/>
              <w:bottom w:val="single" w:sz="4" w:space="0" w:color="auto"/>
              <w:right w:val="single" w:sz="4" w:space="0" w:color="auto"/>
            </w:tcBorders>
            <w:shd w:val="clear" w:color="auto" w:fill="auto"/>
            <w:vAlign w:val="center"/>
          </w:tcPr>
          <w:p w14:paraId="5DCC242D" w14:textId="77777777" w:rsidR="00485F0E" w:rsidRPr="00485F0E" w:rsidRDefault="00485F0E" w:rsidP="00485F0E">
            <w:pPr>
              <w:spacing w:after="0" w:line="240" w:lineRule="auto"/>
              <w:jc w:val="both"/>
              <w:rPr>
                <w:rFonts w:ascii="Avenir Next Regular" w:eastAsia="Times New Roman" w:hAnsi="Avenir Next Regular" w:cs="Calibri"/>
                <w:iCs/>
                <w:color w:val="000000"/>
                <w:sz w:val="16"/>
                <w:szCs w:val="16"/>
                <w:lang w:val="en-GB"/>
              </w:rPr>
            </w:pPr>
          </w:p>
        </w:tc>
        <w:tc>
          <w:tcPr>
            <w:tcW w:w="1259" w:type="pct"/>
            <w:tcBorders>
              <w:top w:val="nil"/>
              <w:left w:val="nil"/>
              <w:bottom w:val="single" w:sz="4" w:space="0" w:color="auto"/>
              <w:right w:val="single" w:sz="4" w:space="0" w:color="auto"/>
            </w:tcBorders>
            <w:shd w:val="clear" w:color="auto" w:fill="auto"/>
            <w:vAlign w:val="center"/>
            <w:hideMark/>
          </w:tcPr>
          <w:p w14:paraId="7B94CC8D" w14:textId="77777777" w:rsidR="00485F0E" w:rsidRPr="00485F0E" w:rsidRDefault="00485F0E" w:rsidP="00485F0E">
            <w:pPr>
              <w:spacing w:after="0" w:line="240" w:lineRule="auto"/>
              <w:jc w:val="both"/>
              <w:rPr>
                <w:rFonts w:ascii="Avenir Next Regular" w:eastAsia="Times New Roman" w:hAnsi="Avenir Next Regular" w:cs="Calibri"/>
                <w:color w:val="000000"/>
                <w:sz w:val="16"/>
                <w:szCs w:val="16"/>
                <w:lang w:val="en-GB"/>
              </w:rPr>
            </w:pPr>
            <w:r w:rsidRPr="00485F0E">
              <w:rPr>
                <w:rFonts w:ascii="Calibri" w:eastAsia="SimSun" w:hAnsi="Calibri" w:cs="Times New Roman"/>
                <w:color w:val="000000"/>
                <w:sz w:val="16"/>
                <w:szCs w:val="24"/>
                <w:shd w:val="clear" w:color="auto" w:fill="E6E6E6"/>
                <w:lang w:val="en-GB"/>
              </w:rPr>
              <w:fldChar w:fldCharType="begin">
                <w:ffData>
                  <w:name w:val="IAP_cities"/>
                  <w:enabled/>
                  <w:calcOnExit w:val="0"/>
                  <w:checkBox>
                    <w:sizeAuto/>
                    <w:default w:val="0"/>
                  </w:checkBox>
                </w:ffData>
              </w:fldChar>
            </w:r>
            <w:r w:rsidRPr="00485F0E">
              <w:rPr>
                <w:rFonts w:ascii="Calibri" w:eastAsia="SimSun" w:hAnsi="Calibri" w:cs="Times New Roman"/>
                <w:color w:val="000000"/>
                <w:sz w:val="16"/>
                <w:szCs w:val="16"/>
                <w:lang w:val="en-GB"/>
              </w:rPr>
              <w:instrText xml:space="preserve"> FORMCHECKBOX </w:instrText>
            </w:r>
            <w:r w:rsidR="00000000">
              <w:rPr>
                <w:rFonts w:ascii="Calibri" w:eastAsia="SimSun" w:hAnsi="Calibri" w:cs="Times New Roman"/>
                <w:color w:val="000000"/>
                <w:sz w:val="16"/>
                <w:szCs w:val="24"/>
                <w:shd w:val="clear" w:color="auto" w:fill="E6E6E6"/>
                <w:lang w:val="en-GB"/>
              </w:rPr>
            </w:r>
            <w:r w:rsidR="00000000">
              <w:rPr>
                <w:rFonts w:ascii="Calibri" w:eastAsia="SimSun" w:hAnsi="Calibri" w:cs="Times New Roman"/>
                <w:color w:val="000000"/>
                <w:sz w:val="16"/>
                <w:szCs w:val="24"/>
                <w:shd w:val="clear" w:color="auto" w:fill="E6E6E6"/>
                <w:lang w:val="en-GB"/>
              </w:rPr>
              <w:fldChar w:fldCharType="separate"/>
            </w:r>
            <w:r w:rsidRPr="00485F0E">
              <w:rPr>
                <w:rFonts w:ascii="Calibri" w:eastAsia="SimSun" w:hAnsi="Calibri" w:cs="Times New Roman"/>
                <w:color w:val="000000"/>
                <w:sz w:val="16"/>
                <w:szCs w:val="24"/>
                <w:shd w:val="clear" w:color="auto" w:fill="E6E6E6"/>
                <w:lang w:val="en-GB"/>
              </w:rPr>
              <w:fldChar w:fldCharType="end"/>
            </w:r>
            <w:r w:rsidRPr="00485F0E">
              <w:rPr>
                <w:rFonts w:ascii="Avenir Next Regular" w:eastAsia="Times New Roman" w:hAnsi="Avenir Next Regular" w:cs="Calibri"/>
                <w:iCs/>
                <w:color w:val="000000"/>
                <w:sz w:val="16"/>
                <w:szCs w:val="16"/>
                <w:lang w:val="en-GB"/>
              </w:rPr>
              <w:t>Aquifer</w:t>
            </w:r>
          </w:p>
        </w:tc>
      </w:tr>
      <w:tr w:rsidR="00485F0E" w:rsidRPr="00485F0E" w14:paraId="7E74CA65" w14:textId="77777777" w:rsidTr="00F63479">
        <w:trPr>
          <w:trHeight w:val="58"/>
        </w:trPr>
        <w:tc>
          <w:tcPr>
            <w:tcW w:w="1034" w:type="pct"/>
            <w:tcBorders>
              <w:top w:val="nil"/>
              <w:left w:val="single" w:sz="4" w:space="0" w:color="auto"/>
              <w:bottom w:val="single" w:sz="4" w:space="0" w:color="auto"/>
              <w:right w:val="single" w:sz="4" w:space="0" w:color="auto"/>
            </w:tcBorders>
            <w:shd w:val="clear" w:color="auto" w:fill="auto"/>
            <w:noWrap/>
            <w:vAlign w:val="bottom"/>
            <w:hideMark/>
          </w:tcPr>
          <w:p w14:paraId="1F51DF7B"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526" w:type="pct"/>
            <w:tcBorders>
              <w:top w:val="nil"/>
              <w:left w:val="nil"/>
              <w:bottom w:val="single" w:sz="4" w:space="0" w:color="auto"/>
              <w:right w:val="single" w:sz="4" w:space="0" w:color="auto"/>
            </w:tcBorders>
            <w:shd w:val="clear" w:color="auto" w:fill="auto"/>
            <w:vAlign w:val="bottom"/>
            <w:hideMark/>
          </w:tcPr>
          <w:p w14:paraId="22F72FE0"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181" w:type="pct"/>
            <w:tcBorders>
              <w:top w:val="nil"/>
              <w:left w:val="nil"/>
              <w:bottom w:val="single" w:sz="4" w:space="0" w:color="auto"/>
              <w:right w:val="single" w:sz="4" w:space="0" w:color="auto"/>
            </w:tcBorders>
            <w:shd w:val="clear" w:color="auto" w:fill="auto"/>
            <w:vAlign w:val="center"/>
          </w:tcPr>
          <w:p w14:paraId="7FF47512" w14:textId="77777777" w:rsidR="00485F0E" w:rsidRPr="00485F0E" w:rsidRDefault="00485F0E" w:rsidP="00485F0E">
            <w:pPr>
              <w:spacing w:after="0" w:line="240" w:lineRule="auto"/>
              <w:jc w:val="both"/>
              <w:rPr>
                <w:rFonts w:ascii="Avenir Next Regular" w:eastAsia="Times New Roman" w:hAnsi="Avenir Next Regular" w:cs="Calibri"/>
                <w:iCs/>
                <w:color w:val="000000"/>
                <w:sz w:val="16"/>
                <w:szCs w:val="16"/>
                <w:lang w:val="en-GB"/>
              </w:rPr>
            </w:pPr>
          </w:p>
        </w:tc>
        <w:tc>
          <w:tcPr>
            <w:tcW w:w="1259" w:type="pct"/>
            <w:tcBorders>
              <w:top w:val="nil"/>
              <w:left w:val="nil"/>
              <w:bottom w:val="single" w:sz="4" w:space="0" w:color="auto"/>
              <w:right w:val="single" w:sz="4" w:space="0" w:color="auto"/>
            </w:tcBorders>
            <w:shd w:val="clear" w:color="auto" w:fill="auto"/>
            <w:vAlign w:val="center"/>
            <w:hideMark/>
          </w:tcPr>
          <w:p w14:paraId="603C256E" w14:textId="77777777" w:rsidR="00485F0E" w:rsidRPr="00485F0E" w:rsidRDefault="00485F0E" w:rsidP="00485F0E">
            <w:pPr>
              <w:spacing w:after="0" w:line="240" w:lineRule="auto"/>
              <w:jc w:val="both"/>
              <w:rPr>
                <w:rFonts w:ascii="Avenir Next Regular" w:eastAsia="Times New Roman" w:hAnsi="Avenir Next Regular" w:cs="Calibri"/>
                <w:color w:val="000000"/>
                <w:sz w:val="16"/>
                <w:szCs w:val="16"/>
                <w:lang w:val="en-GB"/>
              </w:rPr>
            </w:pPr>
            <w:r w:rsidRPr="00485F0E">
              <w:rPr>
                <w:rFonts w:ascii="Calibri" w:eastAsia="SimSun" w:hAnsi="Calibri" w:cs="Times New Roman"/>
                <w:color w:val="000000"/>
                <w:sz w:val="16"/>
                <w:szCs w:val="24"/>
                <w:shd w:val="clear" w:color="auto" w:fill="E6E6E6"/>
                <w:lang w:val="en-GB"/>
              </w:rPr>
              <w:fldChar w:fldCharType="begin">
                <w:ffData>
                  <w:name w:val="IAP_cities"/>
                  <w:enabled/>
                  <w:calcOnExit w:val="0"/>
                  <w:checkBox>
                    <w:sizeAuto/>
                    <w:default w:val="0"/>
                  </w:checkBox>
                </w:ffData>
              </w:fldChar>
            </w:r>
            <w:r w:rsidRPr="00485F0E">
              <w:rPr>
                <w:rFonts w:ascii="Calibri" w:eastAsia="SimSun" w:hAnsi="Calibri" w:cs="Times New Roman"/>
                <w:color w:val="000000"/>
                <w:sz w:val="16"/>
                <w:szCs w:val="16"/>
                <w:lang w:val="en-GB"/>
              </w:rPr>
              <w:instrText xml:space="preserve"> FORMCHECKBOX </w:instrText>
            </w:r>
            <w:r w:rsidR="00000000">
              <w:rPr>
                <w:rFonts w:ascii="Calibri" w:eastAsia="SimSun" w:hAnsi="Calibri" w:cs="Times New Roman"/>
                <w:color w:val="000000"/>
                <w:sz w:val="16"/>
                <w:szCs w:val="24"/>
                <w:shd w:val="clear" w:color="auto" w:fill="E6E6E6"/>
                <w:lang w:val="en-GB"/>
              </w:rPr>
            </w:r>
            <w:r w:rsidR="00000000">
              <w:rPr>
                <w:rFonts w:ascii="Calibri" w:eastAsia="SimSun" w:hAnsi="Calibri" w:cs="Times New Roman"/>
                <w:color w:val="000000"/>
                <w:sz w:val="16"/>
                <w:szCs w:val="24"/>
                <w:shd w:val="clear" w:color="auto" w:fill="E6E6E6"/>
                <w:lang w:val="en-GB"/>
              </w:rPr>
              <w:fldChar w:fldCharType="separate"/>
            </w:r>
            <w:r w:rsidRPr="00485F0E">
              <w:rPr>
                <w:rFonts w:ascii="Calibri" w:eastAsia="SimSun" w:hAnsi="Calibri" w:cs="Times New Roman"/>
                <w:color w:val="000000"/>
                <w:sz w:val="16"/>
                <w:szCs w:val="24"/>
                <w:shd w:val="clear" w:color="auto" w:fill="E6E6E6"/>
                <w:lang w:val="en-GB"/>
              </w:rPr>
              <w:fldChar w:fldCharType="end"/>
            </w:r>
            <w:r w:rsidRPr="00485F0E">
              <w:rPr>
                <w:rFonts w:ascii="Avenir Next Regular" w:eastAsia="Times New Roman" w:hAnsi="Avenir Next Regular" w:cs="Calibri"/>
                <w:iCs/>
                <w:color w:val="000000"/>
                <w:sz w:val="16"/>
                <w:szCs w:val="16"/>
                <w:lang w:val="en-GB"/>
              </w:rPr>
              <w:t>River Basin</w:t>
            </w:r>
          </w:p>
        </w:tc>
      </w:tr>
      <w:tr w:rsidR="00485F0E" w:rsidRPr="00485F0E" w14:paraId="7791B8B4" w14:textId="77777777" w:rsidTr="00F63479">
        <w:trPr>
          <w:trHeight w:val="58"/>
        </w:trPr>
        <w:tc>
          <w:tcPr>
            <w:tcW w:w="1034" w:type="pct"/>
            <w:tcBorders>
              <w:top w:val="nil"/>
              <w:left w:val="single" w:sz="4" w:space="0" w:color="auto"/>
              <w:bottom w:val="single" w:sz="4" w:space="0" w:color="auto"/>
              <w:right w:val="single" w:sz="4" w:space="0" w:color="auto"/>
            </w:tcBorders>
            <w:shd w:val="clear" w:color="auto" w:fill="auto"/>
            <w:noWrap/>
            <w:vAlign w:val="bottom"/>
            <w:hideMark/>
          </w:tcPr>
          <w:p w14:paraId="618571EF"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526" w:type="pct"/>
            <w:tcBorders>
              <w:top w:val="nil"/>
              <w:left w:val="nil"/>
              <w:bottom w:val="single" w:sz="4" w:space="0" w:color="auto"/>
              <w:right w:val="single" w:sz="4" w:space="0" w:color="auto"/>
            </w:tcBorders>
            <w:shd w:val="clear" w:color="auto" w:fill="auto"/>
            <w:hideMark/>
          </w:tcPr>
          <w:p w14:paraId="5770D7BB"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181" w:type="pct"/>
            <w:tcBorders>
              <w:top w:val="nil"/>
              <w:left w:val="nil"/>
              <w:bottom w:val="single" w:sz="4" w:space="0" w:color="auto"/>
              <w:right w:val="single" w:sz="4" w:space="0" w:color="auto"/>
            </w:tcBorders>
            <w:shd w:val="clear" w:color="auto" w:fill="auto"/>
            <w:vAlign w:val="center"/>
          </w:tcPr>
          <w:p w14:paraId="1F110F15" w14:textId="77777777" w:rsidR="00485F0E" w:rsidRPr="00485F0E" w:rsidRDefault="00485F0E" w:rsidP="00485F0E">
            <w:pPr>
              <w:spacing w:after="0" w:line="240" w:lineRule="auto"/>
              <w:jc w:val="both"/>
              <w:rPr>
                <w:rFonts w:ascii="Avenir Next Regular" w:eastAsia="Times New Roman" w:hAnsi="Avenir Next Regular" w:cs="Calibri"/>
                <w:iCs/>
                <w:color w:val="000000"/>
                <w:sz w:val="16"/>
                <w:szCs w:val="16"/>
                <w:lang w:val="en-GB"/>
              </w:rPr>
            </w:pPr>
          </w:p>
        </w:tc>
        <w:tc>
          <w:tcPr>
            <w:tcW w:w="1259" w:type="pct"/>
            <w:tcBorders>
              <w:top w:val="nil"/>
              <w:left w:val="nil"/>
              <w:bottom w:val="single" w:sz="4" w:space="0" w:color="auto"/>
              <w:right w:val="single" w:sz="4" w:space="0" w:color="auto"/>
            </w:tcBorders>
            <w:shd w:val="clear" w:color="auto" w:fill="auto"/>
            <w:vAlign w:val="center"/>
            <w:hideMark/>
          </w:tcPr>
          <w:p w14:paraId="6C7C4C8D" w14:textId="77777777" w:rsidR="00485F0E" w:rsidRPr="00485F0E" w:rsidRDefault="00485F0E" w:rsidP="00485F0E">
            <w:pPr>
              <w:spacing w:after="0" w:line="240" w:lineRule="auto"/>
              <w:jc w:val="both"/>
              <w:rPr>
                <w:rFonts w:ascii="Avenir Next Regular" w:eastAsia="Times New Roman" w:hAnsi="Avenir Next Regular" w:cs="Calibri"/>
                <w:color w:val="000000"/>
                <w:sz w:val="16"/>
                <w:szCs w:val="16"/>
                <w:lang w:val="en-GB"/>
              </w:rPr>
            </w:pPr>
            <w:r w:rsidRPr="00485F0E">
              <w:rPr>
                <w:rFonts w:ascii="Calibri" w:eastAsia="SimSun" w:hAnsi="Calibri" w:cs="Times New Roman"/>
                <w:color w:val="000000"/>
                <w:sz w:val="16"/>
                <w:szCs w:val="24"/>
                <w:shd w:val="clear" w:color="auto" w:fill="E6E6E6"/>
                <w:lang w:val="en-GB"/>
              </w:rPr>
              <w:fldChar w:fldCharType="begin">
                <w:ffData>
                  <w:name w:val="IAP_cities"/>
                  <w:enabled/>
                  <w:calcOnExit w:val="0"/>
                  <w:checkBox>
                    <w:sizeAuto/>
                    <w:default w:val="0"/>
                  </w:checkBox>
                </w:ffData>
              </w:fldChar>
            </w:r>
            <w:r w:rsidRPr="00485F0E">
              <w:rPr>
                <w:rFonts w:ascii="Calibri" w:eastAsia="SimSun" w:hAnsi="Calibri" w:cs="Times New Roman"/>
                <w:color w:val="000000"/>
                <w:sz w:val="16"/>
                <w:szCs w:val="16"/>
                <w:lang w:val="en-GB"/>
              </w:rPr>
              <w:instrText xml:space="preserve"> FORMCHECKBOX </w:instrText>
            </w:r>
            <w:r w:rsidR="00000000">
              <w:rPr>
                <w:rFonts w:ascii="Calibri" w:eastAsia="SimSun" w:hAnsi="Calibri" w:cs="Times New Roman"/>
                <w:color w:val="000000"/>
                <w:sz w:val="16"/>
                <w:szCs w:val="24"/>
                <w:shd w:val="clear" w:color="auto" w:fill="E6E6E6"/>
                <w:lang w:val="en-GB"/>
              </w:rPr>
            </w:r>
            <w:r w:rsidR="00000000">
              <w:rPr>
                <w:rFonts w:ascii="Calibri" w:eastAsia="SimSun" w:hAnsi="Calibri" w:cs="Times New Roman"/>
                <w:color w:val="000000"/>
                <w:sz w:val="16"/>
                <w:szCs w:val="24"/>
                <w:shd w:val="clear" w:color="auto" w:fill="E6E6E6"/>
                <w:lang w:val="en-GB"/>
              </w:rPr>
              <w:fldChar w:fldCharType="separate"/>
            </w:r>
            <w:r w:rsidRPr="00485F0E">
              <w:rPr>
                <w:rFonts w:ascii="Calibri" w:eastAsia="SimSun" w:hAnsi="Calibri" w:cs="Times New Roman"/>
                <w:color w:val="000000"/>
                <w:sz w:val="16"/>
                <w:szCs w:val="24"/>
                <w:shd w:val="clear" w:color="auto" w:fill="E6E6E6"/>
                <w:lang w:val="en-GB"/>
              </w:rPr>
              <w:fldChar w:fldCharType="end"/>
            </w:r>
            <w:r w:rsidRPr="00485F0E">
              <w:rPr>
                <w:rFonts w:ascii="Avenir Next Regular" w:eastAsia="Times New Roman" w:hAnsi="Avenir Next Regular" w:cs="Calibri"/>
                <w:iCs/>
                <w:color w:val="000000"/>
                <w:sz w:val="16"/>
                <w:szCs w:val="16"/>
                <w:lang w:val="en-GB"/>
              </w:rPr>
              <w:t>Lake Basin</w:t>
            </w:r>
          </w:p>
        </w:tc>
      </w:tr>
      <w:tr w:rsidR="00485F0E" w:rsidRPr="00485F0E" w14:paraId="359C3816" w14:textId="77777777" w:rsidTr="00F63479">
        <w:trPr>
          <w:trHeight w:val="58"/>
        </w:trPr>
        <w:tc>
          <w:tcPr>
            <w:tcW w:w="1034" w:type="pct"/>
            <w:tcBorders>
              <w:top w:val="nil"/>
              <w:left w:val="single" w:sz="4" w:space="0" w:color="auto"/>
              <w:bottom w:val="single" w:sz="4" w:space="0" w:color="auto"/>
              <w:right w:val="single" w:sz="4" w:space="0" w:color="auto"/>
            </w:tcBorders>
            <w:shd w:val="clear" w:color="auto" w:fill="auto"/>
            <w:noWrap/>
            <w:vAlign w:val="bottom"/>
            <w:hideMark/>
          </w:tcPr>
          <w:p w14:paraId="2C67B86B"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526" w:type="pct"/>
            <w:tcBorders>
              <w:top w:val="nil"/>
              <w:left w:val="nil"/>
              <w:bottom w:val="single" w:sz="4" w:space="0" w:color="auto"/>
              <w:right w:val="single" w:sz="4" w:space="0" w:color="auto"/>
            </w:tcBorders>
            <w:shd w:val="clear" w:color="auto" w:fill="auto"/>
            <w:hideMark/>
          </w:tcPr>
          <w:p w14:paraId="221AB16C"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181" w:type="pct"/>
            <w:tcBorders>
              <w:top w:val="nil"/>
              <w:left w:val="nil"/>
              <w:bottom w:val="single" w:sz="4" w:space="0" w:color="auto"/>
              <w:right w:val="single" w:sz="4" w:space="0" w:color="auto"/>
            </w:tcBorders>
            <w:shd w:val="clear" w:color="auto" w:fill="auto"/>
            <w:vAlign w:val="center"/>
            <w:hideMark/>
          </w:tcPr>
          <w:p w14:paraId="751539D3" w14:textId="77777777" w:rsidR="00485F0E" w:rsidRPr="00485F0E" w:rsidRDefault="00485F0E" w:rsidP="00485F0E">
            <w:pPr>
              <w:spacing w:after="0" w:line="240" w:lineRule="auto"/>
              <w:jc w:val="both"/>
              <w:rPr>
                <w:rFonts w:ascii="Avenir Next Regular" w:eastAsia="Times New Roman" w:hAnsi="Avenir Next Regular" w:cs="Calibri"/>
                <w:iCs/>
                <w:color w:val="000000"/>
                <w:sz w:val="16"/>
                <w:szCs w:val="16"/>
                <w:lang w:val="en-GB"/>
              </w:rPr>
            </w:pPr>
            <w:r w:rsidRPr="00485F0E">
              <w:rPr>
                <w:rFonts w:ascii="Calibri" w:eastAsia="SimSun" w:hAnsi="Calibri" w:cs="Times New Roman"/>
                <w:color w:val="000000"/>
                <w:sz w:val="16"/>
                <w:szCs w:val="24"/>
                <w:shd w:val="clear" w:color="auto" w:fill="E6E6E6"/>
                <w:lang w:val="en-GB"/>
              </w:rPr>
              <w:fldChar w:fldCharType="begin">
                <w:ffData>
                  <w:name w:val="IAP_cities"/>
                  <w:enabled/>
                  <w:calcOnExit w:val="0"/>
                  <w:checkBox>
                    <w:sizeAuto/>
                    <w:default w:val="0"/>
                  </w:checkBox>
                </w:ffData>
              </w:fldChar>
            </w:r>
            <w:r w:rsidRPr="00485F0E">
              <w:rPr>
                <w:rFonts w:ascii="Calibri" w:eastAsia="SimSun" w:hAnsi="Calibri" w:cs="Times New Roman"/>
                <w:color w:val="000000"/>
                <w:sz w:val="16"/>
                <w:szCs w:val="16"/>
                <w:lang w:val="en-GB"/>
              </w:rPr>
              <w:instrText xml:space="preserve"> FORMCHECKBOX </w:instrText>
            </w:r>
            <w:r w:rsidR="00000000">
              <w:rPr>
                <w:rFonts w:ascii="Calibri" w:eastAsia="SimSun" w:hAnsi="Calibri" w:cs="Times New Roman"/>
                <w:color w:val="000000"/>
                <w:sz w:val="16"/>
                <w:szCs w:val="24"/>
                <w:shd w:val="clear" w:color="auto" w:fill="E6E6E6"/>
                <w:lang w:val="en-GB"/>
              </w:rPr>
            </w:r>
            <w:r w:rsidR="00000000">
              <w:rPr>
                <w:rFonts w:ascii="Calibri" w:eastAsia="SimSun" w:hAnsi="Calibri" w:cs="Times New Roman"/>
                <w:color w:val="000000"/>
                <w:sz w:val="16"/>
                <w:szCs w:val="24"/>
                <w:shd w:val="clear" w:color="auto" w:fill="E6E6E6"/>
                <w:lang w:val="en-GB"/>
              </w:rPr>
              <w:fldChar w:fldCharType="separate"/>
            </w:r>
            <w:r w:rsidRPr="00485F0E">
              <w:rPr>
                <w:rFonts w:ascii="Calibri" w:eastAsia="SimSun" w:hAnsi="Calibri" w:cs="Times New Roman"/>
                <w:color w:val="000000"/>
                <w:sz w:val="16"/>
                <w:szCs w:val="24"/>
                <w:shd w:val="clear" w:color="auto" w:fill="E6E6E6"/>
                <w:lang w:val="en-GB"/>
              </w:rPr>
              <w:fldChar w:fldCharType="end"/>
            </w:r>
            <w:r w:rsidRPr="00485F0E">
              <w:rPr>
                <w:rFonts w:ascii="Avenir Next Regular" w:eastAsia="Times New Roman" w:hAnsi="Avenir Next Regular" w:cs="Calibri"/>
                <w:iCs/>
                <w:color w:val="000000"/>
                <w:sz w:val="16"/>
                <w:szCs w:val="16"/>
                <w:lang w:val="en-GB"/>
              </w:rPr>
              <w:t>Learning</w:t>
            </w:r>
          </w:p>
        </w:tc>
        <w:tc>
          <w:tcPr>
            <w:tcW w:w="1259" w:type="pct"/>
            <w:tcBorders>
              <w:top w:val="nil"/>
              <w:left w:val="nil"/>
              <w:bottom w:val="single" w:sz="4" w:space="0" w:color="auto"/>
              <w:right w:val="single" w:sz="4" w:space="0" w:color="auto"/>
            </w:tcBorders>
            <w:shd w:val="clear" w:color="auto" w:fill="auto"/>
            <w:hideMark/>
          </w:tcPr>
          <w:p w14:paraId="4A583954" w14:textId="77777777" w:rsidR="00485F0E" w:rsidRPr="00485F0E" w:rsidRDefault="00485F0E" w:rsidP="00485F0E">
            <w:pPr>
              <w:spacing w:after="0" w:line="240" w:lineRule="auto"/>
              <w:jc w:val="both"/>
              <w:rPr>
                <w:rFonts w:ascii="Avenir Next Regular" w:eastAsia="Times New Roman" w:hAnsi="Avenir Next Regular" w:cs="Calibri"/>
                <w:color w:val="000000"/>
                <w:sz w:val="16"/>
                <w:szCs w:val="16"/>
                <w:lang w:val="en-GB"/>
              </w:rPr>
            </w:pPr>
            <w:r w:rsidRPr="00485F0E">
              <w:rPr>
                <w:rFonts w:ascii="Avenir Next Regular" w:eastAsia="Times New Roman" w:hAnsi="Avenir Next Regular" w:cs="Calibri"/>
                <w:color w:val="000000"/>
                <w:sz w:val="16"/>
                <w:szCs w:val="16"/>
                <w:lang w:val="en-GB"/>
              </w:rPr>
              <w:t> </w:t>
            </w:r>
          </w:p>
        </w:tc>
      </w:tr>
      <w:tr w:rsidR="00485F0E" w:rsidRPr="00485F0E" w14:paraId="5D10B4DC" w14:textId="77777777" w:rsidTr="00F63479">
        <w:trPr>
          <w:trHeight w:val="58"/>
        </w:trPr>
        <w:tc>
          <w:tcPr>
            <w:tcW w:w="1034" w:type="pct"/>
            <w:tcBorders>
              <w:top w:val="nil"/>
              <w:left w:val="single" w:sz="4" w:space="0" w:color="auto"/>
              <w:bottom w:val="single" w:sz="4" w:space="0" w:color="auto"/>
              <w:right w:val="single" w:sz="4" w:space="0" w:color="auto"/>
            </w:tcBorders>
            <w:shd w:val="clear" w:color="auto" w:fill="auto"/>
            <w:noWrap/>
            <w:vAlign w:val="bottom"/>
            <w:hideMark/>
          </w:tcPr>
          <w:p w14:paraId="45208566"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526" w:type="pct"/>
            <w:tcBorders>
              <w:top w:val="nil"/>
              <w:left w:val="nil"/>
              <w:bottom w:val="single" w:sz="4" w:space="0" w:color="auto"/>
              <w:right w:val="single" w:sz="4" w:space="0" w:color="auto"/>
            </w:tcBorders>
            <w:shd w:val="clear" w:color="auto" w:fill="auto"/>
            <w:hideMark/>
          </w:tcPr>
          <w:p w14:paraId="0BAA78FE"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181" w:type="pct"/>
            <w:tcBorders>
              <w:top w:val="nil"/>
              <w:left w:val="nil"/>
              <w:bottom w:val="single" w:sz="4" w:space="0" w:color="auto"/>
              <w:right w:val="single" w:sz="4" w:space="0" w:color="auto"/>
            </w:tcBorders>
            <w:shd w:val="clear" w:color="auto" w:fill="auto"/>
            <w:vAlign w:val="center"/>
            <w:hideMark/>
          </w:tcPr>
          <w:p w14:paraId="25F06112" w14:textId="77777777" w:rsidR="00485F0E" w:rsidRPr="00485F0E" w:rsidRDefault="00485F0E" w:rsidP="00485F0E">
            <w:pPr>
              <w:spacing w:after="0" w:line="240" w:lineRule="auto"/>
              <w:jc w:val="both"/>
              <w:rPr>
                <w:rFonts w:ascii="Avenir Next Regular" w:eastAsia="Times New Roman" w:hAnsi="Avenir Next Regular" w:cs="Calibri"/>
                <w:iCs/>
                <w:color w:val="000000"/>
                <w:sz w:val="16"/>
                <w:szCs w:val="16"/>
                <w:lang w:val="en-GB"/>
              </w:rPr>
            </w:pPr>
            <w:r w:rsidRPr="00485F0E">
              <w:rPr>
                <w:rFonts w:ascii="Calibri" w:eastAsia="SimSun" w:hAnsi="Calibri" w:cs="Times New Roman"/>
                <w:color w:val="000000"/>
                <w:sz w:val="16"/>
                <w:szCs w:val="24"/>
                <w:shd w:val="clear" w:color="auto" w:fill="E6E6E6"/>
                <w:lang w:val="en-GB"/>
              </w:rPr>
              <w:fldChar w:fldCharType="begin">
                <w:ffData>
                  <w:name w:val="IAP_cities"/>
                  <w:enabled/>
                  <w:calcOnExit w:val="0"/>
                  <w:checkBox>
                    <w:sizeAuto/>
                    <w:default w:val="0"/>
                  </w:checkBox>
                </w:ffData>
              </w:fldChar>
            </w:r>
            <w:r w:rsidRPr="00485F0E">
              <w:rPr>
                <w:rFonts w:ascii="Calibri" w:eastAsia="SimSun" w:hAnsi="Calibri" w:cs="Times New Roman"/>
                <w:color w:val="000000"/>
                <w:sz w:val="16"/>
                <w:szCs w:val="16"/>
                <w:lang w:val="en-GB"/>
              </w:rPr>
              <w:instrText xml:space="preserve"> FORMCHECKBOX </w:instrText>
            </w:r>
            <w:r w:rsidR="00000000">
              <w:rPr>
                <w:rFonts w:ascii="Calibri" w:eastAsia="SimSun" w:hAnsi="Calibri" w:cs="Times New Roman"/>
                <w:color w:val="000000"/>
                <w:sz w:val="16"/>
                <w:szCs w:val="24"/>
                <w:shd w:val="clear" w:color="auto" w:fill="E6E6E6"/>
                <w:lang w:val="en-GB"/>
              </w:rPr>
            </w:r>
            <w:r w:rsidR="00000000">
              <w:rPr>
                <w:rFonts w:ascii="Calibri" w:eastAsia="SimSun" w:hAnsi="Calibri" w:cs="Times New Roman"/>
                <w:color w:val="000000"/>
                <w:sz w:val="16"/>
                <w:szCs w:val="24"/>
                <w:shd w:val="clear" w:color="auto" w:fill="E6E6E6"/>
                <w:lang w:val="en-GB"/>
              </w:rPr>
              <w:fldChar w:fldCharType="separate"/>
            </w:r>
            <w:r w:rsidRPr="00485F0E">
              <w:rPr>
                <w:rFonts w:ascii="Calibri" w:eastAsia="SimSun" w:hAnsi="Calibri" w:cs="Times New Roman"/>
                <w:color w:val="000000"/>
                <w:sz w:val="16"/>
                <w:szCs w:val="24"/>
                <w:shd w:val="clear" w:color="auto" w:fill="E6E6E6"/>
                <w:lang w:val="en-GB"/>
              </w:rPr>
              <w:fldChar w:fldCharType="end"/>
            </w:r>
            <w:r w:rsidRPr="00485F0E">
              <w:rPr>
                <w:rFonts w:ascii="Avenir Next Regular" w:eastAsia="Times New Roman" w:hAnsi="Avenir Next Regular" w:cs="Calibri"/>
                <w:iCs/>
                <w:color w:val="000000"/>
                <w:sz w:val="16"/>
                <w:szCs w:val="16"/>
                <w:lang w:val="en-GB"/>
              </w:rPr>
              <w:t>Fisheries</w:t>
            </w:r>
          </w:p>
        </w:tc>
        <w:tc>
          <w:tcPr>
            <w:tcW w:w="1259" w:type="pct"/>
            <w:tcBorders>
              <w:top w:val="nil"/>
              <w:left w:val="nil"/>
              <w:bottom w:val="single" w:sz="4" w:space="0" w:color="auto"/>
              <w:right w:val="single" w:sz="4" w:space="0" w:color="auto"/>
            </w:tcBorders>
            <w:shd w:val="clear" w:color="auto" w:fill="auto"/>
            <w:hideMark/>
          </w:tcPr>
          <w:p w14:paraId="11C8BD3E" w14:textId="77777777" w:rsidR="00485F0E" w:rsidRPr="00485F0E" w:rsidRDefault="00485F0E" w:rsidP="00485F0E">
            <w:pPr>
              <w:spacing w:after="0" w:line="240" w:lineRule="auto"/>
              <w:jc w:val="both"/>
              <w:rPr>
                <w:rFonts w:ascii="Avenir Next Regular" w:eastAsia="Times New Roman" w:hAnsi="Avenir Next Regular" w:cs="Calibri"/>
                <w:color w:val="000000"/>
                <w:sz w:val="16"/>
                <w:szCs w:val="16"/>
                <w:lang w:val="en-GB"/>
              </w:rPr>
            </w:pPr>
            <w:r w:rsidRPr="00485F0E">
              <w:rPr>
                <w:rFonts w:ascii="Avenir Next Regular" w:eastAsia="Times New Roman" w:hAnsi="Avenir Next Regular" w:cs="Calibri"/>
                <w:color w:val="000000"/>
                <w:sz w:val="16"/>
                <w:szCs w:val="16"/>
                <w:lang w:val="en-GB"/>
              </w:rPr>
              <w:t> </w:t>
            </w:r>
          </w:p>
        </w:tc>
      </w:tr>
      <w:tr w:rsidR="00485F0E" w:rsidRPr="00485F0E" w14:paraId="1453C992" w14:textId="77777777" w:rsidTr="00F63479">
        <w:trPr>
          <w:trHeight w:val="58"/>
        </w:trPr>
        <w:tc>
          <w:tcPr>
            <w:tcW w:w="1034" w:type="pct"/>
            <w:tcBorders>
              <w:top w:val="nil"/>
              <w:left w:val="single" w:sz="4" w:space="0" w:color="auto"/>
              <w:bottom w:val="single" w:sz="4" w:space="0" w:color="auto"/>
              <w:right w:val="single" w:sz="4" w:space="0" w:color="auto"/>
            </w:tcBorders>
            <w:shd w:val="clear" w:color="auto" w:fill="auto"/>
            <w:noWrap/>
            <w:vAlign w:val="bottom"/>
            <w:hideMark/>
          </w:tcPr>
          <w:p w14:paraId="64F744BF"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526" w:type="pct"/>
            <w:tcBorders>
              <w:top w:val="nil"/>
              <w:left w:val="nil"/>
              <w:bottom w:val="single" w:sz="4" w:space="0" w:color="auto"/>
              <w:right w:val="single" w:sz="4" w:space="0" w:color="auto"/>
            </w:tcBorders>
            <w:shd w:val="clear" w:color="auto" w:fill="auto"/>
            <w:hideMark/>
          </w:tcPr>
          <w:p w14:paraId="7D1531A5"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181" w:type="pct"/>
            <w:tcBorders>
              <w:top w:val="nil"/>
              <w:left w:val="nil"/>
              <w:bottom w:val="single" w:sz="4" w:space="0" w:color="auto"/>
              <w:right w:val="single" w:sz="4" w:space="0" w:color="auto"/>
            </w:tcBorders>
            <w:shd w:val="clear" w:color="auto" w:fill="auto"/>
            <w:vAlign w:val="center"/>
            <w:hideMark/>
          </w:tcPr>
          <w:p w14:paraId="311E741D" w14:textId="77777777" w:rsidR="00485F0E" w:rsidRPr="00485F0E" w:rsidRDefault="00485F0E" w:rsidP="00485F0E">
            <w:pPr>
              <w:spacing w:after="0" w:line="240" w:lineRule="auto"/>
              <w:jc w:val="both"/>
              <w:rPr>
                <w:rFonts w:ascii="Avenir Next Regular" w:eastAsia="Times New Roman" w:hAnsi="Avenir Next Regular" w:cs="Calibri"/>
                <w:iCs/>
                <w:color w:val="000000"/>
                <w:sz w:val="16"/>
                <w:szCs w:val="16"/>
                <w:lang w:val="en-GB"/>
              </w:rPr>
            </w:pPr>
            <w:r w:rsidRPr="00485F0E">
              <w:rPr>
                <w:rFonts w:ascii="Calibri" w:eastAsia="SimSun" w:hAnsi="Calibri" w:cs="Times New Roman"/>
                <w:color w:val="000000"/>
                <w:sz w:val="16"/>
                <w:szCs w:val="24"/>
                <w:shd w:val="clear" w:color="auto" w:fill="E6E6E6"/>
                <w:lang w:val="en-GB"/>
              </w:rPr>
              <w:fldChar w:fldCharType="begin">
                <w:ffData>
                  <w:name w:val="IAP_cities"/>
                  <w:enabled/>
                  <w:calcOnExit w:val="0"/>
                  <w:checkBox>
                    <w:sizeAuto/>
                    <w:default w:val="0"/>
                  </w:checkBox>
                </w:ffData>
              </w:fldChar>
            </w:r>
            <w:r w:rsidRPr="00485F0E">
              <w:rPr>
                <w:rFonts w:ascii="Calibri" w:eastAsia="SimSun" w:hAnsi="Calibri" w:cs="Times New Roman"/>
                <w:color w:val="000000"/>
                <w:sz w:val="16"/>
                <w:szCs w:val="16"/>
                <w:lang w:val="en-GB"/>
              </w:rPr>
              <w:instrText xml:space="preserve"> FORMCHECKBOX </w:instrText>
            </w:r>
            <w:r w:rsidR="00000000">
              <w:rPr>
                <w:rFonts w:ascii="Calibri" w:eastAsia="SimSun" w:hAnsi="Calibri" w:cs="Times New Roman"/>
                <w:color w:val="000000"/>
                <w:sz w:val="16"/>
                <w:szCs w:val="24"/>
                <w:shd w:val="clear" w:color="auto" w:fill="E6E6E6"/>
                <w:lang w:val="en-GB"/>
              </w:rPr>
            </w:r>
            <w:r w:rsidR="00000000">
              <w:rPr>
                <w:rFonts w:ascii="Calibri" w:eastAsia="SimSun" w:hAnsi="Calibri" w:cs="Times New Roman"/>
                <w:color w:val="000000"/>
                <w:sz w:val="16"/>
                <w:szCs w:val="24"/>
                <w:shd w:val="clear" w:color="auto" w:fill="E6E6E6"/>
                <w:lang w:val="en-GB"/>
              </w:rPr>
              <w:fldChar w:fldCharType="separate"/>
            </w:r>
            <w:r w:rsidRPr="00485F0E">
              <w:rPr>
                <w:rFonts w:ascii="Calibri" w:eastAsia="SimSun" w:hAnsi="Calibri" w:cs="Times New Roman"/>
                <w:color w:val="000000"/>
                <w:sz w:val="16"/>
                <w:szCs w:val="24"/>
                <w:shd w:val="clear" w:color="auto" w:fill="E6E6E6"/>
                <w:lang w:val="en-GB"/>
              </w:rPr>
              <w:fldChar w:fldCharType="end"/>
            </w:r>
            <w:r w:rsidRPr="00485F0E">
              <w:rPr>
                <w:rFonts w:ascii="Avenir Next Regular" w:eastAsia="Times New Roman" w:hAnsi="Avenir Next Regular" w:cs="Calibri"/>
                <w:iCs/>
                <w:color w:val="000000"/>
                <w:sz w:val="16"/>
                <w:szCs w:val="16"/>
                <w:lang w:val="en-GB"/>
              </w:rPr>
              <w:t>Persistent toxic substances</w:t>
            </w:r>
          </w:p>
        </w:tc>
        <w:tc>
          <w:tcPr>
            <w:tcW w:w="1259" w:type="pct"/>
            <w:tcBorders>
              <w:top w:val="nil"/>
              <w:left w:val="nil"/>
              <w:bottom w:val="single" w:sz="4" w:space="0" w:color="auto"/>
              <w:right w:val="single" w:sz="4" w:space="0" w:color="auto"/>
            </w:tcBorders>
            <w:shd w:val="clear" w:color="auto" w:fill="auto"/>
            <w:hideMark/>
          </w:tcPr>
          <w:p w14:paraId="78594909" w14:textId="77777777" w:rsidR="00485F0E" w:rsidRPr="00485F0E" w:rsidRDefault="00485F0E" w:rsidP="00485F0E">
            <w:pPr>
              <w:spacing w:after="0" w:line="240" w:lineRule="auto"/>
              <w:jc w:val="both"/>
              <w:rPr>
                <w:rFonts w:ascii="Avenir Next Regular" w:eastAsia="Times New Roman" w:hAnsi="Avenir Next Regular" w:cs="Calibri"/>
                <w:color w:val="000000"/>
                <w:sz w:val="16"/>
                <w:szCs w:val="16"/>
                <w:lang w:val="en-GB"/>
              </w:rPr>
            </w:pPr>
            <w:r w:rsidRPr="00485F0E">
              <w:rPr>
                <w:rFonts w:ascii="Avenir Next Regular" w:eastAsia="Times New Roman" w:hAnsi="Avenir Next Regular" w:cs="Calibri"/>
                <w:color w:val="000000"/>
                <w:sz w:val="16"/>
                <w:szCs w:val="16"/>
                <w:lang w:val="en-GB"/>
              </w:rPr>
              <w:t> </w:t>
            </w:r>
          </w:p>
        </w:tc>
      </w:tr>
      <w:tr w:rsidR="00485F0E" w:rsidRPr="00485F0E" w14:paraId="2AB9AFE9" w14:textId="77777777" w:rsidTr="00F63479">
        <w:trPr>
          <w:trHeight w:val="58"/>
        </w:trPr>
        <w:tc>
          <w:tcPr>
            <w:tcW w:w="1034" w:type="pct"/>
            <w:tcBorders>
              <w:top w:val="nil"/>
              <w:left w:val="single" w:sz="4" w:space="0" w:color="auto"/>
              <w:bottom w:val="single" w:sz="4" w:space="0" w:color="auto"/>
              <w:right w:val="single" w:sz="4" w:space="0" w:color="auto"/>
            </w:tcBorders>
            <w:shd w:val="clear" w:color="auto" w:fill="auto"/>
            <w:noWrap/>
            <w:vAlign w:val="bottom"/>
            <w:hideMark/>
          </w:tcPr>
          <w:p w14:paraId="6D689DB5"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526" w:type="pct"/>
            <w:tcBorders>
              <w:top w:val="nil"/>
              <w:left w:val="nil"/>
              <w:bottom w:val="single" w:sz="4" w:space="0" w:color="auto"/>
              <w:right w:val="single" w:sz="4" w:space="0" w:color="auto"/>
            </w:tcBorders>
            <w:shd w:val="clear" w:color="auto" w:fill="auto"/>
            <w:hideMark/>
          </w:tcPr>
          <w:p w14:paraId="61772762"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181" w:type="pct"/>
            <w:tcBorders>
              <w:top w:val="nil"/>
              <w:left w:val="nil"/>
              <w:bottom w:val="single" w:sz="4" w:space="0" w:color="auto"/>
              <w:right w:val="single" w:sz="4" w:space="0" w:color="auto"/>
            </w:tcBorders>
            <w:shd w:val="clear" w:color="auto" w:fill="auto"/>
            <w:vAlign w:val="center"/>
            <w:hideMark/>
          </w:tcPr>
          <w:p w14:paraId="332EB38B" w14:textId="77777777" w:rsidR="00485F0E" w:rsidRPr="00485F0E" w:rsidRDefault="00485F0E" w:rsidP="00485F0E">
            <w:pPr>
              <w:spacing w:after="0" w:line="240" w:lineRule="auto"/>
              <w:jc w:val="both"/>
              <w:rPr>
                <w:rFonts w:ascii="Avenir Next Regular" w:eastAsia="Times New Roman" w:hAnsi="Avenir Next Regular" w:cs="Calibri"/>
                <w:iCs/>
                <w:color w:val="000000"/>
                <w:sz w:val="16"/>
                <w:szCs w:val="16"/>
                <w:lang w:val="en-GB"/>
              </w:rPr>
            </w:pPr>
            <w:r w:rsidRPr="00485F0E">
              <w:rPr>
                <w:rFonts w:ascii="Calibri" w:eastAsia="SimSun" w:hAnsi="Calibri" w:cs="Times New Roman"/>
                <w:color w:val="000000"/>
                <w:sz w:val="16"/>
                <w:szCs w:val="24"/>
                <w:shd w:val="clear" w:color="auto" w:fill="E6E6E6"/>
                <w:lang w:val="en-GB"/>
              </w:rPr>
              <w:fldChar w:fldCharType="begin">
                <w:ffData>
                  <w:name w:val="IAP_cities"/>
                  <w:enabled/>
                  <w:calcOnExit w:val="0"/>
                  <w:checkBox>
                    <w:sizeAuto/>
                    <w:default w:val="0"/>
                  </w:checkBox>
                </w:ffData>
              </w:fldChar>
            </w:r>
            <w:r w:rsidRPr="00485F0E">
              <w:rPr>
                <w:rFonts w:ascii="Calibri" w:eastAsia="SimSun" w:hAnsi="Calibri" w:cs="Times New Roman"/>
                <w:color w:val="000000"/>
                <w:sz w:val="16"/>
                <w:szCs w:val="16"/>
                <w:lang w:val="en-GB"/>
              </w:rPr>
              <w:instrText xml:space="preserve"> FORMCHECKBOX </w:instrText>
            </w:r>
            <w:r w:rsidR="00000000">
              <w:rPr>
                <w:rFonts w:ascii="Calibri" w:eastAsia="SimSun" w:hAnsi="Calibri" w:cs="Times New Roman"/>
                <w:color w:val="000000"/>
                <w:sz w:val="16"/>
                <w:szCs w:val="24"/>
                <w:shd w:val="clear" w:color="auto" w:fill="E6E6E6"/>
                <w:lang w:val="en-GB"/>
              </w:rPr>
            </w:r>
            <w:r w:rsidR="00000000">
              <w:rPr>
                <w:rFonts w:ascii="Calibri" w:eastAsia="SimSun" w:hAnsi="Calibri" w:cs="Times New Roman"/>
                <w:color w:val="000000"/>
                <w:sz w:val="16"/>
                <w:szCs w:val="24"/>
                <w:shd w:val="clear" w:color="auto" w:fill="E6E6E6"/>
                <w:lang w:val="en-GB"/>
              </w:rPr>
              <w:fldChar w:fldCharType="separate"/>
            </w:r>
            <w:r w:rsidRPr="00485F0E">
              <w:rPr>
                <w:rFonts w:ascii="Calibri" w:eastAsia="SimSun" w:hAnsi="Calibri" w:cs="Times New Roman"/>
                <w:color w:val="000000"/>
                <w:sz w:val="16"/>
                <w:szCs w:val="24"/>
                <w:shd w:val="clear" w:color="auto" w:fill="E6E6E6"/>
                <w:lang w:val="en-GB"/>
              </w:rPr>
              <w:fldChar w:fldCharType="end"/>
            </w:r>
            <w:r w:rsidRPr="00485F0E">
              <w:rPr>
                <w:rFonts w:ascii="Avenir Next Regular" w:eastAsia="Times New Roman" w:hAnsi="Avenir Next Regular" w:cs="Calibri"/>
                <w:iCs/>
                <w:color w:val="000000"/>
                <w:sz w:val="16"/>
                <w:szCs w:val="16"/>
                <w:lang w:val="en-GB"/>
              </w:rPr>
              <w:t>SIDS : Small Island Dev States</w:t>
            </w:r>
          </w:p>
        </w:tc>
        <w:tc>
          <w:tcPr>
            <w:tcW w:w="1259" w:type="pct"/>
            <w:tcBorders>
              <w:top w:val="nil"/>
              <w:left w:val="nil"/>
              <w:bottom w:val="single" w:sz="4" w:space="0" w:color="auto"/>
              <w:right w:val="single" w:sz="4" w:space="0" w:color="auto"/>
            </w:tcBorders>
            <w:shd w:val="clear" w:color="auto" w:fill="auto"/>
            <w:hideMark/>
          </w:tcPr>
          <w:p w14:paraId="21AAA647" w14:textId="77777777" w:rsidR="00485F0E" w:rsidRPr="00485F0E" w:rsidRDefault="00485F0E" w:rsidP="00485F0E">
            <w:pPr>
              <w:spacing w:after="0" w:line="240" w:lineRule="auto"/>
              <w:jc w:val="both"/>
              <w:rPr>
                <w:rFonts w:ascii="Avenir Next Regular" w:eastAsia="Times New Roman" w:hAnsi="Avenir Next Regular" w:cs="Calibri"/>
                <w:color w:val="000000"/>
                <w:sz w:val="16"/>
                <w:szCs w:val="16"/>
                <w:lang w:val="en-GB"/>
              </w:rPr>
            </w:pPr>
            <w:r w:rsidRPr="00485F0E">
              <w:rPr>
                <w:rFonts w:ascii="Avenir Next Regular" w:eastAsia="Times New Roman" w:hAnsi="Avenir Next Regular" w:cs="Calibri"/>
                <w:color w:val="000000"/>
                <w:sz w:val="16"/>
                <w:szCs w:val="16"/>
                <w:lang w:val="en-GB"/>
              </w:rPr>
              <w:t> </w:t>
            </w:r>
          </w:p>
        </w:tc>
      </w:tr>
      <w:tr w:rsidR="00485F0E" w:rsidRPr="00485F0E" w14:paraId="4337BEAC" w14:textId="77777777" w:rsidTr="00F63479">
        <w:trPr>
          <w:trHeight w:val="58"/>
        </w:trPr>
        <w:tc>
          <w:tcPr>
            <w:tcW w:w="1034" w:type="pct"/>
            <w:tcBorders>
              <w:top w:val="nil"/>
              <w:left w:val="single" w:sz="4" w:space="0" w:color="auto"/>
              <w:bottom w:val="single" w:sz="4" w:space="0" w:color="auto"/>
              <w:right w:val="single" w:sz="4" w:space="0" w:color="auto"/>
            </w:tcBorders>
            <w:shd w:val="clear" w:color="auto" w:fill="auto"/>
            <w:noWrap/>
            <w:vAlign w:val="bottom"/>
            <w:hideMark/>
          </w:tcPr>
          <w:p w14:paraId="309E4760"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526" w:type="pct"/>
            <w:tcBorders>
              <w:top w:val="nil"/>
              <w:left w:val="nil"/>
              <w:bottom w:val="single" w:sz="4" w:space="0" w:color="auto"/>
              <w:right w:val="single" w:sz="4" w:space="0" w:color="auto"/>
            </w:tcBorders>
            <w:shd w:val="clear" w:color="auto" w:fill="auto"/>
            <w:hideMark/>
          </w:tcPr>
          <w:p w14:paraId="4324FD86"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181" w:type="pct"/>
            <w:tcBorders>
              <w:top w:val="nil"/>
              <w:left w:val="nil"/>
              <w:bottom w:val="single" w:sz="4" w:space="0" w:color="auto"/>
              <w:right w:val="single" w:sz="4" w:space="0" w:color="auto"/>
            </w:tcBorders>
            <w:shd w:val="clear" w:color="auto" w:fill="auto"/>
            <w:vAlign w:val="center"/>
            <w:hideMark/>
          </w:tcPr>
          <w:p w14:paraId="7D1EDABD" w14:textId="77777777" w:rsidR="00485F0E" w:rsidRPr="00485F0E" w:rsidRDefault="00485F0E" w:rsidP="00485F0E">
            <w:pPr>
              <w:spacing w:after="0" w:line="240" w:lineRule="auto"/>
              <w:jc w:val="both"/>
              <w:rPr>
                <w:rFonts w:ascii="Avenir Next Regular" w:eastAsia="Times New Roman" w:hAnsi="Avenir Next Regular" w:cs="Calibri"/>
                <w:iCs/>
                <w:color w:val="000000"/>
                <w:sz w:val="16"/>
                <w:szCs w:val="16"/>
                <w:lang w:val="en-GB"/>
              </w:rPr>
            </w:pPr>
            <w:r w:rsidRPr="00485F0E">
              <w:rPr>
                <w:rFonts w:ascii="Calibri" w:eastAsia="SimSun" w:hAnsi="Calibri" w:cs="Times New Roman"/>
                <w:color w:val="000000"/>
                <w:sz w:val="16"/>
                <w:szCs w:val="24"/>
                <w:shd w:val="clear" w:color="auto" w:fill="E6E6E6"/>
                <w:lang w:val="en-GB"/>
              </w:rPr>
              <w:fldChar w:fldCharType="begin">
                <w:ffData>
                  <w:name w:val="IAP_cities"/>
                  <w:enabled/>
                  <w:calcOnExit w:val="0"/>
                  <w:checkBox>
                    <w:sizeAuto/>
                    <w:default w:val="0"/>
                  </w:checkBox>
                </w:ffData>
              </w:fldChar>
            </w:r>
            <w:r w:rsidRPr="00485F0E">
              <w:rPr>
                <w:rFonts w:ascii="Calibri" w:eastAsia="SimSun" w:hAnsi="Calibri" w:cs="Times New Roman"/>
                <w:color w:val="000000"/>
                <w:sz w:val="16"/>
                <w:szCs w:val="16"/>
                <w:lang w:val="en-GB"/>
              </w:rPr>
              <w:instrText xml:space="preserve"> FORMCHECKBOX </w:instrText>
            </w:r>
            <w:r w:rsidR="00000000">
              <w:rPr>
                <w:rFonts w:ascii="Calibri" w:eastAsia="SimSun" w:hAnsi="Calibri" w:cs="Times New Roman"/>
                <w:color w:val="000000"/>
                <w:sz w:val="16"/>
                <w:szCs w:val="24"/>
                <w:shd w:val="clear" w:color="auto" w:fill="E6E6E6"/>
                <w:lang w:val="en-GB"/>
              </w:rPr>
            </w:r>
            <w:r w:rsidR="00000000">
              <w:rPr>
                <w:rFonts w:ascii="Calibri" w:eastAsia="SimSun" w:hAnsi="Calibri" w:cs="Times New Roman"/>
                <w:color w:val="000000"/>
                <w:sz w:val="16"/>
                <w:szCs w:val="24"/>
                <w:shd w:val="clear" w:color="auto" w:fill="E6E6E6"/>
                <w:lang w:val="en-GB"/>
              </w:rPr>
              <w:fldChar w:fldCharType="separate"/>
            </w:r>
            <w:r w:rsidRPr="00485F0E">
              <w:rPr>
                <w:rFonts w:ascii="Calibri" w:eastAsia="SimSun" w:hAnsi="Calibri" w:cs="Times New Roman"/>
                <w:color w:val="000000"/>
                <w:sz w:val="16"/>
                <w:szCs w:val="24"/>
                <w:shd w:val="clear" w:color="auto" w:fill="E6E6E6"/>
                <w:lang w:val="en-GB"/>
              </w:rPr>
              <w:fldChar w:fldCharType="end"/>
            </w:r>
            <w:r w:rsidRPr="00485F0E">
              <w:rPr>
                <w:rFonts w:ascii="Avenir Next Regular" w:eastAsia="Times New Roman" w:hAnsi="Avenir Next Regular" w:cs="Calibri"/>
                <w:iCs/>
                <w:color w:val="000000"/>
                <w:sz w:val="16"/>
                <w:szCs w:val="16"/>
                <w:lang w:val="en-GB"/>
              </w:rPr>
              <w:t>Targeted Research</w:t>
            </w:r>
          </w:p>
        </w:tc>
        <w:tc>
          <w:tcPr>
            <w:tcW w:w="1259" w:type="pct"/>
            <w:tcBorders>
              <w:top w:val="nil"/>
              <w:left w:val="nil"/>
              <w:bottom w:val="single" w:sz="4" w:space="0" w:color="auto"/>
              <w:right w:val="single" w:sz="4" w:space="0" w:color="auto"/>
            </w:tcBorders>
            <w:shd w:val="clear" w:color="auto" w:fill="auto"/>
            <w:hideMark/>
          </w:tcPr>
          <w:p w14:paraId="23BA756E" w14:textId="77777777" w:rsidR="00485F0E" w:rsidRPr="00485F0E" w:rsidRDefault="00485F0E" w:rsidP="00485F0E">
            <w:pPr>
              <w:spacing w:after="0" w:line="240" w:lineRule="auto"/>
              <w:jc w:val="both"/>
              <w:rPr>
                <w:rFonts w:ascii="Avenir Next Regular" w:eastAsia="Times New Roman" w:hAnsi="Avenir Next Regular" w:cs="Calibri"/>
                <w:color w:val="000000"/>
                <w:sz w:val="16"/>
                <w:szCs w:val="16"/>
                <w:lang w:val="en-GB"/>
              </w:rPr>
            </w:pPr>
            <w:r w:rsidRPr="00485F0E">
              <w:rPr>
                <w:rFonts w:ascii="Avenir Next Regular" w:eastAsia="Times New Roman" w:hAnsi="Avenir Next Regular" w:cs="Calibri"/>
                <w:color w:val="000000"/>
                <w:sz w:val="16"/>
                <w:szCs w:val="16"/>
                <w:lang w:val="en-GB"/>
              </w:rPr>
              <w:t> </w:t>
            </w:r>
          </w:p>
        </w:tc>
      </w:tr>
      <w:tr w:rsidR="00485F0E" w:rsidRPr="00485F0E" w14:paraId="158234EB" w14:textId="77777777" w:rsidTr="00F63479">
        <w:trPr>
          <w:trHeight w:val="58"/>
        </w:trPr>
        <w:tc>
          <w:tcPr>
            <w:tcW w:w="1034" w:type="pct"/>
            <w:tcBorders>
              <w:top w:val="nil"/>
              <w:left w:val="single" w:sz="4" w:space="0" w:color="auto"/>
              <w:bottom w:val="single" w:sz="4" w:space="0" w:color="auto"/>
              <w:right w:val="single" w:sz="4" w:space="0" w:color="auto"/>
            </w:tcBorders>
            <w:shd w:val="clear" w:color="auto" w:fill="auto"/>
            <w:noWrap/>
            <w:vAlign w:val="bottom"/>
          </w:tcPr>
          <w:p w14:paraId="4C9AB1C9"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p>
        </w:tc>
        <w:tc>
          <w:tcPr>
            <w:tcW w:w="1526" w:type="pct"/>
            <w:tcBorders>
              <w:top w:val="nil"/>
              <w:left w:val="nil"/>
              <w:bottom w:val="single" w:sz="4" w:space="0" w:color="auto"/>
              <w:right w:val="single" w:sz="4" w:space="0" w:color="auto"/>
            </w:tcBorders>
            <w:shd w:val="clear" w:color="auto" w:fill="auto"/>
          </w:tcPr>
          <w:p w14:paraId="65A35C09"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p>
        </w:tc>
        <w:tc>
          <w:tcPr>
            <w:tcW w:w="1181" w:type="pct"/>
            <w:tcBorders>
              <w:top w:val="nil"/>
              <w:left w:val="nil"/>
              <w:bottom w:val="single" w:sz="4" w:space="0" w:color="auto"/>
              <w:right w:val="single" w:sz="4" w:space="0" w:color="auto"/>
            </w:tcBorders>
            <w:shd w:val="clear" w:color="auto" w:fill="auto"/>
            <w:vAlign w:val="center"/>
          </w:tcPr>
          <w:p w14:paraId="470EB450" w14:textId="77777777" w:rsidR="00485F0E" w:rsidRPr="00485F0E" w:rsidRDefault="00485F0E" w:rsidP="00485F0E">
            <w:pPr>
              <w:spacing w:after="0" w:line="240" w:lineRule="auto"/>
              <w:jc w:val="both"/>
              <w:rPr>
                <w:rFonts w:ascii="Calibri" w:eastAsia="SimSun" w:hAnsi="Calibri" w:cs="Times New Roman"/>
                <w:color w:val="000000"/>
                <w:sz w:val="16"/>
                <w:szCs w:val="16"/>
                <w:lang w:val="en-GB"/>
              </w:rPr>
            </w:pPr>
            <w:r w:rsidRPr="00485F0E">
              <w:rPr>
                <w:rFonts w:ascii="Calibri" w:eastAsia="SimSun" w:hAnsi="Calibri" w:cs="Times New Roman"/>
                <w:color w:val="000000"/>
                <w:sz w:val="16"/>
                <w:szCs w:val="24"/>
                <w:shd w:val="clear" w:color="auto" w:fill="E6E6E6"/>
                <w:lang w:val="en-GB"/>
              </w:rPr>
              <w:fldChar w:fldCharType="begin">
                <w:ffData>
                  <w:name w:val="IAP_cities"/>
                  <w:enabled/>
                  <w:calcOnExit w:val="0"/>
                  <w:checkBox>
                    <w:sizeAuto/>
                    <w:default w:val="0"/>
                  </w:checkBox>
                </w:ffData>
              </w:fldChar>
            </w:r>
            <w:r w:rsidRPr="00485F0E">
              <w:rPr>
                <w:rFonts w:ascii="Calibri" w:eastAsia="SimSun" w:hAnsi="Calibri" w:cs="Times New Roman"/>
                <w:color w:val="000000"/>
                <w:sz w:val="16"/>
                <w:szCs w:val="16"/>
                <w:lang w:val="en-GB"/>
              </w:rPr>
              <w:instrText xml:space="preserve"> FORMCHECKBOX </w:instrText>
            </w:r>
            <w:r w:rsidR="00000000">
              <w:rPr>
                <w:rFonts w:ascii="Calibri" w:eastAsia="SimSun" w:hAnsi="Calibri" w:cs="Times New Roman"/>
                <w:color w:val="000000"/>
                <w:sz w:val="16"/>
                <w:szCs w:val="24"/>
                <w:shd w:val="clear" w:color="auto" w:fill="E6E6E6"/>
                <w:lang w:val="en-GB"/>
              </w:rPr>
            </w:r>
            <w:r w:rsidR="00000000">
              <w:rPr>
                <w:rFonts w:ascii="Calibri" w:eastAsia="SimSun" w:hAnsi="Calibri" w:cs="Times New Roman"/>
                <w:color w:val="000000"/>
                <w:sz w:val="16"/>
                <w:szCs w:val="24"/>
                <w:shd w:val="clear" w:color="auto" w:fill="E6E6E6"/>
                <w:lang w:val="en-GB"/>
              </w:rPr>
              <w:fldChar w:fldCharType="separate"/>
            </w:r>
            <w:r w:rsidRPr="00485F0E">
              <w:rPr>
                <w:rFonts w:ascii="Calibri" w:eastAsia="SimSun" w:hAnsi="Calibri" w:cs="Times New Roman"/>
                <w:color w:val="000000"/>
                <w:sz w:val="16"/>
                <w:szCs w:val="24"/>
                <w:shd w:val="clear" w:color="auto" w:fill="E6E6E6"/>
                <w:lang w:val="en-GB"/>
              </w:rPr>
              <w:fldChar w:fldCharType="end"/>
            </w:r>
            <w:r w:rsidRPr="00485F0E">
              <w:rPr>
                <w:rFonts w:ascii="Calibri" w:eastAsia="SimSun" w:hAnsi="Calibri" w:cs="Times New Roman"/>
                <w:color w:val="000000"/>
                <w:sz w:val="16"/>
                <w:szCs w:val="16"/>
                <w:lang w:val="en-GB"/>
              </w:rPr>
              <w:t>Pollution</w:t>
            </w:r>
          </w:p>
        </w:tc>
        <w:tc>
          <w:tcPr>
            <w:tcW w:w="1259" w:type="pct"/>
            <w:tcBorders>
              <w:top w:val="nil"/>
              <w:left w:val="nil"/>
              <w:bottom w:val="single" w:sz="4" w:space="0" w:color="auto"/>
              <w:right w:val="single" w:sz="4" w:space="0" w:color="auto"/>
            </w:tcBorders>
            <w:shd w:val="clear" w:color="auto" w:fill="auto"/>
          </w:tcPr>
          <w:p w14:paraId="1A28423F" w14:textId="77777777" w:rsidR="00485F0E" w:rsidRPr="00485F0E" w:rsidRDefault="00485F0E" w:rsidP="00485F0E">
            <w:pPr>
              <w:spacing w:after="0" w:line="240" w:lineRule="auto"/>
              <w:jc w:val="both"/>
              <w:rPr>
                <w:rFonts w:ascii="Avenir Next Regular" w:eastAsia="Times New Roman" w:hAnsi="Avenir Next Regular" w:cs="Calibri"/>
                <w:color w:val="000000"/>
                <w:sz w:val="16"/>
                <w:szCs w:val="16"/>
                <w:lang w:val="en-GB"/>
              </w:rPr>
            </w:pPr>
          </w:p>
        </w:tc>
      </w:tr>
      <w:tr w:rsidR="00485F0E" w:rsidRPr="00485F0E" w14:paraId="359107F1" w14:textId="77777777" w:rsidTr="00F63479">
        <w:trPr>
          <w:trHeight w:val="58"/>
        </w:trPr>
        <w:tc>
          <w:tcPr>
            <w:tcW w:w="1034" w:type="pct"/>
            <w:tcBorders>
              <w:top w:val="nil"/>
              <w:left w:val="single" w:sz="4" w:space="0" w:color="auto"/>
              <w:bottom w:val="single" w:sz="4" w:space="0" w:color="auto"/>
              <w:right w:val="single" w:sz="4" w:space="0" w:color="auto"/>
            </w:tcBorders>
            <w:shd w:val="clear" w:color="auto" w:fill="auto"/>
            <w:noWrap/>
            <w:vAlign w:val="bottom"/>
          </w:tcPr>
          <w:p w14:paraId="3F34E088"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p>
        </w:tc>
        <w:tc>
          <w:tcPr>
            <w:tcW w:w="1526" w:type="pct"/>
            <w:tcBorders>
              <w:top w:val="nil"/>
              <w:left w:val="nil"/>
              <w:bottom w:val="single" w:sz="4" w:space="0" w:color="auto"/>
              <w:right w:val="single" w:sz="4" w:space="0" w:color="auto"/>
            </w:tcBorders>
            <w:shd w:val="clear" w:color="auto" w:fill="auto"/>
          </w:tcPr>
          <w:p w14:paraId="6A968DFB"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p>
        </w:tc>
        <w:tc>
          <w:tcPr>
            <w:tcW w:w="1181" w:type="pct"/>
            <w:tcBorders>
              <w:top w:val="nil"/>
              <w:left w:val="nil"/>
              <w:bottom w:val="single" w:sz="4" w:space="0" w:color="auto"/>
              <w:right w:val="single" w:sz="4" w:space="0" w:color="auto"/>
            </w:tcBorders>
            <w:shd w:val="clear" w:color="auto" w:fill="auto"/>
            <w:vAlign w:val="center"/>
          </w:tcPr>
          <w:p w14:paraId="2CD1C873" w14:textId="77777777" w:rsidR="00485F0E" w:rsidRPr="00485F0E" w:rsidRDefault="00485F0E" w:rsidP="00485F0E">
            <w:pPr>
              <w:spacing w:after="0" w:line="240" w:lineRule="auto"/>
              <w:jc w:val="both"/>
              <w:rPr>
                <w:rFonts w:ascii="Calibri" w:eastAsia="SimSun" w:hAnsi="Calibri" w:cs="Times New Roman"/>
                <w:color w:val="000000"/>
                <w:sz w:val="16"/>
                <w:szCs w:val="16"/>
                <w:lang w:val="en-GB"/>
              </w:rPr>
            </w:pPr>
          </w:p>
        </w:tc>
        <w:tc>
          <w:tcPr>
            <w:tcW w:w="1259" w:type="pct"/>
            <w:tcBorders>
              <w:top w:val="nil"/>
              <w:left w:val="nil"/>
              <w:bottom w:val="single" w:sz="4" w:space="0" w:color="auto"/>
              <w:right w:val="single" w:sz="4" w:space="0" w:color="auto"/>
            </w:tcBorders>
            <w:shd w:val="clear" w:color="auto" w:fill="auto"/>
          </w:tcPr>
          <w:p w14:paraId="0703BDB2" w14:textId="77777777" w:rsidR="00485F0E" w:rsidRPr="00485F0E" w:rsidRDefault="00485F0E" w:rsidP="00485F0E">
            <w:pPr>
              <w:spacing w:after="0" w:line="240" w:lineRule="auto"/>
              <w:jc w:val="both"/>
              <w:rPr>
                <w:rFonts w:ascii="Calibri" w:eastAsia="SimSun" w:hAnsi="Calibri" w:cs="Times New Roman"/>
                <w:color w:val="000000"/>
                <w:sz w:val="16"/>
                <w:szCs w:val="16"/>
                <w:lang w:val="en-GB"/>
              </w:rPr>
            </w:pPr>
            <w:r w:rsidRPr="00485F0E">
              <w:rPr>
                <w:rFonts w:ascii="Calibri" w:eastAsia="SimSun" w:hAnsi="Calibri" w:cs="Times New Roman"/>
                <w:color w:val="000000"/>
                <w:sz w:val="16"/>
                <w:szCs w:val="24"/>
                <w:shd w:val="clear" w:color="auto" w:fill="E6E6E6"/>
                <w:lang w:val="en-GB"/>
              </w:rPr>
              <w:fldChar w:fldCharType="begin">
                <w:ffData>
                  <w:name w:val="IAP_cities"/>
                  <w:enabled/>
                  <w:calcOnExit w:val="0"/>
                  <w:checkBox>
                    <w:sizeAuto/>
                    <w:default w:val="0"/>
                  </w:checkBox>
                </w:ffData>
              </w:fldChar>
            </w:r>
            <w:r w:rsidRPr="00485F0E">
              <w:rPr>
                <w:rFonts w:ascii="Calibri" w:eastAsia="SimSun" w:hAnsi="Calibri" w:cs="Times New Roman"/>
                <w:color w:val="000000"/>
                <w:sz w:val="16"/>
                <w:szCs w:val="16"/>
                <w:lang w:val="en-GB"/>
              </w:rPr>
              <w:instrText xml:space="preserve"> FORMCHECKBOX </w:instrText>
            </w:r>
            <w:r w:rsidR="00000000">
              <w:rPr>
                <w:rFonts w:ascii="Calibri" w:eastAsia="SimSun" w:hAnsi="Calibri" w:cs="Times New Roman"/>
                <w:color w:val="000000"/>
                <w:sz w:val="16"/>
                <w:szCs w:val="24"/>
                <w:shd w:val="clear" w:color="auto" w:fill="E6E6E6"/>
                <w:lang w:val="en-GB"/>
              </w:rPr>
            </w:r>
            <w:r w:rsidR="00000000">
              <w:rPr>
                <w:rFonts w:ascii="Calibri" w:eastAsia="SimSun" w:hAnsi="Calibri" w:cs="Times New Roman"/>
                <w:color w:val="000000"/>
                <w:sz w:val="16"/>
                <w:szCs w:val="24"/>
                <w:shd w:val="clear" w:color="auto" w:fill="E6E6E6"/>
                <w:lang w:val="en-GB"/>
              </w:rPr>
              <w:fldChar w:fldCharType="separate"/>
            </w:r>
            <w:r w:rsidRPr="00485F0E">
              <w:rPr>
                <w:rFonts w:ascii="Calibri" w:eastAsia="SimSun" w:hAnsi="Calibri" w:cs="Times New Roman"/>
                <w:color w:val="000000"/>
                <w:sz w:val="16"/>
                <w:szCs w:val="24"/>
                <w:shd w:val="clear" w:color="auto" w:fill="E6E6E6"/>
                <w:lang w:val="en-GB"/>
              </w:rPr>
              <w:fldChar w:fldCharType="end"/>
            </w:r>
            <w:r w:rsidRPr="00485F0E">
              <w:rPr>
                <w:rFonts w:ascii="Avenir Next Regular" w:eastAsia="Times New Roman" w:hAnsi="Avenir Next Regular" w:cs="Calibri"/>
                <w:color w:val="000000"/>
                <w:sz w:val="16"/>
                <w:szCs w:val="16"/>
                <w:lang w:val="en-GB"/>
              </w:rPr>
              <w:t>Persistent toxic substances</w:t>
            </w:r>
          </w:p>
        </w:tc>
      </w:tr>
      <w:tr w:rsidR="00485F0E" w:rsidRPr="00485F0E" w14:paraId="4B6BACD4" w14:textId="77777777" w:rsidTr="00F63479">
        <w:trPr>
          <w:trHeight w:val="58"/>
        </w:trPr>
        <w:tc>
          <w:tcPr>
            <w:tcW w:w="1034" w:type="pct"/>
            <w:tcBorders>
              <w:top w:val="nil"/>
              <w:left w:val="single" w:sz="4" w:space="0" w:color="auto"/>
              <w:bottom w:val="single" w:sz="4" w:space="0" w:color="auto"/>
              <w:right w:val="single" w:sz="4" w:space="0" w:color="auto"/>
            </w:tcBorders>
            <w:shd w:val="clear" w:color="auto" w:fill="auto"/>
            <w:noWrap/>
            <w:vAlign w:val="bottom"/>
            <w:hideMark/>
          </w:tcPr>
          <w:p w14:paraId="17EA7DD2"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526" w:type="pct"/>
            <w:tcBorders>
              <w:top w:val="nil"/>
              <w:left w:val="nil"/>
              <w:bottom w:val="single" w:sz="4" w:space="0" w:color="auto"/>
              <w:right w:val="single" w:sz="4" w:space="0" w:color="auto"/>
            </w:tcBorders>
            <w:shd w:val="clear" w:color="auto" w:fill="auto"/>
            <w:hideMark/>
          </w:tcPr>
          <w:p w14:paraId="19E9AFE4"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181" w:type="pct"/>
            <w:tcBorders>
              <w:top w:val="nil"/>
              <w:left w:val="nil"/>
              <w:bottom w:val="single" w:sz="4" w:space="0" w:color="auto"/>
              <w:right w:val="single" w:sz="4" w:space="0" w:color="auto"/>
            </w:tcBorders>
            <w:shd w:val="clear" w:color="auto" w:fill="auto"/>
            <w:vAlign w:val="center"/>
          </w:tcPr>
          <w:p w14:paraId="350D860F" w14:textId="77777777" w:rsidR="00485F0E" w:rsidRPr="00485F0E" w:rsidRDefault="00485F0E" w:rsidP="00485F0E">
            <w:pPr>
              <w:spacing w:after="0" w:line="240" w:lineRule="auto"/>
              <w:jc w:val="both"/>
              <w:rPr>
                <w:rFonts w:ascii="Avenir Next Regular" w:eastAsia="Times New Roman" w:hAnsi="Avenir Next Regular" w:cs="Calibri"/>
                <w:iCs/>
                <w:color w:val="000000"/>
                <w:sz w:val="16"/>
                <w:szCs w:val="16"/>
                <w:lang w:val="en-GB"/>
              </w:rPr>
            </w:pPr>
          </w:p>
        </w:tc>
        <w:tc>
          <w:tcPr>
            <w:tcW w:w="1259" w:type="pct"/>
            <w:tcBorders>
              <w:top w:val="nil"/>
              <w:left w:val="nil"/>
              <w:bottom w:val="single" w:sz="4" w:space="0" w:color="auto"/>
              <w:right w:val="single" w:sz="4" w:space="0" w:color="auto"/>
            </w:tcBorders>
            <w:shd w:val="clear" w:color="auto" w:fill="auto"/>
            <w:hideMark/>
          </w:tcPr>
          <w:p w14:paraId="62DCCB2F" w14:textId="77777777" w:rsidR="00485F0E" w:rsidRPr="00485F0E" w:rsidRDefault="00485F0E" w:rsidP="00485F0E">
            <w:pPr>
              <w:spacing w:after="0" w:line="240" w:lineRule="auto"/>
              <w:jc w:val="both"/>
              <w:rPr>
                <w:rFonts w:ascii="Avenir Next Regular" w:eastAsia="Times New Roman" w:hAnsi="Avenir Next Regular" w:cs="Calibri"/>
                <w:color w:val="000000"/>
                <w:sz w:val="16"/>
                <w:szCs w:val="16"/>
                <w:lang w:val="en-GB"/>
              </w:rPr>
            </w:pPr>
            <w:r w:rsidRPr="00485F0E">
              <w:rPr>
                <w:rFonts w:ascii="Calibri" w:eastAsia="SimSun" w:hAnsi="Calibri" w:cs="Times New Roman"/>
                <w:color w:val="000000"/>
                <w:sz w:val="16"/>
                <w:szCs w:val="24"/>
                <w:shd w:val="clear" w:color="auto" w:fill="E6E6E6"/>
                <w:lang w:val="en-GB"/>
              </w:rPr>
              <w:fldChar w:fldCharType="begin">
                <w:ffData>
                  <w:name w:val="IAP_cities"/>
                  <w:enabled/>
                  <w:calcOnExit w:val="0"/>
                  <w:checkBox>
                    <w:sizeAuto/>
                    <w:default w:val="0"/>
                  </w:checkBox>
                </w:ffData>
              </w:fldChar>
            </w:r>
            <w:r w:rsidRPr="00485F0E">
              <w:rPr>
                <w:rFonts w:ascii="Calibri" w:eastAsia="SimSun" w:hAnsi="Calibri" w:cs="Times New Roman"/>
                <w:color w:val="000000"/>
                <w:sz w:val="16"/>
                <w:szCs w:val="16"/>
                <w:lang w:val="en-GB"/>
              </w:rPr>
              <w:instrText xml:space="preserve"> FORMCHECKBOX </w:instrText>
            </w:r>
            <w:r w:rsidR="00000000">
              <w:rPr>
                <w:rFonts w:ascii="Calibri" w:eastAsia="SimSun" w:hAnsi="Calibri" w:cs="Times New Roman"/>
                <w:color w:val="000000"/>
                <w:sz w:val="16"/>
                <w:szCs w:val="24"/>
                <w:shd w:val="clear" w:color="auto" w:fill="E6E6E6"/>
                <w:lang w:val="en-GB"/>
              </w:rPr>
            </w:r>
            <w:r w:rsidR="00000000">
              <w:rPr>
                <w:rFonts w:ascii="Calibri" w:eastAsia="SimSun" w:hAnsi="Calibri" w:cs="Times New Roman"/>
                <w:color w:val="000000"/>
                <w:sz w:val="16"/>
                <w:szCs w:val="24"/>
                <w:shd w:val="clear" w:color="auto" w:fill="E6E6E6"/>
                <w:lang w:val="en-GB"/>
              </w:rPr>
              <w:fldChar w:fldCharType="separate"/>
            </w:r>
            <w:r w:rsidRPr="00485F0E">
              <w:rPr>
                <w:rFonts w:ascii="Calibri" w:eastAsia="SimSun" w:hAnsi="Calibri" w:cs="Times New Roman"/>
                <w:color w:val="000000"/>
                <w:sz w:val="16"/>
                <w:szCs w:val="24"/>
                <w:shd w:val="clear" w:color="auto" w:fill="E6E6E6"/>
                <w:lang w:val="en-GB"/>
              </w:rPr>
              <w:fldChar w:fldCharType="end"/>
            </w:r>
            <w:r w:rsidRPr="00485F0E">
              <w:rPr>
                <w:rFonts w:ascii="Avenir Next Regular" w:eastAsia="Times New Roman" w:hAnsi="Avenir Next Regular" w:cs="Calibri"/>
                <w:iCs/>
                <w:color w:val="000000"/>
                <w:sz w:val="16"/>
                <w:szCs w:val="16"/>
                <w:lang w:val="en-GB"/>
              </w:rPr>
              <w:t>Plastics</w:t>
            </w:r>
          </w:p>
        </w:tc>
      </w:tr>
      <w:tr w:rsidR="00485F0E" w:rsidRPr="00485F0E" w14:paraId="36F7A682" w14:textId="77777777" w:rsidTr="00F63479">
        <w:trPr>
          <w:trHeight w:val="408"/>
        </w:trPr>
        <w:tc>
          <w:tcPr>
            <w:tcW w:w="1034" w:type="pct"/>
            <w:tcBorders>
              <w:top w:val="nil"/>
              <w:left w:val="single" w:sz="4" w:space="0" w:color="auto"/>
              <w:bottom w:val="single" w:sz="4" w:space="0" w:color="auto"/>
              <w:right w:val="single" w:sz="4" w:space="0" w:color="auto"/>
            </w:tcBorders>
            <w:shd w:val="clear" w:color="auto" w:fill="auto"/>
            <w:noWrap/>
            <w:vAlign w:val="bottom"/>
            <w:hideMark/>
          </w:tcPr>
          <w:p w14:paraId="7CD22A49"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526" w:type="pct"/>
            <w:tcBorders>
              <w:top w:val="nil"/>
              <w:left w:val="nil"/>
              <w:bottom w:val="single" w:sz="4" w:space="0" w:color="auto"/>
              <w:right w:val="single" w:sz="4" w:space="0" w:color="auto"/>
            </w:tcBorders>
            <w:shd w:val="clear" w:color="auto" w:fill="auto"/>
            <w:hideMark/>
          </w:tcPr>
          <w:p w14:paraId="25AD3A97"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181" w:type="pct"/>
            <w:tcBorders>
              <w:top w:val="nil"/>
              <w:left w:val="nil"/>
              <w:bottom w:val="single" w:sz="4" w:space="0" w:color="auto"/>
              <w:right w:val="single" w:sz="4" w:space="0" w:color="auto"/>
            </w:tcBorders>
            <w:shd w:val="clear" w:color="auto" w:fill="auto"/>
            <w:vAlign w:val="center"/>
            <w:hideMark/>
          </w:tcPr>
          <w:p w14:paraId="01AD874E" w14:textId="77777777" w:rsidR="00485F0E" w:rsidRPr="00485F0E" w:rsidRDefault="00485F0E" w:rsidP="00485F0E">
            <w:pPr>
              <w:spacing w:after="0" w:line="240" w:lineRule="auto"/>
              <w:jc w:val="both"/>
              <w:rPr>
                <w:rFonts w:ascii="Avenir Next Regular" w:eastAsia="Times New Roman" w:hAnsi="Avenir Next Regular" w:cs="Calibri"/>
                <w:iCs/>
                <w:color w:val="000000"/>
                <w:sz w:val="16"/>
                <w:szCs w:val="16"/>
                <w:lang w:val="en-GB"/>
              </w:rPr>
            </w:pPr>
            <w:r w:rsidRPr="00485F0E">
              <w:rPr>
                <w:rFonts w:ascii="Avenir Next Regular" w:eastAsia="Times New Roman" w:hAnsi="Avenir Next Regular" w:cs="Calibri"/>
                <w:iCs/>
                <w:color w:val="000000"/>
                <w:sz w:val="16"/>
                <w:szCs w:val="16"/>
                <w:lang w:val="en-GB"/>
              </w:rPr>
              <w:t> </w:t>
            </w:r>
          </w:p>
        </w:tc>
        <w:tc>
          <w:tcPr>
            <w:tcW w:w="1259" w:type="pct"/>
            <w:tcBorders>
              <w:top w:val="nil"/>
              <w:left w:val="nil"/>
              <w:bottom w:val="single" w:sz="4" w:space="0" w:color="auto"/>
              <w:right w:val="single" w:sz="4" w:space="0" w:color="auto"/>
            </w:tcBorders>
            <w:shd w:val="clear" w:color="auto" w:fill="auto"/>
            <w:hideMark/>
          </w:tcPr>
          <w:p w14:paraId="792C63A5" w14:textId="77777777" w:rsidR="00485F0E" w:rsidRPr="00485F0E" w:rsidRDefault="00485F0E" w:rsidP="00485F0E">
            <w:pPr>
              <w:spacing w:after="0" w:line="240" w:lineRule="auto"/>
              <w:ind w:left="192" w:hanging="192"/>
              <w:jc w:val="both"/>
              <w:rPr>
                <w:rFonts w:ascii="Avenir Next Regular" w:eastAsia="Times New Roman" w:hAnsi="Avenir Next Regular" w:cs="Calibri"/>
                <w:color w:val="000000"/>
                <w:sz w:val="16"/>
                <w:szCs w:val="16"/>
                <w:lang w:val="en-GB"/>
              </w:rPr>
            </w:pPr>
            <w:r w:rsidRPr="00485F0E">
              <w:rPr>
                <w:rFonts w:ascii="Calibri" w:eastAsia="SimSun" w:hAnsi="Calibri" w:cs="Times New Roman"/>
                <w:color w:val="000000"/>
                <w:sz w:val="16"/>
                <w:szCs w:val="24"/>
                <w:shd w:val="clear" w:color="auto" w:fill="E6E6E6"/>
                <w:lang w:val="en-GB"/>
              </w:rPr>
              <w:fldChar w:fldCharType="begin">
                <w:ffData>
                  <w:name w:val="IAP_cities"/>
                  <w:enabled/>
                  <w:calcOnExit w:val="0"/>
                  <w:checkBox>
                    <w:sizeAuto/>
                    <w:default w:val="0"/>
                  </w:checkBox>
                </w:ffData>
              </w:fldChar>
            </w:r>
            <w:r w:rsidRPr="00485F0E">
              <w:rPr>
                <w:rFonts w:ascii="Calibri" w:eastAsia="SimSun" w:hAnsi="Calibri" w:cs="Times New Roman"/>
                <w:color w:val="000000"/>
                <w:sz w:val="16"/>
                <w:szCs w:val="16"/>
                <w:lang w:val="en-GB"/>
              </w:rPr>
              <w:instrText xml:space="preserve"> FORMCHECKBOX </w:instrText>
            </w:r>
            <w:r w:rsidR="00000000">
              <w:rPr>
                <w:rFonts w:ascii="Calibri" w:eastAsia="SimSun" w:hAnsi="Calibri" w:cs="Times New Roman"/>
                <w:color w:val="000000"/>
                <w:sz w:val="16"/>
                <w:szCs w:val="24"/>
                <w:shd w:val="clear" w:color="auto" w:fill="E6E6E6"/>
                <w:lang w:val="en-GB"/>
              </w:rPr>
            </w:r>
            <w:r w:rsidR="00000000">
              <w:rPr>
                <w:rFonts w:ascii="Calibri" w:eastAsia="SimSun" w:hAnsi="Calibri" w:cs="Times New Roman"/>
                <w:color w:val="000000"/>
                <w:sz w:val="16"/>
                <w:szCs w:val="24"/>
                <w:shd w:val="clear" w:color="auto" w:fill="E6E6E6"/>
                <w:lang w:val="en-GB"/>
              </w:rPr>
              <w:fldChar w:fldCharType="separate"/>
            </w:r>
            <w:r w:rsidRPr="00485F0E">
              <w:rPr>
                <w:rFonts w:ascii="Calibri" w:eastAsia="SimSun" w:hAnsi="Calibri" w:cs="Times New Roman"/>
                <w:color w:val="000000"/>
                <w:sz w:val="16"/>
                <w:szCs w:val="24"/>
                <w:shd w:val="clear" w:color="auto" w:fill="E6E6E6"/>
                <w:lang w:val="en-GB"/>
              </w:rPr>
              <w:fldChar w:fldCharType="end"/>
            </w:r>
            <w:r w:rsidRPr="00485F0E">
              <w:rPr>
                <w:rFonts w:ascii="Avenir Next Regular" w:eastAsia="Times New Roman" w:hAnsi="Avenir Next Regular" w:cs="Calibri"/>
                <w:color w:val="000000"/>
                <w:sz w:val="16"/>
                <w:szCs w:val="16"/>
                <w:lang w:val="en-GB"/>
              </w:rPr>
              <w:t>Nutrient pollution from all sectors except wastewater</w:t>
            </w:r>
          </w:p>
        </w:tc>
      </w:tr>
      <w:tr w:rsidR="00485F0E" w:rsidRPr="00485F0E" w14:paraId="3D1149D3" w14:textId="77777777" w:rsidTr="00F63479">
        <w:trPr>
          <w:trHeight w:val="58"/>
        </w:trPr>
        <w:tc>
          <w:tcPr>
            <w:tcW w:w="1034" w:type="pct"/>
            <w:tcBorders>
              <w:top w:val="nil"/>
              <w:left w:val="single" w:sz="4" w:space="0" w:color="auto"/>
              <w:bottom w:val="single" w:sz="4" w:space="0" w:color="auto"/>
              <w:right w:val="single" w:sz="4" w:space="0" w:color="auto"/>
            </w:tcBorders>
            <w:shd w:val="clear" w:color="auto" w:fill="auto"/>
            <w:noWrap/>
            <w:vAlign w:val="bottom"/>
            <w:hideMark/>
          </w:tcPr>
          <w:p w14:paraId="55BB937B"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526" w:type="pct"/>
            <w:tcBorders>
              <w:top w:val="nil"/>
              <w:left w:val="nil"/>
              <w:bottom w:val="single" w:sz="4" w:space="0" w:color="auto"/>
              <w:right w:val="single" w:sz="4" w:space="0" w:color="auto"/>
            </w:tcBorders>
            <w:shd w:val="clear" w:color="auto" w:fill="auto"/>
            <w:hideMark/>
          </w:tcPr>
          <w:p w14:paraId="1815AFC0"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181" w:type="pct"/>
            <w:tcBorders>
              <w:top w:val="nil"/>
              <w:left w:val="nil"/>
              <w:bottom w:val="single" w:sz="4" w:space="0" w:color="auto"/>
              <w:right w:val="single" w:sz="4" w:space="0" w:color="auto"/>
            </w:tcBorders>
            <w:shd w:val="clear" w:color="auto" w:fill="auto"/>
            <w:vAlign w:val="center"/>
            <w:hideMark/>
          </w:tcPr>
          <w:p w14:paraId="130418F7" w14:textId="77777777" w:rsidR="00485F0E" w:rsidRPr="00485F0E" w:rsidRDefault="00485F0E" w:rsidP="00485F0E">
            <w:pPr>
              <w:spacing w:after="0" w:line="240" w:lineRule="auto"/>
              <w:jc w:val="both"/>
              <w:rPr>
                <w:rFonts w:ascii="Avenir Next Regular" w:eastAsia="Times New Roman" w:hAnsi="Avenir Next Regular" w:cs="Calibri"/>
                <w:iCs/>
                <w:color w:val="000000"/>
                <w:sz w:val="16"/>
                <w:szCs w:val="16"/>
                <w:lang w:val="en-GB"/>
              </w:rPr>
            </w:pPr>
            <w:r w:rsidRPr="00485F0E">
              <w:rPr>
                <w:rFonts w:ascii="Avenir Next Regular" w:eastAsia="Times New Roman" w:hAnsi="Avenir Next Regular" w:cs="Calibri"/>
                <w:iCs/>
                <w:color w:val="000000"/>
                <w:sz w:val="16"/>
                <w:szCs w:val="16"/>
                <w:lang w:val="en-GB"/>
              </w:rPr>
              <w:t> </w:t>
            </w:r>
          </w:p>
        </w:tc>
        <w:tc>
          <w:tcPr>
            <w:tcW w:w="1259" w:type="pct"/>
            <w:tcBorders>
              <w:top w:val="nil"/>
              <w:left w:val="nil"/>
              <w:bottom w:val="single" w:sz="4" w:space="0" w:color="auto"/>
              <w:right w:val="single" w:sz="4" w:space="0" w:color="auto"/>
            </w:tcBorders>
            <w:shd w:val="clear" w:color="auto" w:fill="auto"/>
            <w:hideMark/>
          </w:tcPr>
          <w:p w14:paraId="1F3E88C2" w14:textId="77777777" w:rsidR="00485F0E" w:rsidRPr="00485F0E" w:rsidRDefault="00485F0E" w:rsidP="00485F0E">
            <w:pPr>
              <w:spacing w:after="0" w:line="240" w:lineRule="auto"/>
              <w:ind w:left="192" w:hanging="192"/>
              <w:jc w:val="both"/>
              <w:rPr>
                <w:rFonts w:ascii="Avenir Next Regular" w:eastAsia="Times New Roman" w:hAnsi="Avenir Next Regular" w:cs="Calibri"/>
                <w:color w:val="000000"/>
                <w:sz w:val="16"/>
                <w:szCs w:val="16"/>
                <w:lang w:val="en-GB"/>
              </w:rPr>
            </w:pPr>
            <w:r w:rsidRPr="00485F0E">
              <w:rPr>
                <w:rFonts w:ascii="Calibri" w:eastAsia="SimSun" w:hAnsi="Calibri" w:cs="Times New Roman"/>
                <w:color w:val="000000"/>
                <w:sz w:val="16"/>
                <w:szCs w:val="24"/>
                <w:shd w:val="clear" w:color="auto" w:fill="E6E6E6"/>
                <w:lang w:val="en-GB"/>
              </w:rPr>
              <w:fldChar w:fldCharType="begin">
                <w:ffData>
                  <w:name w:val="IAP_cities"/>
                  <w:enabled/>
                  <w:calcOnExit w:val="0"/>
                  <w:checkBox>
                    <w:sizeAuto/>
                    <w:default w:val="0"/>
                  </w:checkBox>
                </w:ffData>
              </w:fldChar>
            </w:r>
            <w:r w:rsidRPr="00485F0E">
              <w:rPr>
                <w:rFonts w:ascii="Calibri" w:eastAsia="SimSun" w:hAnsi="Calibri" w:cs="Times New Roman"/>
                <w:color w:val="000000"/>
                <w:sz w:val="16"/>
                <w:szCs w:val="16"/>
                <w:lang w:val="en-GB"/>
              </w:rPr>
              <w:instrText xml:space="preserve"> FORMCHECKBOX </w:instrText>
            </w:r>
            <w:r w:rsidR="00000000">
              <w:rPr>
                <w:rFonts w:ascii="Calibri" w:eastAsia="SimSun" w:hAnsi="Calibri" w:cs="Times New Roman"/>
                <w:color w:val="000000"/>
                <w:sz w:val="16"/>
                <w:szCs w:val="24"/>
                <w:shd w:val="clear" w:color="auto" w:fill="E6E6E6"/>
                <w:lang w:val="en-GB"/>
              </w:rPr>
            </w:r>
            <w:r w:rsidR="00000000">
              <w:rPr>
                <w:rFonts w:ascii="Calibri" w:eastAsia="SimSun" w:hAnsi="Calibri" w:cs="Times New Roman"/>
                <w:color w:val="000000"/>
                <w:sz w:val="16"/>
                <w:szCs w:val="24"/>
                <w:shd w:val="clear" w:color="auto" w:fill="E6E6E6"/>
                <w:lang w:val="en-GB"/>
              </w:rPr>
              <w:fldChar w:fldCharType="separate"/>
            </w:r>
            <w:r w:rsidRPr="00485F0E">
              <w:rPr>
                <w:rFonts w:ascii="Calibri" w:eastAsia="SimSun" w:hAnsi="Calibri" w:cs="Times New Roman"/>
                <w:color w:val="000000"/>
                <w:sz w:val="16"/>
                <w:szCs w:val="24"/>
                <w:shd w:val="clear" w:color="auto" w:fill="E6E6E6"/>
                <w:lang w:val="en-GB"/>
              </w:rPr>
              <w:fldChar w:fldCharType="end"/>
            </w:r>
            <w:r w:rsidRPr="00485F0E">
              <w:rPr>
                <w:rFonts w:ascii="Avenir Next Regular" w:eastAsia="Times New Roman" w:hAnsi="Avenir Next Regular" w:cs="Calibri"/>
                <w:color w:val="000000"/>
                <w:sz w:val="16"/>
                <w:szCs w:val="16"/>
                <w:lang w:val="en-GB"/>
              </w:rPr>
              <w:t>Nutrient pollution from Wastewater</w:t>
            </w:r>
          </w:p>
        </w:tc>
      </w:tr>
      <w:tr w:rsidR="00485F0E" w:rsidRPr="00485F0E" w14:paraId="6873E917" w14:textId="77777777" w:rsidTr="00F63479">
        <w:trPr>
          <w:trHeight w:val="368"/>
        </w:trPr>
        <w:tc>
          <w:tcPr>
            <w:tcW w:w="1034" w:type="pct"/>
            <w:tcBorders>
              <w:top w:val="nil"/>
              <w:left w:val="single" w:sz="4" w:space="0" w:color="auto"/>
              <w:bottom w:val="single" w:sz="4" w:space="0" w:color="auto"/>
              <w:right w:val="single" w:sz="4" w:space="0" w:color="auto"/>
            </w:tcBorders>
            <w:shd w:val="clear" w:color="auto" w:fill="auto"/>
            <w:noWrap/>
            <w:vAlign w:val="bottom"/>
            <w:hideMark/>
          </w:tcPr>
          <w:p w14:paraId="5B4A0B34"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526" w:type="pct"/>
            <w:tcBorders>
              <w:top w:val="nil"/>
              <w:left w:val="nil"/>
              <w:bottom w:val="single" w:sz="4" w:space="0" w:color="auto"/>
              <w:right w:val="single" w:sz="4" w:space="0" w:color="auto"/>
            </w:tcBorders>
            <w:shd w:val="clear" w:color="auto" w:fill="auto"/>
            <w:hideMark/>
          </w:tcPr>
          <w:p w14:paraId="429CA4C7"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181" w:type="pct"/>
            <w:tcBorders>
              <w:top w:val="nil"/>
              <w:left w:val="nil"/>
              <w:bottom w:val="single" w:sz="4" w:space="0" w:color="auto"/>
              <w:right w:val="single" w:sz="4" w:space="0" w:color="auto"/>
            </w:tcBorders>
            <w:shd w:val="clear" w:color="auto" w:fill="auto"/>
            <w:vAlign w:val="center"/>
            <w:hideMark/>
          </w:tcPr>
          <w:p w14:paraId="0E6A4CCC" w14:textId="77777777" w:rsidR="00485F0E" w:rsidRPr="00485F0E" w:rsidRDefault="00485F0E" w:rsidP="00485F0E">
            <w:pPr>
              <w:spacing w:after="0" w:line="240" w:lineRule="auto"/>
              <w:ind w:left="150" w:hanging="150"/>
              <w:jc w:val="both"/>
              <w:rPr>
                <w:rFonts w:ascii="Avenir Next Regular" w:eastAsia="Times New Roman" w:hAnsi="Avenir Next Regular" w:cs="Calibri"/>
                <w:iCs/>
                <w:color w:val="000000"/>
                <w:sz w:val="16"/>
                <w:szCs w:val="16"/>
                <w:lang w:val="en-GB"/>
              </w:rPr>
            </w:pPr>
            <w:r w:rsidRPr="00485F0E">
              <w:rPr>
                <w:rFonts w:ascii="Calibri" w:eastAsia="SimSun" w:hAnsi="Calibri" w:cs="Times New Roman"/>
                <w:color w:val="000000"/>
                <w:sz w:val="16"/>
                <w:szCs w:val="24"/>
                <w:shd w:val="clear" w:color="auto" w:fill="E6E6E6"/>
                <w:lang w:val="en-GB"/>
              </w:rPr>
              <w:fldChar w:fldCharType="begin">
                <w:ffData>
                  <w:name w:val="IAP_cities"/>
                  <w:enabled/>
                  <w:calcOnExit w:val="0"/>
                  <w:checkBox>
                    <w:sizeAuto/>
                    <w:default w:val="0"/>
                  </w:checkBox>
                </w:ffData>
              </w:fldChar>
            </w:r>
            <w:r w:rsidRPr="00485F0E">
              <w:rPr>
                <w:rFonts w:ascii="Calibri" w:eastAsia="SimSun" w:hAnsi="Calibri" w:cs="Times New Roman"/>
                <w:color w:val="000000"/>
                <w:sz w:val="16"/>
                <w:szCs w:val="16"/>
                <w:lang w:val="en-GB"/>
              </w:rPr>
              <w:instrText xml:space="preserve"> FORMCHECKBOX </w:instrText>
            </w:r>
            <w:r w:rsidR="00000000">
              <w:rPr>
                <w:rFonts w:ascii="Calibri" w:eastAsia="SimSun" w:hAnsi="Calibri" w:cs="Times New Roman"/>
                <w:color w:val="000000"/>
                <w:sz w:val="16"/>
                <w:szCs w:val="24"/>
                <w:shd w:val="clear" w:color="auto" w:fill="E6E6E6"/>
                <w:lang w:val="en-GB"/>
              </w:rPr>
            </w:r>
            <w:r w:rsidR="00000000">
              <w:rPr>
                <w:rFonts w:ascii="Calibri" w:eastAsia="SimSun" w:hAnsi="Calibri" w:cs="Times New Roman"/>
                <w:color w:val="000000"/>
                <w:sz w:val="16"/>
                <w:szCs w:val="24"/>
                <w:shd w:val="clear" w:color="auto" w:fill="E6E6E6"/>
                <w:lang w:val="en-GB"/>
              </w:rPr>
              <w:fldChar w:fldCharType="separate"/>
            </w:r>
            <w:r w:rsidRPr="00485F0E">
              <w:rPr>
                <w:rFonts w:ascii="Calibri" w:eastAsia="SimSun" w:hAnsi="Calibri" w:cs="Times New Roman"/>
                <w:color w:val="000000"/>
                <w:sz w:val="16"/>
                <w:szCs w:val="24"/>
                <w:shd w:val="clear" w:color="auto" w:fill="E6E6E6"/>
                <w:lang w:val="en-GB"/>
              </w:rPr>
              <w:fldChar w:fldCharType="end"/>
            </w:r>
            <w:r w:rsidRPr="00485F0E">
              <w:rPr>
                <w:rFonts w:ascii="Avenir Next Regular" w:eastAsia="Times New Roman" w:hAnsi="Avenir Next Regular" w:cs="Calibri"/>
                <w:iCs/>
                <w:color w:val="000000"/>
                <w:sz w:val="16"/>
                <w:szCs w:val="16"/>
                <w:lang w:val="en-GB"/>
              </w:rPr>
              <w:t>Transboundary Diagnostic Analysis and Strategic Action Plan preparation</w:t>
            </w:r>
          </w:p>
        </w:tc>
        <w:tc>
          <w:tcPr>
            <w:tcW w:w="1259" w:type="pct"/>
            <w:tcBorders>
              <w:top w:val="nil"/>
              <w:left w:val="nil"/>
              <w:bottom w:val="single" w:sz="4" w:space="0" w:color="auto"/>
              <w:right w:val="single" w:sz="4" w:space="0" w:color="auto"/>
            </w:tcBorders>
            <w:shd w:val="clear" w:color="auto" w:fill="auto"/>
            <w:hideMark/>
          </w:tcPr>
          <w:p w14:paraId="1F10F42B" w14:textId="77777777" w:rsidR="00485F0E" w:rsidRPr="00485F0E" w:rsidRDefault="00485F0E" w:rsidP="00485F0E">
            <w:pPr>
              <w:spacing w:after="0" w:line="240" w:lineRule="auto"/>
              <w:jc w:val="both"/>
              <w:rPr>
                <w:rFonts w:ascii="Avenir Next Regular" w:eastAsia="Times New Roman" w:hAnsi="Avenir Next Regular" w:cs="Calibri"/>
                <w:color w:val="000000"/>
                <w:sz w:val="16"/>
                <w:szCs w:val="16"/>
                <w:lang w:val="en-GB"/>
              </w:rPr>
            </w:pPr>
            <w:r w:rsidRPr="00485F0E">
              <w:rPr>
                <w:rFonts w:ascii="Avenir Next Regular" w:eastAsia="Times New Roman" w:hAnsi="Avenir Next Regular" w:cs="Calibri"/>
                <w:color w:val="000000"/>
                <w:sz w:val="16"/>
                <w:szCs w:val="16"/>
                <w:lang w:val="en-GB"/>
              </w:rPr>
              <w:t> </w:t>
            </w:r>
          </w:p>
        </w:tc>
      </w:tr>
      <w:tr w:rsidR="00485F0E" w:rsidRPr="00485F0E" w14:paraId="62CB1633" w14:textId="77777777" w:rsidTr="00F63479">
        <w:trPr>
          <w:trHeight w:val="161"/>
        </w:trPr>
        <w:tc>
          <w:tcPr>
            <w:tcW w:w="1034" w:type="pct"/>
            <w:tcBorders>
              <w:top w:val="nil"/>
              <w:left w:val="single" w:sz="4" w:space="0" w:color="auto"/>
              <w:bottom w:val="single" w:sz="4" w:space="0" w:color="auto"/>
              <w:right w:val="single" w:sz="4" w:space="0" w:color="auto"/>
            </w:tcBorders>
            <w:shd w:val="clear" w:color="auto" w:fill="auto"/>
            <w:noWrap/>
            <w:vAlign w:val="bottom"/>
            <w:hideMark/>
          </w:tcPr>
          <w:p w14:paraId="41C1FE88"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526" w:type="pct"/>
            <w:tcBorders>
              <w:top w:val="nil"/>
              <w:left w:val="nil"/>
              <w:bottom w:val="single" w:sz="4" w:space="0" w:color="auto"/>
              <w:right w:val="single" w:sz="4" w:space="0" w:color="auto"/>
            </w:tcBorders>
            <w:shd w:val="clear" w:color="auto" w:fill="auto"/>
            <w:hideMark/>
          </w:tcPr>
          <w:p w14:paraId="4A4E85D1"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181" w:type="pct"/>
            <w:tcBorders>
              <w:top w:val="nil"/>
              <w:left w:val="nil"/>
              <w:bottom w:val="single" w:sz="4" w:space="0" w:color="auto"/>
              <w:right w:val="single" w:sz="4" w:space="0" w:color="auto"/>
            </w:tcBorders>
            <w:shd w:val="clear" w:color="auto" w:fill="auto"/>
            <w:vAlign w:val="center"/>
            <w:hideMark/>
          </w:tcPr>
          <w:p w14:paraId="417077AB" w14:textId="77777777" w:rsidR="00485F0E" w:rsidRPr="00485F0E" w:rsidRDefault="00485F0E" w:rsidP="00485F0E">
            <w:pPr>
              <w:spacing w:after="0" w:line="240" w:lineRule="auto"/>
              <w:ind w:left="150" w:hanging="150"/>
              <w:jc w:val="both"/>
              <w:rPr>
                <w:rFonts w:ascii="Avenir Next Regular" w:eastAsia="Times New Roman" w:hAnsi="Avenir Next Regular" w:cs="Calibri"/>
                <w:iCs/>
                <w:color w:val="000000"/>
                <w:sz w:val="16"/>
                <w:szCs w:val="16"/>
                <w:lang w:val="en-GB"/>
              </w:rPr>
            </w:pPr>
            <w:r w:rsidRPr="00485F0E">
              <w:rPr>
                <w:rFonts w:ascii="Calibri" w:eastAsia="SimSun" w:hAnsi="Calibri" w:cs="Times New Roman"/>
                <w:color w:val="000000"/>
                <w:sz w:val="16"/>
                <w:szCs w:val="24"/>
                <w:shd w:val="clear" w:color="auto" w:fill="E6E6E6"/>
                <w:lang w:val="en-GB"/>
              </w:rPr>
              <w:fldChar w:fldCharType="begin">
                <w:ffData>
                  <w:name w:val="IAP_cities"/>
                  <w:enabled/>
                  <w:calcOnExit w:val="0"/>
                  <w:checkBox>
                    <w:sizeAuto/>
                    <w:default w:val="0"/>
                  </w:checkBox>
                </w:ffData>
              </w:fldChar>
            </w:r>
            <w:r w:rsidRPr="00485F0E">
              <w:rPr>
                <w:rFonts w:ascii="Calibri" w:eastAsia="SimSun" w:hAnsi="Calibri" w:cs="Times New Roman"/>
                <w:color w:val="000000"/>
                <w:sz w:val="16"/>
                <w:szCs w:val="16"/>
                <w:lang w:val="en-GB"/>
              </w:rPr>
              <w:instrText xml:space="preserve"> FORMCHECKBOX </w:instrText>
            </w:r>
            <w:r w:rsidR="00000000">
              <w:rPr>
                <w:rFonts w:ascii="Calibri" w:eastAsia="SimSun" w:hAnsi="Calibri" w:cs="Times New Roman"/>
                <w:color w:val="000000"/>
                <w:sz w:val="16"/>
                <w:szCs w:val="24"/>
                <w:shd w:val="clear" w:color="auto" w:fill="E6E6E6"/>
                <w:lang w:val="en-GB"/>
              </w:rPr>
            </w:r>
            <w:r w:rsidR="00000000">
              <w:rPr>
                <w:rFonts w:ascii="Calibri" w:eastAsia="SimSun" w:hAnsi="Calibri" w:cs="Times New Roman"/>
                <w:color w:val="000000"/>
                <w:sz w:val="16"/>
                <w:szCs w:val="24"/>
                <w:shd w:val="clear" w:color="auto" w:fill="E6E6E6"/>
                <w:lang w:val="en-GB"/>
              </w:rPr>
              <w:fldChar w:fldCharType="separate"/>
            </w:r>
            <w:r w:rsidRPr="00485F0E">
              <w:rPr>
                <w:rFonts w:ascii="Calibri" w:eastAsia="SimSun" w:hAnsi="Calibri" w:cs="Times New Roman"/>
                <w:color w:val="000000"/>
                <w:sz w:val="16"/>
                <w:szCs w:val="24"/>
                <w:shd w:val="clear" w:color="auto" w:fill="E6E6E6"/>
                <w:lang w:val="en-GB"/>
              </w:rPr>
              <w:fldChar w:fldCharType="end"/>
            </w:r>
            <w:r w:rsidRPr="00485F0E">
              <w:rPr>
                <w:rFonts w:ascii="Avenir Next Regular" w:eastAsia="Times New Roman" w:hAnsi="Avenir Next Regular" w:cs="Calibri"/>
                <w:iCs/>
                <w:color w:val="000000"/>
                <w:sz w:val="16"/>
                <w:szCs w:val="16"/>
                <w:lang w:val="en-GB"/>
              </w:rPr>
              <w:t>Strategic Action Plan Implementation</w:t>
            </w:r>
          </w:p>
        </w:tc>
        <w:tc>
          <w:tcPr>
            <w:tcW w:w="1259" w:type="pct"/>
            <w:tcBorders>
              <w:top w:val="nil"/>
              <w:left w:val="nil"/>
              <w:bottom w:val="single" w:sz="4" w:space="0" w:color="auto"/>
              <w:right w:val="single" w:sz="4" w:space="0" w:color="auto"/>
            </w:tcBorders>
            <w:shd w:val="clear" w:color="auto" w:fill="auto"/>
            <w:hideMark/>
          </w:tcPr>
          <w:p w14:paraId="12ABC5AC" w14:textId="77777777" w:rsidR="00485F0E" w:rsidRPr="00485F0E" w:rsidRDefault="00485F0E" w:rsidP="00485F0E">
            <w:pPr>
              <w:spacing w:after="0" w:line="240" w:lineRule="auto"/>
              <w:jc w:val="both"/>
              <w:rPr>
                <w:rFonts w:ascii="Avenir Next Regular" w:eastAsia="Times New Roman" w:hAnsi="Avenir Next Regular" w:cs="Calibri"/>
                <w:color w:val="000000"/>
                <w:sz w:val="16"/>
                <w:szCs w:val="16"/>
                <w:lang w:val="en-GB"/>
              </w:rPr>
            </w:pPr>
            <w:r w:rsidRPr="00485F0E">
              <w:rPr>
                <w:rFonts w:ascii="Avenir Next Regular" w:eastAsia="Times New Roman" w:hAnsi="Avenir Next Regular" w:cs="Calibri"/>
                <w:color w:val="000000"/>
                <w:sz w:val="16"/>
                <w:szCs w:val="16"/>
                <w:lang w:val="en-GB"/>
              </w:rPr>
              <w:t> </w:t>
            </w:r>
          </w:p>
        </w:tc>
      </w:tr>
      <w:tr w:rsidR="00485F0E" w:rsidRPr="00485F0E" w14:paraId="4480F6B7" w14:textId="77777777" w:rsidTr="00F63479">
        <w:trPr>
          <w:trHeight w:val="58"/>
        </w:trPr>
        <w:tc>
          <w:tcPr>
            <w:tcW w:w="1034" w:type="pct"/>
            <w:tcBorders>
              <w:top w:val="nil"/>
              <w:left w:val="single" w:sz="4" w:space="0" w:color="auto"/>
              <w:bottom w:val="single" w:sz="4" w:space="0" w:color="auto"/>
              <w:right w:val="single" w:sz="4" w:space="0" w:color="auto"/>
            </w:tcBorders>
            <w:shd w:val="clear" w:color="auto" w:fill="auto"/>
            <w:noWrap/>
            <w:vAlign w:val="bottom"/>
            <w:hideMark/>
          </w:tcPr>
          <w:p w14:paraId="241F7DA4"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526" w:type="pct"/>
            <w:tcBorders>
              <w:top w:val="nil"/>
              <w:left w:val="nil"/>
              <w:bottom w:val="single" w:sz="4" w:space="0" w:color="auto"/>
              <w:right w:val="single" w:sz="4" w:space="0" w:color="auto"/>
            </w:tcBorders>
            <w:shd w:val="clear" w:color="auto" w:fill="auto"/>
            <w:hideMark/>
          </w:tcPr>
          <w:p w14:paraId="6723D19F"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181" w:type="pct"/>
            <w:tcBorders>
              <w:top w:val="nil"/>
              <w:left w:val="nil"/>
              <w:bottom w:val="single" w:sz="4" w:space="0" w:color="auto"/>
              <w:right w:val="single" w:sz="4" w:space="0" w:color="auto"/>
            </w:tcBorders>
            <w:shd w:val="clear" w:color="auto" w:fill="auto"/>
            <w:vAlign w:val="center"/>
            <w:hideMark/>
          </w:tcPr>
          <w:p w14:paraId="642DA0D1" w14:textId="77777777" w:rsidR="00485F0E" w:rsidRPr="00485F0E" w:rsidRDefault="00485F0E" w:rsidP="00485F0E">
            <w:pPr>
              <w:spacing w:after="0" w:line="240" w:lineRule="auto"/>
              <w:ind w:left="150" w:hanging="150"/>
              <w:jc w:val="both"/>
              <w:rPr>
                <w:rFonts w:ascii="Avenir Next Regular" w:eastAsia="Times New Roman" w:hAnsi="Avenir Next Regular" w:cs="Calibri"/>
                <w:iCs/>
                <w:color w:val="000000"/>
                <w:sz w:val="16"/>
                <w:szCs w:val="16"/>
                <w:lang w:val="en-GB"/>
              </w:rPr>
            </w:pPr>
            <w:r w:rsidRPr="00485F0E">
              <w:rPr>
                <w:rFonts w:ascii="Calibri" w:eastAsia="SimSun" w:hAnsi="Calibri" w:cs="Times New Roman"/>
                <w:color w:val="000000"/>
                <w:sz w:val="16"/>
                <w:szCs w:val="24"/>
                <w:shd w:val="clear" w:color="auto" w:fill="E6E6E6"/>
                <w:lang w:val="en-GB"/>
              </w:rPr>
              <w:fldChar w:fldCharType="begin">
                <w:ffData>
                  <w:name w:val="IAP_cities"/>
                  <w:enabled/>
                  <w:calcOnExit w:val="0"/>
                  <w:checkBox>
                    <w:sizeAuto/>
                    <w:default w:val="0"/>
                  </w:checkBox>
                </w:ffData>
              </w:fldChar>
            </w:r>
            <w:r w:rsidRPr="00485F0E">
              <w:rPr>
                <w:rFonts w:ascii="Calibri" w:eastAsia="SimSun" w:hAnsi="Calibri" w:cs="Times New Roman"/>
                <w:color w:val="000000"/>
                <w:sz w:val="16"/>
                <w:szCs w:val="16"/>
                <w:lang w:val="en-GB"/>
              </w:rPr>
              <w:instrText xml:space="preserve"> FORMCHECKBOX </w:instrText>
            </w:r>
            <w:r w:rsidR="00000000">
              <w:rPr>
                <w:rFonts w:ascii="Calibri" w:eastAsia="SimSun" w:hAnsi="Calibri" w:cs="Times New Roman"/>
                <w:color w:val="000000"/>
                <w:sz w:val="16"/>
                <w:szCs w:val="24"/>
                <w:shd w:val="clear" w:color="auto" w:fill="E6E6E6"/>
                <w:lang w:val="en-GB"/>
              </w:rPr>
            </w:r>
            <w:r w:rsidR="00000000">
              <w:rPr>
                <w:rFonts w:ascii="Calibri" w:eastAsia="SimSun" w:hAnsi="Calibri" w:cs="Times New Roman"/>
                <w:color w:val="000000"/>
                <w:sz w:val="16"/>
                <w:szCs w:val="24"/>
                <w:shd w:val="clear" w:color="auto" w:fill="E6E6E6"/>
                <w:lang w:val="en-GB"/>
              </w:rPr>
              <w:fldChar w:fldCharType="separate"/>
            </w:r>
            <w:r w:rsidRPr="00485F0E">
              <w:rPr>
                <w:rFonts w:ascii="Calibri" w:eastAsia="SimSun" w:hAnsi="Calibri" w:cs="Times New Roman"/>
                <w:color w:val="000000"/>
                <w:sz w:val="16"/>
                <w:szCs w:val="24"/>
                <w:shd w:val="clear" w:color="auto" w:fill="E6E6E6"/>
                <w:lang w:val="en-GB"/>
              </w:rPr>
              <w:fldChar w:fldCharType="end"/>
            </w:r>
            <w:r w:rsidRPr="00485F0E">
              <w:rPr>
                <w:rFonts w:ascii="Avenir Next Regular" w:eastAsia="Times New Roman" w:hAnsi="Avenir Next Regular" w:cs="Calibri"/>
                <w:iCs/>
                <w:color w:val="000000"/>
                <w:sz w:val="16"/>
                <w:szCs w:val="16"/>
                <w:lang w:val="en-GB"/>
              </w:rPr>
              <w:t>Areas Beyond National Jurisdiction</w:t>
            </w:r>
          </w:p>
        </w:tc>
        <w:tc>
          <w:tcPr>
            <w:tcW w:w="1259" w:type="pct"/>
            <w:tcBorders>
              <w:top w:val="nil"/>
              <w:left w:val="nil"/>
              <w:bottom w:val="single" w:sz="4" w:space="0" w:color="auto"/>
              <w:right w:val="single" w:sz="4" w:space="0" w:color="auto"/>
            </w:tcBorders>
            <w:shd w:val="clear" w:color="auto" w:fill="auto"/>
            <w:hideMark/>
          </w:tcPr>
          <w:p w14:paraId="457F6CE2" w14:textId="77777777" w:rsidR="00485F0E" w:rsidRPr="00485F0E" w:rsidRDefault="00485F0E" w:rsidP="00485F0E">
            <w:pPr>
              <w:spacing w:after="0" w:line="240" w:lineRule="auto"/>
              <w:jc w:val="both"/>
              <w:rPr>
                <w:rFonts w:ascii="Avenir Next Regular" w:eastAsia="Times New Roman" w:hAnsi="Avenir Next Regular" w:cs="Calibri"/>
                <w:color w:val="000000"/>
                <w:sz w:val="16"/>
                <w:szCs w:val="16"/>
                <w:lang w:val="en-GB"/>
              </w:rPr>
            </w:pPr>
            <w:r w:rsidRPr="00485F0E">
              <w:rPr>
                <w:rFonts w:ascii="Avenir Next Regular" w:eastAsia="Times New Roman" w:hAnsi="Avenir Next Regular" w:cs="Calibri"/>
                <w:color w:val="000000"/>
                <w:sz w:val="16"/>
                <w:szCs w:val="16"/>
                <w:lang w:val="en-GB"/>
              </w:rPr>
              <w:t> </w:t>
            </w:r>
          </w:p>
        </w:tc>
      </w:tr>
      <w:tr w:rsidR="00485F0E" w:rsidRPr="00485F0E" w14:paraId="717B5286" w14:textId="77777777" w:rsidTr="00F63479">
        <w:trPr>
          <w:trHeight w:val="58"/>
        </w:trPr>
        <w:tc>
          <w:tcPr>
            <w:tcW w:w="1034" w:type="pct"/>
            <w:tcBorders>
              <w:top w:val="nil"/>
              <w:left w:val="single" w:sz="4" w:space="0" w:color="auto"/>
              <w:bottom w:val="single" w:sz="4" w:space="0" w:color="auto"/>
              <w:right w:val="single" w:sz="4" w:space="0" w:color="auto"/>
            </w:tcBorders>
            <w:shd w:val="clear" w:color="auto" w:fill="auto"/>
            <w:noWrap/>
            <w:vAlign w:val="bottom"/>
            <w:hideMark/>
          </w:tcPr>
          <w:p w14:paraId="22859171"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526" w:type="pct"/>
            <w:tcBorders>
              <w:top w:val="nil"/>
              <w:left w:val="nil"/>
              <w:bottom w:val="single" w:sz="4" w:space="0" w:color="auto"/>
              <w:right w:val="single" w:sz="4" w:space="0" w:color="auto"/>
            </w:tcBorders>
            <w:shd w:val="clear" w:color="auto" w:fill="auto"/>
            <w:hideMark/>
          </w:tcPr>
          <w:p w14:paraId="7929500C"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181" w:type="pct"/>
            <w:tcBorders>
              <w:top w:val="nil"/>
              <w:left w:val="nil"/>
              <w:bottom w:val="single" w:sz="4" w:space="0" w:color="auto"/>
              <w:right w:val="single" w:sz="4" w:space="0" w:color="auto"/>
            </w:tcBorders>
            <w:shd w:val="clear" w:color="auto" w:fill="auto"/>
            <w:vAlign w:val="center"/>
            <w:hideMark/>
          </w:tcPr>
          <w:p w14:paraId="40F0DECF" w14:textId="77777777" w:rsidR="00485F0E" w:rsidRPr="00485F0E" w:rsidRDefault="00485F0E" w:rsidP="00485F0E">
            <w:pPr>
              <w:spacing w:after="0" w:line="240" w:lineRule="auto"/>
              <w:jc w:val="both"/>
              <w:rPr>
                <w:rFonts w:ascii="Avenir Next Regular" w:eastAsia="Times New Roman" w:hAnsi="Avenir Next Regular" w:cs="Calibri"/>
                <w:iCs/>
                <w:color w:val="000000"/>
                <w:sz w:val="16"/>
                <w:szCs w:val="16"/>
                <w:lang w:val="en-GB"/>
              </w:rPr>
            </w:pPr>
            <w:r w:rsidRPr="00485F0E">
              <w:rPr>
                <w:rFonts w:ascii="Calibri" w:eastAsia="SimSun" w:hAnsi="Calibri" w:cs="Times New Roman"/>
                <w:color w:val="000000"/>
                <w:sz w:val="16"/>
                <w:szCs w:val="24"/>
                <w:shd w:val="clear" w:color="auto" w:fill="E6E6E6"/>
                <w:lang w:val="en-GB"/>
              </w:rPr>
              <w:fldChar w:fldCharType="begin">
                <w:ffData>
                  <w:name w:val="IAP_cities"/>
                  <w:enabled/>
                  <w:calcOnExit w:val="0"/>
                  <w:checkBox>
                    <w:sizeAuto/>
                    <w:default w:val="0"/>
                  </w:checkBox>
                </w:ffData>
              </w:fldChar>
            </w:r>
            <w:r w:rsidRPr="00485F0E">
              <w:rPr>
                <w:rFonts w:ascii="Calibri" w:eastAsia="SimSun" w:hAnsi="Calibri" w:cs="Times New Roman"/>
                <w:color w:val="000000"/>
                <w:sz w:val="16"/>
                <w:szCs w:val="16"/>
                <w:lang w:val="en-GB"/>
              </w:rPr>
              <w:instrText xml:space="preserve"> FORMCHECKBOX </w:instrText>
            </w:r>
            <w:r w:rsidR="00000000">
              <w:rPr>
                <w:rFonts w:ascii="Calibri" w:eastAsia="SimSun" w:hAnsi="Calibri" w:cs="Times New Roman"/>
                <w:color w:val="000000"/>
                <w:sz w:val="16"/>
                <w:szCs w:val="24"/>
                <w:shd w:val="clear" w:color="auto" w:fill="E6E6E6"/>
                <w:lang w:val="en-GB"/>
              </w:rPr>
            </w:r>
            <w:r w:rsidR="00000000">
              <w:rPr>
                <w:rFonts w:ascii="Calibri" w:eastAsia="SimSun" w:hAnsi="Calibri" w:cs="Times New Roman"/>
                <w:color w:val="000000"/>
                <w:sz w:val="16"/>
                <w:szCs w:val="24"/>
                <w:shd w:val="clear" w:color="auto" w:fill="E6E6E6"/>
                <w:lang w:val="en-GB"/>
              </w:rPr>
              <w:fldChar w:fldCharType="separate"/>
            </w:r>
            <w:r w:rsidRPr="00485F0E">
              <w:rPr>
                <w:rFonts w:ascii="Calibri" w:eastAsia="SimSun" w:hAnsi="Calibri" w:cs="Times New Roman"/>
                <w:color w:val="000000"/>
                <w:sz w:val="16"/>
                <w:szCs w:val="24"/>
                <w:shd w:val="clear" w:color="auto" w:fill="E6E6E6"/>
                <w:lang w:val="en-GB"/>
              </w:rPr>
              <w:fldChar w:fldCharType="end"/>
            </w:r>
            <w:r w:rsidRPr="00485F0E">
              <w:rPr>
                <w:rFonts w:ascii="Avenir Next Regular" w:eastAsia="Times New Roman" w:hAnsi="Avenir Next Regular" w:cs="Calibri"/>
                <w:iCs/>
                <w:color w:val="000000"/>
                <w:sz w:val="16"/>
                <w:szCs w:val="16"/>
                <w:lang w:val="en-GB"/>
              </w:rPr>
              <w:t>Large Marine Ecosystems</w:t>
            </w:r>
          </w:p>
        </w:tc>
        <w:tc>
          <w:tcPr>
            <w:tcW w:w="1259" w:type="pct"/>
            <w:tcBorders>
              <w:top w:val="nil"/>
              <w:left w:val="nil"/>
              <w:bottom w:val="single" w:sz="4" w:space="0" w:color="auto"/>
              <w:right w:val="single" w:sz="4" w:space="0" w:color="auto"/>
            </w:tcBorders>
            <w:shd w:val="clear" w:color="auto" w:fill="auto"/>
            <w:hideMark/>
          </w:tcPr>
          <w:p w14:paraId="73A08E2D" w14:textId="77777777" w:rsidR="00485F0E" w:rsidRPr="00485F0E" w:rsidRDefault="00485F0E" w:rsidP="00485F0E">
            <w:pPr>
              <w:spacing w:after="0" w:line="240" w:lineRule="auto"/>
              <w:jc w:val="both"/>
              <w:rPr>
                <w:rFonts w:ascii="Avenir Next Regular" w:eastAsia="Times New Roman" w:hAnsi="Avenir Next Regular" w:cs="Calibri"/>
                <w:color w:val="000000"/>
                <w:sz w:val="16"/>
                <w:szCs w:val="16"/>
                <w:lang w:val="en-GB"/>
              </w:rPr>
            </w:pPr>
            <w:r w:rsidRPr="00485F0E">
              <w:rPr>
                <w:rFonts w:ascii="Avenir Next Regular" w:eastAsia="Times New Roman" w:hAnsi="Avenir Next Regular" w:cs="Calibri"/>
                <w:color w:val="000000"/>
                <w:sz w:val="16"/>
                <w:szCs w:val="16"/>
                <w:lang w:val="en-GB"/>
              </w:rPr>
              <w:t> </w:t>
            </w:r>
          </w:p>
        </w:tc>
      </w:tr>
      <w:tr w:rsidR="00485F0E" w:rsidRPr="00485F0E" w14:paraId="23FA0945" w14:textId="77777777" w:rsidTr="00F63479">
        <w:trPr>
          <w:trHeight w:val="58"/>
        </w:trPr>
        <w:tc>
          <w:tcPr>
            <w:tcW w:w="1034" w:type="pct"/>
            <w:tcBorders>
              <w:top w:val="nil"/>
              <w:left w:val="single" w:sz="4" w:space="0" w:color="auto"/>
              <w:bottom w:val="single" w:sz="4" w:space="0" w:color="auto"/>
              <w:right w:val="single" w:sz="4" w:space="0" w:color="auto"/>
            </w:tcBorders>
            <w:shd w:val="clear" w:color="auto" w:fill="auto"/>
            <w:noWrap/>
            <w:vAlign w:val="bottom"/>
            <w:hideMark/>
          </w:tcPr>
          <w:p w14:paraId="2319DA63"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526" w:type="pct"/>
            <w:tcBorders>
              <w:top w:val="nil"/>
              <w:left w:val="nil"/>
              <w:bottom w:val="single" w:sz="4" w:space="0" w:color="auto"/>
              <w:right w:val="single" w:sz="4" w:space="0" w:color="auto"/>
            </w:tcBorders>
            <w:shd w:val="clear" w:color="auto" w:fill="auto"/>
            <w:hideMark/>
          </w:tcPr>
          <w:p w14:paraId="31DBDD9C"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181" w:type="pct"/>
            <w:tcBorders>
              <w:top w:val="nil"/>
              <w:left w:val="nil"/>
              <w:bottom w:val="single" w:sz="4" w:space="0" w:color="auto"/>
              <w:right w:val="single" w:sz="4" w:space="0" w:color="auto"/>
            </w:tcBorders>
            <w:shd w:val="clear" w:color="auto" w:fill="auto"/>
            <w:vAlign w:val="center"/>
            <w:hideMark/>
          </w:tcPr>
          <w:p w14:paraId="5AD174C0" w14:textId="77777777" w:rsidR="00485F0E" w:rsidRPr="00485F0E" w:rsidRDefault="00485F0E" w:rsidP="00485F0E">
            <w:pPr>
              <w:spacing w:after="0" w:line="240" w:lineRule="auto"/>
              <w:jc w:val="both"/>
              <w:rPr>
                <w:rFonts w:ascii="Avenir Next Regular" w:eastAsia="Times New Roman" w:hAnsi="Avenir Next Regular" w:cs="Calibri"/>
                <w:iCs/>
                <w:color w:val="000000"/>
                <w:sz w:val="16"/>
                <w:szCs w:val="16"/>
                <w:lang w:val="en-GB"/>
              </w:rPr>
            </w:pPr>
            <w:r w:rsidRPr="00485F0E">
              <w:rPr>
                <w:rFonts w:ascii="Calibri" w:eastAsia="SimSun" w:hAnsi="Calibri" w:cs="Times New Roman"/>
                <w:color w:val="000000"/>
                <w:sz w:val="16"/>
                <w:szCs w:val="24"/>
                <w:shd w:val="clear" w:color="auto" w:fill="E6E6E6"/>
                <w:lang w:val="en-GB"/>
              </w:rPr>
              <w:fldChar w:fldCharType="begin">
                <w:ffData>
                  <w:name w:val="IAP_cities"/>
                  <w:enabled/>
                  <w:calcOnExit w:val="0"/>
                  <w:checkBox>
                    <w:sizeAuto/>
                    <w:default w:val="0"/>
                  </w:checkBox>
                </w:ffData>
              </w:fldChar>
            </w:r>
            <w:r w:rsidRPr="00485F0E">
              <w:rPr>
                <w:rFonts w:ascii="Calibri" w:eastAsia="SimSun" w:hAnsi="Calibri" w:cs="Times New Roman"/>
                <w:color w:val="000000"/>
                <w:sz w:val="16"/>
                <w:szCs w:val="16"/>
                <w:lang w:val="en-GB"/>
              </w:rPr>
              <w:instrText xml:space="preserve"> FORMCHECKBOX </w:instrText>
            </w:r>
            <w:r w:rsidR="00000000">
              <w:rPr>
                <w:rFonts w:ascii="Calibri" w:eastAsia="SimSun" w:hAnsi="Calibri" w:cs="Times New Roman"/>
                <w:color w:val="000000"/>
                <w:sz w:val="16"/>
                <w:szCs w:val="24"/>
                <w:shd w:val="clear" w:color="auto" w:fill="E6E6E6"/>
                <w:lang w:val="en-GB"/>
              </w:rPr>
            </w:r>
            <w:r w:rsidR="00000000">
              <w:rPr>
                <w:rFonts w:ascii="Calibri" w:eastAsia="SimSun" w:hAnsi="Calibri" w:cs="Times New Roman"/>
                <w:color w:val="000000"/>
                <w:sz w:val="16"/>
                <w:szCs w:val="24"/>
                <w:shd w:val="clear" w:color="auto" w:fill="E6E6E6"/>
                <w:lang w:val="en-GB"/>
              </w:rPr>
              <w:fldChar w:fldCharType="separate"/>
            </w:r>
            <w:r w:rsidRPr="00485F0E">
              <w:rPr>
                <w:rFonts w:ascii="Calibri" w:eastAsia="SimSun" w:hAnsi="Calibri" w:cs="Times New Roman"/>
                <w:color w:val="000000"/>
                <w:sz w:val="16"/>
                <w:szCs w:val="24"/>
                <w:shd w:val="clear" w:color="auto" w:fill="E6E6E6"/>
                <w:lang w:val="en-GB"/>
              </w:rPr>
              <w:fldChar w:fldCharType="end"/>
            </w:r>
            <w:r w:rsidRPr="00485F0E">
              <w:rPr>
                <w:rFonts w:ascii="Avenir Next Regular" w:eastAsia="Times New Roman" w:hAnsi="Avenir Next Regular" w:cs="Calibri"/>
                <w:iCs/>
                <w:color w:val="000000"/>
                <w:sz w:val="16"/>
                <w:szCs w:val="16"/>
                <w:lang w:val="en-GB"/>
              </w:rPr>
              <w:t>Private Sector</w:t>
            </w:r>
          </w:p>
        </w:tc>
        <w:tc>
          <w:tcPr>
            <w:tcW w:w="1259" w:type="pct"/>
            <w:tcBorders>
              <w:top w:val="nil"/>
              <w:left w:val="nil"/>
              <w:bottom w:val="single" w:sz="4" w:space="0" w:color="auto"/>
              <w:right w:val="single" w:sz="4" w:space="0" w:color="auto"/>
            </w:tcBorders>
            <w:shd w:val="clear" w:color="auto" w:fill="auto"/>
            <w:hideMark/>
          </w:tcPr>
          <w:p w14:paraId="3078C3BD" w14:textId="77777777" w:rsidR="00485F0E" w:rsidRPr="00485F0E" w:rsidRDefault="00485F0E" w:rsidP="00485F0E">
            <w:pPr>
              <w:spacing w:after="0" w:line="240" w:lineRule="auto"/>
              <w:jc w:val="both"/>
              <w:rPr>
                <w:rFonts w:ascii="Avenir Next Regular" w:eastAsia="Times New Roman" w:hAnsi="Avenir Next Regular" w:cs="Calibri"/>
                <w:color w:val="000000"/>
                <w:sz w:val="16"/>
                <w:szCs w:val="16"/>
                <w:lang w:val="en-GB"/>
              </w:rPr>
            </w:pPr>
            <w:r w:rsidRPr="00485F0E">
              <w:rPr>
                <w:rFonts w:ascii="Avenir Next Regular" w:eastAsia="Times New Roman" w:hAnsi="Avenir Next Regular" w:cs="Calibri"/>
                <w:color w:val="000000"/>
                <w:sz w:val="16"/>
                <w:szCs w:val="16"/>
                <w:lang w:val="en-GB"/>
              </w:rPr>
              <w:t> </w:t>
            </w:r>
          </w:p>
        </w:tc>
      </w:tr>
      <w:tr w:rsidR="00485F0E" w:rsidRPr="00485F0E" w14:paraId="6E28322B" w14:textId="77777777" w:rsidTr="00F63479">
        <w:trPr>
          <w:trHeight w:val="58"/>
        </w:trPr>
        <w:tc>
          <w:tcPr>
            <w:tcW w:w="1034" w:type="pct"/>
            <w:tcBorders>
              <w:top w:val="nil"/>
              <w:left w:val="single" w:sz="4" w:space="0" w:color="auto"/>
              <w:bottom w:val="single" w:sz="4" w:space="0" w:color="auto"/>
              <w:right w:val="single" w:sz="4" w:space="0" w:color="auto"/>
            </w:tcBorders>
            <w:shd w:val="clear" w:color="auto" w:fill="auto"/>
            <w:noWrap/>
            <w:vAlign w:val="bottom"/>
            <w:hideMark/>
          </w:tcPr>
          <w:p w14:paraId="4A426D37"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526" w:type="pct"/>
            <w:tcBorders>
              <w:top w:val="nil"/>
              <w:left w:val="nil"/>
              <w:bottom w:val="single" w:sz="4" w:space="0" w:color="auto"/>
              <w:right w:val="single" w:sz="4" w:space="0" w:color="auto"/>
            </w:tcBorders>
            <w:shd w:val="clear" w:color="auto" w:fill="auto"/>
            <w:hideMark/>
          </w:tcPr>
          <w:p w14:paraId="7164A5F4"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181" w:type="pct"/>
            <w:tcBorders>
              <w:top w:val="nil"/>
              <w:left w:val="nil"/>
              <w:bottom w:val="single" w:sz="4" w:space="0" w:color="auto"/>
              <w:right w:val="single" w:sz="4" w:space="0" w:color="auto"/>
            </w:tcBorders>
            <w:shd w:val="clear" w:color="auto" w:fill="auto"/>
            <w:vAlign w:val="center"/>
            <w:hideMark/>
          </w:tcPr>
          <w:p w14:paraId="3D3F6CB7" w14:textId="77777777" w:rsidR="00485F0E" w:rsidRPr="00485F0E" w:rsidRDefault="00485F0E" w:rsidP="00485F0E">
            <w:pPr>
              <w:spacing w:after="0" w:line="240" w:lineRule="auto"/>
              <w:jc w:val="both"/>
              <w:rPr>
                <w:rFonts w:ascii="Avenir Next Regular" w:eastAsia="Times New Roman" w:hAnsi="Avenir Next Regular" w:cs="Calibri"/>
                <w:iCs/>
                <w:color w:val="000000"/>
                <w:sz w:val="16"/>
                <w:szCs w:val="16"/>
                <w:lang w:val="en-GB"/>
              </w:rPr>
            </w:pPr>
            <w:r w:rsidRPr="00485F0E">
              <w:rPr>
                <w:rFonts w:ascii="Calibri" w:eastAsia="SimSun" w:hAnsi="Calibri" w:cs="Times New Roman"/>
                <w:color w:val="000000"/>
                <w:sz w:val="16"/>
                <w:szCs w:val="24"/>
                <w:shd w:val="clear" w:color="auto" w:fill="E6E6E6"/>
                <w:lang w:val="en-GB"/>
              </w:rPr>
              <w:fldChar w:fldCharType="begin">
                <w:ffData>
                  <w:name w:val="IAP_cities"/>
                  <w:enabled/>
                  <w:calcOnExit w:val="0"/>
                  <w:checkBox>
                    <w:sizeAuto/>
                    <w:default w:val="0"/>
                  </w:checkBox>
                </w:ffData>
              </w:fldChar>
            </w:r>
            <w:r w:rsidRPr="00485F0E">
              <w:rPr>
                <w:rFonts w:ascii="Calibri" w:eastAsia="SimSun" w:hAnsi="Calibri" w:cs="Times New Roman"/>
                <w:color w:val="000000"/>
                <w:sz w:val="16"/>
                <w:szCs w:val="16"/>
                <w:lang w:val="en-GB"/>
              </w:rPr>
              <w:instrText xml:space="preserve"> FORMCHECKBOX </w:instrText>
            </w:r>
            <w:r w:rsidR="00000000">
              <w:rPr>
                <w:rFonts w:ascii="Calibri" w:eastAsia="SimSun" w:hAnsi="Calibri" w:cs="Times New Roman"/>
                <w:color w:val="000000"/>
                <w:sz w:val="16"/>
                <w:szCs w:val="24"/>
                <w:shd w:val="clear" w:color="auto" w:fill="E6E6E6"/>
                <w:lang w:val="en-GB"/>
              </w:rPr>
            </w:r>
            <w:r w:rsidR="00000000">
              <w:rPr>
                <w:rFonts w:ascii="Calibri" w:eastAsia="SimSun" w:hAnsi="Calibri" w:cs="Times New Roman"/>
                <w:color w:val="000000"/>
                <w:sz w:val="16"/>
                <w:szCs w:val="24"/>
                <w:shd w:val="clear" w:color="auto" w:fill="E6E6E6"/>
                <w:lang w:val="en-GB"/>
              </w:rPr>
              <w:fldChar w:fldCharType="separate"/>
            </w:r>
            <w:r w:rsidRPr="00485F0E">
              <w:rPr>
                <w:rFonts w:ascii="Calibri" w:eastAsia="SimSun" w:hAnsi="Calibri" w:cs="Times New Roman"/>
                <w:color w:val="000000"/>
                <w:sz w:val="16"/>
                <w:szCs w:val="24"/>
                <w:shd w:val="clear" w:color="auto" w:fill="E6E6E6"/>
                <w:lang w:val="en-GB"/>
              </w:rPr>
              <w:fldChar w:fldCharType="end"/>
            </w:r>
            <w:r w:rsidRPr="00485F0E">
              <w:rPr>
                <w:rFonts w:ascii="Avenir Next Regular" w:eastAsia="Times New Roman" w:hAnsi="Avenir Next Regular" w:cs="Calibri"/>
                <w:iCs/>
                <w:color w:val="000000"/>
                <w:sz w:val="16"/>
                <w:szCs w:val="16"/>
                <w:lang w:val="en-GB"/>
              </w:rPr>
              <w:t>Aquaculture</w:t>
            </w:r>
          </w:p>
        </w:tc>
        <w:tc>
          <w:tcPr>
            <w:tcW w:w="1259" w:type="pct"/>
            <w:tcBorders>
              <w:top w:val="nil"/>
              <w:left w:val="nil"/>
              <w:bottom w:val="single" w:sz="4" w:space="0" w:color="auto"/>
              <w:right w:val="single" w:sz="4" w:space="0" w:color="auto"/>
            </w:tcBorders>
            <w:shd w:val="clear" w:color="auto" w:fill="auto"/>
            <w:hideMark/>
          </w:tcPr>
          <w:p w14:paraId="453A71AF" w14:textId="77777777" w:rsidR="00485F0E" w:rsidRPr="00485F0E" w:rsidRDefault="00485F0E" w:rsidP="00485F0E">
            <w:pPr>
              <w:spacing w:after="0" w:line="240" w:lineRule="auto"/>
              <w:jc w:val="both"/>
              <w:rPr>
                <w:rFonts w:ascii="Avenir Next Regular" w:eastAsia="Times New Roman" w:hAnsi="Avenir Next Regular" w:cs="Calibri"/>
                <w:color w:val="000000"/>
                <w:sz w:val="16"/>
                <w:szCs w:val="16"/>
                <w:lang w:val="en-GB"/>
              </w:rPr>
            </w:pPr>
            <w:r w:rsidRPr="00485F0E">
              <w:rPr>
                <w:rFonts w:ascii="Avenir Next Regular" w:eastAsia="Times New Roman" w:hAnsi="Avenir Next Regular" w:cs="Calibri"/>
                <w:color w:val="000000"/>
                <w:sz w:val="16"/>
                <w:szCs w:val="16"/>
                <w:lang w:val="en-GB"/>
              </w:rPr>
              <w:t> </w:t>
            </w:r>
          </w:p>
        </w:tc>
      </w:tr>
      <w:tr w:rsidR="00485F0E" w:rsidRPr="00485F0E" w14:paraId="4C54102B" w14:textId="77777777" w:rsidTr="00F63479">
        <w:trPr>
          <w:trHeight w:val="58"/>
        </w:trPr>
        <w:tc>
          <w:tcPr>
            <w:tcW w:w="1034" w:type="pct"/>
            <w:tcBorders>
              <w:top w:val="nil"/>
              <w:left w:val="single" w:sz="4" w:space="0" w:color="auto"/>
              <w:bottom w:val="single" w:sz="4" w:space="0" w:color="auto"/>
              <w:right w:val="single" w:sz="4" w:space="0" w:color="auto"/>
            </w:tcBorders>
            <w:shd w:val="clear" w:color="auto" w:fill="auto"/>
            <w:noWrap/>
            <w:vAlign w:val="bottom"/>
            <w:hideMark/>
          </w:tcPr>
          <w:p w14:paraId="17199588"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526" w:type="pct"/>
            <w:tcBorders>
              <w:top w:val="nil"/>
              <w:left w:val="nil"/>
              <w:bottom w:val="single" w:sz="4" w:space="0" w:color="auto"/>
              <w:right w:val="single" w:sz="4" w:space="0" w:color="auto"/>
            </w:tcBorders>
            <w:shd w:val="clear" w:color="auto" w:fill="auto"/>
            <w:hideMark/>
          </w:tcPr>
          <w:p w14:paraId="4B8A4A43"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181" w:type="pct"/>
            <w:tcBorders>
              <w:top w:val="nil"/>
              <w:left w:val="nil"/>
              <w:bottom w:val="single" w:sz="4" w:space="0" w:color="auto"/>
              <w:right w:val="single" w:sz="4" w:space="0" w:color="auto"/>
            </w:tcBorders>
            <w:shd w:val="clear" w:color="auto" w:fill="auto"/>
            <w:vAlign w:val="center"/>
            <w:hideMark/>
          </w:tcPr>
          <w:p w14:paraId="134FCD9A" w14:textId="77777777" w:rsidR="00485F0E" w:rsidRPr="00485F0E" w:rsidRDefault="00485F0E" w:rsidP="00485F0E">
            <w:pPr>
              <w:spacing w:after="0" w:line="240" w:lineRule="auto"/>
              <w:jc w:val="both"/>
              <w:rPr>
                <w:rFonts w:ascii="Avenir Next Regular" w:eastAsia="Times New Roman" w:hAnsi="Avenir Next Regular" w:cs="Calibri"/>
                <w:iCs/>
                <w:color w:val="000000"/>
                <w:sz w:val="16"/>
                <w:szCs w:val="16"/>
                <w:lang w:val="en-GB"/>
              </w:rPr>
            </w:pPr>
            <w:r w:rsidRPr="00485F0E">
              <w:rPr>
                <w:rFonts w:ascii="Calibri" w:eastAsia="SimSun" w:hAnsi="Calibri" w:cs="Times New Roman"/>
                <w:color w:val="000000"/>
                <w:sz w:val="16"/>
                <w:szCs w:val="24"/>
                <w:shd w:val="clear" w:color="auto" w:fill="E6E6E6"/>
                <w:lang w:val="en-GB"/>
              </w:rPr>
              <w:fldChar w:fldCharType="begin">
                <w:ffData>
                  <w:name w:val="IAP_cities"/>
                  <w:enabled/>
                  <w:calcOnExit w:val="0"/>
                  <w:checkBox>
                    <w:sizeAuto/>
                    <w:default w:val="0"/>
                  </w:checkBox>
                </w:ffData>
              </w:fldChar>
            </w:r>
            <w:r w:rsidRPr="00485F0E">
              <w:rPr>
                <w:rFonts w:ascii="Calibri" w:eastAsia="SimSun" w:hAnsi="Calibri" w:cs="Times New Roman"/>
                <w:color w:val="000000"/>
                <w:sz w:val="16"/>
                <w:szCs w:val="16"/>
                <w:lang w:val="en-GB"/>
              </w:rPr>
              <w:instrText xml:space="preserve"> FORMCHECKBOX </w:instrText>
            </w:r>
            <w:r w:rsidR="00000000">
              <w:rPr>
                <w:rFonts w:ascii="Calibri" w:eastAsia="SimSun" w:hAnsi="Calibri" w:cs="Times New Roman"/>
                <w:color w:val="000000"/>
                <w:sz w:val="16"/>
                <w:szCs w:val="24"/>
                <w:shd w:val="clear" w:color="auto" w:fill="E6E6E6"/>
                <w:lang w:val="en-GB"/>
              </w:rPr>
            </w:r>
            <w:r w:rsidR="00000000">
              <w:rPr>
                <w:rFonts w:ascii="Calibri" w:eastAsia="SimSun" w:hAnsi="Calibri" w:cs="Times New Roman"/>
                <w:color w:val="000000"/>
                <w:sz w:val="16"/>
                <w:szCs w:val="24"/>
                <w:shd w:val="clear" w:color="auto" w:fill="E6E6E6"/>
                <w:lang w:val="en-GB"/>
              </w:rPr>
              <w:fldChar w:fldCharType="separate"/>
            </w:r>
            <w:r w:rsidRPr="00485F0E">
              <w:rPr>
                <w:rFonts w:ascii="Calibri" w:eastAsia="SimSun" w:hAnsi="Calibri" w:cs="Times New Roman"/>
                <w:color w:val="000000"/>
                <w:sz w:val="16"/>
                <w:szCs w:val="24"/>
                <w:shd w:val="clear" w:color="auto" w:fill="E6E6E6"/>
                <w:lang w:val="en-GB"/>
              </w:rPr>
              <w:fldChar w:fldCharType="end"/>
            </w:r>
            <w:r w:rsidRPr="00485F0E">
              <w:rPr>
                <w:rFonts w:ascii="Avenir Next Regular" w:eastAsia="Times New Roman" w:hAnsi="Avenir Next Regular" w:cs="Calibri"/>
                <w:iCs/>
                <w:color w:val="000000"/>
                <w:sz w:val="16"/>
                <w:szCs w:val="16"/>
                <w:lang w:val="en-GB"/>
              </w:rPr>
              <w:t>Marine Protected Area</w:t>
            </w:r>
          </w:p>
        </w:tc>
        <w:tc>
          <w:tcPr>
            <w:tcW w:w="1259" w:type="pct"/>
            <w:tcBorders>
              <w:top w:val="nil"/>
              <w:left w:val="nil"/>
              <w:bottom w:val="single" w:sz="4" w:space="0" w:color="auto"/>
              <w:right w:val="single" w:sz="4" w:space="0" w:color="auto"/>
            </w:tcBorders>
            <w:shd w:val="clear" w:color="auto" w:fill="auto"/>
            <w:hideMark/>
          </w:tcPr>
          <w:p w14:paraId="778F3794" w14:textId="77777777" w:rsidR="00485F0E" w:rsidRPr="00485F0E" w:rsidRDefault="00485F0E" w:rsidP="00485F0E">
            <w:pPr>
              <w:spacing w:after="0" w:line="240" w:lineRule="auto"/>
              <w:jc w:val="both"/>
              <w:rPr>
                <w:rFonts w:ascii="Avenir Next Regular" w:eastAsia="Times New Roman" w:hAnsi="Avenir Next Regular" w:cs="Calibri"/>
                <w:color w:val="000000"/>
                <w:sz w:val="16"/>
                <w:szCs w:val="16"/>
                <w:lang w:val="en-GB"/>
              </w:rPr>
            </w:pPr>
            <w:r w:rsidRPr="00485F0E">
              <w:rPr>
                <w:rFonts w:ascii="Avenir Next Regular" w:eastAsia="Times New Roman" w:hAnsi="Avenir Next Regular" w:cs="Calibri"/>
                <w:color w:val="000000"/>
                <w:sz w:val="16"/>
                <w:szCs w:val="16"/>
                <w:lang w:val="en-GB"/>
              </w:rPr>
              <w:t> </w:t>
            </w:r>
          </w:p>
        </w:tc>
      </w:tr>
      <w:tr w:rsidR="00485F0E" w:rsidRPr="00485F0E" w14:paraId="09B38092" w14:textId="77777777" w:rsidTr="00F63479">
        <w:trPr>
          <w:trHeight w:val="58"/>
        </w:trPr>
        <w:tc>
          <w:tcPr>
            <w:tcW w:w="1034" w:type="pct"/>
            <w:tcBorders>
              <w:top w:val="nil"/>
              <w:left w:val="single" w:sz="4" w:space="0" w:color="auto"/>
              <w:bottom w:val="single" w:sz="4" w:space="0" w:color="auto"/>
              <w:right w:val="single" w:sz="4" w:space="0" w:color="auto"/>
            </w:tcBorders>
            <w:shd w:val="clear" w:color="auto" w:fill="auto"/>
            <w:noWrap/>
            <w:vAlign w:val="bottom"/>
            <w:hideMark/>
          </w:tcPr>
          <w:p w14:paraId="4FFD0E92"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526" w:type="pct"/>
            <w:tcBorders>
              <w:top w:val="nil"/>
              <w:left w:val="nil"/>
              <w:bottom w:val="single" w:sz="4" w:space="0" w:color="auto"/>
              <w:right w:val="single" w:sz="4" w:space="0" w:color="auto"/>
            </w:tcBorders>
            <w:shd w:val="clear" w:color="auto" w:fill="auto"/>
            <w:hideMark/>
          </w:tcPr>
          <w:p w14:paraId="3A24E5C9"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181" w:type="pct"/>
            <w:tcBorders>
              <w:top w:val="nil"/>
              <w:left w:val="nil"/>
              <w:bottom w:val="single" w:sz="4" w:space="0" w:color="auto"/>
              <w:right w:val="single" w:sz="4" w:space="0" w:color="auto"/>
            </w:tcBorders>
            <w:shd w:val="clear" w:color="auto" w:fill="auto"/>
            <w:vAlign w:val="center"/>
            <w:hideMark/>
          </w:tcPr>
          <w:p w14:paraId="34901554" w14:textId="77777777" w:rsidR="00485F0E" w:rsidRPr="00485F0E" w:rsidRDefault="00485F0E" w:rsidP="00485F0E">
            <w:pPr>
              <w:spacing w:after="0" w:line="240" w:lineRule="auto"/>
              <w:jc w:val="both"/>
              <w:rPr>
                <w:rFonts w:ascii="Avenir Next Regular" w:eastAsia="Times New Roman" w:hAnsi="Avenir Next Regular" w:cs="Calibri"/>
                <w:iCs/>
                <w:color w:val="000000"/>
                <w:sz w:val="16"/>
                <w:szCs w:val="16"/>
                <w:lang w:val="en-GB"/>
              </w:rPr>
            </w:pPr>
            <w:r w:rsidRPr="00485F0E">
              <w:rPr>
                <w:rFonts w:ascii="Calibri" w:eastAsia="SimSun" w:hAnsi="Calibri" w:cs="Times New Roman"/>
                <w:color w:val="000000"/>
                <w:sz w:val="16"/>
                <w:szCs w:val="24"/>
                <w:shd w:val="clear" w:color="auto" w:fill="E6E6E6"/>
                <w:lang w:val="en-GB"/>
              </w:rPr>
              <w:fldChar w:fldCharType="begin">
                <w:ffData>
                  <w:name w:val="IAP_cities"/>
                  <w:enabled/>
                  <w:calcOnExit w:val="0"/>
                  <w:checkBox>
                    <w:sizeAuto/>
                    <w:default w:val="0"/>
                  </w:checkBox>
                </w:ffData>
              </w:fldChar>
            </w:r>
            <w:r w:rsidRPr="00485F0E">
              <w:rPr>
                <w:rFonts w:ascii="Calibri" w:eastAsia="SimSun" w:hAnsi="Calibri" w:cs="Times New Roman"/>
                <w:color w:val="000000"/>
                <w:sz w:val="16"/>
                <w:szCs w:val="16"/>
                <w:lang w:val="en-GB"/>
              </w:rPr>
              <w:instrText xml:space="preserve"> FORMCHECKBOX </w:instrText>
            </w:r>
            <w:r w:rsidR="00000000">
              <w:rPr>
                <w:rFonts w:ascii="Calibri" w:eastAsia="SimSun" w:hAnsi="Calibri" w:cs="Times New Roman"/>
                <w:color w:val="000000"/>
                <w:sz w:val="16"/>
                <w:szCs w:val="24"/>
                <w:shd w:val="clear" w:color="auto" w:fill="E6E6E6"/>
                <w:lang w:val="en-GB"/>
              </w:rPr>
            </w:r>
            <w:r w:rsidR="00000000">
              <w:rPr>
                <w:rFonts w:ascii="Calibri" w:eastAsia="SimSun" w:hAnsi="Calibri" w:cs="Times New Roman"/>
                <w:color w:val="000000"/>
                <w:sz w:val="16"/>
                <w:szCs w:val="24"/>
                <w:shd w:val="clear" w:color="auto" w:fill="E6E6E6"/>
                <w:lang w:val="en-GB"/>
              </w:rPr>
              <w:fldChar w:fldCharType="separate"/>
            </w:r>
            <w:r w:rsidRPr="00485F0E">
              <w:rPr>
                <w:rFonts w:ascii="Calibri" w:eastAsia="SimSun" w:hAnsi="Calibri" w:cs="Times New Roman"/>
                <w:color w:val="000000"/>
                <w:sz w:val="16"/>
                <w:szCs w:val="24"/>
                <w:shd w:val="clear" w:color="auto" w:fill="E6E6E6"/>
                <w:lang w:val="en-GB"/>
              </w:rPr>
              <w:fldChar w:fldCharType="end"/>
            </w:r>
            <w:r w:rsidRPr="00485F0E">
              <w:rPr>
                <w:rFonts w:ascii="Avenir Next Regular" w:eastAsia="Times New Roman" w:hAnsi="Avenir Next Regular" w:cs="Calibri"/>
                <w:iCs/>
                <w:color w:val="000000"/>
                <w:sz w:val="16"/>
                <w:szCs w:val="16"/>
                <w:lang w:val="en-GB"/>
              </w:rPr>
              <w:t>Biomes</w:t>
            </w:r>
          </w:p>
        </w:tc>
        <w:tc>
          <w:tcPr>
            <w:tcW w:w="1259" w:type="pct"/>
            <w:tcBorders>
              <w:top w:val="nil"/>
              <w:left w:val="nil"/>
              <w:bottom w:val="single" w:sz="4" w:space="0" w:color="auto"/>
              <w:right w:val="single" w:sz="4" w:space="0" w:color="auto"/>
            </w:tcBorders>
            <w:shd w:val="clear" w:color="auto" w:fill="auto"/>
            <w:hideMark/>
          </w:tcPr>
          <w:p w14:paraId="168F1208" w14:textId="77777777" w:rsidR="00485F0E" w:rsidRPr="00485F0E" w:rsidRDefault="00485F0E" w:rsidP="00485F0E">
            <w:pPr>
              <w:spacing w:after="0" w:line="240" w:lineRule="auto"/>
              <w:jc w:val="both"/>
              <w:rPr>
                <w:rFonts w:ascii="Avenir Next Regular" w:eastAsia="Times New Roman" w:hAnsi="Avenir Next Regular" w:cs="Calibri"/>
                <w:color w:val="000000"/>
                <w:sz w:val="16"/>
                <w:szCs w:val="16"/>
                <w:lang w:val="en-GB"/>
              </w:rPr>
            </w:pPr>
            <w:r w:rsidRPr="00485F0E">
              <w:rPr>
                <w:rFonts w:ascii="Avenir Next Regular" w:eastAsia="Times New Roman" w:hAnsi="Avenir Next Regular" w:cs="Calibri"/>
                <w:color w:val="000000"/>
                <w:sz w:val="16"/>
                <w:szCs w:val="16"/>
                <w:lang w:val="en-GB"/>
              </w:rPr>
              <w:t> </w:t>
            </w:r>
          </w:p>
        </w:tc>
      </w:tr>
      <w:tr w:rsidR="00485F0E" w:rsidRPr="00485F0E" w14:paraId="79E76B85" w14:textId="77777777" w:rsidTr="00F63479">
        <w:trPr>
          <w:trHeight w:val="58"/>
        </w:trPr>
        <w:tc>
          <w:tcPr>
            <w:tcW w:w="1034" w:type="pct"/>
            <w:tcBorders>
              <w:top w:val="nil"/>
              <w:left w:val="single" w:sz="4" w:space="0" w:color="auto"/>
              <w:bottom w:val="single" w:sz="4" w:space="0" w:color="auto"/>
              <w:right w:val="single" w:sz="4" w:space="0" w:color="auto"/>
            </w:tcBorders>
            <w:shd w:val="clear" w:color="auto" w:fill="auto"/>
            <w:noWrap/>
            <w:vAlign w:val="bottom"/>
            <w:hideMark/>
          </w:tcPr>
          <w:p w14:paraId="46581557"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526" w:type="pct"/>
            <w:tcBorders>
              <w:top w:val="nil"/>
              <w:left w:val="nil"/>
              <w:bottom w:val="single" w:sz="4" w:space="0" w:color="auto"/>
              <w:right w:val="single" w:sz="4" w:space="0" w:color="auto"/>
            </w:tcBorders>
            <w:shd w:val="clear" w:color="auto" w:fill="auto"/>
            <w:hideMark/>
          </w:tcPr>
          <w:p w14:paraId="3C377C34"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181" w:type="pct"/>
            <w:tcBorders>
              <w:top w:val="nil"/>
              <w:left w:val="nil"/>
              <w:bottom w:val="single" w:sz="4" w:space="0" w:color="auto"/>
              <w:right w:val="single" w:sz="4" w:space="0" w:color="auto"/>
            </w:tcBorders>
            <w:shd w:val="clear" w:color="auto" w:fill="auto"/>
            <w:vAlign w:val="center"/>
            <w:hideMark/>
          </w:tcPr>
          <w:p w14:paraId="37A4A950" w14:textId="77777777" w:rsidR="00485F0E" w:rsidRPr="00485F0E" w:rsidRDefault="00485F0E" w:rsidP="00485F0E">
            <w:pPr>
              <w:spacing w:after="0" w:line="240" w:lineRule="auto"/>
              <w:jc w:val="both"/>
              <w:rPr>
                <w:rFonts w:ascii="Avenir Next Regular" w:eastAsia="Times New Roman" w:hAnsi="Avenir Next Regular" w:cs="Calibri"/>
                <w:iCs/>
                <w:color w:val="000000"/>
                <w:sz w:val="16"/>
                <w:szCs w:val="16"/>
                <w:lang w:val="en-GB"/>
              </w:rPr>
            </w:pPr>
            <w:r w:rsidRPr="00485F0E">
              <w:rPr>
                <w:rFonts w:ascii="Avenir Next Regular" w:eastAsia="Times New Roman" w:hAnsi="Avenir Next Regular" w:cs="Calibri"/>
                <w:iCs/>
                <w:color w:val="000000"/>
                <w:sz w:val="16"/>
                <w:szCs w:val="16"/>
                <w:lang w:val="en-GB"/>
              </w:rPr>
              <w:t> </w:t>
            </w:r>
          </w:p>
        </w:tc>
        <w:tc>
          <w:tcPr>
            <w:tcW w:w="1259" w:type="pct"/>
            <w:tcBorders>
              <w:top w:val="nil"/>
              <w:left w:val="nil"/>
              <w:bottom w:val="single" w:sz="4" w:space="0" w:color="auto"/>
              <w:right w:val="single" w:sz="4" w:space="0" w:color="auto"/>
            </w:tcBorders>
            <w:shd w:val="clear" w:color="auto" w:fill="auto"/>
            <w:vAlign w:val="center"/>
            <w:hideMark/>
          </w:tcPr>
          <w:p w14:paraId="43003469" w14:textId="77777777" w:rsidR="00485F0E" w:rsidRPr="00485F0E" w:rsidRDefault="00485F0E" w:rsidP="00485F0E">
            <w:pPr>
              <w:spacing w:after="0" w:line="240" w:lineRule="auto"/>
              <w:jc w:val="both"/>
              <w:rPr>
                <w:rFonts w:ascii="Avenir Next Regular" w:eastAsia="Times New Roman" w:hAnsi="Avenir Next Regular" w:cs="Calibri"/>
                <w:iCs/>
                <w:color w:val="000000"/>
                <w:sz w:val="16"/>
                <w:szCs w:val="16"/>
                <w:lang w:val="en-GB"/>
              </w:rPr>
            </w:pPr>
            <w:r w:rsidRPr="00485F0E">
              <w:rPr>
                <w:rFonts w:ascii="Calibri" w:eastAsia="SimSun" w:hAnsi="Calibri" w:cs="Times New Roman"/>
                <w:color w:val="000000"/>
                <w:sz w:val="16"/>
                <w:szCs w:val="24"/>
                <w:shd w:val="clear" w:color="auto" w:fill="E6E6E6"/>
                <w:lang w:val="en-GB"/>
              </w:rPr>
              <w:fldChar w:fldCharType="begin">
                <w:ffData>
                  <w:name w:val="IAP_cities"/>
                  <w:enabled/>
                  <w:calcOnExit w:val="0"/>
                  <w:checkBox>
                    <w:sizeAuto/>
                    <w:default w:val="0"/>
                  </w:checkBox>
                </w:ffData>
              </w:fldChar>
            </w:r>
            <w:r w:rsidRPr="00485F0E">
              <w:rPr>
                <w:rFonts w:ascii="Calibri" w:eastAsia="SimSun" w:hAnsi="Calibri" w:cs="Times New Roman"/>
                <w:color w:val="000000"/>
                <w:sz w:val="16"/>
                <w:szCs w:val="16"/>
                <w:lang w:val="en-GB"/>
              </w:rPr>
              <w:instrText xml:space="preserve"> FORMCHECKBOX </w:instrText>
            </w:r>
            <w:r w:rsidR="00000000">
              <w:rPr>
                <w:rFonts w:ascii="Calibri" w:eastAsia="SimSun" w:hAnsi="Calibri" w:cs="Times New Roman"/>
                <w:color w:val="000000"/>
                <w:sz w:val="16"/>
                <w:szCs w:val="24"/>
                <w:shd w:val="clear" w:color="auto" w:fill="E6E6E6"/>
                <w:lang w:val="en-GB"/>
              </w:rPr>
            </w:r>
            <w:r w:rsidR="00000000">
              <w:rPr>
                <w:rFonts w:ascii="Calibri" w:eastAsia="SimSun" w:hAnsi="Calibri" w:cs="Times New Roman"/>
                <w:color w:val="000000"/>
                <w:sz w:val="16"/>
                <w:szCs w:val="24"/>
                <w:shd w:val="clear" w:color="auto" w:fill="E6E6E6"/>
                <w:lang w:val="en-GB"/>
              </w:rPr>
              <w:fldChar w:fldCharType="separate"/>
            </w:r>
            <w:r w:rsidRPr="00485F0E">
              <w:rPr>
                <w:rFonts w:ascii="Calibri" w:eastAsia="SimSun" w:hAnsi="Calibri" w:cs="Times New Roman"/>
                <w:color w:val="000000"/>
                <w:sz w:val="16"/>
                <w:szCs w:val="24"/>
                <w:shd w:val="clear" w:color="auto" w:fill="E6E6E6"/>
                <w:lang w:val="en-GB"/>
              </w:rPr>
              <w:fldChar w:fldCharType="end"/>
            </w:r>
            <w:r w:rsidRPr="00485F0E">
              <w:rPr>
                <w:rFonts w:ascii="Avenir Next Regular" w:eastAsia="Times New Roman" w:hAnsi="Avenir Next Regular" w:cs="Calibri"/>
                <w:iCs/>
                <w:color w:val="000000"/>
                <w:sz w:val="16"/>
                <w:szCs w:val="16"/>
                <w:lang w:val="en-GB"/>
              </w:rPr>
              <w:t>Mangrove</w:t>
            </w:r>
          </w:p>
        </w:tc>
      </w:tr>
      <w:tr w:rsidR="00485F0E" w:rsidRPr="00485F0E" w14:paraId="09B8D2A4" w14:textId="77777777" w:rsidTr="00F63479">
        <w:trPr>
          <w:trHeight w:val="58"/>
        </w:trPr>
        <w:tc>
          <w:tcPr>
            <w:tcW w:w="1034" w:type="pct"/>
            <w:tcBorders>
              <w:top w:val="nil"/>
              <w:left w:val="single" w:sz="4" w:space="0" w:color="auto"/>
              <w:bottom w:val="single" w:sz="4" w:space="0" w:color="auto"/>
              <w:right w:val="single" w:sz="4" w:space="0" w:color="auto"/>
            </w:tcBorders>
            <w:shd w:val="clear" w:color="auto" w:fill="auto"/>
            <w:noWrap/>
            <w:vAlign w:val="bottom"/>
            <w:hideMark/>
          </w:tcPr>
          <w:p w14:paraId="3E14C32E"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526" w:type="pct"/>
            <w:tcBorders>
              <w:top w:val="nil"/>
              <w:left w:val="nil"/>
              <w:bottom w:val="single" w:sz="4" w:space="0" w:color="auto"/>
              <w:right w:val="single" w:sz="4" w:space="0" w:color="auto"/>
            </w:tcBorders>
            <w:shd w:val="clear" w:color="auto" w:fill="auto"/>
            <w:hideMark/>
          </w:tcPr>
          <w:p w14:paraId="3D908AE9"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181" w:type="pct"/>
            <w:tcBorders>
              <w:top w:val="nil"/>
              <w:left w:val="nil"/>
              <w:bottom w:val="single" w:sz="4" w:space="0" w:color="auto"/>
              <w:right w:val="single" w:sz="4" w:space="0" w:color="auto"/>
            </w:tcBorders>
            <w:shd w:val="clear" w:color="auto" w:fill="auto"/>
            <w:vAlign w:val="center"/>
            <w:hideMark/>
          </w:tcPr>
          <w:p w14:paraId="6D2DE642" w14:textId="77777777" w:rsidR="00485F0E" w:rsidRPr="00485F0E" w:rsidRDefault="00485F0E" w:rsidP="00485F0E">
            <w:pPr>
              <w:spacing w:after="0" w:line="240" w:lineRule="auto"/>
              <w:jc w:val="both"/>
              <w:rPr>
                <w:rFonts w:ascii="Avenir Next Regular" w:eastAsia="Times New Roman" w:hAnsi="Avenir Next Regular" w:cs="Calibri"/>
                <w:iCs/>
                <w:color w:val="000000"/>
                <w:sz w:val="16"/>
                <w:szCs w:val="16"/>
                <w:lang w:val="en-GB"/>
              </w:rPr>
            </w:pPr>
            <w:r w:rsidRPr="00485F0E">
              <w:rPr>
                <w:rFonts w:ascii="Avenir Next Regular" w:eastAsia="Times New Roman" w:hAnsi="Avenir Next Regular" w:cs="Calibri"/>
                <w:iCs/>
                <w:color w:val="000000"/>
                <w:sz w:val="16"/>
                <w:szCs w:val="16"/>
                <w:lang w:val="en-GB"/>
              </w:rPr>
              <w:t> </w:t>
            </w:r>
          </w:p>
        </w:tc>
        <w:tc>
          <w:tcPr>
            <w:tcW w:w="1259" w:type="pct"/>
            <w:tcBorders>
              <w:top w:val="nil"/>
              <w:left w:val="nil"/>
              <w:bottom w:val="single" w:sz="4" w:space="0" w:color="auto"/>
              <w:right w:val="single" w:sz="4" w:space="0" w:color="auto"/>
            </w:tcBorders>
            <w:shd w:val="clear" w:color="auto" w:fill="auto"/>
            <w:vAlign w:val="center"/>
            <w:hideMark/>
          </w:tcPr>
          <w:p w14:paraId="14E7551C" w14:textId="77777777" w:rsidR="00485F0E" w:rsidRPr="00485F0E" w:rsidRDefault="00485F0E" w:rsidP="00485F0E">
            <w:pPr>
              <w:spacing w:after="0" w:line="240" w:lineRule="auto"/>
              <w:jc w:val="both"/>
              <w:rPr>
                <w:rFonts w:ascii="Avenir Next Regular" w:eastAsia="Times New Roman" w:hAnsi="Avenir Next Regular" w:cs="Calibri"/>
                <w:iCs/>
                <w:color w:val="000000"/>
                <w:sz w:val="16"/>
                <w:szCs w:val="16"/>
                <w:lang w:val="en-GB"/>
              </w:rPr>
            </w:pPr>
            <w:r w:rsidRPr="00485F0E">
              <w:rPr>
                <w:rFonts w:ascii="Calibri" w:eastAsia="SimSun" w:hAnsi="Calibri" w:cs="Times New Roman"/>
                <w:color w:val="000000"/>
                <w:sz w:val="16"/>
                <w:szCs w:val="24"/>
                <w:shd w:val="clear" w:color="auto" w:fill="E6E6E6"/>
                <w:lang w:val="en-GB"/>
              </w:rPr>
              <w:fldChar w:fldCharType="begin">
                <w:ffData>
                  <w:name w:val="IAP_cities"/>
                  <w:enabled/>
                  <w:calcOnExit w:val="0"/>
                  <w:checkBox>
                    <w:sizeAuto/>
                    <w:default w:val="0"/>
                  </w:checkBox>
                </w:ffData>
              </w:fldChar>
            </w:r>
            <w:r w:rsidRPr="00485F0E">
              <w:rPr>
                <w:rFonts w:ascii="Calibri" w:eastAsia="SimSun" w:hAnsi="Calibri" w:cs="Times New Roman"/>
                <w:color w:val="000000"/>
                <w:sz w:val="16"/>
                <w:szCs w:val="16"/>
                <w:lang w:val="en-GB"/>
              </w:rPr>
              <w:instrText xml:space="preserve"> FORMCHECKBOX </w:instrText>
            </w:r>
            <w:r w:rsidR="00000000">
              <w:rPr>
                <w:rFonts w:ascii="Calibri" w:eastAsia="SimSun" w:hAnsi="Calibri" w:cs="Times New Roman"/>
                <w:color w:val="000000"/>
                <w:sz w:val="16"/>
                <w:szCs w:val="24"/>
                <w:shd w:val="clear" w:color="auto" w:fill="E6E6E6"/>
                <w:lang w:val="en-GB"/>
              </w:rPr>
            </w:r>
            <w:r w:rsidR="00000000">
              <w:rPr>
                <w:rFonts w:ascii="Calibri" w:eastAsia="SimSun" w:hAnsi="Calibri" w:cs="Times New Roman"/>
                <w:color w:val="000000"/>
                <w:sz w:val="16"/>
                <w:szCs w:val="24"/>
                <w:shd w:val="clear" w:color="auto" w:fill="E6E6E6"/>
                <w:lang w:val="en-GB"/>
              </w:rPr>
              <w:fldChar w:fldCharType="separate"/>
            </w:r>
            <w:r w:rsidRPr="00485F0E">
              <w:rPr>
                <w:rFonts w:ascii="Calibri" w:eastAsia="SimSun" w:hAnsi="Calibri" w:cs="Times New Roman"/>
                <w:color w:val="000000"/>
                <w:sz w:val="16"/>
                <w:szCs w:val="24"/>
                <w:shd w:val="clear" w:color="auto" w:fill="E6E6E6"/>
                <w:lang w:val="en-GB"/>
              </w:rPr>
              <w:fldChar w:fldCharType="end"/>
            </w:r>
            <w:r w:rsidRPr="00485F0E">
              <w:rPr>
                <w:rFonts w:ascii="Avenir Next Regular" w:eastAsia="Times New Roman" w:hAnsi="Avenir Next Regular" w:cs="Calibri"/>
                <w:iCs/>
                <w:color w:val="000000"/>
                <w:sz w:val="16"/>
                <w:szCs w:val="16"/>
                <w:lang w:val="en-GB"/>
              </w:rPr>
              <w:t>Coral Reefs</w:t>
            </w:r>
          </w:p>
        </w:tc>
      </w:tr>
      <w:tr w:rsidR="00485F0E" w:rsidRPr="00485F0E" w14:paraId="7A0B95C9" w14:textId="77777777" w:rsidTr="00F63479">
        <w:trPr>
          <w:trHeight w:val="58"/>
        </w:trPr>
        <w:tc>
          <w:tcPr>
            <w:tcW w:w="1034" w:type="pct"/>
            <w:tcBorders>
              <w:top w:val="nil"/>
              <w:left w:val="single" w:sz="4" w:space="0" w:color="auto"/>
              <w:bottom w:val="single" w:sz="4" w:space="0" w:color="auto"/>
              <w:right w:val="single" w:sz="4" w:space="0" w:color="auto"/>
            </w:tcBorders>
            <w:shd w:val="clear" w:color="auto" w:fill="auto"/>
            <w:noWrap/>
            <w:vAlign w:val="bottom"/>
            <w:hideMark/>
          </w:tcPr>
          <w:p w14:paraId="12758B4A"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526" w:type="pct"/>
            <w:tcBorders>
              <w:top w:val="nil"/>
              <w:left w:val="nil"/>
              <w:bottom w:val="single" w:sz="4" w:space="0" w:color="auto"/>
              <w:right w:val="single" w:sz="4" w:space="0" w:color="auto"/>
            </w:tcBorders>
            <w:shd w:val="clear" w:color="auto" w:fill="auto"/>
            <w:hideMark/>
          </w:tcPr>
          <w:p w14:paraId="426D41B7"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181" w:type="pct"/>
            <w:tcBorders>
              <w:top w:val="nil"/>
              <w:left w:val="nil"/>
              <w:bottom w:val="single" w:sz="4" w:space="0" w:color="auto"/>
              <w:right w:val="single" w:sz="4" w:space="0" w:color="auto"/>
            </w:tcBorders>
            <w:shd w:val="clear" w:color="auto" w:fill="auto"/>
            <w:vAlign w:val="center"/>
            <w:hideMark/>
          </w:tcPr>
          <w:p w14:paraId="747EED48" w14:textId="77777777" w:rsidR="00485F0E" w:rsidRPr="00485F0E" w:rsidRDefault="00485F0E" w:rsidP="00485F0E">
            <w:pPr>
              <w:spacing w:after="0" w:line="240" w:lineRule="auto"/>
              <w:jc w:val="both"/>
              <w:rPr>
                <w:rFonts w:ascii="Avenir Next Regular" w:eastAsia="Times New Roman" w:hAnsi="Avenir Next Regular" w:cs="Calibri"/>
                <w:iCs/>
                <w:color w:val="000000"/>
                <w:sz w:val="16"/>
                <w:szCs w:val="16"/>
                <w:lang w:val="en-GB"/>
              </w:rPr>
            </w:pPr>
            <w:r w:rsidRPr="00485F0E">
              <w:rPr>
                <w:rFonts w:ascii="Avenir Next Regular" w:eastAsia="Times New Roman" w:hAnsi="Avenir Next Regular" w:cs="Calibri"/>
                <w:iCs/>
                <w:color w:val="000000"/>
                <w:sz w:val="16"/>
                <w:szCs w:val="16"/>
                <w:lang w:val="en-GB"/>
              </w:rPr>
              <w:t> </w:t>
            </w:r>
          </w:p>
        </w:tc>
        <w:tc>
          <w:tcPr>
            <w:tcW w:w="1259" w:type="pct"/>
            <w:tcBorders>
              <w:top w:val="nil"/>
              <w:left w:val="nil"/>
              <w:bottom w:val="single" w:sz="4" w:space="0" w:color="auto"/>
              <w:right w:val="single" w:sz="4" w:space="0" w:color="auto"/>
            </w:tcBorders>
            <w:shd w:val="clear" w:color="auto" w:fill="auto"/>
            <w:vAlign w:val="center"/>
            <w:hideMark/>
          </w:tcPr>
          <w:p w14:paraId="4461E143" w14:textId="77777777" w:rsidR="00485F0E" w:rsidRPr="00485F0E" w:rsidRDefault="00485F0E" w:rsidP="00485F0E">
            <w:pPr>
              <w:spacing w:after="0" w:line="240" w:lineRule="auto"/>
              <w:jc w:val="both"/>
              <w:rPr>
                <w:rFonts w:ascii="Avenir Next Regular" w:eastAsia="Times New Roman" w:hAnsi="Avenir Next Regular" w:cs="Calibri"/>
                <w:iCs/>
                <w:color w:val="000000"/>
                <w:sz w:val="16"/>
                <w:szCs w:val="16"/>
                <w:lang w:val="en-GB"/>
              </w:rPr>
            </w:pPr>
            <w:r w:rsidRPr="00485F0E">
              <w:rPr>
                <w:rFonts w:ascii="Calibri" w:eastAsia="SimSun" w:hAnsi="Calibri" w:cs="Times New Roman"/>
                <w:color w:val="000000"/>
                <w:sz w:val="16"/>
                <w:szCs w:val="24"/>
                <w:shd w:val="clear" w:color="auto" w:fill="E6E6E6"/>
                <w:lang w:val="en-GB"/>
              </w:rPr>
              <w:fldChar w:fldCharType="begin">
                <w:ffData>
                  <w:name w:val="IAP_cities"/>
                  <w:enabled/>
                  <w:calcOnExit w:val="0"/>
                  <w:checkBox>
                    <w:sizeAuto/>
                    <w:default w:val="0"/>
                  </w:checkBox>
                </w:ffData>
              </w:fldChar>
            </w:r>
            <w:r w:rsidRPr="00485F0E">
              <w:rPr>
                <w:rFonts w:ascii="Calibri" w:eastAsia="SimSun" w:hAnsi="Calibri" w:cs="Times New Roman"/>
                <w:color w:val="000000"/>
                <w:sz w:val="16"/>
                <w:szCs w:val="16"/>
                <w:lang w:val="en-GB"/>
              </w:rPr>
              <w:instrText xml:space="preserve"> FORMCHECKBOX </w:instrText>
            </w:r>
            <w:r w:rsidR="00000000">
              <w:rPr>
                <w:rFonts w:ascii="Calibri" w:eastAsia="SimSun" w:hAnsi="Calibri" w:cs="Times New Roman"/>
                <w:color w:val="000000"/>
                <w:sz w:val="16"/>
                <w:szCs w:val="24"/>
                <w:shd w:val="clear" w:color="auto" w:fill="E6E6E6"/>
                <w:lang w:val="en-GB"/>
              </w:rPr>
            </w:r>
            <w:r w:rsidR="00000000">
              <w:rPr>
                <w:rFonts w:ascii="Calibri" w:eastAsia="SimSun" w:hAnsi="Calibri" w:cs="Times New Roman"/>
                <w:color w:val="000000"/>
                <w:sz w:val="16"/>
                <w:szCs w:val="24"/>
                <w:shd w:val="clear" w:color="auto" w:fill="E6E6E6"/>
                <w:lang w:val="en-GB"/>
              </w:rPr>
              <w:fldChar w:fldCharType="separate"/>
            </w:r>
            <w:r w:rsidRPr="00485F0E">
              <w:rPr>
                <w:rFonts w:ascii="Calibri" w:eastAsia="SimSun" w:hAnsi="Calibri" w:cs="Times New Roman"/>
                <w:color w:val="000000"/>
                <w:sz w:val="16"/>
                <w:szCs w:val="24"/>
                <w:shd w:val="clear" w:color="auto" w:fill="E6E6E6"/>
                <w:lang w:val="en-GB"/>
              </w:rPr>
              <w:fldChar w:fldCharType="end"/>
            </w:r>
            <w:r w:rsidRPr="00485F0E">
              <w:rPr>
                <w:rFonts w:ascii="Avenir Next Regular" w:eastAsia="Times New Roman" w:hAnsi="Avenir Next Regular" w:cs="Calibri"/>
                <w:iCs/>
                <w:color w:val="000000"/>
                <w:sz w:val="16"/>
                <w:szCs w:val="16"/>
                <w:lang w:val="en-GB"/>
              </w:rPr>
              <w:t>Seagrasses</w:t>
            </w:r>
          </w:p>
        </w:tc>
      </w:tr>
      <w:tr w:rsidR="00485F0E" w:rsidRPr="00485F0E" w14:paraId="29A89AF6" w14:textId="77777777" w:rsidTr="00F63479">
        <w:trPr>
          <w:trHeight w:val="58"/>
        </w:trPr>
        <w:tc>
          <w:tcPr>
            <w:tcW w:w="1034" w:type="pct"/>
            <w:tcBorders>
              <w:top w:val="nil"/>
              <w:left w:val="single" w:sz="4" w:space="0" w:color="auto"/>
              <w:bottom w:val="single" w:sz="4" w:space="0" w:color="auto"/>
              <w:right w:val="single" w:sz="4" w:space="0" w:color="auto"/>
            </w:tcBorders>
            <w:shd w:val="clear" w:color="auto" w:fill="auto"/>
            <w:noWrap/>
            <w:vAlign w:val="bottom"/>
            <w:hideMark/>
          </w:tcPr>
          <w:p w14:paraId="297E470B"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526" w:type="pct"/>
            <w:tcBorders>
              <w:top w:val="nil"/>
              <w:left w:val="nil"/>
              <w:bottom w:val="single" w:sz="4" w:space="0" w:color="auto"/>
              <w:right w:val="single" w:sz="4" w:space="0" w:color="auto"/>
            </w:tcBorders>
            <w:shd w:val="clear" w:color="auto" w:fill="auto"/>
            <w:hideMark/>
          </w:tcPr>
          <w:p w14:paraId="6C7830C2"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181" w:type="pct"/>
            <w:tcBorders>
              <w:top w:val="nil"/>
              <w:left w:val="nil"/>
              <w:bottom w:val="single" w:sz="4" w:space="0" w:color="auto"/>
              <w:right w:val="single" w:sz="4" w:space="0" w:color="auto"/>
            </w:tcBorders>
            <w:shd w:val="clear" w:color="auto" w:fill="auto"/>
            <w:vAlign w:val="center"/>
            <w:hideMark/>
          </w:tcPr>
          <w:p w14:paraId="59F3726B" w14:textId="77777777" w:rsidR="00485F0E" w:rsidRPr="00485F0E" w:rsidRDefault="00485F0E" w:rsidP="00485F0E">
            <w:pPr>
              <w:spacing w:after="0" w:line="240" w:lineRule="auto"/>
              <w:jc w:val="both"/>
              <w:rPr>
                <w:rFonts w:ascii="Avenir Next Regular" w:eastAsia="Times New Roman" w:hAnsi="Avenir Next Regular" w:cs="Calibri"/>
                <w:iCs/>
                <w:color w:val="000000"/>
                <w:sz w:val="16"/>
                <w:szCs w:val="16"/>
                <w:lang w:val="en-GB"/>
              </w:rPr>
            </w:pPr>
            <w:r w:rsidRPr="00485F0E">
              <w:rPr>
                <w:rFonts w:ascii="Avenir Next Regular" w:eastAsia="Times New Roman" w:hAnsi="Avenir Next Regular" w:cs="Calibri"/>
                <w:iCs/>
                <w:color w:val="000000"/>
                <w:sz w:val="16"/>
                <w:szCs w:val="16"/>
                <w:lang w:val="en-GB"/>
              </w:rPr>
              <w:t> </w:t>
            </w:r>
          </w:p>
        </w:tc>
        <w:tc>
          <w:tcPr>
            <w:tcW w:w="1259" w:type="pct"/>
            <w:tcBorders>
              <w:top w:val="nil"/>
              <w:left w:val="nil"/>
              <w:bottom w:val="single" w:sz="4" w:space="0" w:color="auto"/>
              <w:right w:val="single" w:sz="4" w:space="0" w:color="auto"/>
            </w:tcBorders>
            <w:shd w:val="clear" w:color="auto" w:fill="auto"/>
            <w:vAlign w:val="center"/>
            <w:hideMark/>
          </w:tcPr>
          <w:p w14:paraId="6B795B18" w14:textId="77777777" w:rsidR="00485F0E" w:rsidRPr="00485F0E" w:rsidRDefault="00485F0E" w:rsidP="00485F0E">
            <w:pPr>
              <w:spacing w:after="0" w:line="240" w:lineRule="auto"/>
              <w:jc w:val="both"/>
              <w:rPr>
                <w:rFonts w:ascii="Avenir Next Regular" w:eastAsia="Times New Roman" w:hAnsi="Avenir Next Regular" w:cs="Calibri"/>
                <w:iCs/>
                <w:color w:val="000000"/>
                <w:sz w:val="16"/>
                <w:szCs w:val="16"/>
                <w:lang w:val="en-GB"/>
              </w:rPr>
            </w:pPr>
            <w:r w:rsidRPr="00485F0E">
              <w:rPr>
                <w:rFonts w:ascii="Calibri" w:eastAsia="SimSun" w:hAnsi="Calibri" w:cs="Times New Roman"/>
                <w:color w:val="000000"/>
                <w:sz w:val="16"/>
                <w:szCs w:val="24"/>
                <w:shd w:val="clear" w:color="auto" w:fill="E6E6E6"/>
                <w:lang w:val="en-GB"/>
              </w:rPr>
              <w:fldChar w:fldCharType="begin">
                <w:ffData>
                  <w:name w:val="IAP_cities"/>
                  <w:enabled/>
                  <w:calcOnExit w:val="0"/>
                  <w:checkBox>
                    <w:sizeAuto/>
                    <w:default w:val="0"/>
                  </w:checkBox>
                </w:ffData>
              </w:fldChar>
            </w:r>
            <w:r w:rsidRPr="00485F0E">
              <w:rPr>
                <w:rFonts w:ascii="Calibri" w:eastAsia="SimSun" w:hAnsi="Calibri" w:cs="Times New Roman"/>
                <w:color w:val="000000"/>
                <w:sz w:val="16"/>
                <w:szCs w:val="16"/>
                <w:lang w:val="en-GB"/>
              </w:rPr>
              <w:instrText xml:space="preserve"> FORMCHECKBOX </w:instrText>
            </w:r>
            <w:r w:rsidR="00000000">
              <w:rPr>
                <w:rFonts w:ascii="Calibri" w:eastAsia="SimSun" w:hAnsi="Calibri" w:cs="Times New Roman"/>
                <w:color w:val="000000"/>
                <w:sz w:val="16"/>
                <w:szCs w:val="24"/>
                <w:shd w:val="clear" w:color="auto" w:fill="E6E6E6"/>
                <w:lang w:val="en-GB"/>
              </w:rPr>
            </w:r>
            <w:r w:rsidR="00000000">
              <w:rPr>
                <w:rFonts w:ascii="Calibri" w:eastAsia="SimSun" w:hAnsi="Calibri" w:cs="Times New Roman"/>
                <w:color w:val="000000"/>
                <w:sz w:val="16"/>
                <w:szCs w:val="24"/>
                <w:shd w:val="clear" w:color="auto" w:fill="E6E6E6"/>
                <w:lang w:val="en-GB"/>
              </w:rPr>
              <w:fldChar w:fldCharType="separate"/>
            </w:r>
            <w:r w:rsidRPr="00485F0E">
              <w:rPr>
                <w:rFonts w:ascii="Calibri" w:eastAsia="SimSun" w:hAnsi="Calibri" w:cs="Times New Roman"/>
                <w:color w:val="000000"/>
                <w:sz w:val="16"/>
                <w:szCs w:val="24"/>
                <w:shd w:val="clear" w:color="auto" w:fill="E6E6E6"/>
                <w:lang w:val="en-GB"/>
              </w:rPr>
              <w:fldChar w:fldCharType="end"/>
            </w:r>
            <w:r w:rsidRPr="00485F0E">
              <w:rPr>
                <w:rFonts w:ascii="Avenir Next Regular" w:eastAsia="Times New Roman" w:hAnsi="Avenir Next Regular" w:cs="Calibri"/>
                <w:iCs/>
                <w:color w:val="000000"/>
                <w:sz w:val="16"/>
                <w:szCs w:val="16"/>
                <w:lang w:val="en-GB"/>
              </w:rPr>
              <w:t>Polar Ecosystems</w:t>
            </w:r>
          </w:p>
        </w:tc>
      </w:tr>
      <w:tr w:rsidR="00485F0E" w:rsidRPr="00485F0E" w14:paraId="78621248" w14:textId="77777777" w:rsidTr="00F63479">
        <w:trPr>
          <w:trHeight w:val="58"/>
        </w:trPr>
        <w:tc>
          <w:tcPr>
            <w:tcW w:w="1034" w:type="pct"/>
            <w:tcBorders>
              <w:top w:val="nil"/>
              <w:left w:val="single" w:sz="4" w:space="0" w:color="auto"/>
              <w:bottom w:val="single" w:sz="4" w:space="0" w:color="auto"/>
              <w:right w:val="single" w:sz="4" w:space="0" w:color="auto"/>
            </w:tcBorders>
            <w:shd w:val="clear" w:color="auto" w:fill="auto"/>
            <w:noWrap/>
            <w:vAlign w:val="bottom"/>
            <w:hideMark/>
          </w:tcPr>
          <w:p w14:paraId="444D90EE"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526" w:type="pct"/>
            <w:tcBorders>
              <w:top w:val="nil"/>
              <w:left w:val="nil"/>
              <w:bottom w:val="single" w:sz="4" w:space="0" w:color="auto"/>
              <w:right w:val="single" w:sz="4" w:space="0" w:color="auto"/>
            </w:tcBorders>
            <w:shd w:val="clear" w:color="auto" w:fill="auto"/>
            <w:hideMark/>
          </w:tcPr>
          <w:p w14:paraId="6EBDD1D3"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181" w:type="pct"/>
            <w:tcBorders>
              <w:top w:val="nil"/>
              <w:left w:val="nil"/>
              <w:bottom w:val="single" w:sz="4" w:space="0" w:color="auto"/>
              <w:right w:val="single" w:sz="4" w:space="0" w:color="auto"/>
            </w:tcBorders>
            <w:shd w:val="clear" w:color="auto" w:fill="auto"/>
            <w:vAlign w:val="center"/>
            <w:hideMark/>
          </w:tcPr>
          <w:p w14:paraId="032783EB" w14:textId="77777777" w:rsidR="00485F0E" w:rsidRPr="00485F0E" w:rsidRDefault="00485F0E" w:rsidP="00485F0E">
            <w:pPr>
              <w:spacing w:after="0" w:line="240" w:lineRule="auto"/>
              <w:jc w:val="both"/>
              <w:rPr>
                <w:rFonts w:ascii="Avenir Next Regular" w:eastAsia="Times New Roman" w:hAnsi="Avenir Next Regular" w:cs="Calibri"/>
                <w:iCs/>
                <w:color w:val="000000"/>
                <w:sz w:val="16"/>
                <w:szCs w:val="16"/>
                <w:lang w:val="en-GB"/>
              </w:rPr>
            </w:pPr>
            <w:r w:rsidRPr="00485F0E">
              <w:rPr>
                <w:rFonts w:ascii="Avenir Next Regular" w:eastAsia="Times New Roman" w:hAnsi="Avenir Next Regular" w:cs="Calibri"/>
                <w:iCs/>
                <w:color w:val="000000"/>
                <w:sz w:val="16"/>
                <w:szCs w:val="16"/>
                <w:lang w:val="en-GB"/>
              </w:rPr>
              <w:t> </w:t>
            </w:r>
          </w:p>
        </w:tc>
        <w:tc>
          <w:tcPr>
            <w:tcW w:w="1259" w:type="pct"/>
            <w:tcBorders>
              <w:top w:val="nil"/>
              <w:left w:val="nil"/>
              <w:bottom w:val="single" w:sz="4" w:space="0" w:color="auto"/>
              <w:right w:val="single" w:sz="4" w:space="0" w:color="auto"/>
            </w:tcBorders>
            <w:shd w:val="clear" w:color="auto" w:fill="auto"/>
            <w:vAlign w:val="center"/>
            <w:hideMark/>
          </w:tcPr>
          <w:p w14:paraId="1DFC7004" w14:textId="77777777" w:rsidR="00485F0E" w:rsidRPr="00485F0E" w:rsidRDefault="00485F0E" w:rsidP="00485F0E">
            <w:pPr>
              <w:spacing w:after="0" w:line="240" w:lineRule="auto"/>
              <w:jc w:val="both"/>
              <w:rPr>
                <w:rFonts w:ascii="Avenir Next Regular" w:eastAsia="Times New Roman" w:hAnsi="Avenir Next Regular" w:cs="Calibri"/>
                <w:iCs/>
                <w:color w:val="000000"/>
                <w:sz w:val="16"/>
                <w:szCs w:val="16"/>
                <w:lang w:val="en-GB"/>
              </w:rPr>
            </w:pPr>
            <w:r w:rsidRPr="00485F0E">
              <w:rPr>
                <w:rFonts w:ascii="Calibri" w:eastAsia="SimSun" w:hAnsi="Calibri" w:cs="Times New Roman"/>
                <w:color w:val="000000"/>
                <w:sz w:val="16"/>
                <w:szCs w:val="24"/>
                <w:shd w:val="clear" w:color="auto" w:fill="E6E6E6"/>
                <w:lang w:val="en-GB"/>
              </w:rPr>
              <w:fldChar w:fldCharType="begin">
                <w:ffData>
                  <w:name w:val="IAP_cities"/>
                  <w:enabled/>
                  <w:calcOnExit w:val="0"/>
                  <w:checkBox>
                    <w:sizeAuto/>
                    <w:default w:val="0"/>
                  </w:checkBox>
                </w:ffData>
              </w:fldChar>
            </w:r>
            <w:r w:rsidRPr="00485F0E">
              <w:rPr>
                <w:rFonts w:ascii="Calibri" w:eastAsia="SimSun" w:hAnsi="Calibri" w:cs="Times New Roman"/>
                <w:color w:val="000000"/>
                <w:sz w:val="16"/>
                <w:szCs w:val="16"/>
                <w:lang w:val="en-GB"/>
              </w:rPr>
              <w:instrText xml:space="preserve"> FORMCHECKBOX </w:instrText>
            </w:r>
            <w:r w:rsidR="00000000">
              <w:rPr>
                <w:rFonts w:ascii="Calibri" w:eastAsia="SimSun" w:hAnsi="Calibri" w:cs="Times New Roman"/>
                <w:color w:val="000000"/>
                <w:sz w:val="16"/>
                <w:szCs w:val="24"/>
                <w:shd w:val="clear" w:color="auto" w:fill="E6E6E6"/>
                <w:lang w:val="en-GB"/>
              </w:rPr>
            </w:r>
            <w:r w:rsidR="00000000">
              <w:rPr>
                <w:rFonts w:ascii="Calibri" w:eastAsia="SimSun" w:hAnsi="Calibri" w:cs="Times New Roman"/>
                <w:color w:val="000000"/>
                <w:sz w:val="16"/>
                <w:szCs w:val="24"/>
                <w:shd w:val="clear" w:color="auto" w:fill="E6E6E6"/>
                <w:lang w:val="en-GB"/>
              </w:rPr>
              <w:fldChar w:fldCharType="separate"/>
            </w:r>
            <w:r w:rsidRPr="00485F0E">
              <w:rPr>
                <w:rFonts w:ascii="Calibri" w:eastAsia="SimSun" w:hAnsi="Calibri" w:cs="Times New Roman"/>
                <w:color w:val="000000"/>
                <w:sz w:val="16"/>
                <w:szCs w:val="24"/>
                <w:shd w:val="clear" w:color="auto" w:fill="E6E6E6"/>
                <w:lang w:val="en-GB"/>
              </w:rPr>
              <w:fldChar w:fldCharType="end"/>
            </w:r>
            <w:r w:rsidRPr="00485F0E">
              <w:rPr>
                <w:rFonts w:ascii="Avenir Next Regular" w:eastAsia="Times New Roman" w:hAnsi="Avenir Next Regular" w:cs="Calibri"/>
                <w:iCs/>
                <w:color w:val="000000"/>
                <w:sz w:val="16"/>
                <w:szCs w:val="16"/>
                <w:lang w:val="en-GB"/>
              </w:rPr>
              <w:t>Constructed Wetlands</w:t>
            </w:r>
          </w:p>
        </w:tc>
      </w:tr>
      <w:tr w:rsidR="00485F0E" w:rsidRPr="00485F0E" w14:paraId="30E9485D" w14:textId="77777777" w:rsidTr="00F63479">
        <w:trPr>
          <w:trHeight w:val="58"/>
        </w:trPr>
        <w:tc>
          <w:tcPr>
            <w:tcW w:w="1034" w:type="pct"/>
            <w:tcBorders>
              <w:top w:val="nil"/>
              <w:left w:val="single" w:sz="4" w:space="0" w:color="auto"/>
              <w:bottom w:val="single" w:sz="4" w:space="0" w:color="auto"/>
              <w:right w:val="single" w:sz="4" w:space="0" w:color="auto"/>
            </w:tcBorders>
            <w:shd w:val="clear" w:color="auto" w:fill="auto"/>
            <w:noWrap/>
            <w:vAlign w:val="bottom"/>
            <w:hideMark/>
          </w:tcPr>
          <w:p w14:paraId="65645A47"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526" w:type="pct"/>
            <w:tcBorders>
              <w:top w:val="nil"/>
              <w:left w:val="nil"/>
              <w:bottom w:val="single" w:sz="4" w:space="0" w:color="auto"/>
              <w:right w:val="single" w:sz="4" w:space="0" w:color="auto"/>
            </w:tcBorders>
            <w:shd w:val="clear" w:color="auto" w:fill="auto"/>
            <w:hideMark/>
          </w:tcPr>
          <w:p w14:paraId="55E83507"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Calibri" w:eastAsia="SimSun" w:hAnsi="Calibri" w:cs="Times New Roman"/>
                <w:color w:val="000000"/>
                <w:sz w:val="16"/>
                <w:szCs w:val="24"/>
                <w:shd w:val="clear" w:color="auto" w:fill="E6E6E6"/>
                <w:lang w:val="en-GB"/>
              </w:rPr>
              <w:fldChar w:fldCharType="begin">
                <w:ffData>
                  <w:name w:val="IAP_cities"/>
                  <w:enabled/>
                  <w:calcOnExit w:val="0"/>
                  <w:checkBox>
                    <w:sizeAuto/>
                    <w:default w:val="0"/>
                  </w:checkBox>
                </w:ffData>
              </w:fldChar>
            </w:r>
            <w:r w:rsidRPr="00485F0E">
              <w:rPr>
                <w:rFonts w:ascii="Calibri" w:eastAsia="SimSun" w:hAnsi="Calibri" w:cs="Times New Roman"/>
                <w:color w:val="000000"/>
                <w:sz w:val="16"/>
                <w:szCs w:val="16"/>
                <w:lang w:val="en-GB"/>
              </w:rPr>
              <w:instrText xml:space="preserve"> FORMCHECKBOX </w:instrText>
            </w:r>
            <w:r w:rsidR="00000000">
              <w:rPr>
                <w:rFonts w:ascii="Calibri" w:eastAsia="SimSun" w:hAnsi="Calibri" w:cs="Times New Roman"/>
                <w:color w:val="000000"/>
                <w:sz w:val="16"/>
                <w:szCs w:val="24"/>
                <w:shd w:val="clear" w:color="auto" w:fill="E6E6E6"/>
                <w:lang w:val="en-GB"/>
              </w:rPr>
            </w:r>
            <w:r w:rsidR="00000000">
              <w:rPr>
                <w:rFonts w:ascii="Calibri" w:eastAsia="SimSun" w:hAnsi="Calibri" w:cs="Times New Roman"/>
                <w:color w:val="000000"/>
                <w:sz w:val="16"/>
                <w:szCs w:val="24"/>
                <w:shd w:val="clear" w:color="auto" w:fill="E6E6E6"/>
                <w:lang w:val="en-GB"/>
              </w:rPr>
              <w:fldChar w:fldCharType="separate"/>
            </w:r>
            <w:r w:rsidRPr="00485F0E">
              <w:rPr>
                <w:rFonts w:ascii="Calibri" w:eastAsia="SimSun" w:hAnsi="Calibri" w:cs="Times New Roman"/>
                <w:color w:val="000000"/>
                <w:sz w:val="16"/>
                <w:szCs w:val="24"/>
                <w:shd w:val="clear" w:color="auto" w:fill="E6E6E6"/>
                <w:lang w:val="en-GB"/>
              </w:rPr>
              <w:fldChar w:fldCharType="end"/>
            </w:r>
            <w:r w:rsidRPr="00485F0E">
              <w:rPr>
                <w:rFonts w:ascii="Avenir Next Regular" w:eastAsia="Times New Roman" w:hAnsi="Avenir Next Regular" w:cs="Calibri"/>
                <w:b/>
                <w:bCs/>
                <w:color w:val="000000"/>
                <w:sz w:val="16"/>
                <w:szCs w:val="16"/>
                <w:lang w:val="en-GB"/>
              </w:rPr>
              <w:t>Chemicals and Waste</w:t>
            </w:r>
          </w:p>
        </w:tc>
        <w:tc>
          <w:tcPr>
            <w:tcW w:w="1181" w:type="pct"/>
            <w:tcBorders>
              <w:top w:val="nil"/>
              <w:left w:val="nil"/>
              <w:bottom w:val="single" w:sz="4" w:space="0" w:color="auto"/>
              <w:right w:val="single" w:sz="4" w:space="0" w:color="auto"/>
            </w:tcBorders>
            <w:shd w:val="clear" w:color="auto" w:fill="auto"/>
          </w:tcPr>
          <w:p w14:paraId="48472236" w14:textId="77777777" w:rsidR="00485F0E" w:rsidRPr="00485F0E" w:rsidRDefault="00485F0E" w:rsidP="00485F0E">
            <w:pPr>
              <w:spacing w:after="0" w:line="240" w:lineRule="auto"/>
              <w:jc w:val="both"/>
              <w:rPr>
                <w:rFonts w:ascii="Avenir Next Regular" w:eastAsia="Times New Roman" w:hAnsi="Avenir Next Regular" w:cs="Calibri"/>
                <w:iCs/>
                <w:color w:val="000000"/>
                <w:sz w:val="16"/>
                <w:szCs w:val="16"/>
                <w:lang w:val="en-GB"/>
              </w:rPr>
            </w:pPr>
          </w:p>
        </w:tc>
        <w:tc>
          <w:tcPr>
            <w:tcW w:w="1259" w:type="pct"/>
            <w:tcBorders>
              <w:top w:val="nil"/>
              <w:left w:val="nil"/>
              <w:bottom w:val="single" w:sz="4" w:space="0" w:color="auto"/>
              <w:right w:val="single" w:sz="4" w:space="0" w:color="auto"/>
            </w:tcBorders>
            <w:shd w:val="clear" w:color="auto" w:fill="auto"/>
            <w:hideMark/>
          </w:tcPr>
          <w:p w14:paraId="6BF85532" w14:textId="77777777" w:rsidR="00485F0E" w:rsidRPr="00485F0E" w:rsidRDefault="00485F0E" w:rsidP="00485F0E">
            <w:pPr>
              <w:spacing w:after="0" w:line="240" w:lineRule="auto"/>
              <w:jc w:val="both"/>
              <w:rPr>
                <w:rFonts w:ascii="Avenir Next Regular" w:eastAsia="Times New Roman" w:hAnsi="Avenir Next Regular" w:cs="Calibri"/>
                <w:color w:val="000000"/>
                <w:sz w:val="16"/>
                <w:szCs w:val="16"/>
                <w:lang w:val="en-GB"/>
              </w:rPr>
            </w:pPr>
            <w:r w:rsidRPr="00485F0E">
              <w:rPr>
                <w:rFonts w:ascii="Avenir Next Regular" w:eastAsia="Times New Roman" w:hAnsi="Avenir Next Regular" w:cs="Calibri"/>
                <w:color w:val="000000"/>
                <w:sz w:val="16"/>
                <w:szCs w:val="16"/>
                <w:lang w:val="en-GB"/>
              </w:rPr>
              <w:t> </w:t>
            </w:r>
          </w:p>
        </w:tc>
      </w:tr>
      <w:tr w:rsidR="00485F0E" w:rsidRPr="00485F0E" w14:paraId="666BD6F6" w14:textId="77777777" w:rsidTr="00F63479">
        <w:trPr>
          <w:trHeight w:val="58"/>
        </w:trPr>
        <w:tc>
          <w:tcPr>
            <w:tcW w:w="1034" w:type="pct"/>
            <w:tcBorders>
              <w:top w:val="nil"/>
              <w:left w:val="single" w:sz="4" w:space="0" w:color="auto"/>
              <w:bottom w:val="single" w:sz="4" w:space="0" w:color="auto"/>
              <w:right w:val="single" w:sz="4" w:space="0" w:color="auto"/>
            </w:tcBorders>
            <w:shd w:val="clear" w:color="auto" w:fill="auto"/>
            <w:noWrap/>
            <w:vAlign w:val="bottom"/>
          </w:tcPr>
          <w:p w14:paraId="0089F287"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p>
        </w:tc>
        <w:tc>
          <w:tcPr>
            <w:tcW w:w="1526" w:type="pct"/>
            <w:tcBorders>
              <w:top w:val="nil"/>
              <w:left w:val="nil"/>
              <w:bottom w:val="single" w:sz="4" w:space="0" w:color="auto"/>
              <w:right w:val="single" w:sz="4" w:space="0" w:color="auto"/>
            </w:tcBorders>
            <w:shd w:val="clear" w:color="auto" w:fill="auto"/>
          </w:tcPr>
          <w:p w14:paraId="4729D73F" w14:textId="77777777" w:rsidR="00485F0E" w:rsidRPr="00485F0E" w:rsidRDefault="00485F0E" w:rsidP="00485F0E">
            <w:pPr>
              <w:spacing w:after="0" w:line="240" w:lineRule="auto"/>
              <w:jc w:val="both"/>
              <w:rPr>
                <w:rFonts w:ascii="Calibri" w:eastAsia="SimSun" w:hAnsi="Calibri" w:cs="Times New Roman"/>
                <w:color w:val="000000"/>
                <w:sz w:val="16"/>
                <w:szCs w:val="16"/>
                <w:lang w:val="en-GB"/>
              </w:rPr>
            </w:pPr>
          </w:p>
        </w:tc>
        <w:tc>
          <w:tcPr>
            <w:tcW w:w="1181" w:type="pct"/>
            <w:tcBorders>
              <w:top w:val="nil"/>
              <w:left w:val="nil"/>
              <w:bottom w:val="single" w:sz="4" w:space="0" w:color="auto"/>
              <w:right w:val="single" w:sz="4" w:space="0" w:color="auto"/>
            </w:tcBorders>
            <w:shd w:val="clear" w:color="auto" w:fill="auto"/>
          </w:tcPr>
          <w:p w14:paraId="2B335A31" w14:textId="77777777" w:rsidR="00485F0E" w:rsidRPr="00485F0E" w:rsidRDefault="00485F0E" w:rsidP="00485F0E">
            <w:pPr>
              <w:spacing w:after="0" w:line="240" w:lineRule="auto"/>
              <w:jc w:val="both"/>
              <w:rPr>
                <w:rFonts w:ascii="Calibri" w:eastAsia="SimSun" w:hAnsi="Calibri" w:cs="Times New Roman"/>
                <w:color w:val="000000"/>
                <w:sz w:val="16"/>
                <w:szCs w:val="16"/>
                <w:lang w:val="en-GB"/>
              </w:rPr>
            </w:pPr>
            <w:r w:rsidRPr="00485F0E">
              <w:rPr>
                <w:rFonts w:ascii="Calibri" w:eastAsia="SimSun" w:hAnsi="Calibri" w:cs="Times New Roman"/>
                <w:color w:val="000000"/>
                <w:sz w:val="16"/>
                <w:szCs w:val="24"/>
                <w:shd w:val="clear" w:color="auto" w:fill="E6E6E6"/>
                <w:lang w:val="en-GB"/>
              </w:rPr>
              <w:fldChar w:fldCharType="begin">
                <w:ffData>
                  <w:name w:val="IAP_cities"/>
                  <w:enabled/>
                  <w:calcOnExit w:val="0"/>
                  <w:checkBox>
                    <w:sizeAuto/>
                    <w:default w:val="0"/>
                  </w:checkBox>
                </w:ffData>
              </w:fldChar>
            </w:r>
            <w:r w:rsidRPr="00485F0E">
              <w:rPr>
                <w:rFonts w:ascii="Calibri" w:eastAsia="SimSun" w:hAnsi="Calibri" w:cs="Times New Roman"/>
                <w:color w:val="000000"/>
                <w:sz w:val="16"/>
                <w:szCs w:val="16"/>
                <w:lang w:val="en-GB"/>
              </w:rPr>
              <w:instrText xml:space="preserve"> FORMCHECKBOX </w:instrText>
            </w:r>
            <w:r w:rsidR="00000000">
              <w:rPr>
                <w:rFonts w:ascii="Calibri" w:eastAsia="SimSun" w:hAnsi="Calibri" w:cs="Times New Roman"/>
                <w:color w:val="000000"/>
                <w:sz w:val="16"/>
                <w:szCs w:val="24"/>
                <w:shd w:val="clear" w:color="auto" w:fill="E6E6E6"/>
                <w:lang w:val="en-GB"/>
              </w:rPr>
            </w:r>
            <w:r w:rsidR="00000000">
              <w:rPr>
                <w:rFonts w:ascii="Calibri" w:eastAsia="SimSun" w:hAnsi="Calibri" w:cs="Times New Roman"/>
                <w:color w:val="000000"/>
                <w:sz w:val="16"/>
                <w:szCs w:val="24"/>
                <w:shd w:val="clear" w:color="auto" w:fill="E6E6E6"/>
                <w:lang w:val="en-GB"/>
              </w:rPr>
              <w:fldChar w:fldCharType="separate"/>
            </w:r>
            <w:r w:rsidRPr="00485F0E">
              <w:rPr>
                <w:rFonts w:ascii="Calibri" w:eastAsia="SimSun" w:hAnsi="Calibri" w:cs="Times New Roman"/>
                <w:color w:val="000000"/>
                <w:sz w:val="16"/>
                <w:szCs w:val="24"/>
                <w:shd w:val="clear" w:color="auto" w:fill="E6E6E6"/>
                <w:lang w:val="en-GB"/>
              </w:rPr>
              <w:fldChar w:fldCharType="end"/>
            </w:r>
            <w:r w:rsidRPr="00485F0E">
              <w:rPr>
                <w:rFonts w:ascii="Avenir Next Regular" w:eastAsia="Times New Roman" w:hAnsi="Avenir Next Regular" w:cs="Calibri"/>
                <w:iCs/>
                <w:color w:val="000000"/>
                <w:sz w:val="16"/>
                <w:szCs w:val="16"/>
                <w:lang w:val="en-GB"/>
              </w:rPr>
              <w:t>Mercury</w:t>
            </w:r>
          </w:p>
        </w:tc>
        <w:tc>
          <w:tcPr>
            <w:tcW w:w="1259" w:type="pct"/>
            <w:tcBorders>
              <w:top w:val="nil"/>
              <w:left w:val="nil"/>
              <w:bottom w:val="single" w:sz="4" w:space="0" w:color="auto"/>
              <w:right w:val="single" w:sz="4" w:space="0" w:color="auto"/>
            </w:tcBorders>
            <w:shd w:val="clear" w:color="auto" w:fill="auto"/>
          </w:tcPr>
          <w:p w14:paraId="6C17C19F" w14:textId="77777777" w:rsidR="00485F0E" w:rsidRPr="00485F0E" w:rsidRDefault="00485F0E" w:rsidP="00485F0E">
            <w:pPr>
              <w:spacing w:after="0" w:line="240" w:lineRule="auto"/>
              <w:jc w:val="both"/>
              <w:rPr>
                <w:rFonts w:ascii="Avenir Next Regular" w:eastAsia="Times New Roman" w:hAnsi="Avenir Next Regular" w:cs="Calibri"/>
                <w:color w:val="000000"/>
                <w:sz w:val="16"/>
                <w:szCs w:val="16"/>
                <w:lang w:val="en-GB"/>
              </w:rPr>
            </w:pPr>
          </w:p>
        </w:tc>
      </w:tr>
      <w:tr w:rsidR="00485F0E" w:rsidRPr="00485F0E" w14:paraId="5084BD23" w14:textId="77777777" w:rsidTr="00F63479">
        <w:trPr>
          <w:trHeight w:val="58"/>
        </w:trPr>
        <w:tc>
          <w:tcPr>
            <w:tcW w:w="1034" w:type="pct"/>
            <w:tcBorders>
              <w:top w:val="nil"/>
              <w:left w:val="single" w:sz="4" w:space="0" w:color="auto"/>
              <w:bottom w:val="single" w:sz="4" w:space="0" w:color="auto"/>
              <w:right w:val="single" w:sz="4" w:space="0" w:color="auto"/>
            </w:tcBorders>
            <w:shd w:val="clear" w:color="auto" w:fill="auto"/>
            <w:noWrap/>
            <w:vAlign w:val="bottom"/>
            <w:hideMark/>
          </w:tcPr>
          <w:p w14:paraId="52229247"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526" w:type="pct"/>
            <w:tcBorders>
              <w:top w:val="nil"/>
              <w:left w:val="nil"/>
              <w:bottom w:val="single" w:sz="4" w:space="0" w:color="auto"/>
              <w:right w:val="single" w:sz="4" w:space="0" w:color="auto"/>
            </w:tcBorders>
            <w:shd w:val="clear" w:color="auto" w:fill="auto"/>
            <w:hideMark/>
          </w:tcPr>
          <w:p w14:paraId="135291C0"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181" w:type="pct"/>
            <w:tcBorders>
              <w:top w:val="nil"/>
              <w:left w:val="nil"/>
              <w:bottom w:val="single" w:sz="4" w:space="0" w:color="auto"/>
              <w:right w:val="single" w:sz="4" w:space="0" w:color="auto"/>
            </w:tcBorders>
            <w:shd w:val="clear" w:color="auto" w:fill="auto"/>
            <w:hideMark/>
          </w:tcPr>
          <w:p w14:paraId="61AE3210" w14:textId="77777777" w:rsidR="00485F0E" w:rsidRPr="00485F0E" w:rsidRDefault="00485F0E" w:rsidP="00485F0E">
            <w:pPr>
              <w:spacing w:after="0" w:line="240" w:lineRule="auto"/>
              <w:jc w:val="both"/>
              <w:rPr>
                <w:rFonts w:ascii="Avenir Next Regular" w:eastAsia="Times New Roman" w:hAnsi="Avenir Next Regular" w:cs="Calibri"/>
                <w:iCs/>
                <w:color w:val="000000"/>
                <w:sz w:val="16"/>
                <w:szCs w:val="16"/>
                <w:lang w:val="en-GB"/>
              </w:rPr>
            </w:pPr>
            <w:r w:rsidRPr="00485F0E">
              <w:rPr>
                <w:rFonts w:ascii="Calibri" w:eastAsia="SimSun" w:hAnsi="Calibri" w:cs="Times New Roman"/>
                <w:color w:val="000000"/>
                <w:sz w:val="16"/>
                <w:szCs w:val="24"/>
                <w:shd w:val="clear" w:color="auto" w:fill="E6E6E6"/>
                <w:lang w:val="en-GB"/>
              </w:rPr>
              <w:fldChar w:fldCharType="begin">
                <w:ffData>
                  <w:name w:val="IAP_cities"/>
                  <w:enabled/>
                  <w:calcOnExit w:val="0"/>
                  <w:checkBox>
                    <w:sizeAuto/>
                    <w:default w:val="0"/>
                  </w:checkBox>
                </w:ffData>
              </w:fldChar>
            </w:r>
            <w:r w:rsidRPr="00485F0E">
              <w:rPr>
                <w:rFonts w:ascii="Calibri" w:eastAsia="SimSun" w:hAnsi="Calibri" w:cs="Times New Roman"/>
                <w:color w:val="000000"/>
                <w:sz w:val="16"/>
                <w:szCs w:val="16"/>
                <w:lang w:val="en-GB"/>
              </w:rPr>
              <w:instrText xml:space="preserve"> FORMCHECKBOX </w:instrText>
            </w:r>
            <w:r w:rsidR="00000000">
              <w:rPr>
                <w:rFonts w:ascii="Calibri" w:eastAsia="SimSun" w:hAnsi="Calibri" w:cs="Times New Roman"/>
                <w:color w:val="000000"/>
                <w:sz w:val="16"/>
                <w:szCs w:val="24"/>
                <w:shd w:val="clear" w:color="auto" w:fill="E6E6E6"/>
                <w:lang w:val="en-GB"/>
              </w:rPr>
            </w:r>
            <w:r w:rsidR="00000000">
              <w:rPr>
                <w:rFonts w:ascii="Calibri" w:eastAsia="SimSun" w:hAnsi="Calibri" w:cs="Times New Roman"/>
                <w:color w:val="000000"/>
                <w:sz w:val="16"/>
                <w:szCs w:val="24"/>
                <w:shd w:val="clear" w:color="auto" w:fill="E6E6E6"/>
                <w:lang w:val="en-GB"/>
              </w:rPr>
              <w:fldChar w:fldCharType="separate"/>
            </w:r>
            <w:r w:rsidRPr="00485F0E">
              <w:rPr>
                <w:rFonts w:ascii="Calibri" w:eastAsia="SimSun" w:hAnsi="Calibri" w:cs="Times New Roman"/>
                <w:color w:val="000000"/>
                <w:sz w:val="16"/>
                <w:szCs w:val="24"/>
                <w:shd w:val="clear" w:color="auto" w:fill="E6E6E6"/>
                <w:lang w:val="en-GB"/>
              </w:rPr>
              <w:fldChar w:fldCharType="end"/>
            </w:r>
            <w:r w:rsidRPr="00485F0E">
              <w:rPr>
                <w:rFonts w:ascii="Avenir Next Regular" w:eastAsia="Times New Roman" w:hAnsi="Avenir Next Regular" w:cs="Calibri"/>
                <w:iCs/>
                <w:color w:val="000000"/>
                <w:sz w:val="16"/>
                <w:szCs w:val="16"/>
                <w:lang w:val="en-GB"/>
              </w:rPr>
              <w:t>Artisanal and Scale Gold Mining</w:t>
            </w:r>
          </w:p>
        </w:tc>
        <w:tc>
          <w:tcPr>
            <w:tcW w:w="1259" w:type="pct"/>
            <w:tcBorders>
              <w:top w:val="nil"/>
              <w:left w:val="nil"/>
              <w:bottom w:val="single" w:sz="4" w:space="0" w:color="auto"/>
              <w:right w:val="single" w:sz="4" w:space="0" w:color="auto"/>
            </w:tcBorders>
            <w:shd w:val="clear" w:color="auto" w:fill="auto"/>
            <w:hideMark/>
          </w:tcPr>
          <w:p w14:paraId="72C37C4E" w14:textId="77777777" w:rsidR="00485F0E" w:rsidRPr="00485F0E" w:rsidRDefault="00485F0E" w:rsidP="00485F0E">
            <w:pPr>
              <w:spacing w:after="0" w:line="240" w:lineRule="auto"/>
              <w:jc w:val="both"/>
              <w:rPr>
                <w:rFonts w:ascii="Avenir Next Regular" w:eastAsia="Times New Roman" w:hAnsi="Avenir Next Regular" w:cs="Calibri"/>
                <w:color w:val="000000"/>
                <w:sz w:val="16"/>
                <w:szCs w:val="16"/>
                <w:lang w:val="en-GB"/>
              </w:rPr>
            </w:pPr>
            <w:r w:rsidRPr="00485F0E">
              <w:rPr>
                <w:rFonts w:ascii="Avenir Next Regular" w:eastAsia="Times New Roman" w:hAnsi="Avenir Next Regular" w:cs="Calibri"/>
                <w:color w:val="000000"/>
                <w:sz w:val="16"/>
                <w:szCs w:val="16"/>
                <w:lang w:val="en-GB"/>
              </w:rPr>
              <w:t> </w:t>
            </w:r>
          </w:p>
        </w:tc>
      </w:tr>
      <w:tr w:rsidR="00485F0E" w:rsidRPr="00485F0E" w14:paraId="5C52C762" w14:textId="77777777" w:rsidTr="00F63479">
        <w:trPr>
          <w:trHeight w:val="58"/>
        </w:trPr>
        <w:tc>
          <w:tcPr>
            <w:tcW w:w="1034" w:type="pct"/>
            <w:tcBorders>
              <w:top w:val="nil"/>
              <w:left w:val="single" w:sz="4" w:space="0" w:color="auto"/>
              <w:bottom w:val="single" w:sz="4" w:space="0" w:color="auto"/>
              <w:right w:val="single" w:sz="4" w:space="0" w:color="auto"/>
            </w:tcBorders>
            <w:shd w:val="clear" w:color="auto" w:fill="auto"/>
            <w:noWrap/>
            <w:vAlign w:val="bottom"/>
            <w:hideMark/>
          </w:tcPr>
          <w:p w14:paraId="0F58CAD9"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lastRenderedPageBreak/>
              <w:t> </w:t>
            </w:r>
          </w:p>
        </w:tc>
        <w:tc>
          <w:tcPr>
            <w:tcW w:w="1526" w:type="pct"/>
            <w:tcBorders>
              <w:top w:val="nil"/>
              <w:left w:val="nil"/>
              <w:bottom w:val="single" w:sz="4" w:space="0" w:color="auto"/>
              <w:right w:val="single" w:sz="4" w:space="0" w:color="auto"/>
            </w:tcBorders>
            <w:shd w:val="clear" w:color="auto" w:fill="auto"/>
            <w:hideMark/>
          </w:tcPr>
          <w:p w14:paraId="5C6AA638"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181" w:type="pct"/>
            <w:tcBorders>
              <w:top w:val="nil"/>
              <w:left w:val="nil"/>
              <w:bottom w:val="single" w:sz="4" w:space="0" w:color="auto"/>
              <w:right w:val="single" w:sz="4" w:space="0" w:color="auto"/>
            </w:tcBorders>
            <w:shd w:val="clear" w:color="auto" w:fill="auto"/>
            <w:hideMark/>
          </w:tcPr>
          <w:p w14:paraId="0277A5D0" w14:textId="77777777" w:rsidR="00485F0E" w:rsidRPr="00485F0E" w:rsidRDefault="00485F0E" w:rsidP="00485F0E">
            <w:pPr>
              <w:spacing w:after="0" w:line="240" w:lineRule="auto"/>
              <w:jc w:val="both"/>
              <w:rPr>
                <w:rFonts w:ascii="Avenir Next Regular" w:eastAsia="Times New Roman" w:hAnsi="Avenir Next Regular" w:cs="Calibri"/>
                <w:iCs/>
                <w:color w:val="000000"/>
                <w:sz w:val="16"/>
                <w:szCs w:val="16"/>
                <w:lang w:val="en-GB"/>
              </w:rPr>
            </w:pPr>
            <w:r w:rsidRPr="00485F0E">
              <w:rPr>
                <w:rFonts w:ascii="Calibri" w:eastAsia="SimSun" w:hAnsi="Calibri" w:cs="Times New Roman"/>
                <w:color w:val="000000"/>
                <w:sz w:val="16"/>
                <w:szCs w:val="24"/>
                <w:shd w:val="clear" w:color="auto" w:fill="E6E6E6"/>
                <w:lang w:val="en-GB"/>
              </w:rPr>
              <w:fldChar w:fldCharType="begin">
                <w:ffData>
                  <w:name w:val="IAP_cities"/>
                  <w:enabled/>
                  <w:calcOnExit w:val="0"/>
                  <w:checkBox>
                    <w:sizeAuto/>
                    <w:default w:val="0"/>
                  </w:checkBox>
                </w:ffData>
              </w:fldChar>
            </w:r>
            <w:r w:rsidRPr="00485F0E">
              <w:rPr>
                <w:rFonts w:ascii="Calibri" w:eastAsia="SimSun" w:hAnsi="Calibri" w:cs="Times New Roman"/>
                <w:color w:val="000000"/>
                <w:sz w:val="16"/>
                <w:szCs w:val="16"/>
                <w:lang w:val="en-GB"/>
              </w:rPr>
              <w:instrText xml:space="preserve"> FORMCHECKBOX </w:instrText>
            </w:r>
            <w:r w:rsidR="00000000">
              <w:rPr>
                <w:rFonts w:ascii="Calibri" w:eastAsia="SimSun" w:hAnsi="Calibri" w:cs="Times New Roman"/>
                <w:color w:val="000000"/>
                <w:sz w:val="16"/>
                <w:szCs w:val="24"/>
                <w:shd w:val="clear" w:color="auto" w:fill="E6E6E6"/>
                <w:lang w:val="en-GB"/>
              </w:rPr>
            </w:r>
            <w:r w:rsidR="00000000">
              <w:rPr>
                <w:rFonts w:ascii="Calibri" w:eastAsia="SimSun" w:hAnsi="Calibri" w:cs="Times New Roman"/>
                <w:color w:val="000000"/>
                <w:sz w:val="16"/>
                <w:szCs w:val="24"/>
                <w:shd w:val="clear" w:color="auto" w:fill="E6E6E6"/>
                <w:lang w:val="en-GB"/>
              </w:rPr>
              <w:fldChar w:fldCharType="separate"/>
            </w:r>
            <w:r w:rsidRPr="00485F0E">
              <w:rPr>
                <w:rFonts w:ascii="Calibri" w:eastAsia="SimSun" w:hAnsi="Calibri" w:cs="Times New Roman"/>
                <w:color w:val="000000"/>
                <w:sz w:val="16"/>
                <w:szCs w:val="24"/>
                <w:shd w:val="clear" w:color="auto" w:fill="E6E6E6"/>
                <w:lang w:val="en-GB"/>
              </w:rPr>
              <w:fldChar w:fldCharType="end"/>
            </w:r>
            <w:r w:rsidRPr="00485F0E">
              <w:rPr>
                <w:rFonts w:ascii="Avenir Next Regular" w:eastAsia="Times New Roman" w:hAnsi="Avenir Next Regular" w:cs="Calibri"/>
                <w:iCs/>
                <w:color w:val="000000"/>
                <w:sz w:val="16"/>
                <w:szCs w:val="16"/>
                <w:lang w:val="en-GB"/>
              </w:rPr>
              <w:t>Coal Fired Power Plants</w:t>
            </w:r>
          </w:p>
        </w:tc>
        <w:tc>
          <w:tcPr>
            <w:tcW w:w="1259" w:type="pct"/>
            <w:tcBorders>
              <w:top w:val="nil"/>
              <w:left w:val="nil"/>
              <w:bottom w:val="single" w:sz="4" w:space="0" w:color="auto"/>
              <w:right w:val="single" w:sz="4" w:space="0" w:color="auto"/>
            </w:tcBorders>
            <w:shd w:val="clear" w:color="auto" w:fill="auto"/>
            <w:hideMark/>
          </w:tcPr>
          <w:p w14:paraId="4320CC84" w14:textId="77777777" w:rsidR="00485F0E" w:rsidRPr="00485F0E" w:rsidRDefault="00485F0E" w:rsidP="00485F0E">
            <w:pPr>
              <w:spacing w:after="0" w:line="240" w:lineRule="auto"/>
              <w:jc w:val="both"/>
              <w:rPr>
                <w:rFonts w:ascii="Avenir Next Regular" w:eastAsia="Times New Roman" w:hAnsi="Avenir Next Regular" w:cs="Calibri"/>
                <w:color w:val="000000"/>
                <w:sz w:val="16"/>
                <w:szCs w:val="16"/>
                <w:lang w:val="en-GB"/>
              </w:rPr>
            </w:pPr>
            <w:r w:rsidRPr="00485F0E">
              <w:rPr>
                <w:rFonts w:ascii="Avenir Next Regular" w:eastAsia="Times New Roman" w:hAnsi="Avenir Next Regular" w:cs="Calibri"/>
                <w:color w:val="000000"/>
                <w:sz w:val="16"/>
                <w:szCs w:val="16"/>
                <w:lang w:val="en-GB"/>
              </w:rPr>
              <w:t> </w:t>
            </w:r>
          </w:p>
        </w:tc>
      </w:tr>
      <w:tr w:rsidR="00485F0E" w:rsidRPr="00485F0E" w14:paraId="4A54783E" w14:textId="77777777" w:rsidTr="00F63479">
        <w:trPr>
          <w:trHeight w:val="58"/>
        </w:trPr>
        <w:tc>
          <w:tcPr>
            <w:tcW w:w="1034" w:type="pct"/>
            <w:tcBorders>
              <w:top w:val="nil"/>
              <w:left w:val="single" w:sz="4" w:space="0" w:color="auto"/>
              <w:bottom w:val="single" w:sz="4" w:space="0" w:color="auto"/>
              <w:right w:val="single" w:sz="4" w:space="0" w:color="auto"/>
            </w:tcBorders>
            <w:shd w:val="clear" w:color="auto" w:fill="auto"/>
            <w:noWrap/>
            <w:vAlign w:val="bottom"/>
            <w:hideMark/>
          </w:tcPr>
          <w:p w14:paraId="6EB7ECDD"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526" w:type="pct"/>
            <w:tcBorders>
              <w:top w:val="nil"/>
              <w:left w:val="nil"/>
              <w:bottom w:val="single" w:sz="4" w:space="0" w:color="auto"/>
              <w:right w:val="single" w:sz="4" w:space="0" w:color="auto"/>
            </w:tcBorders>
            <w:shd w:val="clear" w:color="auto" w:fill="auto"/>
            <w:hideMark/>
          </w:tcPr>
          <w:p w14:paraId="2106DA91"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181" w:type="pct"/>
            <w:tcBorders>
              <w:top w:val="nil"/>
              <w:left w:val="nil"/>
              <w:bottom w:val="single" w:sz="4" w:space="0" w:color="auto"/>
              <w:right w:val="single" w:sz="4" w:space="0" w:color="auto"/>
            </w:tcBorders>
            <w:shd w:val="clear" w:color="auto" w:fill="auto"/>
            <w:hideMark/>
          </w:tcPr>
          <w:p w14:paraId="1EFB9EF4" w14:textId="77777777" w:rsidR="00485F0E" w:rsidRPr="00485F0E" w:rsidRDefault="00485F0E" w:rsidP="00485F0E">
            <w:pPr>
              <w:spacing w:after="0" w:line="240" w:lineRule="auto"/>
              <w:jc w:val="both"/>
              <w:rPr>
                <w:rFonts w:ascii="Avenir Next Regular" w:eastAsia="Times New Roman" w:hAnsi="Avenir Next Regular" w:cs="Calibri"/>
                <w:iCs/>
                <w:color w:val="000000"/>
                <w:sz w:val="16"/>
                <w:szCs w:val="16"/>
                <w:lang w:val="en-GB"/>
              </w:rPr>
            </w:pPr>
            <w:r w:rsidRPr="00485F0E">
              <w:rPr>
                <w:rFonts w:ascii="Calibri" w:eastAsia="SimSun" w:hAnsi="Calibri" w:cs="Times New Roman"/>
                <w:color w:val="000000"/>
                <w:sz w:val="16"/>
                <w:szCs w:val="24"/>
                <w:shd w:val="clear" w:color="auto" w:fill="E6E6E6"/>
                <w:lang w:val="en-GB"/>
              </w:rPr>
              <w:fldChar w:fldCharType="begin">
                <w:ffData>
                  <w:name w:val="IAP_cities"/>
                  <w:enabled/>
                  <w:calcOnExit w:val="0"/>
                  <w:checkBox>
                    <w:sizeAuto/>
                    <w:default w:val="0"/>
                  </w:checkBox>
                </w:ffData>
              </w:fldChar>
            </w:r>
            <w:r w:rsidRPr="00485F0E">
              <w:rPr>
                <w:rFonts w:ascii="Calibri" w:eastAsia="SimSun" w:hAnsi="Calibri" w:cs="Times New Roman"/>
                <w:color w:val="000000"/>
                <w:sz w:val="16"/>
                <w:szCs w:val="16"/>
                <w:lang w:val="en-GB"/>
              </w:rPr>
              <w:instrText xml:space="preserve"> FORMCHECKBOX </w:instrText>
            </w:r>
            <w:r w:rsidR="00000000">
              <w:rPr>
                <w:rFonts w:ascii="Calibri" w:eastAsia="SimSun" w:hAnsi="Calibri" w:cs="Times New Roman"/>
                <w:color w:val="000000"/>
                <w:sz w:val="16"/>
                <w:szCs w:val="24"/>
                <w:shd w:val="clear" w:color="auto" w:fill="E6E6E6"/>
                <w:lang w:val="en-GB"/>
              </w:rPr>
            </w:r>
            <w:r w:rsidR="00000000">
              <w:rPr>
                <w:rFonts w:ascii="Calibri" w:eastAsia="SimSun" w:hAnsi="Calibri" w:cs="Times New Roman"/>
                <w:color w:val="000000"/>
                <w:sz w:val="16"/>
                <w:szCs w:val="24"/>
                <w:shd w:val="clear" w:color="auto" w:fill="E6E6E6"/>
                <w:lang w:val="en-GB"/>
              </w:rPr>
              <w:fldChar w:fldCharType="separate"/>
            </w:r>
            <w:r w:rsidRPr="00485F0E">
              <w:rPr>
                <w:rFonts w:ascii="Calibri" w:eastAsia="SimSun" w:hAnsi="Calibri" w:cs="Times New Roman"/>
                <w:color w:val="000000"/>
                <w:sz w:val="16"/>
                <w:szCs w:val="24"/>
                <w:shd w:val="clear" w:color="auto" w:fill="E6E6E6"/>
                <w:lang w:val="en-GB"/>
              </w:rPr>
              <w:fldChar w:fldCharType="end"/>
            </w:r>
            <w:r w:rsidRPr="00485F0E">
              <w:rPr>
                <w:rFonts w:ascii="Avenir Next Regular" w:eastAsia="Times New Roman" w:hAnsi="Avenir Next Regular" w:cs="Calibri"/>
                <w:iCs/>
                <w:color w:val="000000"/>
                <w:sz w:val="16"/>
                <w:szCs w:val="16"/>
                <w:lang w:val="en-GB"/>
              </w:rPr>
              <w:t>Coal Fired Industrial Boilers</w:t>
            </w:r>
          </w:p>
        </w:tc>
        <w:tc>
          <w:tcPr>
            <w:tcW w:w="1259" w:type="pct"/>
            <w:tcBorders>
              <w:top w:val="nil"/>
              <w:left w:val="nil"/>
              <w:bottom w:val="single" w:sz="4" w:space="0" w:color="auto"/>
              <w:right w:val="single" w:sz="4" w:space="0" w:color="auto"/>
            </w:tcBorders>
            <w:shd w:val="clear" w:color="auto" w:fill="auto"/>
            <w:hideMark/>
          </w:tcPr>
          <w:p w14:paraId="360DCBE9" w14:textId="77777777" w:rsidR="00485F0E" w:rsidRPr="00485F0E" w:rsidRDefault="00485F0E" w:rsidP="00485F0E">
            <w:pPr>
              <w:spacing w:after="0" w:line="240" w:lineRule="auto"/>
              <w:jc w:val="both"/>
              <w:rPr>
                <w:rFonts w:ascii="Avenir Next Regular" w:eastAsia="Times New Roman" w:hAnsi="Avenir Next Regular" w:cs="Calibri"/>
                <w:color w:val="000000"/>
                <w:sz w:val="16"/>
                <w:szCs w:val="16"/>
                <w:lang w:val="en-GB"/>
              </w:rPr>
            </w:pPr>
            <w:r w:rsidRPr="00485F0E">
              <w:rPr>
                <w:rFonts w:ascii="Avenir Next Regular" w:eastAsia="Times New Roman" w:hAnsi="Avenir Next Regular" w:cs="Calibri"/>
                <w:color w:val="000000"/>
                <w:sz w:val="16"/>
                <w:szCs w:val="16"/>
                <w:lang w:val="en-GB"/>
              </w:rPr>
              <w:t> </w:t>
            </w:r>
          </w:p>
        </w:tc>
      </w:tr>
      <w:tr w:rsidR="00485F0E" w:rsidRPr="00485F0E" w14:paraId="2C8B4A94" w14:textId="77777777" w:rsidTr="00F63479">
        <w:trPr>
          <w:trHeight w:val="58"/>
        </w:trPr>
        <w:tc>
          <w:tcPr>
            <w:tcW w:w="1034" w:type="pct"/>
            <w:tcBorders>
              <w:top w:val="nil"/>
              <w:left w:val="single" w:sz="4" w:space="0" w:color="auto"/>
              <w:bottom w:val="single" w:sz="4" w:space="0" w:color="auto"/>
              <w:right w:val="single" w:sz="4" w:space="0" w:color="auto"/>
            </w:tcBorders>
            <w:shd w:val="clear" w:color="auto" w:fill="auto"/>
            <w:noWrap/>
            <w:vAlign w:val="bottom"/>
            <w:hideMark/>
          </w:tcPr>
          <w:p w14:paraId="2595D11F"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526" w:type="pct"/>
            <w:tcBorders>
              <w:top w:val="nil"/>
              <w:left w:val="nil"/>
              <w:bottom w:val="single" w:sz="4" w:space="0" w:color="auto"/>
              <w:right w:val="single" w:sz="4" w:space="0" w:color="auto"/>
            </w:tcBorders>
            <w:shd w:val="clear" w:color="auto" w:fill="auto"/>
            <w:hideMark/>
          </w:tcPr>
          <w:p w14:paraId="7F8449A1"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181" w:type="pct"/>
            <w:tcBorders>
              <w:top w:val="nil"/>
              <w:left w:val="nil"/>
              <w:bottom w:val="single" w:sz="4" w:space="0" w:color="auto"/>
              <w:right w:val="single" w:sz="4" w:space="0" w:color="auto"/>
            </w:tcBorders>
            <w:shd w:val="clear" w:color="auto" w:fill="auto"/>
            <w:hideMark/>
          </w:tcPr>
          <w:p w14:paraId="1109AE9C" w14:textId="77777777" w:rsidR="00485F0E" w:rsidRPr="00485F0E" w:rsidRDefault="00485F0E" w:rsidP="00485F0E">
            <w:pPr>
              <w:spacing w:after="0" w:line="240" w:lineRule="auto"/>
              <w:jc w:val="both"/>
              <w:rPr>
                <w:rFonts w:ascii="Avenir Next Regular" w:eastAsia="Times New Roman" w:hAnsi="Avenir Next Regular" w:cs="Calibri"/>
                <w:iCs/>
                <w:color w:val="000000"/>
                <w:sz w:val="16"/>
                <w:szCs w:val="16"/>
                <w:lang w:val="en-GB"/>
              </w:rPr>
            </w:pPr>
            <w:r w:rsidRPr="00485F0E">
              <w:rPr>
                <w:rFonts w:ascii="Calibri" w:eastAsia="SimSun" w:hAnsi="Calibri" w:cs="Times New Roman"/>
                <w:color w:val="000000"/>
                <w:sz w:val="16"/>
                <w:szCs w:val="24"/>
                <w:shd w:val="clear" w:color="auto" w:fill="E6E6E6"/>
                <w:lang w:val="en-GB"/>
              </w:rPr>
              <w:fldChar w:fldCharType="begin">
                <w:ffData>
                  <w:name w:val="IAP_cities"/>
                  <w:enabled/>
                  <w:calcOnExit w:val="0"/>
                  <w:checkBox>
                    <w:sizeAuto/>
                    <w:default w:val="0"/>
                  </w:checkBox>
                </w:ffData>
              </w:fldChar>
            </w:r>
            <w:r w:rsidRPr="00485F0E">
              <w:rPr>
                <w:rFonts w:ascii="Calibri" w:eastAsia="SimSun" w:hAnsi="Calibri" w:cs="Times New Roman"/>
                <w:color w:val="000000"/>
                <w:sz w:val="16"/>
                <w:szCs w:val="16"/>
                <w:lang w:val="en-GB"/>
              </w:rPr>
              <w:instrText xml:space="preserve"> FORMCHECKBOX </w:instrText>
            </w:r>
            <w:r w:rsidR="00000000">
              <w:rPr>
                <w:rFonts w:ascii="Calibri" w:eastAsia="SimSun" w:hAnsi="Calibri" w:cs="Times New Roman"/>
                <w:color w:val="000000"/>
                <w:sz w:val="16"/>
                <w:szCs w:val="24"/>
                <w:shd w:val="clear" w:color="auto" w:fill="E6E6E6"/>
                <w:lang w:val="en-GB"/>
              </w:rPr>
            </w:r>
            <w:r w:rsidR="00000000">
              <w:rPr>
                <w:rFonts w:ascii="Calibri" w:eastAsia="SimSun" w:hAnsi="Calibri" w:cs="Times New Roman"/>
                <w:color w:val="000000"/>
                <w:sz w:val="16"/>
                <w:szCs w:val="24"/>
                <w:shd w:val="clear" w:color="auto" w:fill="E6E6E6"/>
                <w:lang w:val="en-GB"/>
              </w:rPr>
              <w:fldChar w:fldCharType="separate"/>
            </w:r>
            <w:r w:rsidRPr="00485F0E">
              <w:rPr>
                <w:rFonts w:ascii="Calibri" w:eastAsia="SimSun" w:hAnsi="Calibri" w:cs="Times New Roman"/>
                <w:color w:val="000000"/>
                <w:sz w:val="16"/>
                <w:szCs w:val="24"/>
                <w:shd w:val="clear" w:color="auto" w:fill="E6E6E6"/>
                <w:lang w:val="en-GB"/>
              </w:rPr>
              <w:fldChar w:fldCharType="end"/>
            </w:r>
            <w:r w:rsidRPr="00485F0E">
              <w:rPr>
                <w:rFonts w:ascii="Avenir Next Regular" w:eastAsia="Times New Roman" w:hAnsi="Avenir Next Regular" w:cs="Calibri"/>
                <w:iCs/>
                <w:color w:val="000000"/>
                <w:sz w:val="16"/>
                <w:szCs w:val="16"/>
                <w:lang w:val="en-GB"/>
              </w:rPr>
              <w:t>Cement</w:t>
            </w:r>
          </w:p>
        </w:tc>
        <w:tc>
          <w:tcPr>
            <w:tcW w:w="1259" w:type="pct"/>
            <w:tcBorders>
              <w:top w:val="nil"/>
              <w:left w:val="nil"/>
              <w:bottom w:val="single" w:sz="4" w:space="0" w:color="auto"/>
              <w:right w:val="single" w:sz="4" w:space="0" w:color="auto"/>
            </w:tcBorders>
            <w:shd w:val="clear" w:color="auto" w:fill="auto"/>
            <w:hideMark/>
          </w:tcPr>
          <w:p w14:paraId="3B7C59BC" w14:textId="77777777" w:rsidR="00485F0E" w:rsidRPr="00485F0E" w:rsidRDefault="00485F0E" w:rsidP="00485F0E">
            <w:pPr>
              <w:spacing w:after="0" w:line="240" w:lineRule="auto"/>
              <w:jc w:val="both"/>
              <w:rPr>
                <w:rFonts w:ascii="Avenir Next Regular" w:eastAsia="Times New Roman" w:hAnsi="Avenir Next Regular" w:cs="Calibri"/>
                <w:color w:val="000000"/>
                <w:sz w:val="16"/>
                <w:szCs w:val="16"/>
                <w:lang w:val="en-GB"/>
              </w:rPr>
            </w:pPr>
            <w:r w:rsidRPr="00485F0E">
              <w:rPr>
                <w:rFonts w:ascii="Avenir Next Regular" w:eastAsia="Times New Roman" w:hAnsi="Avenir Next Regular" w:cs="Calibri"/>
                <w:color w:val="000000"/>
                <w:sz w:val="16"/>
                <w:szCs w:val="16"/>
                <w:lang w:val="en-GB"/>
              </w:rPr>
              <w:t> </w:t>
            </w:r>
          </w:p>
        </w:tc>
      </w:tr>
      <w:tr w:rsidR="00485F0E" w:rsidRPr="00485F0E" w14:paraId="45CF463C" w14:textId="77777777" w:rsidTr="00F63479">
        <w:trPr>
          <w:trHeight w:val="58"/>
        </w:trPr>
        <w:tc>
          <w:tcPr>
            <w:tcW w:w="1034" w:type="pct"/>
            <w:tcBorders>
              <w:top w:val="nil"/>
              <w:left w:val="single" w:sz="4" w:space="0" w:color="auto"/>
              <w:bottom w:val="single" w:sz="4" w:space="0" w:color="auto"/>
              <w:right w:val="single" w:sz="4" w:space="0" w:color="auto"/>
            </w:tcBorders>
            <w:shd w:val="clear" w:color="auto" w:fill="auto"/>
            <w:noWrap/>
            <w:vAlign w:val="bottom"/>
            <w:hideMark/>
          </w:tcPr>
          <w:p w14:paraId="76B8DBF7"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526" w:type="pct"/>
            <w:tcBorders>
              <w:top w:val="nil"/>
              <w:left w:val="nil"/>
              <w:bottom w:val="single" w:sz="4" w:space="0" w:color="auto"/>
              <w:right w:val="single" w:sz="4" w:space="0" w:color="auto"/>
            </w:tcBorders>
            <w:shd w:val="clear" w:color="auto" w:fill="auto"/>
            <w:hideMark/>
          </w:tcPr>
          <w:p w14:paraId="2CDB8885"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181" w:type="pct"/>
            <w:tcBorders>
              <w:top w:val="nil"/>
              <w:left w:val="nil"/>
              <w:bottom w:val="single" w:sz="4" w:space="0" w:color="auto"/>
              <w:right w:val="single" w:sz="4" w:space="0" w:color="auto"/>
            </w:tcBorders>
            <w:shd w:val="clear" w:color="auto" w:fill="auto"/>
            <w:hideMark/>
          </w:tcPr>
          <w:p w14:paraId="7D111E78" w14:textId="77777777" w:rsidR="00485F0E" w:rsidRPr="00485F0E" w:rsidRDefault="00485F0E" w:rsidP="00485F0E">
            <w:pPr>
              <w:spacing w:after="0" w:line="240" w:lineRule="auto"/>
              <w:jc w:val="both"/>
              <w:rPr>
                <w:rFonts w:ascii="Avenir Next Regular" w:eastAsia="Times New Roman" w:hAnsi="Avenir Next Regular" w:cs="Calibri"/>
                <w:iCs/>
                <w:color w:val="000000"/>
                <w:sz w:val="16"/>
                <w:szCs w:val="16"/>
                <w:lang w:val="en-GB"/>
              </w:rPr>
            </w:pPr>
            <w:r w:rsidRPr="00485F0E">
              <w:rPr>
                <w:rFonts w:ascii="Calibri" w:eastAsia="SimSun" w:hAnsi="Calibri" w:cs="Times New Roman"/>
                <w:color w:val="000000"/>
                <w:sz w:val="16"/>
                <w:szCs w:val="24"/>
                <w:shd w:val="clear" w:color="auto" w:fill="E6E6E6"/>
                <w:lang w:val="en-GB"/>
              </w:rPr>
              <w:fldChar w:fldCharType="begin">
                <w:ffData>
                  <w:name w:val="IAP_cities"/>
                  <w:enabled/>
                  <w:calcOnExit w:val="0"/>
                  <w:checkBox>
                    <w:sizeAuto/>
                    <w:default w:val="0"/>
                  </w:checkBox>
                </w:ffData>
              </w:fldChar>
            </w:r>
            <w:r w:rsidRPr="00485F0E">
              <w:rPr>
                <w:rFonts w:ascii="Calibri" w:eastAsia="SimSun" w:hAnsi="Calibri" w:cs="Times New Roman"/>
                <w:color w:val="000000"/>
                <w:sz w:val="16"/>
                <w:szCs w:val="16"/>
                <w:lang w:val="en-GB"/>
              </w:rPr>
              <w:instrText xml:space="preserve"> FORMCHECKBOX </w:instrText>
            </w:r>
            <w:r w:rsidR="00000000">
              <w:rPr>
                <w:rFonts w:ascii="Calibri" w:eastAsia="SimSun" w:hAnsi="Calibri" w:cs="Times New Roman"/>
                <w:color w:val="000000"/>
                <w:sz w:val="16"/>
                <w:szCs w:val="24"/>
                <w:shd w:val="clear" w:color="auto" w:fill="E6E6E6"/>
                <w:lang w:val="en-GB"/>
              </w:rPr>
            </w:r>
            <w:r w:rsidR="00000000">
              <w:rPr>
                <w:rFonts w:ascii="Calibri" w:eastAsia="SimSun" w:hAnsi="Calibri" w:cs="Times New Roman"/>
                <w:color w:val="000000"/>
                <w:sz w:val="16"/>
                <w:szCs w:val="24"/>
                <w:shd w:val="clear" w:color="auto" w:fill="E6E6E6"/>
                <w:lang w:val="en-GB"/>
              </w:rPr>
              <w:fldChar w:fldCharType="separate"/>
            </w:r>
            <w:r w:rsidRPr="00485F0E">
              <w:rPr>
                <w:rFonts w:ascii="Calibri" w:eastAsia="SimSun" w:hAnsi="Calibri" w:cs="Times New Roman"/>
                <w:color w:val="000000"/>
                <w:sz w:val="16"/>
                <w:szCs w:val="24"/>
                <w:shd w:val="clear" w:color="auto" w:fill="E6E6E6"/>
                <w:lang w:val="en-GB"/>
              </w:rPr>
              <w:fldChar w:fldCharType="end"/>
            </w:r>
            <w:r w:rsidRPr="00485F0E">
              <w:rPr>
                <w:rFonts w:ascii="Avenir Next Regular" w:eastAsia="Times New Roman" w:hAnsi="Avenir Next Regular" w:cs="Calibri"/>
                <w:iCs/>
                <w:color w:val="000000"/>
                <w:sz w:val="16"/>
                <w:szCs w:val="16"/>
                <w:lang w:val="en-GB"/>
              </w:rPr>
              <w:t xml:space="preserve">Non-Ferrous Metals Production </w:t>
            </w:r>
          </w:p>
        </w:tc>
        <w:tc>
          <w:tcPr>
            <w:tcW w:w="1259" w:type="pct"/>
            <w:tcBorders>
              <w:top w:val="nil"/>
              <w:left w:val="nil"/>
              <w:bottom w:val="single" w:sz="4" w:space="0" w:color="auto"/>
              <w:right w:val="single" w:sz="4" w:space="0" w:color="auto"/>
            </w:tcBorders>
            <w:shd w:val="clear" w:color="auto" w:fill="auto"/>
            <w:hideMark/>
          </w:tcPr>
          <w:p w14:paraId="14CADEBA" w14:textId="77777777" w:rsidR="00485F0E" w:rsidRPr="00485F0E" w:rsidRDefault="00485F0E" w:rsidP="00485F0E">
            <w:pPr>
              <w:spacing w:after="0" w:line="240" w:lineRule="auto"/>
              <w:jc w:val="both"/>
              <w:rPr>
                <w:rFonts w:ascii="Avenir Next Regular" w:eastAsia="Times New Roman" w:hAnsi="Avenir Next Regular" w:cs="Calibri"/>
                <w:color w:val="000000"/>
                <w:sz w:val="16"/>
                <w:szCs w:val="16"/>
                <w:lang w:val="en-GB"/>
              </w:rPr>
            </w:pPr>
            <w:r w:rsidRPr="00485F0E">
              <w:rPr>
                <w:rFonts w:ascii="Avenir Next Regular" w:eastAsia="Times New Roman" w:hAnsi="Avenir Next Regular" w:cs="Calibri"/>
                <w:color w:val="000000"/>
                <w:sz w:val="16"/>
                <w:szCs w:val="16"/>
                <w:lang w:val="en-GB"/>
              </w:rPr>
              <w:t> </w:t>
            </w:r>
          </w:p>
        </w:tc>
      </w:tr>
      <w:tr w:rsidR="00485F0E" w:rsidRPr="00485F0E" w14:paraId="448E94B9" w14:textId="77777777" w:rsidTr="00F63479">
        <w:trPr>
          <w:trHeight w:val="71"/>
        </w:trPr>
        <w:tc>
          <w:tcPr>
            <w:tcW w:w="1034" w:type="pct"/>
            <w:tcBorders>
              <w:top w:val="nil"/>
              <w:left w:val="single" w:sz="4" w:space="0" w:color="auto"/>
              <w:bottom w:val="single" w:sz="4" w:space="0" w:color="auto"/>
              <w:right w:val="single" w:sz="4" w:space="0" w:color="auto"/>
            </w:tcBorders>
            <w:shd w:val="clear" w:color="auto" w:fill="auto"/>
            <w:noWrap/>
            <w:vAlign w:val="bottom"/>
            <w:hideMark/>
          </w:tcPr>
          <w:p w14:paraId="3BC63C45"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526" w:type="pct"/>
            <w:tcBorders>
              <w:top w:val="nil"/>
              <w:left w:val="nil"/>
              <w:bottom w:val="single" w:sz="4" w:space="0" w:color="auto"/>
              <w:right w:val="single" w:sz="4" w:space="0" w:color="auto"/>
            </w:tcBorders>
            <w:shd w:val="clear" w:color="auto" w:fill="auto"/>
            <w:hideMark/>
          </w:tcPr>
          <w:p w14:paraId="3F03000E"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181" w:type="pct"/>
            <w:tcBorders>
              <w:top w:val="nil"/>
              <w:left w:val="nil"/>
              <w:bottom w:val="single" w:sz="4" w:space="0" w:color="auto"/>
              <w:right w:val="single" w:sz="4" w:space="0" w:color="auto"/>
            </w:tcBorders>
            <w:shd w:val="clear" w:color="auto" w:fill="auto"/>
            <w:hideMark/>
          </w:tcPr>
          <w:p w14:paraId="7125DC85" w14:textId="77777777" w:rsidR="00485F0E" w:rsidRPr="00485F0E" w:rsidRDefault="00485F0E" w:rsidP="00485F0E">
            <w:pPr>
              <w:spacing w:after="0" w:line="240" w:lineRule="auto"/>
              <w:jc w:val="both"/>
              <w:rPr>
                <w:rFonts w:ascii="Avenir Next Regular" w:eastAsia="Times New Roman" w:hAnsi="Avenir Next Regular" w:cs="Calibri"/>
                <w:iCs/>
                <w:color w:val="000000"/>
                <w:sz w:val="16"/>
                <w:szCs w:val="16"/>
                <w:lang w:val="en-GB"/>
              </w:rPr>
            </w:pPr>
            <w:r w:rsidRPr="00485F0E">
              <w:rPr>
                <w:rFonts w:ascii="Calibri" w:eastAsia="SimSun" w:hAnsi="Calibri" w:cs="Times New Roman"/>
                <w:color w:val="000000"/>
                <w:sz w:val="16"/>
                <w:szCs w:val="24"/>
                <w:shd w:val="clear" w:color="auto" w:fill="E6E6E6"/>
                <w:lang w:val="en-GB"/>
              </w:rPr>
              <w:fldChar w:fldCharType="begin">
                <w:ffData>
                  <w:name w:val="IAP_cities"/>
                  <w:enabled/>
                  <w:calcOnExit w:val="0"/>
                  <w:checkBox>
                    <w:sizeAuto/>
                    <w:default w:val="0"/>
                  </w:checkBox>
                </w:ffData>
              </w:fldChar>
            </w:r>
            <w:r w:rsidRPr="00485F0E">
              <w:rPr>
                <w:rFonts w:ascii="Calibri" w:eastAsia="SimSun" w:hAnsi="Calibri" w:cs="Times New Roman"/>
                <w:color w:val="000000"/>
                <w:sz w:val="16"/>
                <w:szCs w:val="16"/>
                <w:lang w:val="en-GB"/>
              </w:rPr>
              <w:instrText xml:space="preserve"> FORMCHECKBOX </w:instrText>
            </w:r>
            <w:r w:rsidR="00000000">
              <w:rPr>
                <w:rFonts w:ascii="Calibri" w:eastAsia="SimSun" w:hAnsi="Calibri" w:cs="Times New Roman"/>
                <w:color w:val="000000"/>
                <w:sz w:val="16"/>
                <w:szCs w:val="24"/>
                <w:shd w:val="clear" w:color="auto" w:fill="E6E6E6"/>
                <w:lang w:val="en-GB"/>
              </w:rPr>
            </w:r>
            <w:r w:rsidR="00000000">
              <w:rPr>
                <w:rFonts w:ascii="Calibri" w:eastAsia="SimSun" w:hAnsi="Calibri" w:cs="Times New Roman"/>
                <w:color w:val="000000"/>
                <w:sz w:val="16"/>
                <w:szCs w:val="24"/>
                <w:shd w:val="clear" w:color="auto" w:fill="E6E6E6"/>
                <w:lang w:val="en-GB"/>
              </w:rPr>
              <w:fldChar w:fldCharType="separate"/>
            </w:r>
            <w:r w:rsidRPr="00485F0E">
              <w:rPr>
                <w:rFonts w:ascii="Calibri" w:eastAsia="SimSun" w:hAnsi="Calibri" w:cs="Times New Roman"/>
                <w:color w:val="000000"/>
                <w:sz w:val="16"/>
                <w:szCs w:val="24"/>
                <w:shd w:val="clear" w:color="auto" w:fill="E6E6E6"/>
                <w:lang w:val="en-GB"/>
              </w:rPr>
              <w:fldChar w:fldCharType="end"/>
            </w:r>
            <w:r w:rsidRPr="00485F0E">
              <w:rPr>
                <w:rFonts w:ascii="Avenir Next Regular" w:eastAsia="Times New Roman" w:hAnsi="Avenir Next Regular" w:cs="Calibri"/>
                <w:iCs/>
                <w:color w:val="000000"/>
                <w:sz w:val="16"/>
                <w:szCs w:val="16"/>
                <w:lang w:val="en-GB"/>
              </w:rPr>
              <w:t>Ozone</w:t>
            </w:r>
          </w:p>
        </w:tc>
        <w:tc>
          <w:tcPr>
            <w:tcW w:w="1259" w:type="pct"/>
            <w:tcBorders>
              <w:top w:val="nil"/>
              <w:left w:val="nil"/>
              <w:bottom w:val="single" w:sz="4" w:space="0" w:color="auto"/>
              <w:right w:val="single" w:sz="4" w:space="0" w:color="auto"/>
            </w:tcBorders>
            <w:shd w:val="clear" w:color="auto" w:fill="auto"/>
            <w:hideMark/>
          </w:tcPr>
          <w:p w14:paraId="5489C670" w14:textId="77777777" w:rsidR="00485F0E" w:rsidRPr="00485F0E" w:rsidRDefault="00485F0E" w:rsidP="00485F0E">
            <w:pPr>
              <w:spacing w:after="0" w:line="240" w:lineRule="auto"/>
              <w:jc w:val="both"/>
              <w:rPr>
                <w:rFonts w:ascii="Avenir Next Regular" w:eastAsia="Times New Roman" w:hAnsi="Avenir Next Regular" w:cs="Calibri"/>
                <w:color w:val="000000"/>
                <w:sz w:val="16"/>
                <w:szCs w:val="16"/>
                <w:lang w:val="en-GB"/>
              </w:rPr>
            </w:pPr>
            <w:r w:rsidRPr="00485F0E">
              <w:rPr>
                <w:rFonts w:ascii="Avenir Next Regular" w:eastAsia="Times New Roman" w:hAnsi="Avenir Next Regular" w:cs="Calibri"/>
                <w:color w:val="000000"/>
                <w:sz w:val="16"/>
                <w:szCs w:val="16"/>
                <w:lang w:val="en-GB"/>
              </w:rPr>
              <w:t> </w:t>
            </w:r>
          </w:p>
        </w:tc>
      </w:tr>
      <w:tr w:rsidR="00485F0E" w:rsidRPr="00485F0E" w14:paraId="609B9435" w14:textId="77777777" w:rsidTr="00F63479">
        <w:trPr>
          <w:trHeight w:val="58"/>
        </w:trPr>
        <w:tc>
          <w:tcPr>
            <w:tcW w:w="1034" w:type="pct"/>
            <w:tcBorders>
              <w:top w:val="nil"/>
              <w:left w:val="single" w:sz="4" w:space="0" w:color="auto"/>
              <w:bottom w:val="single" w:sz="4" w:space="0" w:color="auto"/>
              <w:right w:val="single" w:sz="4" w:space="0" w:color="auto"/>
            </w:tcBorders>
            <w:shd w:val="clear" w:color="auto" w:fill="auto"/>
            <w:noWrap/>
            <w:vAlign w:val="bottom"/>
            <w:hideMark/>
          </w:tcPr>
          <w:p w14:paraId="2CEC5579"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526" w:type="pct"/>
            <w:tcBorders>
              <w:top w:val="nil"/>
              <w:left w:val="nil"/>
              <w:bottom w:val="single" w:sz="4" w:space="0" w:color="auto"/>
              <w:right w:val="single" w:sz="4" w:space="0" w:color="auto"/>
            </w:tcBorders>
            <w:shd w:val="clear" w:color="auto" w:fill="auto"/>
            <w:hideMark/>
          </w:tcPr>
          <w:p w14:paraId="0197DBC0"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181" w:type="pct"/>
            <w:tcBorders>
              <w:top w:val="nil"/>
              <w:left w:val="nil"/>
              <w:bottom w:val="single" w:sz="4" w:space="0" w:color="auto"/>
              <w:right w:val="single" w:sz="4" w:space="0" w:color="auto"/>
            </w:tcBorders>
            <w:shd w:val="clear" w:color="auto" w:fill="auto"/>
            <w:hideMark/>
          </w:tcPr>
          <w:p w14:paraId="39D61198" w14:textId="77777777" w:rsidR="00485F0E" w:rsidRPr="00485F0E" w:rsidRDefault="00485F0E" w:rsidP="00485F0E">
            <w:pPr>
              <w:spacing w:after="0" w:line="240" w:lineRule="auto"/>
              <w:jc w:val="both"/>
              <w:rPr>
                <w:rFonts w:ascii="Avenir Next Regular" w:eastAsia="Times New Roman" w:hAnsi="Avenir Next Regular" w:cs="Calibri"/>
                <w:iCs/>
                <w:color w:val="000000"/>
                <w:sz w:val="16"/>
                <w:szCs w:val="16"/>
                <w:lang w:val="en-GB"/>
              </w:rPr>
            </w:pPr>
            <w:r w:rsidRPr="00485F0E">
              <w:rPr>
                <w:rFonts w:ascii="Calibri" w:eastAsia="SimSun" w:hAnsi="Calibri" w:cs="Times New Roman"/>
                <w:color w:val="000000"/>
                <w:sz w:val="16"/>
                <w:szCs w:val="24"/>
                <w:shd w:val="clear" w:color="auto" w:fill="E6E6E6"/>
                <w:lang w:val="en-GB"/>
              </w:rPr>
              <w:fldChar w:fldCharType="begin">
                <w:ffData>
                  <w:name w:val="IAP_cities"/>
                  <w:enabled/>
                  <w:calcOnExit w:val="0"/>
                  <w:checkBox>
                    <w:sizeAuto/>
                    <w:default w:val="0"/>
                  </w:checkBox>
                </w:ffData>
              </w:fldChar>
            </w:r>
            <w:r w:rsidRPr="00485F0E">
              <w:rPr>
                <w:rFonts w:ascii="Calibri" w:eastAsia="SimSun" w:hAnsi="Calibri" w:cs="Times New Roman"/>
                <w:color w:val="000000"/>
                <w:sz w:val="16"/>
                <w:szCs w:val="16"/>
                <w:lang w:val="en-GB"/>
              </w:rPr>
              <w:instrText xml:space="preserve"> FORMCHECKBOX </w:instrText>
            </w:r>
            <w:r w:rsidR="00000000">
              <w:rPr>
                <w:rFonts w:ascii="Calibri" w:eastAsia="SimSun" w:hAnsi="Calibri" w:cs="Times New Roman"/>
                <w:color w:val="000000"/>
                <w:sz w:val="16"/>
                <w:szCs w:val="24"/>
                <w:shd w:val="clear" w:color="auto" w:fill="E6E6E6"/>
                <w:lang w:val="en-GB"/>
              </w:rPr>
            </w:r>
            <w:r w:rsidR="00000000">
              <w:rPr>
                <w:rFonts w:ascii="Calibri" w:eastAsia="SimSun" w:hAnsi="Calibri" w:cs="Times New Roman"/>
                <w:color w:val="000000"/>
                <w:sz w:val="16"/>
                <w:szCs w:val="24"/>
                <w:shd w:val="clear" w:color="auto" w:fill="E6E6E6"/>
                <w:lang w:val="en-GB"/>
              </w:rPr>
              <w:fldChar w:fldCharType="separate"/>
            </w:r>
            <w:r w:rsidRPr="00485F0E">
              <w:rPr>
                <w:rFonts w:ascii="Calibri" w:eastAsia="SimSun" w:hAnsi="Calibri" w:cs="Times New Roman"/>
                <w:color w:val="000000"/>
                <w:sz w:val="16"/>
                <w:szCs w:val="24"/>
                <w:shd w:val="clear" w:color="auto" w:fill="E6E6E6"/>
                <w:lang w:val="en-GB"/>
              </w:rPr>
              <w:fldChar w:fldCharType="end"/>
            </w:r>
            <w:r w:rsidRPr="00485F0E">
              <w:rPr>
                <w:rFonts w:ascii="Avenir Next Regular" w:eastAsia="Times New Roman" w:hAnsi="Avenir Next Regular" w:cs="Calibri"/>
                <w:iCs/>
                <w:color w:val="000000"/>
                <w:sz w:val="16"/>
                <w:szCs w:val="16"/>
                <w:lang w:val="en-GB"/>
              </w:rPr>
              <w:t>Persistent Organic Pollutants</w:t>
            </w:r>
          </w:p>
        </w:tc>
        <w:tc>
          <w:tcPr>
            <w:tcW w:w="1259" w:type="pct"/>
            <w:tcBorders>
              <w:top w:val="nil"/>
              <w:left w:val="nil"/>
              <w:bottom w:val="single" w:sz="4" w:space="0" w:color="auto"/>
              <w:right w:val="single" w:sz="4" w:space="0" w:color="auto"/>
            </w:tcBorders>
            <w:shd w:val="clear" w:color="auto" w:fill="auto"/>
            <w:hideMark/>
          </w:tcPr>
          <w:p w14:paraId="646DBA93" w14:textId="77777777" w:rsidR="00485F0E" w:rsidRPr="00485F0E" w:rsidRDefault="00485F0E" w:rsidP="00485F0E">
            <w:pPr>
              <w:spacing w:after="0" w:line="240" w:lineRule="auto"/>
              <w:jc w:val="both"/>
              <w:rPr>
                <w:rFonts w:ascii="Avenir Next Regular" w:eastAsia="Times New Roman" w:hAnsi="Avenir Next Regular" w:cs="Calibri"/>
                <w:color w:val="000000"/>
                <w:sz w:val="16"/>
                <w:szCs w:val="16"/>
                <w:lang w:val="en-GB"/>
              </w:rPr>
            </w:pPr>
            <w:r w:rsidRPr="00485F0E">
              <w:rPr>
                <w:rFonts w:ascii="Avenir Next Regular" w:eastAsia="Times New Roman" w:hAnsi="Avenir Next Regular" w:cs="Calibri"/>
                <w:color w:val="000000"/>
                <w:sz w:val="16"/>
                <w:szCs w:val="16"/>
                <w:lang w:val="en-GB"/>
              </w:rPr>
              <w:t> </w:t>
            </w:r>
          </w:p>
        </w:tc>
      </w:tr>
      <w:tr w:rsidR="00485F0E" w:rsidRPr="00485F0E" w14:paraId="77CE2C3C" w14:textId="77777777" w:rsidTr="00F63479">
        <w:trPr>
          <w:trHeight w:val="125"/>
        </w:trPr>
        <w:tc>
          <w:tcPr>
            <w:tcW w:w="1034" w:type="pct"/>
            <w:tcBorders>
              <w:top w:val="nil"/>
              <w:left w:val="single" w:sz="4" w:space="0" w:color="auto"/>
              <w:bottom w:val="single" w:sz="4" w:space="0" w:color="auto"/>
              <w:right w:val="single" w:sz="4" w:space="0" w:color="auto"/>
            </w:tcBorders>
            <w:shd w:val="clear" w:color="auto" w:fill="auto"/>
            <w:noWrap/>
            <w:vAlign w:val="bottom"/>
            <w:hideMark/>
          </w:tcPr>
          <w:p w14:paraId="4B91AA4B"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526" w:type="pct"/>
            <w:tcBorders>
              <w:top w:val="nil"/>
              <w:left w:val="nil"/>
              <w:bottom w:val="single" w:sz="4" w:space="0" w:color="auto"/>
              <w:right w:val="single" w:sz="4" w:space="0" w:color="auto"/>
            </w:tcBorders>
            <w:shd w:val="clear" w:color="auto" w:fill="auto"/>
            <w:hideMark/>
          </w:tcPr>
          <w:p w14:paraId="2E3ECE72"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181" w:type="pct"/>
            <w:tcBorders>
              <w:top w:val="nil"/>
              <w:left w:val="nil"/>
              <w:bottom w:val="single" w:sz="4" w:space="0" w:color="auto"/>
              <w:right w:val="single" w:sz="4" w:space="0" w:color="auto"/>
            </w:tcBorders>
            <w:shd w:val="clear" w:color="auto" w:fill="auto"/>
            <w:hideMark/>
          </w:tcPr>
          <w:p w14:paraId="3A82C507" w14:textId="77777777" w:rsidR="00485F0E" w:rsidRPr="00485F0E" w:rsidRDefault="00485F0E" w:rsidP="00485F0E">
            <w:pPr>
              <w:spacing w:after="0" w:line="240" w:lineRule="auto"/>
              <w:ind w:left="150" w:hanging="150"/>
              <w:jc w:val="both"/>
              <w:rPr>
                <w:rFonts w:ascii="Avenir Next Regular" w:eastAsia="Times New Roman" w:hAnsi="Avenir Next Regular" w:cs="Calibri"/>
                <w:iCs/>
                <w:color w:val="000000"/>
                <w:sz w:val="16"/>
                <w:szCs w:val="16"/>
                <w:lang w:val="en-GB"/>
              </w:rPr>
            </w:pPr>
            <w:r w:rsidRPr="00485F0E">
              <w:rPr>
                <w:rFonts w:ascii="Calibri" w:eastAsia="SimSun" w:hAnsi="Calibri" w:cs="Times New Roman"/>
                <w:color w:val="000000"/>
                <w:sz w:val="16"/>
                <w:szCs w:val="24"/>
                <w:shd w:val="clear" w:color="auto" w:fill="E6E6E6"/>
                <w:lang w:val="en-GB"/>
              </w:rPr>
              <w:fldChar w:fldCharType="begin">
                <w:ffData>
                  <w:name w:val="IAP_cities"/>
                  <w:enabled/>
                  <w:calcOnExit w:val="0"/>
                  <w:checkBox>
                    <w:sizeAuto/>
                    <w:default w:val="0"/>
                  </w:checkBox>
                </w:ffData>
              </w:fldChar>
            </w:r>
            <w:r w:rsidRPr="00485F0E">
              <w:rPr>
                <w:rFonts w:ascii="Calibri" w:eastAsia="SimSun" w:hAnsi="Calibri" w:cs="Times New Roman"/>
                <w:color w:val="000000"/>
                <w:sz w:val="16"/>
                <w:szCs w:val="16"/>
                <w:lang w:val="en-GB"/>
              </w:rPr>
              <w:instrText xml:space="preserve"> FORMCHECKBOX </w:instrText>
            </w:r>
            <w:r w:rsidR="00000000">
              <w:rPr>
                <w:rFonts w:ascii="Calibri" w:eastAsia="SimSun" w:hAnsi="Calibri" w:cs="Times New Roman"/>
                <w:color w:val="000000"/>
                <w:sz w:val="16"/>
                <w:szCs w:val="24"/>
                <w:shd w:val="clear" w:color="auto" w:fill="E6E6E6"/>
                <w:lang w:val="en-GB"/>
              </w:rPr>
            </w:r>
            <w:r w:rsidR="00000000">
              <w:rPr>
                <w:rFonts w:ascii="Calibri" w:eastAsia="SimSun" w:hAnsi="Calibri" w:cs="Times New Roman"/>
                <w:color w:val="000000"/>
                <w:sz w:val="16"/>
                <w:szCs w:val="24"/>
                <w:shd w:val="clear" w:color="auto" w:fill="E6E6E6"/>
                <w:lang w:val="en-GB"/>
              </w:rPr>
              <w:fldChar w:fldCharType="separate"/>
            </w:r>
            <w:r w:rsidRPr="00485F0E">
              <w:rPr>
                <w:rFonts w:ascii="Calibri" w:eastAsia="SimSun" w:hAnsi="Calibri" w:cs="Times New Roman"/>
                <w:color w:val="000000"/>
                <w:sz w:val="16"/>
                <w:szCs w:val="24"/>
                <w:shd w:val="clear" w:color="auto" w:fill="E6E6E6"/>
                <w:lang w:val="en-GB"/>
              </w:rPr>
              <w:fldChar w:fldCharType="end"/>
            </w:r>
            <w:r w:rsidRPr="00485F0E">
              <w:rPr>
                <w:rFonts w:ascii="Avenir Next Regular" w:eastAsia="Times New Roman" w:hAnsi="Avenir Next Regular" w:cs="Calibri"/>
                <w:iCs/>
                <w:color w:val="000000"/>
                <w:sz w:val="16"/>
                <w:szCs w:val="16"/>
                <w:lang w:val="en-GB"/>
              </w:rPr>
              <w:t>Unintentional Persistent Organic Pollutants</w:t>
            </w:r>
          </w:p>
        </w:tc>
        <w:tc>
          <w:tcPr>
            <w:tcW w:w="1259" w:type="pct"/>
            <w:tcBorders>
              <w:top w:val="nil"/>
              <w:left w:val="nil"/>
              <w:bottom w:val="single" w:sz="4" w:space="0" w:color="auto"/>
              <w:right w:val="single" w:sz="4" w:space="0" w:color="auto"/>
            </w:tcBorders>
            <w:shd w:val="clear" w:color="auto" w:fill="auto"/>
            <w:hideMark/>
          </w:tcPr>
          <w:p w14:paraId="45CD80AC" w14:textId="77777777" w:rsidR="00485F0E" w:rsidRPr="00485F0E" w:rsidRDefault="00485F0E" w:rsidP="00485F0E">
            <w:pPr>
              <w:spacing w:after="0" w:line="240" w:lineRule="auto"/>
              <w:jc w:val="both"/>
              <w:rPr>
                <w:rFonts w:ascii="Avenir Next Regular" w:eastAsia="Times New Roman" w:hAnsi="Avenir Next Regular" w:cs="Calibri"/>
                <w:color w:val="000000"/>
                <w:sz w:val="16"/>
                <w:szCs w:val="16"/>
                <w:lang w:val="en-GB"/>
              </w:rPr>
            </w:pPr>
            <w:r w:rsidRPr="00485F0E">
              <w:rPr>
                <w:rFonts w:ascii="Avenir Next Regular" w:eastAsia="Times New Roman" w:hAnsi="Avenir Next Regular" w:cs="Calibri"/>
                <w:color w:val="000000"/>
                <w:sz w:val="16"/>
                <w:szCs w:val="16"/>
                <w:lang w:val="en-GB"/>
              </w:rPr>
              <w:t> </w:t>
            </w:r>
          </w:p>
        </w:tc>
      </w:tr>
      <w:tr w:rsidR="00485F0E" w:rsidRPr="00485F0E" w14:paraId="2D26B42C" w14:textId="77777777" w:rsidTr="00F63479">
        <w:trPr>
          <w:trHeight w:val="58"/>
        </w:trPr>
        <w:tc>
          <w:tcPr>
            <w:tcW w:w="1034" w:type="pct"/>
            <w:tcBorders>
              <w:top w:val="nil"/>
              <w:left w:val="single" w:sz="4" w:space="0" w:color="auto"/>
              <w:bottom w:val="single" w:sz="4" w:space="0" w:color="auto"/>
              <w:right w:val="single" w:sz="4" w:space="0" w:color="auto"/>
            </w:tcBorders>
            <w:shd w:val="clear" w:color="auto" w:fill="auto"/>
            <w:noWrap/>
            <w:vAlign w:val="bottom"/>
            <w:hideMark/>
          </w:tcPr>
          <w:p w14:paraId="3B83ED43"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526" w:type="pct"/>
            <w:tcBorders>
              <w:top w:val="nil"/>
              <w:left w:val="nil"/>
              <w:bottom w:val="single" w:sz="4" w:space="0" w:color="auto"/>
              <w:right w:val="single" w:sz="4" w:space="0" w:color="auto"/>
            </w:tcBorders>
            <w:shd w:val="clear" w:color="auto" w:fill="auto"/>
            <w:hideMark/>
          </w:tcPr>
          <w:p w14:paraId="4F31F9BB"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181" w:type="pct"/>
            <w:tcBorders>
              <w:top w:val="nil"/>
              <w:left w:val="nil"/>
              <w:bottom w:val="single" w:sz="4" w:space="0" w:color="auto"/>
              <w:right w:val="single" w:sz="4" w:space="0" w:color="auto"/>
            </w:tcBorders>
            <w:shd w:val="clear" w:color="auto" w:fill="auto"/>
            <w:hideMark/>
          </w:tcPr>
          <w:p w14:paraId="4B466555" w14:textId="77777777" w:rsidR="00485F0E" w:rsidRPr="00485F0E" w:rsidRDefault="00485F0E" w:rsidP="00485F0E">
            <w:pPr>
              <w:spacing w:after="0" w:line="240" w:lineRule="auto"/>
              <w:ind w:left="150" w:hanging="150"/>
              <w:jc w:val="both"/>
              <w:rPr>
                <w:rFonts w:ascii="Avenir Next Regular" w:eastAsia="Times New Roman" w:hAnsi="Avenir Next Regular" w:cs="Calibri"/>
                <w:iCs/>
                <w:color w:val="000000"/>
                <w:sz w:val="16"/>
                <w:szCs w:val="16"/>
                <w:lang w:val="en-GB"/>
              </w:rPr>
            </w:pPr>
            <w:r w:rsidRPr="00485F0E">
              <w:rPr>
                <w:rFonts w:ascii="Calibri" w:eastAsia="SimSun" w:hAnsi="Calibri" w:cs="Times New Roman"/>
                <w:color w:val="000000"/>
                <w:sz w:val="16"/>
                <w:szCs w:val="24"/>
                <w:shd w:val="clear" w:color="auto" w:fill="E6E6E6"/>
                <w:lang w:val="en-GB"/>
              </w:rPr>
              <w:fldChar w:fldCharType="begin">
                <w:ffData>
                  <w:name w:val="IAP_cities"/>
                  <w:enabled/>
                  <w:calcOnExit w:val="0"/>
                  <w:checkBox>
                    <w:sizeAuto/>
                    <w:default w:val="0"/>
                  </w:checkBox>
                </w:ffData>
              </w:fldChar>
            </w:r>
            <w:r w:rsidRPr="00485F0E">
              <w:rPr>
                <w:rFonts w:ascii="Calibri" w:eastAsia="SimSun" w:hAnsi="Calibri" w:cs="Times New Roman"/>
                <w:color w:val="000000"/>
                <w:sz w:val="16"/>
                <w:szCs w:val="16"/>
                <w:lang w:val="en-GB"/>
              </w:rPr>
              <w:instrText xml:space="preserve"> FORMCHECKBOX </w:instrText>
            </w:r>
            <w:r w:rsidR="00000000">
              <w:rPr>
                <w:rFonts w:ascii="Calibri" w:eastAsia="SimSun" w:hAnsi="Calibri" w:cs="Times New Roman"/>
                <w:color w:val="000000"/>
                <w:sz w:val="16"/>
                <w:szCs w:val="24"/>
                <w:shd w:val="clear" w:color="auto" w:fill="E6E6E6"/>
                <w:lang w:val="en-GB"/>
              </w:rPr>
            </w:r>
            <w:r w:rsidR="00000000">
              <w:rPr>
                <w:rFonts w:ascii="Calibri" w:eastAsia="SimSun" w:hAnsi="Calibri" w:cs="Times New Roman"/>
                <w:color w:val="000000"/>
                <w:sz w:val="16"/>
                <w:szCs w:val="24"/>
                <w:shd w:val="clear" w:color="auto" w:fill="E6E6E6"/>
                <w:lang w:val="en-GB"/>
              </w:rPr>
              <w:fldChar w:fldCharType="separate"/>
            </w:r>
            <w:r w:rsidRPr="00485F0E">
              <w:rPr>
                <w:rFonts w:ascii="Calibri" w:eastAsia="SimSun" w:hAnsi="Calibri" w:cs="Times New Roman"/>
                <w:color w:val="000000"/>
                <w:sz w:val="16"/>
                <w:szCs w:val="24"/>
                <w:shd w:val="clear" w:color="auto" w:fill="E6E6E6"/>
                <w:lang w:val="en-GB"/>
              </w:rPr>
              <w:fldChar w:fldCharType="end"/>
            </w:r>
            <w:r w:rsidRPr="00485F0E">
              <w:rPr>
                <w:rFonts w:ascii="Avenir Next Regular" w:eastAsia="Times New Roman" w:hAnsi="Avenir Next Regular" w:cs="Calibri"/>
                <w:iCs/>
                <w:color w:val="000000"/>
                <w:sz w:val="16"/>
                <w:szCs w:val="16"/>
                <w:lang w:val="en-GB"/>
              </w:rPr>
              <w:t>Sound Management of chemicals and Waste</w:t>
            </w:r>
          </w:p>
        </w:tc>
        <w:tc>
          <w:tcPr>
            <w:tcW w:w="1259" w:type="pct"/>
            <w:tcBorders>
              <w:top w:val="nil"/>
              <w:left w:val="nil"/>
              <w:bottom w:val="single" w:sz="4" w:space="0" w:color="auto"/>
              <w:right w:val="single" w:sz="4" w:space="0" w:color="auto"/>
            </w:tcBorders>
            <w:shd w:val="clear" w:color="auto" w:fill="auto"/>
            <w:hideMark/>
          </w:tcPr>
          <w:p w14:paraId="66AA4505" w14:textId="77777777" w:rsidR="00485F0E" w:rsidRPr="00485F0E" w:rsidRDefault="00485F0E" w:rsidP="00485F0E">
            <w:pPr>
              <w:spacing w:after="0" w:line="240" w:lineRule="auto"/>
              <w:jc w:val="both"/>
              <w:rPr>
                <w:rFonts w:ascii="Avenir Next Regular" w:eastAsia="Times New Roman" w:hAnsi="Avenir Next Regular" w:cs="Calibri"/>
                <w:color w:val="000000"/>
                <w:sz w:val="16"/>
                <w:szCs w:val="16"/>
                <w:lang w:val="en-GB"/>
              </w:rPr>
            </w:pPr>
            <w:r w:rsidRPr="00485F0E">
              <w:rPr>
                <w:rFonts w:ascii="Avenir Next Regular" w:eastAsia="Times New Roman" w:hAnsi="Avenir Next Regular" w:cs="Calibri"/>
                <w:color w:val="000000"/>
                <w:sz w:val="16"/>
                <w:szCs w:val="16"/>
                <w:lang w:val="en-GB"/>
              </w:rPr>
              <w:t> </w:t>
            </w:r>
          </w:p>
        </w:tc>
      </w:tr>
      <w:tr w:rsidR="00485F0E" w:rsidRPr="00485F0E" w14:paraId="206683A8" w14:textId="77777777" w:rsidTr="00F63479">
        <w:trPr>
          <w:trHeight w:val="58"/>
        </w:trPr>
        <w:tc>
          <w:tcPr>
            <w:tcW w:w="1034" w:type="pct"/>
            <w:tcBorders>
              <w:top w:val="nil"/>
              <w:left w:val="single" w:sz="4" w:space="0" w:color="auto"/>
              <w:bottom w:val="single" w:sz="4" w:space="0" w:color="auto"/>
              <w:right w:val="single" w:sz="4" w:space="0" w:color="auto"/>
            </w:tcBorders>
            <w:shd w:val="clear" w:color="auto" w:fill="auto"/>
            <w:noWrap/>
            <w:vAlign w:val="bottom"/>
            <w:hideMark/>
          </w:tcPr>
          <w:p w14:paraId="40DAD047"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526" w:type="pct"/>
            <w:tcBorders>
              <w:top w:val="nil"/>
              <w:left w:val="nil"/>
              <w:bottom w:val="single" w:sz="4" w:space="0" w:color="auto"/>
              <w:right w:val="single" w:sz="4" w:space="0" w:color="auto"/>
            </w:tcBorders>
            <w:shd w:val="clear" w:color="auto" w:fill="auto"/>
            <w:vAlign w:val="bottom"/>
            <w:hideMark/>
          </w:tcPr>
          <w:p w14:paraId="25751AE5"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181" w:type="pct"/>
            <w:tcBorders>
              <w:top w:val="nil"/>
              <w:left w:val="nil"/>
              <w:bottom w:val="single" w:sz="4" w:space="0" w:color="auto"/>
              <w:right w:val="single" w:sz="4" w:space="0" w:color="auto"/>
            </w:tcBorders>
            <w:shd w:val="clear" w:color="auto" w:fill="auto"/>
            <w:hideMark/>
          </w:tcPr>
          <w:p w14:paraId="18959AA3" w14:textId="77777777" w:rsidR="00485F0E" w:rsidRPr="00485F0E" w:rsidRDefault="00485F0E" w:rsidP="00485F0E">
            <w:pPr>
              <w:spacing w:after="0" w:line="240" w:lineRule="auto"/>
              <w:jc w:val="both"/>
              <w:rPr>
                <w:rFonts w:ascii="Avenir Next Regular" w:eastAsia="Times New Roman" w:hAnsi="Avenir Next Regular" w:cs="Calibri"/>
                <w:iCs/>
                <w:color w:val="000000"/>
                <w:sz w:val="16"/>
                <w:szCs w:val="16"/>
                <w:lang w:val="en-GB"/>
              </w:rPr>
            </w:pPr>
            <w:r w:rsidRPr="00485F0E">
              <w:rPr>
                <w:rFonts w:ascii="Calibri" w:eastAsia="SimSun" w:hAnsi="Calibri" w:cs="Times New Roman"/>
                <w:color w:val="000000"/>
                <w:sz w:val="16"/>
                <w:szCs w:val="24"/>
                <w:shd w:val="clear" w:color="auto" w:fill="E6E6E6"/>
                <w:lang w:val="en-GB"/>
              </w:rPr>
              <w:fldChar w:fldCharType="begin">
                <w:ffData>
                  <w:name w:val="IAP_cities"/>
                  <w:enabled/>
                  <w:calcOnExit w:val="0"/>
                  <w:checkBox>
                    <w:sizeAuto/>
                    <w:default w:val="0"/>
                  </w:checkBox>
                </w:ffData>
              </w:fldChar>
            </w:r>
            <w:r w:rsidRPr="00485F0E">
              <w:rPr>
                <w:rFonts w:ascii="Calibri" w:eastAsia="SimSun" w:hAnsi="Calibri" w:cs="Times New Roman"/>
                <w:color w:val="000000"/>
                <w:sz w:val="16"/>
                <w:szCs w:val="16"/>
                <w:lang w:val="en-GB"/>
              </w:rPr>
              <w:instrText xml:space="preserve"> FORMCHECKBOX </w:instrText>
            </w:r>
            <w:r w:rsidR="00000000">
              <w:rPr>
                <w:rFonts w:ascii="Calibri" w:eastAsia="SimSun" w:hAnsi="Calibri" w:cs="Times New Roman"/>
                <w:color w:val="000000"/>
                <w:sz w:val="16"/>
                <w:szCs w:val="24"/>
                <w:shd w:val="clear" w:color="auto" w:fill="E6E6E6"/>
                <w:lang w:val="en-GB"/>
              </w:rPr>
            </w:r>
            <w:r w:rsidR="00000000">
              <w:rPr>
                <w:rFonts w:ascii="Calibri" w:eastAsia="SimSun" w:hAnsi="Calibri" w:cs="Times New Roman"/>
                <w:color w:val="000000"/>
                <w:sz w:val="16"/>
                <w:szCs w:val="24"/>
                <w:shd w:val="clear" w:color="auto" w:fill="E6E6E6"/>
                <w:lang w:val="en-GB"/>
              </w:rPr>
              <w:fldChar w:fldCharType="separate"/>
            </w:r>
            <w:r w:rsidRPr="00485F0E">
              <w:rPr>
                <w:rFonts w:ascii="Calibri" w:eastAsia="SimSun" w:hAnsi="Calibri" w:cs="Times New Roman"/>
                <w:color w:val="000000"/>
                <w:sz w:val="16"/>
                <w:szCs w:val="24"/>
                <w:shd w:val="clear" w:color="auto" w:fill="E6E6E6"/>
                <w:lang w:val="en-GB"/>
              </w:rPr>
              <w:fldChar w:fldCharType="end"/>
            </w:r>
            <w:r w:rsidRPr="00485F0E">
              <w:rPr>
                <w:rFonts w:ascii="Avenir Next Regular" w:eastAsia="Times New Roman" w:hAnsi="Avenir Next Regular" w:cs="Calibri"/>
                <w:iCs/>
                <w:color w:val="000000"/>
                <w:sz w:val="16"/>
                <w:szCs w:val="16"/>
                <w:lang w:val="en-GB"/>
              </w:rPr>
              <w:t>Waste Management</w:t>
            </w:r>
          </w:p>
        </w:tc>
        <w:tc>
          <w:tcPr>
            <w:tcW w:w="1259" w:type="pct"/>
            <w:tcBorders>
              <w:top w:val="nil"/>
              <w:left w:val="nil"/>
              <w:bottom w:val="single" w:sz="4" w:space="0" w:color="auto"/>
              <w:right w:val="single" w:sz="4" w:space="0" w:color="auto"/>
            </w:tcBorders>
            <w:shd w:val="clear" w:color="auto" w:fill="auto"/>
            <w:hideMark/>
          </w:tcPr>
          <w:p w14:paraId="3E5A11B8" w14:textId="77777777" w:rsidR="00485F0E" w:rsidRPr="00485F0E" w:rsidRDefault="00485F0E" w:rsidP="00485F0E">
            <w:pPr>
              <w:spacing w:after="0" w:line="240" w:lineRule="auto"/>
              <w:jc w:val="both"/>
              <w:rPr>
                <w:rFonts w:ascii="Avenir Next Regular" w:eastAsia="Times New Roman" w:hAnsi="Avenir Next Regular" w:cs="Calibri"/>
                <w:color w:val="000000"/>
                <w:sz w:val="16"/>
                <w:szCs w:val="16"/>
                <w:lang w:val="en-GB"/>
              </w:rPr>
            </w:pPr>
            <w:r w:rsidRPr="00485F0E">
              <w:rPr>
                <w:rFonts w:ascii="Avenir Next Regular" w:eastAsia="Times New Roman" w:hAnsi="Avenir Next Regular" w:cs="Calibri"/>
                <w:color w:val="000000"/>
                <w:sz w:val="16"/>
                <w:szCs w:val="16"/>
                <w:lang w:val="en-GB"/>
              </w:rPr>
              <w:t> </w:t>
            </w:r>
          </w:p>
        </w:tc>
      </w:tr>
      <w:tr w:rsidR="00485F0E" w:rsidRPr="00485F0E" w14:paraId="73BBA943" w14:textId="77777777" w:rsidTr="00F63479">
        <w:trPr>
          <w:trHeight w:val="58"/>
        </w:trPr>
        <w:tc>
          <w:tcPr>
            <w:tcW w:w="1034" w:type="pct"/>
            <w:tcBorders>
              <w:top w:val="nil"/>
              <w:left w:val="single" w:sz="4" w:space="0" w:color="auto"/>
              <w:bottom w:val="single" w:sz="4" w:space="0" w:color="auto"/>
              <w:right w:val="single" w:sz="4" w:space="0" w:color="auto"/>
            </w:tcBorders>
            <w:shd w:val="clear" w:color="auto" w:fill="auto"/>
            <w:noWrap/>
            <w:vAlign w:val="bottom"/>
            <w:hideMark/>
          </w:tcPr>
          <w:p w14:paraId="17D58645"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526" w:type="pct"/>
            <w:tcBorders>
              <w:top w:val="nil"/>
              <w:left w:val="nil"/>
              <w:bottom w:val="single" w:sz="4" w:space="0" w:color="auto"/>
              <w:right w:val="single" w:sz="4" w:space="0" w:color="auto"/>
            </w:tcBorders>
            <w:shd w:val="clear" w:color="auto" w:fill="auto"/>
            <w:hideMark/>
          </w:tcPr>
          <w:p w14:paraId="758CCE6B"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181" w:type="pct"/>
            <w:tcBorders>
              <w:top w:val="nil"/>
              <w:left w:val="nil"/>
              <w:bottom w:val="single" w:sz="4" w:space="0" w:color="auto"/>
              <w:right w:val="single" w:sz="4" w:space="0" w:color="auto"/>
            </w:tcBorders>
            <w:shd w:val="clear" w:color="auto" w:fill="auto"/>
            <w:hideMark/>
          </w:tcPr>
          <w:p w14:paraId="35D7D868" w14:textId="77777777" w:rsidR="00485F0E" w:rsidRPr="00485F0E" w:rsidRDefault="00485F0E" w:rsidP="00485F0E">
            <w:pPr>
              <w:spacing w:after="0" w:line="240" w:lineRule="auto"/>
              <w:jc w:val="both"/>
              <w:rPr>
                <w:rFonts w:ascii="Avenir Next Regular" w:eastAsia="Times New Roman" w:hAnsi="Avenir Next Regular" w:cs="Calibri"/>
                <w:iCs/>
                <w:color w:val="000000"/>
                <w:sz w:val="16"/>
                <w:szCs w:val="16"/>
                <w:lang w:val="en-GB"/>
              </w:rPr>
            </w:pPr>
            <w:r w:rsidRPr="00485F0E">
              <w:rPr>
                <w:rFonts w:ascii="Avenir Next Regular" w:eastAsia="Times New Roman" w:hAnsi="Avenir Next Regular" w:cs="Calibri"/>
                <w:iCs/>
                <w:color w:val="000000"/>
                <w:sz w:val="16"/>
                <w:szCs w:val="16"/>
                <w:lang w:val="en-GB"/>
              </w:rPr>
              <w:t> </w:t>
            </w:r>
          </w:p>
        </w:tc>
        <w:tc>
          <w:tcPr>
            <w:tcW w:w="1259" w:type="pct"/>
            <w:tcBorders>
              <w:top w:val="nil"/>
              <w:left w:val="nil"/>
              <w:bottom w:val="single" w:sz="4" w:space="0" w:color="auto"/>
              <w:right w:val="single" w:sz="4" w:space="0" w:color="auto"/>
            </w:tcBorders>
            <w:shd w:val="clear" w:color="auto" w:fill="auto"/>
            <w:hideMark/>
          </w:tcPr>
          <w:p w14:paraId="3495D93C" w14:textId="77777777" w:rsidR="00485F0E" w:rsidRPr="00485F0E" w:rsidRDefault="00485F0E" w:rsidP="00485F0E">
            <w:pPr>
              <w:spacing w:after="0" w:line="240" w:lineRule="auto"/>
              <w:jc w:val="both"/>
              <w:rPr>
                <w:rFonts w:ascii="Avenir Next Regular" w:eastAsia="Times New Roman" w:hAnsi="Avenir Next Regular" w:cs="Calibri"/>
                <w:color w:val="000000"/>
                <w:sz w:val="16"/>
                <w:szCs w:val="16"/>
                <w:lang w:val="en-GB"/>
              </w:rPr>
            </w:pPr>
            <w:r w:rsidRPr="00485F0E">
              <w:rPr>
                <w:rFonts w:ascii="Calibri" w:eastAsia="SimSun" w:hAnsi="Calibri" w:cs="Times New Roman"/>
                <w:color w:val="000000"/>
                <w:sz w:val="16"/>
                <w:szCs w:val="24"/>
                <w:shd w:val="clear" w:color="auto" w:fill="E6E6E6"/>
                <w:lang w:val="en-GB"/>
              </w:rPr>
              <w:fldChar w:fldCharType="begin">
                <w:ffData>
                  <w:name w:val="IAP_cities"/>
                  <w:enabled/>
                  <w:calcOnExit w:val="0"/>
                  <w:checkBox>
                    <w:sizeAuto/>
                    <w:default w:val="0"/>
                  </w:checkBox>
                </w:ffData>
              </w:fldChar>
            </w:r>
            <w:r w:rsidRPr="00485F0E">
              <w:rPr>
                <w:rFonts w:ascii="Calibri" w:eastAsia="SimSun" w:hAnsi="Calibri" w:cs="Times New Roman"/>
                <w:color w:val="000000"/>
                <w:sz w:val="16"/>
                <w:szCs w:val="16"/>
                <w:lang w:val="en-GB"/>
              </w:rPr>
              <w:instrText xml:space="preserve"> FORMCHECKBOX </w:instrText>
            </w:r>
            <w:r w:rsidR="00000000">
              <w:rPr>
                <w:rFonts w:ascii="Calibri" w:eastAsia="SimSun" w:hAnsi="Calibri" w:cs="Times New Roman"/>
                <w:color w:val="000000"/>
                <w:sz w:val="16"/>
                <w:szCs w:val="24"/>
                <w:shd w:val="clear" w:color="auto" w:fill="E6E6E6"/>
                <w:lang w:val="en-GB"/>
              </w:rPr>
            </w:r>
            <w:r w:rsidR="00000000">
              <w:rPr>
                <w:rFonts w:ascii="Calibri" w:eastAsia="SimSun" w:hAnsi="Calibri" w:cs="Times New Roman"/>
                <w:color w:val="000000"/>
                <w:sz w:val="16"/>
                <w:szCs w:val="24"/>
                <w:shd w:val="clear" w:color="auto" w:fill="E6E6E6"/>
                <w:lang w:val="en-GB"/>
              </w:rPr>
              <w:fldChar w:fldCharType="separate"/>
            </w:r>
            <w:r w:rsidRPr="00485F0E">
              <w:rPr>
                <w:rFonts w:ascii="Calibri" w:eastAsia="SimSun" w:hAnsi="Calibri" w:cs="Times New Roman"/>
                <w:color w:val="000000"/>
                <w:sz w:val="16"/>
                <w:szCs w:val="24"/>
                <w:shd w:val="clear" w:color="auto" w:fill="E6E6E6"/>
                <w:lang w:val="en-GB"/>
              </w:rPr>
              <w:fldChar w:fldCharType="end"/>
            </w:r>
            <w:r w:rsidRPr="00485F0E">
              <w:rPr>
                <w:rFonts w:ascii="Avenir Next Regular" w:eastAsia="Times New Roman" w:hAnsi="Avenir Next Regular" w:cs="Calibri"/>
                <w:color w:val="000000"/>
                <w:sz w:val="16"/>
                <w:szCs w:val="16"/>
                <w:lang w:val="en-GB"/>
              </w:rPr>
              <w:t>Hazardous Waste Management</w:t>
            </w:r>
          </w:p>
        </w:tc>
      </w:tr>
      <w:tr w:rsidR="00485F0E" w:rsidRPr="00485F0E" w14:paraId="59B6D588" w14:textId="77777777" w:rsidTr="00F63479">
        <w:trPr>
          <w:trHeight w:val="58"/>
        </w:trPr>
        <w:tc>
          <w:tcPr>
            <w:tcW w:w="1034" w:type="pct"/>
            <w:tcBorders>
              <w:top w:val="nil"/>
              <w:left w:val="single" w:sz="4" w:space="0" w:color="auto"/>
              <w:bottom w:val="single" w:sz="4" w:space="0" w:color="auto"/>
              <w:right w:val="single" w:sz="4" w:space="0" w:color="auto"/>
            </w:tcBorders>
            <w:shd w:val="clear" w:color="auto" w:fill="auto"/>
            <w:noWrap/>
            <w:vAlign w:val="bottom"/>
            <w:hideMark/>
          </w:tcPr>
          <w:p w14:paraId="015960B6"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526" w:type="pct"/>
            <w:tcBorders>
              <w:top w:val="nil"/>
              <w:left w:val="nil"/>
              <w:bottom w:val="single" w:sz="4" w:space="0" w:color="auto"/>
              <w:right w:val="single" w:sz="4" w:space="0" w:color="auto"/>
            </w:tcBorders>
            <w:shd w:val="clear" w:color="auto" w:fill="auto"/>
            <w:hideMark/>
          </w:tcPr>
          <w:p w14:paraId="5CDFD2D9"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181" w:type="pct"/>
            <w:tcBorders>
              <w:top w:val="nil"/>
              <w:left w:val="nil"/>
              <w:bottom w:val="single" w:sz="4" w:space="0" w:color="auto"/>
              <w:right w:val="single" w:sz="4" w:space="0" w:color="auto"/>
            </w:tcBorders>
            <w:shd w:val="clear" w:color="auto" w:fill="auto"/>
            <w:hideMark/>
          </w:tcPr>
          <w:p w14:paraId="11A8B989" w14:textId="77777777" w:rsidR="00485F0E" w:rsidRPr="00485F0E" w:rsidRDefault="00485F0E" w:rsidP="00485F0E">
            <w:pPr>
              <w:spacing w:after="0" w:line="240" w:lineRule="auto"/>
              <w:jc w:val="both"/>
              <w:rPr>
                <w:rFonts w:ascii="Avenir Next Regular" w:eastAsia="Times New Roman" w:hAnsi="Avenir Next Regular" w:cs="Calibri"/>
                <w:iCs/>
                <w:color w:val="000000"/>
                <w:sz w:val="16"/>
                <w:szCs w:val="16"/>
                <w:lang w:val="en-GB"/>
              </w:rPr>
            </w:pPr>
            <w:r w:rsidRPr="00485F0E">
              <w:rPr>
                <w:rFonts w:ascii="Avenir Next Regular" w:eastAsia="Times New Roman" w:hAnsi="Avenir Next Regular" w:cs="Calibri"/>
                <w:iCs/>
                <w:color w:val="000000"/>
                <w:sz w:val="16"/>
                <w:szCs w:val="16"/>
                <w:lang w:val="en-GB"/>
              </w:rPr>
              <w:t> </w:t>
            </w:r>
          </w:p>
        </w:tc>
        <w:tc>
          <w:tcPr>
            <w:tcW w:w="1259" w:type="pct"/>
            <w:tcBorders>
              <w:top w:val="nil"/>
              <w:left w:val="nil"/>
              <w:bottom w:val="single" w:sz="4" w:space="0" w:color="auto"/>
              <w:right w:val="single" w:sz="4" w:space="0" w:color="auto"/>
            </w:tcBorders>
            <w:shd w:val="clear" w:color="auto" w:fill="auto"/>
            <w:hideMark/>
          </w:tcPr>
          <w:p w14:paraId="10E26E86" w14:textId="77777777" w:rsidR="00485F0E" w:rsidRPr="00485F0E" w:rsidRDefault="00485F0E" w:rsidP="00485F0E">
            <w:pPr>
              <w:spacing w:after="0" w:line="240" w:lineRule="auto"/>
              <w:jc w:val="both"/>
              <w:rPr>
                <w:rFonts w:ascii="Avenir Next Regular" w:eastAsia="Times New Roman" w:hAnsi="Avenir Next Regular" w:cs="Calibri"/>
                <w:color w:val="000000"/>
                <w:sz w:val="16"/>
                <w:szCs w:val="16"/>
                <w:lang w:val="en-GB"/>
              </w:rPr>
            </w:pPr>
            <w:r w:rsidRPr="00485F0E">
              <w:rPr>
                <w:rFonts w:ascii="Calibri" w:eastAsia="SimSun" w:hAnsi="Calibri" w:cs="Times New Roman"/>
                <w:color w:val="000000"/>
                <w:sz w:val="16"/>
                <w:szCs w:val="24"/>
                <w:shd w:val="clear" w:color="auto" w:fill="E6E6E6"/>
                <w:lang w:val="en-GB"/>
              </w:rPr>
              <w:fldChar w:fldCharType="begin">
                <w:ffData>
                  <w:name w:val="IAP_cities"/>
                  <w:enabled/>
                  <w:calcOnExit w:val="0"/>
                  <w:checkBox>
                    <w:sizeAuto/>
                    <w:default w:val="0"/>
                  </w:checkBox>
                </w:ffData>
              </w:fldChar>
            </w:r>
            <w:r w:rsidRPr="00485F0E">
              <w:rPr>
                <w:rFonts w:ascii="Calibri" w:eastAsia="SimSun" w:hAnsi="Calibri" w:cs="Times New Roman"/>
                <w:color w:val="000000"/>
                <w:sz w:val="16"/>
                <w:szCs w:val="16"/>
                <w:lang w:val="en-GB"/>
              </w:rPr>
              <w:instrText xml:space="preserve"> FORMCHECKBOX </w:instrText>
            </w:r>
            <w:r w:rsidR="00000000">
              <w:rPr>
                <w:rFonts w:ascii="Calibri" w:eastAsia="SimSun" w:hAnsi="Calibri" w:cs="Times New Roman"/>
                <w:color w:val="000000"/>
                <w:sz w:val="16"/>
                <w:szCs w:val="24"/>
                <w:shd w:val="clear" w:color="auto" w:fill="E6E6E6"/>
                <w:lang w:val="en-GB"/>
              </w:rPr>
            </w:r>
            <w:r w:rsidR="00000000">
              <w:rPr>
                <w:rFonts w:ascii="Calibri" w:eastAsia="SimSun" w:hAnsi="Calibri" w:cs="Times New Roman"/>
                <w:color w:val="000000"/>
                <w:sz w:val="16"/>
                <w:szCs w:val="24"/>
                <w:shd w:val="clear" w:color="auto" w:fill="E6E6E6"/>
                <w:lang w:val="en-GB"/>
              </w:rPr>
              <w:fldChar w:fldCharType="separate"/>
            </w:r>
            <w:r w:rsidRPr="00485F0E">
              <w:rPr>
                <w:rFonts w:ascii="Calibri" w:eastAsia="SimSun" w:hAnsi="Calibri" w:cs="Times New Roman"/>
                <w:color w:val="000000"/>
                <w:sz w:val="16"/>
                <w:szCs w:val="24"/>
                <w:shd w:val="clear" w:color="auto" w:fill="E6E6E6"/>
                <w:lang w:val="en-GB"/>
              </w:rPr>
              <w:fldChar w:fldCharType="end"/>
            </w:r>
            <w:r w:rsidRPr="00485F0E">
              <w:rPr>
                <w:rFonts w:ascii="Avenir Next Regular" w:eastAsia="Times New Roman" w:hAnsi="Avenir Next Regular" w:cs="Calibri"/>
                <w:color w:val="000000"/>
                <w:sz w:val="16"/>
                <w:szCs w:val="16"/>
                <w:lang w:val="en-GB"/>
              </w:rPr>
              <w:t>Industrial Waste</w:t>
            </w:r>
          </w:p>
        </w:tc>
      </w:tr>
      <w:tr w:rsidR="00485F0E" w:rsidRPr="00485F0E" w14:paraId="4300EAEC" w14:textId="77777777" w:rsidTr="00F63479">
        <w:trPr>
          <w:trHeight w:val="58"/>
        </w:trPr>
        <w:tc>
          <w:tcPr>
            <w:tcW w:w="1034" w:type="pct"/>
            <w:tcBorders>
              <w:top w:val="nil"/>
              <w:left w:val="single" w:sz="4" w:space="0" w:color="auto"/>
              <w:bottom w:val="single" w:sz="4" w:space="0" w:color="auto"/>
              <w:right w:val="single" w:sz="4" w:space="0" w:color="auto"/>
            </w:tcBorders>
            <w:shd w:val="clear" w:color="auto" w:fill="auto"/>
            <w:noWrap/>
            <w:vAlign w:val="bottom"/>
            <w:hideMark/>
          </w:tcPr>
          <w:p w14:paraId="562AADDA"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526" w:type="pct"/>
            <w:tcBorders>
              <w:top w:val="nil"/>
              <w:left w:val="nil"/>
              <w:bottom w:val="single" w:sz="4" w:space="0" w:color="auto"/>
              <w:right w:val="single" w:sz="4" w:space="0" w:color="auto"/>
            </w:tcBorders>
            <w:shd w:val="clear" w:color="auto" w:fill="auto"/>
            <w:hideMark/>
          </w:tcPr>
          <w:p w14:paraId="3E5C702B"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181" w:type="pct"/>
            <w:tcBorders>
              <w:top w:val="nil"/>
              <w:left w:val="nil"/>
              <w:bottom w:val="single" w:sz="4" w:space="0" w:color="auto"/>
              <w:right w:val="single" w:sz="4" w:space="0" w:color="auto"/>
            </w:tcBorders>
            <w:shd w:val="clear" w:color="auto" w:fill="auto"/>
            <w:hideMark/>
          </w:tcPr>
          <w:p w14:paraId="7B47F1A4" w14:textId="77777777" w:rsidR="00485F0E" w:rsidRPr="00485F0E" w:rsidRDefault="00485F0E" w:rsidP="00485F0E">
            <w:pPr>
              <w:spacing w:after="0" w:line="240" w:lineRule="auto"/>
              <w:jc w:val="both"/>
              <w:rPr>
                <w:rFonts w:ascii="Avenir Next Regular" w:eastAsia="Times New Roman" w:hAnsi="Avenir Next Regular" w:cs="Calibri"/>
                <w:iCs/>
                <w:color w:val="000000"/>
                <w:sz w:val="16"/>
                <w:szCs w:val="16"/>
                <w:lang w:val="en-GB"/>
              </w:rPr>
            </w:pPr>
            <w:r w:rsidRPr="00485F0E">
              <w:rPr>
                <w:rFonts w:ascii="Avenir Next Regular" w:eastAsia="Times New Roman" w:hAnsi="Avenir Next Regular" w:cs="Calibri"/>
                <w:iCs/>
                <w:color w:val="000000"/>
                <w:sz w:val="16"/>
                <w:szCs w:val="16"/>
                <w:lang w:val="en-GB"/>
              </w:rPr>
              <w:t> </w:t>
            </w:r>
          </w:p>
        </w:tc>
        <w:tc>
          <w:tcPr>
            <w:tcW w:w="1259" w:type="pct"/>
            <w:tcBorders>
              <w:top w:val="nil"/>
              <w:left w:val="nil"/>
              <w:bottom w:val="single" w:sz="4" w:space="0" w:color="auto"/>
              <w:right w:val="single" w:sz="4" w:space="0" w:color="auto"/>
            </w:tcBorders>
            <w:shd w:val="clear" w:color="auto" w:fill="auto"/>
            <w:hideMark/>
          </w:tcPr>
          <w:p w14:paraId="120E207C" w14:textId="77777777" w:rsidR="00485F0E" w:rsidRPr="00485F0E" w:rsidRDefault="00485F0E" w:rsidP="00485F0E">
            <w:pPr>
              <w:spacing w:after="0" w:line="240" w:lineRule="auto"/>
              <w:jc w:val="both"/>
              <w:rPr>
                <w:rFonts w:ascii="Avenir Next Regular" w:eastAsia="Times New Roman" w:hAnsi="Avenir Next Regular" w:cs="Calibri"/>
                <w:color w:val="000000"/>
                <w:sz w:val="16"/>
                <w:szCs w:val="16"/>
                <w:lang w:val="en-GB"/>
              </w:rPr>
            </w:pPr>
            <w:r w:rsidRPr="00485F0E">
              <w:rPr>
                <w:rFonts w:ascii="Calibri" w:eastAsia="SimSun" w:hAnsi="Calibri" w:cs="Times New Roman"/>
                <w:color w:val="000000"/>
                <w:sz w:val="16"/>
                <w:szCs w:val="24"/>
                <w:shd w:val="clear" w:color="auto" w:fill="E6E6E6"/>
                <w:lang w:val="en-GB"/>
              </w:rPr>
              <w:fldChar w:fldCharType="begin">
                <w:ffData>
                  <w:name w:val="IAP_cities"/>
                  <w:enabled/>
                  <w:calcOnExit w:val="0"/>
                  <w:checkBox>
                    <w:sizeAuto/>
                    <w:default w:val="0"/>
                  </w:checkBox>
                </w:ffData>
              </w:fldChar>
            </w:r>
            <w:r w:rsidRPr="00485F0E">
              <w:rPr>
                <w:rFonts w:ascii="Calibri" w:eastAsia="SimSun" w:hAnsi="Calibri" w:cs="Times New Roman"/>
                <w:color w:val="000000"/>
                <w:sz w:val="16"/>
                <w:szCs w:val="16"/>
                <w:lang w:val="en-GB"/>
              </w:rPr>
              <w:instrText xml:space="preserve"> FORMCHECKBOX </w:instrText>
            </w:r>
            <w:r w:rsidR="00000000">
              <w:rPr>
                <w:rFonts w:ascii="Calibri" w:eastAsia="SimSun" w:hAnsi="Calibri" w:cs="Times New Roman"/>
                <w:color w:val="000000"/>
                <w:sz w:val="16"/>
                <w:szCs w:val="24"/>
                <w:shd w:val="clear" w:color="auto" w:fill="E6E6E6"/>
                <w:lang w:val="en-GB"/>
              </w:rPr>
            </w:r>
            <w:r w:rsidR="00000000">
              <w:rPr>
                <w:rFonts w:ascii="Calibri" w:eastAsia="SimSun" w:hAnsi="Calibri" w:cs="Times New Roman"/>
                <w:color w:val="000000"/>
                <w:sz w:val="16"/>
                <w:szCs w:val="24"/>
                <w:shd w:val="clear" w:color="auto" w:fill="E6E6E6"/>
                <w:lang w:val="en-GB"/>
              </w:rPr>
              <w:fldChar w:fldCharType="separate"/>
            </w:r>
            <w:r w:rsidRPr="00485F0E">
              <w:rPr>
                <w:rFonts w:ascii="Calibri" w:eastAsia="SimSun" w:hAnsi="Calibri" w:cs="Times New Roman"/>
                <w:color w:val="000000"/>
                <w:sz w:val="16"/>
                <w:szCs w:val="24"/>
                <w:shd w:val="clear" w:color="auto" w:fill="E6E6E6"/>
                <w:lang w:val="en-GB"/>
              </w:rPr>
              <w:fldChar w:fldCharType="end"/>
            </w:r>
            <w:r w:rsidRPr="00485F0E">
              <w:rPr>
                <w:rFonts w:ascii="Avenir Next Regular" w:eastAsia="Times New Roman" w:hAnsi="Avenir Next Regular" w:cs="Calibri"/>
                <w:color w:val="000000"/>
                <w:sz w:val="16"/>
                <w:szCs w:val="16"/>
                <w:lang w:val="en-GB"/>
              </w:rPr>
              <w:t>e-Waste</w:t>
            </w:r>
          </w:p>
        </w:tc>
      </w:tr>
      <w:tr w:rsidR="00485F0E" w:rsidRPr="00485F0E" w14:paraId="2DD1FE11" w14:textId="77777777" w:rsidTr="00F63479">
        <w:trPr>
          <w:trHeight w:val="58"/>
        </w:trPr>
        <w:tc>
          <w:tcPr>
            <w:tcW w:w="1034" w:type="pct"/>
            <w:tcBorders>
              <w:top w:val="nil"/>
              <w:left w:val="single" w:sz="4" w:space="0" w:color="auto"/>
              <w:bottom w:val="single" w:sz="4" w:space="0" w:color="auto"/>
              <w:right w:val="single" w:sz="4" w:space="0" w:color="auto"/>
            </w:tcBorders>
            <w:shd w:val="clear" w:color="auto" w:fill="auto"/>
            <w:noWrap/>
            <w:vAlign w:val="bottom"/>
            <w:hideMark/>
          </w:tcPr>
          <w:p w14:paraId="15412A37"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526" w:type="pct"/>
            <w:tcBorders>
              <w:top w:val="nil"/>
              <w:left w:val="nil"/>
              <w:bottom w:val="single" w:sz="4" w:space="0" w:color="auto"/>
              <w:right w:val="single" w:sz="4" w:space="0" w:color="auto"/>
            </w:tcBorders>
            <w:shd w:val="clear" w:color="auto" w:fill="auto"/>
            <w:hideMark/>
          </w:tcPr>
          <w:p w14:paraId="7FFD4895"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181" w:type="pct"/>
            <w:tcBorders>
              <w:top w:val="nil"/>
              <w:left w:val="nil"/>
              <w:bottom w:val="single" w:sz="4" w:space="0" w:color="auto"/>
              <w:right w:val="single" w:sz="4" w:space="0" w:color="auto"/>
            </w:tcBorders>
            <w:shd w:val="clear" w:color="auto" w:fill="auto"/>
            <w:hideMark/>
          </w:tcPr>
          <w:p w14:paraId="32D67CB5" w14:textId="77777777" w:rsidR="00485F0E" w:rsidRPr="00485F0E" w:rsidRDefault="00485F0E" w:rsidP="00485F0E">
            <w:pPr>
              <w:spacing w:after="0" w:line="240" w:lineRule="auto"/>
              <w:jc w:val="both"/>
              <w:rPr>
                <w:rFonts w:ascii="Avenir Next Regular" w:eastAsia="Times New Roman" w:hAnsi="Avenir Next Regular" w:cs="Calibri"/>
                <w:iCs/>
                <w:color w:val="000000"/>
                <w:sz w:val="16"/>
                <w:szCs w:val="16"/>
                <w:lang w:val="en-GB"/>
              </w:rPr>
            </w:pPr>
            <w:r w:rsidRPr="00485F0E">
              <w:rPr>
                <w:rFonts w:ascii="Calibri" w:eastAsia="SimSun" w:hAnsi="Calibri" w:cs="Times New Roman"/>
                <w:color w:val="000000"/>
                <w:sz w:val="16"/>
                <w:szCs w:val="24"/>
                <w:shd w:val="clear" w:color="auto" w:fill="E6E6E6"/>
                <w:lang w:val="en-GB"/>
              </w:rPr>
              <w:fldChar w:fldCharType="begin">
                <w:ffData>
                  <w:name w:val="IAP_cities"/>
                  <w:enabled/>
                  <w:calcOnExit w:val="0"/>
                  <w:checkBox>
                    <w:sizeAuto/>
                    <w:default w:val="0"/>
                  </w:checkBox>
                </w:ffData>
              </w:fldChar>
            </w:r>
            <w:r w:rsidRPr="00485F0E">
              <w:rPr>
                <w:rFonts w:ascii="Calibri" w:eastAsia="SimSun" w:hAnsi="Calibri" w:cs="Times New Roman"/>
                <w:color w:val="000000"/>
                <w:sz w:val="16"/>
                <w:szCs w:val="16"/>
                <w:lang w:val="en-GB"/>
              </w:rPr>
              <w:instrText xml:space="preserve"> FORMCHECKBOX </w:instrText>
            </w:r>
            <w:r w:rsidR="00000000">
              <w:rPr>
                <w:rFonts w:ascii="Calibri" w:eastAsia="SimSun" w:hAnsi="Calibri" w:cs="Times New Roman"/>
                <w:color w:val="000000"/>
                <w:sz w:val="16"/>
                <w:szCs w:val="24"/>
                <w:shd w:val="clear" w:color="auto" w:fill="E6E6E6"/>
                <w:lang w:val="en-GB"/>
              </w:rPr>
            </w:r>
            <w:r w:rsidR="00000000">
              <w:rPr>
                <w:rFonts w:ascii="Calibri" w:eastAsia="SimSun" w:hAnsi="Calibri" w:cs="Times New Roman"/>
                <w:color w:val="000000"/>
                <w:sz w:val="16"/>
                <w:szCs w:val="24"/>
                <w:shd w:val="clear" w:color="auto" w:fill="E6E6E6"/>
                <w:lang w:val="en-GB"/>
              </w:rPr>
              <w:fldChar w:fldCharType="separate"/>
            </w:r>
            <w:r w:rsidRPr="00485F0E">
              <w:rPr>
                <w:rFonts w:ascii="Calibri" w:eastAsia="SimSun" w:hAnsi="Calibri" w:cs="Times New Roman"/>
                <w:color w:val="000000"/>
                <w:sz w:val="16"/>
                <w:szCs w:val="24"/>
                <w:shd w:val="clear" w:color="auto" w:fill="E6E6E6"/>
                <w:lang w:val="en-GB"/>
              </w:rPr>
              <w:fldChar w:fldCharType="end"/>
            </w:r>
            <w:r w:rsidRPr="00485F0E">
              <w:rPr>
                <w:rFonts w:ascii="Avenir Next Regular" w:eastAsia="Times New Roman" w:hAnsi="Avenir Next Regular" w:cs="Calibri"/>
                <w:iCs/>
                <w:color w:val="000000"/>
                <w:sz w:val="16"/>
                <w:szCs w:val="16"/>
                <w:lang w:val="en-GB"/>
              </w:rPr>
              <w:t>Emissions</w:t>
            </w:r>
          </w:p>
        </w:tc>
        <w:tc>
          <w:tcPr>
            <w:tcW w:w="1259" w:type="pct"/>
            <w:tcBorders>
              <w:top w:val="nil"/>
              <w:left w:val="nil"/>
              <w:bottom w:val="single" w:sz="4" w:space="0" w:color="auto"/>
              <w:right w:val="single" w:sz="4" w:space="0" w:color="auto"/>
            </w:tcBorders>
            <w:shd w:val="clear" w:color="auto" w:fill="auto"/>
            <w:hideMark/>
          </w:tcPr>
          <w:p w14:paraId="697AF9E7" w14:textId="77777777" w:rsidR="00485F0E" w:rsidRPr="00485F0E" w:rsidRDefault="00485F0E" w:rsidP="00485F0E">
            <w:pPr>
              <w:spacing w:after="0" w:line="240" w:lineRule="auto"/>
              <w:jc w:val="both"/>
              <w:rPr>
                <w:rFonts w:ascii="Avenir Next Regular" w:eastAsia="Times New Roman" w:hAnsi="Avenir Next Regular" w:cs="Calibri"/>
                <w:color w:val="000000"/>
                <w:sz w:val="16"/>
                <w:szCs w:val="16"/>
                <w:lang w:val="en-GB"/>
              </w:rPr>
            </w:pPr>
            <w:r w:rsidRPr="00485F0E">
              <w:rPr>
                <w:rFonts w:ascii="Avenir Next Regular" w:eastAsia="Times New Roman" w:hAnsi="Avenir Next Regular" w:cs="Calibri"/>
                <w:color w:val="000000"/>
                <w:sz w:val="16"/>
                <w:szCs w:val="16"/>
                <w:lang w:val="en-GB"/>
              </w:rPr>
              <w:t> </w:t>
            </w:r>
          </w:p>
        </w:tc>
      </w:tr>
      <w:tr w:rsidR="00485F0E" w:rsidRPr="00485F0E" w14:paraId="74B4FC24" w14:textId="77777777" w:rsidTr="00F63479">
        <w:trPr>
          <w:trHeight w:val="58"/>
        </w:trPr>
        <w:tc>
          <w:tcPr>
            <w:tcW w:w="1034" w:type="pct"/>
            <w:tcBorders>
              <w:top w:val="nil"/>
              <w:left w:val="single" w:sz="4" w:space="0" w:color="auto"/>
              <w:bottom w:val="single" w:sz="4" w:space="0" w:color="auto"/>
              <w:right w:val="single" w:sz="4" w:space="0" w:color="auto"/>
            </w:tcBorders>
            <w:shd w:val="clear" w:color="auto" w:fill="auto"/>
            <w:noWrap/>
            <w:vAlign w:val="bottom"/>
            <w:hideMark/>
          </w:tcPr>
          <w:p w14:paraId="6C0CA246"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526" w:type="pct"/>
            <w:tcBorders>
              <w:top w:val="nil"/>
              <w:left w:val="nil"/>
              <w:bottom w:val="single" w:sz="4" w:space="0" w:color="auto"/>
              <w:right w:val="single" w:sz="4" w:space="0" w:color="auto"/>
            </w:tcBorders>
            <w:shd w:val="clear" w:color="auto" w:fill="auto"/>
            <w:hideMark/>
          </w:tcPr>
          <w:p w14:paraId="3BBA37F0"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181" w:type="pct"/>
            <w:tcBorders>
              <w:top w:val="nil"/>
              <w:left w:val="nil"/>
              <w:bottom w:val="single" w:sz="4" w:space="0" w:color="auto"/>
              <w:right w:val="single" w:sz="4" w:space="0" w:color="auto"/>
            </w:tcBorders>
            <w:shd w:val="clear" w:color="auto" w:fill="auto"/>
            <w:hideMark/>
          </w:tcPr>
          <w:p w14:paraId="7200CA3A" w14:textId="77777777" w:rsidR="00485F0E" w:rsidRPr="00485F0E" w:rsidRDefault="00485F0E" w:rsidP="00485F0E">
            <w:pPr>
              <w:spacing w:after="0" w:line="240" w:lineRule="auto"/>
              <w:jc w:val="both"/>
              <w:rPr>
                <w:rFonts w:ascii="Avenir Next Regular" w:eastAsia="Times New Roman" w:hAnsi="Avenir Next Regular" w:cs="Calibri"/>
                <w:iCs/>
                <w:color w:val="000000"/>
                <w:sz w:val="16"/>
                <w:szCs w:val="16"/>
                <w:lang w:val="en-GB"/>
              </w:rPr>
            </w:pPr>
            <w:r w:rsidRPr="00485F0E">
              <w:rPr>
                <w:rFonts w:ascii="Calibri" w:eastAsia="SimSun" w:hAnsi="Calibri" w:cs="Times New Roman"/>
                <w:color w:val="000000"/>
                <w:sz w:val="16"/>
                <w:szCs w:val="24"/>
                <w:shd w:val="clear" w:color="auto" w:fill="E6E6E6"/>
                <w:lang w:val="en-GB"/>
              </w:rPr>
              <w:fldChar w:fldCharType="begin">
                <w:ffData>
                  <w:name w:val="IAP_cities"/>
                  <w:enabled/>
                  <w:calcOnExit w:val="0"/>
                  <w:checkBox>
                    <w:sizeAuto/>
                    <w:default w:val="0"/>
                  </w:checkBox>
                </w:ffData>
              </w:fldChar>
            </w:r>
            <w:r w:rsidRPr="00485F0E">
              <w:rPr>
                <w:rFonts w:ascii="Calibri" w:eastAsia="SimSun" w:hAnsi="Calibri" w:cs="Times New Roman"/>
                <w:color w:val="000000"/>
                <w:sz w:val="16"/>
                <w:szCs w:val="16"/>
                <w:lang w:val="en-GB"/>
              </w:rPr>
              <w:instrText xml:space="preserve"> FORMCHECKBOX </w:instrText>
            </w:r>
            <w:r w:rsidR="00000000">
              <w:rPr>
                <w:rFonts w:ascii="Calibri" w:eastAsia="SimSun" w:hAnsi="Calibri" w:cs="Times New Roman"/>
                <w:color w:val="000000"/>
                <w:sz w:val="16"/>
                <w:szCs w:val="24"/>
                <w:shd w:val="clear" w:color="auto" w:fill="E6E6E6"/>
                <w:lang w:val="en-GB"/>
              </w:rPr>
            </w:r>
            <w:r w:rsidR="00000000">
              <w:rPr>
                <w:rFonts w:ascii="Calibri" w:eastAsia="SimSun" w:hAnsi="Calibri" w:cs="Times New Roman"/>
                <w:color w:val="000000"/>
                <w:sz w:val="16"/>
                <w:szCs w:val="24"/>
                <w:shd w:val="clear" w:color="auto" w:fill="E6E6E6"/>
                <w:lang w:val="en-GB"/>
              </w:rPr>
              <w:fldChar w:fldCharType="separate"/>
            </w:r>
            <w:r w:rsidRPr="00485F0E">
              <w:rPr>
                <w:rFonts w:ascii="Calibri" w:eastAsia="SimSun" w:hAnsi="Calibri" w:cs="Times New Roman"/>
                <w:color w:val="000000"/>
                <w:sz w:val="16"/>
                <w:szCs w:val="24"/>
                <w:shd w:val="clear" w:color="auto" w:fill="E6E6E6"/>
                <w:lang w:val="en-GB"/>
              </w:rPr>
              <w:fldChar w:fldCharType="end"/>
            </w:r>
            <w:r w:rsidRPr="00485F0E">
              <w:rPr>
                <w:rFonts w:ascii="Avenir Next Regular" w:eastAsia="Times New Roman" w:hAnsi="Avenir Next Regular" w:cs="Calibri"/>
                <w:iCs/>
                <w:color w:val="000000"/>
                <w:sz w:val="16"/>
                <w:szCs w:val="16"/>
                <w:lang w:val="en-GB"/>
              </w:rPr>
              <w:t>Disposal</w:t>
            </w:r>
          </w:p>
        </w:tc>
        <w:tc>
          <w:tcPr>
            <w:tcW w:w="1259" w:type="pct"/>
            <w:tcBorders>
              <w:top w:val="nil"/>
              <w:left w:val="nil"/>
              <w:bottom w:val="single" w:sz="4" w:space="0" w:color="auto"/>
              <w:right w:val="single" w:sz="4" w:space="0" w:color="auto"/>
            </w:tcBorders>
            <w:shd w:val="clear" w:color="auto" w:fill="auto"/>
            <w:hideMark/>
          </w:tcPr>
          <w:p w14:paraId="235AFD52" w14:textId="77777777" w:rsidR="00485F0E" w:rsidRPr="00485F0E" w:rsidRDefault="00485F0E" w:rsidP="00485F0E">
            <w:pPr>
              <w:spacing w:after="0" w:line="240" w:lineRule="auto"/>
              <w:jc w:val="both"/>
              <w:rPr>
                <w:rFonts w:ascii="Avenir Next Regular" w:eastAsia="Times New Roman" w:hAnsi="Avenir Next Regular" w:cs="Calibri"/>
                <w:color w:val="000000"/>
                <w:sz w:val="16"/>
                <w:szCs w:val="16"/>
                <w:lang w:val="en-GB"/>
              </w:rPr>
            </w:pPr>
            <w:r w:rsidRPr="00485F0E">
              <w:rPr>
                <w:rFonts w:ascii="Avenir Next Regular" w:eastAsia="Times New Roman" w:hAnsi="Avenir Next Regular" w:cs="Calibri"/>
                <w:color w:val="000000"/>
                <w:sz w:val="16"/>
                <w:szCs w:val="16"/>
                <w:lang w:val="en-GB"/>
              </w:rPr>
              <w:t> </w:t>
            </w:r>
          </w:p>
        </w:tc>
      </w:tr>
      <w:tr w:rsidR="00485F0E" w:rsidRPr="00485F0E" w14:paraId="2369C2CA" w14:textId="77777777" w:rsidTr="00F63479">
        <w:trPr>
          <w:trHeight w:val="58"/>
        </w:trPr>
        <w:tc>
          <w:tcPr>
            <w:tcW w:w="1034" w:type="pct"/>
            <w:tcBorders>
              <w:top w:val="nil"/>
              <w:left w:val="single" w:sz="4" w:space="0" w:color="auto"/>
              <w:bottom w:val="single" w:sz="4" w:space="0" w:color="auto"/>
              <w:right w:val="single" w:sz="4" w:space="0" w:color="auto"/>
            </w:tcBorders>
            <w:shd w:val="clear" w:color="auto" w:fill="auto"/>
            <w:noWrap/>
            <w:vAlign w:val="bottom"/>
            <w:hideMark/>
          </w:tcPr>
          <w:p w14:paraId="5E39EA9C"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526" w:type="pct"/>
            <w:tcBorders>
              <w:top w:val="nil"/>
              <w:left w:val="nil"/>
              <w:bottom w:val="single" w:sz="4" w:space="0" w:color="auto"/>
              <w:right w:val="single" w:sz="4" w:space="0" w:color="auto"/>
            </w:tcBorders>
            <w:shd w:val="clear" w:color="auto" w:fill="auto"/>
            <w:hideMark/>
          </w:tcPr>
          <w:p w14:paraId="6EEA547C"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181" w:type="pct"/>
            <w:tcBorders>
              <w:top w:val="nil"/>
              <w:left w:val="nil"/>
              <w:bottom w:val="single" w:sz="4" w:space="0" w:color="auto"/>
              <w:right w:val="single" w:sz="4" w:space="0" w:color="auto"/>
            </w:tcBorders>
            <w:shd w:val="clear" w:color="auto" w:fill="auto"/>
            <w:hideMark/>
          </w:tcPr>
          <w:p w14:paraId="2EB815E1" w14:textId="77777777" w:rsidR="00485F0E" w:rsidRPr="00485F0E" w:rsidRDefault="00485F0E" w:rsidP="00485F0E">
            <w:pPr>
              <w:spacing w:after="0" w:line="240" w:lineRule="auto"/>
              <w:ind w:left="150" w:hanging="150"/>
              <w:jc w:val="both"/>
              <w:rPr>
                <w:rFonts w:ascii="Avenir Next Regular" w:eastAsia="Times New Roman" w:hAnsi="Avenir Next Regular" w:cs="Calibri"/>
                <w:iCs/>
                <w:color w:val="000000"/>
                <w:sz w:val="16"/>
                <w:szCs w:val="16"/>
                <w:lang w:val="en-GB"/>
              </w:rPr>
            </w:pPr>
            <w:r w:rsidRPr="00485F0E">
              <w:rPr>
                <w:rFonts w:ascii="Calibri" w:eastAsia="SimSun" w:hAnsi="Calibri" w:cs="Times New Roman"/>
                <w:color w:val="000000"/>
                <w:sz w:val="16"/>
                <w:szCs w:val="24"/>
                <w:shd w:val="clear" w:color="auto" w:fill="E6E6E6"/>
                <w:lang w:val="en-GB"/>
              </w:rPr>
              <w:fldChar w:fldCharType="begin">
                <w:ffData>
                  <w:name w:val="IAP_cities"/>
                  <w:enabled/>
                  <w:calcOnExit w:val="0"/>
                  <w:checkBox>
                    <w:sizeAuto/>
                    <w:default w:val="0"/>
                  </w:checkBox>
                </w:ffData>
              </w:fldChar>
            </w:r>
            <w:r w:rsidRPr="00485F0E">
              <w:rPr>
                <w:rFonts w:ascii="Calibri" w:eastAsia="SimSun" w:hAnsi="Calibri" w:cs="Times New Roman"/>
                <w:color w:val="000000"/>
                <w:sz w:val="16"/>
                <w:szCs w:val="16"/>
                <w:lang w:val="en-GB"/>
              </w:rPr>
              <w:instrText xml:space="preserve"> FORMCHECKBOX </w:instrText>
            </w:r>
            <w:r w:rsidR="00000000">
              <w:rPr>
                <w:rFonts w:ascii="Calibri" w:eastAsia="SimSun" w:hAnsi="Calibri" w:cs="Times New Roman"/>
                <w:color w:val="000000"/>
                <w:sz w:val="16"/>
                <w:szCs w:val="24"/>
                <w:shd w:val="clear" w:color="auto" w:fill="E6E6E6"/>
                <w:lang w:val="en-GB"/>
              </w:rPr>
            </w:r>
            <w:r w:rsidR="00000000">
              <w:rPr>
                <w:rFonts w:ascii="Calibri" w:eastAsia="SimSun" w:hAnsi="Calibri" w:cs="Times New Roman"/>
                <w:color w:val="000000"/>
                <w:sz w:val="16"/>
                <w:szCs w:val="24"/>
                <w:shd w:val="clear" w:color="auto" w:fill="E6E6E6"/>
                <w:lang w:val="en-GB"/>
              </w:rPr>
              <w:fldChar w:fldCharType="separate"/>
            </w:r>
            <w:r w:rsidRPr="00485F0E">
              <w:rPr>
                <w:rFonts w:ascii="Calibri" w:eastAsia="SimSun" w:hAnsi="Calibri" w:cs="Times New Roman"/>
                <w:color w:val="000000"/>
                <w:sz w:val="16"/>
                <w:szCs w:val="24"/>
                <w:shd w:val="clear" w:color="auto" w:fill="E6E6E6"/>
                <w:lang w:val="en-GB"/>
              </w:rPr>
              <w:fldChar w:fldCharType="end"/>
            </w:r>
            <w:r w:rsidRPr="00485F0E">
              <w:rPr>
                <w:rFonts w:ascii="Avenir Next Regular" w:eastAsia="Times New Roman" w:hAnsi="Avenir Next Regular" w:cs="Calibri"/>
                <w:iCs/>
                <w:color w:val="000000"/>
                <w:sz w:val="16"/>
                <w:szCs w:val="16"/>
                <w:lang w:val="en-GB"/>
              </w:rPr>
              <w:t>New Persistent Organic Pollutants</w:t>
            </w:r>
          </w:p>
        </w:tc>
        <w:tc>
          <w:tcPr>
            <w:tcW w:w="1259" w:type="pct"/>
            <w:tcBorders>
              <w:top w:val="nil"/>
              <w:left w:val="nil"/>
              <w:bottom w:val="single" w:sz="4" w:space="0" w:color="auto"/>
              <w:right w:val="single" w:sz="4" w:space="0" w:color="auto"/>
            </w:tcBorders>
            <w:shd w:val="clear" w:color="auto" w:fill="auto"/>
            <w:hideMark/>
          </w:tcPr>
          <w:p w14:paraId="672C23E4" w14:textId="77777777" w:rsidR="00485F0E" w:rsidRPr="00485F0E" w:rsidRDefault="00485F0E" w:rsidP="00485F0E">
            <w:pPr>
              <w:spacing w:after="0" w:line="240" w:lineRule="auto"/>
              <w:jc w:val="both"/>
              <w:rPr>
                <w:rFonts w:ascii="Avenir Next Regular" w:eastAsia="Times New Roman" w:hAnsi="Avenir Next Regular" w:cs="Calibri"/>
                <w:color w:val="000000"/>
                <w:sz w:val="16"/>
                <w:szCs w:val="16"/>
                <w:lang w:val="en-GB"/>
              </w:rPr>
            </w:pPr>
            <w:r w:rsidRPr="00485F0E">
              <w:rPr>
                <w:rFonts w:ascii="Avenir Next Regular" w:eastAsia="Times New Roman" w:hAnsi="Avenir Next Regular" w:cs="Calibri"/>
                <w:color w:val="000000"/>
                <w:sz w:val="16"/>
                <w:szCs w:val="16"/>
                <w:lang w:val="en-GB"/>
              </w:rPr>
              <w:t> </w:t>
            </w:r>
          </w:p>
        </w:tc>
      </w:tr>
      <w:tr w:rsidR="00485F0E" w:rsidRPr="00485F0E" w14:paraId="233FFA4C" w14:textId="77777777" w:rsidTr="00F63479">
        <w:trPr>
          <w:trHeight w:val="58"/>
        </w:trPr>
        <w:tc>
          <w:tcPr>
            <w:tcW w:w="1034" w:type="pct"/>
            <w:tcBorders>
              <w:top w:val="nil"/>
              <w:left w:val="single" w:sz="4" w:space="0" w:color="auto"/>
              <w:bottom w:val="single" w:sz="4" w:space="0" w:color="auto"/>
              <w:right w:val="single" w:sz="4" w:space="0" w:color="auto"/>
            </w:tcBorders>
            <w:shd w:val="clear" w:color="auto" w:fill="auto"/>
            <w:noWrap/>
            <w:vAlign w:val="bottom"/>
            <w:hideMark/>
          </w:tcPr>
          <w:p w14:paraId="2B627482"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526" w:type="pct"/>
            <w:tcBorders>
              <w:top w:val="nil"/>
              <w:left w:val="nil"/>
              <w:bottom w:val="single" w:sz="4" w:space="0" w:color="auto"/>
              <w:right w:val="single" w:sz="4" w:space="0" w:color="auto"/>
            </w:tcBorders>
            <w:shd w:val="clear" w:color="auto" w:fill="auto"/>
            <w:hideMark/>
          </w:tcPr>
          <w:p w14:paraId="7B1C70BF"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181" w:type="pct"/>
            <w:tcBorders>
              <w:top w:val="nil"/>
              <w:left w:val="nil"/>
              <w:bottom w:val="single" w:sz="4" w:space="0" w:color="auto"/>
              <w:right w:val="single" w:sz="4" w:space="0" w:color="auto"/>
            </w:tcBorders>
            <w:shd w:val="clear" w:color="auto" w:fill="auto"/>
            <w:hideMark/>
          </w:tcPr>
          <w:p w14:paraId="0D1E4135" w14:textId="77777777" w:rsidR="00485F0E" w:rsidRPr="00485F0E" w:rsidRDefault="00485F0E" w:rsidP="00485F0E">
            <w:pPr>
              <w:spacing w:after="0" w:line="240" w:lineRule="auto"/>
              <w:jc w:val="both"/>
              <w:rPr>
                <w:rFonts w:ascii="Avenir Next Regular" w:eastAsia="Times New Roman" w:hAnsi="Avenir Next Regular" w:cs="Calibri"/>
                <w:iCs/>
                <w:color w:val="000000"/>
                <w:sz w:val="16"/>
                <w:szCs w:val="16"/>
                <w:lang w:val="en-GB"/>
              </w:rPr>
            </w:pPr>
            <w:r w:rsidRPr="00485F0E">
              <w:rPr>
                <w:rFonts w:ascii="Calibri" w:eastAsia="SimSun" w:hAnsi="Calibri" w:cs="Times New Roman"/>
                <w:color w:val="000000"/>
                <w:sz w:val="16"/>
                <w:szCs w:val="24"/>
                <w:shd w:val="clear" w:color="auto" w:fill="E6E6E6"/>
                <w:lang w:val="en-GB"/>
              </w:rPr>
              <w:fldChar w:fldCharType="begin">
                <w:ffData>
                  <w:name w:val="IAP_cities"/>
                  <w:enabled/>
                  <w:calcOnExit w:val="0"/>
                  <w:checkBox>
                    <w:sizeAuto/>
                    <w:default w:val="0"/>
                  </w:checkBox>
                </w:ffData>
              </w:fldChar>
            </w:r>
            <w:r w:rsidRPr="00485F0E">
              <w:rPr>
                <w:rFonts w:ascii="Calibri" w:eastAsia="SimSun" w:hAnsi="Calibri" w:cs="Times New Roman"/>
                <w:color w:val="000000"/>
                <w:sz w:val="16"/>
                <w:szCs w:val="16"/>
                <w:lang w:val="en-GB"/>
              </w:rPr>
              <w:instrText xml:space="preserve"> FORMCHECKBOX </w:instrText>
            </w:r>
            <w:r w:rsidR="00000000">
              <w:rPr>
                <w:rFonts w:ascii="Calibri" w:eastAsia="SimSun" w:hAnsi="Calibri" w:cs="Times New Roman"/>
                <w:color w:val="000000"/>
                <w:sz w:val="16"/>
                <w:szCs w:val="24"/>
                <w:shd w:val="clear" w:color="auto" w:fill="E6E6E6"/>
                <w:lang w:val="en-GB"/>
              </w:rPr>
            </w:r>
            <w:r w:rsidR="00000000">
              <w:rPr>
                <w:rFonts w:ascii="Calibri" w:eastAsia="SimSun" w:hAnsi="Calibri" w:cs="Times New Roman"/>
                <w:color w:val="000000"/>
                <w:sz w:val="16"/>
                <w:szCs w:val="24"/>
                <w:shd w:val="clear" w:color="auto" w:fill="E6E6E6"/>
                <w:lang w:val="en-GB"/>
              </w:rPr>
              <w:fldChar w:fldCharType="separate"/>
            </w:r>
            <w:r w:rsidRPr="00485F0E">
              <w:rPr>
                <w:rFonts w:ascii="Calibri" w:eastAsia="SimSun" w:hAnsi="Calibri" w:cs="Times New Roman"/>
                <w:color w:val="000000"/>
                <w:sz w:val="16"/>
                <w:szCs w:val="24"/>
                <w:shd w:val="clear" w:color="auto" w:fill="E6E6E6"/>
                <w:lang w:val="en-GB"/>
              </w:rPr>
              <w:fldChar w:fldCharType="end"/>
            </w:r>
            <w:r w:rsidRPr="00485F0E">
              <w:rPr>
                <w:rFonts w:ascii="Avenir Next Regular" w:eastAsia="Times New Roman" w:hAnsi="Avenir Next Regular" w:cs="Calibri"/>
                <w:iCs/>
                <w:color w:val="000000"/>
                <w:sz w:val="16"/>
                <w:szCs w:val="16"/>
                <w:lang w:val="en-GB"/>
              </w:rPr>
              <w:t>Polychlorinated Biphenyls</w:t>
            </w:r>
          </w:p>
        </w:tc>
        <w:tc>
          <w:tcPr>
            <w:tcW w:w="1259" w:type="pct"/>
            <w:tcBorders>
              <w:top w:val="nil"/>
              <w:left w:val="nil"/>
              <w:bottom w:val="single" w:sz="4" w:space="0" w:color="auto"/>
              <w:right w:val="single" w:sz="4" w:space="0" w:color="auto"/>
            </w:tcBorders>
            <w:shd w:val="clear" w:color="auto" w:fill="auto"/>
            <w:hideMark/>
          </w:tcPr>
          <w:p w14:paraId="5CB83E6E" w14:textId="77777777" w:rsidR="00485F0E" w:rsidRPr="00485F0E" w:rsidRDefault="00485F0E" w:rsidP="00485F0E">
            <w:pPr>
              <w:spacing w:after="0" w:line="240" w:lineRule="auto"/>
              <w:jc w:val="both"/>
              <w:rPr>
                <w:rFonts w:ascii="Avenir Next Regular" w:eastAsia="Times New Roman" w:hAnsi="Avenir Next Regular" w:cs="Calibri"/>
                <w:color w:val="000000"/>
                <w:sz w:val="16"/>
                <w:szCs w:val="16"/>
                <w:lang w:val="en-GB"/>
              </w:rPr>
            </w:pPr>
            <w:r w:rsidRPr="00485F0E">
              <w:rPr>
                <w:rFonts w:ascii="Avenir Next Regular" w:eastAsia="Times New Roman" w:hAnsi="Avenir Next Regular" w:cs="Calibri"/>
                <w:color w:val="000000"/>
                <w:sz w:val="16"/>
                <w:szCs w:val="16"/>
                <w:lang w:val="en-GB"/>
              </w:rPr>
              <w:t> </w:t>
            </w:r>
          </w:p>
        </w:tc>
      </w:tr>
      <w:tr w:rsidR="00485F0E" w:rsidRPr="00485F0E" w14:paraId="71D23CA7" w14:textId="77777777" w:rsidTr="00F63479">
        <w:trPr>
          <w:trHeight w:val="58"/>
        </w:trPr>
        <w:tc>
          <w:tcPr>
            <w:tcW w:w="1034" w:type="pct"/>
            <w:tcBorders>
              <w:top w:val="nil"/>
              <w:left w:val="single" w:sz="4" w:space="0" w:color="auto"/>
              <w:bottom w:val="single" w:sz="4" w:space="0" w:color="auto"/>
              <w:right w:val="single" w:sz="4" w:space="0" w:color="auto"/>
            </w:tcBorders>
            <w:shd w:val="clear" w:color="auto" w:fill="auto"/>
            <w:noWrap/>
            <w:vAlign w:val="bottom"/>
            <w:hideMark/>
          </w:tcPr>
          <w:p w14:paraId="68720482"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526" w:type="pct"/>
            <w:tcBorders>
              <w:top w:val="nil"/>
              <w:left w:val="nil"/>
              <w:bottom w:val="single" w:sz="4" w:space="0" w:color="auto"/>
              <w:right w:val="single" w:sz="4" w:space="0" w:color="auto"/>
            </w:tcBorders>
            <w:shd w:val="clear" w:color="auto" w:fill="auto"/>
            <w:hideMark/>
          </w:tcPr>
          <w:p w14:paraId="7923D354"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181" w:type="pct"/>
            <w:tcBorders>
              <w:top w:val="nil"/>
              <w:left w:val="nil"/>
              <w:bottom w:val="single" w:sz="4" w:space="0" w:color="auto"/>
              <w:right w:val="single" w:sz="4" w:space="0" w:color="auto"/>
            </w:tcBorders>
            <w:shd w:val="clear" w:color="auto" w:fill="auto"/>
            <w:hideMark/>
          </w:tcPr>
          <w:p w14:paraId="6E6F3121" w14:textId="77777777" w:rsidR="00485F0E" w:rsidRPr="00485F0E" w:rsidRDefault="00485F0E" w:rsidP="00485F0E">
            <w:pPr>
              <w:spacing w:after="0" w:line="240" w:lineRule="auto"/>
              <w:jc w:val="both"/>
              <w:rPr>
                <w:rFonts w:ascii="Avenir Next Regular" w:eastAsia="Times New Roman" w:hAnsi="Avenir Next Regular" w:cs="Calibri"/>
                <w:iCs/>
                <w:color w:val="000000"/>
                <w:sz w:val="16"/>
                <w:szCs w:val="16"/>
                <w:lang w:val="en-GB"/>
              </w:rPr>
            </w:pPr>
            <w:r w:rsidRPr="00485F0E">
              <w:rPr>
                <w:rFonts w:ascii="Calibri" w:eastAsia="SimSun" w:hAnsi="Calibri" w:cs="Times New Roman"/>
                <w:color w:val="000000"/>
                <w:sz w:val="16"/>
                <w:szCs w:val="24"/>
                <w:shd w:val="clear" w:color="auto" w:fill="E6E6E6"/>
                <w:lang w:val="en-GB"/>
              </w:rPr>
              <w:fldChar w:fldCharType="begin">
                <w:ffData>
                  <w:name w:val="IAP_cities"/>
                  <w:enabled/>
                  <w:calcOnExit w:val="0"/>
                  <w:checkBox>
                    <w:sizeAuto/>
                    <w:default w:val="0"/>
                  </w:checkBox>
                </w:ffData>
              </w:fldChar>
            </w:r>
            <w:r w:rsidRPr="00485F0E">
              <w:rPr>
                <w:rFonts w:ascii="Calibri" w:eastAsia="SimSun" w:hAnsi="Calibri" w:cs="Times New Roman"/>
                <w:color w:val="000000"/>
                <w:sz w:val="16"/>
                <w:szCs w:val="16"/>
                <w:lang w:val="en-GB"/>
              </w:rPr>
              <w:instrText xml:space="preserve"> FORMCHECKBOX </w:instrText>
            </w:r>
            <w:r w:rsidR="00000000">
              <w:rPr>
                <w:rFonts w:ascii="Calibri" w:eastAsia="SimSun" w:hAnsi="Calibri" w:cs="Times New Roman"/>
                <w:color w:val="000000"/>
                <w:sz w:val="16"/>
                <w:szCs w:val="24"/>
                <w:shd w:val="clear" w:color="auto" w:fill="E6E6E6"/>
                <w:lang w:val="en-GB"/>
              </w:rPr>
            </w:r>
            <w:r w:rsidR="00000000">
              <w:rPr>
                <w:rFonts w:ascii="Calibri" w:eastAsia="SimSun" w:hAnsi="Calibri" w:cs="Times New Roman"/>
                <w:color w:val="000000"/>
                <w:sz w:val="16"/>
                <w:szCs w:val="24"/>
                <w:shd w:val="clear" w:color="auto" w:fill="E6E6E6"/>
                <w:lang w:val="en-GB"/>
              </w:rPr>
              <w:fldChar w:fldCharType="separate"/>
            </w:r>
            <w:r w:rsidRPr="00485F0E">
              <w:rPr>
                <w:rFonts w:ascii="Calibri" w:eastAsia="SimSun" w:hAnsi="Calibri" w:cs="Times New Roman"/>
                <w:color w:val="000000"/>
                <w:sz w:val="16"/>
                <w:szCs w:val="24"/>
                <w:shd w:val="clear" w:color="auto" w:fill="E6E6E6"/>
                <w:lang w:val="en-GB"/>
              </w:rPr>
              <w:fldChar w:fldCharType="end"/>
            </w:r>
            <w:r w:rsidRPr="00485F0E">
              <w:rPr>
                <w:rFonts w:ascii="Avenir Next Regular" w:eastAsia="Times New Roman" w:hAnsi="Avenir Next Regular" w:cs="Calibri"/>
                <w:iCs/>
                <w:color w:val="000000"/>
                <w:sz w:val="16"/>
                <w:szCs w:val="16"/>
                <w:lang w:val="en-GB"/>
              </w:rPr>
              <w:t>Plastics</w:t>
            </w:r>
          </w:p>
        </w:tc>
        <w:tc>
          <w:tcPr>
            <w:tcW w:w="1259" w:type="pct"/>
            <w:tcBorders>
              <w:top w:val="nil"/>
              <w:left w:val="nil"/>
              <w:bottom w:val="single" w:sz="4" w:space="0" w:color="auto"/>
              <w:right w:val="single" w:sz="4" w:space="0" w:color="auto"/>
            </w:tcBorders>
            <w:shd w:val="clear" w:color="auto" w:fill="auto"/>
            <w:hideMark/>
          </w:tcPr>
          <w:p w14:paraId="3ABCA351" w14:textId="77777777" w:rsidR="00485F0E" w:rsidRPr="00485F0E" w:rsidRDefault="00485F0E" w:rsidP="00485F0E">
            <w:pPr>
              <w:spacing w:after="0" w:line="240" w:lineRule="auto"/>
              <w:jc w:val="both"/>
              <w:rPr>
                <w:rFonts w:ascii="Avenir Next Regular" w:eastAsia="Times New Roman" w:hAnsi="Avenir Next Regular" w:cs="Calibri"/>
                <w:color w:val="000000"/>
                <w:sz w:val="16"/>
                <w:szCs w:val="16"/>
                <w:lang w:val="en-GB"/>
              </w:rPr>
            </w:pPr>
            <w:r w:rsidRPr="00485F0E">
              <w:rPr>
                <w:rFonts w:ascii="Avenir Next Regular" w:eastAsia="Times New Roman" w:hAnsi="Avenir Next Regular" w:cs="Calibri"/>
                <w:color w:val="000000"/>
                <w:sz w:val="16"/>
                <w:szCs w:val="16"/>
                <w:lang w:val="en-GB"/>
              </w:rPr>
              <w:t> </w:t>
            </w:r>
          </w:p>
        </w:tc>
      </w:tr>
      <w:tr w:rsidR="00485F0E" w:rsidRPr="00485F0E" w14:paraId="18EBEDB4" w14:textId="77777777" w:rsidTr="00F63479">
        <w:trPr>
          <w:trHeight w:val="58"/>
        </w:trPr>
        <w:tc>
          <w:tcPr>
            <w:tcW w:w="1034" w:type="pct"/>
            <w:tcBorders>
              <w:top w:val="nil"/>
              <w:left w:val="single" w:sz="4" w:space="0" w:color="auto"/>
              <w:bottom w:val="single" w:sz="4" w:space="0" w:color="auto"/>
              <w:right w:val="single" w:sz="4" w:space="0" w:color="auto"/>
            </w:tcBorders>
            <w:shd w:val="clear" w:color="auto" w:fill="auto"/>
            <w:noWrap/>
            <w:vAlign w:val="bottom"/>
            <w:hideMark/>
          </w:tcPr>
          <w:p w14:paraId="296DD7E4"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526" w:type="pct"/>
            <w:tcBorders>
              <w:top w:val="nil"/>
              <w:left w:val="nil"/>
              <w:bottom w:val="single" w:sz="4" w:space="0" w:color="auto"/>
              <w:right w:val="single" w:sz="4" w:space="0" w:color="auto"/>
            </w:tcBorders>
            <w:shd w:val="clear" w:color="auto" w:fill="auto"/>
            <w:hideMark/>
          </w:tcPr>
          <w:p w14:paraId="76001E2A"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181" w:type="pct"/>
            <w:tcBorders>
              <w:top w:val="nil"/>
              <w:left w:val="nil"/>
              <w:bottom w:val="single" w:sz="4" w:space="0" w:color="auto"/>
              <w:right w:val="single" w:sz="4" w:space="0" w:color="auto"/>
            </w:tcBorders>
            <w:shd w:val="clear" w:color="auto" w:fill="auto"/>
            <w:hideMark/>
          </w:tcPr>
          <w:p w14:paraId="7D923760" w14:textId="77777777" w:rsidR="00485F0E" w:rsidRPr="00485F0E" w:rsidRDefault="00485F0E" w:rsidP="00485F0E">
            <w:pPr>
              <w:spacing w:after="0" w:line="240" w:lineRule="auto"/>
              <w:jc w:val="both"/>
              <w:rPr>
                <w:rFonts w:ascii="Avenir Next Regular" w:eastAsia="Times New Roman" w:hAnsi="Avenir Next Regular" w:cs="Calibri"/>
                <w:iCs/>
                <w:color w:val="000000"/>
                <w:sz w:val="16"/>
                <w:szCs w:val="16"/>
                <w:lang w:val="en-GB"/>
              </w:rPr>
            </w:pPr>
            <w:r w:rsidRPr="00485F0E">
              <w:rPr>
                <w:rFonts w:ascii="Calibri" w:eastAsia="SimSun" w:hAnsi="Calibri" w:cs="Times New Roman"/>
                <w:color w:val="000000"/>
                <w:sz w:val="16"/>
                <w:szCs w:val="24"/>
                <w:shd w:val="clear" w:color="auto" w:fill="E6E6E6"/>
                <w:lang w:val="en-GB"/>
              </w:rPr>
              <w:fldChar w:fldCharType="begin">
                <w:ffData>
                  <w:name w:val="IAP_cities"/>
                  <w:enabled/>
                  <w:calcOnExit w:val="0"/>
                  <w:checkBox>
                    <w:sizeAuto/>
                    <w:default w:val="0"/>
                  </w:checkBox>
                </w:ffData>
              </w:fldChar>
            </w:r>
            <w:r w:rsidRPr="00485F0E">
              <w:rPr>
                <w:rFonts w:ascii="Calibri" w:eastAsia="SimSun" w:hAnsi="Calibri" w:cs="Times New Roman"/>
                <w:color w:val="000000"/>
                <w:sz w:val="16"/>
                <w:szCs w:val="16"/>
                <w:lang w:val="en-GB"/>
              </w:rPr>
              <w:instrText xml:space="preserve"> FORMCHECKBOX </w:instrText>
            </w:r>
            <w:r w:rsidR="00000000">
              <w:rPr>
                <w:rFonts w:ascii="Calibri" w:eastAsia="SimSun" w:hAnsi="Calibri" w:cs="Times New Roman"/>
                <w:color w:val="000000"/>
                <w:sz w:val="16"/>
                <w:szCs w:val="24"/>
                <w:shd w:val="clear" w:color="auto" w:fill="E6E6E6"/>
                <w:lang w:val="en-GB"/>
              </w:rPr>
            </w:r>
            <w:r w:rsidR="00000000">
              <w:rPr>
                <w:rFonts w:ascii="Calibri" w:eastAsia="SimSun" w:hAnsi="Calibri" w:cs="Times New Roman"/>
                <w:color w:val="000000"/>
                <w:sz w:val="16"/>
                <w:szCs w:val="24"/>
                <w:shd w:val="clear" w:color="auto" w:fill="E6E6E6"/>
                <w:lang w:val="en-GB"/>
              </w:rPr>
              <w:fldChar w:fldCharType="separate"/>
            </w:r>
            <w:r w:rsidRPr="00485F0E">
              <w:rPr>
                <w:rFonts w:ascii="Calibri" w:eastAsia="SimSun" w:hAnsi="Calibri" w:cs="Times New Roman"/>
                <w:color w:val="000000"/>
                <w:sz w:val="16"/>
                <w:szCs w:val="24"/>
                <w:shd w:val="clear" w:color="auto" w:fill="E6E6E6"/>
                <w:lang w:val="en-GB"/>
              </w:rPr>
              <w:fldChar w:fldCharType="end"/>
            </w:r>
            <w:r w:rsidRPr="00485F0E">
              <w:rPr>
                <w:rFonts w:ascii="Avenir Next Regular" w:eastAsia="Times New Roman" w:hAnsi="Avenir Next Regular" w:cs="Calibri"/>
                <w:iCs/>
                <w:color w:val="000000"/>
                <w:sz w:val="16"/>
                <w:szCs w:val="16"/>
                <w:lang w:val="en-GB"/>
              </w:rPr>
              <w:t>Eco-Efficiency</w:t>
            </w:r>
          </w:p>
        </w:tc>
        <w:tc>
          <w:tcPr>
            <w:tcW w:w="1259" w:type="pct"/>
            <w:tcBorders>
              <w:top w:val="nil"/>
              <w:left w:val="nil"/>
              <w:bottom w:val="single" w:sz="4" w:space="0" w:color="auto"/>
              <w:right w:val="single" w:sz="4" w:space="0" w:color="auto"/>
            </w:tcBorders>
            <w:shd w:val="clear" w:color="auto" w:fill="auto"/>
            <w:hideMark/>
          </w:tcPr>
          <w:p w14:paraId="6D636378" w14:textId="77777777" w:rsidR="00485F0E" w:rsidRPr="00485F0E" w:rsidRDefault="00485F0E" w:rsidP="00485F0E">
            <w:pPr>
              <w:spacing w:after="0" w:line="240" w:lineRule="auto"/>
              <w:jc w:val="both"/>
              <w:rPr>
                <w:rFonts w:ascii="Avenir Next Regular" w:eastAsia="Times New Roman" w:hAnsi="Avenir Next Regular" w:cs="Calibri"/>
                <w:color w:val="000000"/>
                <w:sz w:val="16"/>
                <w:szCs w:val="16"/>
                <w:lang w:val="en-GB"/>
              </w:rPr>
            </w:pPr>
            <w:r w:rsidRPr="00485F0E">
              <w:rPr>
                <w:rFonts w:ascii="Avenir Next Regular" w:eastAsia="Times New Roman" w:hAnsi="Avenir Next Regular" w:cs="Calibri"/>
                <w:color w:val="000000"/>
                <w:sz w:val="16"/>
                <w:szCs w:val="16"/>
                <w:lang w:val="en-GB"/>
              </w:rPr>
              <w:t> </w:t>
            </w:r>
          </w:p>
        </w:tc>
      </w:tr>
      <w:tr w:rsidR="00485F0E" w:rsidRPr="00485F0E" w14:paraId="543B7D77" w14:textId="77777777" w:rsidTr="00F63479">
        <w:trPr>
          <w:trHeight w:val="58"/>
        </w:trPr>
        <w:tc>
          <w:tcPr>
            <w:tcW w:w="1034" w:type="pct"/>
            <w:tcBorders>
              <w:top w:val="nil"/>
              <w:left w:val="single" w:sz="4" w:space="0" w:color="auto"/>
              <w:bottom w:val="single" w:sz="4" w:space="0" w:color="auto"/>
              <w:right w:val="single" w:sz="4" w:space="0" w:color="auto"/>
            </w:tcBorders>
            <w:shd w:val="clear" w:color="auto" w:fill="auto"/>
            <w:noWrap/>
            <w:vAlign w:val="bottom"/>
            <w:hideMark/>
          </w:tcPr>
          <w:p w14:paraId="2E0AD6A7"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526" w:type="pct"/>
            <w:tcBorders>
              <w:top w:val="nil"/>
              <w:left w:val="nil"/>
              <w:bottom w:val="single" w:sz="4" w:space="0" w:color="auto"/>
              <w:right w:val="single" w:sz="4" w:space="0" w:color="auto"/>
            </w:tcBorders>
            <w:shd w:val="clear" w:color="auto" w:fill="auto"/>
            <w:hideMark/>
          </w:tcPr>
          <w:p w14:paraId="70D98A59"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181" w:type="pct"/>
            <w:tcBorders>
              <w:top w:val="nil"/>
              <w:left w:val="nil"/>
              <w:bottom w:val="single" w:sz="4" w:space="0" w:color="auto"/>
              <w:right w:val="single" w:sz="4" w:space="0" w:color="auto"/>
            </w:tcBorders>
            <w:shd w:val="clear" w:color="auto" w:fill="auto"/>
            <w:hideMark/>
          </w:tcPr>
          <w:p w14:paraId="649D75AF" w14:textId="77777777" w:rsidR="00485F0E" w:rsidRPr="00485F0E" w:rsidRDefault="00485F0E" w:rsidP="00485F0E">
            <w:pPr>
              <w:spacing w:after="0" w:line="240" w:lineRule="auto"/>
              <w:jc w:val="both"/>
              <w:rPr>
                <w:rFonts w:ascii="Avenir Next Regular" w:eastAsia="Times New Roman" w:hAnsi="Avenir Next Regular" w:cs="Calibri"/>
                <w:iCs/>
                <w:color w:val="000000"/>
                <w:sz w:val="16"/>
                <w:szCs w:val="16"/>
                <w:lang w:val="en-GB"/>
              </w:rPr>
            </w:pPr>
            <w:r w:rsidRPr="00485F0E">
              <w:rPr>
                <w:rFonts w:ascii="Calibri" w:eastAsia="SimSun" w:hAnsi="Calibri" w:cs="Times New Roman"/>
                <w:color w:val="000000"/>
                <w:sz w:val="16"/>
                <w:szCs w:val="24"/>
                <w:shd w:val="clear" w:color="auto" w:fill="E6E6E6"/>
                <w:lang w:val="en-GB"/>
              </w:rPr>
              <w:fldChar w:fldCharType="begin">
                <w:ffData>
                  <w:name w:val="IAP_cities"/>
                  <w:enabled/>
                  <w:calcOnExit w:val="0"/>
                  <w:checkBox>
                    <w:sizeAuto/>
                    <w:default w:val="0"/>
                  </w:checkBox>
                </w:ffData>
              </w:fldChar>
            </w:r>
            <w:r w:rsidRPr="00485F0E">
              <w:rPr>
                <w:rFonts w:ascii="Calibri" w:eastAsia="SimSun" w:hAnsi="Calibri" w:cs="Times New Roman"/>
                <w:color w:val="000000"/>
                <w:sz w:val="16"/>
                <w:szCs w:val="16"/>
                <w:lang w:val="en-GB"/>
              </w:rPr>
              <w:instrText xml:space="preserve"> FORMCHECKBOX </w:instrText>
            </w:r>
            <w:r w:rsidR="00000000">
              <w:rPr>
                <w:rFonts w:ascii="Calibri" w:eastAsia="SimSun" w:hAnsi="Calibri" w:cs="Times New Roman"/>
                <w:color w:val="000000"/>
                <w:sz w:val="16"/>
                <w:szCs w:val="24"/>
                <w:shd w:val="clear" w:color="auto" w:fill="E6E6E6"/>
                <w:lang w:val="en-GB"/>
              </w:rPr>
            </w:r>
            <w:r w:rsidR="00000000">
              <w:rPr>
                <w:rFonts w:ascii="Calibri" w:eastAsia="SimSun" w:hAnsi="Calibri" w:cs="Times New Roman"/>
                <w:color w:val="000000"/>
                <w:sz w:val="16"/>
                <w:szCs w:val="24"/>
                <w:shd w:val="clear" w:color="auto" w:fill="E6E6E6"/>
                <w:lang w:val="en-GB"/>
              </w:rPr>
              <w:fldChar w:fldCharType="separate"/>
            </w:r>
            <w:r w:rsidRPr="00485F0E">
              <w:rPr>
                <w:rFonts w:ascii="Calibri" w:eastAsia="SimSun" w:hAnsi="Calibri" w:cs="Times New Roman"/>
                <w:color w:val="000000"/>
                <w:sz w:val="16"/>
                <w:szCs w:val="24"/>
                <w:shd w:val="clear" w:color="auto" w:fill="E6E6E6"/>
                <w:lang w:val="en-GB"/>
              </w:rPr>
              <w:fldChar w:fldCharType="end"/>
            </w:r>
            <w:r w:rsidRPr="00485F0E">
              <w:rPr>
                <w:rFonts w:ascii="Avenir Next Regular" w:eastAsia="Times New Roman" w:hAnsi="Avenir Next Regular" w:cs="Calibri"/>
                <w:iCs/>
                <w:color w:val="000000"/>
                <w:sz w:val="16"/>
                <w:szCs w:val="16"/>
                <w:lang w:val="en-GB"/>
              </w:rPr>
              <w:t>Pesticides</w:t>
            </w:r>
          </w:p>
        </w:tc>
        <w:tc>
          <w:tcPr>
            <w:tcW w:w="1259" w:type="pct"/>
            <w:tcBorders>
              <w:top w:val="nil"/>
              <w:left w:val="nil"/>
              <w:bottom w:val="single" w:sz="4" w:space="0" w:color="auto"/>
              <w:right w:val="single" w:sz="4" w:space="0" w:color="auto"/>
            </w:tcBorders>
            <w:shd w:val="clear" w:color="auto" w:fill="auto"/>
            <w:hideMark/>
          </w:tcPr>
          <w:p w14:paraId="07B8B66F" w14:textId="77777777" w:rsidR="00485F0E" w:rsidRPr="00485F0E" w:rsidRDefault="00485F0E" w:rsidP="00485F0E">
            <w:pPr>
              <w:spacing w:after="0" w:line="240" w:lineRule="auto"/>
              <w:jc w:val="both"/>
              <w:rPr>
                <w:rFonts w:ascii="Avenir Next Regular" w:eastAsia="Times New Roman" w:hAnsi="Avenir Next Regular" w:cs="Calibri"/>
                <w:color w:val="000000"/>
                <w:sz w:val="16"/>
                <w:szCs w:val="16"/>
                <w:lang w:val="en-GB"/>
              </w:rPr>
            </w:pPr>
            <w:r w:rsidRPr="00485F0E">
              <w:rPr>
                <w:rFonts w:ascii="Avenir Next Regular" w:eastAsia="Times New Roman" w:hAnsi="Avenir Next Regular" w:cs="Calibri"/>
                <w:color w:val="000000"/>
                <w:sz w:val="16"/>
                <w:szCs w:val="16"/>
                <w:lang w:val="en-GB"/>
              </w:rPr>
              <w:t> </w:t>
            </w:r>
          </w:p>
        </w:tc>
      </w:tr>
      <w:tr w:rsidR="00485F0E" w:rsidRPr="00485F0E" w14:paraId="3F4E6CB9" w14:textId="77777777" w:rsidTr="00F63479">
        <w:trPr>
          <w:trHeight w:val="58"/>
        </w:trPr>
        <w:tc>
          <w:tcPr>
            <w:tcW w:w="1034" w:type="pct"/>
            <w:tcBorders>
              <w:top w:val="nil"/>
              <w:left w:val="single" w:sz="4" w:space="0" w:color="auto"/>
              <w:bottom w:val="single" w:sz="4" w:space="0" w:color="auto"/>
              <w:right w:val="single" w:sz="4" w:space="0" w:color="auto"/>
            </w:tcBorders>
            <w:shd w:val="clear" w:color="auto" w:fill="auto"/>
            <w:noWrap/>
            <w:vAlign w:val="bottom"/>
            <w:hideMark/>
          </w:tcPr>
          <w:p w14:paraId="09492077"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526" w:type="pct"/>
            <w:tcBorders>
              <w:top w:val="nil"/>
              <w:left w:val="nil"/>
              <w:bottom w:val="single" w:sz="4" w:space="0" w:color="auto"/>
              <w:right w:val="single" w:sz="4" w:space="0" w:color="auto"/>
            </w:tcBorders>
            <w:shd w:val="clear" w:color="auto" w:fill="auto"/>
            <w:hideMark/>
          </w:tcPr>
          <w:p w14:paraId="556F2DBA"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181" w:type="pct"/>
            <w:tcBorders>
              <w:top w:val="nil"/>
              <w:left w:val="nil"/>
              <w:bottom w:val="single" w:sz="4" w:space="0" w:color="auto"/>
              <w:right w:val="single" w:sz="4" w:space="0" w:color="auto"/>
            </w:tcBorders>
            <w:shd w:val="clear" w:color="auto" w:fill="auto"/>
            <w:hideMark/>
          </w:tcPr>
          <w:p w14:paraId="253A10C3" w14:textId="77777777" w:rsidR="00485F0E" w:rsidRPr="00485F0E" w:rsidRDefault="00485F0E" w:rsidP="00485F0E">
            <w:pPr>
              <w:spacing w:after="0" w:line="240" w:lineRule="auto"/>
              <w:jc w:val="both"/>
              <w:rPr>
                <w:rFonts w:ascii="Avenir Next Regular" w:eastAsia="Times New Roman" w:hAnsi="Avenir Next Regular" w:cs="Calibri"/>
                <w:iCs/>
                <w:color w:val="000000"/>
                <w:sz w:val="16"/>
                <w:szCs w:val="16"/>
                <w:lang w:val="en-GB"/>
              </w:rPr>
            </w:pPr>
            <w:r w:rsidRPr="00485F0E">
              <w:rPr>
                <w:rFonts w:ascii="Calibri" w:eastAsia="SimSun" w:hAnsi="Calibri" w:cs="Times New Roman"/>
                <w:color w:val="000000"/>
                <w:sz w:val="16"/>
                <w:szCs w:val="24"/>
                <w:shd w:val="clear" w:color="auto" w:fill="E6E6E6"/>
                <w:lang w:val="en-GB"/>
              </w:rPr>
              <w:fldChar w:fldCharType="begin">
                <w:ffData>
                  <w:name w:val="IAP_cities"/>
                  <w:enabled/>
                  <w:calcOnExit w:val="0"/>
                  <w:checkBox>
                    <w:sizeAuto/>
                    <w:default w:val="0"/>
                  </w:checkBox>
                </w:ffData>
              </w:fldChar>
            </w:r>
            <w:r w:rsidRPr="00485F0E">
              <w:rPr>
                <w:rFonts w:ascii="Calibri" w:eastAsia="SimSun" w:hAnsi="Calibri" w:cs="Times New Roman"/>
                <w:color w:val="000000"/>
                <w:sz w:val="16"/>
                <w:szCs w:val="16"/>
                <w:lang w:val="en-GB"/>
              </w:rPr>
              <w:instrText xml:space="preserve"> FORMCHECKBOX </w:instrText>
            </w:r>
            <w:r w:rsidR="00000000">
              <w:rPr>
                <w:rFonts w:ascii="Calibri" w:eastAsia="SimSun" w:hAnsi="Calibri" w:cs="Times New Roman"/>
                <w:color w:val="000000"/>
                <w:sz w:val="16"/>
                <w:szCs w:val="24"/>
                <w:shd w:val="clear" w:color="auto" w:fill="E6E6E6"/>
                <w:lang w:val="en-GB"/>
              </w:rPr>
            </w:r>
            <w:r w:rsidR="00000000">
              <w:rPr>
                <w:rFonts w:ascii="Calibri" w:eastAsia="SimSun" w:hAnsi="Calibri" w:cs="Times New Roman"/>
                <w:color w:val="000000"/>
                <w:sz w:val="16"/>
                <w:szCs w:val="24"/>
                <w:shd w:val="clear" w:color="auto" w:fill="E6E6E6"/>
                <w:lang w:val="en-GB"/>
              </w:rPr>
              <w:fldChar w:fldCharType="separate"/>
            </w:r>
            <w:r w:rsidRPr="00485F0E">
              <w:rPr>
                <w:rFonts w:ascii="Calibri" w:eastAsia="SimSun" w:hAnsi="Calibri" w:cs="Times New Roman"/>
                <w:color w:val="000000"/>
                <w:sz w:val="16"/>
                <w:szCs w:val="24"/>
                <w:shd w:val="clear" w:color="auto" w:fill="E6E6E6"/>
                <w:lang w:val="en-GB"/>
              </w:rPr>
              <w:fldChar w:fldCharType="end"/>
            </w:r>
            <w:r w:rsidRPr="00485F0E">
              <w:rPr>
                <w:rFonts w:ascii="Avenir Next Regular" w:eastAsia="Times New Roman" w:hAnsi="Avenir Next Regular" w:cs="Calibri"/>
                <w:iCs/>
                <w:color w:val="000000"/>
                <w:sz w:val="16"/>
                <w:szCs w:val="16"/>
                <w:lang w:val="en-GB"/>
              </w:rPr>
              <w:t>DDT - Vector Management</w:t>
            </w:r>
          </w:p>
        </w:tc>
        <w:tc>
          <w:tcPr>
            <w:tcW w:w="1259" w:type="pct"/>
            <w:tcBorders>
              <w:top w:val="nil"/>
              <w:left w:val="nil"/>
              <w:bottom w:val="single" w:sz="4" w:space="0" w:color="auto"/>
              <w:right w:val="single" w:sz="4" w:space="0" w:color="auto"/>
            </w:tcBorders>
            <w:shd w:val="clear" w:color="auto" w:fill="auto"/>
            <w:hideMark/>
          </w:tcPr>
          <w:p w14:paraId="3FA1DAA9" w14:textId="77777777" w:rsidR="00485F0E" w:rsidRPr="00485F0E" w:rsidRDefault="00485F0E" w:rsidP="00485F0E">
            <w:pPr>
              <w:spacing w:after="0" w:line="240" w:lineRule="auto"/>
              <w:jc w:val="both"/>
              <w:rPr>
                <w:rFonts w:ascii="Avenir Next Regular" w:eastAsia="Times New Roman" w:hAnsi="Avenir Next Regular" w:cs="Calibri"/>
                <w:color w:val="000000"/>
                <w:sz w:val="16"/>
                <w:szCs w:val="16"/>
                <w:lang w:val="en-GB"/>
              </w:rPr>
            </w:pPr>
            <w:r w:rsidRPr="00485F0E">
              <w:rPr>
                <w:rFonts w:ascii="Avenir Next Regular" w:eastAsia="Times New Roman" w:hAnsi="Avenir Next Regular" w:cs="Calibri"/>
                <w:color w:val="000000"/>
                <w:sz w:val="16"/>
                <w:szCs w:val="16"/>
                <w:lang w:val="en-GB"/>
              </w:rPr>
              <w:t> </w:t>
            </w:r>
          </w:p>
        </w:tc>
      </w:tr>
      <w:tr w:rsidR="00485F0E" w:rsidRPr="00485F0E" w14:paraId="65893AC9" w14:textId="77777777" w:rsidTr="00F63479">
        <w:trPr>
          <w:trHeight w:val="58"/>
        </w:trPr>
        <w:tc>
          <w:tcPr>
            <w:tcW w:w="1034" w:type="pct"/>
            <w:tcBorders>
              <w:top w:val="nil"/>
              <w:left w:val="single" w:sz="4" w:space="0" w:color="auto"/>
              <w:bottom w:val="single" w:sz="4" w:space="0" w:color="auto"/>
              <w:right w:val="single" w:sz="4" w:space="0" w:color="auto"/>
            </w:tcBorders>
            <w:shd w:val="clear" w:color="auto" w:fill="auto"/>
            <w:noWrap/>
            <w:vAlign w:val="bottom"/>
            <w:hideMark/>
          </w:tcPr>
          <w:p w14:paraId="3EADBB31"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526" w:type="pct"/>
            <w:tcBorders>
              <w:top w:val="nil"/>
              <w:left w:val="nil"/>
              <w:bottom w:val="single" w:sz="4" w:space="0" w:color="auto"/>
              <w:right w:val="single" w:sz="4" w:space="0" w:color="auto"/>
            </w:tcBorders>
            <w:shd w:val="clear" w:color="auto" w:fill="auto"/>
            <w:hideMark/>
          </w:tcPr>
          <w:p w14:paraId="29F3134E"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181" w:type="pct"/>
            <w:tcBorders>
              <w:top w:val="nil"/>
              <w:left w:val="nil"/>
              <w:bottom w:val="single" w:sz="4" w:space="0" w:color="auto"/>
              <w:right w:val="single" w:sz="4" w:space="0" w:color="auto"/>
            </w:tcBorders>
            <w:shd w:val="clear" w:color="auto" w:fill="auto"/>
            <w:hideMark/>
          </w:tcPr>
          <w:p w14:paraId="6D385C44" w14:textId="77777777" w:rsidR="00485F0E" w:rsidRPr="00485F0E" w:rsidRDefault="00485F0E" w:rsidP="00485F0E">
            <w:pPr>
              <w:spacing w:after="0" w:line="240" w:lineRule="auto"/>
              <w:jc w:val="both"/>
              <w:rPr>
                <w:rFonts w:ascii="Avenir Next Regular" w:eastAsia="Times New Roman" w:hAnsi="Avenir Next Regular" w:cs="Calibri"/>
                <w:iCs/>
                <w:color w:val="000000"/>
                <w:sz w:val="16"/>
                <w:szCs w:val="16"/>
                <w:lang w:val="en-GB"/>
              </w:rPr>
            </w:pPr>
            <w:r w:rsidRPr="00485F0E">
              <w:rPr>
                <w:rFonts w:ascii="Calibri" w:eastAsia="SimSun" w:hAnsi="Calibri" w:cs="Times New Roman"/>
                <w:color w:val="000000"/>
                <w:sz w:val="16"/>
                <w:szCs w:val="24"/>
                <w:shd w:val="clear" w:color="auto" w:fill="E6E6E6"/>
                <w:lang w:val="en-GB"/>
              </w:rPr>
              <w:fldChar w:fldCharType="begin">
                <w:ffData>
                  <w:name w:val="IAP_cities"/>
                  <w:enabled/>
                  <w:calcOnExit w:val="0"/>
                  <w:checkBox>
                    <w:sizeAuto/>
                    <w:default w:val="0"/>
                  </w:checkBox>
                </w:ffData>
              </w:fldChar>
            </w:r>
            <w:r w:rsidRPr="00485F0E">
              <w:rPr>
                <w:rFonts w:ascii="Calibri" w:eastAsia="SimSun" w:hAnsi="Calibri" w:cs="Times New Roman"/>
                <w:color w:val="000000"/>
                <w:sz w:val="16"/>
                <w:szCs w:val="16"/>
                <w:lang w:val="en-GB"/>
              </w:rPr>
              <w:instrText xml:space="preserve"> FORMCHECKBOX </w:instrText>
            </w:r>
            <w:r w:rsidR="00000000">
              <w:rPr>
                <w:rFonts w:ascii="Calibri" w:eastAsia="SimSun" w:hAnsi="Calibri" w:cs="Times New Roman"/>
                <w:color w:val="000000"/>
                <w:sz w:val="16"/>
                <w:szCs w:val="24"/>
                <w:shd w:val="clear" w:color="auto" w:fill="E6E6E6"/>
                <w:lang w:val="en-GB"/>
              </w:rPr>
            </w:r>
            <w:r w:rsidR="00000000">
              <w:rPr>
                <w:rFonts w:ascii="Calibri" w:eastAsia="SimSun" w:hAnsi="Calibri" w:cs="Times New Roman"/>
                <w:color w:val="000000"/>
                <w:sz w:val="16"/>
                <w:szCs w:val="24"/>
                <w:shd w:val="clear" w:color="auto" w:fill="E6E6E6"/>
                <w:lang w:val="en-GB"/>
              </w:rPr>
              <w:fldChar w:fldCharType="separate"/>
            </w:r>
            <w:r w:rsidRPr="00485F0E">
              <w:rPr>
                <w:rFonts w:ascii="Calibri" w:eastAsia="SimSun" w:hAnsi="Calibri" w:cs="Times New Roman"/>
                <w:color w:val="000000"/>
                <w:sz w:val="16"/>
                <w:szCs w:val="24"/>
                <w:shd w:val="clear" w:color="auto" w:fill="E6E6E6"/>
                <w:lang w:val="en-GB"/>
              </w:rPr>
              <w:fldChar w:fldCharType="end"/>
            </w:r>
            <w:r w:rsidRPr="00485F0E">
              <w:rPr>
                <w:rFonts w:ascii="Avenir Next Regular" w:eastAsia="Times New Roman" w:hAnsi="Avenir Next Regular" w:cs="Calibri"/>
                <w:iCs/>
                <w:color w:val="000000"/>
                <w:sz w:val="16"/>
                <w:szCs w:val="16"/>
                <w:lang w:val="en-GB"/>
              </w:rPr>
              <w:t>DDT - Other</w:t>
            </w:r>
          </w:p>
        </w:tc>
        <w:tc>
          <w:tcPr>
            <w:tcW w:w="1259" w:type="pct"/>
            <w:tcBorders>
              <w:top w:val="nil"/>
              <w:left w:val="nil"/>
              <w:bottom w:val="single" w:sz="4" w:space="0" w:color="auto"/>
              <w:right w:val="single" w:sz="4" w:space="0" w:color="auto"/>
            </w:tcBorders>
            <w:shd w:val="clear" w:color="auto" w:fill="auto"/>
            <w:hideMark/>
          </w:tcPr>
          <w:p w14:paraId="2638A11A" w14:textId="77777777" w:rsidR="00485F0E" w:rsidRPr="00485F0E" w:rsidRDefault="00485F0E" w:rsidP="00485F0E">
            <w:pPr>
              <w:spacing w:after="0" w:line="240" w:lineRule="auto"/>
              <w:jc w:val="both"/>
              <w:rPr>
                <w:rFonts w:ascii="Avenir Next Regular" w:eastAsia="Times New Roman" w:hAnsi="Avenir Next Regular" w:cs="Calibri"/>
                <w:color w:val="000000"/>
                <w:sz w:val="16"/>
                <w:szCs w:val="16"/>
                <w:lang w:val="en-GB"/>
              </w:rPr>
            </w:pPr>
            <w:r w:rsidRPr="00485F0E">
              <w:rPr>
                <w:rFonts w:ascii="Avenir Next Regular" w:eastAsia="Times New Roman" w:hAnsi="Avenir Next Regular" w:cs="Calibri"/>
                <w:color w:val="000000"/>
                <w:sz w:val="16"/>
                <w:szCs w:val="16"/>
                <w:lang w:val="en-GB"/>
              </w:rPr>
              <w:t> </w:t>
            </w:r>
          </w:p>
        </w:tc>
      </w:tr>
      <w:tr w:rsidR="00485F0E" w:rsidRPr="00485F0E" w14:paraId="004F2676" w14:textId="77777777" w:rsidTr="00F63479">
        <w:trPr>
          <w:trHeight w:val="58"/>
        </w:trPr>
        <w:tc>
          <w:tcPr>
            <w:tcW w:w="1034" w:type="pct"/>
            <w:tcBorders>
              <w:top w:val="nil"/>
              <w:left w:val="single" w:sz="4" w:space="0" w:color="auto"/>
              <w:bottom w:val="single" w:sz="4" w:space="0" w:color="auto"/>
              <w:right w:val="single" w:sz="4" w:space="0" w:color="auto"/>
            </w:tcBorders>
            <w:shd w:val="clear" w:color="auto" w:fill="auto"/>
            <w:noWrap/>
            <w:vAlign w:val="bottom"/>
            <w:hideMark/>
          </w:tcPr>
          <w:p w14:paraId="5CA110C7"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526" w:type="pct"/>
            <w:tcBorders>
              <w:top w:val="nil"/>
              <w:left w:val="nil"/>
              <w:bottom w:val="single" w:sz="4" w:space="0" w:color="auto"/>
              <w:right w:val="single" w:sz="4" w:space="0" w:color="auto"/>
            </w:tcBorders>
            <w:shd w:val="clear" w:color="auto" w:fill="auto"/>
            <w:hideMark/>
          </w:tcPr>
          <w:p w14:paraId="2A0D8161"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181" w:type="pct"/>
            <w:tcBorders>
              <w:top w:val="nil"/>
              <w:left w:val="nil"/>
              <w:bottom w:val="single" w:sz="4" w:space="0" w:color="auto"/>
              <w:right w:val="single" w:sz="4" w:space="0" w:color="auto"/>
            </w:tcBorders>
            <w:shd w:val="clear" w:color="auto" w:fill="auto"/>
            <w:hideMark/>
          </w:tcPr>
          <w:p w14:paraId="63292CF8" w14:textId="77777777" w:rsidR="00485F0E" w:rsidRPr="00485F0E" w:rsidRDefault="00485F0E" w:rsidP="00485F0E">
            <w:pPr>
              <w:spacing w:after="0" w:line="240" w:lineRule="auto"/>
              <w:jc w:val="both"/>
              <w:rPr>
                <w:rFonts w:ascii="Avenir Next Regular" w:eastAsia="Times New Roman" w:hAnsi="Avenir Next Regular" w:cs="Calibri"/>
                <w:iCs/>
                <w:color w:val="000000"/>
                <w:sz w:val="16"/>
                <w:szCs w:val="16"/>
                <w:lang w:val="en-GB"/>
              </w:rPr>
            </w:pPr>
            <w:r w:rsidRPr="00485F0E">
              <w:rPr>
                <w:rFonts w:ascii="Calibri" w:eastAsia="SimSun" w:hAnsi="Calibri" w:cs="Times New Roman"/>
                <w:color w:val="000000"/>
                <w:sz w:val="16"/>
                <w:szCs w:val="24"/>
                <w:shd w:val="clear" w:color="auto" w:fill="E6E6E6"/>
                <w:lang w:val="en-GB"/>
              </w:rPr>
              <w:fldChar w:fldCharType="begin">
                <w:ffData>
                  <w:name w:val="IAP_cities"/>
                  <w:enabled/>
                  <w:calcOnExit w:val="0"/>
                  <w:checkBox>
                    <w:sizeAuto/>
                    <w:default w:val="0"/>
                  </w:checkBox>
                </w:ffData>
              </w:fldChar>
            </w:r>
            <w:r w:rsidRPr="00485F0E">
              <w:rPr>
                <w:rFonts w:ascii="Calibri" w:eastAsia="SimSun" w:hAnsi="Calibri" w:cs="Times New Roman"/>
                <w:color w:val="000000"/>
                <w:sz w:val="16"/>
                <w:szCs w:val="16"/>
                <w:lang w:val="en-GB"/>
              </w:rPr>
              <w:instrText xml:space="preserve"> FORMCHECKBOX </w:instrText>
            </w:r>
            <w:r w:rsidR="00000000">
              <w:rPr>
                <w:rFonts w:ascii="Calibri" w:eastAsia="SimSun" w:hAnsi="Calibri" w:cs="Times New Roman"/>
                <w:color w:val="000000"/>
                <w:sz w:val="16"/>
                <w:szCs w:val="24"/>
                <w:shd w:val="clear" w:color="auto" w:fill="E6E6E6"/>
                <w:lang w:val="en-GB"/>
              </w:rPr>
            </w:r>
            <w:r w:rsidR="00000000">
              <w:rPr>
                <w:rFonts w:ascii="Calibri" w:eastAsia="SimSun" w:hAnsi="Calibri" w:cs="Times New Roman"/>
                <w:color w:val="000000"/>
                <w:sz w:val="16"/>
                <w:szCs w:val="24"/>
                <w:shd w:val="clear" w:color="auto" w:fill="E6E6E6"/>
                <w:lang w:val="en-GB"/>
              </w:rPr>
              <w:fldChar w:fldCharType="separate"/>
            </w:r>
            <w:r w:rsidRPr="00485F0E">
              <w:rPr>
                <w:rFonts w:ascii="Calibri" w:eastAsia="SimSun" w:hAnsi="Calibri" w:cs="Times New Roman"/>
                <w:color w:val="000000"/>
                <w:sz w:val="16"/>
                <w:szCs w:val="24"/>
                <w:shd w:val="clear" w:color="auto" w:fill="E6E6E6"/>
                <w:lang w:val="en-GB"/>
              </w:rPr>
              <w:fldChar w:fldCharType="end"/>
            </w:r>
            <w:r w:rsidRPr="00485F0E">
              <w:rPr>
                <w:rFonts w:ascii="Avenir Next Regular" w:eastAsia="Times New Roman" w:hAnsi="Avenir Next Regular" w:cs="Calibri"/>
                <w:iCs/>
                <w:color w:val="000000"/>
                <w:sz w:val="16"/>
                <w:szCs w:val="16"/>
                <w:lang w:val="en-GB"/>
              </w:rPr>
              <w:t>Industrial Emissions</w:t>
            </w:r>
          </w:p>
        </w:tc>
        <w:tc>
          <w:tcPr>
            <w:tcW w:w="1259" w:type="pct"/>
            <w:tcBorders>
              <w:top w:val="nil"/>
              <w:left w:val="nil"/>
              <w:bottom w:val="single" w:sz="4" w:space="0" w:color="auto"/>
              <w:right w:val="single" w:sz="4" w:space="0" w:color="auto"/>
            </w:tcBorders>
            <w:shd w:val="clear" w:color="auto" w:fill="auto"/>
            <w:hideMark/>
          </w:tcPr>
          <w:p w14:paraId="3DAF11EB" w14:textId="77777777" w:rsidR="00485F0E" w:rsidRPr="00485F0E" w:rsidRDefault="00485F0E" w:rsidP="00485F0E">
            <w:pPr>
              <w:spacing w:after="0" w:line="240" w:lineRule="auto"/>
              <w:jc w:val="both"/>
              <w:rPr>
                <w:rFonts w:ascii="Avenir Next Regular" w:eastAsia="Times New Roman" w:hAnsi="Avenir Next Regular" w:cs="Calibri"/>
                <w:color w:val="000000"/>
                <w:sz w:val="16"/>
                <w:szCs w:val="16"/>
                <w:lang w:val="en-GB"/>
              </w:rPr>
            </w:pPr>
            <w:r w:rsidRPr="00485F0E">
              <w:rPr>
                <w:rFonts w:ascii="Avenir Next Regular" w:eastAsia="Times New Roman" w:hAnsi="Avenir Next Regular" w:cs="Calibri"/>
                <w:color w:val="000000"/>
                <w:sz w:val="16"/>
                <w:szCs w:val="16"/>
                <w:lang w:val="en-GB"/>
              </w:rPr>
              <w:t> </w:t>
            </w:r>
          </w:p>
        </w:tc>
      </w:tr>
      <w:tr w:rsidR="00485F0E" w:rsidRPr="00485F0E" w14:paraId="654AD473" w14:textId="77777777" w:rsidTr="00F63479">
        <w:trPr>
          <w:trHeight w:val="58"/>
        </w:trPr>
        <w:tc>
          <w:tcPr>
            <w:tcW w:w="1034" w:type="pct"/>
            <w:tcBorders>
              <w:top w:val="nil"/>
              <w:left w:val="single" w:sz="4" w:space="0" w:color="auto"/>
              <w:bottom w:val="single" w:sz="4" w:space="0" w:color="auto"/>
              <w:right w:val="single" w:sz="4" w:space="0" w:color="auto"/>
            </w:tcBorders>
            <w:shd w:val="clear" w:color="auto" w:fill="auto"/>
            <w:noWrap/>
            <w:vAlign w:val="bottom"/>
            <w:hideMark/>
          </w:tcPr>
          <w:p w14:paraId="77833848"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526" w:type="pct"/>
            <w:tcBorders>
              <w:top w:val="nil"/>
              <w:left w:val="nil"/>
              <w:bottom w:val="single" w:sz="4" w:space="0" w:color="auto"/>
              <w:right w:val="single" w:sz="4" w:space="0" w:color="auto"/>
            </w:tcBorders>
            <w:shd w:val="clear" w:color="auto" w:fill="auto"/>
            <w:hideMark/>
          </w:tcPr>
          <w:p w14:paraId="001323F0"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181" w:type="pct"/>
            <w:tcBorders>
              <w:top w:val="nil"/>
              <w:left w:val="nil"/>
              <w:bottom w:val="single" w:sz="4" w:space="0" w:color="auto"/>
              <w:right w:val="single" w:sz="4" w:space="0" w:color="auto"/>
            </w:tcBorders>
            <w:shd w:val="clear" w:color="auto" w:fill="auto"/>
            <w:hideMark/>
          </w:tcPr>
          <w:p w14:paraId="795660C3" w14:textId="77777777" w:rsidR="00485F0E" w:rsidRPr="00485F0E" w:rsidRDefault="00485F0E" w:rsidP="00485F0E">
            <w:pPr>
              <w:spacing w:after="0" w:line="240" w:lineRule="auto"/>
              <w:jc w:val="both"/>
              <w:rPr>
                <w:rFonts w:ascii="Avenir Next Regular" w:eastAsia="Times New Roman" w:hAnsi="Avenir Next Regular" w:cs="Calibri"/>
                <w:iCs/>
                <w:color w:val="000000"/>
                <w:sz w:val="16"/>
                <w:szCs w:val="16"/>
                <w:lang w:val="en-GB"/>
              </w:rPr>
            </w:pPr>
            <w:r w:rsidRPr="00485F0E">
              <w:rPr>
                <w:rFonts w:ascii="Calibri" w:eastAsia="SimSun" w:hAnsi="Calibri" w:cs="Times New Roman"/>
                <w:color w:val="000000"/>
                <w:sz w:val="16"/>
                <w:szCs w:val="24"/>
                <w:shd w:val="clear" w:color="auto" w:fill="E6E6E6"/>
                <w:lang w:val="en-GB"/>
              </w:rPr>
              <w:fldChar w:fldCharType="begin">
                <w:ffData>
                  <w:name w:val="IAP_cities"/>
                  <w:enabled/>
                  <w:calcOnExit w:val="0"/>
                  <w:checkBox>
                    <w:sizeAuto/>
                    <w:default w:val="0"/>
                  </w:checkBox>
                </w:ffData>
              </w:fldChar>
            </w:r>
            <w:r w:rsidRPr="00485F0E">
              <w:rPr>
                <w:rFonts w:ascii="Calibri" w:eastAsia="SimSun" w:hAnsi="Calibri" w:cs="Times New Roman"/>
                <w:color w:val="000000"/>
                <w:sz w:val="16"/>
                <w:szCs w:val="16"/>
                <w:lang w:val="en-GB"/>
              </w:rPr>
              <w:instrText xml:space="preserve"> FORMCHECKBOX </w:instrText>
            </w:r>
            <w:r w:rsidR="00000000">
              <w:rPr>
                <w:rFonts w:ascii="Calibri" w:eastAsia="SimSun" w:hAnsi="Calibri" w:cs="Times New Roman"/>
                <w:color w:val="000000"/>
                <w:sz w:val="16"/>
                <w:szCs w:val="24"/>
                <w:shd w:val="clear" w:color="auto" w:fill="E6E6E6"/>
                <w:lang w:val="en-GB"/>
              </w:rPr>
            </w:r>
            <w:r w:rsidR="00000000">
              <w:rPr>
                <w:rFonts w:ascii="Calibri" w:eastAsia="SimSun" w:hAnsi="Calibri" w:cs="Times New Roman"/>
                <w:color w:val="000000"/>
                <w:sz w:val="16"/>
                <w:szCs w:val="24"/>
                <w:shd w:val="clear" w:color="auto" w:fill="E6E6E6"/>
                <w:lang w:val="en-GB"/>
              </w:rPr>
              <w:fldChar w:fldCharType="separate"/>
            </w:r>
            <w:r w:rsidRPr="00485F0E">
              <w:rPr>
                <w:rFonts w:ascii="Calibri" w:eastAsia="SimSun" w:hAnsi="Calibri" w:cs="Times New Roman"/>
                <w:color w:val="000000"/>
                <w:sz w:val="16"/>
                <w:szCs w:val="24"/>
                <w:shd w:val="clear" w:color="auto" w:fill="E6E6E6"/>
                <w:lang w:val="en-GB"/>
              </w:rPr>
              <w:fldChar w:fldCharType="end"/>
            </w:r>
            <w:r w:rsidRPr="00485F0E">
              <w:rPr>
                <w:rFonts w:ascii="Avenir Next Regular" w:eastAsia="Times New Roman" w:hAnsi="Avenir Next Regular" w:cs="Calibri"/>
                <w:iCs/>
                <w:color w:val="000000"/>
                <w:sz w:val="16"/>
                <w:szCs w:val="16"/>
                <w:lang w:val="en-GB"/>
              </w:rPr>
              <w:t>Open Burning</w:t>
            </w:r>
          </w:p>
        </w:tc>
        <w:tc>
          <w:tcPr>
            <w:tcW w:w="1259" w:type="pct"/>
            <w:tcBorders>
              <w:top w:val="nil"/>
              <w:left w:val="nil"/>
              <w:bottom w:val="single" w:sz="4" w:space="0" w:color="auto"/>
              <w:right w:val="single" w:sz="4" w:space="0" w:color="auto"/>
            </w:tcBorders>
            <w:shd w:val="clear" w:color="auto" w:fill="auto"/>
            <w:hideMark/>
          </w:tcPr>
          <w:p w14:paraId="01CB09FD" w14:textId="77777777" w:rsidR="00485F0E" w:rsidRPr="00485F0E" w:rsidRDefault="00485F0E" w:rsidP="00485F0E">
            <w:pPr>
              <w:spacing w:after="0" w:line="240" w:lineRule="auto"/>
              <w:jc w:val="both"/>
              <w:rPr>
                <w:rFonts w:ascii="Avenir Next Regular" w:eastAsia="Times New Roman" w:hAnsi="Avenir Next Regular" w:cs="Calibri"/>
                <w:color w:val="000000"/>
                <w:sz w:val="16"/>
                <w:szCs w:val="16"/>
                <w:lang w:val="en-GB"/>
              </w:rPr>
            </w:pPr>
            <w:r w:rsidRPr="00485F0E">
              <w:rPr>
                <w:rFonts w:ascii="Avenir Next Regular" w:eastAsia="Times New Roman" w:hAnsi="Avenir Next Regular" w:cs="Calibri"/>
                <w:color w:val="000000"/>
                <w:sz w:val="16"/>
                <w:szCs w:val="16"/>
                <w:lang w:val="en-GB"/>
              </w:rPr>
              <w:t> </w:t>
            </w:r>
          </w:p>
        </w:tc>
      </w:tr>
      <w:tr w:rsidR="00485F0E" w:rsidRPr="00485F0E" w14:paraId="01E4489C" w14:textId="77777777" w:rsidTr="00F63479">
        <w:trPr>
          <w:trHeight w:val="152"/>
        </w:trPr>
        <w:tc>
          <w:tcPr>
            <w:tcW w:w="1034" w:type="pct"/>
            <w:tcBorders>
              <w:top w:val="nil"/>
              <w:left w:val="single" w:sz="4" w:space="0" w:color="auto"/>
              <w:bottom w:val="single" w:sz="4" w:space="0" w:color="auto"/>
              <w:right w:val="single" w:sz="4" w:space="0" w:color="auto"/>
            </w:tcBorders>
            <w:shd w:val="clear" w:color="auto" w:fill="auto"/>
            <w:noWrap/>
            <w:vAlign w:val="bottom"/>
            <w:hideMark/>
          </w:tcPr>
          <w:p w14:paraId="02C519B3"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526" w:type="pct"/>
            <w:tcBorders>
              <w:top w:val="nil"/>
              <w:left w:val="nil"/>
              <w:bottom w:val="single" w:sz="4" w:space="0" w:color="auto"/>
              <w:right w:val="single" w:sz="4" w:space="0" w:color="auto"/>
            </w:tcBorders>
            <w:shd w:val="clear" w:color="auto" w:fill="auto"/>
            <w:hideMark/>
          </w:tcPr>
          <w:p w14:paraId="5E778AF1"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181" w:type="pct"/>
            <w:tcBorders>
              <w:top w:val="nil"/>
              <w:left w:val="nil"/>
              <w:bottom w:val="single" w:sz="4" w:space="0" w:color="auto"/>
              <w:right w:val="single" w:sz="4" w:space="0" w:color="auto"/>
            </w:tcBorders>
            <w:shd w:val="clear" w:color="auto" w:fill="auto"/>
            <w:hideMark/>
          </w:tcPr>
          <w:p w14:paraId="2B1A321F" w14:textId="77777777" w:rsidR="00485F0E" w:rsidRPr="00485F0E" w:rsidRDefault="00485F0E" w:rsidP="00485F0E">
            <w:pPr>
              <w:spacing w:after="0" w:line="240" w:lineRule="auto"/>
              <w:ind w:left="150" w:hanging="150"/>
              <w:jc w:val="both"/>
              <w:rPr>
                <w:rFonts w:ascii="Avenir Next Regular" w:eastAsia="Times New Roman" w:hAnsi="Avenir Next Regular" w:cs="Calibri"/>
                <w:iCs/>
                <w:color w:val="000000"/>
                <w:sz w:val="16"/>
                <w:szCs w:val="16"/>
                <w:lang w:val="en-GB"/>
              </w:rPr>
            </w:pPr>
            <w:r w:rsidRPr="00485F0E">
              <w:rPr>
                <w:rFonts w:ascii="Calibri" w:eastAsia="SimSun" w:hAnsi="Calibri" w:cs="Times New Roman"/>
                <w:color w:val="000000"/>
                <w:sz w:val="16"/>
                <w:szCs w:val="24"/>
                <w:shd w:val="clear" w:color="auto" w:fill="E6E6E6"/>
                <w:lang w:val="en-GB"/>
              </w:rPr>
              <w:fldChar w:fldCharType="begin">
                <w:ffData>
                  <w:name w:val="IAP_cities"/>
                  <w:enabled/>
                  <w:calcOnExit w:val="0"/>
                  <w:checkBox>
                    <w:sizeAuto/>
                    <w:default w:val="0"/>
                  </w:checkBox>
                </w:ffData>
              </w:fldChar>
            </w:r>
            <w:r w:rsidRPr="00485F0E">
              <w:rPr>
                <w:rFonts w:ascii="Calibri" w:eastAsia="SimSun" w:hAnsi="Calibri" w:cs="Times New Roman"/>
                <w:color w:val="000000"/>
                <w:sz w:val="16"/>
                <w:szCs w:val="16"/>
                <w:lang w:val="en-GB"/>
              </w:rPr>
              <w:instrText xml:space="preserve"> FORMCHECKBOX </w:instrText>
            </w:r>
            <w:r w:rsidR="00000000">
              <w:rPr>
                <w:rFonts w:ascii="Calibri" w:eastAsia="SimSun" w:hAnsi="Calibri" w:cs="Times New Roman"/>
                <w:color w:val="000000"/>
                <w:sz w:val="16"/>
                <w:szCs w:val="24"/>
                <w:shd w:val="clear" w:color="auto" w:fill="E6E6E6"/>
                <w:lang w:val="en-GB"/>
              </w:rPr>
            </w:r>
            <w:r w:rsidR="00000000">
              <w:rPr>
                <w:rFonts w:ascii="Calibri" w:eastAsia="SimSun" w:hAnsi="Calibri" w:cs="Times New Roman"/>
                <w:color w:val="000000"/>
                <w:sz w:val="16"/>
                <w:szCs w:val="24"/>
                <w:shd w:val="clear" w:color="auto" w:fill="E6E6E6"/>
                <w:lang w:val="en-GB"/>
              </w:rPr>
              <w:fldChar w:fldCharType="separate"/>
            </w:r>
            <w:r w:rsidRPr="00485F0E">
              <w:rPr>
                <w:rFonts w:ascii="Calibri" w:eastAsia="SimSun" w:hAnsi="Calibri" w:cs="Times New Roman"/>
                <w:color w:val="000000"/>
                <w:sz w:val="16"/>
                <w:szCs w:val="24"/>
                <w:shd w:val="clear" w:color="auto" w:fill="E6E6E6"/>
                <w:lang w:val="en-GB"/>
              </w:rPr>
              <w:fldChar w:fldCharType="end"/>
            </w:r>
            <w:r w:rsidRPr="00485F0E">
              <w:rPr>
                <w:rFonts w:ascii="Avenir Next Regular" w:eastAsia="Times New Roman" w:hAnsi="Avenir Next Regular" w:cs="Calibri"/>
                <w:iCs/>
                <w:color w:val="000000"/>
                <w:sz w:val="16"/>
                <w:szCs w:val="16"/>
                <w:lang w:val="en-GB"/>
              </w:rPr>
              <w:t>Best Available Technology / Best Environmental Practices</w:t>
            </w:r>
          </w:p>
        </w:tc>
        <w:tc>
          <w:tcPr>
            <w:tcW w:w="1259" w:type="pct"/>
            <w:tcBorders>
              <w:top w:val="nil"/>
              <w:left w:val="nil"/>
              <w:bottom w:val="single" w:sz="4" w:space="0" w:color="auto"/>
              <w:right w:val="single" w:sz="4" w:space="0" w:color="auto"/>
            </w:tcBorders>
            <w:shd w:val="clear" w:color="auto" w:fill="auto"/>
            <w:hideMark/>
          </w:tcPr>
          <w:p w14:paraId="27018F54" w14:textId="77777777" w:rsidR="00485F0E" w:rsidRPr="00485F0E" w:rsidRDefault="00485F0E" w:rsidP="00485F0E">
            <w:pPr>
              <w:spacing w:after="0" w:line="240" w:lineRule="auto"/>
              <w:jc w:val="both"/>
              <w:rPr>
                <w:rFonts w:ascii="Avenir Next Regular" w:eastAsia="Times New Roman" w:hAnsi="Avenir Next Regular" w:cs="Calibri"/>
                <w:color w:val="000000"/>
                <w:sz w:val="16"/>
                <w:szCs w:val="16"/>
                <w:lang w:val="en-GB"/>
              </w:rPr>
            </w:pPr>
            <w:r w:rsidRPr="00485F0E">
              <w:rPr>
                <w:rFonts w:ascii="Avenir Next Regular" w:eastAsia="Times New Roman" w:hAnsi="Avenir Next Regular" w:cs="Calibri"/>
                <w:color w:val="000000"/>
                <w:sz w:val="16"/>
                <w:szCs w:val="16"/>
                <w:lang w:val="en-GB"/>
              </w:rPr>
              <w:t> </w:t>
            </w:r>
          </w:p>
        </w:tc>
      </w:tr>
      <w:tr w:rsidR="00485F0E" w:rsidRPr="00485F0E" w14:paraId="41727316" w14:textId="77777777" w:rsidTr="00F63479">
        <w:trPr>
          <w:trHeight w:val="58"/>
        </w:trPr>
        <w:tc>
          <w:tcPr>
            <w:tcW w:w="1034" w:type="pct"/>
            <w:tcBorders>
              <w:top w:val="nil"/>
              <w:left w:val="single" w:sz="4" w:space="0" w:color="auto"/>
              <w:bottom w:val="single" w:sz="4" w:space="0" w:color="auto"/>
              <w:right w:val="single" w:sz="4" w:space="0" w:color="auto"/>
            </w:tcBorders>
            <w:shd w:val="clear" w:color="auto" w:fill="auto"/>
            <w:noWrap/>
            <w:vAlign w:val="bottom"/>
            <w:hideMark/>
          </w:tcPr>
          <w:p w14:paraId="2DC239E7"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526" w:type="pct"/>
            <w:tcBorders>
              <w:top w:val="nil"/>
              <w:left w:val="nil"/>
              <w:bottom w:val="single" w:sz="4" w:space="0" w:color="auto"/>
              <w:right w:val="single" w:sz="4" w:space="0" w:color="auto"/>
            </w:tcBorders>
            <w:shd w:val="clear" w:color="auto" w:fill="auto"/>
            <w:hideMark/>
          </w:tcPr>
          <w:p w14:paraId="0F34135D"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181" w:type="pct"/>
            <w:tcBorders>
              <w:top w:val="nil"/>
              <w:left w:val="nil"/>
              <w:bottom w:val="single" w:sz="4" w:space="0" w:color="auto"/>
              <w:right w:val="single" w:sz="4" w:space="0" w:color="auto"/>
            </w:tcBorders>
            <w:shd w:val="clear" w:color="auto" w:fill="auto"/>
            <w:hideMark/>
          </w:tcPr>
          <w:p w14:paraId="5BD782FE" w14:textId="77777777" w:rsidR="00485F0E" w:rsidRPr="00485F0E" w:rsidRDefault="00485F0E" w:rsidP="00485F0E">
            <w:pPr>
              <w:spacing w:after="0" w:line="240" w:lineRule="auto"/>
              <w:jc w:val="both"/>
              <w:rPr>
                <w:rFonts w:ascii="Avenir Next Regular" w:eastAsia="Times New Roman" w:hAnsi="Avenir Next Regular" w:cs="Calibri"/>
                <w:iCs/>
                <w:color w:val="000000"/>
                <w:sz w:val="16"/>
                <w:szCs w:val="16"/>
                <w:lang w:val="en-GB"/>
              </w:rPr>
            </w:pPr>
            <w:r w:rsidRPr="00485F0E">
              <w:rPr>
                <w:rFonts w:ascii="Calibri" w:eastAsia="SimSun" w:hAnsi="Calibri" w:cs="Times New Roman"/>
                <w:color w:val="000000"/>
                <w:sz w:val="16"/>
                <w:szCs w:val="24"/>
                <w:shd w:val="clear" w:color="auto" w:fill="E6E6E6"/>
                <w:lang w:val="en-GB"/>
              </w:rPr>
              <w:fldChar w:fldCharType="begin">
                <w:ffData>
                  <w:name w:val="IAP_cities"/>
                  <w:enabled/>
                  <w:calcOnExit w:val="0"/>
                  <w:checkBox>
                    <w:sizeAuto/>
                    <w:default w:val="0"/>
                  </w:checkBox>
                </w:ffData>
              </w:fldChar>
            </w:r>
            <w:r w:rsidRPr="00485F0E">
              <w:rPr>
                <w:rFonts w:ascii="Calibri" w:eastAsia="SimSun" w:hAnsi="Calibri" w:cs="Times New Roman"/>
                <w:color w:val="000000"/>
                <w:sz w:val="16"/>
                <w:szCs w:val="16"/>
                <w:lang w:val="en-GB"/>
              </w:rPr>
              <w:instrText xml:space="preserve"> FORMCHECKBOX </w:instrText>
            </w:r>
            <w:r w:rsidR="00000000">
              <w:rPr>
                <w:rFonts w:ascii="Calibri" w:eastAsia="SimSun" w:hAnsi="Calibri" w:cs="Times New Roman"/>
                <w:color w:val="000000"/>
                <w:sz w:val="16"/>
                <w:szCs w:val="24"/>
                <w:shd w:val="clear" w:color="auto" w:fill="E6E6E6"/>
                <w:lang w:val="en-GB"/>
              </w:rPr>
            </w:r>
            <w:r w:rsidR="00000000">
              <w:rPr>
                <w:rFonts w:ascii="Calibri" w:eastAsia="SimSun" w:hAnsi="Calibri" w:cs="Times New Roman"/>
                <w:color w:val="000000"/>
                <w:sz w:val="16"/>
                <w:szCs w:val="24"/>
                <w:shd w:val="clear" w:color="auto" w:fill="E6E6E6"/>
                <w:lang w:val="en-GB"/>
              </w:rPr>
              <w:fldChar w:fldCharType="separate"/>
            </w:r>
            <w:r w:rsidRPr="00485F0E">
              <w:rPr>
                <w:rFonts w:ascii="Calibri" w:eastAsia="SimSun" w:hAnsi="Calibri" w:cs="Times New Roman"/>
                <w:color w:val="000000"/>
                <w:sz w:val="16"/>
                <w:szCs w:val="24"/>
                <w:shd w:val="clear" w:color="auto" w:fill="E6E6E6"/>
                <w:lang w:val="en-GB"/>
              </w:rPr>
              <w:fldChar w:fldCharType="end"/>
            </w:r>
            <w:r w:rsidRPr="00485F0E">
              <w:rPr>
                <w:rFonts w:ascii="Avenir Next Regular" w:eastAsia="Times New Roman" w:hAnsi="Avenir Next Regular" w:cs="Calibri"/>
                <w:iCs/>
                <w:color w:val="000000"/>
                <w:sz w:val="16"/>
                <w:szCs w:val="16"/>
                <w:lang w:val="en-GB"/>
              </w:rPr>
              <w:t>Green Chemistry</w:t>
            </w:r>
          </w:p>
        </w:tc>
        <w:tc>
          <w:tcPr>
            <w:tcW w:w="1259" w:type="pct"/>
            <w:tcBorders>
              <w:top w:val="nil"/>
              <w:left w:val="nil"/>
              <w:bottom w:val="single" w:sz="4" w:space="0" w:color="auto"/>
              <w:right w:val="single" w:sz="4" w:space="0" w:color="auto"/>
            </w:tcBorders>
            <w:shd w:val="clear" w:color="auto" w:fill="auto"/>
            <w:hideMark/>
          </w:tcPr>
          <w:p w14:paraId="75C92A8E" w14:textId="77777777" w:rsidR="00485F0E" w:rsidRPr="00485F0E" w:rsidRDefault="00485F0E" w:rsidP="00485F0E">
            <w:pPr>
              <w:spacing w:after="0" w:line="240" w:lineRule="auto"/>
              <w:jc w:val="both"/>
              <w:rPr>
                <w:rFonts w:ascii="Avenir Next Regular" w:eastAsia="Times New Roman" w:hAnsi="Avenir Next Regular" w:cs="Calibri"/>
                <w:color w:val="000000"/>
                <w:sz w:val="16"/>
                <w:szCs w:val="16"/>
                <w:lang w:val="en-GB"/>
              </w:rPr>
            </w:pPr>
            <w:r w:rsidRPr="00485F0E">
              <w:rPr>
                <w:rFonts w:ascii="Avenir Next Regular" w:eastAsia="Times New Roman" w:hAnsi="Avenir Next Regular" w:cs="Calibri"/>
                <w:color w:val="000000"/>
                <w:sz w:val="16"/>
                <w:szCs w:val="16"/>
                <w:lang w:val="en-GB"/>
              </w:rPr>
              <w:t> </w:t>
            </w:r>
          </w:p>
        </w:tc>
      </w:tr>
      <w:tr w:rsidR="00485F0E" w:rsidRPr="00485F0E" w14:paraId="51D8C35D" w14:textId="77777777" w:rsidTr="00F63479">
        <w:trPr>
          <w:trHeight w:val="58"/>
        </w:trPr>
        <w:tc>
          <w:tcPr>
            <w:tcW w:w="1034" w:type="pct"/>
            <w:tcBorders>
              <w:top w:val="nil"/>
              <w:left w:val="single" w:sz="4" w:space="0" w:color="auto"/>
              <w:bottom w:val="single" w:sz="4" w:space="0" w:color="auto"/>
              <w:right w:val="single" w:sz="4" w:space="0" w:color="auto"/>
            </w:tcBorders>
            <w:shd w:val="clear" w:color="auto" w:fill="auto"/>
            <w:noWrap/>
            <w:vAlign w:val="bottom"/>
            <w:hideMark/>
          </w:tcPr>
          <w:p w14:paraId="5EB5E33D"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526" w:type="pct"/>
            <w:tcBorders>
              <w:top w:val="nil"/>
              <w:left w:val="nil"/>
              <w:bottom w:val="single" w:sz="4" w:space="0" w:color="auto"/>
              <w:right w:val="single" w:sz="4" w:space="0" w:color="auto"/>
            </w:tcBorders>
            <w:shd w:val="clear" w:color="auto" w:fill="auto"/>
            <w:noWrap/>
            <w:vAlign w:val="bottom"/>
            <w:hideMark/>
          </w:tcPr>
          <w:p w14:paraId="02DB899C"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Calibri" w:eastAsia="SimSun" w:hAnsi="Calibri" w:cs="Times New Roman"/>
                <w:color w:val="000000"/>
                <w:sz w:val="16"/>
                <w:szCs w:val="24"/>
                <w:shd w:val="clear" w:color="auto" w:fill="E6E6E6"/>
                <w:lang w:val="en-GB"/>
              </w:rPr>
              <w:fldChar w:fldCharType="begin">
                <w:ffData>
                  <w:name w:val="IAP_cities"/>
                  <w:enabled/>
                  <w:calcOnExit w:val="0"/>
                  <w:checkBox>
                    <w:sizeAuto/>
                    <w:default w:val="0"/>
                  </w:checkBox>
                </w:ffData>
              </w:fldChar>
            </w:r>
            <w:r w:rsidRPr="00485F0E">
              <w:rPr>
                <w:rFonts w:ascii="Calibri" w:eastAsia="SimSun" w:hAnsi="Calibri" w:cs="Times New Roman"/>
                <w:color w:val="000000"/>
                <w:sz w:val="16"/>
                <w:szCs w:val="16"/>
                <w:lang w:val="en-GB"/>
              </w:rPr>
              <w:instrText xml:space="preserve"> FORMCHECKBOX </w:instrText>
            </w:r>
            <w:r w:rsidR="00000000">
              <w:rPr>
                <w:rFonts w:ascii="Calibri" w:eastAsia="SimSun" w:hAnsi="Calibri" w:cs="Times New Roman"/>
                <w:color w:val="000000"/>
                <w:sz w:val="16"/>
                <w:szCs w:val="24"/>
                <w:shd w:val="clear" w:color="auto" w:fill="E6E6E6"/>
                <w:lang w:val="en-GB"/>
              </w:rPr>
            </w:r>
            <w:r w:rsidR="00000000">
              <w:rPr>
                <w:rFonts w:ascii="Calibri" w:eastAsia="SimSun" w:hAnsi="Calibri" w:cs="Times New Roman"/>
                <w:color w:val="000000"/>
                <w:sz w:val="16"/>
                <w:szCs w:val="24"/>
                <w:shd w:val="clear" w:color="auto" w:fill="E6E6E6"/>
                <w:lang w:val="en-GB"/>
              </w:rPr>
              <w:fldChar w:fldCharType="separate"/>
            </w:r>
            <w:r w:rsidRPr="00485F0E">
              <w:rPr>
                <w:rFonts w:ascii="Calibri" w:eastAsia="SimSun" w:hAnsi="Calibri" w:cs="Times New Roman"/>
                <w:color w:val="000000"/>
                <w:sz w:val="16"/>
                <w:szCs w:val="24"/>
                <w:shd w:val="clear" w:color="auto" w:fill="E6E6E6"/>
                <w:lang w:val="en-GB"/>
              </w:rPr>
              <w:fldChar w:fldCharType="end"/>
            </w:r>
            <w:r w:rsidRPr="00485F0E">
              <w:rPr>
                <w:rFonts w:ascii="Avenir Next Regular" w:eastAsia="Times New Roman" w:hAnsi="Avenir Next Regular" w:cs="Calibri"/>
                <w:b/>
                <w:bCs/>
                <w:color w:val="000000"/>
                <w:sz w:val="16"/>
                <w:szCs w:val="16"/>
                <w:lang w:val="en-GB"/>
              </w:rPr>
              <w:t>Climate Change</w:t>
            </w:r>
          </w:p>
        </w:tc>
        <w:tc>
          <w:tcPr>
            <w:tcW w:w="1181" w:type="pct"/>
            <w:tcBorders>
              <w:top w:val="nil"/>
              <w:left w:val="nil"/>
              <w:bottom w:val="single" w:sz="4" w:space="0" w:color="auto"/>
              <w:right w:val="single" w:sz="4" w:space="0" w:color="auto"/>
            </w:tcBorders>
            <w:shd w:val="clear" w:color="auto" w:fill="auto"/>
          </w:tcPr>
          <w:p w14:paraId="3B3ACF1C"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p>
        </w:tc>
        <w:tc>
          <w:tcPr>
            <w:tcW w:w="1259" w:type="pct"/>
            <w:tcBorders>
              <w:top w:val="nil"/>
              <w:left w:val="nil"/>
              <w:bottom w:val="single" w:sz="4" w:space="0" w:color="auto"/>
              <w:right w:val="single" w:sz="4" w:space="0" w:color="auto"/>
            </w:tcBorders>
            <w:shd w:val="clear" w:color="auto" w:fill="auto"/>
          </w:tcPr>
          <w:p w14:paraId="5A2829CF" w14:textId="77777777" w:rsidR="00485F0E" w:rsidRPr="00485F0E" w:rsidRDefault="00485F0E" w:rsidP="00485F0E">
            <w:pPr>
              <w:spacing w:after="0" w:line="240" w:lineRule="auto"/>
              <w:jc w:val="both"/>
              <w:rPr>
                <w:rFonts w:ascii="Avenir Next Regular" w:eastAsia="Times New Roman" w:hAnsi="Avenir Next Regular" w:cs="Calibri"/>
                <w:iCs/>
                <w:color w:val="000000"/>
                <w:sz w:val="16"/>
                <w:szCs w:val="16"/>
                <w:lang w:val="en-GB"/>
              </w:rPr>
            </w:pPr>
          </w:p>
        </w:tc>
      </w:tr>
      <w:tr w:rsidR="00485F0E" w:rsidRPr="00485F0E" w14:paraId="1034701C" w14:textId="77777777" w:rsidTr="00F63479">
        <w:trPr>
          <w:trHeight w:val="58"/>
        </w:trPr>
        <w:tc>
          <w:tcPr>
            <w:tcW w:w="1034" w:type="pct"/>
            <w:tcBorders>
              <w:top w:val="nil"/>
              <w:left w:val="single" w:sz="4" w:space="0" w:color="auto"/>
              <w:bottom w:val="single" w:sz="4" w:space="0" w:color="auto"/>
              <w:right w:val="single" w:sz="4" w:space="0" w:color="auto"/>
            </w:tcBorders>
            <w:shd w:val="clear" w:color="auto" w:fill="auto"/>
            <w:noWrap/>
            <w:vAlign w:val="bottom"/>
          </w:tcPr>
          <w:p w14:paraId="03CBA679"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p>
        </w:tc>
        <w:tc>
          <w:tcPr>
            <w:tcW w:w="1526" w:type="pct"/>
            <w:tcBorders>
              <w:top w:val="nil"/>
              <w:left w:val="nil"/>
              <w:bottom w:val="single" w:sz="4" w:space="0" w:color="auto"/>
              <w:right w:val="single" w:sz="4" w:space="0" w:color="auto"/>
            </w:tcBorders>
            <w:shd w:val="clear" w:color="auto" w:fill="auto"/>
            <w:noWrap/>
            <w:vAlign w:val="bottom"/>
          </w:tcPr>
          <w:p w14:paraId="36BE21B6" w14:textId="77777777" w:rsidR="00485F0E" w:rsidRPr="00485F0E" w:rsidRDefault="00485F0E" w:rsidP="00485F0E">
            <w:pPr>
              <w:spacing w:after="0" w:line="240" w:lineRule="auto"/>
              <w:jc w:val="both"/>
              <w:rPr>
                <w:rFonts w:ascii="Calibri" w:eastAsia="SimSun" w:hAnsi="Calibri" w:cs="Times New Roman"/>
                <w:color w:val="000000"/>
                <w:sz w:val="16"/>
                <w:szCs w:val="16"/>
                <w:lang w:val="en-GB"/>
              </w:rPr>
            </w:pPr>
          </w:p>
        </w:tc>
        <w:tc>
          <w:tcPr>
            <w:tcW w:w="1181" w:type="pct"/>
            <w:tcBorders>
              <w:top w:val="nil"/>
              <w:left w:val="nil"/>
              <w:bottom w:val="single" w:sz="4" w:space="0" w:color="auto"/>
              <w:right w:val="single" w:sz="4" w:space="0" w:color="auto"/>
            </w:tcBorders>
            <w:shd w:val="clear" w:color="auto" w:fill="auto"/>
          </w:tcPr>
          <w:p w14:paraId="37200DF9" w14:textId="77777777" w:rsidR="00485F0E" w:rsidRPr="00485F0E" w:rsidRDefault="00485F0E" w:rsidP="00485F0E">
            <w:pPr>
              <w:spacing w:after="0" w:line="240" w:lineRule="auto"/>
              <w:jc w:val="both"/>
              <w:rPr>
                <w:rFonts w:ascii="Calibri" w:eastAsia="SimSun" w:hAnsi="Calibri" w:cs="Times New Roman"/>
                <w:b/>
                <w:color w:val="000000"/>
                <w:sz w:val="16"/>
                <w:szCs w:val="16"/>
                <w:lang w:val="en-GB"/>
              </w:rPr>
            </w:pPr>
            <w:r w:rsidRPr="00485F0E">
              <w:rPr>
                <w:rFonts w:ascii="Calibri" w:eastAsia="SimSun" w:hAnsi="Calibri" w:cs="Times New Roman"/>
                <w:b/>
                <w:color w:val="000000"/>
                <w:sz w:val="16"/>
                <w:szCs w:val="24"/>
                <w:shd w:val="clear" w:color="auto" w:fill="E6E6E6"/>
                <w:lang w:val="en-GB"/>
              </w:rPr>
              <w:fldChar w:fldCharType="begin">
                <w:ffData>
                  <w:name w:val="IAP_cities"/>
                  <w:enabled/>
                  <w:calcOnExit w:val="0"/>
                  <w:checkBox>
                    <w:sizeAuto/>
                    <w:default w:val="0"/>
                  </w:checkBox>
                </w:ffData>
              </w:fldChar>
            </w:r>
            <w:r w:rsidRPr="00485F0E">
              <w:rPr>
                <w:rFonts w:ascii="Calibri" w:eastAsia="SimSun" w:hAnsi="Calibri" w:cs="Times New Roman"/>
                <w:b/>
                <w:color w:val="000000"/>
                <w:sz w:val="16"/>
                <w:szCs w:val="16"/>
                <w:lang w:val="en-GB"/>
              </w:rPr>
              <w:instrText xml:space="preserve"> FORMCHECKBOX </w:instrText>
            </w:r>
            <w:r w:rsidR="00000000">
              <w:rPr>
                <w:rFonts w:ascii="Calibri" w:eastAsia="SimSun" w:hAnsi="Calibri" w:cs="Times New Roman"/>
                <w:b/>
                <w:color w:val="000000"/>
                <w:sz w:val="16"/>
                <w:szCs w:val="24"/>
                <w:shd w:val="clear" w:color="auto" w:fill="E6E6E6"/>
                <w:lang w:val="en-GB"/>
              </w:rPr>
            </w:r>
            <w:r w:rsidR="00000000">
              <w:rPr>
                <w:rFonts w:ascii="Calibri" w:eastAsia="SimSun" w:hAnsi="Calibri" w:cs="Times New Roman"/>
                <w:b/>
                <w:color w:val="000000"/>
                <w:sz w:val="16"/>
                <w:szCs w:val="24"/>
                <w:shd w:val="clear" w:color="auto" w:fill="E6E6E6"/>
                <w:lang w:val="en-GB"/>
              </w:rPr>
              <w:fldChar w:fldCharType="separate"/>
            </w:r>
            <w:r w:rsidRPr="00485F0E">
              <w:rPr>
                <w:rFonts w:ascii="Calibri" w:eastAsia="SimSun" w:hAnsi="Calibri" w:cs="Times New Roman"/>
                <w:b/>
                <w:color w:val="000000"/>
                <w:sz w:val="16"/>
                <w:szCs w:val="24"/>
                <w:shd w:val="clear" w:color="auto" w:fill="E6E6E6"/>
                <w:lang w:val="en-GB"/>
              </w:rPr>
              <w:fldChar w:fldCharType="end"/>
            </w:r>
            <w:r w:rsidRPr="00485F0E">
              <w:rPr>
                <w:rFonts w:ascii="Avenir Next Regular" w:eastAsia="Times New Roman" w:hAnsi="Avenir Next Regular" w:cs="Calibri"/>
                <w:b/>
                <w:bCs/>
                <w:color w:val="000000"/>
                <w:sz w:val="16"/>
                <w:szCs w:val="16"/>
                <w:lang w:val="en-GB"/>
              </w:rPr>
              <w:t>Climate Change Adaptation</w:t>
            </w:r>
          </w:p>
        </w:tc>
        <w:tc>
          <w:tcPr>
            <w:tcW w:w="1259" w:type="pct"/>
            <w:tcBorders>
              <w:top w:val="nil"/>
              <w:left w:val="nil"/>
              <w:bottom w:val="single" w:sz="4" w:space="0" w:color="auto"/>
              <w:right w:val="single" w:sz="4" w:space="0" w:color="auto"/>
            </w:tcBorders>
            <w:shd w:val="clear" w:color="auto" w:fill="auto"/>
          </w:tcPr>
          <w:p w14:paraId="63C4CE8A" w14:textId="77777777" w:rsidR="00485F0E" w:rsidRPr="00485F0E" w:rsidRDefault="00485F0E" w:rsidP="00485F0E">
            <w:pPr>
              <w:spacing w:after="0" w:line="240" w:lineRule="auto"/>
              <w:jc w:val="both"/>
              <w:rPr>
                <w:rFonts w:ascii="Calibri" w:eastAsia="SimSun" w:hAnsi="Calibri" w:cs="Times New Roman"/>
                <w:color w:val="000000"/>
                <w:sz w:val="16"/>
                <w:szCs w:val="16"/>
                <w:lang w:val="en-GB"/>
              </w:rPr>
            </w:pPr>
          </w:p>
        </w:tc>
      </w:tr>
      <w:tr w:rsidR="00485F0E" w:rsidRPr="00485F0E" w14:paraId="5BC8CF9F" w14:textId="77777777" w:rsidTr="00F63479">
        <w:trPr>
          <w:trHeight w:val="58"/>
        </w:trPr>
        <w:tc>
          <w:tcPr>
            <w:tcW w:w="1034" w:type="pct"/>
            <w:tcBorders>
              <w:top w:val="nil"/>
              <w:left w:val="single" w:sz="4" w:space="0" w:color="auto"/>
              <w:bottom w:val="single" w:sz="4" w:space="0" w:color="auto"/>
              <w:right w:val="single" w:sz="4" w:space="0" w:color="auto"/>
            </w:tcBorders>
            <w:shd w:val="clear" w:color="auto" w:fill="auto"/>
            <w:noWrap/>
            <w:vAlign w:val="bottom"/>
          </w:tcPr>
          <w:p w14:paraId="46BD8BD5"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p>
        </w:tc>
        <w:tc>
          <w:tcPr>
            <w:tcW w:w="1526" w:type="pct"/>
            <w:tcBorders>
              <w:top w:val="nil"/>
              <w:left w:val="nil"/>
              <w:bottom w:val="single" w:sz="4" w:space="0" w:color="auto"/>
              <w:right w:val="single" w:sz="4" w:space="0" w:color="auto"/>
            </w:tcBorders>
            <w:shd w:val="clear" w:color="auto" w:fill="auto"/>
            <w:noWrap/>
            <w:vAlign w:val="bottom"/>
          </w:tcPr>
          <w:p w14:paraId="70AA43EA" w14:textId="77777777" w:rsidR="00485F0E" w:rsidRPr="00485F0E" w:rsidRDefault="00485F0E" w:rsidP="00485F0E">
            <w:pPr>
              <w:spacing w:after="0" w:line="240" w:lineRule="auto"/>
              <w:jc w:val="both"/>
              <w:rPr>
                <w:rFonts w:ascii="Calibri" w:eastAsia="SimSun" w:hAnsi="Calibri" w:cs="Times New Roman"/>
                <w:color w:val="000000"/>
                <w:sz w:val="16"/>
                <w:szCs w:val="16"/>
                <w:lang w:val="en-GB"/>
              </w:rPr>
            </w:pPr>
          </w:p>
        </w:tc>
        <w:tc>
          <w:tcPr>
            <w:tcW w:w="1181" w:type="pct"/>
            <w:tcBorders>
              <w:top w:val="nil"/>
              <w:left w:val="nil"/>
              <w:bottom w:val="single" w:sz="4" w:space="0" w:color="auto"/>
              <w:right w:val="single" w:sz="4" w:space="0" w:color="auto"/>
            </w:tcBorders>
            <w:shd w:val="clear" w:color="auto" w:fill="auto"/>
          </w:tcPr>
          <w:p w14:paraId="4EFC6A88" w14:textId="77777777" w:rsidR="00485F0E" w:rsidRPr="00485F0E" w:rsidRDefault="00485F0E" w:rsidP="00485F0E">
            <w:pPr>
              <w:spacing w:after="0" w:line="240" w:lineRule="auto"/>
              <w:jc w:val="both"/>
              <w:rPr>
                <w:rFonts w:ascii="Calibri" w:eastAsia="SimSun" w:hAnsi="Calibri" w:cs="Times New Roman"/>
                <w:color w:val="000000"/>
                <w:sz w:val="16"/>
                <w:szCs w:val="16"/>
                <w:lang w:val="en-GB"/>
              </w:rPr>
            </w:pPr>
          </w:p>
        </w:tc>
        <w:tc>
          <w:tcPr>
            <w:tcW w:w="1259" w:type="pct"/>
            <w:tcBorders>
              <w:top w:val="nil"/>
              <w:left w:val="nil"/>
              <w:bottom w:val="single" w:sz="4" w:space="0" w:color="auto"/>
              <w:right w:val="single" w:sz="4" w:space="0" w:color="auto"/>
            </w:tcBorders>
            <w:shd w:val="clear" w:color="auto" w:fill="auto"/>
          </w:tcPr>
          <w:p w14:paraId="448FCD6E" w14:textId="77777777" w:rsidR="00485F0E" w:rsidRPr="00485F0E" w:rsidRDefault="00485F0E" w:rsidP="00485F0E">
            <w:pPr>
              <w:spacing w:after="0" w:line="240" w:lineRule="auto"/>
              <w:jc w:val="both"/>
              <w:rPr>
                <w:rFonts w:ascii="Calibri" w:eastAsia="SimSun" w:hAnsi="Calibri" w:cs="Times New Roman"/>
                <w:color w:val="000000"/>
                <w:sz w:val="16"/>
                <w:szCs w:val="16"/>
                <w:lang w:val="en-GB"/>
              </w:rPr>
            </w:pPr>
            <w:r w:rsidRPr="00485F0E">
              <w:rPr>
                <w:rFonts w:ascii="Calibri" w:eastAsia="SimSun" w:hAnsi="Calibri" w:cs="Times New Roman"/>
                <w:color w:val="000000"/>
                <w:sz w:val="16"/>
                <w:szCs w:val="24"/>
                <w:shd w:val="clear" w:color="auto" w:fill="E6E6E6"/>
                <w:lang w:val="en-GB"/>
              </w:rPr>
              <w:fldChar w:fldCharType="begin">
                <w:ffData>
                  <w:name w:val="IAP_cities"/>
                  <w:enabled/>
                  <w:calcOnExit w:val="0"/>
                  <w:checkBox>
                    <w:sizeAuto/>
                    <w:default w:val="0"/>
                  </w:checkBox>
                </w:ffData>
              </w:fldChar>
            </w:r>
            <w:r w:rsidRPr="00485F0E">
              <w:rPr>
                <w:rFonts w:ascii="Calibri" w:eastAsia="SimSun" w:hAnsi="Calibri" w:cs="Times New Roman"/>
                <w:color w:val="000000"/>
                <w:sz w:val="16"/>
                <w:szCs w:val="16"/>
                <w:lang w:val="en-GB"/>
              </w:rPr>
              <w:instrText xml:space="preserve"> FORMCHECKBOX </w:instrText>
            </w:r>
            <w:r w:rsidR="00000000">
              <w:rPr>
                <w:rFonts w:ascii="Calibri" w:eastAsia="SimSun" w:hAnsi="Calibri" w:cs="Times New Roman"/>
                <w:color w:val="000000"/>
                <w:sz w:val="16"/>
                <w:szCs w:val="24"/>
                <w:shd w:val="clear" w:color="auto" w:fill="E6E6E6"/>
                <w:lang w:val="en-GB"/>
              </w:rPr>
            </w:r>
            <w:r w:rsidR="00000000">
              <w:rPr>
                <w:rFonts w:ascii="Calibri" w:eastAsia="SimSun" w:hAnsi="Calibri" w:cs="Times New Roman"/>
                <w:color w:val="000000"/>
                <w:sz w:val="16"/>
                <w:szCs w:val="24"/>
                <w:shd w:val="clear" w:color="auto" w:fill="E6E6E6"/>
                <w:lang w:val="en-GB"/>
              </w:rPr>
              <w:fldChar w:fldCharType="separate"/>
            </w:r>
            <w:r w:rsidRPr="00485F0E">
              <w:rPr>
                <w:rFonts w:ascii="Calibri" w:eastAsia="SimSun" w:hAnsi="Calibri" w:cs="Times New Roman"/>
                <w:color w:val="000000"/>
                <w:sz w:val="16"/>
                <w:szCs w:val="24"/>
                <w:shd w:val="clear" w:color="auto" w:fill="E6E6E6"/>
                <w:lang w:val="en-GB"/>
              </w:rPr>
              <w:fldChar w:fldCharType="end"/>
            </w:r>
            <w:r w:rsidRPr="00485F0E">
              <w:rPr>
                <w:rFonts w:ascii="Calibri" w:eastAsia="SimSun" w:hAnsi="Calibri" w:cs="Times New Roman"/>
                <w:color w:val="000000"/>
                <w:sz w:val="16"/>
                <w:szCs w:val="16"/>
                <w:lang w:val="en-GB"/>
              </w:rPr>
              <w:t>Climate Finance</w:t>
            </w:r>
          </w:p>
        </w:tc>
      </w:tr>
      <w:tr w:rsidR="00485F0E" w:rsidRPr="00485F0E" w14:paraId="06DCD4C4" w14:textId="77777777" w:rsidTr="00F63479">
        <w:trPr>
          <w:trHeight w:val="58"/>
        </w:trPr>
        <w:tc>
          <w:tcPr>
            <w:tcW w:w="1034" w:type="pct"/>
            <w:tcBorders>
              <w:top w:val="nil"/>
              <w:left w:val="single" w:sz="4" w:space="0" w:color="auto"/>
              <w:bottom w:val="single" w:sz="4" w:space="0" w:color="auto"/>
              <w:right w:val="single" w:sz="4" w:space="0" w:color="auto"/>
            </w:tcBorders>
            <w:shd w:val="clear" w:color="auto" w:fill="auto"/>
            <w:noWrap/>
            <w:vAlign w:val="bottom"/>
            <w:hideMark/>
          </w:tcPr>
          <w:p w14:paraId="41D1FEB9"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526" w:type="pct"/>
            <w:tcBorders>
              <w:top w:val="nil"/>
              <w:left w:val="nil"/>
              <w:bottom w:val="single" w:sz="4" w:space="0" w:color="auto"/>
              <w:right w:val="single" w:sz="4" w:space="0" w:color="auto"/>
            </w:tcBorders>
            <w:shd w:val="clear" w:color="auto" w:fill="auto"/>
            <w:noWrap/>
            <w:vAlign w:val="bottom"/>
            <w:hideMark/>
          </w:tcPr>
          <w:p w14:paraId="3025D1A1"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181" w:type="pct"/>
            <w:tcBorders>
              <w:top w:val="nil"/>
              <w:left w:val="nil"/>
              <w:bottom w:val="single" w:sz="4" w:space="0" w:color="auto"/>
              <w:right w:val="single" w:sz="4" w:space="0" w:color="auto"/>
            </w:tcBorders>
            <w:shd w:val="clear" w:color="auto" w:fill="auto"/>
            <w:hideMark/>
          </w:tcPr>
          <w:p w14:paraId="35E7DFD6"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259" w:type="pct"/>
            <w:tcBorders>
              <w:top w:val="nil"/>
              <w:left w:val="nil"/>
              <w:bottom w:val="single" w:sz="4" w:space="0" w:color="auto"/>
              <w:right w:val="single" w:sz="4" w:space="0" w:color="auto"/>
            </w:tcBorders>
            <w:shd w:val="clear" w:color="auto" w:fill="auto"/>
            <w:hideMark/>
          </w:tcPr>
          <w:p w14:paraId="1B82E01F" w14:textId="77777777" w:rsidR="00485F0E" w:rsidRPr="00485F0E" w:rsidRDefault="00485F0E" w:rsidP="00485F0E">
            <w:pPr>
              <w:spacing w:after="0" w:line="240" w:lineRule="auto"/>
              <w:jc w:val="both"/>
              <w:rPr>
                <w:rFonts w:ascii="Avenir Next Regular" w:eastAsia="Times New Roman" w:hAnsi="Avenir Next Regular" w:cs="Calibri"/>
                <w:color w:val="000000"/>
                <w:sz w:val="16"/>
                <w:szCs w:val="16"/>
                <w:lang w:val="en-GB"/>
              </w:rPr>
            </w:pPr>
            <w:r w:rsidRPr="00485F0E">
              <w:rPr>
                <w:rFonts w:ascii="Calibri" w:eastAsia="SimSun" w:hAnsi="Calibri" w:cs="Times New Roman"/>
                <w:color w:val="000000"/>
                <w:sz w:val="16"/>
                <w:szCs w:val="24"/>
                <w:shd w:val="clear" w:color="auto" w:fill="E6E6E6"/>
                <w:lang w:val="en-GB"/>
              </w:rPr>
              <w:fldChar w:fldCharType="begin">
                <w:ffData>
                  <w:name w:val="IAP_cities"/>
                  <w:enabled/>
                  <w:calcOnExit w:val="0"/>
                  <w:checkBox>
                    <w:sizeAuto/>
                    <w:default w:val="0"/>
                  </w:checkBox>
                </w:ffData>
              </w:fldChar>
            </w:r>
            <w:r w:rsidRPr="00485F0E">
              <w:rPr>
                <w:rFonts w:ascii="Calibri" w:eastAsia="SimSun" w:hAnsi="Calibri" w:cs="Times New Roman"/>
                <w:color w:val="000000"/>
                <w:sz w:val="16"/>
                <w:szCs w:val="16"/>
                <w:lang w:val="en-GB"/>
              </w:rPr>
              <w:instrText xml:space="preserve"> FORMCHECKBOX </w:instrText>
            </w:r>
            <w:r w:rsidR="00000000">
              <w:rPr>
                <w:rFonts w:ascii="Calibri" w:eastAsia="SimSun" w:hAnsi="Calibri" w:cs="Times New Roman"/>
                <w:color w:val="000000"/>
                <w:sz w:val="16"/>
                <w:szCs w:val="24"/>
                <w:shd w:val="clear" w:color="auto" w:fill="E6E6E6"/>
                <w:lang w:val="en-GB"/>
              </w:rPr>
            </w:r>
            <w:r w:rsidR="00000000">
              <w:rPr>
                <w:rFonts w:ascii="Calibri" w:eastAsia="SimSun" w:hAnsi="Calibri" w:cs="Times New Roman"/>
                <w:color w:val="000000"/>
                <w:sz w:val="16"/>
                <w:szCs w:val="24"/>
                <w:shd w:val="clear" w:color="auto" w:fill="E6E6E6"/>
                <w:lang w:val="en-GB"/>
              </w:rPr>
              <w:fldChar w:fldCharType="separate"/>
            </w:r>
            <w:r w:rsidRPr="00485F0E">
              <w:rPr>
                <w:rFonts w:ascii="Calibri" w:eastAsia="SimSun" w:hAnsi="Calibri" w:cs="Times New Roman"/>
                <w:color w:val="000000"/>
                <w:sz w:val="16"/>
                <w:szCs w:val="24"/>
                <w:shd w:val="clear" w:color="auto" w:fill="E6E6E6"/>
                <w:lang w:val="en-GB"/>
              </w:rPr>
              <w:fldChar w:fldCharType="end"/>
            </w:r>
            <w:r w:rsidRPr="00485F0E">
              <w:rPr>
                <w:rFonts w:ascii="Avenir Next Regular" w:eastAsia="Times New Roman" w:hAnsi="Avenir Next Regular" w:cs="Calibri"/>
                <w:color w:val="000000"/>
                <w:sz w:val="16"/>
                <w:szCs w:val="16"/>
                <w:lang w:val="en-GB"/>
              </w:rPr>
              <w:t>Least Developed Countries</w:t>
            </w:r>
          </w:p>
        </w:tc>
      </w:tr>
      <w:tr w:rsidR="00485F0E" w:rsidRPr="00485F0E" w14:paraId="223986FD" w14:textId="77777777" w:rsidTr="00F63479">
        <w:trPr>
          <w:trHeight w:val="58"/>
        </w:trPr>
        <w:tc>
          <w:tcPr>
            <w:tcW w:w="1034" w:type="pct"/>
            <w:tcBorders>
              <w:top w:val="nil"/>
              <w:left w:val="single" w:sz="4" w:space="0" w:color="auto"/>
              <w:bottom w:val="single" w:sz="4" w:space="0" w:color="auto"/>
              <w:right w:val="single" w:sz="4" w:space="0" w:color="auto"/>
            </w:tcBorders>
            <w:shd w:val="clear" w:color="auto" w:fill="auto"/>
            <w:noWrap/>
            <w:vAlign w:val="bottom"/>
            <w:hideMark/>
          </w:tcPr>
          <w:p w14:paraId="60DB0BF6"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526" w:type="pct"/>
            <w:tcBorders>
              <w:top w:val="nil"/>
              <w:left w:val="nil"/>
              <w:bottom w:val="single" w:sz="4" w:space="0" w:color="auto"/>
              <w:right w:val="single" w:sz="4" w:space="0" w:color="auto"/>
            </w:tcBorders>
            <w:shd w:val="clear" w:color="auto" w:fill="auto"/>
            <w:noWrap/>
            <w:vAlign w:val="bottom"/>
            <w:hideMark/>
          </w:tcPr>
          <w:p w14:paraId="4E66D560"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181" w:type="pct"/>
            <w:tcBorders>
              <w:top w:val="nil"/>
              <w:left w:val="nil"/>
              <w:bottom w:val="single" w:sz="4" w:space="0" w:color="auto"/>
              <w:right w:val="single" w:sz="4" w:space="0" w:color="auto"/>
            </w:tcBorders>
            <w:shd w:val="clear" w:color="auto" w:fill="auto"/>
            <w:hideMark/>
          </w:tcPr>
          <w:p w14:paraId="5A14AB20"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259" w:type="pct"/>
            <w:tcBorders>
              <w:top w:val="nil"/>
              <w:left w:val="nil"/>
              <w:bottom w:val="single" w:sz="4" w:space="0" w:color="auto"/>
              <w:right w:val="single" w:sz="4" w:space="0" w:color="auto"/>
            </w:tcBorders>
            <w:shd w:val="clear" w:color="auto" w:fill="auto"/>
            <w:hideMark/>
          </w:tcPr>
          <w:p w14:paraId="65F5D000" w14:textId="77777777" w:rsidR="00485F0E" w:rsidRPr="00485F0E" w:rsidRDefault="00485F0E" w:rsidP="00485F0E">
            <w:pPr>
              <w:spacing w:after="0" w:line="240" w:lineRule="auto"/>
              <w:jc w:val="both"/>
              <w:rPr>
                <w:rFonts w:ascii="Avenir Next Regular" w:eastAsia="Times New Roman" w:hAnsi="Avenir Next Regular" w:cs="Calibri"/>
                <w:color w:val="000000"/>
                <w:sz w:val="16"/>
                <w:szCs w:val="16"/>
                <w:lang w:val="en-GB"/>
              </w:rPr>
            </w:pPr>
            <w:r w:rsidRPr="00485F0E">
              <w:rPr>
                <w:rFonts w:ascii="Calibri" w:eastAsia="SimSun" w:hAnsi="Calibri" w:cs="Times New Roman"/>
                <w:color w:val="000000"/>
                <w:sz w:val="16"/>
                <w:szCs w:val="24"/>
                <w:shd w:val="clear" w:color="auto" w:fill="E6E6E6"/>
                <w:lang w:val="en-GB"/>
              </w:rPr>
              <w:fldChar w:fldCharType="begin">
                <w:ffData>
                  <w:name w:val="IAP_cities"/>
                  <w:enabled/>
                  <w:calcOnExit w:val="0"/>
                  <w:checkBox>
                    <w:sizeAuto/>
                    <w:default w:val="0"/>
                  </w:checkBox>
                </w:ffData>
              </w:fldChar>
            </w:r>
            <w:r w:rsidRPr="00485F0E">
              <w:rPr>
                <w:rFonts w:ascii="Calibri" w:eastAsia="SimSun" w:hAnsi="Calibri" w:cs="Times New Roman"/>
                <w:color w:val="000000"/>
                <w:sz w:val="16"/>
                <w:szCs w:val="16"/>
                <w:lang w:val="en-GB"/>
              </w:rPr>
              <w:instrText xml:space="preserve"> FORMCHECKBOX </w:instrText>
            </w:r>
            <w:r w:rsidR="00000000">
              <w:rPr>
                <w:rFonts w:ascii="Calibri" w:eastAsia="SimSun" w:hAnsi="Calibri" w:cs="Times New Roman"/>
                <w:color w:val="000000"/>
                <w:sz w:val="16"/>
                <w:szCs w:val="24"/>
                <w:shd w:val="clear" w:color="auto" w:fill="E6E6E6"/>
                <w:lang w:val="en-GB"/>
              </w:rPr>
            </w:r>
            <w:r w:rsidR="00000000">
              <w:rPr>
                <w:rFonts w:ascii="Calibri" w:eastAsia="SimSun" w:hAnsi="Calibri" w:cs="Times New Roman"/>
                <w:color w:val="000000"/>
                <w:sz w:val="16"/>
                <w:szCs w:val="24"/>
                <w:shd w:val="clear" w:color="auto" w:fill="E6E6E6"/>
                <w:lang w:val="en-GB"/>
              </w:rPr>
              <w:fldChar w:fldCharType="separate"/>
            </w:r>
            <w:r w:rsidRPr="00485F0E">
              <w:rPr>
                <w:rFonts w:ascii="Calibri" w:eastAsia="SimSun" w:hAnsi="Calibri" w:cs="Times New Roman"/>
                <w:color w:val="000000"/>
                <w:sz w:val="16"/>
                <w:szCs w:val="24"/>
                <w:shd w:val="clear" w:color="auto" w:fill="E6E6E6"/>
                <w:lang w:val="en-GB"/>
              </w:rPr>
              <w:fldChar w:fldCharType="end"/>
            </w:r>
            <w:r w:rsidRPr="00485F0E">
              <w:rPr>
                <w:rFonts w:ascii="Avenir Next Regular" w:eastAsia="Times New Roman" w:hAnsi="Avenir Next Regular" w:cs="Calibri"/>
                <w:color w:val="000000"/>
                <w:sz w:val="16"/>
                <w:szCs w:val="16"/>
                <w:lang w:val="en-GB"/>
              </w:rPr>
              <w:t>Small Island Developing States</w:t>
            </w:r>
          </w:p>
        </w:tc>
      </w:tr>
      <w:tr w:rsidR="00485F0E" w:rsidRPr="00485F0E" w14:paraId="40C27FA7" w14:textId="77777777" w:rsidTr="00F63479">
        <w:trPr>
          <w:trHeight w:val="89"/>
        </w:trPr>
        <w:tc>
          <w:tcPr>
            <w:tcW w:w="1034" w:type="pct"/>
            <w:tcBorders>
              <w:top w:val="nil"/>
              <w:left w:val="single" w:sz="4" w:space="0" w:color="auto"/>
              <w:bottom w:val="single" w:sz="4" w:space="0" w:color="auto"/>
              <w:right w:val="single" w:sz="4" w:space="0" w:color="auto"/>
            </w:tcBorders>
            <w:shd w:val="clear" w:color="auto" w:fill="auto"/>
            <w:noWrap/>
            <w:vAlign w:val="bottom"/>
            <w:hideMark/>
          </w:tcPr>
          <w:p w14:paraId="13FC5C79"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526" w:type="pct"/>
            <w:tcBorders>
              <w:top w:val="nil"/>
              <w:left w:val="nil"/>
              <w:bottom w:val="single" w:sz="4" w:space="0" w:color="auto"/>
              <w:right w:val="single" w:sz="4" w:space="0" w:color="auto"/>
            </w:tcBorders>
            <w:shd w:val="clear" w:color="auto" w:fill="auto"/>
            <w:noWrap/>
            <w:vAlign w:val="bottom"/>
            <w:hideMark/>
          </w:tcPr>
          <w:p w14:paraId="53744926"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181" w:type="pct"/>
            <w:tcBorders>
              <w:top w:val="nil"/>
              <w:left w:val="nil"/>
              <w:bottom w:val="single" w:sz="4" w:space="0" w:color="auto"/>
              <w:right w:val="single" w:sz="4" w:space="0" w:color="auto"/>
            </w:tcBorders>
            <w:shd w:val="clear" w:color="auto" w:fill="auto"/>
            <w:hideMark/>
          </w:tcPr>
          <w:p w14:paraId="2F2723AD"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259" w:type="pct"/>
            <w:tcBorders>
              <w:top w:val="nil"/>
              <w:left w:val="nil"/>
              <w:bottom w:val="single" w:sz="4" w:space="0" w:color="auto"/>
              <w:right w:val="single" w:sz="4" w:space="0" w:color="auto"/>
            </w:tcBorders>
            <w:shd w:val="clear" w:color="auto" w:fill="auto"/>
            <w:hideMark/>
          </w:tcPr>
          <w:p w14:paraId="0B907AC5" w14:textId="77777777" w:rsidR="00485F0E" w:rsidRPr="00485F0E" w:rsidRDefault="00485F0E" w:rsidP="00485F0E">
            <w:pPr>
              <w:spacing w:after="0" w:line="240" w:lineRule="auto"/>
              <w:jc w:val="both"/>
              <w:rPr>
                <w:rFonts w:ascii="Avenir Next Regular" w:eastAsia="Times New Roman" w:hAnsi="Avenir Next Regular" w:cs="Calibri"/>
                <w:color w:val="000000"/>
                <w:sz w:val="16"/>
                <w:szCs w:val="16"/>
                <w:lang w:val="en-GB"/>
              </w:rPr>
            </w:pPr>
            <w:r w:rsidRPr="00485F0E">
              <w:rPr>
                <w:rFonts w:ascii="Calibri" w:eastAsia="SimSun" w:hAnsi="Calibri" w:cs="Times New Roman"/>
                <w:color w:val="000000"/>
                <w:sz w:val="16"/>
                <w:szCs w:val="24"/>
                <w:shd w:val="clear" w:color="auto" w:fill="E6E6E6"/>
                <w:lang w:val="en-GB"/>
              </w:rPr>
              <w:fldChar w:fldCharType="begin">
                <w:ffData>
                  <w:name w:val="IAP_cities"/>
                  <w:enabled/>
                  <w:calcOnExit w:val="0"/>
                  <w:checkBox>
                    <w:sizeAuto/>
                    <w:default w:val="0"/>
                  </w:checkBox>
                </w:ffData>
              </w:fldChar>
            </w:r>
            <w:r w:rsidRPr="00485F0E">
              <w:rPr>
                <w:rFonts w:ascii="Calibri" w:eastAsia="SimSun" w:hAnsi="Calibri" w:cs="Times New Roman"/>
                <w:color w:val="000000"/>
                <w:sz w:val="16"/>
                <w:szCs w:val="16"/>
                <w:lang w:val="en-GB"/>
              </w:rPr>
              <w:instrText xml:space="preserve"> FORMCHECKBOX </w:instrText>
            </w:r>
            <w:r w:rsidR="00000000">
              <w:rPr>
                <w:rFonts w:ascii="Calibri" w:eastAsia="SimSun" w:hAnsi="Calibri" w:cs="Times New Roman"/>
                <w:color w:val="000000"/>
                <w:sz w:val="16"/>
                <w:szCs w:val="24"/>
                <w:shd w:val="clear" w:color="auto" w:fill="E6E6E6"/>
                <w:lang w:val="en-GB"/>
              </w:rPr>
            </w:r>
            <w:r w:rsidR="00000000">
              <w:rPr>
                <w:rFonts w:ascii="Calibri" w:eastAsia="SimSun" w:hAnsi="Calibri" w:cs="Times New Roman"/>
                <w:color w:val="000000"/>
                <w:sz w:val="16"/>
                <w:szCs w:val="24"/>
                <w:shd w:val="clear" w:color="auto" w:fill="E6E6E6"/>
                <w:lang w:val="en-GB"/>
              </w:rPr>
              <w:fldChar w:fldCharType="separate"/>
            </w:r>
            <w:r w:rsidRPr="00485F0E">
              <w:rPr>
                <w:rFonts w:ascii="Calibri" w:eastAsia="SimSun" w:hAnsi="Calibri" w:cs="Times New Roman"/>
                <w:color w:val="000000"/>
                <w:sz w:val="16"/>
                <w:szCs w:val="24"/>
                <w:shd w:val="clear" w:color="auto" w:fill="E6E6E6"/>
                <w:lang w:val="en-GB"/>
              </w:rPr>
              <w:fldChar w:fldCharType="end"/>
            </w:r>
            <w:r w:rsidRPr="00485F0E">
              <w:rPr>
                <w:rFonts w:ascii="Calibri" w:eastAsia="SimSun" w:hAnsi="Calibri" w:cs="Times New Roman"/>
                <w:color w:val="000000"/>
                <w:sz w:val="16"/>
                <w:szCs w:val="16"/>
                <w:lang w:val="en-GB"/>
              </w:rPr>
              <w:t>Disaster Risk Management</w:t>
            </w:r>
          </w:p>
        </w:tc>
      </w:tr>
      <w:tr w:rsidR="00485F0E" w:rsidRPr="00485F0E" w14:paraId="010CD4A0" w14:textId="77777777" w:rsidTr="00F63479">
        <w:trPr>
          <w:trHeight w:val="58"/>
        </w:trPr>
        <w:tc>
          <w:tcPr>
            <w:tcW w:w="1034" w:type="pct"/>
            <w:tcBorders>
              <w:top w:val="nil"/>
              <w:left w:val="single" w:sz="4" w:space="0" w:color="auto"/>
              <w:bottom w:val="single" w:sz="4" w:space="0" w:color="auto"/>
              <w:right w:val="single" w:sz="4" w:space="0" w:color="auto"/>
            </w:tcBorders>
            <w:shd w:val="clear" w:color="auto" w:fill="auto"/>
            <w:noWrap/>
            <w:vAlign w:val="bottom"/>
            <w:hideMark/>
          </w:tcPr>
          <w:p w14:paraId="00A80A54"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526" w:type="pct"/>
            <w:tcBorders>
              <w:top w:val="nil"/>
              <w:left w:val="nil"/>
              <w:bottom w:val="single" w:sz="4" w:space="0" w:color="auto"/>
              <w:right w:val="single" w:sz="4" w:space="0" w:color="auto"/>
            </w:tcBorders>
            <w:shd w:val="clear" w:color="auto" w:fill="auto"/>
            <w:noWrap/>
            <w:vAlign w:val="bottom"/>
            <w:hideMark/>
          </w:tcPr>
          <w:p w14:paraId="49A0F821"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181" w:type="pct"/>
            <w:tcBorders>
              <w:top w:val="nil"/>
              <w:left w:val="nil"/>
              <w:bottom w:val="single" w:sz="4" w:space="0" w:color="auto"/>
              <w:right w:val="single" w:sz="4" w:space="0" w:color="auto"/>
            </w:tcBorders>
            <w:shd w:val="clear" w:color="auto" w:fill="auto"/>
            <w:hideMark/>
          </w:tcPr>
          <w:p w14:paraId="3F5BEBFF"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259" w:type="pct"/>
            <w:tcBorders>
              <w:top w:val="nil"/>
              <w:left w:val="nil"/>
              <w:bottom w:val="single" w:sz="4" w:space="0" w:color="auto"/>
              <w:right w:val="single" w:sz="4" w:space="0" w:color="auto"/>
            </w:tcBorders>
            <w:shd w:val="clear" w:color="auto" w:fill="auto"/>
            <w:hideMark/>
          </w:tcPr>
          <w:p w14:paraId="44796B0E" w14:textId="77777777" w:rsidR="00485F0E" w:rsidRPr="00485F0E" w:rsidRDefault="00485F0E" w:rsidP="00485F0E">
            <w:pPr>
              <w:spacing w:after="0" w:line="240" w:lineRule="auto"/>
              <w:jc w:val="both"/>
              <w:rPr>
                <w:rFonts w:ascii="Avenir Next Regular" w:eastAsia="Times New Roman" w:hAnsi="Avenir Next Regular" w:cs="Calibri"/>
                <w:iCs/>
                <w:color w:val="000000"/>
                <w:sz w:val="16"/>
                <w:szCs w:val="16"/>
                <w:lang w:val="en-GB"/>
              </w:rPr>
            </w:pPr>
            <w:r w:rsidRPr="00485F0E">
              <w:rPr>
                <w:rFonts w:ascii="Calibri" w:eastAsia="SimSun" w:hAnsi="Calibri" w:cs="Times New Roman"/>
                <w:color w:val="000000"/>
                <w:sz w:val="16"/>
                <w:szCs w:val="24"/>
                <w:shd w:val="clear" w:color="auto" w:fill="E6E6E6"/>
                <w:lang w:val="en-GB"/>
              </w:rPr>
              <w:fldChar w:fldCharType="begin">
                <w:ffData>
                  <w:name w:val="IAP_cities"/>
                  <w:enabled/>
                  <w:calcOnExit w:val="0"/>
                  <w:checkBox>
                    <w:sizeAuto/>
                    <w:default w:val="0"/>
                  </w:checkBox>
                </w:ffData>
              </w:fldChar>
            </w:r>
            <w:r w:rsidRPr="00485F0E">
              <w:rPr>
                <w:rFonts w:ascii="Calibri" w:eastAsia="SimSun" w:hAnsi="Calibri" w:cs="Times New Roman"/>
                <w:color w:val="000000"/>
                <w:sz w:val="16"/>
                <w:szCs w:val="16"/>
                <w:lang w:val="en-GB"/>
              </w:rPr>
              <w:instrText xml:space="preserve"> FORMCHECKBOX </w:instrText>
            </w:r>
            <w:r w:rsidR="00000000">
              <w:rPr>
                <w:rFonts w:ascii="Calibri" w:eastAsia="SimSun" w:hAnsi="Calibri" w:cs="Times New Roman"/>
                <w:color w:val="000000"/>
                <w:sz w:val="16"/>
                <w:szCs w:val="24"/>
                <w:shd w:val="clear" w:color="auto" w:fill="E6E6E6"/>
                <w:lang w:val="en-GB"/>
              </w:rPr>
            </w:r>
            <w:r w:rsidR="00000000">
              <w:rPr>
                <w:rFonts w:ascii="Calibri" w:eastAsia="SimSun" w:hAnsi="Calibri" w:cs="Times New Roman"/>
                <w:color w:val="000000"/>
                <w:sz w:val="16"/>
                <w:szCs w:val="24"/>
                <w:shd w:val="clear" w:color="auto" w:fill="E6E6E6"/>
                <w:lang w:val="en-GB"/>
              </w:rPr>
              <w:fldChar w:fldCharType="separate"/>
            </w:r>
            <w:r w:rsidRPr="00485F0E">
              <w:rPr>
                <w:rFonts w:ascii="Calibri" w:eastAsia="SimSun" w:hAnsi="Calibri" w:cs="Times New Roman"/>
                <w:color w:val="000000"/>
                <w:sz w:val="16"/>
                <w:szCs w:val="24"/>
                <w:shd w:val="clear" w:color="auto" w:fill="E6E6E6"/>
                <w:lang w:val="en-GB"/>
              </w:rPr>
              <w:fldChar w:fldCharType="end"/>
            </w:r>
            <w:r w:rsidRPr="00485F0E">
              <w:rPr>
                <w:rFonts w:ascii="Avenir Next Regular" w:eastAsia="Times New Roman" w:hAnsi="Avenir Next Regular" w:cs="Calibri"/>
                <w:iCs/>
                <w:color w:val="000000"/>
                <w:sz w:val="16"/>
                <w:szCs w:val="16"/>
                <w:lang w:val="en-GB"/>
              </w:rPr>
              <w:t>Sea-level rise</w:t>
            </w:r>
          </w:p>
        </w:tc>
      </w:tr>
      <w:tr w:rsidR="00485F0E" w:rsidRPr="00485F0E" w14:paraId="32F10B52" w14:textId="77777777" w:rsidTr="00F63479">
        <w:trPr>
          <w:trHeight w:val="58"/>
        </w:trPr>
        <w:tc>
          <w:tcPr>
            <w:tcW w:w="1034" w:type="pct"/>
            <w:tcBorders>
              <w:top w:val="nil"/>
              <w:left w:val="single" w:sz="4" w:space="0" w:color="auto"/>
              <w:bottom w:val="single" w:sz="4" w:space="0" w:color="auto"/>
              <w:right w:val="single" w:sz="4" w:space="0" w:color="auto"/>
            </w:tcBorders>
            <w:shd w:val="clear" w:color="auto" w:fill="auto"/>
            <w:noWrap/>
            <w:vAlign w:val="bottom"/>
          </w:tcPr>
          <w:p w14:paraId="6445BE1D"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p>
        </w:tc>
        <w:tc>
          <w:tcPr>
            <w:tcW w:w="1526" w:type="pct"/>
            <w:tcBorders>
              <w:top w:val="nil"/>
              <w:left w:val="nil"/>
              <w:bottom w:val="single" w:sz="4" w:space="0" w:color="auto"/>
              <w:right w:val="single" w:sz="4" w:space="0" w:color="auto"/>
            </w:tcBorders>
            <w:shd w:val="clear" w:color="auto" w:fill="auto"/>
            <w:noWrap/>
            <w:vAlign w:val="bottom"/>
          </w:tcPr>
          <w:p w14:paraId="629B3D05"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p>
        </w:tc>
        <w:tc>
          <w:tcPr>
            <w:tcW w:w="1181" w:type="pct"/>
            <w:tcBorders>
              <w:top w:val="nil"/>
              <w:left w:val="nil"/>
              <w:bottom w:val="single" w:sz="4" w:space="0" w:color="auto"/>
              <w:right w:val="single" w:sz="4" w:space="0" w:color="auto"/>
            </w:tcBorders>
            <w:shd w:val="clear" w:color="auto" w:fill="auto"/>
          </w:tcPr>
          <w:p w14:paraId="7880CFFD"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p>
        </w:tc>
        <w:tc>
          <w:tcPr>
            <w:tcW w:w="1259" w:type="pct"/>
            <w:tcBorders>
              <w:top w:val="nil"/>
              <w:left w:val="nil"/>
              <w:bottom w:val="single" w:sz="4" w:space="0" w:color="auto"/>
              <w:right w:val="single" w:sz="4" w:space="0" w:color="auto"/>
            </w:tcBorders>
            <w:shd w:val="clear" w:color="auto" w:fill="auto"/>
          </w:tcPr>
          <w:p w14:paraId="00B821B0" w14:textId="77777777" w:rsidR="00485F0E" w:rsidRPr="00485F0E" w:rsidRDefault="00485F0E" w:rsidP="00485F0E">
            <w:pPr>
              <w:spacing w:after="0" w:line="240" w:lineRule="auto"/>
              <w:jc w:val="both"/>
              <w:rPr>
                <w:rFonts w:ascii="Calibri" w:eastAsia="SimSun" w:hAnsi="Calibri" w:cs="Times New Roman"/>
                <w:color w:val="000000"/>
                <w:sz w:val="16"/>
                <w:szCs w:val="16"/>
                <w:lang w:val="en-GB"/>
              </w:rPr>
            </w:pPr>
            <w:r w:rsidRPr="00485F0E">
              <w:rPr>
                <w:rFonts w:ascii="Calibri" w:eastAsia="SimSun" w:hAnsi="Calibri" w:cs="Times New Roman"/>
                <w:color w:val="000000"/>
                <w:sz w:val="16"/>
                <w:szCs w:val="24"/>
                <w:shd w:val="clear" w:color="auto" w:fill="E6E6E6"/>
                <w:lang w:val="en-GB"/>
              </w:rPr>
              <w:fldChar w:fldCharType="begin">
                <w:ffData>
                  <w:name w:val="IAP_cities"/>
                  <w:enabled/>
                  <w:calcOnExit w:val="0"/>
                  <w:checkBox>
                    <w:sizeAuto/>
                    <w:default w:val="0"/>
                  </w:checkBox>
                </w:ffData>
              </w:fldChar>
            </w:r>
            <w:r w:rsidRPr="00485F0E">
              <w:rPr>
                <w:rFonts w:ascii="Calibri" w:eastAsia="SimSun" w:hAnsi="Calibri" w:cs="Times New Roman"/>
                <w:color w:val="000000"/>
                <w:sz w:val="16"/>
                <w:szCs w:val="16"/>
                <w:lang w:val="en-GB"/>
              </w:rPr>
              <w:instrText xml:space="preserve"> FORMCHECKBOX </w:instrText>
            </w:r>
            <w:r w:rsidR="00000000">
              <w:rPr>
                <w:rFonts w:ascii="Calibri" w:eastAsia="SimSun" w:hAnsi="Calibri" w:cs="Times New Roman"/>
                <w:color w:val="000000"/>
                <w:sz w:val="16"/>
                <w:szCs w:val="24"/>
                <w:shd w:val="clear" w:color="auto" w:fill="E6E6E6"/>
                <w:lang w:val="en-GB"/>
              </w:rPr>
            </w:r>
            <w:r w:rsidR="00000000">
              <w:rPr>
                <w:rFonts w:ascii="Calibri" w:eastAsia="SimSun" w:hAnsi="Calibri" w:cs="Times New Roman"/>
                <w:color w:val="000000"/>
                <w:sz w:val="16"/>
                <w:szCs w:val="24"/>
                <w:shd w:val="clear" w:color="auto" w:fill="E6E6E6"/>
                <w:lang w:val="en-GB"/>
              </w:rPr>
              <w:fldChar w:fldCharType="separate"/>
            </w:r>
            <w:r w:rsidRPr="00485F0E">
              <w:rPr>
                <w:rFonts w:ascii="Calibri" w:eastAsia="SimSun" w:hAnsi="Calibri" w:cs="Times New Roman"/>
                <w:color w:val="000000"/>
                <w:sz w:val="16"/>
                <w:szCs w:val="24"/>
                <w:shd w:val="clear" w:color="auto" w:fill="E6E6E6"/>
                <w:lang w:val="en-GB"/>
              </w:rPr>
              <w:fldChar w:fldCharType="end"/>
            </w:r>
            <w:r w:rsidRPr="00485F0E">
              <w:rPr>
                <w:rFonts w:ascii="Calibri" w:eastAsia="SimSun" w:hAnsi="Calibri" w:cs="Times New Roman"/>
                <w:color w:val="000000"/>
                <w:sz w:val="16"/>
                <w:szCs w:val="16"/>
                <w:lang w:val="en-GB"/>
              </w:rPr>
              <w:t>Climate Resilience</w:t>
            </w:r>
          </w:p>
        </w:tc>
      </w:tr>
      <w:tr w:rsidR="00485F0E" w:rsidRPr="00485F0E" w14:paraId="56DD8592" w14:textId="77777777" w:rsidTr="00F63479">
        <w:trPr>
          <w:trHeight w:val="58"/>
        </w:trPr>
        <w:tc>
          <w:tcPr>
            <w:tcW w:w="1034" w:type="pct"/>
            <w:tcBorders>
              <w:top w:val="nil"/>
              <w:left w:val="single" w:sz="4" w:space="0" w:color="auto"/>
              <w:bottom w:val="single" w:sz="4" w:space="0" w:color="auto"/>
              <w:right w:val="single" w:sz="4" w:space="0" w:color="auto"/>
            </w:tcBorders>
            <w:shd w:val="clear" w:color="auto" w:fill="auto"/>
            <w:noWrap/>
            <w:vAlign w:val="bottom"/>
            <w:hideMark/>
          </w:tcPr>
          <w:p w14:paraId="644C0CF9"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526" w:type="pct"/>
            <w:tcBorders>
              <w:top w:val="nil"/>
              <w:left w:val="nil"/>
              <w:bottom w:val="single" w:sz="4" w:space="0" w:color="auto"/>
              <w:right w:val="single" w:sz="4" w:space="0" w:color="auto"/>
            </w:tcBorders>
            <w:shd w:val="clear" w:color="auto" w:fill="auto"/>
            <w:noWrap/>
            <w:vAlign w:val="bottom"/>
            <w:hideMark/>
          </w:tcPr>
          <w:p w14:paraId="549A9D09"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181" w:type="pct"/>
            <w:tcBorders>
              <w:top w:val="nil"/>
              <w:left w:val="nil"/>
              <w:bottom w:val="single" w:sz="4" w:space="0" w:color="auto"/>
              <w:right w:val="single" w:sz="4" w:space="0" w:color="auto"/>
            </w:tcBorders>
            <w:shd w:val="clear" w:color="auto" w:fill="auto"/>
            <w:hideMark/>
          </w:tcPr>
          <w:p w14:paraId="4A874C11"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259" w:type="pct"/>
            <w:tcBorders>
              <w:top w:val="nil"/>
              <w:left w:val="nil"/>
              <w:bottom w:val="single" w:sz="4" w:space="0" w:color="auto"/>
              <w:right w:val="single" w:sz="4" w:space="0" w:color="auto"/>
            </w:tcBorders>
            <w:shd w:val="clear" w:color="auto" w:fill="auto"/>
            <w:hideMark/>
          </w:tcPr>
          <w:p w14:paraId="437E144C" w14:textId="77777777" w:rsidR="00485F0E" w:rsidRPr="00485F0E" w:rsidRDefault="00485F0E" w:rsidP="00485F0E">
            <w:pPr>
              <w:spacing w:after="0" w:line="240" w:lineRule="auto"/>
              <w:jc w:val="both"/>
              <w:rPr>
                <w:rFonts w:ascii="Avenir Next Regular" w:eastAsia="Times New Roman" w:hAnsi="Avenir Next Regular" w:cs="Calibri"/>
                <w:iCs/>
                <w:color w:val="000000"/>
                <w:sz w:val="16"/>
                <w:szCs w:val="16"/>
                <w:lang w:val="en-GB"/>
              </w:rPr>
            </w:pPr>
            <w:r w:rsidRPr="00485F0E">
              <w:rPr>
                <w:rFonts w:ascii="Calibri" w:eastAsia="SimSun" w:hAnsi="Calibri" w:cs="Times New Roman"/>
                <w:color w:val="000000"/>
                <w:sz w:val="16"/>
                <w:szCs w:val="24"/>
                <w:shd w:val="clear" w:color="auto" w:fill="E6E6E6"/>
                <w:lang w:val="en-GB"/>
              </w:rPr>
              <w:fldChar w:fldCharType="begin">
                <w:ffData>
                  <w:name w:val="IAP_cities"/>
                  <w:enabled/>
                  <w:calcOnExit w:val="0"/>
                  <w:checkBox>
                    <w:sizeAuto/>
                    <w:default w:val="0"/>
                  </w:checkBox>
                </w:ffData>
              </w:fldChar>
            </w:r>
            <w:r w:rsidRPr="00485F0E">
              <w:rPr>
                <w:rFonts w:ascii="Calibri" w:eastAsia="SimSun" w:hAnsi="Calibri" w:cs="Times New Roman"/>
                <w:color w:val="000000"/>
                <w:sz w:val="16"/>
                <w:szCs w:val="16"/>
                <w:lang w:val="en-GB"/>
              </w:rPr>
              <w:instrText xml:space="preserve"> FORMCHECKBOX </w:instrText>
            </w:r>
            <w:r w:rsidR="00000000">
              <w:rPr>
                <w:rFonts w:ascii="Calibri" w:eastAsia="SimSun" w:hAnsi="Calibri" w:cs="Times New Roman"/>
                <w:color w:val="000000"/>
                <w:sz w:val="16"/>
                <w:szCs w:val="24"/>
                <w:shd w:val="clear" w:color="auto" w:fill="E6E6E6"/>
                <w:lang w:val="en-GB"/>
              </w:rPr>
            </w:r>
            <w:r w:rsidR="00000000">
              <w:rPr>
                <w:rFonts w:ascii="Calibri" w:eastAsia="SimSun" w:hAnsi="Calibri" w:cs="Times New Roman"/>
                <w:color w:val="000000"/>
                <w:sz w:val="16"/>
                <w:szCs w:val="24"/>
                <w:shd w:val="clear" w:color="auto" w:fill="E6E6E6"/>
                <w:lang w:val="en-GB"/>
              </w:rPr>
              <w:fldChar w:fldCharType="separate"/>
            </w:r>
            <w:r w:rsidRPr="00485F0E">
              <w:rPr>
                <w:rFonts w:ascii="Calibri" w:eastAsia="SimSun" w:hAnsi="Calibri" w:cs="Times New Roman"/>
                <w:color w:val="000000"/>
                <w:sz w:val="16"/>
                <w:szCs w:val="24"/>
                <w:shd w:val="clear" w:color="auto" w:fill="E6E6E6"/>
                <w:lang w:val="en-GB"/>
              </w:rPr>
              <w:fldChar w:fldCharType="end"/>
            </w:r>
            <w:r w:rsidRPr="00485F0E">
              <w:rPr>
                <w:rFonts w:ascii="Avenir Next Regular" w:eastAsia="Times New Roman" w:hAnsi="Avenir Next Regular" w:cs="Calibri"/>
                <w:iCs/>
                <w:color w:val="000000"/>
                <w:sz w:val="16"/>
                <w:szCs w:val="16"/>
                <w:lang w:val="en-GB"/>
              </w:rPr>
              <w:t>Climate information</w:t>
            </w:r>
          </w:p>
        </w:tc>
      </w:tr>
      <w:tr w:rsidR="00485F0E" w:rsidRPr="00485F0E" w14:paraId="309FA053" w14:textId="77777777" w:rsidTr="00F63479">
        <w:trPr>
          <w:trHeight w:val="58"/>
        </w:trPr>
        <w:tc>
          <w:tcPr>
            <w:tcW w:w="1034" w:type="pct"/>
            <w:tcBorders>
              <w:top w:val="nil"/>
              <w:left w:val="single" w:sz="4" w:space="0" w:color="auto"/>
              <w:bottom w:val="single" w:sz="4" w:space="0" w:color="auto"/>
              <w:right w:val="single" w:sz="4" w:space="0" w:color="auto"/>
            </w:tcBorders>
            <w:shd w:val="clear" w:color="auto" w:fill="auto"/>
            <w:noWrap/>
            <w:vAlign w:val="bottom"/>
            <w:hideMark/>
          </w:tcPr>
          <w:p w14:paraId="0B5A0357"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526" w:type="pct"/>
            <w:tcBorders>
              <w:top w:val="nil"/>
              <w:left w:val="nil"/>
              <w:bottom w:val="single" w:sz="4" w:space="0" w:color="auto"/>
              <w:right w:val="single" w:sz="4" w:space="0" w:color="auto"/>
            </w:tcBorders>
            <w:shd w:val="clear" w:color="auto" w:fill="auto"/>
            <w:noWrap/>
            <w:vAlign w:val="bottom"/>
            <w:hideMark/>
          </w:tcPr>
          <w:p w14:paraId="173ED728"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181" w:type="pct"/>
            <w:tcBorders>
              <w:top w:val="nil"/>
              <w:left w:val="nil"/>
              <w:bottom w:val="single" w:sz="4" w:space="0" w:color="auto"/>
              <w:right w:val="single" w:sz="4" w:space="0" w:color="auto"/>
            </w:tcBorders>
            <w:shd w:val="clear" w:color="auto" w:fill="auto"/>
            <w:hideMark/>
          </w:tcPr>
          <w:p w14:paraId="60D0D5FF"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259" w:type="pct"/>
            <w:tcBorders>
              <w:top w:val="nil"/>
              <w:left w:val="nil"/>
              <w:bottom w:val="single" w:sz="4" w:space="0" w:color="auto"/>
              <w:right w:val="single" w:sz="4" w:space="0" w:color="auto"/>
            </w:tcBorders>
            <w:shd w:val="clear" w:color="auto" w:fill="auto"/>
            <w:hideMark/>
          </w:tcPr>
          <w:p w14:paraId="46AE87E1" w14:textId="77777777" w:rsidR="00485F0E" w:rsidRPr="00485F0E" w:rsidRDefault="00485F0E" w:rsidP="00485F0E">
            <w:pPr>
              <w:spacing w:after="0" w:line="240" w:lineRule="auto"/>
              <w:jc w:val="both"/>
              <w:rPr>
                <w:rFonts w:ascii="Avenir Next Regular" w:eastAsia="Times New Roman" w:hAnsi="Avenir Next Regular" w:cs="Calibri"/>
                <w:iCs/>
                <w:color w:val="000000"/>
                <w:sz w:val="16"/>
                <w:szCs w:val="16"/>
                <w:lang w:val="en-GB"/>
              </w:rPr>
            </w:pPr>
            <w:r w:rsidRPr="00485F0E">
              <w:rPr>
                <w:rFonts w:ascii="Calibri" w:eastAsia="SimSun" w:hAnsi="Calibri" w:cs="Times New Roman"/>
                <w:color w:val="000000"/>
                <w:sz w:val="16"/>
                <w:szCs w:val="24"/>
                <w:shd w:val="clear" w:color="auto" w:fill="E6E6E6"/>
                <w:lang w:val="en-GB"/>
              </w:rPr>
              <w:fldChar w:fldCharType="begin">
                <w:ffData>
                  <w:name w:val="IAP_cities"/>
                  <w:enabled/>
                  <w:calcOnExit w:val="0"/>
                  <w:checkBox>
                    <w:sizeAuto/>
                    <w:default w:val="0"/>
                  </w:checkBox>
                </w:ffData>
              </w:fldChar>
            </w:r>
            <w:r w:rsidRPr="00485F0E">
              <w:rPr>
                <w:rFonts w:ascii="Calibri" w:eastAsia="SimSun" w:hAnsi="Calibri" w:cs="Times New Roman"/>
                <w:color w:val="000000"/>
                <w:sz w:val="16"/>
                <w:szCs w:val="16"/>
                <w:lang w:val="en-GB"/>
              </w:rPr>
              <w:instrText xml:space="preserve"> FORMCHECKBOX </w:instrText>
            </w:r>
            <w:r w:rsidR="00000000">
              <w:rPr>
                <w:rFonts w:ascii="Calibri" w:eastAsia="SimSun" w:hAnsi="Calibri" w:cs="Times New Roman"/>
                <w:color w:val="000000"/>
                <w:sz w:val="16"/>
                <w:szCs w:val="24"/>
                <w:shd w:val="clear" w:color="auto" w:fill="E6E6E6"/>
                <w:lang w:val="en-GB"/>
              </w:rPr>
            </w:r>
            <w:r w:rsidR="00000000">
              <w:rPr>
                <w:rFonts w:ascii="Calibri" w:eastAsia="SimSun" w:hAnsi="Calibri" w:cs="Times New Roman"/>
                <w:color w:val="000000"/>
                <w:sz w:val="16"/>
                <w:szCs w:val="24"/>
                <w:shd w:val="clear" w:color="auto" w:fill="E6E6E6"/>
                <w:lang w:val="en-GB"/>
              </w:rPr>
              <w:fldChar w:fldCharType="separate"/>
            </w:r>
            <w:r w:rsidRPr="00485F0E">
              <w:rPr>
                <w:rFonts w:ascii="Calibri" w:eastAsia="SimSun" w:hAnsi="Calibri" w:cs="Times New Roman"/>
                <w:color w:val="000000"/>
                <w:sz w:val="16"/>
                <w:szCs w:val="24"/>
                <w:shd w:val="clear" w:color="auto" w:fill="E6E6E6"/>
                <w:lang w:val="en-GB"/>
              </w:rPr>
              <w:fldChar w:fldCharType="end"/>
            </w:r>
            <w:r w:rsidRPr="00485F0E">
              <w:rPr>
                <w:rFonts w:ascii="Avenir Next Regular" w:eastAsia="Times New Roman" w:hAnsi="Avenir Next Regular" w:cs="Calibri"/>
                <w:iCs/>
                <w:color w:val="000000"/>
                <w:sz w:val="16"/>
                <w:szCs w:val="16"/>
                <w:lang w:val="en-GB"/>
              </w:rPr>
              <w:t>Ecosystem-based Adaptation</w:t>
            </w:r>
          </w:p>
        </w:tc>
      </w:tr>
      <w:tr w:rsidR="00485F0E" w:rsidRPr="00485F0E" w14:paraId="2AF4153C" w14:textId="77777777" w:rsidTr="00F63479">
        <w:trPr>
          <w:trHeight w:val="58"/>
        </w:trPr>
        <w:tc>
          <w:tcPr>
            <w:tcW w:w="1034" w:type="pct"/>
            <w:tcBorders>
              <w:top w:val="nil"/>
              <w:left w:val="single" w:sz="4" w:space="0" w:color="auto"/>
              <w:bottom w:val="single" w:sz="4" w:space="0" w:color="auto"/>
              <w:right w:val="single" w:sz="4" w:space="0" w:color="auto"/>
            </w:tcBorders>
            <w:shd w:val="clear" w:color="auto" w:fill="auto"/>
            <w:noWrap/>
            <w:vAlign w:val="bottom"/>
            <w:hideMark/>
          </w:tcPr>
          <w:p w14:paraId="76D664F8"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526" w:type="pct"/>
            <w:tcBorders>
              <w:top w:val="nil"/>
              <w:left w:val="nil"/>
              <w:bottom w:val="single" w:sz="4" w:space="0" w:color="auto"/>
              <w:right w:val="single" w:sz="4" w:space="0" w:color="auto"/>
            </w:tcBorders>
            <w:shd w:val="clear" w:color="auto" w:fill="auto"/>
            <w:noWrap/>
            <w:vAlign w:val="bottom"/>
            <w:hideMark/>
          </w:tcPr>
          <w:p w14:paraId="19EC6F9D"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181" w:type="pct"/>
            <w:tcBorders>
              <w:top w:val="nil"/>
              <w:left w:val="nil"/>
              <w:bottom w:val="single" w:sz="4" w:space="0" w:color="auto"/>
              <w:right w:val="single" w:sz="4" w:space="0" w:color="auto"/>
            </w:tcBorders>
            <w:shd w:val="clear" w:color="auto" w:fill="auto"/>
            <w:hideMark/>
          </w:tcPr>
          <w:p w14:paraId="1E8294B5"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259" w:type="pct"/>
            <w:tcBorders>
              <w:top w:val="nil"/>
              <w:left w:val="nil"/>
              <w:bottom w:val="single" w:sz="4" w:space="0" w:color="auto"/>
              <w:right w:val="single" w:sz="4" w:space="0" w:color="auto"/>
            </w:tcBorders>
            <w:shd w:val="clear" w:color="auto" w:fill="auto"/>
            <w:hideMark/>
          </w:tcPr>
          <w:p w14:paraId="128F9FD9" w14:textId="77777777" w:rsidR="00485F0E" w:rsidRPr="00485F0E" w:rsidRDefault="00485F0E" w:rsidP="00485F0E">
            <w:pPr>
              <w:spacing w:after="0" w:line="240" w:lineRule="auto"/>
              <w:jc w:val="both"/>
              <w:rPr>
                <w:rFonts w:ascii="Avenir Next Regular" w:eastAsia="Times New Roman" w:hAnsi="Avenir Next Regular" w:cs="Calibri"/>
                <w:color w:val="000000"/>
                <w:sz w:val="16"/>
                <w:szCs w:val="16"/>
                <w:lang w:val="en-GB"/>
              </w:rPr>
            </w:pPr>
            <w:r w:rsidRPr="00485F0E">
              <w:rPr>
                <w:rFonts w:ascii="Calibri" w:eastAsia="SimSun" w:hAnsi="Calibri" w:cs="Times New Roman"/>
                <w:color w:val="000000"/>
                <w:sz w:val="16"/>
                <w:szCs w:val="24"/>
                <w:shd w:val="clear" w:color="auto" w:fill="E6E6E6"/>
                <w:lang w:val="en-GB"/>
              </w:rPr>
              <w:fldChar w:fldCharType="begin">
                <w:ffData>
                  <w:name w:val="IAP_cities"/>
                  <w:enabled/>
                  <w:calcOnExit w:val="0"/>
                  <w:checkBox>
                    <w:sizeAuto/>
                    <w:default w:val="0"/>
                  </w:checkBox>
                </w:ffData>
              </w:fldChar>
            </w:r>
            <w:r w:rsidRPr="00485F0E">
              <w:rPr>
                <w:rFonts w:ascii="Calibri" w:eastAsia="SimSun" w:hAnsi="Calibri" w:cs="Times New Roman"/>
                <w:color w:val="000000"/>
                <w:sz w:val="16"/>
                <w:szCs w:val="16"/>
                <w:lang w:val="en-GB"/>
              </w:rPr>
              <w:instrText xml:space="preserve"> FORMCHECKBOX </w:instrText>
            </w:r>
            <w:r w:rsidR="00000000">
              <w:rPr>
                <w:rFonts w:ascii="Calibri" w:eastAsia="SimSun" w:hAnsi="Calibri" w:cs="Times New Roman"/>
                <w:color w:val="000000"/>
                <w:sz w:val="16"/>
                <w:szCs w:val="24"/>
                <w:shd w:val="clear" w:color="auto" w:fill="E6E6E6"/>
                <w:lang w:val="en-GB"/>
              </w:rPr>
            </w:r>
            <w:r w:rsidR="00000000">
              <w:rPr>
                <w:rFonts w:ascii="Calibri" w:eastAsia="SimSun" w:hAnsi="Calibri" w:cs="Times New Roman"/>
                <w:color w:val="000000"/>
                <w:sz w:val="16"/>
                <w:szCs w:val="24"/>
                <w:shd w:val="clear" w:color="auto" w:fill="E6E6E6"/>
                <w:lang w:val="en-GB"/>
              </w:rPr>
              <w:fldChar w:fldCharType="separate"/>
            </w:r>
            <w:r w:rsidRPr="00485F0E">
              <w:rPr>
                <w:rFonts w:ascii="Calibri" w:eastAsia="SimSun" w:hAnsi="Calibri" w:cs="Times New Roman"/>
                <w:color w:val="000000"/>
                <w:sz w:val="16"/>
                <w:szCs w:val="24"/>
                <w:shd w:val="clear" w:color="auto" w:fill="E6E6E6"/>
                <w:lang w:val="en-GB"/>
              </w:rPr>
              <w:fldChar w:fldCharType="end"/>
            </w:r>
            <w:r w:rsidRPr="00485F0E">
              <w:rPr>
                <w:rFonts w:ascii="Calibri" w:eastAsia="SimSun" w:hAnsi="Calibri" w:cs="Times New Roman"/>
                <w:color w:val="000000"/>
                <w:sz w:val="16"/>
                <w:szCs w:val="16"/>
                <w:lang w:val="en-GB"/>
              </w:rPr>
              <w:t>Adaptation Tech Transfer</w:t>
            </w:r>
          </w:p>
        </w:tc>
      </w:tr>
      <w:tr w:rsidR="00485F0E" w:rsidRPr="00485F0E" w14:paraId="74F878A8" w14:textId="77777777" w:rsidTr="00F63479">
        <w:trPr>
          <w:trHeight w:val="58"/>
        </w:trPr>
        <w:tc>
          <w:tcPr>
            <w:tcW w:w="1034" w:type="pct"/>
            <w:tcBorders>
              <w:top w:val="nil"/>
              <w:left w:val="single" w:sz="4" w:space="0" w:color="auto"/>
              <w:bottom w:val="single" w:sz="4" w:space="0" w:color="auto"/>
              <w:right w:val="single" w:sz="4" w:space="0" w:color="auto"/>
            </w:tcBorders>
            <w:shd w:val="clear" w:color="auto" w:fill="auto"/>
            <w:noWrap/>
            <w:vAlign w:val="bottom"/>
            <w:hideMark/>
          </w:tcPr>
          <w:p w14:paraId="70DF6A9F"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526" w:type="pct"/>
            <w:tcBorders>
              <w:top w:val="nil"/>
              <w:left w:val="nil"/>
              <w:bottom w:val="single" w:sz="4" w:space="0" w:color="auto"/>
              <w:right w:val="single" w:sz="4" w:space="0" w:color="auto"/>
            </w:tcBorders>
            <w:shd w:val="clear" w:color="auto" w:fill="auto"/>
            <w:noWrap/>
            <w:vAlign w:val="bottom"/>
            <w:hideMark/>
          </w:tcPr>
          <w:p w14:paraId="460A4F12"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181" w:type="pct"/>
            <w:tcBorders>
              <w:top w:val="nil"/>
              <w:left w:val="nil"/>
              <w:bottom w:val="single" w:sz="4" w:space="0" w:color="auto"/>
              <w:right w:val="single" w:sz="4" w:space="0" w:color="auto"/>
            </w:tcBorders>
            <w:shd w:val="clear" w:color="auto" w:fill="auto"/>
            <w:hideMark/>
          </w:tcPr>
          <w:p w14:paraId="14884261"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259" w:type="pct"/>
            <w:tcBorders>
              <w:top w:val="nil"/>
              <w:left w:val="nil"/>
              <w:bottom w:val="single" w:sz="4" w:space="0" w:color="auto"/>
              <w:right w:val="single" w:sz="4" w:space="0" w:color="auto"/>
            </w:tcBorders>
            <w:shd w:val="clear" w:color="auto" w:fill="auto"/>
            <w:hideMark/>
          </w:tcPr>
          <w:p w14:paraId="4A6738BD" w14:textId="77777777" w:rsidR="00485F0E" w:rsidRPr="00485F0E" w:rsidRDefault="00485F0E" w:rsidP="00485F0E">
            <w:pPr>
              <w:spacing w:after="0" w:line="240" w:lineRule="auto"/>
              <w:ind w:left="192" w:hanging="192"/>
              <w:jc w:val="both"/>
              <w:rPr>
                <w:rFonts w:ascii="Avenir Next Regular" w:eastAsia="Times New Roman" w:hAnsi="Avenir Next Regular" w:cs="Calibri"/>
                <w:color w:val="000000"/>
                <w:sz w:val="16"/>
                <w:szCs w:val="16"/>
                <w:lang w:val="en-GB"/>
              </w:rPr>
            </w:pPr>
            <w:r w:rsidRPr="00485F0E">
              <w:rPr>
                <w:rFonts w:ascii="Calibri" w:eastAsia="SimSun" w:hAnsi="Calibri" w:cs="Times New Roman"/>
                <w:color w:val="000000"/>
                <w:sz w:val="16"/>
                <w:szCs w:val="24"/>
                <w:shd w:val="clear" w:color="auto" w:fill="E6E6E6"/>
                <w:lang w:val="en-GB"/>
              </w:rPr>
              <w:fldChar w:fldCharType="begin">
                <w:ffData>
                  <w:name w:val="IAP_cities"/>
                  <w:enabled/>
                  <w:calcOnExit w:val="0"/>
                  <w:checkBox>
                    <w:sizeAuto/>
                    <w:default w:val="0"/>
                  </w:checkBox>
                </w:ffData>
              </w:fldChar>
            </w:r>
            <w:r w:rsidRPr="00485F0E">
              <w:rPr>
                <w:rFonts w:ascii="Calibri" w:eastAsia="SimSun" w:hAnsi="Calibri" w:cs="Times New Roman"/>
                <w:color w:val="000000"/>
                <w:sz w:val="16"/>
                <w:szCs w:val="16"/>
                <w:lang w:val="en-GB"/>
              </w:rPr>
              <w:instrText xml:space="preserve"> FORMCHECKBOX </w:instrText>
            </w:r>
            <w:r w:rsidR="00000000">
              <w:rPr>
                <w:rFonts w:ascii="Calibri" w:eastAsia="SimSun" w:hAnsi="Calibri" w:cs="Times New Roman"/>
                <w:color w:val="000000"/>
                <w:sz w:val="16"/>
                <w:szCs w:val="24"/>
                <w:shd w:val="clear" w:color="auto" w:fill="E6E6E6"/>
                <w:lang w:val="en-GB"/>
              </w:rPr>
            </w:r>
            <w:r w:rsidR="00000000">
              <w:rPr>
                <w:rFonts w:ascii="Calibri" w:eastAsia="SimSun" w:hAnsi="Calibri" w:cs="Times New Roman"/>
                <w:color w:val="000000"/>
                <w:sz w:val="16"/>
                <w:szCs w:val="24"/>
                <w:shd w:val="clear" w:color="auto" w:fill="E6E6E6"/>
                <w:lang w:val="en-GB"/>
              </w:rPr>
              <w:fldChar w:fldCharType="separate"/>
            </w:r>
            <w:r w:rsidRPr="00485F0E">
              <w:rPr>
                <w:rFonts w:ascii="Calibri" w:eastAsia="SimSun" w:hAnsi="Calibri" w:cs="Times New Roman"/>
                <w:color w:val="000000"/>
                <w:sz w:val="16"/>
                <w:szCs w:val="24"/>
                <w:shd w:val="clear" w:color="auto" w:fill="E6E6E6"/>
                <w:lang w:val="en-GB"/>
              </w:rPr>
              <w:fldChar w:fldCharType="end"/>
            </w:r>
            <w:r w:rsidRPr="00485F0E">
              <w:rPr>
                <w:rFonts w:ascii="Avenir Next Regular" w:eastAsia="Times New Roman" w:hAnsi="Avenir Next Regular" w:cs="Calibri"/>
                <w:color w:val="000000"/>
                <w:sz w:val="16"/>
                <w:szCs w:val="16"/>
                <w:lang w:val="en-GB"/>
              </w:rPr>
              <w:t>National Adaptation Programme of Action</w:t>
            </w:r>
          </w:p>
        </w:tc>
      </w:tr>
      <w:tr w:rsidR="00485F0E" w:rsidRPr="00485F0E" w14:paraId="76E89E1F" w14:textId="77777777" w:rsidTr="00F63479">
        <w:trPr>
          <w:trHeight w:val="58"/>
        </w:trPr>
        <w:tc>
          <w:tcPr>
            <w:tcW w:w="1034" w:type="pct"/>
            <w:tcBorders>
              <w:top w:val="nil"/>
              <w:left w:val="single" w:sz="4" w:space="0" w:color="auto"/>
              <w:bottom w:val="single" w:sz="4" w:space="0" w:color="auto"/>
              <w:right w:val="single" w:sz="4" w:space="0" w:color="auto"/>
            </w:tcBorders>
            <w:shd w:val="clear" w:color="auto" w:fill="auto"/>
            <w:noWrap/>
            <w:vAlign w:val="bottom"/>
            <w:hideMark/>
          </w:tcPr>
          <w:p w14:paraId="7B39C89A"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526" w:type="pct"/>
            <w:tcBorders>
              <w:top w:val="nil"/>
              <w:left w:val="nil"/>
              <w:bottom w:val="single" w:sz="4" w:space="0" w:color="auto"/>
              <w:right w:val="single" w:sz="4" w:space="0" w:color="auto"/>
            </w:tcBorders>
            <w:shd w:val="clear" w:color="auto" w:fill="auto"/>
            <w:noWrap/>
            <w:vAlign w:val="bottom"/>
            <w:hideMark/>
          </w:tcPr>
          <w:p w14:paraId="72D1BAA5"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181" w:type="pct"/>
            <w:tcBorders>
              <w:top w:val="nil"/>
              <w:left w:val="nil"/>
              <w:bottom w:val="single" w:sz="4" w:space="0" w:color="auto"/>
              <w:right w:val="single" w:sz="4" w:space="0" w:color="auto"/>
            </w:tcBorders>
            <w:shd w:val="clear" w:color="auto" w:fill="auto"/>
            <w:hideMark/>
          </w:tcPr>
          <w:p w14:paraId="72F25223"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259" w:type="pct"/>
            <w:tcBorders>
              <w:top w:val="nil"/>
              <w:left w:val="nil"/>
              <w:bottom w:val="single" w:sz="4" w:space="0" w:color="auto"/>
              <w:right w:val="single" w:sz="4" w:space="0" w:color="auto"/>
            </w:tcBorders>
            <w:shd w:val="clear" w:color="auto" w:fill="auto"/>
            <w:hideMark/>
          </w:tcPr>
          <w:p w14:paraId="5545EED7" w14:textId="77777777" w:rsidR="00485F0E" w:rsidRPr="00485F0E" w:rsidRDefault="00485F0E" w:rsidP="00485F0E">
            <w:pPr>
              <w:spacing w:after="0" w:line="240" w:lineRule="auto"/>
              <w:jc w:val="both"/>
              <w:rPr>
                <w:rFonts w:ascii="Avenir Next Regular" w:eastAsia="Times New Roman" w:hAnsi="Avenir Next Regular" w:cs="Calibri"/>
                <w:color w:val="000000"/>
                <w:sz w:val="16"/>
                <w:szCs w:val="16"/>
                <w:lang w:val="en-GB"/>
              </w:rPr>
            </w:pPr>
            <w:r w:rsidRPr="00485F0E">
              <w:rPr>
                <w:rFonts w:ascii="Calibri" w:eastAsia="SimSun" w:hAnsi="Calibri" w:cs="Times New Roman"/>
                <w:color w:val="000000"/>
                <w:sz w:val="16"/>
                <w:szCs w:val="24"/>
                <w:shd w:val="clear" w:color="auto" w:fill="E6E6E6"/>
                <w:lang w:val="en-GB"/>
              </w:rPr>
              <w:fldChar w:fldCharType="begin">
                <w:ffData>
                  <w:name w:val="IAP_cities"/>
                  <w:enabled/>
                  <w:calcOnExit w:val="0"/>
                  <w:checkBox>
                    <w:sizeAuto/>
                    <w:default w:val="0"/>
                  </w:checkBox>
                </w:ffData>
              </w:fldChar>
            </w:r>
            <w:r w:rsidRPr="00485F0E">
              <w:rPr>
                <w:rFonts w:ascii="Calibri" w:eastAsia="SimSun" w:hAnsi="Calibri" w:cs="Times New Roman"/>
                <w:color w:val="000000"/>
                <w:sz w:val="16"/>
                <w:szCs w:val="16"/>
                <w:lang w:val="en-GB"/>
              </w:rPr>
              <w:instrText xml:space="preserve"> FORMCHECKBOX </w:instrText>
            </w:r>
            <w:r w:rsidR="00000000">
              <w:rPr>
                <w:rFonts w:ascii="Calibri" w:eastAsia="SimSun" w:hAnsi="Calibri" w:cs="Times New Roman"/>
                <w:color w:val="000000"/>
                <w:sz w:val="16"/>
                <w:szCs w:val="24"/>
                <w:shd w:val="clear" w:color="auto" w:fill="E6E6E6"/>
                <w:lang w:val="en-GB"/>
              </w:rPr>
            </w:r>
            <w:r w:rsidR="00000000">
              <w:rPr>
                <w:rFonts w:ascii="Calibri" w:eastAsia="SimSun" w:hAnsi="Calibri" w:cs="Times New Roman"/>
                <w:color w:val="000000"/>
                <w:sz w:val="16"/>
                <w:szCs w:val="24"/>
                <w:shd w:val="clear" w:color="auto" w:fill="E6E6E6"/>
                <w:lang w:val="en-GB"/>
              </w:rPr>
              <w:fldChar w:fldCharType="separate"/>
            </w:r>
            <w:r w:rsidRPr="00485F0E">
              <w:rPr>
                <w:rFonts w:ascii="Calibri" w:eastAsia="SimSun" w:hAnsi="Calibri" w:cs="Times New Roman"/>
                <w:color w:val="000000"/>
                <w:sz w:val="16"/>
                <w:szCs w:val="24"/>
                <w:shd w:val="clear" w:color="auto" w:fill="E6E6E6"/>
                <w:lang w:val="en-GB"/>
              </w:rPr>
              <w:fldChar w:fldCharType="end"/>
            </w:r>
            <w:r w:rsidRPr="00485F0E">
              <w:rPr>
                <w:rFonts w:ascii="Avenir Next Regular" w:eastAsia="Times New Roman" w:hAnsi="Avenir Next Regular" w:cs="Calibri"/>
                <w:color w:val="000000"/>
                <w:sz w:val="16"/>
                <w:szCs w:val="16"/>
                <w:lang w:val="en-GB"/>
              </w:rPr>
              <w:t>National Adaptation Plan</w:t>
            </w:r>
          </w:p>
        </w:tc>
      </w:tr>
      <w:tr w:rsidR="00485F0E" w:rsidRPr="00485F0E" w14:paraId="4BC984C1" w14:textId="77777777" w:rsidTr="00F63479">
        <w:trPr>
          <w:trHeight w:val="58"/>
        </w:trPr>
        <w:tc>
          <w:tcPr>
            <w:tcW w:w="1034" w:type="pct"/>
            <w:tcBorders>
              <w:top w:val="nil"/>
              <w:left w:val="single" w:sz="4" w:space="0" w:color="auto"/>
              <w:bottom w:val="single" w:sz="4" w:space="0" w:color="auto"/>
              <w:right w:val="single" w:sz="4" w:space="0" w:color="auto"/>
            </w:tcBorders>
            <w:shd w:val="clear" w:color="auto" w:fill="auto"/>
            <w:noWrap/>
            <w:vAlign w:val="bottom"/>
            <w:hideMark/>
          </w:tcPr>
          <w:p w14:paraId="5506FA4E"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526" w:type="pct"/>
            <w:tcBorders>
              <w:top w:val="nil"/>
              <w:left w:val="nil"/>
              <w:bottom w:val="single" w:sz="4" w:space="0" w:color="auto"/>
              <w:right w:val="single" w:sz="4" w:space="0" w:color="auto"/>
            </w:tcBorders>
            <w:shd w:val="clear" w:color="auto" w:fill="auto"/>
            <w:noWrap/>
            <w:vAlign w:val="bottom"/>
            <w:hideMark/>
          </w:tcPr>
          <w:p w14:paraId="07BD63AC"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181" w:type="pct"/>
            <w:tcBorders>
              <w:top w:val="nil"/>
              <w:left w:val="nil"/>
              <w:bottom w:val="single" w:sz="4" w:space="0" w:color="auto"/>
              <w:right w:val="single" w:sz="4" w:space="0" w:color="auto"/>
            </w:tcBorders>
            <w:shd w:val="clear" w:color="auto" w:fill="auto"/>
            <w:hideMark/>
          </w:tcPr>
          <w:p w14:paraId="07A56F17"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259" w:type="pct"/>
            <w:tcBorders>
              <w:top w:val="nil"/>
              <w:left w:val="nil"/>
              <w:bottom w:val="single" w:sz="4" w:space="0" w:color="auto"/>
              <w:right w:val="single" w:sz="4" w:space="0" w:color="auto"/>
            </w:tcBorders>
            <w:shd w:val="clear" w:color="auto" w:fill="auto"/>
            <w:hideMark/>
          </w:tcPr>
          <w:p w14:paraId="70A38245" w14:textId="77777777" w:rsidR="00485F0E" w:rsidRPr="00485F0E" w:rsidRDefault="00485F0E" w:rsidP="00485F0E">
            <w:pPr>
              <w:spacing w:after="0" w:line="240" w:lineRule="auto"/>
              <w:jc w:val="both"/>
              <w:rPr>
                <w:rFonts w:ascii="Avenir Next Regular" w:eastAsia="Times New Roman" w:hAnsi="Avenir Next Regular" w:cs="Calibri"/>
                <w:color w:val="000000"/>
                <w:sz w:val="16"/>
                <w:szCs w:val="16"/>
                <w:lang w:val="en-GB"/>
              </w:rPr>
            </w:pPr>
            <w:r w:rsidRPr="00485F0E">
              <w:rPr>
                <w:rFonts w:ascii="Calibri" w:eastAsia="SimSun" w:hAnsi="Calibri" w:cs="Times New Roman"/>
                <w:color w:val="000000"/>
                <w:sz w:val="16"/>
                <w:szCs w:val="24"/>
                <w:shd w:val="clear" w:color="auto" w:fill="E6E6E6"/>
                <w:lang w:val="en-GB"/>
              </w:rPr>
              <w:fldChar w:fldCharType="begin">
                <w:ffData>
                  <w:name w:val="IAP_cities"/>
                  <w:enabled/>
                  <w:calcOnExit w:val="0"/>
                  <w:checkBox>
                    <w:sizeAuto/>
                    <w:default w:val="0"/>
                  </w:checkBox>
                </w:ffData>
              </w:fldChar>
            </w:r>
            <w:r w:rsidRPr="00485F0E">
              <w:rPr>
                <w:rFonts w:ascii="Calibri" w:eastAsia="SimSun" w:hAnsi="Calibri" w:cs="Times New Roman"/>
                <w:color w:val="000000"/>
                <w:sz w:val="16"/>
                <w:szCs w:val="16"/>
                <w:lang w:val="en-GB"/>
              </w:rPr>
              <w:instrText xml:space="preserve"> FORMCHECKBOX </w:instrText>
            </w:r>
            <w:r w:rsidR="00000000">
              <w:rPr>
                <w:rFonts w:ascii="Calibri" w:eastAsia="SimSun" w:hAnsi="Calibri" w:cs="Times New Roman"/>
                <w:color w:val="000000"/>
                <w:sz w:val="16"/>
                <w:szCs w:val="24"/>
                <w:shd w:val="clear" w:color="auto" w:fill="E6E6E6"/>
                <w:lang w:val="en-GB"/>
              </w:rPr>
            </w:r>
            <w:r w:rsidR="00000000">
              <w:rPr>
                <w:rFonts w:ascii="Calibri" w:eastAsia="SimSun" w:hAnsi="Calibri" w:cs="Times New Roman"/>
                <w:color w:val="000000"/>
                <w:sz w:val="16"/>
                <w:szCs w:val="24"/>
                <w:shd w:val="clear" w:color="auto" w:fill="E6E6E6"/>
                <w:lang w:val="en-GB"/>
              </w:rPr>
              <w:fldChar w:fldCharType="separate"/>
            </w:r>
            <w:r w:rsidRPr="00485F0E">
              <w:rPr>
                <w:rFonts w:ascii="Calibri" w:eastAsia="SimSun" w:hAnsi="Calibri" w:cs="Times New Roman"/>
                <w:color w:val="000000"/>
                <w:sz w:val="16"/>
                <w:szCs w:val="24"/>
                <w:shd w:val="clear" w:color="auto" w:fill="E6E6E6"/>
                <w:lang w:val="en-GB"/>
              </w:rPr>
              <w:fldChar w:fldCharType="end"/>
            </w:r>
            <w:r w:rsidRPr="00485F0E">
              <w:rPr>
                <w:rFonts w:ascii="Avenir Next Regular" w:eastAsia="Times New Roman" w:hAnsi="Avenir Next Regular" w:cs="Calibri"/>
                <w:color w:val="000000"/>
                <w:sz w:val="16"/>
                <w:szCs w:val="16"/>
                <w:lang w:val="en-GB"/>
              </w:rPr>
              <w:t>Mainstreaming Adaptation</w:t>
            </w:r>
          </w:p>
        </w:tc>
      </w:tr>
      <w:tr w:rsidR="00485F0E" w:rsidRPr="00485F0E" w14:paraId="14D95862" w14:textId="77777777" w:rsidTr="00F63479">
        <w:trPr>
          <w:trHeight w:val="58"/>
        </w:trPr>
        <w:tc>
          <w:tcPr>
            <w:tcW w:w="1034" w:type="pct"/>
            <w:tcBorders>
              <w:top w:val="nil"/>
              <w:left w:val="single" w:sz="4" w:space="0" w:color="auto"/>
              <w:bottom w:val="single" w:sz="4" w:space="0" w:color="auto"/>
              <w:right w:val="single" w:sz="4" w:space="0" w:color="auto"/>
            </w:tcBorders>
            <w:shd w:val="clear" w:color="auto" w:fill="auto"/>
            <w:noWrap/>
            <w:vAlign w:val="bottom"/>
            <w:hideMark/>
          </w:tcPr>
          <w:p w14:paraId="0CF6CB57"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526" w:type="pct"/>
            <w:tcBorders>
              <w:top w:val="nil"/>
              <w:left w:val="nil"/>
              <w:bottom w:val="single" w:sz="4" w:space="0" w:color="auto"/>
              <w:right w:val="single" w:sz="4" w:space="0" w:color="auto"/>
            </w:tcBorders>
            <w:shd w:val="clear" w:color="auto" w:fill="auto"/>
            <w:noWrap/>
            <w:vAlign w:val="bottom"/>
            <w:hideMark/>
          </w:tcPr>
          <w:p w14:paraId="72E3794E"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181" w:type="pct"/>
            <w:tcBorders>
              <w:top w:val="nil"/>
              <w:left w:val="nil"/>
              <w:bottom w:val="single" w:sz="4" w:space="0" w:color="auto"/>
              <w:right w:val="single" w:sz="4" w:space="0" w:color="auto"/>
            </w:tcBorders>
            <w:shd w:val="clear" w:color="auto" w:fill="auto"/>
            <w:hideMark/>
          </w:tcPr>
          <w:p w14:paraId="1BB1A817"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259" w:type="pct"/>
            <w:tcBorders>
              <w:top w:val="nil"/>
              <w:left w:val="nil"/>
              <w:bottom w:val="single" w:sz="4" w:space="0" w:color="auto"/>
              <w:right w:val="single" w:sz="4" w:space="0" w:color="auto"/>
            </w:tcBorders>
            <w:shd w:val="clear" w:color="auto" w:fill="auto"/>
            <w:hideMark/>
          </w:tcPr>
          <w:p w14:paraId="098A2C7C" w14:textId="77777777" w:rsidR="00485F0E" w:rsidRPr="00485F0E" w:rsidRDefault="00485F0E" w:rsidP="00485F0E">
            <w:pPr>
              <w:spacing w:after="0" w:line="240" w:lineRule="auto"/>
              <w:jc w:val="both"/>
              <w:rPr>
                <w:rFonts w:ascii="Avenir Next Regular" w:eastAsia="Times New Roman" w:hAnsi="Avenir Next Regular" w:cs="Calibri"/>
                <w:color w:val="000000"/>
                <w:sz w:val="16"/>
                <w:szCs w:val="16"/>
                <w:lang w:val="en-GB"/>
              </w:rPr>
            </w:pPr>
            <w:r w:rsidRPr="00485F0E">
              <w:rPr>
                <w:rFonts w:ascii="Calibri" w:eastAsia="SimSun" w:hAnsi="Calibri" w:cs="Times New Roman"/>
                <w:color w:val="000000"/>
                <w:sz w:val="16"/>
                <w:szCs w:val="24"/>
                <w:shd w:val="clear" w:color="auto" w:fill="E6E6E6"/>
                <w:lang w:val="en-GB"/>
              </w:rPr>
              <w:fldChar w:fldCharType="begin">
                <w:ffData>
                  <w:name w:val="IAP_cities"/>
                  <w:enabled/>
                  <w:calcOnExit w:val="0"/>
                  <w:checkBox>
                    <w:sizeAuto/>
                    <w:default w:val="0"/>
                  </w:checkBox>
                </w:ffData>
              </w:fldChar>
            </w:r>
            <w:r w:rsidRPr="00485F0E">
              <w:rPr>
                <w:rFonts w:ascii="Calibri" w:eastAsia="SimSun" w:hAnsi="Calibri" w:cs="Times New Roman"/>
                <w:color w:val="000000"/>
                <w:sz w:val="16"/>
                <w:szCs w:val="16"/>
                <w:lang w:val="en-GB"/>
              </w:rPr>
              <w:instrText xml:space="preserve"> FORMCHECKBOX </w:instrText>
            </w:r>
            <w:r w:rsidR="00000000">
              <w:rPr>
                <w:rFonts w:ascii="Calibri" w:eastAsia="SimSun" w:hAnsi="Calibri" w:cs="Times New Roman"/>
                <w:color w:val="000000"/>
                <w:sz w:val="16"/>
                <w:szCs w:val="24"/>
                <w:shd w:val="clear" w:color="auto" w:fill="E6E6E6"/>
                <w:lang w:val="en-GB"/>
              </w:rPr>
            </w:r>
            <w:r w:rsidR="00000000">
              <w:rPr>
                <w:rFonts w:ascii="Calibri" w:eastAsia="SimSun" w:hAnsi="Calibri" w:cs="Times New Roman"/>
                <w:color w:val="000000"/>
                <w:sz w:val="16"/>
                <w:szCs w:val="24"/>
                <w:shd w:val="clear" w:color="auto" w:fill="E6E6E6"/>
                <w:lang w:val="en-GB"/>
              </w:rPr>
              <w:fldChar w:fldCharType="separate"/>
            </w:r>
            <w:r w:rsidRPr="00485F0E">
              <w:rPr>
                <w:rFonts w:ascii="Calibri" w:eastAsia="SimSun" w:hAnsi="Calibri" w:cs="Times New Roman"/>
                <w:color w:val="000000"/>
                <w:sz w:val="16"/>
                <w:szCs w:val="24"/>
                <w:shd w:val="clear" w:color="auto" w:fill="E6E6E6"/>
                <w:lang w:val="en-GB"/>
              </w:rPr>
              <w:fldChar w:fldCharType="end"/>
            </w:r>
            <w:r w:rsidRPr="00485F0E">
              <w:rPr>
                <w:rFonts w:ascii="Avenir Next Regular" w:eastAsia="Times New Roman" w:hAnsi="Avenir Next Regular" w:cs="Calibri"/>
                <w:color w:val="000000"/>
                <w:sz w:val="16"/>
                <w:szCs w:val="16"/>
                <w:lang w:val="en-GB"/>
              </w:rPr>
              <w:t>Private Sector</w:t>
            </w:r>
          </w:p>
        </w:tc>
      </w:tr>
      <w:tr w:rsidR="00485F0E" w:rsidRPr="00485F0E" w14:paraId="204EEE8D" w14:textId="77777777" w:rsidTr="00F63479">
        <w:trPr>
          <w:trHeight w:val="58"/>
        </w:trPr>
        <w:tc>
          <w:tcPr>
            <w:tcW w:w="1034" w:type="pct"/>
            <w:tcBorders>
              <w:top w:val="nil"/>
              <w:left w:val="single" w:sz="4" w:space="0" w:color="auto"/>
              <w:bottom w:val="single" w:sz="4" w:space="0" w:color="auto"/>
              <w:right w:val="single" w:sz="4" w:space="0" w:color="auto"/>
            </w:tcBorders>
            <w:shd w:val="clear" w:color="auto" w:fill="auto"/>
            <w:noWrap/>
            <w:vAlign w:val="bottom"/>
            <w:hideMark/>
          </w:tcPr>
          <w:p w14:paraId="71205814"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526" w:type="pct"/>
            <w:tcBorders>
              <w:top w:val="nil"/>
              <w:left w:val="nil"/>
              <w:bottom w:val="single" w:sz="4" w:space="0" w:color="auto"/>
              <w:right w:val="single" w:sz="4" w:space="0" w:color="auto"/>
            </w:tcBorders>
            <w:shd w:val="clear" w:color="auto" w:fill="auto"/>
            <w:noWrap/>
            <w:vAlign w:val="bottom"/>
            <w:hideMark/>
          </w:tcPr>
          <w:p w14:paraId="00DFE51D"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181" w:type="pct"/>
            <w:tcBorders>
              <w:top w:val="nil"/>
              <w:left w:val="nil"/>
              <w:bottom w:val="single" w:sz="4" w:space="0" w:color="auto"/>
              <w:right w:val="single" w:sz="4" w:space="0" w:color="auto"/>
            </w:tcBorders>
            <w:shd w:val="clear" w:color="auto" w:fill="auto"/>
            <w:hideMark/>
          </w:tcPr>
          <w:p w14:paraId="2865481A"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259" w:type="pct"/>
            <w:tcBorders>
              <w:top w:val="nil"/>
              <w:left w:val="nil"/>
              <w:bottom w:val="single" w:sz="4" w:space="0" w:color="auto"/>
              <w:right w:val="single" w:sz="4" w:space="0" w:color="auto"/>
            </w:tcBorders>
            <w:shd w:val="clear" w:color="auto" w:fill="auto"/>
            <w:hideMark/>
          </w:tcPr>
          <w:p w14:paraId="508BDA9F" w14:textId="77777777" w:rsidR="00485F0E" w:rsidRPr="00485F0E" w:rsidRDefault="00485F0E" w:rsidP="00485F0E">
            <w:pPr>
              <w:spacing w:after="0" w:line="240" w:lineRule="auto"/>
              <w:jc w:val="both"/>
              <w:rPr>
                <w:rFonts w:ascii="Avenir Next Regular" w:eastAsia="Times New Roman" w:hAnsi="Avenir Next Regular" w:cs="Calibri"/>
                <w:color w:val="000000"/>
                <w:sz w:val="16"/>
                <w:szCs w:val="16"/>
                <w:lang w:val="en-GB"/>
              </w:rPr>
            </w:pPr>
            <w:r w:rsidRPr="00485F0E">
              <w:rPr>
                <w:rFonts w:ascii="Calibri" w:eastAsia="SimSun" w:hAnsi="Calibri" w:cs="Times New Roman"/>
                <w:color w:val="000000"/>
                <w:sz w:val="16"/>
                <w:szCs w:val="24"/>
                <w:shd w:val="clear" w:color="auto" w:fill="E6E6E6"/>
                <w:lang w:val="en-GB"/>
              </w:rPr>
              <w:fldChar w:fldCharType="begin">
                <w:ffData>
                  <w:name w:val="IAP_cities"/>
                  <w:enabled/>
                  <w:calcOnExit w:val="0"/>
                  <w:checkBox>
                    <w:sizeAuto/>
                    <w:default w:val="0"/>
                  </w:checkBox>
                </w:ffData>
              </w:fldChar>
            </w:r>
            <w:r w:rsidRPr="00485F0E">
              <w:rPr>
                <w:rFonts w:ascii="Calibri" w:eastAsia="SimSun" w:hAnsi="Calibri" w:cs="Times New Roman"/>
                <w:color w:val="000000"/>
                <w:sz w:val="16"/>
                <w:szCs w:val="16"/>
                <w:lang w:val="en-GB"/>
              </w:rPr>
              <w:instrText xml:space="preserve"> FORMCHECKBOX </w:instrText>
            </w:r>
            <w:r w:rsidR="00000000">
              <w:rPr>
                <w:rFonts w:ascii="Calibri" w:eastAsia="SimSun" w:hAnsi="Calibri" w:cs="Times New Roman"/>
                <w:color w:val="000000"/>
                <w:sz w:val="16"/>
                <w:szCs w:val="24"/>
                <w:shd w:val="clear" w:color="auto" w:fill="E6E6E6"/>
                <w:lang w:val="en-GB"/>
              </w:rPr>
            </w:r>
            <w:r w:rsidR="00000000">
              <w:rPr>
                <w:rFonts w:ascii="Calibri" w:eastAsia="SimSun" w:hAnsi="Calibri" w:cs="Times New Roman"/>
                <w:color w:val="000000"/>
                <w:sz w:val="16"/>
                <w:szCs w:val="24"/>
                <w:shd w:val="clear" w:color="auto" w:fill="E6E6E6"/>
                <w:lang w:val="en-GB"/>
              </w:rPr>
              <w:fldChar w:fldCharType="separate"/>
            </w:r>
            <w:r w:rsidRPr="00485F0E">
              <w:rPr>
                <w:rFonts w:ascii="Calibri" w:eastAsia="SimSun" w:hAnsi="Calibri" w:cs="Times New Roman"/>
                <w:color w:val="000000"/>
                <w:sz w:val="16"/>
                <w:szCs w:val="24"/>
                <w:shd w:val="clear" w:color="auto" w:fill="E6E6E6"/>
                <w:lang w:val="en-GB"/>
              </w:rPr>
              <w:fldChar w:fldCharType="end"/>
            </w:r>
            <w:r w:rsidRPr="00485F0E">
              <w:rPr>
                <w:rFonts w:ascii="Avenir Next Regular" w:eastAsia="Times New Roman" w:hAnsi="Avenir Next Regular" w:cs="Calibri"/>
                <w:color w:val="000000"/>
                <w:sz w:val="16"/>
                <w:szCs w:val="16"/>
                <w:lang w:val="en-GB"/>
              </w:rPr>
              <w:t>Innovation</w:t>
            </w:r>
          </w:p>
        </w:tc>
      </w:tr>
      <w:tr w:rsidR="00485F0E" w:rsidRPr="00485F0E" w14:paraId="36439E18" w14:textId="77777777" w:rsidTr="00F63479">
        <w:trPr>
          <w:trHeight w:val="58"/>
        </w:trPr>
        <w:tc>
          <w:tcPr>
            <w:tcW w:w="1034" w:type="pct"/>
            <w:tcBorders>
              <w:top w:val="nil"/>
              <w:left w:val="single" w:sz="4" w:space="0" w:color="auto"/>
              <w:bottom w:val="single" w:sz="4" w:space="0" w:color="auto"/>
              <w:right w:val="single" w:sz="4" w:space="0" w:color="auto"/>
            </w:tcBorders>
            <w:shd w:val="clear" w:color="auto" w:fill="auto"/>
            <w:noWrap/>
            <w:vAlign w:val="bottom"/>
            <w:hideMark/>
          </w:tcPr>
          <w:p w14:paraId="0F225EDB"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526" w:type="pct"/>
            <w:tcBorders>
              <w:top w:val="nil"/>
              <w:left w:val="nil"/>
              <w:bottom w:val="single" w:sz="4" w:space="0" w:color="auto"/>
              <w:right w:val="single" w:sz="4" w:space="0" w:color="auto"/>
            </w:tcBorders>
            <w:shd w:val="clear" w:color="auto" w:fill="auto"/>
            <w:noWrap/>
            <w:vAlign w:val="bottom"/>
            <w:hideMark/>
          </w:tcPr>
          <w:p w14:paraId="349DC3E9"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181" w:type="pct"/>
            <w:tcBorders>
              <w:top w:val="nil"/>
              <w:left w:val="nil"/>
              <w:bottom w:val="single" w:sz="4" w:space="0" w:color="auto"/>
              <w:right w:val="single" w:sz="4" w:space="0" w:color="auto"/>
            </w:tcBorders>
            <w:shd w:val="clear" w:color="auto" w:fill="auto"/>
            <w:hideMark/>
          </w:tcPr>
          <w:p w14:paraId="23719F02"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259" w:type="pct"/>
            <w:tcBorders>
              <w:top w:val="nil"/>
              <w:left w:val="nil"/>
              <w:bottom w:val="single" w:sz="4" w:space="0" w:color="auto"/>
              <w:right w:val="single" w:sz="4" w:space="0" w:color="auto"/>
            </w:tcBorders>
            <w:shd w:val="clear" w:color="auto" w:fill="auto"/>
            <w:hideMark/>
          </w:tcPr>
          <w:p w14:paraId="58EDCFA4" w14:textId="77777777" w:rsidR="00485F0E" w:rsidRPr="00485F0E" w:rsidRDefault="00485F0E" w:rsidP="00485F0E">
            <w:pPr>
              <w:spacing w:after="0" w:line="240" w:lineRule="auto"/>
              <w:jc w:val="both"/>
              <w:rPr>
                <w:rFonts w:ascii="Avenir Next Regular" w:eastAsia="Times New Roman" w:hAnsi="Avenir Next Regular" w:cs="Calibri"/>
                <w:iCs/>
                <w:color w:val="000000"/>
                <w:sz w:val="16"/>
                <w:szCs w:val="16"/>
                <w:lang w:val="en-GB"/>
              </w:rPr>
            </w:pPr>
            <w:r w:rsidRPr="00485F0E">
              <w:rPr>
                <w:rFonts w:ascii="Calibri" w:eastAsia="SimSun" w:hAnsi="Calibri" w:cs="Times New Roman"/>
                <w:color w:val="000000"/>
                <w:sz w:val="16"/>
                <w:szCs w:val="24"/>
                <w:shd w:val="clear" w:color="auto" w:fill="E6E6E6"/>
                <w:lang w:val="en-GB"/>
              </w:rPr>
              <w:fldChar w:fldCharType="begin">
                <w:ffData>
                  <w:name w:val="IAP_cities"/>
                  <w:enabled/>
                  <w:calcOnExit w:val="0"/>
                  <w:checkBox>
                    <w:sizeAuto/>
                    <w:default w:val="0"/>
                  </w:checkBox>
                </w:ffData>
              </w:fldChar>
            </w:r>
            <w:r w:rsidRPr="00485F0E">
              <w:rPr>
                <w:rFonts w:ascii="Calibri" w:eastAsia="SimSun" w:hAnsi="Calibri" w:cs="Times New Roman"/>
                <w:color w:val="000000"/>
                <w:sz w:val="16"/>
                <w:szCs w:val="16"/>
                <w:lang w:val="en-GB"/>
              </w:rPr>
              <w:instrText xml:space="preserve"> FORMCHECKBOX </w:instrText>
            </w:r>
            <w:r w:rsidR="00000000">
              <w:rPr>
                <w:rFonts w:ascii="Calibri" w:eastAsia="SimSun" w:hAnsi="Calibri" w:cs="Times New Roman"/>
                <w:color w:val="000000"/>
                <w:sz w:val="16"/>
                <w:szCs w:val="24"/>
                <w:shd w:val="clear" w:color="auto" w:fill="E6E6E6"/>
                <w:lang w:val="en-GB"/>
              </w:rPr>
            </w:r>
            <w:r w:rsidR="00000000">
              <w:rPr>
                <w:rFonts w:ascii="Calibri" w:eastAsia="SimSun" w:hAnsi="Calibri" w:cs="Times New Roman"/>
                <w:color w:val="000000"/>
                <w:sz w:val="16"/>
                <w:szCs w:val="24"/>
                <w:shd w:val="clear" w:color="auto" w:fill="E6E6E6"/>
                <w:lang w:val="en-GB"/>
              </w:rPr>
              <w:fldChar w:fldCharType="separate"/>
            </w:r>
            <w:r w:rsidRPr="00485F0E">
              <w:rPr>
                <w:rFonts w:ascii="Calibri" w:eastAsia="SimSun" w:hAnsi="Calibri" w:cs="Times New Roman"/>
                <w:color w:val="000000"/>
                <w:sz w:val="16"/>
                <w:szCs w:val="24"/>
                <w:shd w:val="clear" w:color="auto" w:fill="E6E6E6"/>
                <w:lang w:val="en-GB"/>
              </w:rPr>
              <w:fldChar w:fldCharType="end"/>
            </w:r>
            <w:r w:rsidRPr="00485F0E">
              <w:rPr>
                <w:rFonts w:ascii="Avenir Next Regular" w:eastAsia="Times New Roman" w:hAnsi="Avenir Next Regular" w:cs="Calibri"/>
                <w:iCs/>
                <w:color w:val="000000"/>
                <w:sz w:val="16"/>
                <w:szCs w:val="16"/>
                <w:lang w:val="en-GB"/>
              </w:rPr>
              <w:t>Complementarity</w:t>
            </w:r>
          </w:p>
        </w:tc>
      </w:tr>
      <w:tr w:rsidR="00485F0E" w:rsidRPr="00485F0E" w14:paraId="331DF1F7" w14:textId="77777777" w:rsidTr="00F63479">
        <w:trPr>
          <w:trHeight w:val="58"/>
        </w:trPr>
        <w:tc>
          <w:tcPr>
            <w:tcW w:w="1034" w:type="pct"/>
            <w:tcBorders>
              <w:top w:val="nil"/>
              <w:left w:val="single" w:sz="4" w:space="0" w:color="auto"/>
              <w:bottom w:val="single" w:sz="4" w:space="0" w:color="auto"/>
              <w:right w:val="single" w:sz="4" w:space="0" w:color="auto"/>
            </w:tcBorders>
            <w:shd w:val="clear" w:color="auto" w:fill="auto"/>
            <w:noWrap/>
            <w:vAlign w:val="bottom"/>
            <w:hideMark/>
          </w:tcPr>
          <w:p w14:paraId="5B14DE8D"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526" w:type="pct"/>
            <w:tcBorders>
              <w:top w:val="nil"/>
              <w:left w:val="nil"/>
              <w:bottom w:val="single" w:sz="4" w:space="0" w:color="auto"/>
              <w:right w:val="single" w:sz="4" w:space="0" w:color="auto"/>
            </w:tcBorders>
            <w:shd w:val="clear" w:color="auto" w:fill="auto"/>
            <w:noWrap/>
            <w:vAlign w:val="bottom"/>
            <w:hideMark/>
          </w:tcPr>
          <w:p w14:paraId="4AAAAD46"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181" w:type="pct"/>
            <w:tcBorders>
              <w:top w:val="nil"/>
              <w:left w:val="nil"/>
              <w:bottom w:val="single" w:sz="4" w:space="0" w:color="auto"/>
              <w:right w:val="single" w:sz="4" w:space="0" w:color="auto"/>
            </w:tcBorders>
            <w:shd w:val="clear" w:color="auto" w:fill="auto"/>
            <w:hideMark/>
          </w:tcPr>
          <w:p w14:paraId="10C63F68"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259" w:type="pct"/>
            <w:tcBorders>
              <w:top w:val="nil"/>
              <w:left w:val="nil"/>
              <w:bottom w:val="single" w:sz="4" w:space="0" w:color="auto"/>
              <w:right w:val="single" w:sz="4" w:space="0" w:color="auto"/>
            </w:tcBorders>
            <w:shd w:val="clear" w:color="auto" w:fill="auto"/>
            <w:hideMark/>
          </w:tcPr>
          <w:p w14:paraId="207B3E9E" w14:textId="77777777" w:rsidR="00485F0E" w:rsidRPr="00485F0E" w:rsidRDefault="00485F0E" w:rsidP="00485F0E">
            <w:pPr>
              <w:spacing w:after="0" w:line="240" w:lineRule="auto"/>
              <w:jc w:val="both"/>
              <w:rPr>
                <w:rFonts w:ascii="Avenir Next Regular" w:eastAsia="Times New Roman" w:hAnsi="Avenir Next Regular" w:cs="Calibri"/>
                <w:iCs/>
                <w:color w:val="000000"/>
                <w:sz w:val="16"/>
                <w:szCs w:val="16"/>
                <w:lang w:val="en-GB"/>
              </w:rPr>
            </w:pPr>
            <w:r w:rsidRPr="00485F0E">
              <w:rPr>
                <w:rFonts w:ascii="Calibri" w:eastAsia="SimSun" w:hAnsi="Calibri" w:cs="Times New Roman"/>
                <w:color w:val="000000"/>
                <w:sz w:val="16"/>
                <w:szCs w:val="24"/>
                <w:shd w:val="clear" w:color="auto" w:fill="E6E6E6"/>
                <w:lang w:val="en-GB"/>
              </w:rPr>
              <w:fldChar w:fldCharType="begin">
                <w:ffData>
                  <w:name w:val="IAP_cities"/>
                  <w:enabled/>
                  <w:calcOnExit w:val="0"/>
                  <w:checkBox>
                    <w:sizeAuto/>
                    <w:default w:val="0"/>
                  </w:checkBox>
                </w:ffData>
              </w:fldChar>
            </w:r>
            <w:r w:rsidRPr="00485F0E">
              <w:rPr>
                <w:rFonts w:ascii="Calibri" w:eastAsia="SimSun" w:hAnsi="Calibri" w:cs="Times New Roman"/>
                <w:color w:val="000000"/>
                <w:sz w:val="16"/>
                <w:szCs w:val="16"/>
                <w:lang w:val="en-GB"/>
              </w:rPr>
              <w:instrText xml:space="preserve"> FORMCHECKBOX </w:instrText>
            </w:r>
            <w:r w:rsidR="00000000">
              <w:rPr>
                <w:rFonts w:ascii="Calibri" w:eastAsia="SimSun" w:hAnsi="Calibri" w:cs="Times New Roman"/>
                <w:color w:val="000000"/>
                <w:sz w:val="16"/>
                <w:szCs w:val="24"/>
                <w:shd w:val="clear" w:color="auto" w:fill="E6E6E6"/>
                <w:lang w:val="en-GB"/>
              </w:rPr>
            </w:r>
            <w:r w:rsidR="00000000">
              <w:rPr>
                <w:rFonts w:ascii="Calibri" w:eastAsia="SimSun" w:hAnsi="Calibri" w:cs="Times New Roman"/>
                <w:color w:val="000000"/>
                <w:sz w:val="16"/>
                <w:szCs w:val="24"/>
                <w:shd w:val="clear" w:color="auto" w:fill="E6E6E6"/>
                <w:lang w:val="en-GB"/>
              </w:rPr>
              <w:fldChar w:fldCharType="separate"/>
            </w:r>
            <w:r w:rsidRPr="00485F0E">
              <w:rPr>
                <w:rFonts w:ascii="Calibri" w:eastAsia="SimSun" w:hAnsi="Calibri" w:cs="Times New Roman"/>
                <w:color w:val="000000"/>
                <w:sz w:val="16"/>
                <w:szCs w:val="24"/>
                <w:shd w:val="clear" w:color="auto" w:fill="E6E6E6"/>
                <w:lang w:val="en-GB"/>
              </w:rPr>
              <w:fldChar w:fldCharType="end"/>
            </w:r>
            <w:r w:rsidRPr="00485F0E">
              <w:rPr>
                <w:rFonts w:ascii="Avenir Next Regular" w:eastAsia="Times New Roman" w:hAnsi="Avenir Next Regular" w:cs="Calibri"/>
                <w:iCs/>
                <w:color w:val="000000"/>
                <w:sz w:val="16"/>
                <w:szCs w:val="16"/>
                <w:lang w:val="en-GB"/>
              </w:rPr>
              <w:t>Community-based Adaptation</w:t>
            </w:r>
          </w:p>
        </w:tc>
      </w:tr>
      <w:tr w:rsidR="00485F0E" w:rsidRPr="00485F0E" w14:paraId="4CF5E088" w14:textId="77777777" w:rsidTr="00F63479">
        <w:trPr>
          <w:trHeight w:val="58"/>
        </w:trPr>
        <w:tc>
          <w:tcPr>
            <w:tcW w:w="1034" w:type="pct"/>
            <w:tcBorders>
              <w:top w:val="nil"/>
              <w:left w:val="single" w:sz="4" w:space="0" w:color="auto"/>
              <w:bottom w:val="single" w:sz="4" w:space="0" w:color="auto"/>
              <w:right w:val="single" w:sz="4" w:space="0" w:color="auto"/>
            </w:tcBorders>
            <w:shd w:val="clear" w:color="auto" w:fill="auto"/>
            <w:noWrap/>
            <w:vAlign w:val="bottom"/>
            <w:hideMark/>
          </w:tcPr>
          <w:p w14:paraId="1ED85DE9"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526" w:type="pct"/>
            <w:tcBorders>
              <w:top w:val="nil"/>
              <w:left w:val="nil"/>
              <w:bottom w:val="single" w:sz="4" w:space="0" w:color="auto"/>
              <w:right w:val="single" w:sz="4" w:space="0" w:color="auto"/>
            </w:tcBorders>
            <w:shd w:val="clear" w:color="auto" w:fill="auto"/>
            <w:noWrap/>
            <w:vAlign w:val="bottom"/>
            <w:hideMark/>
          </w:tcPr>
          <w:p w14:paraId="6D976A91"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181" w:type="pct"/>
            <w:tcBorders>
              <w:top w:val="nil"/>
              <w:left w:val="nil"/>
              <w:bottom w:val="single" w:sz="4" w:space="0" w:color="auto"/>
              <w:right w:val="single" w:sz="4" w:space="0" w:color="auto"/>
            </w:tcBorders>
            <w:shd w:val="clear" w:color="auto" w:fill="auto"/>
            <w:hideMark/>
          </w:tcPr>
          <w:p w14:paraId="64E01BFC"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259" w:type="pct"/>
            <w:tcBorders>
              <w:top w:val="nil"/>
              <w:left w:val="nil"/>
              <w:bottom w:val="single" w:sz="4" w:space="0" w:color="auto"/>
              <w:right w:val="single" w:sz="4" w:space="0" w:color="auto"/>
            </w:tcBorders>
            <w:shd w:val="clear" w:color="auto" w:fill="auto"/>
            <w:hideMark/>
          </w:tcPr>
          <w:p w14:paraId="049E6E30" w14:textId="77777777" w:rsidR="00485F0E" w:rsidRPr="00485F0E" w:rsidRDefault="00485F0E" w:rsidP="00485F0E">
            <w:pPr>
              <w:spacing w:after="0" w:line="240" w:lineRule="auto"/>
              <w:jc w:val="both"/>
              <w:rPr>
                <w:rFonts w:ascii="Avenir Next Regular" w:eastAsia="Times New Roman" w:hAnsi="Avenir Next Regular" w:cs="Calibri"/>
                <w:iCs/>
                <w:color w:val="000000"/>
                <w:sz w:val="16"/>
                <w:szCs w:val="16"/>
                <w:lang w:val="en-GB"/>
              </w:rPr>
            </w:pPr>
            <w:r w:rsidRPr="00485F0E">
              <w:rPr>
                <w:rFonts w:ascii="Calibri" w:eastAsia="SimSun" w:hAnsi="Calibri" w:cs="Times New Roman"/>
                <w:color w:val="000000"/>
                <w:sz w:val="16"/>
                <w:szCs w:val="24"/>
                <w:shd w:val="clear" w:color="auto" w:fill="E6E6E6"/>
                <w:lang w:val="en-GB"/>
              </w:rPr>
              <w:fldChar w:fldCharType="begin">
                <w:ffData>
                  <w:name w:val="IAP_cities"/>
                  <w:enabled/>
                  <w:calcOnExit w:val="0"/>
                  <w:checkBox>
                    <w:sizeAuto/>
                    <w:default w:val="0"/>
                  </w:checkBox>
                </w:ffData>
              </w:fldChar>
            </w:r>
            <w:r w:rsidRPr="00485F0E">
              <w:rPr>
                <w:rFonts w:ascii="Calibri" w:eastAsia="SimSun" w:hAnsi="Calibri" w:cs="Times New Roman"/>
                <w:color w:val="000000"/>
                <w:sz w:val="16"/>
                <w:szCs w:val="16"/>
                <w:lang w:val="en-GB"/>
              </w:rPr>
              <w:instrText xml:space="preserve"> FORMCHECKBOX </w:instrText>
            </w:r>
            <w:r w:rsidR="00000000">
              <w:rPr>
                <w:rFonts w:ascii="Calibri" w:eastAsia="SimSun" w:hAnsi="Calibri" w:cs="Times New Roman"/>
                <w:color w:val="000000"/>
                <w:sz w:val="16"/>
                <w:szCs w:val="24"/>
                <w:shd w:val="clear" w:color="auto" w:fill="E6E6E6"/>
                <w:lang w:val="en-GB"/>
              </w:rPr>
            </w:r>
            <w:r w:rsidR="00000000">
              <w:rPr>
                <w:rFonts w:ascii="Calibri" w:eastAsia="SimSun" w:hAnsi="Calibri" w:cs="Times New Roman"/>
                <w:color w:val="000000"/>
                <w:sz w:val="16"/>
                <w:szCs w:val="24"/>
                <w:shd w:val="clear" w:color="auto" w:fill="E6E6E6"/>
                <w:lang w:val="en-GB"/>
              </w:rPr>
              <w:fldChar w:fldCharType="separate"/>
            </w:r>
            <w:r w:rsidRPr="00485F0E">
              <w:rPr>
                <w:rFonts w:ascii="Calibri" w:eastAsia="SimSun" w:hAnsi="Calibri" w:cs="Times New Roman"/>
                <w:color w:val="000000"/>
                <w:sz w:val="16"/>
                <w:szCs w:val="24"/>
                <w:shd w:val="clear" w:color="auto" w:fill="E6E6E6"/>
                <w:lang w:val="en-GB"/>
              </w:rPr>
              <w:fldChar w:fldCharType="end"/>
            </w:r>
            <w:r w:rsidRPr="00485F0E">
              <w:rPr>
                <w:rFonts w:ascii="Avenir Next Regular" w:eastAsia="Times New Roman" w:hAnsi="Avenir Next Regular" w:cs="Calibri"/>
                <w:iCs/>
                <w:color w:val="000000"/>
                <w:sz w:val="16"/>
                <w:szCs w:val="16"/>
                <w:lang w:val="en-GB"/>
              </w:rPr>
              <w:t>Livelihoods</w:t>
            </w:r>
          </w:p>
        </w:tc>
      </w:tr>
      <w:tr w:rsidR="00485F0E" w:rsidRPr="00485F0E" w14:paraId="14BFF17F" w14:textId="77777777" w:rsidTr="00F63479">
        <w:trPr>
          <w:trHeight w:val="134"/>
        </w:trPr>
        <w:tc>
          <w:tcPr>
            <w:tcW w:w="1034" w:type="pct"/>
            <w:tcBorders>
              <w:top w:val="nil"/>
              <w:left w:val="single" w:sz="4" w:space="0" w:color="auto"/>
              <w:bottom w:val="single" w:sz="4" w:space="0" w:color="auto"/>
              <w:right w:val="single" w:sz="4" w:space="0" w:color="auto"/>
            </w:tcBorders>
            <w:shd w:val="clear" w:color="auto" w:fill="auto"/>
            <w:noWrap/>
            <w:vAlign w:val="bottom"/>
            <w:hideMark/>
          </w:tcPr>
          <w:p w14:paraId="0FB3AAFC"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526" w:type="pct"/>
            <w:tcBorders>
              <w:top w:val="nil"/>
              <w:left w:val="nil"/>
              <w:bottom w:val="single" w:sz="4" w:space="0" w:color="auto"/>
              <w:right w:val="single" w:sz="4" w:space="0" w:color="auto"/>
            </w:tcBorders>
            <w:shd w:val="clear" w:color="auto" w:fill="auto"/>
            <w:noWrap/>
            <w:vAlign w:val="bottom"/>
            <w:hideMark/>
          </w:tcPr>
          <w:p w14:paraId="7AB33666"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181" w:type="pct"/>
            <w:tcBorders>
              <w:top w:val="nil"/>
              <w:left w:val="nil"/>
              <w:bottom w:val="single" w:sz="4" w:space="0" w:color="auto"/>
              <w:right w:val="single" w:sz="4" w:space="0" w:color="auto"/>
            </w:tcBorders>
            <w:shd w:val="clear" w:color="auto" w:fill="auto"/>
            <w:hideMark/>
          </w:tcPr>
          <w:p w14:paraId="483AD161"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Calibri" w:eastAsia="SimSun" w:hAnsi="Calibri" w:cs="Times New Roman"/>
                <w:color w:val="000000"/>
                <w:sz w:val="16"/>
                <w:szCs w:val="24"/>
                <w:shd w:val="clear" w:color="auto" w:fill="E6E6E6"/>
                <w:lang w:val="en-GB"/>
              </w:rPr>
              <w:fldChar w:fldCharType="begin">
                <w:ffData>
                  <w:name w:val="IAP_cities"/>
                  <w:enabled/>
                  <w:calcOnExit w:val="0"/>
                  <w:checkBox>
                    <w:sizeAuto/>
                    <w:default w:val="0"/>
                  </w:checkBox>
                </w:ffData>
              </w:fldChar>
            </w:r>
            <w:r w:rsidRPr="00485F0E">
              <w:rPr>
                <w:rFonts w:ascii="Calibri" w:eastAsia="SimSun" w:hAnsi="Calibri" w:cs="Times New Roman"/>
                <w:color w:val="000000"/>
                <w:sz w:val="16"/>
                <w:szCs w:val="16"/>
                <w:lang w:val="en-GB"/>
              </w:rPr>
              <w:instrText xml:space="preserve"> FORMCHECKBOX </w:instrText>
            </w:r>
            <w:r w:rsidR="00000000">
              <w:rPr>
                <w:rFonts w:ascii="Calibri" w:eastAsia="SimSun" w:hAnsi="Calibri" w:cs="Times New Roman"/>
                <w:color w:val="000000"/>
                <w:sz w:val="16"/>
                <w:szCs w:val="24"/>
                <w:shd w:val="clear" w:color="auto" w:fill="E6E6E6"/>
                <w:lang w:val="en-GB"/>
              </w:rPr>
            </w:r>
            <w:r w:rsidR="00000000">
              <w:rPr>
                <w:rFonts w:ascii="Calibri" w:eastAsia="SimSun" w:hAnsi="Calibri" w:cs="Times New Roman"/>
                <w:color w:val="000000"/>
                <w:sz w:val="16"/>
                <w:szCs w:val="24"/>
                <w:shd w:val="clear" w:color="auto" w:fill="E6E6E6"/>
                <w:lang w:val="en-GB"/>
              </w:rPr>
              <w:fldChar w:fldCharType="separate"/>
            </w:r>
            <w:r w:rsidRPr="00485F0E">
              <w:rPr>
                <w:rFonts w:ascii="Calibri" w:eastAsia="SimSun" w:hAnsi="Calibri" w:cs="Times New Roman"/>
                <w:color w:val="000000"/>
                <w:sz w:val="16"/>
                <w:szCs w:val="24"/>
                <w:shd w:val="clear" w:color="auto" w:fill="E6E6E6"/>
                <w:lang w:val="en-GB"/>
              </w:rPr>
              <w:fldChar w:fldCharType="end"/>
            </w:r>
            <w:r w:rsidRPr="00485F0E">
              <w:rPr>
                <w:rFonts w:ascii="Avenir Next Regular" w:eastAsia="Times New Roman" w:hAnsi="Avenir Next Regular" w:cs="Calibri"/>
                <w:b/>
                <w:bCs/>
                <w:color w:val="000000"/>
                <w:sz w:val="16"/>
                <w:szCs w:val="16"/>
                <w:lang w:val="en-GB"/>
              </w:rPr>
              <w:t>Climate Change Mitigation</w:t>
            </w:r>
          </w:p>
        </w:tc>
        <w:tc>
          <w:tcPr>
            <w:tcW w:w="1259" w:type="pct"/>
            <w:tcBorders>
              <w:top w:val="nil"/>
              <w:left w:val="nil"/>
              <w:bottom w:val="single" w:sz="4" w:space="0" w:color="auto"/>
              <w:right w:val="single" w:sz="4" w:space="0" w:color="auto"/>
            </w:tcBorders>
            <w:shd w:val="clear" w:color="auto" w:fill="auto"/>
          </w:tcPr>
          <w:p w14:paraId="137F467D" w14:textId="77777777" w:rsidR="00485F0E" w:rsidRPr="00485F0E" w:rsidRDefault="00485F0E" w:rsidP="00485F0E">
            <w:pPr>
              <w:spacing w:after="0" w:line="240" w:lineRule="auto"/>
              <w:jc w:val="both"/>
              <w:rPr>
                <w:rFonts w:ascii="Avenir Next Regular" w:eastAsia="Times New Roman" w:hAnsi="Avenir Next Regular" w:cs="Calibri"/>
                <w:iCs/>
                <w:color w:val="000000"/>
                <w:sz w:val="16"/>
                <w:szCs w:val="16"/>
                <w:lang w:val="en-GB"/>
              </w:rPr>
            </w:pPr>
          </w:p>
        </w:tc>
      </w:tr>
      <w:tr w:rsidR="00485F0E" w:rsidRPr="00485F0E" w14:paraId="0458E64E" w14:textId="77777777" w:rsidTr="00F63479">
        <w:trPr>
          <w:trHeight w:val="134"/>
        </w:trPr>
        <w:tc>
          <w:tcPr>
            <w:tcW w:w="1034" w:type="pct"/>
            <w:tcBorders>
              <w:top w:val="nil"/>
              <w:left w:val="single" w:sz="4" w:space="0" w:color="auto"/>
              <w:bottom w:val="single" w:sz="4" w:space="0" w:color="auto"/>
              <w:right w:val="single" w:sz="4" w:space="0" w:color="auto"/>
            </w:tcBorders>
            <w:shd w:val="clear" w:color="auto" w:fill="auto"/>
            <w:noWrap/>
            <w:vAlign w:val="bottom"/>
          </w:tcPr>
          <w:p w14:paraId="22A03E93"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p>
        </w:tc>
        <w:tc>
          <w:tcPr>
            <w:tcW w:w="1526" w:type="pct"/>
            <w:tcBorders>
              <w:top w:val="nil"/>
              <w:left w:val="nil"/>
              <w:bottom w:val="single" w:sz="4" w:space="0" w:color="auto"/>
              <w:right w:val="single" w:sz="4" w:space="0" w:color="auto"/>
            </w:tcBorders>
            <w:shd w:val="clear" w:color="auto" w:fill="auto"/>
            <w:noWrap/>
            <w:vAlign w:val="bottom"/>
          </w:tcPr>
          <w:p w14:paraId="788D5209"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p>
        </w:tc>
        <w:tc>
          <w:tcPr>
            <w:tcW w:w="1181" w:type="pct"/>
            <w:tcBorders>
              <w:top w:val="nil"/>
              <w:left w:val="nil"/>
              <w:bottom w:val="single" w:sz="4" w:space="0" w:color="auto"/>
              <w:right w:val="single" w:sz="4" w:space="0" w:color="auto"/>
            </w:tcBorders>
            <w:shd w:val="clear" w:color="auto" w:fill="auto"/>
          </w:tcPr>
          <w:p w14:paraId="60910BCB" w14:textId="77777777" w:rsidR="00485F0E" w:rsidRPr="00485F0E" w:rsidRDefault="00485F0E" w:rsidP="00485F0E">
            <w:pPr>
              <w:spacing w:after="0" w:line="240" w:lineRule="auto"/>
              <w:jc w:val="both"/>
              <w:rPr>
                <w:rFonts w:ascii="Calibri" w:eastAsia="SimSun" w:hAnsi="Calibri" w:cs="Times New Roman"/>
                <w:color w:val="000000"/>
                <w:sz w:val="16"/>
                <w:szCs w:val="16"/>
                <w:lang w:val="en-GB"/>
              </w:rPr>
            </w:pPr>
          </w:p>
        </w:tc>
        <w:tc>
          <w:tcPr>
            <w:tcW w:w="1259" w:type="pct"/>
            <w:tcBorders>
              <w:top w:val="nil"/>
              <w:left w:val="nil"/>
              <w:bottom w:val="single" w:sz="4" w:space="0" w:color="auto"/>
              <w:right w:val="single" w:sz="4" w:space="0" w:color="auto"/>
            </w:tcBorders>
            <w:shd w:val="clear" w:color="auto" w:fill="auto"/>
          </w:tcPr>
          <w:p w14:paraId="377E5392" w14:textId="77777777" w:rsidR="00485F0E" w:rsidRPr="00485F0E" w:rsidRDefault="00485F0E" w:rsidP="00485F0E">
            <w:pPr>
              <w:spacing w:after="0" w:line="240" w:lineRule="auto"/>
              <w:ind w:left="192" w:hanging="192"/>
              <w:jc w:val="both"/>
              <w:rPr>
                <w:rFonts w:ascii="Calibri" w:eastAsia="SimSun" w:hAnsi="Calibri" w:cs="Times New Roman"/>
                <w:color w:val="000000"/>
                <w:sz w:val="16"/>
                <w:szCs w:val="16"/>
                <w:lang w:val="en-GB"/>
              </w:rPr>
            </w:pPr>
            <w:r w:rsidRPr="00485F0E">
              <w:rPr>
                <w:rFonts w:ascii="Calibri" w:eastAsia="SimSun" w:hAnsi="Calibri" w:cs="Times New Roman"/>
                <w:color w:val="000000"/>
                <w:sz w:val="16"/>
                <w:szCs w:val="24"/>
                <w:shd w:val="clear" w:color="auto" w:fill="E6E6E6"/>
                <w:lang w:val="en-GB"/>
              </w:rPr>
              <w:fldChar w:fldCharType="begin">
                <w:ffData>
                  <w:name w:val="IAP_cities"/>
                  <w:enabled/>
                  <w:calcOnExit w:val="0"/>
                  <w:checkBox>
                    <w:sizeAuto/>
                    <w:default w:val="0"/>
                  </w:checkBox>
                </w:ffData>
              </w:fldChar>
            </w:r>
            <w:r w:rsidRPr="00485F0E">
              <w:rPr>
                <w:rFonts w:ascii="Calibri" w:eastAsia="SimSun" w:hAnsi="Calibri" w:cs="Times New Roman"/>
                <w:color w:val="000000"/>
                <w:sz w:val="16"/>
                <w:szCs w:val="16"/>
                <w:lang w:val="en-GB"/>
              </w:rPr>
              <w:instrText xml:space="preserve"> FORMCHECKBOX </w:instrText>
            </w:r>
            <w:r w:rsidR="00000000">
              <w:rPr>
                <w:rFonts w:ascii="Calibri" w:eastAsia="SimSun" w:hAnsi="Calibri" w:cs="Times New Roman"/>
                <w:color w:val="000000"/>
                <w:sz w:val="16"/>
                <w:szCs w:val="24"/>
                <w:shd w:val="clear" w:color="auto" w:fill="E6E6E6"/>
                <w:lang w:val="en-GB"/>
              </w:rPr>
            </w:r>
            <w:r w:rsidR="00000000">
              <w:rPr>
                <w:rFonts w:ascii="Calibri" w:eastAsia="SimSun" w:hAnsi="Calibri" w:cs="Times New Roman"/>
                <w:color w:val="000000"/>
                <w:sz w:val="16"/>
                <w:szCs w:val="24"/>
                <w:shd w:val="clear" w:color="auto" w:fill="E6E6E6"/>
                <w:lang w:val="en-GB"/>
              </w:rPr>
              <w:fldChar w:fldCharType="separate"/>
            </w:r>
            <w:r w:rsidRPr="00485F0E">
              <w:rPr>
                <w:rFonts w:ascii="Calibri" w:eastAsia="SimSun" w:hAnsi="Calibri" w:cs="Times New Roman"/>
                <w:color w:val="000000"/>
                <w:sz w:val="16"/>
                <w:szCs w:val="24"/>
                <w:shd w:val="clear" w:color="auto" w:fill="E6E6E6"/>
                <w:lang w:val="en-GB"/>
              </w:rPr>
              <w:fldChar w:fldCharType="end"/>
            </w:r>
            <w:r w:rsidRPr="00485F0E">
              <w:rPr>
                <w:rFonts w:ascii="Avenir Next Regular" w:eastAsia="Times New Roman" w:hAnsi="Avenir Next Regular" w:cs="Calibri"/>
                <w:iCs/>
                <w:color w:val="000000"/>
                <w:sz w:val="16"/>
                <w:szCs w:val="16"/>
                <w:lang w:val="en-GB"/>
              </w:rPr>
              <w:t>Agriculture, Forestry, and other Land Use</w:t>
            </w:r>
          </w:p>
        </w:tc>
      </w:tr>
      <w:tr w:rsidR="00485F0E" w:rsidRPr="00485F0E" w14:paraId="0105B9CA" w14:textId="77777777" w:rsidTr="00F63479">
        <w:trPr>
          <w:trHeight w:val="58"/>
        </w:trPr>
        <w:tc>
          <w:tcPr>
            <w:tcW w:w="1034" w:type="pct"/>
            <w:tcBorders>
              <w:top w:val="nil"/>
              <w:left w:val="single" w:sz="4" w:space="0" w:color="auto"/>
              <w:bottom w:val="single" w:sz="4" w:space="0" w:color="auto"/>
              <w:right w:val="single" w:sz="4" w:space="0" w:color="auto"/>
            </w:tcBorders>
            <w:shd w:val="clear" w:color="auto" w:fill="auto"/>
            <w:noWrap/>
            <w:vAlign w:val="bottom"/>
            <w:hideMark/>
          </w:tcPr>
          <w:p w14:paraId="6187DEC7"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526" w:type="pct"/>
            <w:tcBorders>
              <w:top w:val="nil"/>
              <w:left w:val="nil"/>
              <w:bottom w:val="single" w:sz="4" w:space="0" w:color="auto"/>
              <w:right w:val="single" w:sz="4" w:space="0" w:color="auto"/>
            </w:tcBorders>
            <w:shd w:val="clear" w:color="auto" w:fill="auto"/>
            <w:noWrap/>
            <w:vAlign w:val="bottom"/>
            <w:hideMark/>
          </w:tcPr>
          <w:p w14:paraId="347A6B16"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181" w:type="pct"/>
            <w:tcBorders>
              <w:top w:val="nil"/>
              <w:left w:val="nil"/>
              <w:bottom w:val="single" w:sz="4" w:space="0" w:color="auto"/>
              <w:right w:val="single" w:sz="4" w:space="0" w:color="auto"/>
            </w:tcBorders>
            <w:shd w:val="clear" w:color="auto" w:fill="auto"/>
            <w:hideMark/>
          </w:tcPr>
          <w:p w14:paraId="576AE8F5"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259" w:type="pct"/>
            <w:tcBorders>
              <w:top w:val="nil"/>
              <w:left w:val="nil"/>
              <w:bottom w:val="single" w:sz="4" w:space="0" w:color="auto"/>
              <w:right w:val="single" w:sz="4" w:space="0" w:color="auto"/>
            </w:tcBorders>
            <w:shd w:val="clear" w:color="auto" w:fill="auto"/>
            <w:hideMark/>
          </w:tcPr>
          <w:p w14:paraId="3B77E129" w14:textId="77777777" w:rsidR="00485F0E" w:rsidRPr="00485F0E" w:rsidRDefault="00485F0E" w:rsidP="00485F0E">
            <w:pPr>
              <w:spacing w:after="0" w:line="240" w:lineRule="auto"/>
              <w:jc w:val="both"/>
              <w:rPr>
                <w:rFonts w:ascii="Avenir Next Regular" w:eastAsia="Times New Roman" w:hAnsi="Avenir Next Regular" w:cs="Calibri"/>
                <w:iCs/>
                <w:color w:val="000000"/>
                <w:sz w:val="16"/>
                <w:szCs w:val="16"/>
                <w:lang w:val="en-GB"/>
              </w:rPr>
            </w:pPr>
            <w:r w:rsidRPr="00485F0E">
              <w:rPr>
                <w:rFonts w:ascii="Calibri" w:eastAsia="SimSun" w:hAnsi="Calibri" w:cs="Times New Roman"/>
                <w:color w:val="000000"/>
                <w:sz w:val="16"/>
                <w:szCs w:val="24"/>
                <w:shd w:val="clear" w:color="auto" w:fill="E6E6E6"/>
                <w:lang w:val="en-GB"/>
              </w:rPr>
              <w:fldChar w:fldCharType="begin">
                <w:ffData>
                  <w:name w:val="IAP_cities"/>
                  <w:enabled/>
                  <w:calcOnExit w:val="0"/>
                  <w:checkBox>
                    <w:sizeAuto/>
                    <w:default w:val="0"/>
                  </w:checkBox>
                </w:ffData>
              </w:fldChar>
            </w:r>
            <w:r w:rsidRPr="00485F0E">
              <w:rPr>
                <w:rFonts w:ascii="Calibri" w:eastAsia="SimSun" w:hAnsi="Calibri" w:cs="Times New Roman"/>
                <w:color w:val="000000"/>
                <w:sz w:val="16"/>
                <w:szCs w:val="16"/>
                <w:lang w:val="en-GB"/>
              </w:rPr>
              <w:instrText xml:space="preserve"> FORMCHECKBOX </w:instrText>
            </w:r>
            <w:r w:rsidR="00000000">
              <w:rPr>
                <w:rFonts w:ascii="Calibri" w:eastAsia="SimSun" w:hAnsi="Calibri" w:cs="Times New Roman"/>
                <w:color w:val="000000"/>
                <w:sz w:val="16"/>
                <w:szCs w:val="24"/>
                <w:shd w:val="clear" w:color="auto" w:fill="E6E6E6"/>
                <w:lang w:val="en-GB"/>
              </w:rPr>
            </w:r>
            <w:r w:rsidR="00000000">
              <w:rPr>
                <w:rFonts w:ascii="Calibri" w:eastAsia="SimSun" w:hAnsi="Calibri" w:cs="Times New Roman"/>
                <w:color w:val="000000"/>
                <w:sz w:val="16"/>
                <w:szCs w:val="24"/>
                <w:shd w:val="clear" w:color="auto" w:fill="E6E6E6"/>
                <w:lang w:val="en-GB"/>
              </w:rPr>
              <w:fldChar w:fldCharType="separate"/>
            </w:r>
            <w:r w:rsidRPr="00485F0E">
              <w:rPr>
                <w:rFonts w:ascii="Calibri" w:eastAsia="SimSun" w:hAnsi="Calibri" w:cs="Times New Roman"/>
                <w:color w:val="000000"/>
                <w:sz w:val="16"/>
                <w:szCs w:val="24"/>
                <w:shd w:val="clear" w:color="auto" w:fill="E6E6E6"/>
                <w:lang w:val="en-GB"/>
              </w:rPr>
              <w:fldChar w:fldCharType="end"/>
            </w:r>
            <w:r w:rsidRPr="00485F0E">
              <w:rPr>
                <w:rFonts w:ascii="Avenir Next Regular" w:eastAsia="Times New Roman" w:hAnsi="Avenir Next Regular" w:cs="Calibri"/>
                <w:iCs/>
                <w:color w:val="000000"/>
                <w:sz w:val="16"/>
                <w:szCs w:val="16"/>
                <w:lang w:val="en-GB"/>
              </w:rPr>
              <w:t>Energy Efficiency</w:t>
            </w:r>
          </w:p>
        </w:tc>
      </w:tr>
      <w:tr w:rsidR="00485F0E" w:rsidRPr="00485F0E" w14:paraId="69034FC1" w14:textId="77777777" w:rsidTr="00F63479">
        <w:trPr>
          <w:trHeight w:val="215"/>
        </w:trPr>
        <w:tc>
          <w:tcPr>
            <w:tcW w:w="1034" w:type="pct"/>
            <w:tcBorders>
              <w:top w:val="nil"/>
              <w:left w:val="single" w:sz="4" w:space="0" w:color="auto"/>
              <w:bottom w:val="single" w:sz="4" w:space="0" w:color="auto"/>
              <w:right w:val="single" w:sz="4" w:space="0" w:color="auto"/>
            </w:tcBorders>
            <w:shd w:val="clear" w:color="auto" w:fill="auto"/>
            <w:noWrap/>
            <w:vAlign w:val="bottom"/>
            <w:hideMark/>
          </w:tcPr>
          <w:p w14:paraId="53B53055"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526" w:type="pct"/>
            <w:tcBorders>
              <w:top w:val="nil"/>
              <w:left w:val="nil"/>
              <w:bottom w:val="single" w:sz="4" w:space="0" w:color="auto"/>
              <w:right w:val="single" w:sz="4" w:space="0" w:color="auto"/>
            </w:tcBorders>
            <w:shd w:val="clear" w:color="auto" w:fill="auto"/>
            <w:noWrap/>
            <w:vAlign w:val="bottom"/>
            <w:hideMark/>
          </w:tcPr>
          <w:p w14:paraId="690BFE53"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181" w:type="pct"/>
            <w:tcBorders>
              <w:top w:val="nil"/>
              <w:left w:val="nil"/>
              <w:bottom w:val="single" w:sz="4" w:space="0" w:color="auto"/>
              <w:right w:val="single" w:sz="4" w:space="0" w:color="auto"/>
            </w:tcBorders>
            <w:shd w:val="clear" w:color="auto" w:fill="auto"/>
            <w:hideMark/>
          </w:tcPr>
          <w:p w14:paraId="0C28AC78"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259" w:type="pct"/>
            <w:tcBorders>
              <w:top w:val="nil"/>
              <w:left w:val="nil"/>
              <w:bottom w:val="single" w:sz="4" w:space="0" w:color="auto"/>
              <w:right w:val="single" w:sz="4" w:space="0" w:color="auto"/>
            </w:tcBorders>
            <w:shd w:val="clear" w:color="auto" w:fill="auto"/>
            <w:hideMark/>
          </w:tcPr>
          <w:p w14:paraId="0F6D23CE" w14:textId="77777777" w:rsidR="00485F0E" w:rsidRPr="00485F0E" w:rsidRDefault="00485F0E" w:rsidP="00485F0E">
            <w:pPr>
              <w:spacing w:after="0" w:line="240" w:lineRule="auto"/>
              <w:ind w:left="192" w:hanging="192"/>
              <w:jc w:val="both"/>
              <w:rPr>
                <w:rFonts w:ascii="Avenir Next Regular" w:eastAsia="Times New Roman" w:hAnsi="Avenir Next Regular" w:cs="Calibri"/>
                <w:iCs/>
                <w:color w:val="000000"/>
                <w:sz w:val="16"/>
                <w:szCs w:val="16"/>
                <w:lang w:val="en-GB"/>
              </w:rPr>
            </w:pPr>
            <w:r w:rsidRPr="00485F0E">
              <w:rPr>
                <w:rFonts w:ascii="Calibri" w:eastAsia="SimSun" w:hAnsi="Calibri" w:cs="Times New Roman"/>
                <w:color w:val="000000"/>
                <w:sz w:val="16"/>
                <w:szCs w:val="24"/>
                <w:shd w:val="clear" w:color="auto" w:fill="E6E6E6"/>
                <w:lang w:val="en-GB"/>
              </w:rPr>
              <w:fldChar w:fldCharType="begin">
                <w:ffData>
                  <w:name w:val="IAP_cities"/>
                  <w:enabled/>
                  <w:calcOnExit w:val="0"/>
                  <w:checkBox>
                    <w:sizeAuto/>
                    <w:default w:val="0"/>
                  </w:checkBox>
                </w:ffData>
              </w:fldChar>
            </w:r>
            <w:r w:rsidRPr="00485F0E">
              <w:rPr>
                <w:rFonts w:ascii="Calibri" w:eastAsia="SimSun" w:hAnsi="Calibri" w:cs="Times New Roman"/>
                <w:color w:val="000000"/>
                <w:sz w:val="16"/>
                <w:szCs w:val="16"/>
                <w:lang w:val="en-GB"/>
              </w:rPr>
              <w:instrText xml:space="preserve"> FORMCHECKBOX </w:instrText>
            </w:r>
            <w:r w:rsidR="00000000">
              <w:rPr>
                <w:rFonts w:ascii="Calibri" w:eastAsia="SimSun" w:hAnsi="Calibri" w:cs="Times New Roman"/>
                <w:color w:val="000000"/>
                <w:sz w:val="16"/>
                <w:szCs w:val="24"/>
                <w:shd w:val="clear" w:color="auto" w:fill="E6E6E6"/>
                <w:lang w:val="en-GB"/>
              </w:rPr>
            </w:r>
            <w:r w:rsidR="00000000">
              <w:rPr>
                <w:rFonts w:ascii="Calibri" w:eastAsia="SimSun" w:hAnsi="Calibri" w:cs="Times New Roman"/>
                <w:color w:val="000000"/>
                <w:sz w:val="16"/>
                <w:szCs w:val="24"/>
                <w:shd w:val="clear" w:color="auto" w:fill="E6E6E6"/>
                <w:lang w:val="en-GB"/>
              </w:rPr>
              <w:fldChar w:fldCharType="separate"/>
            </w:r>
            <w:r w:rsidRPr="00485F0E">
              <w:rPr>
                <w:rFonts w:ascii="Calibri" w:eastAsia="SimSun" w:hAnsi="Calibri" w:cs="Times New Roman"/>
                <w:color w:val="000000"/>
                <w:sz w:val="16"/>
                <w:szCs w:val="24"/>
                <w:shd w:val="clear" w:color="auto" w:fill="E6E6E6"/>
                <w:lang w:val="en-GB"/>
              </w:rPr>
              <w:fldChar w:fldCharType="end"/>
            </w:r>
            <w:r w:rsidRPr="00485F0E">
              <w:rPr>
                <w:rFonts w:ascii="Avenir Next Regular" w:eastAsia="Times New Roman" w:hAnsi="Avenir Next Regular" w:cs="Calibri"/>
                <w:iCs/>
                <w:color w:val="000000"/>
                <w:sz w:val="16"/>
                <w:szCs w:val="16"/>
                <w:lang w:val="en-GB"/>
              </w:rPr>
              <w:t>Sustainable Urban Systems and Transport</w:t>
            </w:r>
          </w:p>
        </w:tc>
      </w:tr>
      <w:tr w:rsidR="00485F0E" w:rsidRPr="00485F0E" w14:paraId="75F80E05" w14:textId="77777777" w:rsidTr="00F63479">
        <w:trPr>
          <w:trHeight w:val="58"/>
        </w:trPr>
        <w:tc>
          <w:tcPr>
            <w:tcW w:w="1034" w:type="pct"/>
            <w:tcBorders>
              <w:top w:val="nil"/>
              <w:left w:val="single" w:sz="4" w:space="0" w:color="auto"/>
              <w:bottom w:val="single" w:sz="4" w:space="0" w:color="auto"/>
              <w:right w:val="single" w:sz="4" w:space="0" w:color="auto"/>
            </w:tcBorders>
            <w:shd w:val="clear" w:color="auto" w:fill="auto"/>
            <w:noWrap/>
            <w:vAlign w:val="bottom"/>
            <w:hideMark/>
          </w:tcPr>
          <w:p w14:paraId="3F17889D"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526" w:type="pct"/>
            <w:tcBorders>
              <w:top w:val="nil"/>
              <w:left w:val="nil"/>
              <w:bottom w:val="single" w:sz="4" w:space="0" w:color="auto"/>
              <w:right w:val="single" w:sz="4" w:space="0" w:color="auto"/>
            </w:tcBorders>
            <w:shd w:val="clear" w:color="auto" w:fill="auto"/>
            <w:noWrap/>
            <w:vAlign w:val="bottom"/>
            <w:hideMark/>
          </w:tcPr>
          <w:p w14:paraId="04E0BF4A"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181" w:type="pct"/>
            <w:tcBorders>
              <w:top w:val="nil"/>
              <w:left w:val="nil"/>
              <w:bottom w:val="single" w:sz="4" w:space="0" w:color="auto"/>
              <w:right w:val="single" w:sz="4" w:space="0" w:color="auto"/>
            </w:tcBorders>
            <w:shd w:val="clear" w:color="auto" w:fill="auto"/>
            <w:hideMark/>
          </w:tcPr>
          <w:p w14:paraId="3D171B9A"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259" w:type="pct"/>
            <w:tcBorders>
              <w:top w:val="nil"/>
              <w:left w:val="nil"/>
              <w:bottom w:val="single" w:sz="4" w:space="0" w:color="auto"/>
              <w:right w:val="single" w:sz="4" w:space="0" w:color="auto"/>
            </w:tcBorders>
            <w:shd w:val="clear" w:color="auto" w:fill="auto"/>
            <w:hideMark/>
          </w:tcPr>
          <w:p w14:paraId="3A8AB2BF" w14:textId="77777777" w:rsidR="00485F0E" w:rsidRPr="00485F0E" w:rsidRDefault="00485F0E" w:rsidP="00485F0E">
            <w:pPr>
              <w:spacing w:after="0" w:line="240" w:lineRule="auto"/>
              <w:jc w:val="both"/>
              <w:rPr>
                <w:rFonts w:ascii="Avenir Next Regular" w:eastAsia="Times New Roman" w:hAnsi="Avenir Next Regular" w:cs="Calibri"/>
                <w:color w:val="000000"/>
                <w:sz w:val="16"/>
                <w:szCs w:val="16"/>
                <w:lang w:val="en-GB"/>
              </w:rPr>
            </w:pPr>
            <w:r w:rsidRPr="00485F0E">
              <w:rPr>
                <w:rFonts w:ascii="Calibri" w:eastAsia="SimSun" w:hAnsi="Calibri" w:cs="Times New Roman"/>
                <w:color w:val="000000"/>
                <w:sz w:val="16"/>
                <w:szCs w:val="24"/>
                <w:shd w:val="clear" w:color="auto" w:fill="E6E6E6"/>
                <w:lang w:val="en-GB"/>
              </w:rPr>
              <w:fldChar w:fldCharType="begin">
                <w:ffData>
                  <w:name w:val="IAP_cities"/>
                  <w:enabled/>
                  <w:calcOnExit w:val="0"/>
                  <w:checkBox>
                    <w:sizeAuto/>
                    <w:default w:val="0"/>
                  </w:checkBox>
                </w:ffData>
              </w:fldChar>
            </w:r>
            <w:r w:rsidRPr="00485F0E">
              <w:rPr>
                <w:rFonts w:ascii="Calibri" w:eastAsia="SimSun" w:hAnsi="Calibri" w:cs="Times New Roman"/>
                <w:color w:val="000000"/>
                <w:sz w:val="16"/>
                <w:szCs w:val="16"/>
                <w:lang w:val="en-GB"/>
              </w:rPr>
              <w:instrText xml:space="preserve"> FORMCHECKBOX </w:instrText>
            </w:r>
            <w:r w:rsidR="00000000">
              <w:rPr>
                <w:rFonts w:ascii="Calibri" w:eastAsia="SimSun" w:hAnsi="Calibri" w:cs="Times New Roman"/>
                <w:color w:val="000000"/>
                <w:sz w:val="16"/>
                <w:szCs w:val="24"/>
                <w:shd w:val="clear" w:color="auto" w:fill="E6E6E6"/>
                <w:lang w:val="en-GB"/>
              </w:rPr>
            </w:r>
            <w:r w:rsidR="00000000">
              <w:rPr>
                <w:rFonts w:ascii="Calibri" w:eastAsia="SimSun" w:hAnsi="Calibri" w:cs="Times New Roman"/>
                <w:color w:val="000000"/>
                <w:sz w:val="16"/>
                <w:szCs w:val="24"/>
                <w:shd w:val="clear" w:color="auto" w:fill="E6E6E6"/>
                <w:lang w:val="en-GB"/>
              </w:rPr>
              <w:fldChar w:fldCharType="separate"/>
            </w:r>
            <w:r w:rsidRPr="00485F0E">
              <w:rPr>
                <w:rFonts w:ascii="Calibri" w:eastAsia="SimSun" w:hAnsi="Calibri" w:cs="Times New Roman"/>
                <w:color w:val="000000"/>
                <w:sz w:val="16"/>
                <w:szCs w:val="24"/>
                <w:shd w:val="clear" w:color="auto" w:fill="E6E6E6"/>
                <w:lang w:val="en-GB"/>
              </w:rPr>
              <w:fldChar w:fldCharType="end"/>
            </w:r>
            <w:r w:rsidRPr="00485F0E">
              <w:rPr>
                <w:rFonts w:ascii="Avenir Next Regular" w:eastAsia="Times New Roman" w:hAnsi="Avenir Next Regular" w:cs="Calibri"/>
                <w:color w:val="000000"/>
                <w:sz w:val="16"/>
                <w:szCs w:val="16"/>
                <w:lang w:val="en-GB"/>
              </w:rPr>
              <w:t>Technology Transfer</w:t>
            </w:r>
          </w:p>
        </w:tc>
      </w:tr>
      <w:tr w:rsidR="00485F0E" w:rsidRPr="00485F0E" w14:paraId="739F8361" w14:textId="77777777" w:rsidTr="00F63479">
        <w:trPr>
          <w:trHeight w:val="58"/>
        </w:trPr>
        <w:tc>
          <w:tcPr>
            <w:tcW w:w="1034" w:type="pct"/>
            <w:tcBorders>
              <w:top w:val="nil"/>
              <w:left w:val="single" w:sz="4" w:space="0" w:color="auto"/>
              <w:bottom w:val="single" w:sz="4" w:space="0" w:color="auto"/>
              <w:right w:val="single" w:sz="4" w:space="0" w:color="auto"/>
            </w:tcBorders>
            <w:shd w:val="clear" w:color="auto" w:fill="auto"/>
            <w:noWrap/>
            <w:vAlign w:val="bottom"/>
            <w:hideMark/>
          </w:tcPr>
          <w:p w14:paraId="483EBE57"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526" w:type="pct"/>
            <w:tcBorders>
              <w:top w:val="nil"/>
              <w:left w:val="nil"/>
              <w:bottom w:val="single" w:sz="4" w:space="0" w:color="auto"/>
              <w:right w:val="single" w:sz="4" w:space="0" w:color="auto"/>
            </w:tcBorders>
            <w:shd w:val="clear" w:color="auto" w:fill="auto"/>
            <w:noWrap/>
            <w:vAlign w:val="bottom"/>
            <w:hideMark/>
          </w:tcPr>
          <w:p w14:paraId="2A18F86F"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181" w:type="pct"/>
            <w:tcBorders>
              <w:top w:val="nil"/>
              <w:left w:val="nil"/>
              <w:bottom w:val="single" w:sz="4" w:space="0" w:color="auto"/>
              <w:right w:val="single" w:sz="4" w:space="0" w:color="auto"/>
            </w:tcBorders>
            <w:shd w:val="clear" w:color="auto" w:fill="auto"/>
            <w:hideMark/>
          </w:tcPr>
          <w:p w14:paraId="1AFF7239"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259" w:type="pct"/>
            <w:tcBorders>
              <w:top w:val="nil"/>
              <w:left w:val="nil"/>
              <w:bottom w:val="single" w:sz="4" w:space="0" w:color="auto"/>
              <w:right w:val="single" w:sz="4" w:space="0" w:color="auto"/>
            </w:tcBorders>
            <w:shd w:val="clear" w:color="auto" w:fill="auto"/>
            <w:hideMark/>
          </w:tcPr>
          <w:p w14:paraId="54CDBB83" w14:textId="77777777" w:rsidR="00485F0E" w:rsidRPr="00485F0E" w:rsidRDefault="00485F0E" w:rsidP="00485F0E">
            <w:pPr>
              <w:spacing w:after="0" w:line="240" w:lineRule="auto"/>
              <w:jc w:val="both"/>
              <w:rPr>
                <w:rFonts w:ascii="Avenir Next Regular" w:eastAsia="Times New Roman" w:hAnsi="Avenir Next Regular" w:cs="Calibri"/>
                <w:iCs/>
                <w:color w:val="000000"/>
                <w:sz w:val="16"/>
                <w:szCs w:val="16"/>
                <w:lang w:val="en-GB"/>
              </w:rPr>
            </w:pPr>
            <w:r w:rsidRPr="00485F0E">
              <w:rPr>
                <w:rFonts w:ascii="Calibri" w:eastAsia="SimSun" w:hAnsi="Calibri" w:cs="Times New Roman"/>
                <w:color w:val="000000"/>
                <w:sz w:val="16"/>
                <w:szCs w:val="24"/>
                <w:shd w:val="clear" w:color="auto" w:fill="E6E6E6"/>
                <w:lang w:val="en-GB"/>
              </w:rPr>
              <w:fldChar w:fldCharType="begin">
                <w:ffData>
                  <w:name w:val="IAP_cities"/>
                  <w:enabled/>
                  <w:calcOnExit w:val="0"/>
                  <w:checkBox>
                    <w:sizeAuto/>
                    <w:default w:val="0"/>
                  </w:checkBox>
                </w:ffData>
              </w:fldChar>
            </w:r>
            <w:r w:rsidRPr="00485F0E">
              <w:rPr>
                <w:rFonts w:ascii="Calibri" w:eastAsia="SimSun" w:hAnsi="Calibri" w:cs="Times New Roman"/>
                <w:color w:val="000000"/>
                <w:sz w:val="16"/>
                <w:szCs w:val="16"/>
                <w:lang w:val="en-GB"/>
              </w:rPr>
              <w:instrText xml:space="preserve"> FORMCHECKBOX </w:instrText>
            </w:r>
            <w:r w:rsidR="00000000">
              <w:rPr>
                <w:rFonts w:ascii="Calibri" w:eastAsia="SimSun" w:hAnsi="Calibri" w:cs="Times New Roman"/>
                <w:color w:val="000000"/>
                <w:sz w:val="16"/>
                <w:szCs w:val="24"/>
                <w:shd w:val="clear" w:color="auto" w:fill="E6E6E6"/>
                <w:lang w:val="en-GB"/>
              </w:rPr>
            </w:r>
            <w:r w:rsidR="00000000">
              <w:rPr>
                <w:rFonts w:ascii="Calibri" w:eastAsia="SimSun" w:hAnsi="Calibri" w:cs="Times New Roman"/>
                <w:color w:val="000000"/>
                <w:sz w:val="16"/>
                <w:szCs w:val="24"/>
                <w:shd w:val="clear" w:color="auto" w:fill="E6E6E6"/>
                <w:lang w:val="en-GB"/>
              </w:rPr>
              <w:fldChar w:fldCharType="separate"/>
            </w:r>
            <w:r w:rsidRPr="00485F0E">
              <w:rPr>
                <w:rFonts w:ascii="Calibri" w:eastAsia="SimSun" w:hAnsi="Calibri" w:cs="Times New Roman"/>
                <w:color w:val="000000"/>
                <w:sz w:val="16"/>
                <w:szCs w:val="24"/>
                <w:shd w:val="clear" w:color="auto" w:fill="E6E6E6"/>
                <w:lang w:val="en-GB"/>
              </w:rPr>
              <w:fldChar w:fldCharType="end"/>
            </w:r>
            <w:r w:rsidRPr="00485F0E">
              <w:rPr>
                <w:rFonts w:ascii="Avenir Next Regular" w:eastAsia="Times New Roman" w:hAnsi="Avenir Next Regular" w:cs="Calibri"/>
                <w:iCs/>
                <w:color w:val="000000"/>
                <w:sz w:val="16"/>
                <w:szCs w:val="16"/>
                <w:lang w:val="en-GB"/>
              </w:rPr>
              <w:t>Renewable Energy</w:t>
            </w:r>
          </w:p>
        </w:tc>
      </w:tr>
      <w:tr w:rsidR="00485F0E" w:rsidRPr="00485F0E" w14:paraId="6F2F9CE3" w14:textId="77777777" w:rsidTr="00F63479">
        <w:trPr>
          <w:trHeight w:val="58"/>
        </w:trPr>
        <w:tc>
          <w:tcPr>
            <w:tcW w:w="1034" w:type="pct"/>
            <w:tcBorders>
              <w:top w:val="nil"/>
              <w:left w:val="single" w:sz="4" w:space="0" w:color="auto"/>
              <w:bottom w:val="single" w:sz="4" w:space="0" w:color="auto"/>
              <w:right w:val="single" w:sz="4" w:space="0" w:color="auto"/>
            </w:tcBorders>
            <w:shd w:val="clear" w:color="auto" w:fill="auto"/>
            <w:noWrap/>
            <w:vAlign w:val="bottom"/>
            <w:hideMark/>
          </w:tcPr>
          <w:p w14:paraId="49800491"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526" w:type="pct"/>
            <w:tcBorders>
              <w:top w:val="nil"/>
              <w:left w:val="nil"/>
              <w:bottom w:val="single" w:sz="4" w:space="0" w:color="auto"/>
              <w:right w:val="single" w:sz="4" w:space="0" w:color="auto"/>
            </w:tcBorders>
            <w:shd w:val="clear" w:color="auto" w:fill="auto"/>
            <w:noWrap/>
            <w:vAlign w:val="bottom"/>
            <w:hideMark/>
          </w:tcPr>
          <w:p w14:paraId="4F3C10E8"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181" w:type="pct"/>
            <w:tcBorders>
              <w:top w:val="nil"/>
              <w:left w:val="nil"/>
              <w:bottom w:val="single" w:sz="4" w:space="0" w:color="auto"/>
              <w:right w:val="single" w:sz="4" w:space="0" w:color="auto"/>
            </w:tcBorders>
            <w:shd w:val="clear" w:color="auto" w:fill="auto"/>
            <w:hideMark/>
          </w:tcPr>
          <w:p w14:paraId="4E617324"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259" w:type="pct"/>
            <w:tcBorders>
              <w:top w:val="nil"/>
              <w:left w:val="nil"/>
              <w:bottom w:val="single" w:sz="4" w:space="0" w:color="auto"/>
              <w:right w:val="single" w:sz="4" w:space="0" w:color="auto"/>
            </w:tcBorders>
            <w:shd w:val="clear" w:color="auto" w:fill="auto"/>
            <w:hideMark/>
          </w:tcPr>
          <w:p w14:paraId="0B8B0446" w14:textId="77777777" w:rsidR="00485F0E" w:rsidRPr="00485F0E" w:rsidRDefault="00485F0E" w:rsidP="00485F0E">
            <w:pPr>
              <w:spacing w:after="0" w:line="240" w:lineRule="auto"/>
              <w:jc w:val="both"/>
              <w:rPr>
                <w:rFonts w:ascii="Avenir Next Regular" w:eastAsia="Times New Roman" w:hAnsi="Avenir Next Regular" w:cs="Calibri"/>
                <w:iCs/>
                <w:color w:val="000000"/>
                <w:sz w:val="16"/>
                <w:szCs w:val="16"/>
                <w:lang w:val="en-GB"/>
              </w:rPr>
            </w:pPr>
            <w:r w:rsidRPr="00485F0E">
              <w:rPr>
                <w:rFonts w:ascii="Calibri" w:eastAsia="SimSun" w:hAnsi="Calibri" w:cs="Times New Roman"/>
                <w:color w:val="000000"/>
                <w:sz w:val="16"/>
                <w:szCs w:val="24"/>
                <w:shd w:val="clear" w:color="auto" w:fill="E6E6E6"/>
                <w:lang w:val="en-GB"/>
              </w:rPr>
              <w:fldChar w:fldCharType="begin">
                <w:ffData>
                  <w:name w:val="IAP_cities"/>
                  <w:enabled/>
                  <w:calcOnExit w:val="0"/>
                  <w:checkBox>
                    <w:sizeAuto/>
                    <w:default w:val="0"/>
                  </w:checkBox>
                </w:ffData>
              </w:fldChar>
            </w:r>
            <w:r w:rsidRPr="00485F0E">
              <w:rPr>
                <w:rFonts w:ascii="Calibri" w:eastAsia="SimSun" w:hAnsi="Calibri" w:cs="Times New Roman"/>
                <w:color w:val="000000"/>
                <w:sz w:val="16"/>
                <w:szCs w:val="16"/>
                <w:lang w:val="en-GB"/>
              </w:rPr>
              <w:instrText xml:space="preserve"> FORMCHECKBOX </w:instrText>
            </w:r>
            <w:r w:rsidR="00000000">
              <w:rPr>
                <w:rFonts w:ascii="Calibri" w:eastAsia="SimSun" w:hAnsi="Calibri" w:cs="Times New Roman"/>
                <w:color w:val="000000"/>
                <w:sz w:val="16"/>
                <w:szCs w:val="24"/>
                <w:shd w:val="clear" w:color="auto" w:fill="E6E6E6"/>
                <w:lang w:val="en-GB"/>
              </w:rPr>
            </w:r>
            <w:r w:rsidR="00000000">
              <w:rPr>
                <w:rFonts w:ascii="Calibri" w:eastAsia="SimSun" w:hAnsi="Calibri" w:cs="Times New Roman"/>
                <w:color w:val="000000"/>
                <w:sz w:val="16"/>
                <w:szCs w:val="24"/>
                <w:shd w:val="clear" w:color="auto" w:fill="E6E6E6"/>
                <w:lang w:val="en-GB"/>
              </w:rPr>
              <w:fldChar w:fldCharType="separate"/>
            </w:r>
            <w:r w:rsidRPr="00485F0E">
              <w:rPr>
                <w:rFonts w:ascii="Calibri" w:eastAsia="SimSun" w:hAnsi="Calibri" w:cs="Times New Roman"/>
                <w:color w:val="000000"/>
                <w:sz w:val="16"/>
                <w:szCs w:val="24"/>
                <w:shd w:val="clear" w:color="auto" w:fill="E6E6E6"/>
                <w:lang w:val="en-GB"/>
              </w:rPr>
              <w:fldChar w:fldCharType="end"/>
            </w:r>
            <w:r w:rsidRPr="00485F0E">
              <w:rPr>
                <w:rFonts w:ascii="Avenir Next Regular" w:eastAsia="Times New Roman" w:hAnsi="Avenir Next Regular" w:cs="Calibri"/>
                <w:iCs/>
                <w:color w:val="000000"/>
                <w:sz w:val="16"/>
                <w:szCs w:val="16"/>
                <w:lang w:val="en-GB"/>
              </w:rPr>
              <w:t>Financing</w:t>
            </w:r>
          </w:p>
        </w:tc>
      </w:tr>
      <w:tr w:rsidR="00485F0E" w:rsidRPr="00485F0E" w14:paraId="07D05901" w14:textId="77777777" w:rsidTr="00F63479">
        <w:trPr>
          <w:trHeight w:val="58"/>
        </w:trPr>
        <w:tc>
          <w:tcPr>
            <w:tcW w:w="1034" w:type="pct"/>
            <w:tcBorders>
              <w:top w:val="nil"/>
              <w:left w:val="single" w:sz="4" w:space="0" w:color="auto"/>
              <w:bottom w:val="single" w:sz="4" w:space="0" w:color="auto"/>
              <w:right w:val="single" w:sz="4" w:space="0" w:color="auto"/>
            </w:tcBorders>
            <w:shd w:val="clear" w:color="auto" w:fill="auto"/>
            <w:noWrap/>
            <w:vAlign w:val="bottom"/>
            <w:hideMark/>
          </w:tcPr>
          <w:p w14:paraId="10A297CB"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526" w:type="pct"/>
            <w:tcBorders>
              <w:top w:val="nil"/>
              <w:left w:val="nil"/>
              <w:bottom w:val="single" w:sz="4" w:space="0" w:color="auto"/>
              <w:right w:val="single" w:sz="4" w:space="0" w:color="auto"/>
            </w:tcBorders>
            <w:shd w:val="clear" w:color="auto" w:fill="auto"/>
            <w:noWrap/>
            <w:vAlign w:val="bottom"/>
            <w:hideMark/>
          </w:tcPr>
          <w:p w14:paraId="48A60CCE"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181" w:type="pct"/>
            <w:tcBorders>
              <w:top w:val="nil"/>
              <w:left w:val="nil"/>
              <w:bottom w:val="single" w:sz="4" w:space="0" w:color="auto"/>
              <w:right w:val="single" w:sz="4" w:space="0" w:color="auto"/>
            </w:tcBorders>
            <w:shd w:val="clear" w:color="auto" w:fill="auto"/>
            <w:hideMark/>
          </w:tcPr>
          <w:p w14:paraId="25460E4F"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259" w:type="pct"/>
            <w:tcBorders>
              <w:top w:val="nil"/>
              <w:left w:val="nil"/>
              <w:bottom w:val="single" w:sz="4" w:space="0" w:color="auto"/>
              <w:right w:val="single" w:sz="4" w:space="0" w:color="auto"/>
            </w:tcBorders>
            <w:shd w:val="clear" w:color="auto" w:fill="auto"/>
            <w:hideMark/>
          </w:tcPr>
          <w:p w14:paraId="0B9FAD84" w14:textId="77777777" w:rsidR="00485F0E" w:rsidRPr="00485F0E" w:rsidRDefault="00485F0E" w:rsidP="00485F0E">
            <w:pPr>
              <w:spacing w:after="0" w:line="240" w:lineRule="auto"/>
              <w:jc w:val="both"/>
              <w:rPr>
                <w:rFonts w:ascii="Avenir Next Regular" w:eastAsia="Times New Roman" w:hAnsi="Avenir Next Regular" w:cs="Calibri"/>
                <w:color w:val="000000"/>
                <w:sz w:val="16"/>
                <w:szCs w:val="16"/>
                <w:lang w:val="en-GB"/>
              </w:rPr>
            </w:pPr>
            <w:r w:rsidRPr="00485F0E">
              <w:rPr>
                <w:rFonts w:ascii="Calibri" w:eastAsia="SimSun" w:hAnsi="Calibri" w:cs="Times New Roman"/>
                <w:color w:val="000000"/>
                <w:sz w:val="16"/>
                <w:szCs w:val="24"/>
                <w:shd w:val="clear" w:color="auto" w:fill="E6E6E6"/>
                <w:lang w:val="en-GB"/>
              </w:rPr>
              <w:fldChar w:fldCharType="begin">
                <w:ffData>
                  <w:name w:val="IAP_cities"/>
                  <w:enabled/>
                  <w:calcOnExit w:val="0"/>
                  <w:checkBox>
                    <w:sizeAuto/>
                    <w:default w:val="0"/>
                  </w:checkBox>
                </w:ffData>
              </w:fldChar>
            </w:r>
            <w:r w:rsidRPr="00485F0E">
              <w:rPr>
                <w:rFonts w:ascii="Calibri" w:eastAsia="SimSun" w:hAnsi="Calibri" w:cs="Times New Roman"/>
                <w:color w:val="000000"/>
                <w:sz w:val="16"/>
                <w:szCs w:val="16"/>
                <w:lang w:val="en-GB"/>
              </w:rPr>
              <w:instrText xml:space="preserve"> FORMCHECKBOX </w:instrText>
            </w:r>
            <w:r w:rsidR="00000000">
              <w:rPr>
                <w:rFonts w:ascii="Calibri" w:eastAsia="SimSun" w:hAnsi="Calibri" w:cs="Times New Roman"/>
                <w:color w:val="000000"/>
                <w:sz w:val="16"/>
                <w:szCs w:val="24"/>
                <w:shd w:val="clear" w:color="auto" w:fill="E6E6E6"/>
                <w:lang w:val="en-GB"/>
              </w:rPr>
            </w:r>
            <w:r w:rsidR="00000000">
              <w:rPr>
                <w:rFonts w:ascii="Calibri" w:eastAsia="SimSun" w:hAnsi="Calibri" w:cs="Times New Roman"/>
                <w:color w:val="000000"/>
                <w:sz w:val="16"/>
                <w:szCs w:val="24"/>
                <w:shd w:val="clear" w:color="auto" w:fill="E6E6E6"/>
                <w:lang w:val="en-GB"/>
              </w:rPr>
              <w:fldChar w:fldCharType="separate"/>
            </w:r>
            <w:r w:rsidRPr="00485F0E">
              <w:rPr>
                <w:rFonts w:ascii="Calibri" w:eastAsia="SimSun" w:hAnsi="Calibri" w:cs="Times New Roman"/>
                <w:color w:val="000000"/>
                <w:sz w:val="16"/>
                <w:szCs w:val="24"/>
                <w:shd w:val="clear" w:color="auto" w:fill="E6E6E6"/>
                <w:lang w:val="en-GB"/>
              </w:rPr>
              <w:fldChar w:fldCharType="end"/>
            </w:r>
            <w:r w:rsidRPr="00485F0E">
              <w:rPr>
                <w:rFonts w:ascii="Avenir Next Regular" w:eastAsia="Times New Roman" w:hAnsi="Avenir Next Regular" w:cs="Calibri"/>
                <w:color w:val="000000"/>
                <w:sz w:val="16"/>
                <w:szCs w:val="16"/>
                <w:lang w:val="en-GB"/>
              </w:rPr>
              <w:t>Enabling Activities</w:t>
            </w:r>
          </w:p>
        </w:tc>
      </w:tr>
      <w:tr w:rsidR="00485F0E" w:rsidRPr="00485F0E" w14:paraId="285CD823" w14:textId="77777777" w:rsidTr="00F63479">
        <w:trPr>
          <w:trHeight w:val="58"/>
        </w:trPr>
        <w:tc>
          <w:tcPr>
            <w:tcW w:w="1034" w:type="pct"/>
            <w:tcBorders>
              <w:top w:val="nil"/>
              <w:left w:val="single" w:sz="4" w:space="0" w:color="auto"/>
              <w:bottom w:val="single" w:sz="4" w:space="0" w:color="auto"/>
              <w:right w:val="single" w:sz="4" w:space="0" w:color="auto"/>
            </w:tcBorders>
            <w:shd w:val="clear" w:color="auto" w:fill="auto"/>
            <w:noWrap/>
            <w:vAlign w:val="bottom"/>
            <w:hideMark/>
          </w:tcPr>
          <w:p w14:paraId="5EF329BE"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526" w:type="pct"/>
            <w:tcBorders>
              <w:top w:val="nil"/>
              <w:left w:val="nil"/>
              <w:bottom w:val="single" w:sz="4" w:space="0" w:color="auto"/>
              <w:right w:val="single" w:sz="4" w:space="0" w:color="auto"/>
            </w:tcBorders>
            <w:shd w:val="clear" w:color="auto" w:fill="auto"/>
            <w:noWrap/>
            <w:vAlign w:val="bottom"/>
            <w:hideMark/>
          </w:tcPr>
          <w:p w14:paraId="31954893"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181" w:type="pct"/>
            <w:tcBorders>
              <w:top w:val="nil"/>
              <w:left w:val="nil"/>
              <w:bottom w:val="single" w:sz="4" w:space="0" w:color="auto"/>
              <w:right w:val="single" w:sz="4" w:space="0" w:color="auto"/>
            </w:tcBorders>
            <w:shd w:val="clear" w:color="auto" w:fill="auto"/>
            <w:hideMark/>
          </w:tcPr>
          <w:p w14:paraId="470DEE1E"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Calibri" w:eastAsia="SimSun" w:hAnsi="Calibri" w:cs="Times New Roman"/>
                <w:color w:val="000000"/>
                <w:sz w:val="16"/>
                <w:szCs w:val="24"/>
                <w:shd w:val="clear" w:color="auto" w:fill="E6E6E6"/>
                <w:lang w:val="en-GB"/>
              </w:rPr>
              <w:fldChar w:fldCharType="begin">
                <w:ffData>
                  <w:name w:val="IAP_cities"/>
                  <w:enabled/>
                  <w:calcOnExit w:val="0"/>
                  <w:checkBox>
                    <w:sizeAuto/>
                    <w:default w:val="0"/>
                  </w:checkBox>
                </w:ffData>
              </w:fldChar>
            </w:r>
            <w:r w:rsidRPr="00485F0E">
              <w:rPr>
                <w:rFonts w:ascii="Calibri" w:eastAsia="SimSun" w:hAnsi="Calibri" w:cs="Times New Roman"/>
                <w:color w:val="000000"/>
                <w:sz w:val="16"/>
                <w:szCs w:val="16"/>
                <w:lang w:val="en-GB"/>
              </w:rPr>
              <w:instrText xml:space="preserve"> FORMCHECKBOX </w:instrText>
            </w:r>
            <w:r w:rsidR="00000000">
              <w:rPr>
                <w:rFonts w:ascii="Calibri" w:eastAsia="SimSun" w:hAnsi="Calibri" w:cs="Times New Roman"/>
                <w:color w:val="000000"/>
                <w:sz w:val="16"/>
                <w:szCs w:val="24"/>
                <w:shd w:val="clear" w:color="auto" w:fill="E6E6E6"/>
                <w:lang w:val="en-GB"/>
              </w:rPr>
            </w:r>
            <w:r w:rsidR="00000000">
              <w:rPr>
                <w:rFonts w:ascii="Calibri" w:eastAsia="SimSun" w:hAnsi="Calibri" w:cs="Times New Roman"/>
                <w:color w:val="000000"/>
                <w:sz w:val="16"/>
                <w:szCs w:val="24"/>
                <w:shd w:val="clear" w:color="auto" w:fill="E6E6E6"/>
                <w:lang w:val="en-GB"/>
              </w:rPr>
              <w:fldChar w:fldCharType="separate"/>
            </w:r>
            <w:r w:rsidRPr="00485F0E">
              <w:rPr>
                <w:rFonts w:ascii="Calibri" w:eastAsia="SimSun" w:hAnsi="Calibri" w:cs="Times New Roman"/>
                <w:color w:val="000000"/>
                <w:sz w:val="16"/>
                <w:szCs w:val="24"/>
                <w:shd w:val="clear" w:color="auto" w:fill="E6E6E6"/>
                <w:lang w:val="en-GB"/>
              </w:rPr>
              <w:fldChar w:fldCharType="end"/>
            </w:r>
            <w:r w:rsidRPr="00485F0E">
              <w:rPr>
                <w:rFonts w:ascii="Avenir Next Regular" w:eastAsia="Times New Roman" w:hAnsi="Avenir Next Regular" w:cs="Calibri"/>
                <w:b/>
                <w:bCs/>
                <w:color w:val="000000"/>
                <w:sz w:val="16"/>
                <w:szCs w:val="16"/>
                <w:lang w:val="en-GB"/>
              </w:rPr>
              <w:t>Technology Transfer</w:t>
            </w:r>
          </w:p>
        </w:tc>
        <w:tc>
          <w:tcPr>
            <w:tcW w:w="1259" w:type="pct"/>
            <w:tcBorders>
              <w:top w:val="nil"/>
              <w:left w:val="nil"/>
              <w:bottom w:val="single" w:sz="4" w:space="0" w:color="auto"/>
              <w:right w:val="single" w:sz="4" w:space="0" w:color="auto"/>
            </w:tcBorders>
            <w:shd w:val="clear" w:color="auto" w:fill="auto"/>
            <w:hideMark/>
          </w:tcPr>
          <w:p w14:paraId="7C74D002" w14:textId="77777777" w:rsidR="00485F0E" w:rsidRPr="00485F0E" w:rsidRDefault="00485F0E" w:rsidP="00485F0E">
            <w:pPr>
              <w:spacing w:after="0" w:line="240" w:lineRule="auto"/>
              <w:jc w:val="both"/>
              <w:rPr>
                <w:rFonts w:ascii="Avenir Next Regular" w:eastAsia="Times New Roman" w:hAnsi="Avenir Next Regular" w:cs="Calibri"/>
                <w:color w:val="000000"/>
                <w:sz w:val="16"/>
                <w:szCs w:val="16"/>
                <w:lang w:val="en-GB"/>
              </w:rPr>
            </w:pPr>
            <w:r w:rsidRPr="00485F0E">
              <w:rPr>
                <w:rFonts w:ascii="Avenir Next Regular" w:eastAsia="Times New Roman" w:hAnsi="Avenir Next Regular" w:cs="Calibri"/>
                <w:color w:val="000000"/>
                <w:sz w:val="16"/>
                <w:szCs w:val="16"/>
                <w:lang w:val="en-GB"/>
              </w:rPr>
              <w:t> </w:t>
            </w:r>
          </w:p>
        </w:tc>
      </w:tr>
      <w:tr w:rsidR="00485F0E" w:rsidRPr="00485F0E" w14:paraId="726A4291" w14:textId="77777777" w:rsidTr="00F63479">
        <w:trPr>
          <w:trHeight w:val="420"/>
        </w:trPr>
        <w:tc>
          <w:tcPr>
            <w:tcW w:w="1034" w:type="pct"/>
            <w:tcBorders>
              <w:top w:val="nil"/>
              <w:left w:val="single" w:sz="4" w:space="0" w:color="auto"/>
              <w:bottom w:val="single" w:sz="4" w:space="0" w:color="auto"/>
              <w:right w:val="single" w:sz="4" w:space="0" w:color="auto"/>
            </w:tcBorders>
            <w:shd w:val="clear" w:color="auto" w:fill="auto"/>
            <w:noWrap/>
            <w:vAlign w:val="bottom"/>
            <w:hideMark/>
          </w:tcPr>
          <w:p w14:paraId="0CDC707D"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526" w:type="pct"/>
            <w:tcBorders>
              <w:top w:val="nil"/>
              <w:left w:val="nil"/>
              <w:bottom w:val="single" w:sz="4" w:space="0" w:color="auto"/>
              <w:right w:val="single" w:sz="4" w:space="0" w:color="auto"/>
            </w:tcBorders>
            <w:shd w:val="clear" w:color="auto" w:fill="auto"/>
            <w:noWrap/>
            <w:vAlign w:val="bottom"/>
            <w:hideMark/>
          </w:tcPr>
          <w:p w14:paraId="7FD4209B"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181" w:type="pct"/>
            <w:tcBorders>
              <w:top w:val="nil"/>
              <w:left w:val="nil"/>
              <w:bottom w:val="single" w:sz="4" w:space="0" w:color="auto"/>
              <w:right w:val="single" w:sz="4" w:space="0" w:color="auto"/>
            </w:tcBorders>
            <w:shd w:val="clear" w:color="auto" w:fill="auto"/>
            <w:hideMark/>
          </w:tcPr>
          <w:p w14:paraId="07F3D92A" w14:textId="77777777" w:rsidR="00485F0E" w:rsidRPr="00485F0E" w:rsidRDefault="00485F0E" w:rsidP="00485F0E">
            <w:pPr>
              <w:spacing w:after="0" w:line="240" w:lineRule="auto"/>
              <w:jc w:val="both"/>
              <w:rPr>
                <w:rFonts w:ascii="Avenir Next Regular" w:eastAsia="Times New Roman" w:hAnsi="Avenir Next Regular" w:cs="Calibri"/>
                <w:iCs/>
                <w:color w:val="000000"/>
                <w:sz w:val="16"/>
                <w:szCs w:val="16"/>
                <w:lang w:val="en-GB"/>
              </w:rPr>
            </w:pPr>
            <w:r w:rsidRPr="00485F0E">
              <w:rPr>
                <w:rFonts w:ascii="Avenir Next Regular" w:eastAsia="Times New Roman" w:hAnsi="Avenir Next Regular" w:cs="Calibri"/>
                <w:iCs/>
                <w:color w:val="000000"/>
                <w:sz w:val="16"/>
                <w:szCs w:val="16"/>
                <w:lang w:val="en-GB"/>
              </w:rPr>
              <w:t> </w:t>
            </w:r>
          </w:p>
        </w:tc>
        <w:tc>
          <w:tcPr>
            <w:tcW w:w="1259" w:type="pct"/>
            <w:tcBorders>
              <w:top w:val="nil"/>
              <w:left w:val="nil"/>
              <w:bottom w:val="single" w:sz="4" w:space="0" w:color="auto"/>
              <w:right w:val="single" w:sz="4" w:space="0" w:color="auto"/>
            </w:tcBorders>
            <w:shd w:val="clear" w:color="auto" w:fill="auto"/>
            <w:hideMark/>
          </w:tcPr>
          <w:p w14:paraId="30DEE7AA" w14:textId="77777777" w:rsidR="00485F0E" w:rsidRPr="00485F0E" w:rsidRDefault="00485F0E" w:rsidP="00485F0E">
            <w:pPr>
              <w:spacing w:after="0" w:line="240" w:lineRule="auto"/>
              <w:jc w:val="both"/>
              <w:rPr>
                <w:rFonts w:ascii="Avenir Next Regular" w:eastAsia="Times New Roman" w:hAnsi="Avenir Next Regular" w:cs="Calibri"/>
                <w:color w:val="000000"/>
                <w:sz w:val="16"/>
                <w:szCs w:val="16"/>
                <w:lang w:val="en-GB"/>
              </w:rPr>
            </w:pPr>
            <w:r w:rsidRPr="00485F0E">
              <w:rPr>
                <w:rFonts w:ascii="Calibri" w:eastAsia="SimSun" w:hAnsi="Calibri" w:cs="Times New Roman"/>
                <w:color w:val="000000"/>
                <w:sz w:val="16"/>
                <w:szCs w:val="24"/>
                <w:shd w:val="clear" w:color="auto" w:fill="E6E6E6"/>
                <w:lang w:val="en-GB"/>
              </w:rPr>
              <w:fldChar w:fldCharType="begin">
                <w:ffData>
                  <w:name w:val="IAP_cities"/>
                  <w:enabled/>
                  <w:calcOnExit w:val="0"/>
                  <w:checkBox>
                    <w:sizeAuto/>
                    <w:default w:val="0"/>
                  </w:checkBox>
                </w:ffData>
              </w:fldChar>
            </w:r>
            <w:r w:rsidRPr="00485F0E">
              <w:rPr>
                <w:rFonts w:ascii="Calibri" w:eastAsia="SimSun" w:hAnsi="Calibri" w:cs="Times New Roman"/>
                <w:color w:val="000000"/>
                <w:sz w:val="16"/>
                <w:szCs w:val="16"/>
                <w:lang w:val="en-GB"/>
              </w:rPr>
              <w:instrText xml:space="preserve"> FORMCHECKBOX </w:instrText>
            </w:r>
            <w:r w:rsidR="00000000">
              <w:rPr>
                <w:rFonts w:ascii="Calibri" w:eastAsia="SimSun" w:hAnsi="Calibri" w:cs="Times New Roman"/>
                <w:color w:val="000000"/>
                <w:sz w:val="16"/>
                <w:szCs w:val="24"/>
                <w:shd w:val="clear" w:color="auto" w:fill="E6E6E6"/>
                <w:lang w:val="en-GB"/>
              </w:rPr>
            </w:r>
            <w:r w:rsidR="00000000">
              <w:rPr>
                <w:rFonts w:ascii="Calibri" w:eastAsia="SimSun" w:hAnsi="Calibri" w:cs="Times New Roman"/>
                <w:color w:val="000000"/>
                <w:sz w:val="16"/>
                <w:szCs w:val="24"/>
                <w:shd w:val="clear" w:color="auto" w:fill="E6E6E6"/>
                <w:lang w:val="en-GB"/>
              </w:rPr>
              <w:fldChar w:fldCharType="separate"/>
            </w:r>
            <w:r w:rsidRPr="00485F0E">
              <w:rPr>
                <w:rFonts w:ascii="Calibri" w:eastAsia="SimSun" w:hAnsi="Calibri" w:cs="Times New Roman"/>
                <w:color w:val="000000"/>
                <w:sz w:val="16"/>
                <w:szCs w:val="24"/>
                <w:shd w:val="clear" w:color="auto" w:fill="E6E6E6"/>
                <w:lang w:val="en-GB"/>
              </w:rPr>
              <w:fldChar w:fldCharType="end"/>
            </w:r>
            <w:r w:rsidRPr="00485F0E">
              <w:rPr>
                <w:rFonts w:ascii="Avenir Next Regular" w:eastAsia="Times New Roman" w:hAnsi="Avenir Next Regular" w:cs="Calibri"/>
                <w:color w:val="000000"/>
                <w:sz w:val="16"/>
                <w:szCs w:val="16"/>
                <w:lang w:val="en-GB"/>
              </w:rPr>
              <w:t>Poznan Strategic Programme on Technology Transfer</w:t>
            </w:r>
          </w:p>
        </w:tc>
      </w:tr>
      <w:tr w:rsidR="00485F0E" w:rsidRPr="00485F0E" w14:paraId="236CD8C9" w14:textId="77777777" w:rsidTr="00F63479">
        <w:trPr>
          <w:trHeight w:val="420"/>
        </w:trPr>
        <w:tc>
          <w:tcPr>
            <w:tcW w:w="1034" w:type="pct"/>
            <w:tcBorders>
              <w:top w:val="nil"/>
              <w:left w:val="single" w:sz="4" w:space="0" w:color="auto"/>
              <w:bottom w:val="single" w:sz="4" w:space="0" w:color="auto"/>
              <w:right w:val="single" w:sz="4" w:space="0" w:color="auto"/>
            </w:tcBorders>
            <w:shd w:val="clear" w:color="auto" w:fill="auto"/>
            <w:noWrap/>
            <w:vAlign w:val="bottom"/>
            <w:hideMark/>
          </w:tcPr>
          <w:p w14:paraId="71889E66"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526" w:type="pct"/>
            <w:tcBorders>
              <w:top w:val="nil"/>
              <w:left w:val="nil"/>
              <w:bottom w:val="single" w:sz="4" w:space="0" w:color="auto"/>
              <w:right w:val="single" w:sz="4" w:space="0" w:color="auto"/>
            </w:tcBorders>
            <w:shd w:val="clear" w:color="auto" w:fill="auto"/>
            <w:noWrap/>
            <w:vAlign w:val="bottom"/>
            <w:hideMark/>
          </w:tcPr>
          <w:p w14:paraId="21319449"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181" w:type="pct"/>
            <w:tcBorders>
              <w:top w:val="nil"/>
              <w:left w:val="nil"/>
              <w:bottom w:val="single" w:sz="4" w:space="0" w:color="auto"/>
              <w:right w:val="single" w:sz="4" w:space="0" w:color="auto"/>
            </w:tcBorders>
            <w:shd w:val="clear" w:color="auto" w:fill="auto"/>
            <w:hideMark/>
          </w:tcPr>
          <w:p w14:paraId="06127749" w14:textId="77777777" w:rsidR="00485F0E" w:rsidRPr="00485F0E" w:rsidRDefault="00485F0E" w:rsidP="00485F0E">
            <w:pPr>
              <w:spacing w:after="0" w:line="240" w:lineRule="auto"/>
              <w:jc w:val="both"/>
              <w:rPr>
                <w:rFonts w:ascii="Avenir Next Regular" w:eastAsia="Times New Roman" w:hAnsi="Avenir Next Regular" w:cs="Calibri"/>
                <w:iCs/>
                <w:color w:val="000000"/>
                <w:sz w:val="16"/>
                <w:szCs w:val="16"/>
                <w:lang w:val="en-GB"/>
              </w:rPr>
            </w:pPr>
            <w:r w:rsidRPr="00485F0E">
              <w:rPr>
                <w:rFonts w:ascii="Avenir Next Regular" w:eastAsia="Times New Roman" w:hAnsi="Avenir Next Regular" w:cs="Calibri"/>
                <w:iCs/>
                <w:color w:val="000000"/>
                <w:sz w:val="16"/>
                <w:szCs w:val="16"/>
                <w:lang w:val="en-GB"/>
              </w:rPr>
              <w:t> </w:t>
            </w:r>
          </w:p>
        </w:tc>
        <w:tc>
          <w:tcPr>
            <w:tcW w:w="1259" w:type="pct"/>
            <w:tcBorders>
              <w:top w:val="nil"/>
              <w:left w:val="nil"/>
              <w:bottom w:val="single" w:sz="4" w:space="0" w:color="auto"/>
              <w:right w:val="single" w:sz="4" w:space="0" w:color="auto"/>
            </w:tcBorders>
            <w:shd w:val="clear" w:color="auto" w:fill="auto"/>
            <w:hideMark/>
          </w:tcPr>
          <w:p w14:paraId="0D76D8EE" w14:textId="77777777" w:rsidR="00485F0E" w:rsidRPr="00485F0E" w:rsidRDefault="00485F0E" w:rsidP="00485F0E">
            <w:pPr>
              <w:spacing w:after="0" w:line="240" w:lineRule="auto"/>
              <w:jc w:val="both"/>
              <w:rPr>
                <w:rFonts w:ascii="Avenir Next Regular" w:eastAsia="Times New Roman" w:hAnsi="Avenir Next Regular" w:cs="Calibri"/>
                <w:color w:val="000000"/>
                <w:sz w:val="16"/>
                <w:szCs w:val="16"/>
                <w:lang w:val="en-GB"/>
              </w:rPr>
            </w:pPr>
            <w:r w:rsidRPr="00485F0E">
              <w:rPr>
                <w:rFonts w:ascii="Calibri" w:eastAsia="SimSun" w:hAnsi="Calibri" w:cs="Times New Roman"/>
                <w:color w:val="000000"/>
                <w:sz w:val="16"/>
                <w:szCs w:val="24"/>
                <w:shd w:val="clear" w:color="auto" w:fill="E6E6E6"/>
                <w:lang w:val="en-GB"/>
              </w:rPr>
              <w:fldChar w:fldCharType="begin">
                <w:ffData>
                  <w:name w:val="IAP_cities"/>
                  <w:enabled/>
                  <w:calcOnExit w:val="0"/>
                  <w:checkBox>
                    <w:sizeAuto/>
                    <w:default w:val="0"/>
                  </w:checkBox>
                </w:ffData>
              </w:fldChar>
            </w:r>
            <w:r w:rsidRPr="00485F0E">
              <w:rPr>
                <w:rFonts w:ascii="Calibri" w:eastAsia="SimSun" w:hAnsi="Calibri" w:cs="Times New Roman"/>
                <w:color w:val="000000"/>
                <w:sz w:val="16"/>
                <w:szCs w:val="16"/>
                <w:lang w:val="en-GB"/>
              </w:rPr>
              <w:instrText xml:space="preserve"> FORMCHECKBOX </w:instrText>
            </w:r>
            <w:r w:rsidR="00000000">
              <w:rPr>
                <w:rFonts w:ascii="Calibri" w:eastAsia="SimSun" w:hAnsi="Calibri" w:cs="Times New Roman"/>
                <w:color w:val="000000"/>
                <w:sz w:val="16"/>
                <w:szCs w:val="24"/>
                <w:shd w:val="clear" w:color="auto" w:fill="E6E6E6"/>
                <w:lang w:val="en-GB"/>
              </w:rPr>
            </w:r>
            <w:r w:rsidR="00000000">
              <w:rPr>
                <w:rFonts w:ascii="Calibri" w:eastAsia="SimSun" w:hAnsi="Calibri" w:cs="Times New Roman"/>
                <w:color w:val="000000"/>
                <w:sz w:val="16"/>
                <w:szCs w:val="24"/>
                <w:shd w:val="clear" w:color="auto" w:fill="E6E6E6"/>
                <w:lang w:val="en-GB"/>
              </w:rPr>
              <w:fldChar w:fldCharType="separate"/>
            </w:r>
            <w:r w:rsidRPr="00485F0E">
              <w:rPr>
                <w:rFonts w:ascii="Calibri" w:eastAsia="SimSun" w:hAnsi="Calibri" w:cs="Times New Roman"/>
                <w:color w:val="000000"/>
                <w:sz w:val="16"/>
                <w:szCs w:val="24"/>
                <w:shd w:val="clear" w:color="auto" w:fill="E6E6E6"/>
                <w:lang w:val="en-GB"/>
              </w:rPr>
              <w:fldChar w:fldCharType="end"/>
            </w:r>
            <w:r w:rsidRPr="00485F0E">
              <w:rPr>
                <w:rFonts w:ascii="Avenir Next Regular" w:eastAsia="Times New Roman" w:hAnsi="Avenir Next Regular" w:cs="Calibri"/>
                <w:color w:val="000000"/>
                <w:sz w:val="16"/>
                <w:szCs w:val="16"/>
                <w:lang w:val="en-GB"/>
              </w:rPr>
              <w:t>Climate Technology Centre &amp; Network (CTCN)</w:t>
            </w:r>
          </w:p>
        </w:tc>
      </w:tr>
      <w:tr w:rsidR="00485F0E" w:rsidRPr="00485F0E" w14:paraId="2E8832A3" w14:textId="77777777" w:rsidTr="00F63479">
        <w:trPr>
          <w:trHeight w:val="58"/>
        </w:trPr>
        <w:tc>
          <w:tcPr>
            <w:tcW w:w="1034" w:type="pct"/>
            <w:tcBorders>
              <w:top w:val="nil"/>
              <w:left w:val="single" w:sz="4" w:space="0" w:color="auto"/>
              <w:bottom w:val="single" w:sz="4" w:space="0" w:color="auto"/>
              <w:right w:val="single" w:sz="4" w:space="0" w:color="auto"/>
            </w:tcBorders>
            <w:shd w:val="clear" w:color="auto" w:fill="auto"/>
            <w:noWrap/>
            <w:vAlign w:val="bottom"/>
            <w:hideMark/>
          </w:tcPr>
          <w:p w14:paraId="21C564F2"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lastRenderedPageBreak/>
              <w:t> </w:t>
            </w:r>
          </w:p>
        </w:tc>
        <w:tc>
          <w:tcPr>
            <w:tcW w:w="1526" w:type="pct"/>
            <w:tcBorders>
              <w:top w:val="nil"/>
              <w:left w:val="nil"/>
              <w:bottom w:val="single" w:sz="4" w:space="0" w:color="auto"/>
              <w:right w:val="single" w:sz="4" w:space="0" w:color="auto"/>
            </w:tcBorders>
            <w:shd w:val="clear" w:color="auto" w:fill="auto"/>
            <w:noWrap/>
            <w:vAlign w:val="bottom"/>
            <w:hideMark/>
          </w:tcPr>
          <w:p w14:paraId="2CBE6E28"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181" w:type="pct"/>
            <w:tcBorders>
              <w:top w:val="nil"/>
              <w:left w:val="nil"/>
              <w:bottom w:val="single" w:sz="4" w:space="0" w:color="auto"/>
              <w:right w:val="single" w:sz="4" w:space="0" w:color="auto"/>
            </w:tcBorders>
            <w:shd w:val="clear" w:color="auto" w:fill="auto"/>
            <w:hideMark/>
          </w:tcPr>
          <w:p w14:paraId="2094D0FF" w14:textId="77777777" w:rsidR="00485F0E" w:rsidRPr="00485F0E" w:rsidRDefault="00485F0E" w:rsidP="00485F0E">
            <w:pPr>
              <w:spacing w:after="0" w:line="240" w:lineRule="auto"/>
              <w:jc w:val="both"/>
              <w:rPr>
                <w:rFonts w:ascii="Avenir Next Regular" w:eastAsia="Times New Roman" w:hAnsi="Avenir Next Regular" w:cs="Calibri"/>
                <w:iCs/>
                <w:color w:val="000000"/>
                <w:sz w:val="16"/>
                <w:szCs w:val="16"/>
                <w:lang w:val="en-GB"/>
              </w:rPr>
            </w:pPr>
            <w:r w:rsidRPr="00485F0E">
              <w:rPr>
                <w:rFonts w:ascii="Avenir Next Regular" w:eastAsia="Times New Roman" w:hAnsi="Avenir Next Regular" w:cs="Calibri"/>
                <w:iCs/>
                <w:color w:val="000000"/>
                <w:sz w:val="16"/>
                <w:szCs w:val="16"/>
                <w:lang w:val="en-GB"/>
              </w:rPr>
              <w:t> </w:t>
            </w:r>
          </w:p>
        </w:tc>
        <w:tc>
          <w:tcPr>
            <w:tcW w:w="1259" w:type="pct"/>
            <w:tcBorders>
              <w:top w:val="nil"/>
              <w:left w:val="nil"/>
              <w:bottom w:val="single" w:sz="4" w:space="0" w:color="auto"/>
              <w:right w:val="single" w:sz="4" w:space="0" w:color="auto"/>
            </w:tcBorders>
            <w:shd w:val="clear" w:color="auto" w:fill="auto"/>
            <w:hideMark/>
          </w:tcPr>
          <w:p w14:paraId="08227FA9" w14:textId="77777777" w:rsidR="00485F0E" w:rsidRPr="00485F0E" w:rsidRDefault="00485F0E" w:rsidP="00485F0E">
            <w:pPr>
              <w:spacing w:after="0" w:line="240" w:lineRule="auto"/>
              <w:jc w:val="both"/>
              <w:rPr>
                <w:rFonts w:ascii="Avenir Next Regular" w:eastAsia="Times New Roman" w:hAnsi="Avenir Next Regular" w:cs="Calibri"/>
                <w:color w:val="000000"/>
                <w:sz w:val="16"/>
                <w:szCs w:val="16"/>
                <w:lang w:val="en-GB"/>
              </w:rPr>
            </w:pPr>
            <w:r w:rsidRPr="00485F0E">
              <w:rPr>
                <w:rFonts w:ascii="Calibri" w:eastAsia="SimSun" w:hAnsi="Calibri" w:cs="Times New Roman"/>
                <w:color w:val="000000"/>
                <w:sz w:val="16"/>
                <w:szCs w:val="24"/>
                <w:shd w:val="clear" w:color="auto" w:fill="E6E6E6"/>
                <w:lang w:val="en-GB"/>
              </w:rPr>
              <w:fldChar w:fldCharType="begin">
                <w:ffData>
                  <w:name w:val="IAP_cities"/>
                  <w:enabled/>
                  <w:calcOnExit w:val="0"/>
                  <w:checkBox>
                    <w:sizeAuto/>
                    <w:default w:val="0"/>
                  </w:checkBox>
                </w:ffData>
              </w:fldChar>
            </w:r>
            <w:r w:rsidRPr="00485F0E">
              <w:rPr>
                <w:rFonts w:ascii="Calibri" w:eastAsia="SimSun" w:hAnsi="Calibri" w:cs="Times New Roman"/>
                <w:color w:val="000000"/>
                <w:sz w:val="16"/>
                <w:szCs w:val="16"/>
                <w:lang w:val="en-GB"/>
              </w:rPr>
              <w:instrText xml:space="preserve"> FORMCHECKBOX </w:instrText>
            </w:r>
            <w:r w:rsidR="00000000">
              <w:rPr>
                <w:rFonts w:ascii="Calibri" w:eastAsia="SimSun" w:hAnsi="Calibri" w:cs="Times New Roman"/>
                <w:color w:val="000000"/>
                <w:sz w:val="16"/>
                <w:szCs w:val="24"/>
                <w:shd w:val="clear" w:color="auto" w:fill="E6E6E6"/>
                <w:lang w:val="en-GB"/>
              </w:rPr>
            </w:r>
            <w:r w:rsidR="00000000">
              <w:rPr>
                <w:rFonts w:ascii="Calibri" w:eastAsia="SimSun" w:hAnsi="Calibri" w:cs="Times New Roman"/>
                <w:color w:val="000000"/>
                <w:sz w:val="16"/>
                <w:szCs w:val="24"/>
                <w:shd w:val="clear" w:color="auto" w:fill="E6E6E6"/>
                <w:lang w:val="en-GB"/>
              </w:rPr>
              <w:fldChar w:fldCharType="separate"/>
            </w:r>
            <w:r w:rsidRPr="00485F0E">
              <w:rPr>
                <w:rFonts w:ascii="Calibri" w:eastAsia="SimSun" w:hAnsi="Calibri" w:cs="Times New Roman"/>
                <w:color w:val="000000"/>
                <w:sz w:val="16"/>
                <w:szCs w:val="24"/>
                <w:shd w:val="clear" w:color="auto" w:fill="E6E6E6"/>
                <w:lang w:val="en-GB"/>
              </w:rPr>
              <w:fldChar w:fldCharType="end"/>
            </w:r>
            <w:r w:rsidRPr="00485F0E">
              <w:rPr>
                <w:rFonts w:ascii="Avenir Next Regular" w:eastAsia="Times New Roman" w:hAnsi="Avenir Next Regular" w:cs="Calibri"/>
                <w:color w:val="000000"/>
                <w:sz w:val="16"/>
                <w:szCs w:val="16"/>
                <w:lang w:val="en-GB"/>
              </w:rPr>
              <w:t>Endogenous technology</w:t>
            </w:r>
          </w:p>
        </w:tc>
      </w:tr>
      <w:tr w:rsidR="00485F0E" w:rsidRPr="00485F0E" w14:paraId="1B791083" w14:textId="77777777" w:rsidTr="00F63479">
        <w:trPr>
          <w:trHeight w:val="58"/>
        </w:trPr>
        <w:tc>
          <w:tcPr>
            <w:tcW w:w="1034" w:type="pct"/>
            <w:tcBorders>
              <w:top w:val="nil"/>
              <w:left w:val="single" w:sz="4" w:space="0" w:color="auto"/>
              <w:bottom w:val="single" w:sz="4" w:space="0" w:color="auto"/>
              <w:right w:val="single" w:sz="4" w:space="0" w:color="auto"/>
            </w:tcBorders>
            <w:shd w:val="clear" w:color="auto" w:fill="auto"/>
            <w:noWrap/>
            <w:vAlign w:val="bottom"/>
            <w:hideMark/>
          </w:tcPr>
          <w:p w14:paraId="3A0B728E"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526" w:type="pct"/>
            <w:tcBorders>
              <w:top w:val="nil"/>
              <w:left w:val="nil"/>
              <w:bottom w:val="single" w:sz="4" w:space="0" w:color="auto"/>
              <w:right w:val="single" w:sz="4" w:space="0" w:color="auto"/>
            </w:tcBorders>
            <w:shd w:val="clear" w:color="auto" w:fill="auto"/>
            <w:noWrap/>
            <w:vAlign w:val="bottom"/>
            <w:hideMark/>
          </w:tcPr>
          <w:p w14:paraId="6436752B"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181" w:type="pct"/>
            <w:tcBorders>
              <w:top w:val="nil"/>
              <w:left w:val="nil"/>
              <w:bottom w:val="single" w:sz="4" w:space="0" w:color="auto"/>
              <w:right w:val="single" w:sz="4" w:space="0" w:color="auto"/>
            </w:tcBorders>
            <w:shd w:val="clear" w:color="auto" w:fill="auto"/>
            <w:hideMark/>
          </w:tcPr>
          <w:p w14:paraId="1839ECAF" w14:textId="77777777" w:rsidR="00485F0E" w:rsidRPr="00485F0E" w:rsidRDefault="00485F0E" w:rsidP="00485F0E">
            <w:pPr>
              <w:spacing w:after="0" w:line="240" w:lineRule="auto"/>
              <w:jc w:val="both"/>
              <w:rPr>
                <w:rFonts w:ascii="Avenir Next Regular" w:eastAsia="Times New Roman" w:hAnsi="Avenir Next Regular" w:cs="Calibri"/>
                <w:iCs/>
                <w:color w:val="000000"/>
                <w:sz w:val="16"/>
                <w:szCs w:val="16"/>
                <w:lang w:val="en-GB"/>
              </w:rPr>
            </w:pPr>
            <w:r w:rsidRPr="00485F0E">
              <w:rPr>
                <w:rFonts w:ascii="Avenir Next Regular" w:eastAsia="Times New Roman" w:hAnsi="Avenir Next Regular" w:cs="Calibri"/>
                <w:iCs/>
                <w:color w:val="000000"/>
                <w:sz w:val="16"/>
                <w:szCs w:val="16"/>
                <w:lang w:val="en-GB"/>
              </w:rPr>
              <w:t> </w:t>
            </w:r>
          </w:p>
        </w:tc>
        <w:tc>
          <w:tcPr>
            <w:tcW w:w="1259" w:type="pct"/>
            <w:tcBorders>
              <w:top w:val="nil"/>
              <w:left w:val="nil"/>
              <w:bottom w:val="single" w:sz="4" w:space="0" w:color="auto"/>
              <w:right w:val="single" w:sz="4" w:space="0" w:color="auto"/>
            </w:tcBorders>
            <w:shd w:val="clear" w:color="auto" w:fill="auto"/>
            <w:hideMark/>
          </w:tcPr>
          <w:p w14:paraId="0139A4EF" w14:textId="77777777" w:rsidR="00485F0E" w:rsidRPr="00485F0E" w:rsidRDefault="00485F0E" w:rsidP="00485F0E">
            <w:pPr>
              <w:spacing w:after="0" w:line="240" w:lineRule="auto"/>
              <w:jc w:val="both"/>
              <w:rPr>
                <w:rFonts w:ascii="Avenir Next Regular" w:eastAsia="Times New Roman" w:hAnsi="Avenir Next Regular" w:cs="Calibri"/>
                <w:color w:val="000000"/>
                <w:sz w:val="16"/>
                <w:szCs w:val="16"/>
                <w:lang w:val="en-GB"/>
              </w:rPr>
            </w:pPr>
            <w:r w:rsidRPr="00485F0E">
              <w:rPr>
                <w:rFonts w:ascii="Calibri" w:eastAsia="SimSun" w:hAnsi="Calibri" w:cs="Times New Roman"/>
                <w:color w:val="000000"/>
                <w:sz w:val="16"/>
                <w:szCs w:val="24"/>
                <w:shd w:val="clear" w:color="auto" w:fill="E6E6E6"/>
                <w:lang w:val="en-GB"/>
              </w:rPr>
              <w:fldChar w:fldCharType="begin">
                <w:ffData>
                  <w:name w:val="IAP_cities"/>
                  <w:enabled/>
                  <w:calcOnExit w:val="0"/>
                  <w:checkBox>
                    <w:sizeAuto/>
                    <w:default w:val="0"/>
                  </w:checkBox>
                </w:ffData>
              </w:fldChar>
            </w:r>
            <w:r w:rsidRPr="00485F0E">
              <w:rPr>
                <w:rFonts w:ascii="Calibri" w:eastAsia="SimSun" w:hAnsi="Calibri" w:cs="Times New Roman"/>
                <w:color w:val="000000"/>
                <w:sz w:val="16"/>
                <w:szCs w:val="16"/>
                <w:lang w:val="en-GB"/>
              </w:rPr>
              <w:instrText xml:space="preserve"> FORMCHECKBOX </w:instrText>
            </w:r>
            <w:r w:rsidR="00000000">
              <w:rPr>
                <w:rFonts w:ascii="Calibri" w:eastAsia="SimSun" w:hAnsi="Calibri" w:cs="Times New Roman"/>
                <w:color w:val="000000"/>
                <w:sz w:val="16"/>
                <w:szCs w:val="24"/>
                <w:shd w:val="clear" w:color="auto" w:fill="E6E6E6"/>
                <w:lang w:val="en-GB"/>
              </w:rPr>
            </w:r>
            <w:r w:rsidR="00000000">
              <w:rPr>
                <w:rFonts w:ascii="Calibri" w:eastAsia="SimSun" w:hAnsi="Calibri" w:cs="Times New Roman"/>
                <w:color w:val="000000"/>
                <w:sz w:val="16"/>
                <w:szCs w:val="24"/>
                <w:shd w:val="clear" w:color="auto" w:fill="E6E6E6"/>
                <w:lang w:val="en-GB"/>
              </w:rPr>
              <w:fldChar w:fldCharType="separate"/>
            </w:r>
            <w:r w:rsidRPr="00485F0E">
              <w:rPr>
                <w:rFonts w:ascii="Calibri" w:eastAsia="SimSun" w:hAnsi="Calibri" w:cs="Times New Roman"/>
                <w:color w:val="000000"/>
                <w:sz w:val="16"/>
                <w:szCs w:val="24"/>
                <w:shd w:val="clear" w:color="auto" w:fill="E6E6E6"/>
                <w:lang w:val="en-GB"/>
              </w:rPr>
              <w:fldChar w:fldCharType="end"/>
            </w:r>
            <w:r w:rsidRPr="00485F0E">
              <w:rPr>
                <w:rFonts w:ascii="Avenir Next Regular" w:eastAsia="Times New Roman" w:hAnsi="Avenir Next Regular" w:cs="Calibri"/>
                <w:color w:val="000000"/>
                <w:sz w:val="16"/>
                <w:szCs w:val="16"/>
                <w:lang w:val="en-GB"/>
              </w:rPr>
              <w:t>Technology Needs Assessment</w:t>
            </w:r>
          </w:p>
        </w:tc>
      </w:tr>
      <w:tr w:rsidR="00485F0E" w:rsidRPr="00485F0E" w14:paraId="1C5CE92F" w14:textId="77777777" w:rsidTr="00F63479">
        <w:trPr>
          <w:trHeight w:val="58"/>
        </w:trPr>
        <w:tc>
          <w:tcPr>
            <w:tcW w:w="1034" w:type="pct"/>
            <w:tcBorders>
              <w:top w:val="nil"/>
              <w:left w:val="single" w:sz="4" w:space="0" w:color="auto"/>
              <w:bottom w:val="single" w:sz="4" w:space="0" w:color="auto"/>
              <w:right w:val="single" w:sz="4" w:space="0" w:color="auto"/>
            </w:tcBorders>
            <w:shd w:val="clear" w:color="auto" w:fill="auto"/>
            <w:noWrap/>
            <w:vAlign w:val="bottom"/>
            <w:hideMark/>
          </w:tcPr>
          <w:p w14:paraId="0E7B2119"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526" w:type="pct"/>
            <w:tcBorders>
              <w:top w:val="nil"/>
              <w:left w:val="nil"/>
              <w:bottom w:val="single" w:sz="4" w:space="0" w:color="auto"/>
              <w:right w:val="single" w:sz="4" w:space="0" w:color="auto"/>
            </w:tcBorders>
            <w:shd w:val="clear" w:color="auto" w:fill="auto"/>
            <w:noWrap/>
            <w:vAlign w:val="bottom"/>
            <w:hideMark/>
          </w:tcPr>
          <w:p w14:paraId="24B18135"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181" w:type="pct"/>
            <w:tcBorders>
              <w:top w:val="nil"/>
              <w:left w:val="nil"/>
              <w:bottom w:val="single" w:sz="4" w:space="0" w:color="auto"/>
              <w:right w:val="single" w:sz="4" w:space="0" w:color="auto"/>
            </w:tcBorders>
            <w:shd w:val="clear" w:color="auto" w:fill="auto"/>
            <w:noWrap/>
            <w:vAlign w:val="bottom"/>
            <w:hideMark/>
          </w:tcPr>
          <w:p w14:paraId="48B6842A"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259" w:type="pct"/>
            <w:tcBorders>
              <w:top w:val="nil"/>
              <w:left w:val="nil"/>
              <w:bottom w:val="single" w:sz="4" w:space="0" w:color="auto"/>
              <w:right w:val="single" w:sz="4" w:space="0" w:color="auto"/>
            </w:tcBorders>
            <w:shd w:val="clear" w:color="auto" w:fill="auto"/>
            <w:noWrap/>
            <w:vAlign w:val="bottom"/>
            <w:hideMark/>
          </w:tcPr>
          <w:p w14:paraId="1CF92068" w14:textId="77777777" w:rsidR="00485F0E" w:rsidRPr="00485F0E" w:rsidRDefault="00485F0E" w:rsidP="00485F0E">
            <w:pPr>
              <w:spacing w:after="0" w:line="240" w:lineRule="auto"/>
              <w:jc w:val="both"/>
              <w:rPr>
                <w:rFonts w:ascii="Avenir Next Regular" w:eastAsia="Times New Roman" w:hAnsi="Avenir Next Regular" w:cs="Calibri"/>
                <w:color w:val="000000"/>
                <w:sz w:val="16"/>
                <w:szCs w:val="16"/>
                <w:lang w:val="en-GB"/>
              </w:rPr>
            </w:pPr>
            <w:r w:rsidRPr="00485F0E">
              <w:rPr>
                <w:rFonts w:ascii="Calibri" w:eastAsia="SimSun" w:hAnsi="Calibri" w:cs="Times New Roman"/>
                <w:color w:val="000000"/>
                <w:sz w:val="16"/>
                <w:szCs w:val="24"/>
                <w:shd w:val="clear" w:color="auto" w:fill="E6E6E6"/>
                <w:lang w:val="en-GB"/>
              </w:rPr>
              <w:fldChar w:fldCharType="begin">
                <w:ffData>
                  <w:name w:val="IAP_cities"/>
                  <w:enabled/>
                  <w:calcOnExit w:val="0"/>
                  <w:checkBox>
                    <w:sizeAuto/>
                    <w:default w:val="0"/>
                  </w:checkBox>
                </w:ffData>
              </w:fldChar>
            </w:r>
            <w:r w:rsidRPr="00485F0E">
              <w:rPr>
                <w:rFonts w:ascii="Calibri" w:eastAsia="SimSun" w:hAnsi="Calibri" w:cs="Times New Roman"/>
                <w:color w:val="000000"/>
                <w:sz w:val="16"/>
                <w:szCs w:val="16"/>
                <w:lang w:val="en-GB"/>
              </w:rPr>
              <w:instrText xml:space="preserve"> FORMCHECKBOX </w:instrText>
            </w:r>
            <w:r w:rsidR="00000000">
              <w:rPr>
                <w:rFonts w:ascii="Calibri" w:eastAsia="SimSun" w:hAnsi="Calibri" w:cs="Times New Roman"/>
                <w:color w:val="000000"/>
                <w:sz w:val="16"/>
                <w:szCs w:val="24"/>
                <w:shd w:val="clear" w:color="auto" w:fill="E6E6E6"/>
                <w:lang w:val="en-GB"/>
              </w:rPr>
            </w:r>
            <w:r w:rsidR="00000000">
              <w:rPr>
                <w:rFonts w:ascii="Calibri" w:eastAsia="SimSun" w:hAnsi="Calibri" w:cs="Times New Roman"/>
                <w:color w:val="000000"/>
                <w:sz w:val="16"/>
                <w:szCs w:val="24"/>
                <w:shd w:val="clear" w:color="auto" w:fill="E6E6E6"/>
                <w:lang w:val="en-GB"/>
              </w:rPr>
              <w:fldChar w:fldCharType="separate"/>
            </w:r>
            <w:r w:rsidRPr="00485F0E">
              <w:rPr>
                <w:rFonts w:ascii="Calibri" w:eastAsia="SimSun" w:hAnsi="Calibri" w:cs="Times New Roman"/>
                <w:color w:val="000000"/>
                <w:sz w:val="16"/>
                <w:szCs w:val="24"/>
                <w:shd w:val="clear" w:color="auto" w:fill="E6E6E6"/>
                <w:lang w:val="en-GB"/>
              </w:rPr>
              <w:fldChar w:fldCharType="end"/>
            </w:r>
            <w:r w:rsidRPr="00485F0E">
              <w:rPr>
                <w:rFonts w:ascii="Avenir Next Regular" w:eastAsia="Times New Roman" w:hAnsi="Avenir Next Regular" w:cs="Calibri"/>
                <w:color w:val="000000"/>
                <w:sz w:val="16"/>
                <w:szCs w:val="16"/>
                <w:lang w:val="en-GB"/>
              </w:rPr>
              <w:t>Adaptation Tech Transfer</w:t>
            </w:r>
          </w:p>
        </w:tc>
      </w:tr>
      <w:tr w:rsidR="00485F0E" w:rsidRPr="00485F0E" w14:paraId="5F221C33" w14:textId="77777777" w:rsidTr="00F63479">
        <w:trPr>
          <w:trHeight w:val="89"/>
        </w:trPr>
        <w:tc>
          <w:tcPr>
            <w:tcW w:w="1034" w:type="pct"/>
            <w:tcBorders>
              <w:top w:val="nil"/>
              <w:left w:val="single" w:sz="4" w:space="0" w:color="auto"/>
              <w:bottom w:val="single" w:sz="4" w:space="0" w:color="auto"/>
              <w:right w:val="single" w:sz="4" w:space="0" w:color="auto"/>
            </w:tcBorders>
            <w:shd w:val="clear" w:color="auto" w:fill="auto"/>
            <w:noWrap/>
            <w:vAlign w:val="bottom"/>
            <w:hideMark/>
          </w:tcPr>
          <w:p w14:paraId="336A7AC7"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526" w:type="pct"/>
            <w:tcBorders>
              <w:top w:val="nil"/>
              <w:left w:val="nil"/>
              <w:bottom w:val="single" w:sz="4" w:space="0" w:color="auto"/>
              <w:right w:val="single" w:sz="4" w:space="0" w:color="auto"/>
            </w:tcBorders>
            <w:shd w:val="clear" w:color="auto" w:fill="auto"/>
            <w:noWrap/>
            <w:vAlign w:val="bottom"/>
            <w:hideMark/>
          </w:tcPr>
          <w:p w14:paraId="16F501CE"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181" w:type="pct"/>
            <w:tcBorders>
              <w:top w:val="nil"/>
              <w:left w:val="nil"/>
              <w:bottom w:val="single" w:sz="4" w:space="0" w:color="auto"/>
              <w:right w:val="single" w:sz="4" w:space="0" w:color="auto"/>
            </w:tcBorders>
            <w:shd w:val="clear" w:color="auto" w:fill="auto"/>
            <w:hideMark/>
          </w:tcPr>
          <w:p w14:paraId="505309B0" w14:textId="77777777" w:rsidR="00485F0E" w:rsidRPr="00485F0E" w:rsidRDefault="00485F0E" w:rsidP="00485F0E">
            <w:pPr>
              <w:spacing w:after="0" w:line="240" w:lineRule="auto"/>
              <w:ind w:left="150" w:hanging="150"/>
              <w:jc w:val="both"/>
              <w:rPr>
                <w:rFonts w:ascii="Avenir Next Regular" w:eastAsia="Times New Roman" w:hAnsi="Avenir Next Regular" w:cs="Calibri"/>
                <w:b/>
                <w:bCs/>
                <w:color w:val="000000"/>
                <w:sz w:val="16"/>
                <w:szCs w:val="16"/>
                <w:lang w:val="en-GB"/>
              </w:rPr>
            </w:pPr>
            <w:r w:rsidRPr="00485F0E">
              <w:rPr>
                <w:rFonts w:ascii="Calibri" w:eastAsia="SimSun" w:hAnsi="Calibri" w:cs="Times New Roman"/>
                <w:color w:val="000000"/>
                <w:sz w:val="16"/>
                <w:szCs w:val="24"/>
                <w:shd w:val="clear" w:color="auto" w:fill="E6E6E6"/>
                <w:lang w:val="en-GB"/>
              </w:rPr>
              <w:fldChar w:fldCharType="begin">
                <w:ffData>
                  <w:name w:val="IAP_cities"/>
                  <w:enabled/>
                  <w:calcOnExit w:val="0"/>
                  <w:checkBox>
                    <w:sizeAuto/>
                    <w:default w:val="0"/>
                  </w:checkBox>
                </w:ffData>
              </w:fldChar>
            </w:r>
            <w:r w:rsidRPr="00485F0E">
              <w:rPr>
                <w:rFonts w:ascii="Calibri" w:eastAsia="SimSun" w:hAnsi="Calibri" w:cs="Times New Roman"/>
                <w:color w:val="000000"/>
                <w:sz w:val="16"/>
                <w:szCs w:val="16"/>
                <w:lang w:val="en-GB"/>
              </w:rPr>
              <w:instrText xml:space="preserve"> FORMCHECKBOX </w:instrText>
            </w:r>
            <w:r w:rsidR="00000000">
              <w:rPr>
                <w:rFonts w:ascii="Calibri" w:eastAsia="SimSun" w:hAnsi="Calibri" w:cs="Times New Roman"/>
                <w:color w:val="000000"/>
                <w:sz w:val="16"/>
                <w:szCs w:val="24"/>
                <w:shd w:val="clear" w:color="auto" w:fill="E6E6E6"/>
                <w:lang w:val="en-GB"/>
              </w:rPr>
            </w:r>
            <w:r w:rsidR="00000000">
              <w:rPr>
                <w:rFonts w:ascii="Calibri" w:eastAsia="SimSun" w:hAnsi="Calibri" w:cs="Times New Roman"/>
                <w:color w:val="000000"/>
                <w:sz w:val="16"/>
                <w:szCs w:val="24"/>
                <w:shd w:val="clear" w:color="auto" w:fill="E6E6E6"/>
                <w:lang w:val="en-GB"/>
              </w:rPr>
              <w:fldChar w:fldCharType="separate"/>
            </w:r>
            <w:r w:rsidRPr="00485F0E">
              <w:rPr>
                <w:rFonts w:ascii="Calibri" w:eastAsia="SimSun" w:hAnsi="Calibri" w:cs="Times New Roman"/>
                <w:color w:val="000000"/>
                <w:sz w:val="16"/>
                <w:szCs w:val="24"/>
                <w:shd w:val="clear" w:color="auto" w:fill="E6E6E6"/>
                <w:lang w:val="en-GB"/>
              </w:rPr>
              <w:fldChar w:fldCharType="end"/>
            </w:r>
            <w:r w:rsidRPr="00485F0E">
              <w:rPr>
                <w:rFonts w:ascii="Avenir Next Regular" w:eastAsia="Times New Roman" w:hAnsi="Avenir Next Regular" w:cs="Calibri"/>
                <w:b/>
                <w:bCs/>
                <w:color w:val="000000"/>
                <w:sz w:val="16"/>
                <w:szCs w:val="16"/>
                <w:lang w:val="en-GB"/>
              </w:rPr>
              <w:t>United Nations Framework on Climate Change</w:t>
            </w:r>
          </w:p>
        </w:tc>
        <w:tc>
          <w:tcPr>
            <w:tcW w:w="1259" w:type="pct"/>
            <w:tcBorders>
              <w:top w:val="nil"/>
              <w:left w:val="nil"/>
              <w:bottom w:val="single" w:sz="4" w:space="0" w:color="auto"/>
              <w:right w:val="single" w:sz="4" w:space="0" w:color="auto"/>
            </w:tcBorders>
            <w:shd w:val="clear" w:color="auto" w:fill="auto"/>
            <w:noWrap/>
            <w:vAlign w:val="bottom"/>
            <w:hideMark/>
          </w:tcPr>
          <w:p w14:paraId="1CA77437" w14:textId="77777777" w:rsidR="00485F0E" w:rsidRPr="00485F0E" w:rsidRDefault="00485F0E" w:rsidP="00485F0E">
            <w:pPr>
              <w:spacing w:after="0" w:line="240" w:lineRule="auto"/>
              <w:jc w:val="both"/>
              <w:rPr>
                <w:rFonts w:ascii="Avenir Next Regular" w:eastAsia="Times New Roman" w:hAnsi="Avenir Next Regular" w:cs="Calibri"/>
                <w:color w:val="000000"/>
                <w:sz w:val="16"/>
                <w:szCs w:val="16"/>
                <w:lang w:val="en-GB"/>
              </w:rPr>
            </w:pPr>
            <w:r w:rsidRPr="00485F0E">
              <w:rPr>
                <w:rFonts w:ascii="Calibri" w:eastAsia="SimSun" w:hAnsi="Calibri" w:cs="Times New Roman"/>
                <w:color w:val="000000"/>
                <w:sz w:val="16"/>
                <w:szCs w:val="24"/>
                <w:shd w:val="clear" w:color="auto" w:fill="E6E6E6"/>
                <w:lang w:val="en-GB"/>
              </w:rPr>
              <w:fldChar w:fldCharType="begin">
                <w:ffData>
                  <w:name w:val="IAP_cities"/>
                  <w:enabled/>
                  <w:calcOnExit w:val="0"/>
                  <w:checkBox>
                    <w:sizeAuto/>
                    <w:default w:val="0"/>
                  </w:checkBox>
                </w:ffData>
              </w:fldChar>
            </w:r>
            <w:r w:rsidRPr="00485F0E">
              <w:rPr>
                <w:rFonts w:ascii="Calibri" w:eastAsia="SimSun" w:hAnsi="Calibri" w:cs="Times New Roman"/>
                <w:color w:val="000000"/>
                <w:sz w:val="16"/>
                <w:szCs w:val="16"/>
                <w:lang w:val="en-GB"/>
              </w:rPr>
              <w:instrText xml:space="preserve"> FORMCHECKBOX </w:instrText>
            </w:r>
            <w:r w:rsidR="00000000">
              <w:rPr>
                <w:rFonts w:ascii="Calibri" w:eastAsia="SimSun" w:hAnsi="Calibri" w:cs="Times New Roman"/>
                <w:color w:val="000000"/>
                <w:sz w:val="16"/>
                <w:szCs w:val="24"/>
                <w:shd w:val="clear" w:color="auto" w:fill="E6E6E6"/>
                <w:lang w:val="en-GB"/>
              </w:rPr>
            </w:r>
            <w:r w:rsidR="00000000">
              <w:rPr>
                <w:rFonts w:ascii="Calibri" w:eastAsia="SimSun" w:hAnsi="Calibri" w:cs="Times New Roman"/>
                <w:color w:val="000000"/>
                <w:sz w:val="16"/>
                <w:szCs w:val="24"/>
                <w:shd w:val="clear" w:color="auto" w:fill="E6E6E6"/>
                <w:lang w:val="en-GB"/>
              </w:rPr>
              <w:fldChar w:fldCharType="separate"/>
            </w:r>
            <w:r w:rsidRPr="00485F0E">
              <w:rPr>
                <w:rFonts w:ascii="Calibri" w:eastAsia="SimSun" w:hAnsi="Calibri" w:cs="Times New Roman"/>
                <w:color w:val="000000"/>
                <w:sz w:val="16"/>
                <w:szCs w:val="24"/>
                <w:shd w:val="clear" w:color="auto" w:fill="E6E6E6"/>
                <w:lang w:val="en-GB"/>
              </w:rPr>
              <w:fldChar w:fldCharType="end"/>
            </w:r>
            <w:r w:rsidRPr="00485F0E">
              <w:rPr>
                <w:rFonts w:ascii="Avenir Next Regular" w:eastAsia="Times New Roman" w:hAnsi="Avenir Next Regular" w:cs="Calibri"/>
                <w:color w:val="000000"/>
                <w:sz w:val="16"/>
                <w:szCs w:val="16"/>
                <w:lang w:val="en-GB"/>
              </w:rPr>
              <w:t>Nationally Determined Contribution</w:t>
            </w:r>
          </w:p>
        </w:tc>
      </w:tr>
      <w:tr w:rsidR="00485F0E" w:rsidRPr="00485F0E" w14:paraId="362543E7" w14:textId="77777777" w:rsidTr="00F63479">
        <w:trPr>
          <w:trHeight w:val="58"/>
        </w:trPr>
        <w:tc>
          <w:tcPr>
            <w:tcW w:w="1034" w:type="pct"/>
            <w:tcBorders>
              <w:top w:val="nil"/>
              <w:left w:val="single" w:sz="4" w:space="0" w:color="auto"/>
              <w:bottom w:val="nil"/>
              <w:right w:val="single" w:sz="4" w:space="0" w:color="auto"/>
            </w:tcBorders>
            <w:shd w:val="clear" w:color="auto" w:fill="auto"/>
            <w:noWrap/>
            <w:vAlign w:val="bottom"/>
            <w:hideMark/>
          </w:tcPr>
          <w:p w14:paraId="3AA0AF89"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526" w:type="pct"/>
            <w:tcBorders>
              <w:top w:val="nil"/>
              <w:left w:val="nil"/>
              <w:bottom w:val="nil"/>
              <w:right w:val="single" w:sz="4" w:space="0" w:color="auto"/>
            </w:tcBorders>
            <w:shd w:val="clear" w:color="auto" w:fill="auto"/>
            <w:noWrap/>
            <w:vAlign w:val="bottom"/>
            <w:hideMark/>
          </w:tcPr>
          <w:p w14:paraId="417B00E6"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r w:rsidRPr="00485F0E">
              <w:rPr>
                <w:rFonts w:ascii="Avenir Next Regular" w:eastAsia="Times New Roman" w:hAnsi="Avenir Next Regular" w:cs="Calibri"/>
                <w:b/>
                <w:bCs/>
                <w:color w:val="000000"/>
                <w:sz w:val="16"/>
                <w:szCs w:val="16"/>
                <w:lang w:val="en-GB"/>
              </w:rPr>
              <w:t> </w:t>
            </w:r>
          </w:p>
        </w:tc>
        <w:tc>
          <w:tcPr>
            <w:tcW w:w="1181" w:type="pct"/>
            <w:tcBorders>
              <w:top w:val="nil"/>
              <w:left w:val="nil"/>
              <w:bottom w:val="nil"/>
              <w:right w:val="single" w:sz="4" w:space="0" w:color="auto"/>
            </w:tcBorders>
            <w:shd w:val="clear" w:color="auto" w:fill="auto"/>
            <w:noWrap/>
            <w:vAlign w:val="bottom"/>
            <w:hideMark/>
          </w:tcPr>
          <w:p w14:paraId="26DE4123" w14:textId="77777777" w:rsidR="00485F0E" w:rsidRPr="00485F0E" w:rsidRDefault="00485F0E" w:rsidP="00485F0E">
            <w:pPr>
              <w:spacing w:after="0" w:line="240" w:lineRule="auto"/>
              <w:jc w:val="both"/>
              <w:rPr>
                <w:rFonts w:ascii="Avenir Next Regular" w:eastAsia="Times New Roman" w:hAnsi="Avenir Next Regular" w:cs="Calibri"/>
                <w:color w:val="000000"/>
                <w:sz w:val="16"/>
                <w:szCs w:val="16"/>
                <w:lang w:val="en-GB"/>
              </w:rPr>
            </w:pPr>
            <w:r w:rsidRPr="00485F0E">
              <w:rPr>
                <w:rFonts w:ascii="Avenir Next Regular" w:eastAsia="Times New Roman" w:hAnsi="Avenir Next Regular" w:cs="Calibri"/>
                <w:color w:val="000000"/>
                <w:sz w:val="16"/>
                <w:szCs w:val="16"/>
                <w:lang w:val="en-GB"/>
              </w:rPr>
              <w:t> </w:t>
            </w:r>
          </w:p>
        </w:tc>
        <w:tc>
          <w:tcPr>
            <w:tcW w:w="1259" w:type="pct"/>
            <w:tcBorders>
              <w:top w:val="nil"/>
              <w:left w:val="nil"/>
              <w:bottom w:val="nil"/>
              <w:right w:val="single" w:sz="4" w:space="0" w:color="auto"/>
            </w:tcBorders>
            <w:shd w:val="clear" w:color="auto" w:fill="auto"/>
            <w:hideMark/>
          </w:tcPr>
          <w:p w14:paraId="37759D6E" w14:textId="77777777" w:rsidR="00485F0E" w:rsidRPr="00485F0E" w:rsidRDefault="00485F0E" w:rsidP="00485F0E">
            <w:pPr>
              <w:spacing w:after="0" w:line="240" w:lineRule="auto"/>
              <w:ind w:left="192" w:hanging="192"/>
              <w:jc w:val="both"/>
              <w:rPr>
                <w:rFonts w:ascii="Avenir Next Regular" w:eastAsia="Times New Roman" w:hAnsi="Avenir Next Regular" w:cs="Calibri"/>
                <w:color w:val="000000"/>
                <w:sz w:val="16"/>
                <w:szCs w:val="16"/>
                <w:lang w:val="en-GB"/>
              </w:rPr>
            </w:pPr>
          </w:p>
        </w:tc>
      </w:tr>
      <w:tr w:rsidR="00485F0E" w:rsidRPr="00485F0E" w14:paraId="64817160" w14:textId="77777777" w:rsidTr="00F63479">
        <w:trPr>
          <w:trHeight w:val="58"/>
        </w:trPr>
        <w:tc>
          <w:tcPr>
            <w:tcW w:w="1034" w:type="pct"/>
            <w:tcBorders>
              <w:top w:val="nil"/>
              <w:left w:val="single" w:sz="4" w:space="0" w:color="auto"/>
              <w:bottom w:val="single" w:sz="4" w:space="0" w:color="auto"/>
              <w:right w:val="single" w:sz="4" w:space="0" w:color="auto"/>
            </w:tcBorders>
            <w:shd w:val="clear" w:color="auto" w:fill="auto"/>
            <w:noWrap/>
            <w:vAlign w:val="bottom"/>
            <w:hideMark/>
          </w:tcPr>
          <w:p w14:paraId="4EAABE92" w14:textId="77777777" w:rsidR="00485F0E" w:rsidRPr="00485F0E" w:rsidRDefault="00485F0E" w:rsidP="00485F0E">
            <w:pPr>
              <w:spacing w:after="0" w:line="240" w:lineRule="auto"/>
              <w:jc w:val="both"/>
              <w:rPr>
                <w:rFonts w:ascii="Times New Roman" w:eastAsia="Times New Roman" w:hAnsi="Times New Roman" w:cs="Times New Roman"/>
                <w:b/>
                <w:bCs/>
                <w:color w:val="000000"/>
                <w:sz w:val="16"/>
                <w:szCs w:val="16"/>
                <w:lang w:val="en-GB"/>
              </w:rPr>
            </w:pPr>
            <w:bookmarkStart w:id="47" w:name="_Hlk35982323"/>
          </w:p>
        </w:tc>
        <w:tc>
          <w:tcPr>
            <w:tcW w:w="1526" w:type="pct"/>
            <w:tcBorders>
              <w:top w:val="nil"/>
              <w:left w:val="nil"/>
              <w:bottom w:val="single" w:sz="4" w:space="0" w:color="auto"/>
              <w:right w:val="single" w:sz="4" w:space="0" w:color="auto"/>
            </w:tcBorders>
            <w:shd w:val="clear" w:color="auto" w:fill="auto"/>
            <w:noWrap/>
            <w:vAlign w:val="bottom"/>
            <w:hideMark/>
          </w:tcPr>
          <w:p w14:paraId="075DD616" w14:textId="77777777" w:rsidR="00485F0E" w:rsidRPr="00485F0E" w:rsidRDefault="00485F0E" w:rsidP="00485F0E">
            <w:pPr>
              <w:spacing w:after="0" w:line="240" w:lineRule="auto"/>
              <w:jc w:val="both"/>
              <w:rPr>
                <w:rFonts w:ascii="Times New Roman" w:eastAsia="Times New Roman" w:hAnsi="Times New Roman" w:cs="Times New Roman"/>
                <w:b/>
                <w:bCs/>
                <w:color w:val="000000"/>
                <w:sz w:val="16"/>
                <w:szCs w:val="16"/>
                <w:lang w:val="en-GB"/>
              </w:rPr>
            </w:pPr>
            <w:r w:rsidRPr="00485F0E">
              <w:rPr>
                <w:rFonts w:ascii="Times New Roman" w:eastAsia="SimSun" w:hAnsi="Times New Roman" w:cs="Times New Roman"/>
                <w:b/>
                <w:color w:val="000000"/>
                <w:sz w:val="16"/>
                <w:szCs w:val="24"/>
                <w:shd w:val="clear" w:color="auto" w:fill="E6E6E6"/>
                <w:lang w:val="en-GB"/>
              </w:rPr>
              <w:fldChar w:fldCharType="begin">
                <w:ffData>
                  <w:name w:val=""/>
                  <w:enabled/>
                  <w:calcOnExit w:val="0"/>
                  <w:checkBox>
                    <w:sizeAuto/>
                    <w:default w:val="1"/>
                  </w:checkBox>
                </w:ffData>
              </w:fldChar>
            </w:r>
            <w:r w:rsidRPr="00485F0E">
              <w:rPr>
                <w:rFonts w:ascii="Times New Roman" w:eastAsia="Calibri" w:hAnsi="Times New Roman" w:cs="Times New Roman"/>
                <w:b/>
                <w:color w:val="000000"/>
                <w:sz w:val="16"/>
                <w:szCs w:val="16"/>
                <w:lang w:val="en-GB"/>
              </w:rPr>
              <w:instrText xml:space="preserve"> FORMCHECKBOX </w:instrText>
            </w:r>
            <w:r w:rsidR="00000000">
              <w:rPr>
                <w:rFonts w:ascii="Times New Roman" w:eastAsia="SimSun" w:hAnsi="Times New Roman" w:cs="Times New Roman"/>
                <w:b/>
                <w:color w:val="000000"/>
                <w:sz w:val="16"/>
                <w:szCs w:val="24"/>
                <w:shd w:val="clear" w:color="auto" w:fill="E6E6E6"/>
                <w:lang w:val="en-GB"/>
              </w:rPr>
            </w:r>
            <w:r w:rsidR="00000000">
              <w:rPr>
                <w:rFonts w:ascii="Times New Roman" w:eastAsia="SimSun" w:hAnsi="Times New Roman" w:cs="Times New Roman"/>
                <w:b/>
                <w:color w:val="000000"/>
                <w:sz w:val="16"/>
                <w:szCs w:val="24"/>
                <w:shd w:val="clear" w:color="auto" w:fill="E6E6E6"/>
                <w:lang w:val="en-GB"/>
              </w:rPr>
              <w:fldChar w:fldCharType="separate"/>
            </w:r>
            <w:r w:rsidRPr="00485F0E">
              <w:rPr>
                <w:rFonts w:ascii="Times New Roman" w:eastAsia="SimSun" w:hAnsi="Times New Roman" w:cs="Times New Roman"/>
                <w:b/>
                <w:color w:val="000000"/>
                <w:sz w:val="16"/>
                <w:szCs w:val="24"/>
                <w:shd w:val="clear" w:color="auto" w:fill="E6E6E6"/>
                <w:lang w:val="en-GB"/>
              </w:rPr>
              <w:fldChar w:fldCharType="end"/>
            </w:r>
            <w:r w:rsidRPr="00485F0E">
              <w:rPr>
                <w:rFonts w:ascii="Times New Roman" w:eastAsia="Calibri" w:hAnsi="Times New Roman" w:cs="Times New Roman"/>
                <w:b/>
                <w:color w:val="000000"/>
                <w:sz w:val="16"/>
                <w:szCs w:val="16"/>
                <w:lang w:val="en-GB"/>
              </w:rPr>
              <w:t xml:space="preserve"> Rio Markers</w:t>
            </w:r>
          </w:p>
        </w:tc>
        <w:tc>
          <w:tcPr>
            <w:tcW w:w="1181" w:type="pct"/>
            <w:tcBorders>
              <w:top w:val="nil"/>
              <w:left w:val="nil"/>
              <w:bottom w:val="single" w:sz="4" w:space="0" w:color="auto"/>
              <w:right w:val="single" w:sz="4" w:space="0" w:color="auto"/>
            </w:tcBorders>
            <w:shd w:val="clear" w:color="auto" w:fill="auto"/>
            <w:noWrap/>
            <w:vAlign w:val="bottom"/>
            <w:hideMark/>
          </w:tcPr>
          <w:p w14:paraId="35EAC4D0" w14:textId="77777777" w:rsidR="00485F0E" w:rsidRPr="00485F0E" w:rsidRDefault="00485F0E" w:rsidP="00485F0E">
            <w:pPr>
              <w:spacing w:after="0" w:line="240" w:lineRule="auto"/>
              <w:jc w:val="both"/>
              <w:rPr>
                <w:rFonts w:ascii="Times New Roman" w:eastAsia="Times New Roman" w:hAnsi="Times New Roman" w:cs="Times New Roman"/>
                <w:color w:val="000000"/>
                <w:sz w:val="16"/>
                <w:szCs w:val="16"/>
                <w:lang w:val="en-GB"/>
              </w:rPr>
            </w:pPr>
            <w:r w:rsidRPr="00485F0E">
              <w:rPr>
                <w:rFonts w:ascii="Times New Roman" w:eastAsia="Times New Roman" w:hAnsi="Times New Roman" w:cs="Times New Roman"/>
                <w:color w:val="000000"/>
                <w:sz w:val="16"/>
                <w:szCs w:val="16"/>
                <w:lang w:val="en-GB"/>
              </w:rPr>
              <w:t> </w:t>
            </w:r>
          </w:p>
        </w:tc>
        <w:tc>
          <w:tcPr>
            <w:tcW w:w="1259" w:type="pct"/>
            <w:tcBorders>
              <w:top w:val="nil"/>
              <w:left w:val="nil"/>
              <w:bottom w:val="single" w:sz="4" w:space="0" w:color="auto"/>
              <w:right w:val="single" w:sz="4" w:space="0" w:color="auto"/>
            </w:tcBorders>
            <w:shd w:val="clear" w:color="auto" w:fill="auto"/>
            <w:hideMark/>
          </w:tcPr>
          <w:p w14:paraId="0A8D2998" w14:textId="77777777" w:rsidR="00485F0E" w:rsidRPr="00485F0E" w:rsidRDefault="00485F0E" w:rsidP="00485F0E">
            <w:pPr>
              <w:spacing w:after="0" w:line="240" w:lineRule="auto"/>
              <w:jc w:val="both"/>
              <w:rPr>
                <w:rFonts w:ascii="Times New Roman" w:eastAsia="Times New Roman" w:hAnsi="Times New Roman" w:cs="Times New Roman"/>
                <w:color w:val="000000"/>
                <w:sz w:val="16"/>
                <w:szCs w:val="16"/>
                <w:lang w:val="en-GB"/>
              </w:rPr>
            </w:pPr>
          </w:p>
        </w:tc>
      </w:tr>
      <w:tr w:rsidR="00485F0E" w:rsidRPr="00485F0E" w14:paraId="66A9F2B6" w14:textId="77777777" w:rsidTr="00F63479">
        <w:trPr>
          <w:trHeight w:val="62"/>
        </w:trPr>
        <w:tc>
          <w:tcPr>
            <w:tcW w:w="1034" w:type="pct"/>
            <w:tcBorders>
              <w:top w:val="single" w:sz="4" w:space="0" w:color="auto"/>
              <w:left w:val="single" w:sz="4" w:space="0" w:color="auto"/>
              <w:bottom w:val="single" w:sz="4" w:space="0" w:color="auto"/>
              <w:right w:val="single" w:sz="4" w:space="0" w:color="auto"/>
            </w:tcBorders>
            <w:shd w:val="clear" w:color="auto" w:fill="auto"/>
            <w:noWrap/>
          </w:tcPr>
          <w:p w14:paraId="54E762D0" w14:textId="77777777" w:rsidR="00485F0E" w:rsidRPr="00485F0E" w:rsidRDefault="00485F0E" w:rsidP="00485F0E">
            <w:pPr>
              <w:spacing w:after="0" w:line="240" w:lineRule="auto"/>
              <w:jc w:val="both"/>
              <w:rPr>
                <w:rFonts w:ascii="Times New Roman" w:eastAsia="Times New Roman" w:hAnsi="Times New Roman" w:cs="Times New Roman"/>
                <w:b/>
                <w:bCs/>
                <w:color w:val="000000"/>
                <w:sz w:val="16"/>
                <w:szCs w:val="16"/>
                <w:lang w:val="en-GB"/>
              </w:rPr>
            </w:pPr>
          </w:p>
        </w:tc>
        <w:tc>
          <w:tcPr>
            <w:tcW w:w="1526" w:type="pct"/>
            <w:tcBorders>
              <w:top w:val="single" w:sz="4" w:space="0" w:color="auto"/>
              <w:left w:val="nil"/>
              <w:bottom w:val="single" w:sz="4" w:space="0" w:color="auto"/>
              <w:right w:val="single" w:sz="4" w:space="0" w:color="auto"/>
            </w:tcBorders>
            <w:shd w:val="clear" w:color="auto" w:fill="auto"/>
            <w:noWrap/>
          </w:tcPr>
          <w:p w14:paraId="4BC6B7D4" w14:textId="77777777" w:rsidR="00485F0E" w:rsidRPr="00485F0E" w:rsidRDefault="00485F0E" w:rsidP="00485F0E">
            <w:pPr>
              <w:spacing w:after="0" w:line="240" w:lineRule="auto"/>
              <w:jc w:val="both"/>
              <w:rPr>
                <w:rFonts w:ascii="Times New Roman" w:eastAsia="Times New Roman" w:hAnsi="Times New Roman" w:cs="Times New Roman"/>
                <w:color w:val="000000"/>
                <w:sz w:val="16"/>
                <w:szCs w:val="16"/>
                <w:lang w:val="en-GB"/>
              </w:rPr>
            </w:pPr>
          </w:p>
        </w:tc>
        <w:tc>
          <w:tcPr>
            <w:tcW w:w="1181" w:type="pct"/>
            <w:tcBorders>
              <w:top w:val="single" w:sz="4" w:space="0" w:color="auto"/>
              <w:left w:val="nil"/>
              <w:bottom w:val="single" w:sz="4" w:space="0" w:color="auto"/>
              <w:right w:val="single" w:sz="4" w:space="0" w:color="auto"/>
            </w:tcBorders>
            <w:shd w:val="clear" w:color="auto" w:fill="auto"/>
            <w:noWrap/>
            <w:hideMark/>
          </w:tcPr>
          <w:p w14:paraId="218719EF" w14:textId="77777777" w:rsidR="00485F0E" w:rsidRPr="00485F0E" w:rsidRDefault="00485F0E" w:rsidP="00485F0E">
            <w:pPr>
              <w:spacing w:after="0" w:line="240" w:lineRule="auto"/>
              <w:jc w:val="both"/>
              <w:rPr>
                <w:rFonts w:ascii="Times New Roman" w:eastAsia="Times New Roman" w:hAnsi="Times New Roman" w:cs="Times New Roman"/>
                <w:color w:val="000000"/>
                <w:sz w:val="16"/>
                <w:szCs w:val="16"/>
                <w:lang w:val="en-GB"/>
              </w:rPr>
            </w:pPr>
            <w:r w:rsidRPr="00485F0E">
              <w:rPr>
                <w:rFonts w:ascii="Times New Roman" w:eastAsia="SimSun" w:hAnsi="Times New Roman" w:cs="Times New Roman"/>
                <w:color w:val="000000"/>
                <w:sz w:val="16"/>
                <w:szCs w:val="24"/>
                <w:shd w:val="clear" w:color="auto" w:fill="E6E6E6"/>
                <w:lang w:val="en-GB"/>
              </w:rPr>
              <w:fldChar w:fldCharType="begin">
                <w:ffData>
                  <w:name w:val="IAP_cities"/>
                  <w:enabled/>
                  <w:calcOnExit w:val="0"/>
                  <w:checkBox>
                    <w:sizeAuto/>
                    <w:default w:val="0"/>
                  </w:checkBox>
                </w:ffData>
              </w:fldChar>
            </w:r>
            <w:r w:rsidRPr="00485F0E">
              <w:rPr>
                <w:rFonts w:ascii="Times New Roman" w:eastAsia="Calibri" w:hAnsi="Times New Roman" w:cs="Times New Roman"/>
                <w:color w:val="000000"/>
                <w:sz w:val="16"/>
                <w:szCs w:val="16"/>
                <w:lang w:val="en-GB"/>
              </w:rPr>
              <w:instrText xml:space="preserve"> FORMCHECKBOX </w:instrText>
            </w:r>
            <w:r w:rsidR="00000000">
              <w:rPr>
                <w:rFonts w:ascii="Times New Roman" w:eastAsia="SimSun" w:hAnsi="Times New Roman" w:cs="Times New Roman"/>
                <w:color w:val="000000"/>
                <w:sz w:val="16"/>
                <w:szCs w:val="24"/>
                <w:shd w:val="clear" w:color="auto" w:fill="E6E6E6"/>
                <w:lang w:val="en-GB"/>
              </w:rPr>
            </w:r>
            <w:r w:rsidR="00000000">
              <w:rPr>
                <w:rFonts w:ascii="Times New Roman" w:eastAsia="SimSun" w:hAnsi="Times New Roman" w:cs="Times New Roman"/>
                <w:color w:val="000000"/>
                <w:sz w:val="16"/>
                <w:szCs w:val="24"/>
                <w:shd w:val="clear" w:color="auto" w:fill="E6E6E6"/>
                <w:lang w:val="en-GB"/>
              </w:rPr>
              <w:fldChar w:fldCharType="separate"/>
            </w:r>
            <w:r w:rsidRPr="00485F0E">
              <w:rPr>
                <w:rFonts w:ascii="Times New Roman" w:eastAsia="SimSun" w:hAnsi="Times New Roman" w:cs="Times New Roman"/>
                <w:color w:val="000000"/>
                <w:sz w:val="16"/>
                <w:szCs w:val="24"/>
                <w:shd w:val="clear" w:color="auto" w:fill="E6E6E6"/>
                <w:lang w:val="en-GB"/>
              </w:rPr>
              <w:fldChar w:fldCharType="end"/>
            </w:r>
            <w:r w:rsidRPr="00485F0E">
              <w:rPr>
                <w:rFonts w:ascii="Times New Roman" w:eastAsia="Times New Roman" w:hAnsi="Times New Roman" w:cs="Times New Roman"/>
                <w:color w:val="000000"/>
                <w:sz w:val="16"/>
                <w:szCs w:val="16"/>
                <w:lang w:val="en-GB"/>
              </w:rPr>
              <w:t>Paris Agreement</w:t>
            </w:r>
          </w:p>
        </w:tc>
        <w:tc>
          <w:tcPr>
            <w:tcW w:w="1259" w:type="pct"/>
            <w:tcBorders>
              <w:top w:val="single" w:sz="4" w:space="0" w:color="auto"/>
              <w:left w:val="nil"/>
              <w:bottom w:val="single" w:sz="4" w:space="0" w:color="auto"/>
              <w:right w:val="single" w:sz="4" w:space="0" w:color="auto"/>
            </w:tcBorders>
            <w:shd w:val="clear" w:color="auto" w:fill="auto"/>
          </w:tcPr>
          <w:p w14:paraId="56FA981A" w14:textId="77777777" w:rsidR="00485F0E" w:rsidRPr="00485F0E" w:rsidRDefault="00485F0E" w:rsidP="00485F0E">
            <w:pPr>
              <w:spacing w:after="0" w:line="240" w:lineRule="auto"/>
              <w:jc w:val="both"/>
              <w:rPr>
                <w:rFonts w:ascii="Times New Roman" w:eastAsia="Times New Roman" w:hAnsi="Times New Roman" w:cs="Times New Roman"/>
                <w:color w:val="000000"/>
                <w:sz w:val="16"/>
                <w:szCs w:val="16"/>
                <w:lang w:val="en-GB"/>
              </w:rPr>
            </w:pPr>
          </w:p>
        </w:tc>
      </w:tr>
      <w:tr w:rsidR="00485F0E" w:rsidRPr="00485F0E" w14:paraId="168F8E4C" w14:textId="77777777" w:rsidTr="00F63479">
        <w:trPr>
          <w:trHeight w:val="62"/>
        </w:trPr>
        <w:tc>
          <w:tcPr>
            <w:tcW w:w="1034" w:type="pct"/>
            <w:tcBorders>
              <w:top w:val="single" w:sz="4" w:space="0" w:color="auto"/>
              <w:left w:val="single" w:sz="4" w:space="0" w:color="auto"/>
              <w:bottom w:val="single" w:sz="4" w:space="0" w:color="auto"/>
              <w:right w:val="single" w:sz="4" w:space="0" w:color="auto"/>
            </w:tcBorders>
            <w:shd w:val="clear" w:color="auto" w:fill="auto"/>
            <w:noWrap/>
          </w:tcPr>
          <w:p w14:paraId="20D12515" w14:textId="77777777" w:rsidR="00485F0E" w:rsidRPr="00485F0E" w:rsidRDefault="00485F0E" w:rsidP="00485F0E">
            <w:pPr>
              <w:spacing w:after="0" w:line="240" w:lineRule="auto"/>
              <w:jc w:val="both"/>
              <w:rPr>
                <w:rFonts w:ascii="Times New Roman" w:eastAsia="Times New Roman" w:hAnsi="Times New Roman" w:cs="Times New Roman"/>
                <w:b/>
                <w:bCs/>
                <w:color w:val="000000"/>
                <w:sz w:val="16"/>
                <w:szCs w:val="16"/>
                <w:lang w:val="en-GB"/>
              </w:rPr>
            </w:pPr>
          </w:p>
        </w:tc>
        <w:tc>
          <w:tcPr>
            <w:tcW w:w="1526" w:type="pct"/>
            <w:tcBorders>
              <w:top w:val="single" w:sz="4" w:space="0" w:color="auto"/>
              <w:left w:val="nil"/>
              <w:bottom w:val="single" w:sz="4" w:space="0" w:color="auto"/>
              <w:right w:val="single" w:sz="4" w:space="0" w:color="auto"/>
            </w:tcBorders>
            <w:shd w:val="clear" w:color="auto" w:fill="auto"/>
            <w:noWrap/>
          </w:tcPr>
          <w:p w14:paraId="12885EDD" w14:textId="77777777" w:rsidR="00485F0E" w:rsidRPr="00485F0E" w:rsidRDefault="00485F0E" w:rsidP="00485F0E">
            <w:pPr>
              <w:spacing w:after="0" w:line="240" w:lineRule="auto"/>
              <w:jc w:val="both"/>
              <w:rPr>
                <w:rFonts w:ascii="Times New Roman" w:eastAsia="Calibri" w:hAnsi="Times New Roman" w:cs="Times New Roman"/>
                <w:color w:val="000000"/>
                <w:sz w:val="16"/>
                <w:szCs w:val="16"/>
                <w:lang w:val="en-GB"/>
              </w:rPr>
            </w:pPr>
          </w:p>
        </w:tc>
        <w:tc>
          <w:tcPr>
            <w:tcW w:w="1181" w:type="pct"/>
            <w:tcBorders>
              <w:top w:val="single" w:sz="4" w:space="0" w:color="auto"/>
              <w:left w:val="nil"/>
              <w:bottom w:val="single" w:sz="4" w:space="0" w:color="auto"/>
              <w:right w:val="single" w:sz="4" w:space="0" w:color="auto"/>
            </w:tcBorders>
            <w:shd w:val="clear" w:color="auto" w:fill="auto"/>
            <w:noWrap/>
          </w:tcPr>
          <w:p w14:paraId="14ABFBA9" w14:textId="77777777" w:rsidR="00485F0E" w:rsidRPr="00485F0E" w:rsidRDefault="00485F0E" w:rsidP="00485F0E">
            <w:pPr>
              <w:spacing w:after="0" w:line="240" w:lineRule="auto"/>
              <w:jc w:val="both"/>
              <w:rPr>
                <w:rFonts w:ascii="Times New Roman" w:eastAsia="Times New Roman" w:hAnsi="Times New Roman" w:cs="Times New Roman"/>
                <w:color w:val="000000"/>
                <w:sz w:val="16"/>
                <w:szCs w:val="16"/>
                <w:lang w:val="en-GB"/>
              </w:rPr>
            </w:pPr>
            <w:r w:rsidRPr="00485F0E">
              <w:rPr>
                <w:rFonts w:ascii="Times New Roman" w:eastAsia="SimSun" w:hAnsi="Times New Roman" w:cs="Times New Roman"/>
                <w:color w:val="000000"/>
                <w:sz w:val="16"/>
                <w:szCs w:val="24"/>
                <w:shd w:val="clear" w:color="auto" w:fill="E6E6E6"/>
                <w:lang w:val="en-GB"/>
              </w:rPr>
              <w:fldChar w:fldCharType="begin">
                <w:ffData>
                  <w:name w:val="IAP_cities"/>
                  <w:enabled/>
                  <w:calcOnExit w:val="0"/>
                  <w:checkBox>
                    <w:sizeAuto/>
                    <w:default w:val="0"/>
                  </w:checkBox>
                </w:ffData>
              </w:fldChar>
            </w:r>
            <w:r w:rsidRPr="00485F0E">
              <w:rPr>
                <w:rFonts w:ascii="Times New Roman" w:eastAsia="Calibri" w:hAnsi="Times New Roman" w:cs="Times New Roman"/>
                <w:color w:val="000000"/>
                <w:sz w:val="16"/>
                <w:szCs w:val="16"/>
                <w:lang w:val="en-GB"/>
              </w:rPr>
              <w:instrText xml:space="preserve"> FORMCHECKBOX </w:instrText>
            </w:r>
            <w:r w:rsidR="00000000">
              <w:rPr>
                <w:rFonts w:ascii="Times New Roman" w:eastAsia="SimSun" w:hAnsi="Times New Roman" w:cs="Times New Roman"/>
                <w:color w:val="000000"/>
                <w:sz w:val="16"/>
                <w:szCs w:val="24"/>
                <w:shd w:val="clear" w:color="auto" w:fill="E6E6E6"/>
                <w:lang w:val="en-GB"/>
              </w:rPr>
            </w:r>
            <w:r w:rsidR="00000000">
              <w:rPr>
                <w:rFonts w:ascii="Times New Roman" w:eastAsia="SimSun" w:hAnsi="Times New Roman" w:cs="Times New Roman"/>
                <w:color w:val="000000"/>
                <w:sz w:val="16"/>
                <w:szCs w:val="24"/>
                <w:shd w:val="clear" w:color="auto" w:fill="E6E6E6"/>
                <w:lang w:val="en-GB"/>
              </w:rPr>
              <w:fldChar w:fldCharType="separate"/>
            </w:r>
            <w:r w:rsidRPr="00485F0E">
              <w:rPr>
                <w:rFonts w:ascii="Times New Roman" w:eastAsia="SimSun" w:hAnsi="Times New Roman" w:cs="Times New Roman"/>
                <w:color w:val="000000"/>
                <w:sz w:val="16"/>
                <w:szCs w:val="24"/>
                <w:shd w:val="clear" w:color="auto" w:fill="E6E6E6"/>
                <w:lang w:val="en-GB"/>
              </w:rPr>
              <w:fldChar w:fldCharType="end"/>
            </w:r>
            <w:r w:rsidRPr="00485F0E">
              <w:rPr>
                <w:rFonts w:ascii="Times New Roman" w:eastAsia="Calibri" w:hAnsi="Times New Roman" w:cs="Times New Roman"/>
                <w:color w:val="000000"/>
                <w:sz w:val="16"/>
                <w:szCs w:val="16"/>
                <w:lang w:val="en-GB"/>
              </w:rPr>
              <w:t>Sustainable Development Goals</w:t>
            </w:r>
          </w:p>
        </w:tc>
        <w:tc>
          <w:tcPr>
            <w:tcW w:w="1259" w:type="pct"/>
            <w:tcBorders>
              <w:top w:val="single" w:sz="4" w:space="0" w:color="auto"/>
              <w:left w:val="nil"/>
              <w:bottom w:val="single" w:sz="4" w:space="0" w:color="auto"/>
              <w:right w:val="single" w:sz="4" w:space="0" w:color="auto"/>
            </w:tcBorders>
            <w:shd w:val="clear" w:color="auto" w:fill="auto"/>
          </w:tcPr>
          <w:p w14:paraId="24E23ECA" w14:textId="77777777" w:rsidR="00485F0E" w:rsidRPr="00485F0E" w:rsidRDefault="00485F0E" w:rsidP="00485F0E">
            <w:pPr>
              <w:spacing w:after="0" w:line="240" w:lineRule="auto"/>
              <w:jc w:val="both"/>
              <w:rPr>
                <w:rFonts w:ascii="Times New Roman" w:eastAsia="Calibri" w:hAnsi="Times New Roman" w:cs="Times New Roman"/>
                <w:color w:val="000000"/>
                <w:sz w:val="16"/>
                <w:szCs w:val="16"/>
                <w:lang w:val="en-GB"/>
              </w:rPr>
            </w:pPr>
          </w:p>
        </w:tc>
      </w:tr>
      <w:tr w:rsidR="00485F0E" w:rsidRPr="00485F0E" w14:paraId="792FCD66" w14:textId="77777777" w:rsidTr="00F63479">
        <w:trPr>
          <w:trHeight w:val="62"/>
        </w:trPr>
        <w:tc>
          <w:tcPr>
            <w:tcW w:w="1034" w:type="pct"/>
            <w:tcBorders>
              <w:top w:val="single" w:sz="4" w:space="0" w:color="auto"/>
              <w:left w:val="single" w:sz="4" w:space="0" w:color="auto"/>
              <w:bottom w:val="single" w:sz="4" w:space="0" w:color="auto"/>
              <w:right w:val="single" w:sz="4" w:space="0" w:color="auto"/>
            </w:tcBorders>
            <w:shd w:val="clear" w:color="auto" w:fill="auto"/>
            <w:noWrap/>
          </w:tcPr>
          <w:p w14:paraId="1C52B4F5" w14:textId="77777777" w:rsidR="00485F0E" w:rsidRPr="00485F0E" w:rsidRDefault="00485F0E" w:rsidP="00485F0E">
            <w:pPr>
              <w:spacing w:after="0" w:line="240" w:lineRule="auto"/>
              <w:jc w:val="both"/>
              <w:rPr>
                <w:rFonts w:ascii="Times New Roman" w:eastAsia="Times New Roman" w:hAnsi="Times New Roman" w:cs="Times New Roman"/>
                <w:b/>
                <w:bCs/>
                <w:color w:val="000000"/>
                <w:sz w:val="16"/>
                <w:szCs w:val="16"/>
                <w:lang w:val="en-GB"/>
              </w:rPr>
            </w:pPr>
          </w:p>
        </w:tc>
        <w:tc>
          <w:tcPr>
            <w:tcW w:w="1526" w:type="pct"/>
            <w:tcBorders>
              <w:top w:val="single" w:sz="4" w:space="0" w:color="auto"/>
              <w:left w:val="nil"/>
              <w:bottom w:val="single" w:sz="4" w:space="0" w:color="auto"/>
              <w:right w:val="single" w:sz="4" w:space="0" w:color="auto"/>
            </w:tcBorders>
            <w:shd w:val="clear" w:color="auto" w:fill="auto"/>
            <w:noWrap/>
          </w:tcPr>
          <w:p w14:paraId="2BF4C916" w14:textId="77777777" w:rsidR="00485F0E" w:rsidRPr="00485F0E" w:rsidRDefault="00485F0E" w:rsidP="00485F0E">
            <w:pPr>
              <w:spacing w:after="0" w:line="240" w:lineRule="auto"/>
              <w:jc w:val="both"/>
              <w:rPr>
                <w:rFonts w:ascii="Times New Roman" w:eastAsia="Calibri" w:hAnsi="Times New Roman" w:cs="Times New Roman"/>
                <w:color w:val="000000"/>
                <w:sz w:val="16"/>
                <w:szCs w:val="16"/>
                <w:lang w:val="en-GB"/>
              </w:rPr>
            </w:pPr>
          </w:p>
        </w:tc>
        <w:tc>
          <w:tcPr>
            <w:tcW w:w="1181" w:type="pct"/>
            <w:tcBorders>
              <w:top w:val="single" w:sz="4" w:space="0" w:color="auto"/>
              <w:left w:val="nil"/>
              <w:bottom w:val="single" w:sz="4" w:space="0" w:color="auto"/>
              <w:right w:val="single" w:sz="4" w:space="0" w:color="auto"/>
            </w:tcBorders>
            <w:shd w:val="clear" w:color="auto" w:fill="auto"/>
            <w:noWrap/>
          </w:tcPr>
          <w:p w14:paraId="68D31FAA" w14:textId="77777777" w:rsidR="00485F0E" w:rsidRPr="00485F0E" w:rsidRDefault="00485F0E" w:rsidP="00485F0E">
            <w:pPr>
              <w:spacing w:after="0" w:line="240" w:lineRule="auto"/>
              <w:jc w:val="both"/>
              <w:rPr>
                <w:rFonts w:ascii="Times New Roman" w:eastAsia="Calibri" w:hAnsi="Times New Roman" w:cs="Times New Roman"/>
                <w:b/>
                <w:color w:val="000000"/>
                <w:sz w:val="16"/>
                <w:szCs w:val="16"/>
                <w:lang w:val="en-GB"/>
              </w:rPr>
            </w:pPr>
            <w:r w:rsidRPr="00485F0E">
              <w:rPr>
                <w:rFonts w:ascii="Times New Roman" w:eastAsia="SimSun" w:hAnsi="Times New Roman" w:cs="Times New Roman"/>
                <w:color w:val="000000"/>
                <w:sz w:val="16"/>
                <w:szCs w:val="24"/>
                <w:shd w:val="clear" w:color="auto" w:fill="E6E6E6"/>
                <w:lang w:val="en-GB"/>
              </w:rPr>
              <w:fldChar w:fldCharType="begin">
                <w:ffData>
                  <w:name w:val=""/>
                  <w:enabled/>
                  <w:calcOnExit w:val="0"/>
                  <w:checkBox>
                    <w:sizeAuto/>
                    <w:default w:val="0"/>
                  </w:checkBox>
                </w:ffData>
              </w:fldChar>
            </w:r>
            <w:r w:rsidRPr="00485F0E">
              <w:rPr>
                <w:rFonts w:ascii="Times New Roman" w:eastAsia="Calibri" w:hAnsi="Times New Roman" w:cs="Times New Roman"/>
                <w:color w:val="000000"/>
                <w:sz w:val="16"/>
                <w:szCs w:val="16"/>
                <w:lang w:val="en-GB"/>
              </w:rPr>
              <w:instrText xml:space="preserve"> FORMCHECKBOX </w:instrText>
            </w:r>
            <w:r w:rsidR="00000000">
              <w:rPr>
                <w:rFonts w:ascii="Times New Roman" w:eastAsia="SimSun" w:hAnsi="Times New Roman" w:cs="Times New Roman"/>
                <w:color w:val="000000"/>
                <w:sz w:val="16"/>
                <w:szCs w:val="24"/>
                <w:shd w:val="clear" w:color="auto" w:fill="E6E6E6"/>
                <w:lang w:val="en-GB"/>
              </w:rPr>
            </w:r>
            <w:r w:rsidR="00000000">
              <w:rPr>
                <w:rFonts w:ascii="Times New Roman" w:eastAsia="SimSun" w:hAnsi="Times New Roman" w:cs="Times New Roman"/>
                <w:color w:val="000000"/>
                <w:sz w:val="16"/>
                <w:szCs w:val="24"/>
                <w:shd w:val="clear" w:color="auto" w:fill="E6E6E6"/>
                <w:lang w:val="en-GB"/>
              </w:rPr>
              <w:fldChar w:fldCharType="separate"/>
            </w:r>
            <w:r w:rsidRPr="00485F0E">
              <w:rPr>
                <w:rFonts w:ascii="Times New Roman" w:eastAsia="SimSun" w:hAnsi="Times New Roman" w:cs="Times New Roman"/>
                <w:color w:val="000000"/>
                <w:sz w:val="16"/>
                <w:szCs w:val="24"/>
                <w:shd w:val="clear" w:color="auto" w:fill="E6E6E6"/>
                <w:lang w:val="en-GB"/>
              </w:rPr>
              <w:fldChar w:fldCharType="end"/>
            </w:r>
            <w:r w:rsidRPr="00485F0E">
              <w:rPr>
                <w:rFonts w:ascii="Times New Roman" w:eastAsia="Calibri" w:hAnsi="Times New Roman" w:cs="Times New Roman"/>
                <w:color w:val="000000"/>
                <w:sz w:val="16"/>
                <w:szCs w:val="16"/>
                <w:lang w:val="en-GB"/>
              </w:rPr>
              <w:t>Climate Change Mitigation 0</w:t>
            </w:r>
          </w:p>
        </w:tc>
        <w:tc>
          <w:tcPr>
            <w:tcW w:w="1259" w:type="pct"/>
            <w:tcBorders>
              <w:top w:val="single" w:sz="4" w:space="0" w:color="auto"/>
              <w:left w:val="nil"/>
              <w:bottom w:val="single" w:sz="4" w:space="0" w:color="auto"/>
              <w:right w:val="single" w:sz="4" w:space="0" w:color="auto"/>
            </w:tcBorders>
            <w:shd w:val="clear" w:color="auto" w:fill="auto"/>
          </w:tcPr>
          <w:p w14:paraId="0672B253" w14:textId="77777777" w:rsidR="00485F0E" w:rsidRPr="00485F0E" w:rsidRDefault="00485F0E" w:rsidP="00485F0E">
            <w:pPr>
              <w:spacing w:after="0" w:line="240" w:lineRule="auto"/>
              <w:jc w:val="both"/>
              <w:rPr>
                <w:rFonts w:ascii="Times New Roman" w:eastAsia="Calibri" w:hAnsi="Times New Roman" w:cs="Times New Roman"/>
                <w:color w:val="000000"/>
                <w:sz w:val="16"/>
                <w:szCs w:val="16"/>
                <w:lang w:val="en-GB"/>
              </w:rPr>
            </w:pPr>
          </w:p>
        </w:tc>
      </w:tr>
      <w:tr w:rsidR="00485F0E" w:rsidRPr="00485F0E" w14:paraId="78271689" w14:textId="77777777" w:rsidTr="00F63479">
        <w:trPr>
          <w:trHeight w:val="62"/>
        </w:trPr>
        <w:tc>
          <w:tcPr>
            <w:tcW w:w="1034" w:type="pct"/>
            <w:tcBorders>
              <w:top w:val="single" w:sz="4" w:space="0" w:color="auto"/>
              <w:left w:val="single" w:sz="4" w:space="0" w:color="auto"/>
              <w:bottom w:val="single" w:sz="4" w:space="0" w:color="auto"/>
              <w:right w:val="single" w:sz="4" w:space="0" w:color="auto"/>
            </w:tcBorders>
            <w:shd w:val="clear" w:color="auto" w:fill="auto"/>
            <w:noWrap/>
          </w:tcPr>
          <w:p w14:paraId="39E7CB8C" w14:textId="77777777" w:rsidR="00485F0E" w:rsidRPr="00485F0E" w:rsidRDefault="00485F0E" w:rsidP="00485F0E">
            <w:pPr>
              <w:spacing w:after="0" w:line="240" w:lineRule="auto"/>
              <w:jc w:val="both"/>
              <w:rPr>
                <w:rFonts w:ascii="Times New Roman" w:eastAsia="Times New Roman" w:hAnsi="Times New Roman" w:cs="Times New Roman"/>
                <w:b/>
                <w:bCs/>
                <w:color w:val="000000"/>
                <w:sz w:val="16"/>
                <w:szCs w:val="16"/>
                <w:lang w:val="en-GB"/>
              </w:rPr>
            </w:pPr>
          </w:p>
        </w:tc>
        <w:tc>
          <w:tcPr>
            <w:tcW w:w="1526" w:type="pct"/>
            <w:tcBorders>
              <w:top w:val="single" w:sz="4" w:space="0" w:color="auto"/>
              <w:left w:val="nil"/>
              <w:bottom w:val="single" w:sz="4" w:space="0" w:color="auto"/>
              <w:right w:val="single" w:sz="4" w:space="0" w:color="auto"/>
            </w:tcBorders>
            <w:shd w:val="clear" w:color="auto" w:fill="auto"/>
            <w:noWrap/>
          </w:tcPr>
          <w:p w14:paraId="0C789FB1" w14:textId="77777777" w:rsidR="00485F0E" w:rsidRPr="00485F0E" w:rsidRDefault="00485F0E" w:rsidP="00485F0E">
            <w:pPr>
              <w:spacing w:after="0" w:line="240" w:lineRule="auto"/>
              <w:jc w:val="both"/>
              <w:rPr>
                <w:rFonts w:ascii="Times New Roman" w:eastAsia="Calibri" w:hAnsi="Times New Roman" w:cs="Times New Roman"/>
                <w:color w:val="000000"/>
                <w:sz w:val="16"/>
                <w:szCs w:val="16"/>
                <w:lang w:val="en-GB"/>
              </w:rPr>
            </w:pPr>
          </w:p>
        </w:tc>
        <w:tc>
          <w:tcPr>
            <w:tcW w:w="1181" w:type="pct"/>
            <w:tcBorders>
              <w:top w:val="single" w:sz="4" w:space="0" w:color="auto"/>
              <w:left w:val="nil"/>
              <w:bottom w:val="single" w:sz="4" w:space="0" w:color="auto"/>
              <w:right w:val="single" w:sz="4" w:space="0" w:color="auto"/>
            </w:tcBorders>
            <w:shd w:val="clear" w:color="auto" w:fill="auto"/>
            <w:noWrap/>
          </w:tcPr>
          <w:p w14:paraId="0A92F703" w14:textId="77777777" w:rsidR="00485F0E" w:rsidRPr="00485F0E" w:rsidRDefault="00485F0E" w:rsidP="00485F0E">
            <w:pPr>
              <w:spacing w:after="0" w:line="240" w:lineRule="auto"/>
              <w:jc w:val="both"/>
              <w:rPr>
                <w:rFonts w:ascii="Times New Roman" w:eastAsia="Calibri" w:hAnsi="Times New Roman" w:cs="Times New Roman"/>
                <w:b/>
                <w:color w:val="000000"/>
                <w:sz w:val="16"/>
                <w:szCs w:val="16"/>
                <w:lang w:val="en-GB"/>
              </w:rPr>
            </w:pPr>
            <w:r w:rsidRPr="00485F0E">
              <w:rPr>
                <w:rFonts w:ascii="Times New Roman" w:eastAsia="SimSun" w:hAnsi="Times New Roman" w:cs="Times New Roman"/>
                <w:color w:val="000000"/>
                <w:sz w:val="16"/>
                <w:szCs w:val="24"/>
                <w:shd w:val="clear" w:color="auto" w:fill="E6E6E6"/>
                <w:lang w:val="en-GB"/>
              </w:rPr>
              <w:fldChar w:fldCharType="begin">
                <w:ffData>
                  <w:name w:val="IAP_cities"/>
                  <w:enabled/>
                  <w:calcOnExit w:val="0"/>
                  <w:checkBox>
                    <w:sizeAuto/>
                    <w:default w:val="0"/>
                  </w:checkBox>
                </w:ffData>
              </w:fldChar>
            </w:r>
            <w:r w:rsidRPr="00485F0E">
              <w:rPr>
                <w:rFonts w:ascii="Times New Roman" w:eastAsia="Calibri" w:hAnsi="Times New Roman" w:cs="Times New Roman"/>
                <w:color w:val="000000"/>
                <w:sz w:val="16"/>
                <w:szCs w:val="16"/>
                <w:lang w:val="en-GB"/>
              </w:rPr>
              <w:instrText xml:space="preserve"> FORMCHECKBOX </w:instrText>
            </w:r>
            <w:r w:rsidR="00000000">
              <w:rPr>
                <w:rFonts w:ascii="Times New Roman" w:eastAsia="SimSun" w:hAnsi="Times New Roman" w:cs="Times New Roman"/>
                <w:color w:val="000000"/>
                <w:sz w:val="16"/>
                <w:szCs w:val="24"/>
                <w:shd w:val="clear" w:color="auto" w:fill="E6E6E6"/>
                <w:lang w:val="en-GB"/>
              </w:rPr>
            </w:r>
            <w:r w:rsidR="00000000">
              <w:rPr>
                <w:rFonts w:ascii="Times New Roman" w:eastAsia="SimSun" w:hAnsi="Times New Roman" w:cs="Times New Roman"/>
                <w:color w:val="000000"/>
                <w:sz w:val="16"/>
                <w:szCs w:val="24"/>
                <w:shd w:val="clear" w:color="auto" w:fill="E6E6E6"/>
                <w:lang w:val="en-GB"/>
              </w:rPr>
              <w:fldChar w:fldCharType="separate"/>
            </w:r>
            <w:r w:rsidRPr="00485F0E">
              <w:rPr>
                <w:rFonts w:ascii="Times New Roman" w:eastAsia="SimSun" w:hAnsi="Times New Roman" w:cs="Times New Roman"/>
                <w:color w:val="000000"/>
                <w:sz w:val="16"/>
                <w:szCs w:val="24"/>
                <w:shd w:val="clear" w:color="auto" w:fill="E6E6E6"/>
                <w:lang w:val="en-GB"/>
              </w:rPr>
              <w:fldChar w:fldCharType="end"/>
            </w:r>
            <w:r w:rsidRPr="00485F0E">
              <w:rPr>
                <w:rFonts w:ascii="Times New Roman" w:eastAsia="Calibri" w:hAnsi="Times New Roman" w:cs="Times New Roman"/>
                <w:color w:val="000000"/>
                <w:sz w:val="16"/>
                <w:szCs w:val="16"/>
                <w:lang w:val="en-GB"/>
              </w:rPr>
              <w:t>Climate Change Mitigation 1</w:t>
            </w:r>
          </w:p>
        </w:tc>
        <w:tc>
          <w:tcPr>
            <w:tcW w:w="1259" w:type="pct"/>
            <w:tcBorders>
              <w:top w:val="single" w:sz="4" w:space="0" w:color="auto"/>
              <w:left w:val="nil"/>
              <w:bottom w:val="single" w:sz="4" w:space="0" w:color="auto"/>
              <w:right w:val="single" w:sz="4" w:space="0" w:color="auto"/>
            </w:tcBorders>
            <w:shd w:val="clear" w:color="auto" w:fill="auto"/>
          </w:tcPr>
          <w:p w14:paraId="431AD9EC" w14:textId="77777777" w:rsidR="00485F0E" w:rsidRPr="00485F0E" w:rsidRDefault="00485F0E" w:rsidP="00485F0E">
            <w:pPr>
              <w:spacing w:after="0" w:line="240" w:lineRule="auto"/>
              <w:jc w:val="both"/>
              <w:rPr>
                <w:rFonts w:ascii="Times New Roman" w:eastAsia="Calibri" w:hAnsi="Times New Roman" w:cs="Times New Roman"/>
                <w:color w:val="000000"/>
                <w:sz w:val="16"/>
                <w:szCs w:val="16"/>
                <w:lang w:val="en-GB"/>
              </w:rPr>
            </w:pPr>
          </w:p>
        </w:tc>
      </w:tr>
      <w:tr w:rsidR="00485F0E" w:rsidRPr="00485F0E" w14:paraId="46159FDB" w14:textId="77777777" w:rsidTr="00F63479">
        <w:trPr>
          <w:trHeight w:val="62"/>
        </w:trPr>
        <w:tc>
          <w:tcPr>
            <w:tcW w:w="1034" w:type="pct"/>
            <w:tcBorders>
              <w:top w:val="single" w:sz="4" w:space="0" w:color="auto"/>
              <w:left w:val="single" w:sz="4" w:space="0" w:color="auto"/>
              <w:bottom w:val="single" w:sz="4" w:space="0" w:color="auto"/>
              <w:right w:val="single" w:sz="4" w:space="0" w:color="auto"/>
            </w:tcBorders>
            <w:shd w:val="clear" w:color="auto" w:fill="auto"/>
            <w:noWrap/>
          </w:tcPr>
          <w:p w14:paraId="0E9883E1" w14:textId="77777777" w:rsidR="00485F0E" w:rsidRPr="00485F0E" w:rsidRDefault="00485F0E" w:rsidP="00485F0E">
            <w:pPr>
              <w:spacing w:after="0" w:line="240" w:lineRule="auto"/>
              <w:jc w:val="both"/>
              <w:rPr>
                <w:rFonts w:ascii="Times New Roman" w:eastAsia="Times New Roman" w:hAnsi="Times New Roman" w:cs="Times New Roman"/>
                <w:b/>
                <w:bCs/>
                <w:color w:val="000000"/>
                <w:sz w:val="16"/>
                <w:szCs w:val="16"/>
                <w:lang w:val="en-GB"/>
              </w:rPr>
            </w:pPr>
          </w:p>
        </w:tc>
        <w:tc>
          <w:tcPr>
            <w:tcW w:w="1526" w:type="pct"/>
            <w:tcBorders>
              <w:top w:val="single" w:sz="4" w:space="0" w:color="auto"/>
              <w:left w:val="nil"/>
              <w:bottom w:val="single" w:sz="4" w:space="0" w:color="auto"/>
              <w:right w:val="single" w:sz="4" w:space="0" w:color="auto"/>
            </w:tcBorders>
            <w:shd w:val="clear" w:color="auto" w:fill="auto"/>
            <w:noWrap/>
          </w:tcPr>
          <w:p w14:paraId="0C07F6D4" w14:textId="77777777" w:rsidR="00485F0E" w:rsidRPr="00485F0E" w:rsidRDefault="00485F0E" w:rsidP="00485F0E">
            <w:pPr>
              <w:spacing w:after="0" w:line="240" w:lineRule="auto"/>
              <w:jc w:val="both"/>
              <w:rPr>
                <w:rFonts w:ascii="Times New Roman" w:eastAsia="Calibri" w:hAnsi="Times New Roman" w:cs="Times New Roman"/>
                <w:color w:val="000000"/>
                <w:sz w:val="16"/>
                <w:szCs w:val="16"/>
                <w:lang w:val="en-GB"/>
              </w:rPr>
            </w:pPr>
          </w:p>
        </w:tc>
        <w:tc>
          <w:tcPr>
            <w:tcW w:w="1181" w:type="pct"/>
            <w:tcBorders>
              <w:top w:val="single" w:sz="4" w:space="0" w:color="auto"/>
              <w:left w:val="nil"/>
              <w:bottom w:val="single" w:sz="4" w:space="0" w:color="auto"/>
              <w:right w:val="single" w:sz="4" w:space="0" w:color="auto"/>
            </w:tcBorders>
            <w:shd w:val="clear" w:color="auto" w:fill="auto"/>
            <w:noWrap/>
          </w:tcPr>
          <w:p w14:paraId="2894DD50" w14:textId="77777777" w:rsidR="00485F0E" w:rsidRPr="00485F0E" w:rsidRDefault="00485F0E" w:rsidP="00485F0E">
            <w:pPr>
              <w:spacing w:after="0" w:line="240" w:lineRule="auto"/>
              <w:jc w:val="both"/>
              <w:rPr>
                <w:rFonts w:ascii="Times New Roman" w:eastAsia="Calibri" w:hAnsi="Times New Roman" w:cs="Times New Roman"/>
                <w:color w:val="000000"/>
                <w:sz w:val="16"/>
                <w:szCs w:val="16"/>
                <w:lang w:val="en-GB"/>
              </w:rPr>
            </w:pPr>
            <w:r w:rsidRPr="00485F0E">
              <w:rPr>
                <w:rFonts w:ascii="Times New Roman" w:eastAsia="SimSun" w:hAnsi="Times New Roman" w:cs="Times New Roman"/>
                <w:color w:val="000000"/>
                <w:sz w:val="16"/>
                <w:szCs w:val="24"/>
                <w:shd w:val="clear" w:color="auto" w:fill="E6E6E6"/>
                <w:lang w:val="en-GB"/>
              </w:rPr>
              <w:fldChar w:fldCharType="begin">
                <w:ffData>
                  <w:name w:val="IAP_cities"/>
                  <w:enabled/>
                  <w:calcOnExit w:val="0"/>
                  <w:checkBox>
                    <w:sizeAuto/>
                    <w:default w:val="0"/>
                  </w:checkBox>
                </w:ffData>
              </w:fldChar>
            </w:r>
            <w:r w:rsidRPr="00485F0E">
              <w:rPr>
                <w:rFonts w:ascii="Times New Roman" w:eastAsia="Calibri" w:hAnsi="Times New Roman" w:cs="Times New Roman"/>
                <w:color w:val="000000"/>
                <w:sz w:val="16"/>
                <w:szCs w:val="16"/>
                <w:lang w:val="en-GB"/>
              </w:rPr>
              <w:instrText xml:space="preserve"> FORMCHECKBOX </w:instrText>
            </w:r>
            <w:r w:rsidR="00000000">
              <w:rPr>
                <w:rFonts w:ascii="Times New Roman" w:eastAsia="SimSun" w:hAnsi="Times New Roman" w:cs="Times New Roman"/>
                <w:color w:val="000000"/>
                <w:sz w:val="16"/>
                <w:szCs w:val="24"/>
                <w:shd w:val="clear" w:color="auto" w:fill="E6E6E6"/>
                <w:lang w:val="en-GB"/>
              </w:rPr>
            </w:r>
            <w:r w:rsidR="00000000">
              <w:rPr>
                <w:rFonts w:ascii="Times New Roman" w:eastAsia="SimSun" w:hAnsi="Times New Roman" w:cs="Times New Roman"/>
                <w:color w:val="000000"/>
                <w:sz w:val="16"/>
                <w:szCs w:val="24"/>
                <w:shd w:val="clear" w:color="auto" w:fill="E6E6E6"/>
                <w:lang w:val="en-GB"/>
              </w:rPr>
              <w:fldChar w:fldCharType="separate"/>
            </w:r>
            <w:r w:rsidRPr="00485F0E">
              <w:rPr>
                <w:rFonts w:ascii="Times New Roman" w:eastAsia="SimSun" w:hAnsi="Times New Roman" w:cs="Times New Roman"/>
                <w:color w:val="000000"/>
                <w:sz w:val="16"/>
                <w:szCs w:val="24"/>
                <w:shd w:val="clear" w:color="auto" w:fill="E6E6E6"/>
                <w:lang w:val="en-GB"/>
              </w:rPr>
              <w:fldChar w:fldCharType="end"/>
            </w:r>
            <w:r w:rsidRPr="00485F0E">
              <w:rPr>
                <w:rFonts w:ascii="Times New Roman" w:eastAsia="Calibri" w:hAnsi="Times New Roman" w:cs="Times New Roman"/>
                <w:color w:val="000000"/>
                <w:sz w:val="16"/>
                <w:szCs w:val="16"/>
                <w:lang w:val="en-GB"/>
              </w:rPr>
              <w:t>Climate Change Mitigation 2</w:t>
            </w:r>
          </w:p>
        </w:tc>
        <w:tc>
          <w:tcPr>
            <w:tcW w:w="1259" w:type="pct"/>
            <w:tcBorders>
              <w:top w:val="single" w:sz="4" w:space="0" w:color="auto"/>
              <w:left w:val="nil"/>
              <w:bottom w:val="single" w:sz="4" w:space="0" w:color="auto"/>
              <w:right w:val="single" w:sz="4" w:space="0" w:color="auto"/>
            </w:tcBorders>
            <w:shd w:val="clear" w:color="auto" w:fill="auto"/>
          </w:tcPr>
          <w:p w14:paraId="71FB05AD" w14:textId="77777777" w:rsidR="00485F0E" w:rsidRPr="00485F0E" w:rsidRDefault="00485F0E" w:rsidP="00485F0E">
            <w:pPr>
              <w:spacing w:after="0" w:line="240" w:lineRule="auto"/>
              <w:jc w:val="both"/>
              <w:rPr>
                <w:rFonts w:ascii="Times New Roman" w:eastAsia="Calibri" w:hAnsi="Times New Roman" w:cs="Times New Roman"/>
                <w:color w:val="000000"/>
                <w:sz w:val="16"/>
                <w:szCs w:val="16"/>
                <w:lang w:val="en-GB"/>
              </w:rPr>
            </w:pPr>
          </w:p>
        </w:tc>
      </w:tr>
      <w:tr w:rsidR="00485F0E" w:rsidRPr="00485F0E" w14:paraId="37E91FBF" w14:textId="77777777" w:rsidTr="00F63479">
        <w:trPr>
          <w:trHeight w:val="62"/>
        </w:trPr>
        <w:tc>
          <w:tcPr>
            <w:tcW w:w="1034" w:type="pct"/>
            <w:tcBorders>
              <w:top w:val="single" w:sz="4" w:space="0" w:color="auto"/>
              <w:left w:val="single" w:sz="4" w:space="0" w:color="auto"/>
              <w:bottom w:val="single" w:sz="4" w:space="0" w:color="auto"/>
              <w:right w:val="single" w:sz="4" w:space="0" w:color="auto"/>
            </w:tcBorders>
            <w:shd w:val="clear" w:color="auto" w:fill="auto"/>
            <w:noWrap/>
          </w:tcPr>
          <w:p w14:paraId="46A25E83" w14:textId="77777777" w:rsidR="00485F0E" w:rsidRPr="00485F0E" w:rsidRDefault="00485F0E" w:rsidP="00485F0E">
            <w:pPr>
              <w:spacing w:after="0" w:line="240" w:lineRule="auto"/>
              <w:jc w:val="both"/>
              <w:rPr>
                <w:rFonts w:ascii="Times New Roman" w:eastAsia="Times New Roman" w:hAnsi="Times New Roman" w:cs="Times New Roman"/>
                <w:b/>
                <w:bCs/>
                <w:color w:val="000000"/>
                <w:sz w:val="16"/>
                <w:szCs w:val="16"/>
                <w:lang w:val="en-GB"/>
              </w:rPr>
            </w:pPr>
          </w:p>
        </w:tc>
        <w:tc>
          <w:tcPr>
            <w:tcW w:w="1526" w:type="pct"/>
            <w:tcBorders>
              <w:top w:val="single" w:sz="4" w:space="0" w:color="auto"/>
              <w:left w:val="nil"/>
              <w:bottom w:val="single" w:sz="4" w:space="0" w:color="auto"/>
              <w:right w:val="single" w:sz="4" w:space="0" w:color="auto"/>
            </w:tcBorders>
            <w:shd w:val="clear" w:color="auto" w:fill="auto"/>
            <w:noWrap/>
          </w:tcPr>
          <w:p w14:paraId="5E10AC24" w14:textId="77777777" w:rsidR="00485F0E" w:rsidRPr="00485F0E" w:rsidRDefault="00485F0E" w:rsidP="00485F0E">
            <w:pPr>
              <w:spacing w:after="0" w:line="240" w:lineRule="auto"/>
              <w:jc w:val="both"/>
              <w:rPr>
                <w:rFonts w:ascii="Times New Roman" w:eastAsia="Calibri" w:hAnsi="Times New Roman" w:cs="Times New Roman"/>
                <w:color w:val="000000"/>
                <w:sz w:val="16"/>
                <w:szCs w:val="16"/>
                <w:lang w:val="en-GB"/>
              </w:rPr>
            </w:pPr>
          </w:p>
        </w:tc>
        <w:tc>
          <w:tcPr>
            <w:tcW w:w="1181" w:type="pct"/>
            <w:tcBorders>
              <w:top w:val="single" w:sz="4" w:space="0" w:color="auto"/>
              <w:left w:val="nil"/>
              <w:bottom w:val="single" w:sz="4" w:space="0" w:color="auto"/>
              <w:right w:val="single" w:sz="4" w:space="0" w:color="auto"/>
            </w:tcBorders>
            <w:shd w:val="clear" w:color="auto" w:fill="auto"/>
            <w:noWrap/>
          </w:tcPr>
          <w:p w14:paraId="40A8D824" w14:textId="77777777" w:rsidR="00485F0E" w:rsidRPr="00485F0E" w:rsidRDefault="00485F0E" w:rsidP="00485F0E">
            <w:pPr>
              <w:spacing w:after="0" w:line="240" w:lineRule="auto"/>
              <w:jc w:val="both"/>
              <w:rPr>
                <w:rFonts w:ascii="Times New Roman" w:eastAsia="Calibri" w:hAnsi="Times New Roman" w:cs="Times New Roman"/>
                <w:color w:val="000000"/>
                <w:sz w:val="16"/>
                <w:szCs w:val="16"/>
                <w:lang w:val="en-GB"/>
              </w:rPr>
            </w:pPr>
            <w:r w:rsidRPr="00485F0E">
              <w:rPr>
                <w:rFonts w:ascii="Times New Roman" w:eastAsia="SimSun" w:hAnsi="Times New Roman" w:cs="Times New Roman"/>
                <w:color w:val="000000"/>
                <w:sz w:val="16"/>
                <w:szCs w:val="24"/>
                <w:shd w:val="clear" w:color="auto" w:fill="E6E6E6"/>
                <w:lang w:val="en-GB"/>
              </w:rPr>
              <w:fldChar w:fldCharType="begin">
                <w:ffData>
                  <w:name w:val=""/>
                  <w:enabled/>
                  <w:calcOnExit w:val="0"/>
                  <w:checkBox>
                    <w:sizeAuto/>
                    <w:default w:val="0"/>
                  </w:checkBox>
                </w:ffData>
              </w:fldChar>
            </w:r>
            <w:r w:rsidRPr="00485F0E">
              <w:rPr>
                <w:rFonts w:ascii="Times New Roman" w:eastAsia="Calibri" w:hAnsi="Times New Roman" w:cs="Times New Roman"/>
                <w:color w:val="000000"/>
                <w:sz w:val="16"/>
                <w:szCs w:val="16"/>
                <w:lang w:val="en-GB"/>
              </w:rPr>
              <w:instrText xml:space="preserve"> FORMCHECKBOX </w:instrText>
            </w:r>
            <w:r w:rsidR="00000000">
              <w:rPr>
                <w:rFonts w:ascii="Times New Roman" w:eastAsia="SimSun" w:hAnsi="Times New Roman" w:cs="Times New Roman"/>
                <w:color w:val="000000"/>
                <w:sz w:val="16"/>
                <w:szCs w:val="24"/>
                <w:shd w:val="clear" w:color="auto" w:fill="E6E6E6"/>
                <w:lang w:val="en-GB"/>
              </w:rPr>
            </w:r>
            <w:r w:rsidR="00000000">
              <w:rPr>
                <w:rFonts w:ascii="Times New Roman" w:eastAsia="SimSun" w:hAnsi="Times New Roman" w:cs="Times New Roman"/>
                <w:color w:val="000000"/>
                <w:sz w:val="16"/>
                <w:szCs w:val="24"/>
                <w:shd w:val="clear" w:color="auto" w:fill="E6E6E6"/>
                <w:lang w:val="en-GB"/>
              </w:rPr>
              <w:fldChar w:fldCharType="separate"/>
            </w:r>
            <w:r w:rsidRPr="00485F0E">
              <w:rPr>
                <w:rFonts w:ascii="Times New Roman" w:eastAsia="SimSun" w:hAnsi="Times New Roman" w:cs="Times New Roman"/>
                <w:color w:val="000000"/>
                <w:sz w:val="16"/>
                <w:szCs w:val="24"/>
                <w:shd w:val="clear" w:color="auto" w:fill="E6E6E6"/>
                <w:lang w:val="en-GB"/>
              </w:rPr>
              <w:fldChar w:fldCharType="end"/>
            </w:r>
            <w:r w:rsidRPr="00485F0E">
              <w:rPr>
                <w:rFonts w:ascii="Times New Roman" w:eastAsia="Calibri" w:hAnsi="Times New Roman" w:cs="Times New Roman"/>
                <w:color w:val="000000"/>
                <w:sz w:val="16"/>
                <w:szCs w:val="16"/>
                <w:lang w:val="en-GB"/>
              </w:rPr>
              <w:t>Climate Change Adaptation 0</w:t>
            </w:r>
          </w:p>
        </w:tc>
        <w:tc>
          <w:tcPr>
            <w:tcW w:w="1259" w:type="pct"/>
            <w:tcBorders>
              <w:top w:val="single" w:sz="4" w:space="0" w:color="auto"/>
              <w:left w:val="nil"/>
              <w:bottom w:val="single" w:sz="4" w:space="0" w:color="auto"/>
              <w:right w:val="single" w:sz="4" w:space="0" w:color="auto"/>
            </w:tcBorders>
            <w:shd w:val="clear" w:color="auto" w:fill="auto"/>
          </w:tcPr>
          <w:p w14:paraId="2878A89C" w14:textId="77777777" w:rsidR="00485F0E" w:rsidRPr="00485F0E" w:rsidRDefault="00485F0E" w:rsidP="00485F0E">
            <w:pPr>
              <w:spacing w:after="0" w:line="240" w:lineRule="auto"/>
              <w:jc w:val="both"/>
              <w:rPr>
                <w:rFonts w:ascii="Times New Roman" w:eastAsia="Calibri" w:hAnsi="Times New Roman" w:cs="Times New Roman"/>
                <w:color w:val="000000"/>
                <w:sz w:val="16"/>
                <w:szCs w:val="16"/>
                <w:lang w:val="en-GB"/>
              </w:rPr>
            </w:pPr>
          </w:p>
        </w:tc>
      </w:tr>
      <w:tr w:rsidR="00485F0E" w:rsidRPr="00485F0E" w14:paraId="2BD777B2" w14:textId="77777777" w:rsidTr="00F63479">
        <w:trPr>
          <w:trHeight w:val="62"/>
        </w:trPr>
        <w:tc>
          <w:tcPr>
            <w:tcW w:w="1034" w:type="pct"/>
            <w:tcBorders>
              <w:top w:val="single" w:sz="4" w:space="0" w:color="auto"/>
              <w:left w:val="single" w:sz="4" w:space="0" w:color="auto"/>
              <w:bottom w:val="single" w:sz="4" w:space="0" w:color="auto"/>
              <w:right w:val="single" w:sz="4" w:space="0" w:color="auto"/>
            </w:tcBorders>
            <w:shd w:val="clear" w:color="auto" w:fill="auto"/>
            <w:noWrap/>
          </w:tcPr>
          <w:p w14:paraId="0573A946" w14:textId="77777777" w:rsidR="00485F0E" w:rsidRPr="00485F0E" w:rsidRDefault="00485F0E" w:rsidP="00485F0E">
            <w:pPr>
              <w:spacing w:after="0" w:line="240" w:lineRule="auto"/>
              <w:jc w:val="both"/>
              <w:rPr>
                <w:rFonts w:ascii="Times New Roman" w:eastAsia="Times New Roman" w:hAnsi="Times New Roman" w:cs="Times New Roman"/>
                <w:b/>
                <w:bCs/>
                <w:color w:val="000000"/>
                <w:sz w:val="16"/>
                <w:szCs w:val="16"/>
                <w:lang w:val="en-GB"/>
              </w:rPr>
            </w:pPr>
          </w:p>
        </w:tc>
        <w:tc>
          <w:tcPr>
            <w:tcW w:w="1526" w:type="pct"/>
            <w:tcBorders>
              <w:top w:val="single" w:sz="4" w:space="0" w:color="auto"/>
              <w:left w:val="nil"/>
              <w:bottom w:val="single" w:sz="4" w:space="0" w:color="auto"/>
              <w:right w:val="single" w:sz="4" w:space="0" w:color="auto"/>
            </w:tcBorders>
            <w:shd w:val="clear" w:color="auto" w:fill="auto"/>
            <w:noWrap/>
          </w:tcPr>
          <w:p w14:paraId="41318F76" w14:textId="77777777" w:rsidR="00485F0E" w:rsidRPr="00485F0E" w:rsidRDefault="00485F0E" w:rsidP="00485F0E">
            <w:pPr>
              <w:spacing w:after="0" w:line="240" w:lineRule="auto"/>
              <w:jc w:val="both"/>
              <w:rPr>
                <w:rFonts w:ascii="Times New Roman" w:eastAsia="Calibri" w:hAnsi="Times New Roman" w:cs="Times New Roman"/>
                <w:color w:val="000000"/>
                <w:sz w:val="16"/>
                <w:szCs w:val="16"/>
                <w:lang w:val="en-GB"/>
              </w:rPr>
            </w:pPr>
          </w:p>
        </w:tc>
        <w:tc>
          <w:tcPr>
            <w:tcW w:w="1181" w:type="pct"/>
            <w:tcBorders>
              <w:top w:val="single" w:sz="4" w:space="0" w:color="auto"/>
              <w:left w:val="nil"/>
              <w:bottom w:val="single" w:sz="4" w:space="0" w:color="auto"/>
              <w:right w:val="single" w:sz="4" w:space="0" w:color="auto"/>
            </w:tcBorders>
            <w:shd w:val="clear" w:color="auto" w:fill="auto"/>
            <w:noWrap/>
          </w:tcPr>
          <w:p w14:paraId="25598214" w14:textId="77777777" w:rsidR="00485F0E" w:rsidRPr="00485F0E" w:rsidRDefault="00485F0E" w:rsidP="00485F0E">
            <w:pPr>
              <w:spacing w:after="0" w:line="240" w:lineRule="auto"/>
              <w:jc w:val="both"/>
              <w:rPr>
                <w:rFonts w:ascii="Times New Roman" w:eastAsia="Calibri" w:hAnsi="Times New Roman" w:cs="Times New Roman"/>
                <w:color w:val="000000"/>
                <w:sz w:val="16"/>
                <w:szCs w:val="16"/>
                <w:lang w:val="en-GB"/>
              </w:rPr>
            </w:pPr>
            <w:r w:rsidRPr="00485F0E">
              <w:rPr>
                <w:rFonts w:ascii="Times New Roman" w:eastAsia="SimSun" w:hAnsi="Times New Roman" w:cs="Times New Roman"/>
                <w:color w:val="000000"/>
                <w:sz w:val="16"/>
                <w:szCs w:val="24"/>
                <w:shd w:val="clear" w:color="auto" w:fill="E6E6E6"/>
                <w:lang w:val="en-GB"/>
              </w:rPr>
              <w:fldChar w:fldCharType="begin">
                <w:ffData>
                  <w:name w:val="IAP_cities"/>
                  <w:enabled/>
                  <w:calcOnExit w:val="0"/>
                  <w:checkBox>
                    <w:sizeAuto/>
                    <w:default w:val="0"/>
                  </w:checkBox>
                </w:ffData>
              </w:fldChar>
            </w:r>
            <w:r w:rsidRPr="00485F0E">
              <w:rPr>
                <w:rFonts w:ascii="Times New Roman" w:eastAsia="Calibri" w:hAnsi="Times New Roman" w:cs="Times New Roman"/>
                <w:color w:val="000000"/>
                <w:sz w:val="16"/>
                <w:szCs w:val="16"/>
                <w:lang w:val="en-GB"/>
              </w:rPr>
              <w:instrText xml:space="preserve"> FORMCHECKBOX </w:instrText>
            </w:r>
            <w:r w:rsidR="00000000">
              <w:rPr>
                <w:rFonts w:ascii="Times New Roman" w:eastAsia="SimSun" w:hAnsi="Times New Roman" w:cs="Times New Roman"/>
                <w:color w:val="000000"/>
                <w:sz w:val="16"/>
                <w:szCs w:val="24"/>
                <w:shd w:val="clear" w:color="auto" w:fill="E6E6E6"/>
                <w:lang w:val="en-GB"/>
              </w:rPr>
            </w:r>
            <w:r w:rsidR="00000000">
              <w:rPr>
                <w:rFonts w:ascii="Times New Roman" w:eastAsia="SimSun" w:hAnsi="Times New Roman" w:cs="Times New Roman"/>
                <w:color w:val="000000"/>
                <w:sz w:val="16"/>
                <w:szCs w:val="24"/>
                <w:shd w:val="clear" w:color="auto" w:fill="E6E6E6"/>
                <w:lang w:val="en-GB"/>
              </w:rPr>
              <w:fldChar w:fldCharType="separate"/>
            </w:r>
            <w:r w:rsidRPr="00485F0E">
              <w:rPr>
                <w:rFonts w:ascii="Times New Roman" w:eastAsia="SimSun" w:hAnsi="Times New Roman" w:cs="Times New Roman"/>
                <w:color w:val="000000"/>
                <w:sz w:val="16"/>
                <w:szCs w:val="24"/>
                <w:shd w:val="clear" w:color="auto" w:fill="E6E6E6"/>
                <w:lang w:val="en-GB"/>
              </w:rPr>
              <w:fldChar w:fldCharType="end"/>
            </w:r>
            <w:r w:rsidRPr="00485F0E">
              <w:rPr>
                <w:rFonts w:ascii="Times New Roman" w:eastAsia="Calibri" w:hAnsi="Times New Roman" w:cs="Times New Roman"/>
                <w:color w:val="000000"/>
                <w:sz w:val="16"/>
                <w:szCs w:val="16"/>
                <w:lang w:val="en-GB"/>
              </w:rPr>
              <w:t>Climate Change Adaptation 1</w:t>
            </w:r>
          </w:p>
        </w:tc>
        <w:tc>
          <w:tcPr>
            <w:tcW w:w="1259" w:type="pct"/>
            <w:tcBorders>
              <w:top w:val="single" w:sz="4" w:space="0" w:color="auto"/>
              <w:left w:val="nil"/>
              <w:bottom w:val="single" w:sz="4" w:space="0" w:color="auto"/>
              <w:right w:val="single" w:sz="4" w:space="0" w:color="auto"/>
            </w:tcBorders>
            <w:shd w:val="clear" w:color="auto" w:fill="auto"/>
          </w:tcPr>
          <w:p w14:paraId="75DFF56E" w14:textId="77777777" w:rsidR="00485F0E" w:rsidRPr="00485F0E" w:rsidRDefault="00485F0E" w:rsidP="00485F0E">
            <w:pPr>
              <w:spacing w:after="0" w:line="240" w:lineRule="auto"/>
              <w:jc w:val="both"/>
              <w:rPr>
                <w:rFonts w:ascii="Times New Roman" w:eastAsia="Calibri" w:hAnsi="Times New Roman" w:cs="Times New Roman"/>
                <w:color w:val="000000"/>
                <w:sz w:val="16"/>
                <w:szCs w:val="16"/>
                <w:lang w:val="en-GB"/>
              </w:rPr>
            </w:pPr>
          </w:p>
        </w:tc>
      </w:tr>
      <w:tr w:rsidR="00485F0E" w:rsidRPr="00485F0E" w14:paraId="586A4774" w14:textId="77777777" w:rsidTr="00F63479">
        <w:trPr>
          <w:trHeight w:val="62"/>
        </w:trPr>
        <w:tc>
          <w:tcPr>
            <w:tcW w:w="1034" w:type="pct"/>
            <w:tcBorders>
              <w:top w:val="single" w:sz="4" w:space="0" w:color="auto"/>
              <w:left w:val="single" w:sz="4" w:space="0" w:color="auto"/>
              <w:bottom w:val="single" w:sz="4" w:space="0" w:color="auto"/>
              <w:right w:val="single" w:sz="4" w:space="0" w:color="auto"/>
            </w:tcBorders>
            <w:shd w:val="clear" w:color="auto" w:fill="auto"/>
            <w:noWrap/>
          </w:tcPr>
          <w:p w14:paraId="0417AF86" w14:textId="77777777" w:rsidR="00485F0E" w:rsidRPr="00485F0E" w:rsidRDefault="00485F0E" w:rsidP="00485F0E">
            <w:pPr>
              <w:spacing w:after="0" w:line="240" w:lineRule="auto"/>
              <w:jc w:val="both"/>
              <w:rPr>
                <w:rFonts w:ascii="Times New Roman" w:eastAsia="Times New Roman" w:hAnsi="Times New Roman" w:cs="Times New Roman"/>
                <w:b/>
                <w:bCs/>
                <w:color w:val="000000"/>
                <w:sz w:val="16"/>
                <w:szCs w:val="16"/>
                <w:lang w:val="en-GB"/>
              </w:rPr>
            </w:pPr>
          </w:p>
        </w:tc>
        <w:tc>
          <w:tcPr>
            <w:tcW w:w="1526" w:type="pct"/>
            <w:tcBorders>
              <w:top w:val="single" w:sz="4" w:space="0" w:color="auto"/>
              <w:left w:val="nil"/>
              <w:bottom w:val="single" w:sz="4" w:space="0" w:color="auto"/>
              <w:right w:val="single" w:sz="4" w:space="0" w:color="auto"/>
            </w:tcBorders>
            <w:shd w:val="clear" w:color="auto" w:fill="auto"/>
            <w:noWrap/>
          </w:tcPr>
          <w:p w14:paraId="1BB56293" w14:textId="77777777" w:rsidR="00485F0E" w:rsidRPr="00485F0E" w:rsidRDefault="00485F0E" w:rsidP="00485F0E">
            <w:pPr>
              <w:spacing w:after="0" w:line="240" w:lineRule="auto"/>
              <w:jc w:val="both"/>
              <w:rPr>
                <w:rFonts w:ascii="Times New Roman" w:eastAsia="Calibri" w:hAnsi="Times New Roman" w:cs="Times New Roman"/>
                <w:color w:val="000000"/>
                <w:sz w:val="16"/>
                <w:szCs w:val="16"/>
                <w:lang w:val="en-GB"/>
              </w:rPr>
            </w:pPr>
          </w:p>
        </w:tc>
        <w:tc>
          <w:tcPr>
            <w:tcW w:w="1181" w:type="pct"/>
            <w:tcBorders>
              <w:top w:val="single" w:sz="4" w:space="0" w:color="auto"/>
              <w:left w:val="nil"/>
              <w:bottom w:val="single" w:sz="4" w:space="0" w:color="auto"/>
              <w:right w:val="single" w:sz="4" w:space="0" w:color="auto"/>
            </w:tcBorders>
            <w:shd w:val="clear" w:color="auto" w:fill="auto"/>
            <w:noWrap/>
          </w:tcPr>
          <w:p w14:paraId="18937267" w14:textId="77777777" w:rsidR="00485F0E" w:rsidRPr="00485F0E" w:rsidRDefault="00485F0E" w:rsidP="00485F0E">
            <w:pPr>
              <w:spacing w:after="0" w:line="240" w:lineRule="auto"/>
              <w:jc w:val="both"/>
              <w:rPr>
                <w:rFonts w:ascii="Times New Roman" w:eastAsia="Calibri" w:hAnsi="Times New Roman" w:cs="Times New Roman"/>
                <w:color w:val="000000"/>
                <w:sz w:val="16"/>
                <w:szCs w:val="16"/>
                <w:lang w:val="en-GB"/>
              </w:rPr>
            </w:pPr>
            <w:r w:rsidRPr="00485F0E">
              <w:rPr>
                <w:rFonts w:ascii="Times New Roman" w:eastAsia="SimSun" w:hAnsi="Times New Roman" w:cs="Times New Roman"/>
                <w:color w:val="000000"/>
                <w:sz w:val="16"/>
                <w:szCs w:val="24"/>
                <w:shd w:val="clear" w:color="auto" w:fill="E6E6E6"/>
                <w:lang w:val="en-GB"/>
              </w:rPr>
              <w:fldChar w:fldCharType="begin">
                <w:ffData>
                  <w:name w:val="IAP_cities"/>
                  <w:enabled/>
                  <w:calcOnExit w:val="0"/>
                  <w:checkBox>
                    <w:sizeAuto/>
                    <w:default w:val="0"/>
                  </w:checkBox>
                </w:ffData>
              </w:fldChar>
            </w:r>
            <w:r w:rsidRPr="00485F0E">
              <w:rPr>
                <w:rFonts w:ascii="Times New Roman" w:eastAsia="Calibri" w:hAnsi="Times New Roman" w:cs="Times New Roman"/>
                <w:color w:val="000000"/>
                <w:sz w:val="16"/>
                <w:szCs w:val="16"/>
                <w:lang w:val="en-GB"/>
              </w:rPr>
              <w:instrText xml:space="preserve"> FORMCHECKBOX </w:instrText>
            </w:r>
            <w:r w:rsidR="00000000">
              <w:rPr>
                <w:rFonts w:ascii="Times New Roman" w:eastAsia="SimSun" w:hAnsi="Times New Roman" w:cs="Times New Roman"/>
                <w:color w:val="000000"/>
                <w:sz w:val="16"/>
                <w:szCs w:val="24"/>
                <w:shd w:val="clear" w:color="auto" w:fill="E6E6E6"/>
                <w:lang w:val="en-GB"/>
              </w:rPr>
            </w:r>
            <w:r w:rsidR="00000000">
              <w:rPr>
                <w:rFonts w:ascii="Times New Roman" w:eastAsia="SimSun" w:hAnsi="Times New Roman" w:cs="Times New Roman"/>
                <w:color w:val="000000"/>
                <w:sz w:val="16"/>
                <w:szCs w:val="24"/>
                <w:shd w:val="clear" w:color="auto" w:fill="E6E6E6"/>
                <w:lang w:val="en-GB"/>
              </w:rPr>
              <w:fldChar w:fldCharType="separate"/>
            </w:r>
            <w:r w:rsidRPr="00485F0E">
              <w:rPr>
                <w:rFonts w:ascii="Times New Roman" w:eastAsia="SimSun" w:hAnsi="Times New Roman" w:cs="Times New Roman"/>
                <w:color w:val="000000"/>
                <w:sz w:val="16"/>
                <w:szCs w:val="24"/>
                <w:shd w:val="clear" w:color="auto" w:fill="E6E6E6"/>
                <w:lang w:val="en-GB"/>
              </w:rPr>
              <w:fldChar w:fldCharType="end"/>
            </w:r>
            <w:r w:rsidRPr="00485F0E">
              <w:rPr>
                <w:rFonts w:ascii="Times New Roman" w:eastAsia="Calibri" w:hAnsi="Times New Roman" w:cs="Times New Roman"/>
                <w:color w:val="000000"/>
                <w:sz w:val="16"/>
                <w:szCs w:val="16"/>
                <w:lang w:val="en-GB"/>
              </w:rPr>
              <w:t>Climate Change Adaptation 2</w:t>
            </w:r>
          </w:p>
        </w:tc>
        <w:tc>
          <w:tcPr>
            <w:tcW w:w="1259" w:type="pct"/>
            <w:tcBorders>
              <w:top w:val="single" w:sz="4" w:space="0" w:color="auto"/>
              <w:left w:val="nil"/>
              <w:bottom w:val="single" w:sz="4" w:space="0" w:color="auto"/>
              <w:right w:val="single" w:sz="4" w:space="0" w:color="auto"/>
            </w:tcBorders>
            <w:shd w:val="clear" w:color="auto" w:fill="auto"/>
          </w:tcPr>
          <w:p w14:paraId="6B989A74" w14:textId="77777777" w:rsidR="00485F0E" w:rsidRPr="00485F0E" w:rsidRDefault="00485F0E" w:rsidP="00485F0E">
            <w:pPr>
              <w:spacing w:after="0" w:line="240" w:lineRule="auto"/>
              <w:jc w:val="both"/>
              <w:rPr>
                <w:rFonts w:ascii="Times New Roman" w:eastAsia="Calibri" w:hAnsi="Times New Roman" w:cs="Times New Roman"/>
                <w:color w:val="000000"/>
                <w:sz w:val="16"/>
                <w:szCs w:val="16"/>
                <w:lang w:val="en-GB"/>
              </w:rPr>
            </w:pPr>
          </w:p>
        </w:tc>
      </w:tr>
      <w:tr w:rsidR="00485F0E" w:rsidRPr="00485F0E" w14:paraId="5DA0751A" w14:textId="77777777" w:rsidTr="00F63479">
        <w:trPr>
          <w:trHeight w:val="58"/>
        </w:trPr>
        <w:tc>
          <w:tcPr>
            <w:tcW w:w="103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0441BF7"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p>
        </w:tc>
        <w:tc>
          <w:tcPr>
            <w:tcW w:w="1526" w:type="pct"/>
            <w:tcBorders>
              <w:top w:val="nil"/>
              <w:left w:val="nil"/>
              <w:bottom w:val="single" w:sz="4" w:space="0" w:color="auto"/>
              <w:right w:val="single" w:sz="4" w:space="0" w:color="auto"/>
            </w:tcBorders>
            <w:shd w:val="clear" w:color="auto" w:fill="auto"/>
            <w:noWrap/>
            <w:vAlign w:val="bottom"/>
          </w:tcPr>
          <w:p w14:paraId="4FF178A5" w14:textId="77777777" w:rsidR="00485F0E" w:rsidRPr="00485F0E" w:rsidRDefault="00485F0E" w:rsidP="00485F0E">
            <w:pPr>
              <w:spacing w:after="0" w:line="240" w:lineRule="auto"/>
              <w:jc w:val="both"/>
              <w:rPr>
                <w:rFonts w:ascii="Avenir Next Regular" w:eastAsia="Times New Roman" w:hAnsi="Avenir Next Regular" w:cs="Calibri"/>
                <w:b/>
                <w:bCs/>
                <w:color w:val="000000"/>
                <w:sz w:val="16"/>
                <w:szCs w:val="16"/>
                <w:lang w:val="en-GB"/>
              </w:rPr>
            </w:pPr>
          </w:p>
        </w:tc>
        <w:tc>
          <w:tcPr>
            <w:tcW w:w="1181" w:type="pct"/>
            <w:tcBorders>
              <w:top w:val="nil"/>
              <w:left w:val="nil"/>
              <w:bottom w:val="single" w:sz="4" w:space="0" w:color="auto"/>
              <w:right w:val="single" w:sz="4" w:space="0" w:color="auto"/>
            </w:tcBorders>
            <w:shd w:val="clear" w:color="auto" w:fill="auto"/>
            <w:noWrap/>
            <w:vAlign w:val="bottom"/>
          </w:tcPr>
          <w:p w14:paraId="7DAE2855" w14:textId="77777777" w:rsidR="00485F0E" w:rsidRPr="00485F0E" w:rsidRDefault="00485F0E" w:rsidP="00485F0E">
            <w:pPr>
              <w:spacing w:after="0" w:line="240" w:lineRule="auto"/>
              <w:jc w:val="both"/>
              <w:rPr>
                <w:rFonts w:ascii="Avenir Next Regular" w:eastAsia="Times New Roman" w:hAnsi="Avenir Next Regular" w:cs="Calibri"/>
                <w:color w:val="000000"/>
                <w:sz w:val="16"/>
                <w:szCs w:val="16"/>
                <w:lang w:val="en-GB"/>
              </w:rPr>
            </w:pPr>
          </w:p>
        </w:tc>
        <w:tc>
          <w:tcPr>
            <w:tcW w:w="1259" w:type="pct"/>
            <w:tcBorders>
              <w:top w:val="nil"/>
              <w:left w:val="nil"/>
              <w:bottom w:val="single" w:sz="4" w:space="0" w:color="auto"/>
              <w:right w:val="single" w:sz="4" w:space="0" w:color="auto"/>
            </w:tcBorders>
            <w:shd w:val="clear" w:color="auto" w:fill="auto"/>
          </w:tcPr>
          <w:p w14:paraId="1D4E3DAA" w14:textId="77777777" w:rsidR="00485F0E" w:rsidRPr="00485F0E" w:rsidRDefault="00485F0E" w:rsidP="00485F0E">
            <w:pPr>
              <w:spacing w:after="0" w:line="240" w:lineRule="auto"/>
              <w:ind w:left="192" w:hanging="192"/>
              <w:jc w:val="both"/>
              <w:rPr>
                <w:rFonts w:ascii="Calibri" w:eastAsia="SimSun" w:hAnsi="Calibri" w:cs="Times New Roman"/>
                <w:color w:val="000000"/>
                <w:sz w:val="16"/>
                <w:szCs w:val="16"/>
                <w:lang w:val="en-GB"/>
              </w:rPr>
            </w:pPr>
          </w:p>
        </w:tc>
      </w:tr>
      <w:bookmarkEnd w:id="47"/>
    </w:tbl>
    <w:p w14:paraId="6FB9582F" w14:textId="77777777" w:rsidR="00485F0E" w:rsidRPr="00485F0E" w:rsidRDefault="00485F0E" w:rsidP="00485F0E">
      <w:pPr>
        <w:spacing w:after="60" w:line="240" w:lineRule="auto"/>
        <w:jc w:val="both"/>
        <w:rPr>
          <w:rFonts w:ascii="Calibri" w:eastAsia="SimSun" w:hAnsi="Calibri" w:cs="Times New Roman"/>
          <w:color w:val="000000"/>
          <w:sz w:val="20"/>
          <w:szCs w:val="24"/>
        </w:rPr>
      </w:pPr>
    </w:p>
    <w:p w14:paraId="3478F8F0" w14:textId="77777777" w:rsidR="00485F0E" w:rsidRPr="00485F0E" w:rsidRDefault="00485F0E" w:rsidP="00485F0E">
      <w:pPr>
        <w:keepNext/>
        <w:widowControl w:val="0"/>
        <w:tabs>
          <w:tab w:val="left" w:pos="2160"/>
          <w:tab w:val="left" w:pos="9360"/>
        </w:tabs>
        <w:spacing w:after="60" w:line="240" w:lineRule="auto"/>
        <w:jc w:val="both"/>
        <w:outlineLvl w:val="2"/>
        <w:rPr>
          <w:rFonts w:ascii="Calibri" w:eastAsia="SimSun" w:hAnsi="Calibri" w:cs="Arial"/>
          <w:b/>
          <w:color w:val="000000"/>
          <w:sz w:val="20"/>
          <w:szCs w:val="20"/>
          <w:shd w:val="clear" w:color="auto" w:fill="E6E6E6"/>
        </w:rPr>
      </w:pPr>
      <w:r w:rsidRPr="00485F0E">
        <w:rPr>
          <w:rFonts w:ascii="Courier" w:eastAsia="SimSun" w:hAnsi="Courier" w:cs="Times New Roman"/>
          <w:b/>
          <w:color w:val="000000"/>
          <w:sz w:val="28"/>
          <w:szCs w:val="20"/>
        </w:rPr>
        <w:br w:type="page"/>
      </w:r>
      <w:bookmarkStart w:id="48" w:name="_Toc135389261"/>
      <w:r w:rsidRPr="00485F0E">
        <w:rPr>
          <w:rFonts w:ascii="Calibri" w:eastAsia="SimSun" w:hAnsi="Calibri" w:cs="Arial"/>
          <w:b/>
          <w:color w:val="000000"/>
          <w:sz w:val="20"/>
          <w:szCs w:val="20"/>
          <w:shd w:val="clear" w:color="auto" w:fill="E6E6E6"/>
        </w:rPr>
        <w:lastRenderedPageBreak/>
        <w:t>Annex 1</w:t>
      </w:r>
      <w:r w:rsidRPr="00485F0E">
        <w:rPr>
          <w:rFonts w:ascii="Calibri" w:eastAsia="SimSun" w:hAnsi="Calibri" w:cs="Arial"/>
          <w:b/>
          <w:color w:val="000000"/>
          <w:sz w:val="20"/>
          <w:szCs w:val="20"/>
        </w:rPr>
        <w:t>9</w:t>
      </w:r>
      <w:r w:rsidRPr="00485F0E">
        <w:rPr>
          <w:rFonts w:ascii="Calibri" w:eastAsia="SimSun" w:hAnsi="Calibri" w:cs="Arial"/>
          <w:b/>
          <w:color w:val="000000"/>
          <w:sz w:val="20"/>
          <w:szCs w:val="20"/>
          <w:shd w:val="clear" w:color="auto" w:fill="E6E6E6"/>
        </w:rPr>
        <w:t>: Results of the Partners Capacity Assessment Tool (PACT) and HACT Micro Assessment</w:t>
      </w:r>
      <w:bookmarkEnd w:id="48"/>
      <w:r w:rsidRPr="00485F0E">
        <w:rPr>
          <w:rFonts w:ascii="Calibri" w:eastAsia="SimSun" w:hAnsi="Calibri" w:cs="Arial"/>
          <w:b/>
          <w:color w:val="000000"/>
          <w:sz w:val="20"/>
          <w:szCs w:val="20"/>
          <w:shd w:val="clear" w:color="auto" w:fill="E6E6E6"/>
        </w:rPr>
        <w:t xml:space="preserve"> </w:t>
      </w:r>
    </w:p>
    <w:p w14:paraId="1FF2DE64" w14:textId="77777777" w:rsidR="00485F0E" w:rsidRPr="00485F0E" w:rsidRDefault="00485F0E" w:rsidP="00485F0E">
      <w:pPr>
        <w:spacing w:after="0" w:line="240" w:lineRule="auto"/>
        <w:rPr>
          <w:rFonts w:ascii="Calibri" w:eastAsia="SimSun" w:hAnsi="Calibri" w:cs="Arial"/>
          <w:b/>
          <w:sz w:val="20"/>
          <w:szCs w:val="24"/>
        </w:rPr>
      </w:pPr>
    </w:p>
    <w:p w14:paraId="34B36E02" w14:textId="77777777" w:rsidR="00B350CD" w:rsidRPr="00485F0E" w:rsidRDefault="00B350CD" w:rsidP="00485F0E"/>
    <w:sectPr w:rsidR="00B350CD" w:rsidRPr="00485F0E" w:rsidSect="00AC4082">
      <w:headerReference w:type="default" r:id="rId120"/>
      <w:footerReference w:type="default" r:id="rId121"/>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D42F6A" w14:textId="77777777" w:rsidR="00CF569E" w:rsidRDefault="00CF569E" w:rsidP="00966EF0">
      <w:pPr>
        <w:spacing w:after="0" w:line="240" w:lineRule="auto"/>
      </w:pPr>
      <w:r>
        <w:separator/>
      </w:r>
    </w:p>
  </w:endnote>
  <w:endnote w:type="continuationSeparator" w:id="0">
    <w:p w14:paraId="1EFD9829" w14:textId="77777777" w:rsidR="00CF569E" w:rsidRDefault="00CF569E" w:rsidP="00966E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dobe Garamond Pro">
    <w:charset w:val="00"/>
    <w:family w:val="roman"/>
    <w:pitch w:val="variable"/>
    <w:sig w:usb0="800000AF" w:usb1="5000205B" w:usb2="00000000" w:usb3="00000000" w:csb0="0000009B" w:csb1="00000000"/>
  </w:font>
  <w:font w:name="Trebuchet MS">
    <w:panose1 w:val="020B0603020202020204"/>
    <w:charset w:val="00"/>
    <w:family w:val="swiss"/>
    <w:pitch w:val="variable"/>
    <w:sig w:usb0="00000687" w:usb1="00000000" w:usb2="00000000" w:usb3="00000000" w:csb0="0000009F" w:csb1="00000000"/>
  </w:font>
  <w:font w:name="Angsana New">
    <w:panose1 w:val="02020603050405020304"/>
    <w:charset w:val="DE"/>
    <w:family w:val="roman"/>
    <w:pitch w:val="variable"/>
    <w:sig w:usb0="81000003" w:usb1="00000000" w:usb2="00000000" w:usb3="00000000" w:csb0="00010001"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pitch w:val="default"/>
    <w:sig w:usb0="00000003" w:usb1="00000000" w:usb2="00000000" w:usb3="00000000" w:csb0="00000001" w:csb1="00000000"/>
  </w:font>
  <w:font w:name="Meiryo">
    <w:charset w:val="80"/>
    <w:family w:val="swiss"/>
    <w:pitch w:val="variable"/>
    <w:sig w:usb0="E00002FF" w:usb1="6AC7FFFF" w:usb2="08000012" w:usb3="00000000" w:csb0="0002009F" w:csb1="00000000"/>
  </w:font>
  <w:font w:name="Segoe UI">
    <w:panose1 w:val="020B0502040204020203"/>
    <w:charset w:val="00"/>
    <w:family w:val="swiss"/>
    <w:pitch w:val="variable"/>
    <w:sig w:usb0="E4002EFF" w:usb1="C000E47F" w:usb2="00000009" w:usb3="00000000" w:csb0="000001FF" w:csb1="00000000"/>
  </w:font>
  <w:font w:name="Avenir Next Regular">
    <w:altName w:val="Calibri"/>
    <w:charset w:val="00"/>
    <w:family w:val="swiss"/>
    <w:pitch w:val="variable"/>
    <w:sig w:usb0="8000002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EB33A" w14:textId="3FACA7CA" w:rsidR="00485F0E" w:rsidRPr="0086069F" w:rsidRDefault="00485F0E" w:rsidP="0003763F">
    <w:pPr>
      <w:pStyle w:val="Footer"/>
      <w:pBdr>
        <w:top w:val="single" w:sz="4" w:space="1" w:color="D9D9D9"/>
      </w:pBdr>
      <w:jc w:val="right"/>
      <w:rPr>
        <w:sz w:val="18"/>
        <w:szCs w:val="18"/>
      </w:rPr>
    </w:pPr>
    <w:r w:rsidRPr="006A69B2">
      <w:rPr>
        <w:color w:val="2B579A"/>
        <w:sz w:val="18"/>
        <w:shd w:val="clear" w:color="auto" w:fill="E6E6E6"/>
      </w:rPr>
      <w:fldChar w:fldCharType="begin"/>
    </w:r>
    <w:r w:rsidRPr="0086069F">
      <w:rPr>
        <w:sz w:val="18"/>
        <w:szCs w:val="18"/>
      </w:rPr>
      <w:instrText xml:space="preserve"> PAGE   \* MERGEFORMAT </w:instrText>
    </w:r>
    <w:r w:rsidRPr="006A69B2">
      <w:rPr>
        <w:color w:val="2B579A"/>
        <w:sz w:val="18"/>
        <w:shd w:val="clear" w:color="auto" w:fill="E6E6E6"/>
      </w:rPr>
      <w:fldChar w:fldCharType="separate"/>
    </w:r>
    <w:r w:rsidR="00F35C62">
      <w:rPr>
        <w:noProof/>
        <w:sz w:val="18"/>
        <w:szCs w:val="18"/>
      </w:rPr>
      <w:t>8</w:t>
    </w:r>
    <w:r w:rsidRPr="006A69B2">
      <w:rPr>
        <w:color w:val="2B579A"/>
        <w:sz w:val="18"/>
        <w:shd w:val="clear" w:color="auto" w:fill="E6E6E6"/>
      </w:rPr>
      <w:fldChar w:fldCharType="end"/>
    </w:r>
    <w:r w:rsidRPr="0086069F">
      <w:rPr>
        <w:sz w:val="18"/>
        <w:szCs w:val="18"/>
      </w:rPr>
      <w:t xml:space="preserve"> | </w:t>
    </w:r>
    <w:r w:rsidRPr="0086069F">
      <w:rPr>
        <w:color w:val="7F7F7F"/>
        <w:spacing w:val="60"/>
        <w:sz w:val="18"/>
        <w:szCs w:val="18"/>
      </w:rPr>
      <w:t>Page</w:t>
    </w:r>
  </w:p>
  <w:p w14:paraId="384E95E2" w14:textId="77777777" w:rsidR="00485F0E" w:rsidRDefault="00485F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90E05" w14:textId="2A1B4951" w:rsidR="00485F0E" w:rsidRPr="00CE62FD" w:rsidRDefault="00485F0E" w:rsidP="003F5615">
    <w:pPr>
      <w:pStyle w:val="Footer"/>
      <w:pBdr>
        <w:top w:val="single" w:sz="4" w:space="1" w:color="D9D9D9"/>
      </w:pBdr>
      <w:tabs>
        <w:tab w:val="left" w:pos="345"/>
        <w:tab w:val="right" w:pos="9360"/>
      </w:tabs>
      <w:jc w:val="right"/>
      <w:rPr>
        <w:sz w:val="18"/>
        <w:szCs w:val="18"/>
      </w:rPr>
    </w:pPr>
    <w:r w:rsidRPr="00CE62FD">
      <w:rPr>
        <w:sz w:val="18"/>
        <w:szCs w:val="18"/>
      </w:rPr>
      <w:tab/>
    </w:r>
    <w:r w:rsidRPr="00CE62FD">
      <w:rPr>
        <w:sz w:val="18"/>
        <w:szCs w:val="18"/>
      </w:rPr>
      <w:tab/>
    </w:r>
    <w:r w:rsidRPr="00CE62FD">
      <w:rPr>
        <w:sz w:val="18"/>
        <w:szCs w:val="18"/>
      </w:rPr>
      <w:tab/>
    </w:r>
    <w:r w:rsidRPr="00CE62FD">
      <w:rPr>
        <w:sz w:val="18"/>
        <w:szCs w:val="18"/>
      </w:rPr>
      <w:tab/>
    </w:r>
    <w:r w:rsidRPr="006A69B2">
      <w:rPr>
        <w:color w:val="2B579A"/>
        <w:sz w:val="18"/>
        <w:shd w:val="clear" w:color="auto" w:fill="E6E6E6"/>
      </w:rPr>
      <w:fldChar w:fldCharType="begin"/>
    </w:r>
    <w:r w:rsidRPr="00CE62FD">
      <w:rPr>
        <w:sz w:val="18"/>
        <w:szCs w:val="18"/>
      </w:rPr>
      <w:instrText xml:space="preserve"> PAGE   \* MERGEFORMAT </w:instrText>
    </w:r>
    <w:r w:rsidRPr="006A69B2">
      <w:rPr>
        <w:color w:val="2B579A"/>
        <w:sz w:val="18"/>
        <w:shd w:val="clear" w:color="auto" w:fill="E6E6E6"/>
      </w:rPr>
      <w:fldChar w:fldCharType="separate"/>
    </w:r>
    <w:r w:rsidR="00F35C62">
      <w:rPr>
        <w:noProof/>
        <w:sz w:val="18"/>
        <w:szCs w:val="18"/>
      </w:rPr>
      <w:t>1</w:t>
    </w:r>
    <w:r w:rsidRPr="006A69B2">
      <w:rPr>
        <w:color w:val="2B579A"/>
        <w:sz w:val="18"/>
        <w:shd w:val="clear" w:color="auto" w:fill="E6E6E6"/>
      </w:rPr>
      <w:fldChar w:fldCharType="end"/>
    </w:r>
    <w:r w:rsidRPr="00CE62FD">
      <w:rPr>
        <w:sz w:val="18"/>
        <w:szCs w:val="18"/>
      </w:rPr>
      <w:t xml:space="preserve"> | </w:t>
    </w:r>
    <w:r w:rsidRPr="00CE62FD">
      <w:rPr>
        <w:color w:val="7F7F7F"/>
        <w:spacing w:val="60"/>
        <w:sz w:val="18"/>
        <w:szCs w:val="18"/>
      </w:rPr>
      <w:t>Page</w:t>
    </w:r>
  </w:p>
  <w:p w14:paraId="2F8BB7E6" w14:textId="77777777" w:rsidR="00485F0E" w:rsidRDefault="00485F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7D973" w14:textId="77777777" w:rsidR="00485F0E" w:rsidRDefault="00485F0E" w:rsidP="00FD3A8F">
    <w:pPr>
      <w:pStyle w:val="Header"/>
    </w:pPr>
  </w:p>
  <w:p w14:paraId="1ECDB352" w14:textId="5A256DF9" w:rsidR="00485F0E" w:rsidRDefault="00485F0E" w:rsidP="0003763F">
    <w:pPr>
      <w:pStyle w:val="Footer"/>
      <w:pBdr>
        <w:top w:val="single" w:sz="4" w:space="1" w:color="D9D9D9"/>
      </w:pBdr>
      <w:jc w:val="right"/>
    </w:pPr>
    <w:r w:rsidRPr="006A69B2">
      <w:rPr>
        <w:color w:val="2B579A"/>
        <w:shd w:val="clear" w:color="auto" w:fill="E6E6E6"/>
      </w:rPr>
      <w:fldChar w:fldCharType="begin"/>
    </w:r>
    <w:r>
      <w:instrText xml:space="preserve"> PAGE   \* MERGEFORMAT </w:instrText>
    </w:r>
    <w:r w:rsidRPr="006A69B2">
      <w:rPr>
        <w:color w:val="2B579A"/>
        <w:shd w:val="clear" w:color="auto" w:fill="E6E6E6"/>
      </w:rPr>
      <w:fldChar w:fldCharType="separate"/>
    </w:r>
    <w:r w:rsidR="00F35C62">
      <w:rPr>
        <w:noProof/>
      </w:rPr>
      <w:t>25</w:t>
    </w:r>
    <w:r w:rsidRPr="006A69B2">
      <w:rPr>
        <w:color w:val="2B579A"/>
        <w:shd w:val="clear" w:color="auto" w:fill="E6E6E6"/>
      </w:rPr>
      <w:fldChar w:fldCharType="end"/>
    </w:r>
    <w:r>
      <w:t xml:space="preserve"> | </w:t>
    </w:r>
    <w:r w:rsidRPr="0003763F">
      <w:rPr>
        <w:color w:val="7F7F7F"/>
        <w:spacing w:val="60"/>
      </w:rPr>
      <w:t>Page</w:t>
    </w:r>
  </w:p>
  <w:p w14:paraId="54652083" w14:textId="77777777" w:rsidR="00485F0E" w:rsidRDefault="00485F0E" w:rsidP="00FD3A8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F70CD" w14:textId="77777777" w:rsidR="00966EF0" w:rsidRDefault="00966EF0" w:rsidP="00FD3A8F">
    <w:pPr>
      <w:pStyle w:val="Header"/>
    </w:pPr>
  </w:p>
  <w:p w14:paraId="61F74C47" w14:textId="1DDEC06E" w:rsidR="00966EF0" w:rsidRDefault="00966EF0" w:rsidP="0003763F">
    <w:pPr>
      <w:pStyle w:val="Footer"/>
      <w:pBdr>
        <w:top w:val="single" w:sz="4" w:space="1" w:color="D9D9D9"/>
      </w:pBdr>
      <w:jc w:val="right"/>
    </w:pPr>
    <w:r>
      <w:fldChar w:fldCharType="begin"/>
    </w:r>
    <w:r>
      <w:instrText xml:space="preserve"> PAGE   \* MERGEFORMAT </w:instrText>
    </w:r>
    <w:r>
      <w:fldChar w:fldCharType="separate"/>
    </w:r>
    <w:r w:rsidR="00F35C62">
      <w:rPr>
        <w:noProof/>
      </w:rPr>
      <w:t>88</w:t>
    </w:r>
    <w:r>
      <w:rPr>
        <w:noProof/>
      </w:rPr>
      <w:fldChar w:fldCharType="end"/>
    </w:r>
    <w:r>
      <w:t xml:space="preserve"> | </w:t>
    </w:r>
    <w:r w:rsidRPr="0003763F">
      <w:rPr>
        <w:color w:val="7F7F7F"/>
        <w:spacing w:val="60"/>
      </w:rPr>
      <w:t>Page</w:t>
    </w:r>
  </w:p>
  <w:p w14:paraId="67361788" w14:textId="77777777" w:rsidR="00966EF0" w:rsidRDefault="00966EF0" w:rsidP="00FD3A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3E33E4" w14:textId="77777777" w:rsidR="00CF569E" w:rsidRDefault="00CF569E" w:rsidP="00966EF0">
      <w:pPr>
        <w:spacing w:after="0" w:line="240" w:lineRule="auto"/>
      </w:pPr>
      <w:r>
        <w:separator/>
      </w:r>
    </w:p>
  </w:footnote>
  <w:footnote w:type="continuationSeparator" w:id="0">
    <w:p w14:paraId="2983D9FA" w14:textId="77777777" w:rsidR="00CF569E" w:rsidRDefault="00CF569E" w:rsidP="00966EF0">
      <w:pPr>
        <w:spacing w:after="0" w:line="240" w:lineRule="auto"/>
      </w:pPr>
      <w:r>
        <w:continuationSeparator/>
      </w:r>
    </w:p>
  </w:footnote>
  <w:footnote w:id="1">
    <w:p w14:paraId="4643C4A7" w14:textId="77777777" w:rsidR="00485F0E" w:rsidRPr="00485F0E" w:rsidRDefault="00485F0E" w:rsidP="00485F0E">
      <w:pPr>
        <w:spacing w:after="0"/>
        <w:rPr>
          <w:rFonts w:cs="Calibri"/>
          <w:sz w:val="18"/>
          <w:szCs w:val="18"/>
        </w:rPr>
      </w:pPr>
      <w:r w:rsidRPr="00485F0E">
        <w:rPr>
          <w:rStyle w:val="FootnoteReference"/>
          <w:rFonts w:cs="Calibri"/>
          <w:szCs w:val="18"/>
        </w:rPr>
        <w:footnoteRef/>
      </w:r>
      <w:r w:rsidRPr="00485F0E">
        <w:rPr>
          <w:rFonts w:cs="Calibri"/>
          <w:sz w:val="18"/>
          <w:szCs w:val="18"/>
        </w:rPr>
        <w:t xml:space="preserve"> As these links may become inactive over time, please notify the BPPS/NCE-VF team if you notice an inactive link.</w:t>
      </w:r>
    </w:p>
  </w:footnote>
  <w:footnote w:id="2">
    <w:p w14:paraId="30DC0AB1" w14:textId="77777777" w:rsidR="00485F0E" w:rsidRPr="005D330B" w:rsidRDefault="00485F0E" w:rsidP="00485F0E">
      <w:pPr>
        <w:pStyle w:val="FootnoteText"/>
      </w:pPr>
      <w:r w:rsidRPr="006A3976">
        <w:rPr>
          <w:rStyle w:val="FootnoteReference"/>
          <w:highlight w:val="yellow"/>
        </w:rPr>
        <w:footnoteRef/>
      </w:r>
      <w:r w:rsidRPr="006A3976">
        <w:rPr>
          <w:highlight w:val="yellow"/>
        </w:rPr>
        <w:t xml:space="preserve"> This is not a mandatory requirement.</w:t>
      </w:r>
    </w:p>
  </w:footnote>
  <w:footnote w:id="3">
    <w:p w14:paraId="049301D8" w14:textId="77777777" w:rsidR="00485F0E" w:rsidRPr="00AF0DAA" w:rsidRDefault="00485F0E" w:rsidP="00485F0E">
      <w:pPr>
        <w:pStyle w:val="FootnoteText"/>
        <w:rPr>
          <w:i/>
        </w:rPr>
      </w:pPr>
      <w:r w:rsidRPr="00901804">
        <w:rPr>
          <w:rStyle w:val="FootnoteReference"/>
          <w:highlight w:val="yellow"/>
        </w:rPr>
        <w:footnoteRef/>
      </w:r>
      <w:r>
        <w:rPr>
          <w:highlight w:val="yellow"/>
        </w:rPr>
        <w:t xml:space="preserve"> </w:t>
      </w:r>
      <w:r w:rsidRPr="00AF0DAA">
        <w:rPr>
          <w:i/>
          <w:highlight w:val="yellow"/>
        </w:rPr>
        <w:t xml:space="preserve">Other evidence of government agreement may be accepted in lieu of a signature unless the </w:t>
      </w:r>
      <w:r w:rsidRPr="00AF0DAA">
        <w:rPr>
          <w:i/>
          <w:highlight w:val="yellow"/>
        </w:rPr>
        <w:t>programme country government requires a signature.</w:t>
      </w:r>
    </w:p>
  </w:footnote>
  <w:footnote w:id="4">
    <w:p w14:paraId="16BA7145" w14:textId="77777777" w:rsidR="00485F0E" w:rsidRPr="003D0D7B" w:rsidRDefault="00485F0E" w:rsidP="00485F0E">
      <w:pPr>
        <w:pStyle w:val="FootnoteText"/>
        <w:rPr>
          <w:i/>
          <w:highlight w:val="yellow"/>
        </w:rPr>
      </w:pPr>
      <w:r w:rsidRPr="00AF0DAA">
        <w:rPr>
          <w:rStyle w:val="FootnoteReference"/>
          <w:i/>
          <w:highlight w:val="yellow"/>
        </w:rPr>
        <w:footnoteRef/>
      </w:r>
      <w:r w:rsidRPr="00AF0DAA">
        <w:rPr>
          <w:i/>
          <w:highlight w:val="yellow"/>
        </w:rPr>
        <w:t xml:space="preserve"> Not required when UNDP is the </w:t>
      </w:r>
      <w:r w:rsidRPr="4160D45B">
        <w:rPr>
          <w:i/>
          <w:iCs/>
          <w:highlight w:val="yellow"/>
        </w:rPr>
        <w:t>IP</w:t>
      </w:r>
      <w:r w:rsidRPr="00AF0DAA">
        <w:rPr>
          <w:i/>
          <w:highlight w:val="yellow"/>
        </w:rPr>
        <w:t xml:space="preserve"> DIM</w:t>
      </w:r>
      <w:r w:rsidRPr="4160D45B">
        <w:rPr>
          <w:i/>
          <w:iCs/>
          <w:highlight w:val="yellow"/>
        </w:rPr>
        <w:t>).</w:t>
      </w:r>
      <w:r w:rsidRPr="00AF0DAA">
        <w:rPr>
          <w:i/>
          <w:highlight w:val="yellow"/>
        </w:rPr>
        <w:t xml:space="preserve"> If a UN Agency</w:t>
      </w:r>
      <w:r>
        <w:rPr>
          <w:i/>
          <w:highlight w:val="yellow"/>
        </w:rPr>
        <w:t xml:space="preserve"> or an IGO</w:t>
      </w:r>
      <w:r w:rsidRPr="00AF0DAA">
        <w:rPr>
          <w:i/>
          <w:highlight w:val="yellow"/>
        </w:rPr>
        <w:t xml:space="preserve"> is the </w:t>
      </w:r>
      <w:r w:rsidRPr="4160D45B">
        <w:rPr>
          <w:i/>
          <w:iCs/>
          <w:highlight w:val="yellow"/>
        </w:rPr>
        <w:t>IP</w:t>
      </w:r>
      <w:r w:rsidRPr="00AF0DAA">
        <w:rPr>
          <w:i/>
          <w:highlight w:val="yellow"/>
        </w:rPr>
        <w:t>, and has signed a SBEAA with UNDP, then the Government Development Coordination Authority, UNDP and UN Agency</w:t>
      </w:r>
      <w:r>
        <w:rPr>
          <w:i/>
          <w:highlight w:val="yellow"/>
        </w:rPr>
        <w:t xml:space="preserve">/IGO </w:t>
      </w:r>
      <w:r w:rsidRPr="00AF0DAA">
        <w:rPr>
          <w:i/>
          <w:highlight w:val="yellow"/>
        </w:rPr>
        <w:t xml:space="preserve">sign the project document. If an </w:t>
      </w:r>
      <w:r>
        <w:rPr>
          <w:i/>
          <w:highlight w:val="yellow"/>
        </w:rPr>
        <w:t>UN Agency/IGO</w:t>
      </w:r>
      <w:r w:rsidRPr="00AF0DAA">
        <w:rPr>
          <w:i/>
          <w:highlight w:val="yellow"/>
        </w:rPr>
        <w:t xml:space="preserve"> is the </w:t>
      </w:r>
      <w:r w:rsidRPr="4160D45B">
        <w:rPr>
          <w:i/>
          <w:iCs/>
          <w:highlight w:val="yellow"/>
        </w:rPr>
        <w:t>IP</w:t>
      </w:r>
      <w:r w:rsidRPr="00AF0DAA">
        <w:rPr>
          <w:i/>
          <w:highlight w:val="yellow"/>
        </w:rPr>
        <w:t xml:space="preserve">, and has </w:t>
      </w:r>
      <w:r>
        <w:rPr>
          <w:i/>
          <w:highlight w:val="yellow"/>
        </w:rPr>
        <w:t>NOT</w:t>
      </w:r>
      <w:r w:rsidRPr="00AF0DAA">
        <w:rPr>
          <w:i/>
          <w:highlight w:val="yellow"/>
        </w:rPr>
        <w:t xml:space="preserve"> signed a SBEAA with UNDP, then the Government Development Coordination Authority</w:t>
      </w:r>
      <w:r>
        <w:rPr>
          <w:i/>
          <w:highlight w:val="yellow"/>
        </w:rPr>
        <w:t xml:space="preserve"> and</w:t>
      </w:r>
      <w:r w:rsidRPr="00AF0DAA">
        <w:rPr>
          <w:i/>
          <w:highlight w:val="yellow"/>
        </w:rPr>
        <w:t xml:space="preserve"> UNDP sign the project document</w:t>
      </w:r>
      <w:r>
        <w:rPr>
          <w:i/>
          <w:highlight w:val="yellow"/>
        </w:rPr>
        <w:t xml:space="preserve"> </w:t>
      </w:r>
      <w:r w:rsidRPr="00AF0DAA">
        <w:rPr>
          <w:i/>
          <w:highlight w:val="yellow"/>
        </w:rPr>
        <w:t xml:space="preserve">and </w:t>
      </w:r>
      <w:r w:rsidRPr="4160D45B">
        <w:rPr>
          <w:i/>
          <w:iCs/>
          <w:highlight w:val="yellow"/>
        </w:rPr>
        <w:t>attach</w:t>
      </w:r>
      <w:r w:rsidRPr="00AF0DAA">
        <w:rPr>
          <w:i/>
          <w:highlight w:val="yellow"/>
        </w:rPr>
        <w:t xml:space="preserve"> it to the Project Cooperation Agreement to be signed by the </w:t>
      </w:r>
      <w:r>
        <w:rPr>
          <w:i/>
          <w:highlight w:val="yellow"/>
        </w:rPr>
        <w:t xml:space="preserve">UN </w:t>
      </w:r>
      <w:r w:rsidRPr="4160D45B">
        <w:rPr>
          <w:i/>
          <w:iCs/>
          <w:highlight w:val="yellow"/>
        </w:rPr>
        <w:t>Agency</w:t>
      </w:r>
      <w:r>
        <w:rPr>
          <w:i/>
          <w:highlight w:val="yellow"/>
        </w:rPr>
        <w:t>/IGO</w:t>
      </w:r>
      <w:r w:rsidRPr="00AF0DAA">
        <w:rPr>
          <w:i/>
          <w:highlight w:val="yellow"/>
        </w:rPr>
        <w:t xml:space="preserve"> and UNDP. If a CSO/NGO is the </w:t>
      </w:r>
      <w:r w:rsidRPr="4160D45B">
        <w:rPr>
          <w:i/>
          <w:iCs/>
          <w:highlight w:val="yellow"/>
        </w:rPr>
        <w:t>IP</w:t>
      </w:r>
      <w:r w:rsidRPr="00AF0DAA">
        <w:rPr>
          <w:i/>
          <w:highlight w:val="yellow"/>
        </w:rPr>
        <w:t xml:space="preserve">, the Government Development Coordination Authority and UNDP sign the project document and </w:t>
      </w:r>
      <w:r w:rsidRPr="4160D45B">
        <w:rPr>
          <w:i/>
          <w:iCs/>
          <w:highlight w:val="yellow"/>
        </w:rPr>
        <w:t>attach</w:t>
      </w:r>
      <w:r w:rsidRPr="00AF0DAA">
        <w:rPr>
          <w:i/>
          <w:highlight w:val="yellow"/>
        </w:rPr>
        <w:t xml:space="preserve"> it to the Project Cooperation </w:t>
      </w:r>
      <w:r w:rsidRPr="003D0D7B">
        <w:rPr>
          <w:i/>
          <w:highlight w:val="yellow"/>
        </w:rPr>
        <w:t>Agreement to be signed by the CSO/NGO and UNDP.  CSO/NGO does not sign the Project Document.</w:t>
      </w:r>
      <w:r>
        <w:rPr>
          <w:i/>
          <w:highlight w:val="yellow"/>
        </w:rPr>
        <w:t xml:space="preserve"> </w:t>
      </w:r>
    </w:p>
  </w:footnote>
  <w:footnote w:id="5">
    <w:p w14:paraId="09982795" w14:textId="77777777" w:rsidR="00485F0E" w:rsidRPr="00AF0DAA" w:rsidRDefault="00485F0E" w:rsidP="00485F0E">
      <w:pPr>
        <w:pStyle w:val="FootnoteText"/>
        <w:rPr>
          <w:i/>
        </w:rPr>
      </w:pPr>
      <w:r w:rsidRPr="003D0D7B">
        <w:rPr>
          <w:rStyle w:val="FootnoteReference"/>
          <w:i/>
          <w:highlight w:val="yellow"/>
        </w:rPr>
        <w:footnoteRef/>
      </w:r>
      <w:r w:rsidRPr="003D0D7B">
        <w:rPr>
          <w:i/>
          <w:highlight w:val="yellow"/>
        </w:rPr>
        <w:t xml:space="preserve"> For NIM projects, this is the </w:t>
      </w:r>
      <w:r w:rsidRPr="4160D45B">
        <w:rPr>
          <w:i/>
          <w:iCs/>
          <w:highlight w:val="yellow"/>
        </w:rPr>
        <w:t>CO RR.</w:t>
      </w:r>
      <w:r w:rsidRPr="003D0D7B">
        <w:rPr>
          <w:i/>
          <w:highlight w:val="yellow"/>
        </w:rPr>
        <w:t xml:space="preserve"> For DIM projects in a single country, this is the </w:t>
      </w:r>
      <w:r w:rsidRPr="4160D45B">
        <w:rPr>
          <w:i/>
          <w:iCs/>
          <w:highlight w:val="yellow"/>
        </w:rPr>
        <w:t>CO RR.</w:t>
      </w:r>
      <w:r w:rsidRPr="003D0D7B">
        <w:rPr>
          <w:i/>
          <w:highlight w:val="yellow"/>
        </w:rPr>
        <w:t xml:space="preserve"> For global, regional DIM projects, this is the Head of the lead Unit (as per the Department of the project. For example, regional project managed by Regional Hub, Head of Regional Hub will sign; global project managed NCE-VF, it is the NCE-VF Executive Coordinator).</w:t>
      </w:r>
    </w:p>
  </w:footnote>
  <w:footnote w:id="6">
    <w:p w14:paraId="2D33257E" w14:textId="77777777" w:rsidR="00485F0E" w:rsidRDefault="00485F0E" w:rsidP="00485F0E">
      <w:pPr>
        <w:pStyle w:val="FootnoteText"/>
      </w:pPr>
      <w:r w:rsidRPr="00D14DCE">
        <w:rPr>
          <w:rStyle w:val="FootnoteReference"/>
        </w:rPr>
        <w:footnoteRef/>
      </w:r>
      <w:r w:rsidRPr="00D14DCE">
        <w:rPr>
          <w:rFonts w:ascii="Calibri" w:hAnsi="Calibri" w:cs="Calibri"/>
          <w:i/>
          <w:iCs/>
          <w:lang w:val="en-IE"/>
        </w:rPr>
        <w:t xml:space="preserve"> The analysis should include digital considerations. Please see the guideline “</w:t>
      </w:r>
      <w:hyperlink r:id="rId1" w:history="1">
        <w:r w:rsidRPr="00D14DCE">
          <w:rPr>
            <w:rStyle w:val="Hyperlink"/>
            <w:rFonts w:cs="Calibri"/>
            <w:i/>
            <w:iCs/>
            <w:lang w:val="en-IE"/>
          </w:rPr>
          <w:t>Embedding Digital in Project Design</w:t>
        </w:r>
      </w:hyperlink>
      <w:r w:rsidRPr="00D14DCE">
        <w:rPr>
          <w:rFonts w:ascii="Calibri" w:hAnsi="Calibri" w:cs="Calibri"/>
          <w:i/>
          <w:iCs/>
          <w:lang w:val="en-IE"/>
        </w:rPr>
        <w:t>”.</w:t>
      </w:r>
      <w:r>
        <w:rPr>
          <w:rFonts w:ascii="Calibri" w:hAnsi="Calibri" w:cs="Calibri"/>
          <w:i/>
          <w:iCs/>
        </w:rPr>
        <w:t xml:space="preserve"> </w:t>
      </w:r>
    </w:p>
  </w:footnote>
  <w:footnote w:id="7">
    <w:p w14:paraId="1E322C9D" w14:textId="77777777" w:rsidR="00485F0E" w:rsidRPr="00AD6A9D" w:rsidRDefault="00485F0E" w:rsidP="00485F0E">
      <w:pPr>
        <w:pStyle w:val="FootnoteText"/>
        <w:rPr>
          <w:rFonts w:ascii="Calibri" w:hAnsi="Calibri"/>
          <w:szCs w:val="18"/>
        </w:rPr>
      </w:pPr>
      <w:r w:rsidRPr="00AD6A9D">
        <w:rPr>
          <w:rStyle w:val="FootnoteReference"/>
          <w:rFonts w:ascii="Calibri" w:hAnsi="Calibri"/>
          <w:szCs w:val="18"/>
        </w:rPr>
        <w:footnoteRef/>
      </w:r>
      <w:r w:rsidRPr="00AD6A9D">
        <w:rPr>
          <w:rFonts w:ascii="Calibri" w:hAnsi="Calibri"/>
          <w:szCs w:val="18"/>
        </w:rPr>
        <w:t xml:space="preserve"> See </w:t>
      </w:r>
      <w:r w:rsidRPr="00AD6A9D">
        <w:rPr>
          <w:rFonts w:ascii="Calibri" w:hAnsi="Calibri" w:cs="Segoe UI"/>
          <w:color w:val="000000"/>
          <w:szCs w:val="18"/>
        </w:rPr>
        <w:t>http://www.undp.org/content/undp/en/home/operations/transparency/information_disclosurepolicy/</w:t>
      </w:r>
    </w:p>
  </w:footnote>
  <w:footnote w:id="8">
    <w:p w14:paraId="05E654B6" w14:textId="77777777" w:rsidR="00485F0E" w:rsidRPr="00AD6A9D" w:rsidRDefault="00485F0E" w:rsidP="00485F0E">
      <w:pPr>
        <w:pStyle w:val="FootnoteText"/>
        <w:rPr>
          <w:rFonts w:ascii="Calibri" w:hAnsi="Calibri"/>
        </w:rPr>
      </w:pPr>
      <w:r w:rsidRPr="3592F93F">
        <w:rPr>
          <w:rStyle w:val="FootnoteReference"/>
          <w:rFonts w:ascii="Calibri" w:hAnsi="Calibri"/>
        </w:rPr>
        <w:footnoteRef/>
      </w:r>
      <w:r w:rsidRPr="3592F93F">
        <w:rPr>
          <w:rFonts w:ascii="Calibri" w:hAnsi="Calibri"/>
        </w:rPr>
        <w:t xml:space="preserve"> See </w:t>
      </w:r>
      <w:r w:rsidRPr="3592F93F" w:rsidDel="000C54B4">
        <w:rPr>
          <w:rFonts w:ascii="Calibri" w:hAnsi="Calibri" w:cs="Segoe UI"/>
          <w:color w:val="000000"/>
        </w:rPr>
        <w:t>https://www.thegef.org/gef/policies_guidelines</w:t>
      </w:r>
    </w:p>
  </w:footnote>
  <w:footnote w:id="9">
    <w:p w14:paraId="704C7D24" w14:textId="77777777" w:rsidR="00485F0E" w:rsidRPr="000F0968" w:rsidRDefault="00485F0E" w:rsidP="00485F0E">
      <w:pPr>
        <w:pStyle w:val="FootnoteText"/>
        <w:rPr>
          <w:rFonts w:ascii="Calibri" w:hAnsi="Calibri" w:cs="Calibri"/>
          <w:color w:val="000000"/>
          <w:lang w:val="en-GB"/>
        </w:rPr>
      </w:pPr>
      <w:r w:rsidRPr="000F0968">
        <w:rPr>
          <w:rStyle w:val="FootnoteReference"/>
          <w:rFonts w:ascii="Calibri" w:hAnsi="Calibri" w:cs="Calibri"/>
          <w:color w:val="000000"/>
        </w:rPr>
        <w:footnoteRef/>
      </w:r>
      <w:r w:rsidRPr="000F0968">
        <w:rPr>
          <w:rFonts w:ascii="Calibri" w:hAnsi="Calibri" w:cs="Calibri"/>
          <w:color w:val="000000"/>
        </w:rPr>
        <w:t xml:space="preserve"> </w:t>
      </w:r>
      <w:hyperlink r:id="rId2" w:history="1">
        <w:r w:rsidRPr="000F0968">
          <w:rPr>
            <w:rStyle w:val="Hyperlink"/>
            <w:rFonts w:cs="Calibri"/>
            <w:color w:val="000000"/>
          </w:rPr>
          <w:t>https://panorama.solutions/en</w:t>
        </w:r>
      </w:hyperlink>
      <w:r>
        <w:rPr>
          <w:rStyle w:val="Hyperlink"/>
          <w:rFonts w:cs="Calibri"/>
          <w:color w:val="000000"/>
        </w:rPr>
        <w:t xml:space="preserve">  </w:t>
      </w:r>
      <w:r w:rsidRPr="000F0968">
        <w:rPr>
          <w:rFonts w:ascii="Calibri" w:hAnsi="Calibri" w:cs="Calibri"/>
          <w:color w:val="000000"/>
        </w:rPr>
        <w:t xml:space="preserve"> </w:t>
      </w:r>
    </w:p>
  </w:footnote>
  <w:footnote w:id="10">
    <w:p w14:paraId="4169C2AB" w14:textId="77777777" w:rsidR="00485F0E" w:rsidRDefault="00485F0E" w:rsidP="00485F0E">
      <w:pPr>
        <w:pStyle w:val="FootnoteText"/>
      </w:pPr>
      <w:r w:rsidRPr="00D14DCE">
        <w:rPr>
          <w:rStyle w:val="FootnoteReference"/>
        </w:rPr>
        <w:footnoteRef/>
      </w:r>
      <w:r w:rsidRPr="00D14DCE">
        <w:t xml:space="preserve"> </w:t>
      </w:r>
      <w:r w:rsidRPr="00D14DCE">
        <w:rPr>
          <w:rFonts w:ascii="Calibri" w:hAnsi="Calibri"/>
          <w:i/>
        </w:rPr>
        <w:t xml:space="preserve">Please see the </w:t>
      </w:r>
      <w:hyperlink r:id="rId3" w:history="1">
        <w:r w:rsidRPr="00D14DCE">
          <w:rPr>
            <w:rStyle w:val="Hyperlink"/>
            <w:i/>
          </w:rPr>
          <w:t>Guideline “Embedding Digital in Project Design</w:t>
        </w:r>
      </w:hyperlink>
      <w:r w:rsidRPr="00D14DCE">
        <w:rPr>
          <w:rFonts w:ascii="Calibri" w:hAnsi="Calibri"/>
          <w:i/>
        </w:rPr>
        <w:t>”.</w:t>
      </w:r>
    </w:p>
  </w:footnote>
  <w:footnote w:id="11">
    <w:p w14:paraId="115DE5E0" w14:textId="77777777" w:rsidR="00485F0E" w:rsidRDefault="00485F0E" w:rsidP="00485F0E">
      <w:pPr>
        <w:pStyle w:val="FootnoteText"/>
      </w:pPr>
      <w:r>
        <w:rPr>
          <w:rStyle w:val="FootnoteReference"/>
        </w:rPr>
        <w:footnoteRef/>
      </w:r>
      <w:r>
        <w:t xml:space="preserve"> </w:t>
      </w:r>
      <w:r w:rsidRPr="00940D1B">
        <w:rPr>
          <w:rFonts w:ascii="Calibri" w:hAnsi="Calibri" w:cs="Calibri"/>
          <w:i/>
          <w:iCs/>
          <w:szCs w:val="18"/>
          <w:highlight w:val="yellow"/>
        </w:rPr>
        <w:t>UNDP publishes its project information (indicators, baselines, targets and results) to meet the International Aid Transparency Initiative (IATI) standards.  Make sure that indicators are S.M.A.R.T. (Specific, Measurable, Attainable, Relevant and Time-bound), provide accurate baselines and targets underpinned by reliable evidence and data, and avoid acronyms so that external audience clearly understand the results of the project.</w:t>
      </w:r>
    </w:p>
  </w:footnote>
  <w:footnote w:id="12">
    <w:p w14:paraId="5A488E5A" w14:textId="77777777" w:rsidR="00485F0E" w:rsidRPr="00660167" w:rsidRDefault="00485F0E" w:rsidP="00485F0E">
      <w:pPr>
        <w:pStyle w:val="FootnoteText"/>
        <w:rPr>
          <w:i/>
          <w:highlight w:val="yellow"/>
        </w:rPr>
      </w:pPr>
      <w:r w:rsidRPr="00660167">
        <w:rPr>
          <w:rStyle w:val="FootnoteReference"/>
          <w:rFonts w:ascii="Calibri" w:hAnsi="Calibri"/>
          <w:i/>
          <w:highlight w:val="yellow"/>
        </w:rPr>
        <w:footnoteRef/>
      </w:r>
      <w:r w:rsidRPr="00660167">
        <w:rPr>
          <w:i/>
          <w:highlight w:val="yellow"/>
        </w:rPr>
        <w:t xml:space="preserve"> Baseline, mid-term and end of project target levels must be expressed in the same neutral unit of analysis as the corresponding indicator. Baseline is the current/original status or condition and need</w:t>
      </w:r>
      <w:r>
        <w:rPr>
          <w:i/>
          <w:highlight w:val="yellow"/>
        </w:rPr>
        <w:t>s</w:t>
      </w:r>
      <w:r w:rsidRPr="00660167">
        <w:rPr>
          <w:i/>
          <w:highlight w:val="yellow"/>
        </w:rPr>
        <w:t xml:space="preserve"> to be quantified.</w:t>
      </w:r>
      <w:r>
        <w:rPr>
          <w:i/>
          <w:highlight w:val="yellow"/>
        </w:rPr>
        <w:t xml:space="preserve"> The baseline can be zero when appropriate given the project has not started. </w:t>
      </w:r>
      <w:r w:rsidRPr="00660167">
        <w:rPr>
          <w:i/>
          <w:highlight w:val="yellow"/>
        </w:rPr>
        <w:t xml:space="preserve">The baseline must be established before the project document is submitted to the GEF for final approval. The baseline values will be used to measure the success of the project through implementation monitoring and evaluation. </w:t>
      </w:r>
    </w:p>
  </w:footnote>
  <w:footnote w:id="13">
    <w:p w14:paraId="2C89F394" w14:textId="77777777" w:rsidR="00485F0E" w:rsidRPr="00BF0809" w:rsidRDefault="00485F0E" w:rsidP="00485F0E">
      <w:pPr>
        <w:pStyle w:val="FootnoteText"/>
        <w:rPr>
          <w:i/>
          <w:highlight w:val="yellow"/>
        </w:rPr>
      </w:pPr>
      <w:r w:rsidRPr="00BF0809">
        <w:rPr>
          <w:rStyle w:val="FootnoteReference"/>
          <w:highlight w:val="yellow"/>
        </w:rPr>
        <w:footnoteRef/>
      </w:r>
      <w:r w:rsidRPr="00626111">
        <w:rPr>
          <w:i/>
          <w:highlight w:val="yellow"/>
        </w:rPr>
        <w:t xml:space="preserve"> Target is the change in the baseline value that will be achieved by the mid-term review and then again by the terminal evaluation</w:t>
      </w:r>
      <w:r w:rsidRPr="00BF0809">
        <w:rPr>
          <w:i/>
          <w:highlight w:val="yellow"/>
        </w:rPr>
        <w:t>.</w:t>
      </w:r>
    </w:p>
  </w:footnote>
  <w:footnote w:id="14">
    <w:p w14:paraId="43524949" w14:textId="77777777" w:rsidR="00485F0E" w:rsidRDefault="00485F0E" w:rsidP="00485F0E">
      <w:pPr>
        <w:pStyle w:val="FootnoteText"/>
      </w:pPr>
      <w:r>
        <w:rPr>
          <w:rStyle w:val="FootnoteReference"/>
        </w:rPr>
        <w:footnoteRef/>
      </w:r>
      <w:r>
        <w:t xml:space="preserve"> </w:t>
      </w:r>
      <w:r w:rsidRPr="00047ECA">
        <w:rPr>
          <w:rFonts w:ascii="Calibri" w:hAnsi="Calibri"/>
          <w:i/>
          <w:iCs/>
          <w:szCs w:val="18"/>
        </w:rPr>
        <w:t>Data collection methods should outline specific tools used to collect data and additional information as necessary to support monitoring. The PIR cannot be used as a source of verification.</w:t>
      </w:r>
    </w:p>
  </w:footnote>
  <w:footnote w:id="15">
    <w:p w14:paraId="46D24B2A" w14:textId="77777777" w:rsidR="00485F0E" w:rsidRPr="00EB563A" w:rsidRDefault="00485F0E" w:rsidP="00485F0E">
      <w:pPr>
        <w:pStyle w:val="FootnoteText"/>
        <w:rPr>
          <w:i/>
        </w:rPr>
      </w:pPr>
      <w:r w:rsidRPr="4160D45B">
        <w:rPr>
          <w:rStyle w:val="FootnoteReference"/>
          <w:i/>
          <w:highlight w:val="yellow"/>
        </w:rPr>
        <w:footnoteRef/>
      </w:r>
      <w:r w:rsidRPr="4160D45B">
        <w:rPr>
          <w:i/>
          <w:iCs/>
          <w:highlight w:val="yellow"/>
        </w:rPr>
        <w:t>.</w:t>
      </w:r>
      <w:r w:rsidRPr="4160D45B">
        <w:rPr>
          <w:i/>
          <w:highlight w:val="yellow"/>
        </w:rPr>
        <w:t xml:space="preserve"> This indicator captures the number of individual people who receive targeted support or assistance from a given GEF-financed project or program and/or who use the specific resources that the project maintains or enhances. Direct beneficiaries are all individuals receiving either: (a) Targeted support. This includes individuals whom can be identified as receiving direct support or assistance, can be counted individually and are aware they are receiving support in some sort and/or use the specific resources. This implies a high degree of attribution to the project; or (b) High intensity of support. This means receiving a high level of support/effort provided per person, assessed on a continuum with broad levels from Low to Medium and High, where only high intensity of support qualifies as direct beneficiary as per Table 1 (page 26) of the GEF’s </w:t>
      </w:r>
      <w:hyperlink r:id="rId4" w:history="1">
        <w:r w:rsidRPr="00485F0E">
          <w:rPr>
            <w:rStyle w:val="Hyperlink"/>
            <w:rFonts w:cs="Arial"/>
            <w:i/>
            <w:highlight w:val="yellow"/>
          </w:rPr>
          <w:t xml:space="preserve">Guidelines on the Implementation of the GEF-8 Results Measurement Framework </w:t>
        </w:r>
      </w:hyperlink>
      <w:r w:rsidRPr="4160D45B">
        <w:rPr>
          <w:i/>
        </w:rPr>
        <w:t xml:space="preserve"> </w:t>
      </w:r>
    </w:p>
  </w:footnote>
  <w:footnote w:id="16">
    <w:p w14:paraId="0C9A5557" w14:textId="77777777" w:rsidR="00485F0E" w:rsidRPr="00660167" w:rsidRDefault="00485F0E" w:rsidP="00485F0E">
      <w:pPr>
        <w:pStyle w:val="FootnoteText"/>
        <w:rPr>
          <w:i/>
        </w:rPr>
      </w:pPr>
      <w:r>
        <w:rPr>
          <w:rStyle w:val="FootnoteReference"/>
        </w:rPr>
        <w:footnoteRef/>
      </w:r>
      <w:r w:rsidRPr="00660167">
        <w:rPr>
          <w:i/>
          <w:highlight w:val="yellow"/>
        </w:rPr>
        <w:t>Outcomes are medium term results that the project makes a contribution towards, and that are designed to help achieve the longer-term objective.  Achievement of outcomes will be influenced both by project outputs and additional factors that may be outside the direct control of the project.</w:t>
      </w:r>
    </w:p>
  </w:footnote>
  <w:footnote w:id="17">
    <w:p w14:paraId="17C89E3C" w14:textId="77777777" w:rsidR="00485F0E" w:rsidRPr="0003763F" w:rsidRDefault="00485F0E" w:rsidP="00485F0E">
      <w:pPr>
        <w:pStyle w:val="FootnoteText"/>
        <w:rPr>
          <w:rFonts w:ascii="Calibri" w:hAnsi="Calibri" w:cs="Segoe UI"/>
          <w:color w:val="000000"/>
        </w:rPr>
      </w:pPr>
      <w:r w:rsidRPr="4160D45B">
        <w:rPr>
          <w:rStyle w:val="FootnoteReference"/>
          <w:rFonts w:ascii="Calibri" w:hAnsi="Calibri"/>
        </w:rPr>
        <w:footnoteRef/>
      </w:r>
      <w:r w:rsidRPr="4160D45B">
        <w:rPr>
          <w:rFonts w:ascii="Calibri" w:hAnsi="Calibri"/>
        </w:rPr>
        <w:t xml:space="preserve"> See </w:t>
      </w:r>
      <w:hyperlink r:id="rId5" w:history="1">
        <w:r w:rsidRPr="4160D45B">
          <w:rPr>
            <w:rStyle w:val="Hyperlink"/>
          </w:rPr>
          <w:t>https://www.thegef.org/projects-operations/policies-guidelines</w:t>
        </w:r>
      </w:hyperlink>
      <w:r w:rsidRPr="4160D45B">
        <w:rPr>
          <w:rFonts w:ascii="Calibri" w:hAnsi="Calibri"/>
        </w:rPr>
        <w:t xml:space="preserve"> </w:t>
      </w:r>
    </w:p>
  </w:footnote>
  <w:footnote w:id="18">
    <w:p w14:paraId="066B1D0C" w14:textId="37BBE03B" w:rsidR="00485F0E" w:rsidRPr="003174B4" w:rsidRDefault="00485F0E" w:rsidP="00485F0E">
      <w:pPr>
        <w:pStyle w:val="FootnoteText"/>
      </w:pPr>
      <w:r w:rsidRPr="003174B4">
        <w:rPr>
          <w:rStyle w:val="FootnoteReference"/>
        </w:rPr>
        <w:footnoteRef/>
      </w:r>
      <w:r w:rsidRPr="003174B4">
        <w:t xml:space="preserve"> See </w:t>
      </w:r>
      <w:hyperlink r:id="rId6" w:history="1">
        <w:r w:rsidRPr="003174B4">
          <w:rPr>
            <w:rStyle w:val="Hyperlink"/>
          </w:rPr>
          <w:t>https://popp.undp.org/</w:t>
        </w:r>
        <w:r w:rsidR="00B95B73" w:rsidRPr="00B95B73">
          <w:t xml:space="preserve"> </w:t>
        </w:r>
        <w:r w:rsidR="00B95B73" w:rsidRPr="00B95B73">
          <w:rPr>
            <w:rStyle w:val="Hyperlink"/>
          </w:rPr>
          <w:t>https://popp-prod.acquia.undp.org/policy-page/close-and-transition</w:t>
        </w:r>
      </w:hyperlink>
      <w:r w:rsidRPr="003174B4">
        <w:t xml:space="preserve">. </w:t>
      </w:r>
    </w:p>
  </w:footnote>
  <w:footnote w:id="19">
    <w:p w14:paraId="56460024" w14:textId="77777777" w:rsidR="00485F0E" w:rsidRPr="003174B4" w:rsidRDefault="00485F0E" w:rsidP="00485F0E">
      <w:pPr>
        <w:pStyle w:val="FootnoteText"/>
      </w:pPr>
      <w:r w:rsidRPr="003174B4">
        <w:rPr>
          <w:rStyle w:val="FootnoteReference"/>
        </w:rPr>
        <w:footnoteRef/>
      </w:r>
      <w:r w:rsidRPr="003174B4">
        <w:t xml:space="preserve"> To be used where UNDP is the Implementing Partner</w:t>
      </w:r>
    </w:p>
  </w:footnote>
  <w:footnote w:id="20">
    <w:p w14:paraId="56805A6A" w14:textId="77777777" w:rsidR="00485F0E" w:rsidRPr="003174B4" w:rsidRDefault="00485F0E" w:rsidP="00485F0E">
      <w:pPr>
        <w:pStyle w:val="FootnoteText"/>
      </w:pPr>
      <w:r w:rsidRPr="003174B4">
        <w:rPr>
          <w:rStyle w:val="FootnoteReference"/>
        </w:rPr>
        <w:footnoteRef/>
      </w:r>
      <w:r w:rsidRPr="003174B4">
        <w:t xml:space="preserve"> To be used where the UN, a UN fund/</w:t>
      </w:r>
      <w:r w:rsidRPr="003174B4">
        <w:t>programme or a specialized agency is the Implementing Partner</w:t>
      </w:r>
    </w:p>
  </w:footnote>
  <w:footnote w:id="21">
    <w:p w14:paraId="15197F95" w14:textId="77777777" w:rsidR="00485F0E" w:rsidRPr="008C0243" w:rsidDel="00B52621" w:rsidRDefault="00485F0E" w:rsidP="00485F0E">
      <w:pPr>
        <w:pStyle w:val="FootnoteText"/>
        <w:rPr>
          <w:rFonts w:ascii="Calibri" w:hAnsi="Calibri" w:cs="Calibri"/>
        </w:rPr>
      </w:pPr>
      <w:r w:rsidRPr="008C0243" w:rsidDel="00B52621">
        <w:rPr>
          <w:rStyle w:val="FootnoteReference"/>
          <w:rFonts w:ascii="Calibri" w:hAnsi="Calibri" w:cs="Calibri"/>
          <w:szCs w:val="18"/>
        </w:rPr>
        <w:footnoteRef/>
      </w:r>
      <w:r w:rsidRPr="6D3887E6" w:rsidDel="00B52621">
        <w:rPr>
          <w:rFonts w:ascii="Calibri" w:hAnsi="Calibri" w:cs="Calibri"/>
        </w:rPr>
        <w:t xml:space="preserve"> To be used where UNDP is the Implementing Partner</w:t>
      </w:r>
    </w:p>
  </w:footnote>
  <w:footnote w:id="22">
    <w:p w14:paraId="0E404043" w14:textId="77777777" w:rsidR="00485F0E" w:rsidRPr="008C0243" w:rsidDel="00B52621" w:rsidRDefault="00485F0E" w:rsidP="00485F0E">
      <w:pPr>
        <w:pStyle w:val="FootnoteText"/>
        <w:rPr>
          <w:rFonts w:ascii="Calibri" w:hAnsi="Calibri" w:cs="Calibri"/>
        </w:rPr>
      </w:pPr>
      <w:r w:rsidRPr="008C0243" w:rsidDel="00B52621">
        <w:rPr>
          <w:rStyle w:val="FootnoteReference"/>
          <w:rFonts w:ascii="Calibri" w:hAnsi="Calibri" w:cs="Calibri"/>
          <w:szCs w:val="18"/>
        </w:rPr>
        <w:footnoteRef/>
      </w:r>
      <w:r w:rsidRPr="6D3887E6" w:rsidDel="00B52621">
        <w:rPr>
          <w:rFonts w:ascii="Calibri" w:hAnsi="Calibri" w:cs="Calibri"/>
        </w:rPr>
        <w:t xml:space="preserve"> To be used where the UN, a UN fund/</w:t>
      </w:r>
      <w:r w:rsidRPr="6D3887E6" w:rsidDel="00B52621">
        <w:rPr>
          <w:rFonts w:ascii="Calibri" w:hAnsi="Calibri" w:cs="Calibri"/>
        </w:rPr>
        <w:t>programme or a specialized agency is the Implementing Partner</w:t>
      </w:r>
    </w:p>
  </w:footnote>
  <w:footnote w:id="23">
    <w:p w14:paraId="51EE089B" w14:textId="77777777" w:rsidR="00485F0E" w:rsidRDefault="00485F0E" w:rsidP="00485F0E">
      <w:pPr>
        <w:pStyle w:val="FootnoteText"/>
      </w:pPr>
      <w:r>
        <w:rPr>
          <w:rStyle w:val="FootnoteReference"/>
        </w:rPr>
        <w:footnoteRef/>
      </w:r>
      <w:r>
        <w:t xml:space="preserve"> Include a brief summary of the </w:t>
      </w:r>
      <w:r w:rsidRPr="0050214C">
        <w:t>execution services to be provided by the GEF</w:t>
      </w:r>
      <w:r>
        <w:t xml:space="preserve"> Agency.  </w:t>
      </w:r>
      <w:r w:rsidRPr="0050214C">
        <w:t xml:space="preserve">Please refer to </w:t>
      </w:r>
      <w:r>
        <w:t xml:space="preserve">GEF </w:t>
      </w:r>
      <w:r w:rsidRPr="0050214C">
        <w:t>Project and Program Cycle Guidelines Annex 8 (Table B) for eligible execution functions</w:t>
      </w:r>
      <w:r>
        <w:t>.</w:t>
      </w:r>
    </w:p>
  </w:footnote>
  <w:footnote w:id="24">
    <w:p w14:paraId="33CCF9FA" w14:textId="77777777" w:rsidR="00485F0E" w:rsidRDefault="00485F0E" w:rsidP="00485F0E">
      <w:pPr>
        <w:pStyle w:val="FootnoteText"/>
      </w:pPr>
      <w:r>
        <w:rPr>
          <w:rStyle w:val="FootnoteReference"/>
        </w:rPr>
        <w:footnoteRef/>
      </w:r>
      <w:r>
        <w:t xml:space="preserve"> This para to be included as appropriate.  Delete if all execution services are to be provided by GEF Agency.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9FFC2" w14:textId="77777777" w:rsidR="00485F0E" w:rsidRPr="00424365" w:rsidRDefault="00485F0E" w:rsidP="00424365">
    <w:pPr>
      <w:pStyle w:val="Header"/>
      <w:rPr>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55C09" w14:textId="77777777" w:rsidR="00966EF0" w:rsidRPr="00424365" w:rsidRDefault="00966EF0" w:rsidP="00424365">
    <w:pPr>
      <w:pStyle w:val="Header"/>
      <w:rPr>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B3A0E"/>
    <w:multiLevelType w:val="hybridMultilevel"/>
    <w:tmpl w:val="6CC42EE0"/>
    <w:lvl w:ilvl="0" w:tplc="09405FD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228609B"/>
    <w:multiLevelType w:val="hybridMultilevel"/>
    <w:tmpl w:val="DC3683DA"/>
    <w:lvl w:ilvl="0" w:tplc="04090001">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2676727"/>
    <w:multiLevelType w:val="hybridMultilevel"/>
    <w:tmpl w:val="FAC02BB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B00403"/>
    <w:multiLevelType w:val="hybridMultilevel"/>
    <w:tmpl w:val="939E7F34"/>
    <w:lvl w:ilvl="0" w:tplc="0409000F">
      <w:start w:val="1"/>
      <w:numFmt w:val="decimal"/>
      <w:lvlText w:val="%1."/>
      <w:lvlJc w:val="left"/>
      <w:pPr>
        <w:ind w:left="5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7518E4"/>
    <w:multiLevelType w:val="multilevel"/>
    <w:tmpl w:val="296A2426"/>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7200172"/>
    <w:multiLevelType w:val="hybridMultilevel"/>
    <w:tmpl w:val="DFF2F7B4"/>
    <w:lvl w:ilvl="0" w:tplc="79A04AAC">
      <w:start w:val="1"/>
      <w:numFmt w:val="decimal"/>
      <w:pStyle w:val="Paragraph"/>
      <w:lvlText w:val="%1."/>
      <w:lvlJc w:val="left"/>
      <w:pPr>
        <w:ind w:left="360" w:hanging="360"/>
      </w:pPr>
      <w:rPr>
        <w:rFonts w:ascii="Times New Roman" w:hAnsi="Times New Roman" w:hint="default"/>
        <w:b w:val="0"/>
        <w:i w:val="0"/>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5131C1"/>
    <w:multiLevelType w:val="hybridMultilevel"/>
    <w:tmpl w:val="001230CC"/>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7" w15:restartNumberingAfterBreak="0">
    <w:nsid w:val="0AB03D3D"/>
    <w:multiLevelType w:val="hybridMultilevel"/>
    <w:tmpl w:val="40EE5B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AE23E63"/>
    <w:multiLevelType w:val="hybridMultilevel"/>
    <w:tmpl w:val="4726D9AA"/>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BE1657A"/>
    <w:multiLevelType w:val="hybridMultilevel"/>
    <w:tmpl w:val="97D41722"/>
    <w:lvl w:ilvl="0" w:tplc="04090001">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0DF23D56"/>
    <w:multiLevelType w:val="hybridMultilevel"/>
    <w:tmpl w:val="845E7E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F73731E"/>
    <w:multiLevelType w:val="hybridMultilevel"/>
    <w:tmpl w:val="F30C9874"/>
    <w:lvl w:ilvl="0" w:tplc="13482F74">
      <w:start w:val="1"/>
      <w:numFmt w:val="decimal"/>
      <w:pStyle w:val="MainParanoChapter"/>
      <w:lvlText w:val="%1."/>
      <w:lvlJc w:val="left"/>
      <w:pPr>
        <w:ind w:left="630" w:hanging="360"/>
      </w:pPr>
      <w:rPr>
        <w:rFonts w:ascii="Times New Roman" w:hAnsi="Times New Roman" w:cs="Times New Roman" w:hint="default"/>
        <w:b w:val="0"/>
        <w:i w:val="0"/>
        <w:color w:val="auto"/>
        <w:sz w:val="24"/>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11C01579"/>
    <w:multiLevelType w:val="hybridMultilevel"/>
    <w:tmpl w:val="D7300A76"/>
    <w:lvl w:ilvl="0" w:tplc="04090001">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23B0B46"/>
    <w:multiLevelType w:val="hybridMultilevel"/>
    <w:tmpl w:val="5A689BF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2CD0862"/>
    <w:multiLevelType w:val="hybridMultilevel"/>
    <w:tmpl w:val="52586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2EF7BC1"/>
    <w:multiLevelType w:val="hybridMultilevel"/>
    <w:tmpl w:val="03843EC6"/>
    <w:lvl w:ilvl="0" w:tplc="D3308D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43C79EC"/>
    <w:multiLevelType w:val="hybridMultilevel"/>
    <w:tmpl w:val="41EEB556"/>
    <w:lvl w:ilvl="0" w:tplc="87CAC2C8">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57B4793"/>
    <w:multiLevelType w:val="hybridMultilevel"/>
    <w:tmpl w:val="4D08B06A"/>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61277A5"/>
    <w:multiLevelType w:val="hybridMultilevel"/>
    <w:tmpl w:val="A976AB9A"/>
    <w:lvl w:ilvl="0" w:tplc="9DB00120">
      <w:start w:val="1"/>
      <w:numFmt w:val="upperRoman"/>
      <w:pStyle w:val="Heading11"/>
      <w:lvlText w:val="%1."/>
      <w:lvlJc w:val="left"/>
      <w:pPr>
        <w:tabs>
          <w:tab w:val="num" w:pos="720"/>
        </w:tabs>
        <w:ind w:left="720" w:hanging="720"/>
      </w:pPr>
      <w:rPr>
        <w:rFonts w:cs="Times New Roman" w:hint="default"/>
      </w:rPr>
    </w:lvl>
    <w:lvl w:ilvl="1" w:tplc="944EE276">
      <w:start w:val="1"/>
      <w:numFmt w:val="bullet"/>
      <w:lvlText w:val=""/>
      <w:lvlJc w:val="left"/>
      <w:pPr>
        <w:tabs>
          <w:tab w:val="num" w:pos="1440"/>
        </w:tabs>
        <w:ind w:left="1440" w:hanging="360"/>
      </w:pPr>
      <w:rPr>
        <w:rFonts w:ascii="Symbol" w:hAnsi="Symbol" w:hint="default"/>
        <w:sz w:val="18"/>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17110D28"/>
    <w:multiLevelType w:val="hybridMultilevel"/>
    <w:tmpl w:val="B14E6D58"/>
    <w:lvl w:ilvl="0" w:tplc="0F0CA5B2">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76E0B9C"/>
    <w:multiLevelType w:val="hybridMultilevel"/>
    <w:tmpl w:val="2EC46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9C60580"/>
    <w:multiLevelType w:val="hybridMultilevel"/>
    <w:tmpl w:val="FFFFFFFF"/>
    <w:lvl w:ilvl="0" w:tplc="63FAD9EE">
      <w:start w:val="1"/>
      <w:numFmt w:val="bullet"/>
      <w:lvlText w:val="ü"/>
      <w:lvlJc w:val="left"/>
      <w:pPr>
        <w:ind w:left="720" w:hanging="360"/>
      </w:pPr>
      <w:rPr>
        <w:rFonts w:ascii="Wingdings" w:hAnsi="Wingdings" w:hint="default"/>
      </w:rPr>
    </w:lvl>
    <w:lvl w:ilvl="1" w:tplc="3FB807F4">
      <w:start w:val="1"/>
      <w:numFmt w:val="bullet"/>
      <w:lvlText w:val="o"/>
      <w:lvlJc w:val="left"/>
      <w:pPr>
        <w:ind w:left="1440" w:hanging="360"/>
      </w:pPr>
      <w:rPr>
        <w:rFonts w:ascii="Courier New" w:hAnsi="Courier New" w:hint="default"/>
      </w:rPr>
    </w:lvl>
    <w:lvl w:ilvl="2" w:tplc="5E963890">
      <w:start w:val="1"/>
      <w:numFmt w:val="bullet"/>
      <w:lvlText w:val=""/>
      <w:lvlJc w:val="left"/>
      <w:pPr>
        <w:ind w:left="2160" w:hanging="360"/>
      </w:pPr>
      <w:rPr>
        <w:rFonts w:ascii="Wingdings" w:hAnsi="Wingdings" w:hint="default"/>
      </w:rPr>
    </w:lvl>
    <w:lvl w:ilvl="3" w:tplc="48984D6A">
      <w:start w:val="1"/>
      <w:numFmt w:val="bullet"/>
      <w:lvlText w:val=""/>
      <w:lvlJc w:val="left"/>
      <w:pPr>
        <w:ind w:left="2880" w:hanging="360"/>
      </w:pPr>
      <w:rPr>
        <w:rFonts w:ascii="Symbol" w:hAnsi="Symbol" w:hint="default"/>
      </w:rPr>
    </w:lvl>
    <w:lvl w:ilvl="4" w:tplc="6994EE94">
      <w:start w:val="1"/>
      <w:numFmt w:val="bullet"/>
      <w:lvlText w:val="o"/>
      <w:lvlJc w:val="left"/>
      <w:pPr>
        <w:ind w:left="3600" w:hanging="360"/>
      </w:pPr>
      <w:rPr>
        <w:rFonts w:ascii="Courier New" w:hAnsi="Courier New" w:hint="default"/>
      </w:rPr>
    </w:lvl>
    <w:lvl w:ilvl="5" w:tplc="5F8ABD5E">
      <w:start w:val="1"/>
      <w:numFmt w:val="bullet"/>
      <w:lvlText w:val=""/>
      <w:lvlJc w:val="left"/>
      <w:pPr>
        <w:ind w:left="4320" w:hanging="360"/>
      </w:pPr>
      <w:rPr>
        <w:rFonts w:ascii="Wingdings" w:hAnsi="Wingdings" w:hint="default"/>
      </w:rPr>
    </w:lvl>
    <w:lvl w:ilvl="6" w:tplc="305830FC">
      <w:start w:val="1"/>
      <w:numFmt w:val="bullet"/>
      <w:lvlText w:val=""/>
      <w:lvlJc w:val="left"/>
      <w:pPr>
        <w:ind w:left="5040" w:hanging="360"/>
      </w:pPr>
      <w:rPr>
        <w:rFonts w:ascii="Symbol" w:hAnsi="Symbol" w:hint="default"/>
      </w:rPr>
    </w:lvl>
    <w:lvl w:ilvl="7" w:tplc="A4422BA6">
      <w:start w:val="1"/>
      <w:numFmt w:val="bullet"/>
      <w:lvlText w:val="o"/>
      <w:lvlJc w:val="left"/>
      <w:pPr>
        <w:ind w:left="5760" w:hanging="360"/>
      </w:pPr>
      <w:rPr>
        <w:rFonts w:ascii="Courier New" w:hAnsi="Courier New" w:hint="default"/>
      </w:rPr>
    </w:lvl>
    <w:lvl w:ilvl="8" w:tplc="EEA4D1A0">
      <w:start w:val="1"/>
      <w:numFmt w:val="bullet"/>
      <w:lvlText w:val=""/>
      <w:lvlJc w:val="left"/>
      <w:pPr>
        <w:ind w:left="6480" w:hanging="360"/>
      </w:pPr>
      <w:rPr>
        <w:rFonts w:ascii="Wingdings" w:hAnsi="Wingdings" w:hint="default"/>
      </w:rPr>
    </w:lvl>
  </w:abstractNum>
  <w:abstractNum w:abstractNumId="22" w15:restartNumberingAfterBreak="0">
    <w:nsid w:val="1D12651D"/>
    <w:multiLevelType w:val="hybridMultilevel"/>
    <w:tmpl w:val="64B855EE"/>
    <w:lvl w:ilvl="0" w:tplc="CA1AD59C">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DAD281E"/>
    <w:multiLevelType w:val="hybridMultilevel"/>
    <w:tmpl w:val="673E3876"/>
    <w:lvl w:ilvl="0" w:tplc="903CC694">
      <w:start w:val="1"/>
      <w:numFmt w:val="lowerRoman"/>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21822C05"/>
    <w:multiLevelType w:val="hybridMultilevel"/>
    <w:tmpl w:val="80C8E0E2"/>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54B6EDF"/>
    <w:multiLevelType w:val="hybridMultilevel"/>
    <w:tmpl w:val="47CCB764"/>
    <w:lvl w:ilvl="0" w:tplc="0409000F">
      <w:start w:val="1"/>
      <w:numFmt w:val="decimal"/>
      <w:lvlText w:val="%1."/>
      <w:lvlJc w:val="left"/>
      <w:pPr>
        <w:ind w:left="54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9F14106"/>
    <w:multiLevelType w:val="hybridMultilevel"/>
    <w:tmpl w:val="655E2300"/>
    <w:lvl w:ilvl="0" w:tplc="FECA43A0">
      <w:start w:val="1"/>
      <w:numFmt w:val="bullet"/>
      <w:pStyle w:val="Normal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A7F77C8"/>
    <w:multiLevelType w:val="hybridMultilevel"/>
    <w:tmpl w:val="29E0F68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BEE7E34"/>
    <w:multiLevelType w:val="hybridMultilevel"/>
    <w:tmpl w:val="48B222D2"/>
    <w:lvl w:ilvl="0" w:tplc="C2CA5AA8">
      <w:start w:val="1"/>
      <w:numFmt w:val="low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9" w15:restartNumberingAfterBreak="0">
    <w:nsid w:val="2DF55E9E"/>
    <w:multiLevelType w:val="hybridMultilevel"/>
    <w:tmpl w:val="4482BD14"/>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2F593675"/>
    <w:multiLevelType w:val="hybridMultilevel"/>
    <w:tmpl w:val="98047730"/>
    <w:lvl w:ilvl="0" w:tplc="04090019">
      <w:start w:val="1"/>
      <w:numFmt w:val="lowerLetter"/>
      <w:lvlText w:val="%1."/>
      <w:lvlJc w:val="left"/>
      <w:pPr>
        <w:ind w:left="72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2F755610"/>
    <w:multiLevelType w:val="hybridMultilevel"/>
    <w:tmpl w:val="E016307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FCF60D0"/>
    <w:multiLevelType w:val="hybridMultilevel"/>
    <w:tmpl w:val="A316E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09A4247"/>
    <w:multiLevelType w:val="hybridMultilevel"/>
    <w:tmpl w:val="ED8E1CD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35971E7F"/>
    <w:multiLevelType w:val="hybridMultilevel"/>
    <w:tmpl w:val="65BE8DF6"/>
    <w:lvl w:ilvl="0" w:tplc="2E6E7BEA">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D7750B4"/>
    <w:multiLevelType w:val="hybridMultilevel"/>
    <w:tmpl w:val="13ECC9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2DC3162"/>
    <w:multiLevelType w:val="hybridMultilevel"/>
    <w:tmpl w:val="31A850A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42E87E9B"/>
    <w:multiLevelType w:val="hybridMultilevel"/>
    <w:tmpl w:val="8FB8267E"/>
    <w:lvl w:ilvl="0" w:tplc="61C0599E">
      <w:start w:val="1"/>
      <w:numFmt w:val="decimal"/>
      <w:pStyle w:val="Normal1"/>
      <w:lvlText w:val="%1."/>
      <w:lvlJc w:val="left"/>
      <w:pPr>
        <w:ind w:left="36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4896F0F"/>
    <w:multiLevelType w:val="hybridMultilevel"/>
    <w:tmpl w:val="D01E8C22"/>
    <w:lvl w:ilvl="0" w:tplc="04090001">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479D108E"/>
    <w:multiLevelType w:val="hybridMultilevel"/>
    <w:tmpl w:val="5F9A250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482E62AF"/>
    <w:multiLevelType w:val="hybridMultilevel"/>
    <w:tmpl w:val="62084CD8"/>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4A4503DB"/>
    <w:multiLevelType w:val="hybridMultilevel"/>
    <w:tmpl w:val="38E2ADEE"/>
    <w:lvl w:ilvl="0" w:tplc="0409000D">
      <w:start w:val="1"/>
      <w:numFmt w:val="bullet"/>
      <w:lvlText w:val=""/>
      <w:lvlJc w:val="left"/>
      <w:pPr>
        <w:ind w:left="720" w:hanging="360"/>
      </w:pPr>
      <w:rPr>
        <w:rFonts w:ascii="Wingdings" w:hAnsi="Wingdings" w:hint="default"/>
      </w:rPr>
    </w:lvl>
    <w:lvl w:ilvl="1" w:tplc="8F94AD08">
      <w:start w:val="1"/>
      <w:numFmt w:val="lowerLetter"/>
      <w:lvlText w:val="%2."/>
      <w:lvlJc w:val="left"/>
      <w:pPr>
        <w:ind w:left="1440" w:hanging="360"/>
      </w:pPr>
    </w:lvl>
    <w:lvl w:ilvl="2" w:tplc="B866CFC4">
      <w:start w:val="1"/>
      <w:numFmt w:val="lowerRoman"/>
      <w:lvlText w:val="%3."/>
      <w:lvlJc w:val="right"/>
      <w:pPr>
        <w:ind w:left="2160" w:hanging="180"/>
      </w:pPr>
    </w:lvl>
    <w:lvl w:ilvl="3" w:tplc="0EA06BD6">
      <w:start w:val="1"/>
      <w:numFmt w:val="decimal"/>
      <w:lvlText w:val="%4."/>
      <w:lvlJc w:val="left"/>
      <w:pPr>
        <w:ind w:left="2880" w:hanging="360"/>
      </w:pPr>
    </w:lvl>
    <w:lvl w:ilvl="4" w:tplc="53902E0C">
      <w:start w:val="1"/>
      <w:numFmt w:val="lowerLetter"/>
      <w:lvlText w:val="%5."/>
      <w:lvlJc w:val="left"/>
      <w:pPr>
        <w:ind w:left="3600" w:hanging="360"/>
      </w:pPr>
    </w:lvl>
    <w:lvl w:ilvl="5" w:tplc="FDA08AF0">
      <w:start w:val="1"/>
      <w:numFmt w:val="lowerRoman"/>
      <w:lvlText w:val="%6."/>
      <w:lvlJc w:val="right"/>
      <w:pPr>
        <w:ind w:left="4320" w:hanging="180"/>
      </w:pPr>
    </w:lvl>
    <w:lvl w:ilvl="6" w:tplc="8E107BE6">
      <w:start w:val="1"/>
      <w:numFmt w:val="decimal"/>
      <w:lvlText w:val="%7."/>
      <w:lvlJc w:val="left"/>
      <w:pPr>
        <w:ind w:left="5040" w:hanging="360"/>
      </w:pPr>
    </w:lvl>
    <w:lvl w:ilvl="7" w:tplc="AF3616CE">
      <w:start w:val="1"/>
      <w:numFmt w:val="lowerLetter"/>
      <w:lvlText w:val="%8."/>
      <w:lvlJc w:val="left"/>
      <w:pPr>
        <w:ind w:left="5760" w:hanging="360"/>
      </w:pPr>
    </w:lvl>
    <w:lvl w:ilvl="8" w:tplc="63C4BAA2">
      <w:start w:val="1"/>
      <w:numFmt w:val="lowerRoman"/>
      <w:lvlText w:val="%9."/>
      <w:lvlJc w:val="right"/>
      <w:pPr>
        <w:ind w:left="6480" w:hanging="180"/>
      </w:pPr>
    </w:lvl>
  </w:abstractNum>
  <w:abstractNum w:abstractNumId="42" w15:restartNumberingAfterBreak="0">
    <w:nsid w:val="4BC15F69"/>
    <w:multiLevelType w:val="hybridMultilevel"/>
    <w:tmpl w:val="049E8B98"/>
    <w:lvl w:ilvl="0" w:tplc="D900852A">
      <w:start w:val="1"/>
      <w:numFmt w:val="decimal"/>
      <w:lvlText w:val="%1."/>
      <w:lvlJc w:val="left"/>
      <w:pPr>
        <w:ind w:left="720" w:hanging="360"/>
      </w:pPr>
      <w:rPr>
        <w:rFonts w:ascii="Arial" w:hAnsi="Arial" w:cs="Arial"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C1B5D8A"/>
    <w:multiLevelType w:val="hybridMultilevel"/>
    <w:tmpl w:val="656C74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C2D2C81"/>
    <w:multiLevelType w:val="hybridMultilevel"/>
    <w:tmpl w:val="0CA0D7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4D0B6FD3"/>
    <w:multiLevelType w:val="hybridMultilevel"/>
    <w:tmpl w:val="7DBAE4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FBD411C"/>
    <w:multiLevelType w:val="hybridMultilevel"/>
    <w:tmpl w:val="DCC64DD6"/>
    <w:lvl w:ilvl="0" w:tplc="945E575A">
      <w:start w:val="1"/>
      <w:numFmt w:val="decimal"/>
      <w:pStyle w:val="NumberedParasPIF"/>
      <w:lvlText w:val="%1. "/>
      <w:lvlJc w:val="left"/>
      <w:pPr>
        <w:ind w:left="7560" w:hanging="360"/>
      </w:pPr>
      <w:rPr>
        <w:rFonts w:ascii="Times New Roman" w:hAnsi="Times New Roman" w:cs="Times New Roman"/>
        <w:b w:val="0"/>
        <w:bCs w:val="0"/>
        <w:i w:val="0"/>
        <w:iCs w:val="0"/>
        <w:caps w:val="0"/>
        <w:smallCaps w:val="0"/>
        <w:strike w:val="0"/>
        <w:dstrike w:val="0"/>
        <w:noProof w:val="0"/>
        <w:vanish w:val="0"/>
        <w:spacing w:val="0"/>
        <w:kern w:val="0"/>
        <w:position w:val="0"/>
        <w:u w:val="none"/>
        <w:effect w:val="none"/>
        <w:vertAlign w:val="baseline"/>
        <w:em w:val="none"/>
        <w:specVanish w:val="0"/>
      </w:rPr>
    </w:lvl>
    <w:lvl w:ilvl="1" w:tplc="08090003">
      <w:start w:val="1"/>
      <w:numFmt w:val="lowerLetter"/>
      <w:lvlText w:val="%2."/>
      <w:lvlJc w:val="left"/>
      <w:pPr>
        <w:ind w:left="8685" w:hanging="360"/>
      </w:pPr>
    </w:lvl>
    <w:lvl w:ilvl="2" w:tplc="08090005" w:tentative="1">
      <w:start w:val="1"/>
      <w:numFmt w:val="lowerRoman"/>
      <w:lvlText w:val="%3."/>
      <w:lvlJc w:val="right"/>
      <w:pPr>
        <w:ind w:left="9405" w:hanging="180"/>
      </w:pPr>
    </w:lvl>
    <w:lvl w:ilvl="3" w:tplc="08090001" w:tentative="1">
      <w:start w:val="1"/>
      <w:numFmt w:val="decimal"/>
      <w:lvlText w:val="%4."/>
      <w:lvlJc w:val="left"/>
      <w:pPr>
        <w:ind w:left="10125" w:hanging="360"/>
      </w:pPr>
    </w:lvl>
    <w:lvl w:ilvl="4" w:tplc="08090003" w:tentative="1">
      <w:start w:val="1"/>
      <w:numFmt w:val="lowerLetter"/>
      <w:lvlText w:val="%5."/>
      <w:lvlJc w:val="left"/>
      <w:pPr>
        <w:ind w:left="10845" w:hanging="360"/>
      </w:pPr>
    </w:lvl>
    <w:lvl w:ilvl="5" w:tplc="08090005" w:tentative="1">
      <w:start w:val="1"/>
      <w:numFmt w:val="lowerRoman"/>
      <w:lvlText w:val="%6."/>
      <w:lvlJc w:val="right"/>
      <w:pPr>
        <w:ind w:left="11565" w:hanging="180"/>
      </w:pPr>
    </w:lvl>
    <w:lvl w:ilvl="6" w:tplc="08090001" w:tentative="1">
      <w:start w:val="1"/>
      <w:numFmt w:val="decimal"/>
      <w:lvlText w:val="%7."/>
      <w:lvlJc w:val="left"/>
      <w:pPr>
        <w:ind w:left="12285" w:hanging="360"/>
      </w:pPr>
    </w:lvl>
    <w:lvl w:ilvl="7" w:tplc="08090003" w:tentative="1">
      <w:start w:val="1"/>
      <w:numFmt w:val="lowerLetter"/>
      <w:lvlText w:val="%8."/>
      <w:lvlJc w:val="left"/>
      <w:pPr>
        <w:ind w:left="13005" w:hanging="360"/>
      </w:pPr>
    </w:lvl>
    <w:lvl w:ilvl="8" w:tplc="08090005" w:tentative="1">
      <w:start w:val="1"/>
      <w:numFmt w:val="lowerRoman"/>
      <w:lvlText w:val="%9."/>
      <w:lvlJc w:val="right"/>
      <w:pPr>
        <w:ind w:left="13725" w:hanging="180"/>
      </w:pPr>
    </w:lvl>
  </w:abstractNum>
  <w:abstractNum w:abstractNumId="47" w15:restartNumberingAfterBreak="0">
    <w:nsid w:val="510E4528"/>
    <w:multiLevelType w:val="hybridMultilevel"/>
    <w:tmpl w:val="9578AA06"/>
    <w:lvl w:ilvl="0" w:tplc="1E2A8C6C">
      <w:start w:val="35"/>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22E6528"/>
    <w:multiLevelType w:val="hybridMultilevel"/>
    <w:tmpl w:val="4DA87E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BAF4A31E">
      <w:start w:val="10"/>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4272D88"/>
    <w:multiLevelType w:val="hybridMultilevel"/>
    <w:tmpl w:val="FFFFFFFF"/>
    <w:lvl w:ilvl="0" w:tplc="E47E5B64">
      <w:start w:val="1"/>
      <w:numFmt w:val="lowerLetter"/>
      <w:lvlText w:val="%1."/>
      <w:lvlJc w:val="left"/>
      <w:pPr>
        <w:ind w:left="720" w:hanging="360"/>
      </w:pPr>
    </w:lvl>
    <w:lvl w:ilvl="1" w:tplc="8F94AD08">
      <w:start w:val="1"/>
      <w:numFmt w:val="lowerLetter"/>
      <w:lvlText w:val="%2."/>
      <w:lvlJc w:val="left"/>
      <w:pPr>
        <w:ind w:left="1440" w:hanging="360"/>
      </w:pPr>
    </w:lvl>
    <w:lvl w:ilvl="2" w:tplc="B866CFC4">
      <w:start w:val="1"/>
      <w:numFmt w:val="lowerRoman"/>
      <w:lvlText w:val="%3."/>
      <w:lvlJc w:val="right"/>
      <w:pPr>
        <w:ind w:left="2160" w:hanging="180"/>
      </w:pPr>
    </w:lvl>
    <w:lvl w:ilvl="3" w:tplc="0EA06BD6">
      <w:start w:val="1"/>
      <w:numFmt w:val="decimal"/>
      <w:lvlText w:val="%4."/>
      <w:lvlJc w:val="left"/>
      <w:pPr>
        <w:ind w:left="2880" w:hanging="360"/>
      </w:pPr>
    </w:lvl>
    <w:lvl w:ilvl="4" w:tplc="53902E0C">
      <w:start w:val="1"/>
      <w:numFmt w:val="lowerLetter"/>
      <w:lvlText w:val="%5."/>
      <w:lvlJc w:val="left"/>
      <w:pPr>
        <w:ind w:left="3600" w:hanging="360"/>
      </w:pPr>
    </w:lvl>
    <w:lvl w:ilvl="5" w:tplc="FDA08AF0">
      <w:start w:val="1"/>
      <w:numFmt w:val="lowerRoman"/>
      <w:lvlText w:val="%6."/>
      <w:lvlJc w:val="right"/>
      <w:pPr>
        <w:ind w:left="4320" w:hanging="180"/>
      </w:pPr>
    </w:lvl>
    <w:lvl w:ilvl="6" w:tplc="8E107BE6">
      <w:start w:val="1"/>
      <w:numFmt w:val="decimal"/>
      <w:lvlText w:val="%7."/>
      <w:lvlJc w:val="left"/>
      <w:pPr>
        <w:ind w:left="5040" w:hanging="360"/>
      </w:pPr>
    </w:lvl>
    <w:lvl w:ilvl="7" w:tplc="AF3616CE">
      <w:start w:val="1"/>
      <w:numFmt w:val="lowerLetter"/>
      <w:lvlText w:val="%8."/>
      <w:lvlJc w:val="left"/>
      <w:pPr>
        <w:ind w:left="5760" w:hanging="360"/>
      </w:pPr>
    </w:lvl>
    <w:lvl w:ilvl="8" w:tplc="63C4BAA2">
      <w:start w:val="1"/>
      <w:numFmt w:val="lowerRoman"/>
      <w:lvlText w:val="%9."/>
      <w:lvlJc w:val="right"/>
      <w:pPr>
        <w:ind w:left="6480" w:hanging="180"/>
      </w:pPr>
    </w:lvl>
  </w:abstractNum>
  <w:abstractNum w:abstractNumId="50" w15:restartNumberingAfterBreak="0">
    <w:nsid w:val="577D2101"/>
    <w:multiLevelType w:val="hybridMultilevel"/>
    <w:tmpl w:val="98AA2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7C43FB8"/>
    <w:multiLevelType w:val="hybridMultilevel"/>
    <w:tmpl w:val="5726B244"/>
    <w:lvl w:ilvl="0" w:tplc="67104EEE">
      <w:start w:val="1"/>
      <w:numFmt w:val="decimal"/>
      <w:lvlText w:val="%1."/>
      <w:lvlJc w:val="left"/>
      <w:pPr>
        <w:tabs>
          <w:tab w:val="num" w:pos="720"/>
        </w:tabs>
        <w:ind w:left="720" w:hanging="360"/>
      </w:pPr>
    </w:lvl>
    <w:lvl w:ilvl="1" w:tplc="8F0C60AA">
      <w:numFmt w:val="bullet"/>
      <w:lvlText w:val="•"/>
      <w:lvlJc w:val="left"/>
      <w:pPr>
        <w:tabs>
          <w:tab w:val="num" w:pos="1440"/>
        </w:tabs>
        <w:ind w:left="1440" w:hanging="360"/>
      </w:pPr>
      <w:rPr>
        <w:rFonts w:ascii="Arial" w:hAnsi="Arial" w:hint="default"/>
      </w:rPr>
    </w:lvl>
    <w:lvl w:ilvl="2" w:tplc="EC2A97C6" w:tentative="1">
      <w:start w:val="1"/>
      <w:numFmt w:val="decimal"/>
      <w:lvlText w:val="%3."/>
      <w:lvlJc w:val="left"/>
      <w:pPr>
        <w:tabs>
          <w:tab w:val="num" w:pos="2160"/>
        </w:tabs>
        <w:ind w:left="2160" w:hanging="360"/>
      </w:pPr>
    </w:lvl>
    <w:lvl w:ilvl="3" w:tplc="223CD260" w:tentative="1">
      <w:start w:val="1"/>
      <w:numFmt w:val="decimal"/>
      <w:lvlText w:val="%4."/>
      <w:lvlJc w:val="left"/>
      <w:pPr>
        <w:tabs>
          <w:tab w:val="num" w:pos="2880"/>
        </w:tabs>
        <w:ind w:left="2880" w:hanging="360"/>
      </w:pPr>
    </w:lvl>
    <w:lvl w:ilvl="4" w:tplc="58460B72" w:tentative="1">
      <w:start w:val="1"/>
      <w:numFmt w:val="decimal"/>
      <w:lvlText w:val="%5."/>
      <w:lvlJc w:val="left"/>
      <w:pPr>
        <w:tabs>
          <w:tab w:val="num" w:pos="3600"/>
        </w:tabs>
        <w:ind w:left="3600" w:hanging="360"/>
      </w:pPr>
    </w:lvl>
    <w:lvl w:ilvl="5" w:tplc="5312493E" w:tentative="1">
      <w:start w:val="1"/>
      <w:numFmt w:val="decimal"/>
      <w:lvlText w:val="%6."/>
      <w:lvlJc w:val="left"/>
      <w:pPr>
        <w:tabs>
          <w:tab w:val="num" w:pos="4320"/>
        </w:tabs>
        <w:ind w:left="4320" w:hanging="360"/>
      </w:pPr>
    </w:lvl>
    <w:lvl w:ilvl="6" w:tplc="470027BE" w:tentative="1">
      <w:start w:val="1"/>
      <w:numFmt w:val="decimal"/>
      <w:lvlText w:val="%7."/>
      <w:lvlJc w:val="left"/>
      <w:pPr>
        <w:tabs>
          <w:tab w:val="num" w:pos="5040"/>
        </w:tabs>
        <w:ind w:left="5040" w:hanging="360"/>
      </w:pPr>
    </w:lvl>
    <w:lvl w:ilvl="7" w:tplc="1C786EC4" w:tentative="1">
      <w:start w:val="1"/>
      <w:numFmt w:val="decimal"/>
      <w:lvlText w:val="%8."/>
      <w:lvlJc w:val="left"/>
      <w:pPr>
        <w:tabs>
          <w:tab w:val="num" w:pos="5760"/>
        </w:tabs>
        <w:ind w:left="5760" w:hanging="360"/>
      </w:pPr>
    </w:lvl>
    <w:lvl w:ilvl="8" w:tplc="DDE4FCCC" w:tentative="1">
      <w:start w:val="1"/>
      <w:numFmt w:val="decimal"/>
      <w:lvlText w:val="%9."/>
      <w:lvlJc w:val="left"/>
      <w:pPr>
        <w:tabs>
          <w:tab w:val="num" w:pos="6480"/>
        </w:tabs>
        <w:ind w:left="6480" w:hanging="360"/>
      </w:pPr>
    </w:lvl>
  </w:abstractNum>
  <w:abstractNum w:abstractNumId="52" w15:restartNumberingAfterBreak="0">
    <w:nsid w:val="63271722"/>
    <w:multiLevelType w:val="hybridMultilevel"/>
    <w:tmpl w:val="4CD4F05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52C0525"/>
    <w:multiLevelType w:val="hybridMultilevel"/>
    <w:tmpl w:val="0EDA094C"/>
    <w:lvl w:ilvl="0" w:tplc="D900852A">
      <w:start w:val="1"/>
      <w:numFmt w:val="decimal"/>
      <w:lvlText w:val="%1."/>
      <w:lvlJc w:val="left"/>
      <w:pPr>
        <w:ind w:left="720" w:hanging="360"/>
      </w:pPr>
      <w:rPr>
        <w:rFonts w:ascii="Arial" w:hAnsi="Arial" w:cs="Arial" w:hint="default"/>
        <w:b w:val="0"/>
        <w:i w:val="0"/>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58C7EA8"/>
    <w:multiLevelType w:val="hybridMultilevel"/>
    <w:tmpl w:val="B7C48B60"/>
    <w:lvl w:ilvl="0" w:tplc="25160F0E">
      <w:start w:val="1"/>
      <w:numFmt w:val="bullet"/>
      <w:pStyle w:val="Bullets"/>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6BAD1D44"/>
    <w:multiLevelType w:val="hybridMultilevel"/>
    <w:tmpl w:val="FC90E3B6"/>
    <w:lvl w:ilvl="0" w:tplc="0409000F">
      <w:start w:val="1"/>
      <w:numFmt w:val="decimal"/>
      <w:lvlText w:val="%1."/>
      <w:lvlJc w:val="left"/>
      <w:pPr>
        <w:ind w:left="720" w:hanging="360"/>
      </w:pPr>
    </w:lvl>
    <w:lvl w:ilvl="1" w:tplc="0EB6C088">
      <w:start w:val="1"/>
      <w:numFmt w:val="lowerLetter"/>
      <w:lvlText w:val="%2."/>
      <w:lvlJc w:val="left"/>
      <w:pPr>
        <w:ind w:left="1440" w:hanging="360"/>
      </w:pPr>
    </w:lvl>
    <w:lvl w:ilvl="2" w:tplc="D5080A5C">
      <w:start w:val="1"/>
      <w:numFmt w:val="lowerRoman"/>
      <w:lvlText w:val="%3."/>
      <w:lvlJc w:val="right"/>
      <w:pPr>
        <w:ind w:left="2160" w:hanging="180"/>
      </w:pPr>
    </w:lvl>
    <w:lvl w:ilvl="3" w:tplc="EC32DC66">
      <w:start w:val="1"/>
      <w:numFmt w:val="decimal"/>
      <w:lvlText w:val="%4."/>
      <w:lvlJc w:val="left"/>
      <w:pPr>
        <w:ind w:left="2880" w:hanging="360"/>
      </w:pPr>
    </w:lvl>
    <w:lvl w:ilvl="4" w:tplc="CA70BE44">
      <w:start w:val="1"/>
      <w:numFmt w:val="lowerLetter"/>
      <w:lvlText w:val="%5."/>
      <w:lvlJc w:val="left"/>
      <w:pPr>
        <w:ind w:left="3600" w:hanging="360"/>
      </w:pPr>
    </w:lvl>
    <w:lvl w:ilvl="5" w:tplc="BB289BCA">
      <w:start w:val="1"/>
      <w:numFmt w:val="lowerRoman"/>
      <w:lvlText w:val="%6."/>
      <w:lvlJc w:val="right"/>
      <w:pPr>
        <w:ind w:left="4320" w:hanging="180"/>
      </w:pPr>
    </w:lvl>
    <w:lvl w:ilvl="6" w:tplc="0628861C">
      <w:start w:val="1"/>
      <w:numFmt w:val="decimal"/>
      <w:lvlText w:val="%7."/>
      <w:lvlJc w:val="left"/>
      <w:pPr>
        <w:ind w:left="5040" w:hanging="360"/>
      </w:pPr>
    </w:lvl>
    <w:lvl w:ilvl="7" w:tplc="790A15DA">
      <w:start w:val="1"/>
      <w:numFmt w:val="lowerLetter"/>
      <w:lvlText w:val="%8."/>
      <w:lvlJc w:val="left"/>
      <w:pPr>
        <w:ind w:left="5760" w:hanging="360"/>
      </w:pPr>
    </w:lvl>
    <w:lvl w:ilvl="8" w:tplc="B30697E0">
      <w:start w:val="1"/>
      <w:numFmt w:val="lowerRoman"/>
      <w:lvlText w:val="%9."/>
      <w:lvlJc w:val="right"/>
      <w:pPr>
        <w:ind w:left="6480" w:hanging="180"/>
      </w:pPr>
    </w:lvl>
  </w:abstractNum>
  <w:abstractNum w:abstractNumId="56" w15:restartNumberingAfterBreak="0">
    <w:nsid w:val="6D750025"/>
    <w:multiLevelType w:val="hybridMultilevel"/>
    <w:tmpl w:val="52363276"/>
    <w:lvl w:ilvl="0" w:tplc="5E4ACF0E">
      <w:start w:val="9"/>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F8B7071"/>
    <w:multiLevelType w:val="hybridMultilevel"/>
    <w:tmpl w:val="6A4C643C"/>
    <w:lvl w:ilvl="0" w:tplc="E70C76D4">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8" w15:restartNumberingAfterBreak="0">
    <w:nsid w:val="70E66C51"/>
    <w:multiLevelType w:val="hybridMultilevel"/>
    <w:tmpl w:val="4482BD14"/>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9" w15:restartNumberingAfterBreak="0">
    <w:nsid w:val="72A279C9"/>
    <w:multiLevelType w:val="hybridMultilevel"/>
    <w:tmpl w:val="EEB05E2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0" w15:restartNumberingAfterBreak="0">
    <w:nsid w:val="74081541"/>
    <w:multiLevelType w:val="hybridMultilevel"/>
    <w:tmpl w:val="7B82C1C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61" w15:restartNumberingAfterBreak="0">
    <w:nsid w:val="76D51193"/>
    <w:multiLevelType w:val="hybridMultilevel"/>
    <w:tmpl w:val="E55480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76F312A7"/>
    <w:multiLevelType w:val="hybridMultilevel"/>
    <w:tmpl w:val="8D78D16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9017A1A"/>
    <w:multiLevelType w:val="hybridMultilevel"/>
    <w:tmpl w:val="50485F32"/>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90C1560"/>
    <w:multiLevelType w:val="hybridMultilevel"/>
    <w:tmpl w:val="44561B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CD011DF"/>
    <w:multiLevelType w:val="hybridMultilevel"/>
    <w:tmpl w:val="12C0B14A"/>
    <w:lvl w:ilvl="0" w:tplc="3D9A8C9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7F0668CF"/>
    <w:multiLevelType w:val="hybridMultilevel"/>
    <w:tmpl w:val="4C6EAE10"/>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D8305D90">
      <w:start w:val="10"/>
      <w:numFmt w:val="upperLetter"/>
      <w:lvlText w:val="%4."/>
      <w:lvlJc w:val="left"/>
      <w:pPr>
        <w:ind w:left="2520" w:hanging="360"/>
      </w:pPr>
      <w:rPr>
        <w:rFonts w:ascii="Calibri" w:hAnsi="Calibri"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7F8A2B7F"/>
    <w:multiLevelType w:val="hybridMultilevel"/>
    <w:tmpl w:val="FFFFFFFF"/>
    <w:lvl w:ilvl="0" w:tplc="ADF06F7E">
      <w:start w:val="1"/>
      <w:numFmt w:val="bullet"/>
      <w:lvlText w:val="ü"/>
      <w:lvlJc w:val="left"/>
      <w:pPr>
        <w:ind w:left="720" w:hanging="360"/>
      </w:pPr>
      <w:rPr>
        <w:rFonts w:ascii="Wingdings" w:hAnsi="Wingdings" w:hint="default"/>
      </w:rPr>
    </w:lvl>
    <w:lvl w:ilvl="1" w:tplc="8D7C3A56">
      <w:start w:val="1"/>
      <w:numFmt w:val="bullet"/>
      <w:lvlText w:val="o"/>
      <w:lvlJc w:val="left"/>
      <w:pPr>
        <w:ind w:left="1440" w:hanging="360"/>
      </w:pPr>
      <w:rPr>
        <w:rFonts w:ascii="Courier New" w:hAnsi="Courier New" w:hint="default"/>
      </w:rPr>
    </w:lvl>
    <w:lvl w:ilvl="2" w:tplc="50846620">
      <w:start w:val="1"/>
      <w:numFmt w:val="bullet"/>
      <w:lvlText w:val=""/>
      <w:lvlJc w:val="left"/>
      <w:pPr>
        <w:ind w:left="2160" w:hanging="360"/>
      </w:pPr>
      <w:rPr>
        <w:rFonts w:ascii="Wingdings" w:hAnsi="Wingdings" w:hint="default"/>
      </w:rPr>
    </w:lvl>
    <w:lvl w:ilvl="3" w:tplc="76FAC5FC">
      <w:start w:val="1"/>
      <w:numFmt w:val="bullet"/>
      <w:lvlText w:val=""/>
      <w:lvlJc w:val="left"/>
      <w:pPr>
        <w:ind w:left="2880" w:hanging="360"/>
      </w:pPr>
      <w:rPr>
        <w:rFonts w:ascii="Symbol" w:hAnsi="Symbol" w:hint="default"/>
      </w:rPr>
    </w:lvl>
    <w:lvl w:ilvl="4" w:tplc="ECD8B0CA">
      <w:start w:val="1"/>
      <w:numFmt w:val="bullet"/>
      <w:lvlText w:val="o"/>
      <w:lvlJc w:val="left"/>
      <w:pPr>
        <w:ind w:left="3600" w:hanging="360"/>
      </w:pPr>
      <w:rPr>
        <w:rFonts w:ascii="Courier New" w:hAnsi="Courier New" w:hint="default"/>
      </w:rPr>
    </w:lvl>
    <w:lvl w:ilvl="5" w:tplc="B18A6EEC">
      <w:start w:val="1"/>
      <w:numFmt w:val="bullet"/>
      <w:lvlText w:val=""/>
      <w:lvlJc w:val="left"/>
      <w:pPr>
        <w:ind w:left="4320" w:hanging="360"/>
      </w:pPr>
      <w:rPr>
        <w:rFonts w:ascii="Wingdings" w:hAnsi="Wingdings" w:hint="default"/>
      </w:rPr>
    </w:lvl>
    <w:lvl w:ilvl="6" w:tplc="E7D0CC5E">
      <w:start w:val="1"/>
      <w:numFmt w:val="bullet"/>
      <w:lvlText w:val=""/>
      <w:lvlJc w:val="left"/>
      <w:pPr>
        <w:ind w:left="5040" w:hanging="360"/>
      </w:pPr>
      <w:rPr>
        <w:rFonts w:ascii="Symbol" w:hAnsi="Symbol" w:hint="default"/>
      </w:rPr>
    </w:lvl>
    <w:lvl w:ilvl="7" w:tplc="DABCF796">
      <w:start w:val="1"/>
      <w:numFmt w:val="bullet"/>
      <w:lvlText w:val="o"/>
      <w:lvlJc w:val="left"/>
      <w:pPr>
        <w:ind w:left="5760" w:hanging="360"/>
      </w:pPr>
      <w:rPr>
        <w:rFonts w:ascii="Courier New" w:hAnsi="Courier New" w:hint="default"/>
      </w:rPr>
    </w:lvl>
    <w:lvl w:ilvl="8" w:tplc="C38449F8">
      <w:start w:val="1"/>
      <w:numFmt w:val="bullet"/>
      <w:lvlText w:val=""/>
      <w:lvlJc w:val="left"/>
      <w:pPr>
        <w:ind w:left="6480" w:hanging="360"/>
      </w:pPr>
      <w:rPr>
        <w:rFonts w:ascii="Wingdings" w:hAnsi="Wingdings" w:hint="default"/>
      </w:rPr>
    </w:lvl>
  </w:abstractNum>
  <w:num w:numId="1" w16cid:durableId="762720957">
    <w:abstractNumId w:val="18"/>
  </w:num>
  <w:num w:numId="2" w16cid:durableId="172838028">
    <w:abstractNumId w:val="5"/>
  </w:num>
  <w:num w:numId="3" w16cid:durableId="1825781790">
    <w:abstractNumId w:val="54"/>
  </w:num>
  <w:num w:numId="4" w16cid:durableId="1665861415">
    <w:abstractNumId w:val="26"/>
  </w:num>
  <w:num w:numId="5" w16cid:durableId="1981493484">
    <w:abstractNumId w:val="31"/>
  </w:num>
  <w:num w:numId="6" w16cid:durableId="796529562">
    <w:abstractNumId w:val="15"/>
  </w:num>
  <w:num w:numId="7" w16cid:durableId="1390227091">
    <w:abstractNumId w:val="37"/>
  </w:num>
  <w:num w:numId="8" w16cid:durableId="1924604275">
    <w:abstractNumId w:val="60"/>
  </w:num>
  <w:num w:numId="9" w16cid:durableId="1455714000">
    <w:abstractNumId w:val="38"/>
  </w:num>
  <w:num w:numId="10" w16cid:durableId="1165125450">
    <w:abstractNumId w:val="12"/>
  </w:num>
  <w:num w:numId="11" w16cid:durableId="1180391518">
    <w:abstractNumId w:val="9"/>
  </w:num>
  <w:num w:numId="12" w16cid:durableId="1582790098">
    <w:abstractNumId w:val="1"/>
  </w:num>
  <w:num w:numId="13" w16cid:durableId="1589658094">
    <w:abstractNumId w:val="29"/>
  </w:num>
  <w:num w:numId="14" w16cid:durableId="1237205556">
    <w:abstractNumId w:val="58"/>
  </w:num>
  <w:num w:numId="15" w16cid:durableId="1245603135">
    <w:abstractNumId w:val="48"/>
  </w:num>
  <w:num w:numId="16" w16cid:durableId="322513530">
    <w:abstractNumId w:val="63"/>
  </w:num>
  <w:num w:numId="17" w16cid:durableId="1446735998">
    <w:abstractNumId w:val="44"/>
  </w:num>
  <w:num w:numId="18" w16cid:durableId="357389060">
    <w:abstractNumId w:val="45"/>
  </w:num>
  <w:num w:numId="19" w16cid:durableId="317533928">
    <w:abstractNumId w:val="10"/>
  </w:num>
  <w:num w:numId="20" w16cid:durableId="1169522597">
    <w:abstractNumId w:val="57"/>
  </w:num>
  <w:num w:numId="21" w16cid:durableId="1220479246">
    <w:abstractNumId w:val="42"/>
  </w:num>
  <w:num w:numId="22" w16cid:durableId="1979915658">
    <w:abstractNumId w:val="3"/>
  </w:num>
  <w:num w:numId="23" w16cid:durableId="1287082246">
    <w:abstractNumId w:val="53"/>
  </w:num>
  <w:num w:numId="24" w16cid:durableId="1402144449">
    <w:abstractNumId w:val="25"/>
  </w:num>
  <w:num w:numId="25" w16cid:durableId="404030184">
    <w:abstractNumId w:val="24"/>
  </w:num>
  <w:num w:numId="26" w16cid:durableId="2115660925">
    <w:abstractNumId w:val="34"/>
  </w:num>
  <w:num w:numId="27" w16cid:durableId="1650985784">
    <w:abstractNumId w:val="27"/>
  </w:num>
  <w:num w:numId="28" w16cid:durableId="1907957720">
    <w:abstractNumId w:val="66"/>
  </w:num>
  <w:num w:numId="29" w16cid:durableId="879320052">
    <w:abstractNumId w:val="43"/>
  </w:num>
  <w:num w:numId="30" w16cid:durableId="1429086312">
    <w:abstractNumId w:val="16"/>
  </w:num>
  <w:num w:numId="31" w16cid:durableId="426659359">
    <w:abstractNumId w:val="52"/>
  </w:num>
  <w:num w:numId="32" w16cid:durableId="1755008837">
    <w:abstractNumId w:val="19"/>
  </w:num>
  <w:num w:numId="33" w16cid:durableId="1916207660">
    <w:abstractNumId w:val="36"/>
  </w:num>
  <w:num w:numId="34" w16cid:durableId="491290302">
    <w:abstractNumId w:val="61"/>
  </w:num>
  <w:num w:numId="35" w16cid:durableId="1616014379">
    <w:abstractNumId w:val="0"/>
  </w:num>
  <w:num w:numId="36" w16cid:durableId="1355034380">
    <w:abstractNumId w:val="30"/>
  </w:num>
  <w:num w:numId="37" w16cid:durableId="133329681">
    <w:abstractNumId w:val="4"/>
  </w:num>
  <w:num w:numId="38" w16cid:durableId="1478497721">
    <w:abstractNumId w:val="51"/>
  </w:num>
  <w:num w:numId="39" w16cid:durableId="2092895826">
    <w:abstractNumId w:val="11"/>
  </w:num>
  <w:num w:numId="40" w16cid:durableId="1923563749">
    <w:abstractNumId w:val="46"/>
  </w:num>
  <w:num w:numId="41" w16cid:durableId="761343651">
    <w:abstractNumId w:val="32"/>
  </w:num>
  <w:num w:numId="42" w16cid:durableId="872965265">
    <w:abstractNumId w:val="35"/>
  </w:num>
  <w:num w:numId="43" w16cid:durableId="472258746">
    <w:abstractNumId w:val="33"/>
  </w:num>
  <w:num w:numId="44" w16cid:durableId="1024601328">
    <w:abstractNumId w:val="23"/>
  </w:num>
  <w:num w:numId="45" w16cid:durableId="806357694">
    <w:abstractNumId w:val="65"/>
  </w:num>
  <w:num w:numId="46" w16cid:durableId="1919097282">
    <w:abstractNumId w:val="62"/>
  </w:num>
  <w:num w:numId="47" w16cid:durableId="217324911">
    <w:abstractNumId w:val="8"/>
  </w:num>
  <w:num w:numId="48" w16cid:durableId="551699910">
    <w:abstractNumId w:val="17"/>
  </w:num>
  <w:num w:numId="49" w16cid:durableId="815486166">
    <w:abstractNumId w:val="13"/>
  </w:num>
  <w:num w:numId="50" w16cid:durableId="918563440">
    <w:abstractNumId w:val="39"/>
  </w:num>
  <w:num w:numId="51" w16cid:durableId="221258622">
    <w:abstractNumId w:val="22"/>
  </w:num>
  <w:num w:numId="52" w16cid:durableId="1052266894">
    <w:abstractNumId w:val="67"/>
  </w:num>
  <w:num w:numId="53" w16cid:durableId="312031030">
    <w:abstractNumId w:val="21"/>
  </w:num>
  <w:num w:numId="54" w16cid:durableId="1783842210">
    <w:abstractNumId w:val="49"/>
  </w:num>
  <w:num w:numId="55" w16cid:durableId="1882476632">
    <w:abstractNumId w:val="55"/>
  </w:num>
  <w:num w:numId="56" w16cid:durableId="1448280074">
    <w:abstractNumId w:val="64"/>
  </w:num>
  <w:num w:numId="57" w16cid:durableId="793131650">
    <w:abstractNumId w:val="7"/>
  </w:num>
  <w:num w:numId="58" w16cid:durableId="978342740">
    <w:abstractNumId w:val="41"/>
  </w:num>
  <w:num w:numId="59" w16cid:durableId="603422380">
    <w:abstractNumId w:val="40"/>
  </w:num>
  <w:num w:numId="60" w16cid:durableId="2119447951">
    <w:abstractNumId w:val="56"/>
  </w:num>
  <w:num w:numId="61" w16cid:durableId="143396311">
    <w:abstractNumId w:val="47"/>
  </w:num>
  <w:num w:numId="62" w16cid:durableId="1082221017">
    <w:abstractNumId w:val="14"/>
  </w:num>
  <w:num w:numId="63" w16cid:durableId="572744620">
    <w:abstractNumId w:val="20"/>
  </w:num>
  <w:num w:numId="64" w16cid:durableId="1859389095">
    <w:abstractNumId w:val="50"/>
  </w:num>
  <w:num w:numId="65" w16cid:durableId="1328898094">
    <w:abstractNumId w:val="2"/>
  </w:num>
  <w:num w:numId="66" w16cid:durableId="2112164496">
    <w:abstractNumId w:val="59"/>
  </w:num>
  <w:num w:numId="67" w16cid:durableId="891695412">
    <w:abstractNumId w:val="6"/>
  </w:num>
  <w:num w:numId="68" w16cid:durableId="1549296433">
    <w:abstractNumId w:val="28"/>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0CD"/>
    <w:rsid w:val="00040BD9"/>
    <w:rsid w:val="001A3775"/>
    <w:rsid w:val="00301E17"/>
    <w:rsid w:val="003D4BF1"/>
    <w:rsid w:val="00485F0E"/>
    <w:rsid w:val="004F4F53"/>
    <w:rsid w:val="00555A46"/>
    <w:rsid w:val="005E3186"/>
    <w:rsid w:val="0067459C"/>
    <w:rsid w:val="006F766F"/>
    <w:rsid w:val="00702A11"/>
    <w:rsid w:val="00705641"/>
    <w:rsid w:val="0077250F"/>
    <w:rsid w:val="0086718B"/>
    <w:rsid w:val="00887687"/>
    <w:rsid w:val="00897567"/>
    <w:rsid w:val="009036C2"/>
    <w:rsid w:val="00917E12"/>
    <w:rsid w:val="00935F47"/>
    <w:rsid w:val="00966EF0"/>
    <w:rsid w:val="00AE34A0"/>
    <w:rsid w:val="00B350CD"/>
    <w:rsid w:val="00B95B73"/>
    <w:rsid w:val="00CF569E"/>
    <w:rsid w:val="00E30EE0"/>
    <w:rsid w:val="00E8104E"/>
    <w:rsid w:val="00E94A6D"/>
    <w:rsid w:val="00F35C6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1EB8F"/>
  <w15:chartTrackingRefBased/>
  <w15:docId w15:val="{C497B50A-65E4-46B2-AD5E-9342B419E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1"/>
    <w:qFormat/>
    <w:rsid w:val="00966EF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1"/>
    <w:qFormat/>
    <w:rsid w:val="00966EF0"/>
    <w:pPr>
      <w:keepNext/>
      <w:spacing w:after="60" w:line="240" w:lineRule="auto"/>
      <w:ind w:left="720"/>
      <w:jc w:val="both"/>
      <w:outlineLvl w:val="1"/>
    </w:pPr>
    <w:rPr>
      <w:rFonts w:ascii="Arial Narrow" w:eastAsia="SimSun" w:hAnsi="Arial Narrow" w:cs="Times New Roman"/>
      <w:b/>
      <w:bCs/>
      <w:sz w:val="20"/>
      <w:szCs w:val="24"/>
    </w:rPr>
  </w:style>
  <w:style w:type="paragraph" w:styleId="Heading3">
    <w:name w:val="heading 3"/>
    <w:basedOn w:val="Normal"/>
    <w:next w:val="Normal"/>
    <w:link w:val="Heading3Char"/>
    <w:qFormat/>
    <w:rsid w:val="00966EF0"/>
    <w:pPr>
      <w:keepNext/>
      <w:widowControl w:val="0"/>
      <w:tabs>
        <w:tab w:val="left" w:pos="2160"/>
        <w:tab w:val="left" w:pos="9360"/>
      </w:tabs>
      <w:spacing w:after="60" w:line="240" w:lineRule="auto"/>
      <w:jc w:val="both"/>
      <w:outlineLvl w:val="2"/>
    </w:pPr>
    <w:rPr>
      <w:rFonts w:ascii="Courier" w:eastAsia="SimSun" w:hAnsi="Courier" w:cs="Times New Roman"/>
      <w:b/>
      <w:sz w:val="28"/>
      <w:szCs w:val="20"/>
    </w:rPr>
  </w:style>
  <w:style w:type="paragraph" w:styleId="Heading4">
    <w:name w:val="heading 4"/>
    <w:basedOn w:val="Normal"/>
    <w:next w:val="Normal"/>
    <w:link w:val="Heading4Char"/>
    <w:qFormat/>
    <w:rsid w:val="00966EF0"/>
    <w:pPr>
      <w:keepNext/>
      <w:widowControl w:val="0"/>
      <w:spacing w:after="540" w:line="240" w:lineRule="auto"/>
      <w:ind w:left="116"/>
      <w:jc w:val="both"/>
      <w:outlineLvl w:val="3"/>
    </w:pPr>
    <w:rPr>
      <w:rFonts w:ascii="Calibri" w:eastAsia="SimSun" w:hAnsi="Calibri" w:cs="Times New Roman"/>
      <w:b/>
      <w:spacing w:val="15"/>
      <w:sz w:val="28"/>
      <w:szCs w:val="24"/>
    </w:rPr>
  </w:style>
  <w:style w:type="paragraph" w:styleId="Heading5">
    <w:name w:val="heading 5"/>
    <w:basedOn w:val="Normal"/>
    <w:next w:val="Normal"/>
    <w:link w:val="Heading5Char"/>
    <w:qFormat/>
    <w:rsid w:val="00966EF0"/>
    <w:pPr>
      <w:keepNext/>
      <w:pBdr>
        <w:top w:val="single" w:sz="4" w:space="1" w:color="auto"/>
        <w:left w:val="single" w:sz="4" w:space="4" w:color="auto"/>
        <w:bottom w:val="single" w:sz="4" w:space="1" w:color="auto"/>
        <w:right w:val="single" w:sz="4" w:space="4" w:color="auto"/>
      </w:pBdr>
      <w:spacing w:before="120" w:after="120" w:line="240" w:lineRule="auto"/>
      <w:jc w:val="center"/>
      <w:outlineLvl w:val="4"/>
    </w:pPr>
    <w:rPr>
      <w:rFonts w:ascii="Calibri" w:eastAsia="SimSun" w:hAnsi="Calibri" w:cs="Times New Roman"/>
      <w:b/>
      <w:bCs/>
      <w:sz w:val="24"/>
      <w:szCs w:val="24"/>
    </w:rPr>
  </w:style>
  <w:style w:type="paragraph" w:styleId="Heading6">
    <w:name w:val="heading 6"/>
    <w:basedOn w:val="Normal"/>
    <w:next w:val="Normal"/>
    <w:link w:val="Heading6Char"/>
    <w:qFormat/>
    <w:rsid w:val="00966EF0"/>
    <w:pPr>
      <w:keepNext/>
      <w:spacing w:after="0" w:line="240" w:lineRule="auto"/>
      <w:ind w:left="360"/>
      <w:outlineLvl w:val="5"/>
    </w:pPr>
    <w:rPr>
      <w:rFonts w:ascii="Times New Roman" w:eastAsia="Times New Roman" w:hAnsi="Times New Roman" w:cs="Times New Roman"/>
      <w:b/>
      <w:bCs/>
      <w:smallCaps/>
      <w:sz w:val="24"/>
      <w:szCs w:val="24"/>
      <w:lang w:val="x-none" w:eastAsia="x-none"/>
    </w:rPr>
  </w:style>
  <w:style w:type="paragraph" w:styleId="Heading7">
    <w:name w:val="heading 7"/>
    <w:basedOn w:val="Normal"/>
    <w:next w:val="Normal"/>
    <w:link w:val="Heading7Char"/>
    <w:qFormat/>
    <w:rsid w:val="00966EF0"/>
    <w:pPr>
      <w:keepNext/>
      <w:spacing w:after="0" w:line="240" w:lineRule="auto"/>
      <w:outlineLvl w:val="6"/>
    </w:pPr>
    <w:rPr>
      <w:rFonts w:ascii="Times New Roman" w:eastAsia="Times New Roman" w:hAnsi="Times New Roman" w:cs="Times New Roman"/>
      <w:b/>
      <w:bCs/>
      <w:sz w:val="20"/>
      <w:szCs w:val="24"/>
      <w:lang w:val="x-none" w:eastAsia="x-none"/>
    </w:rPr>
  </w:style>
  <w:style w:type="paragraph" w:styleId="Heading8">
    <w:name w:val="heading 8"/>
    <w:basedOn w:val="Normal"/>
    <w:next w:val="Normal"/>
    <w:link w:val="Heading8Char"/>
    <w:unhideWhenUsed/>
    <w:qFormat/>
    <w:rsid w:val="00966EF0"/>
    <w:pPr>
      <w:spacing w:before="240" w:after="60" w:line="240" w:lineRule="auto"/>
      <w:jc w:val="both"/>
      <w:outlineLvl w:val="7"/>
    </w:pPr>
    <w:rPr>
      <w:rFonts w:ascii="Calibri" w:eastAsia="SimSun" w:hAnsi="Calibri" w:cs="Times New Roman"/>
      <w:i/>
      <w:iCs/>
      <w:sz w:val="24"/>
      <w:szCs w:val="24"/>
    </w:rPr>
  </w:style>
  <w:style w:type="paragraph" w:styleId="Heading9">
    <w:name w:val="heading 9"/>
    <w:basedOn w:val="Normal"/>
    <w:next w:val="Normal"/>
    <w:link w:val="Heading9Char"/>
    <w:qFormat/>
    <w:rsid w:val="00966EF0"/>
    <w:pPr>
      <w:keepNext/>
      <w:framePr w:w="3801" w:h="4681" w:hSpace="180" w:wrap="around" w:vAnchor="text" w:hAnchor="page" w:x="7141" w:y="1441"/>
      <w:spacing w:after="0" w:line="240" w:lineRule="auto"/>
      <w:outlineLvl w:val="8"/>
    </w:pPr>
    <w:rPr>
      <w:rFonts w:ascii="Times New Roman" w:eastAsia="Times New Roman" w:hAnsi="Times New Roman" w:cs="Times New Roman"/>
      <w:b/>
      <w:bCs/>
      <w:sz w:val="24"/>
      <w:szCs w:val="24"/>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link w:val="Heading1Char"/>
    <w:qFormat/>
    <w:rsid w:val="00966EF0"/>
    <w:pPr>
      <w:keepNext/>
      <w:numPr>
        <w:numId w:val="1"/>
      </w:numPr>
      <w:pBdr>
        <w:top w:val="single" w:sz="4" w:space="1" w:color="auto"/>
      </w:pBdr>
      <w:suppressAutoHyphens/>
      <w:spacing w:before="104" w:after="226" w:line="240" w:lineRule="auto"/>
      <w:jc w:val="both"/>
      <w:outlineLvl w:val="0"/>
    </w:pPr>
    <w:rPr>
      <w:rFonts w:ascii="Calibri" w:hAnsi="Calibri"/>
      <w:b/>
      <w:smallCaps/>
      <w:spacing w:val="-2"/>
      <w:sz w:val="28"/>
    </w:rPr>
  </w:style>
  <w:style w:type="character" w:customStyle="1" w:styleId="Heading2Char">
    <w:name w:val="Heading 2 Char"/>
    <w:basedOn w:val="DefaultParagraphFont"/>
    <w:rsid w:val="00966E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rsid w:val="00966EF0"/>
    <w:rPr>
      <w:rFonts w:ascii="Courier" w:eastAsia="SimSun" w:hAnsi="Courier" w:cs="Times New Roman"/>
      <w:b/>
      <w:sz w:val="28"/>
      <w:szCs w:val="20"/>
    </w:rPr>
  </w:style>
  <w:style w:type="character" w:customStyle="1" w:styleId="Heading4Char">
    <w:name w:val="Heading 4 Char"/>
    <w:basedOn w:val="DefaultParagraphFont"/>
    <w:link w:val="Heading4"/>
    <w:rsid w:val="00966EF0"/>
    <w:rPr>
      <w:rFonts w:ascii="Calibri" w:eastAsia="SimSun" w:hAnsi="Calibri" w:cs="Times New Roman"/>
      <w:b/>
      <w:spacing w:val="15"/>
      <w:sz w:val="28"/>
      <w:szCs w:val="24"/>
    </w:rPr>
  </w:style>
  <w:style w:type="character" w:customStyle="1" w:styleId="Heading5Char">
    <w:name w:val="Heading 5 Char"/>
    <w:basedOn w:val="DefaultParagraphFont"/>
    <w:link w:val="Heading5"/>
    <w:rsid w:val="00966EF0"/>
    <w:rPr>
      <w:rFonts w:ascii="Calibri" w:eastAsia="SimSun" w:hAnsi="Calibri" w:cs="Times New Roman"/>
      <w:b/>
      <w:bCs/>
      <w:sz w:val="24"/>
      <w:szCs w:val="24"/>
    </w:rPr>
  </w:style>
  <w:style w:type="character" w:customStyle="1" w:styleId="Heading6Char">
    <w:name w:val="Heading 6 Char"/>
    <w:basedOn w:val="DefaultParagraphFont"/>
    <w:link w:val="Heading6"/>
    <w:rsid w:val="00966EF0"/>
    <w:rPr>
      <w:rFonts w:ascii="Times New Roman" w:eastAsia="Times New Roman" w:hAnsi="Times New Roman" w:cs="Times New Roman"/>
      <w:b/>
      <w:bCs/>
      <w:smallCaps/>
      <w:sz w:val="24"/>
      <w:szCs w:val="24"/>
      <w:lang w:val="x-none" w:eastAsia="x-none"/>
    </w:rPr>
  </w:style>
  <w:style w:type="character" w:customStyle="1" w:styleId="Heading7Char">
    <w:name w:val="Heading 7 Char"/>
    <w:basedOn w:val="DefaultParagraphFont"/>
    <w:link w:val="Heading7"/>
    <w:rsid w:val="00966EF0"/>
    <w:rPr>
      <w:rFonts w:ascii="Times New Roman" w:eastAsia="Times New Roman" w:hAnsi="Times New Roman" w:cs="Times New Roman"/>
      <w:b/>
      <w:bCs/>
      <w:sz w:val="20"/>
      <w:szCs w:val="24"/>
      <w:lang w:val="x-none" w:eastAsia="x-none"/>
    </w:rPr>
  </w:style>
  <w:style w:type="character" w:customStyle="1" w:styleId="Heading8Char">
    <w:name w:val="Heading 8 Char"/>
    <w:basedOn w:val="DefaultParagraphFont"/>
    <w:link w:val="Heading8"/>
    <w:rsid w:val="00966EF0"/>
    <w:rPr>
      <w:rFonts w:ascii="Calibri" w:eastAsia="SimSun" w:hAnsi="Calibri" w:cs="Times New Roman"/>
      <w:i/>
      <w:iCs/>
      <w:sz w:val="24"/>
      <w:szCs w:val="24"/>
    </w:rPr>
  </w:style>
  <w:style w:type="character" w:customStyle="1" w:styleId="Heading9Char">
    <w:name w:val="Heading 9 Char"/>
    <w:basedOn w:val="DefaultParagraphFont"/>
    <w:link w:val="Heading9"/>
    <w:rsid w:val="00966EF0"/>
    <w:rPr>
      <w:rFonts w:ascii="Times New Roman" w:eastAsia="Times New Roman" w:hAnsi="Times New Roman" w:cs="Times New Roman"/>
      <w:b/>
      <w:bCs/>
      <w:sz w:val="24"/>
      <w:szCs w:val="24"/>
      <w:lang w:val="x-none" w:eastAsia="x-none"/>
    </w:rPr>
  </w:style>
  <w:style w:type="numbering" w:customStyle="1" w:styleId="NoList1">
    <w:name w:val="No List1"/>
    <w:next w:val="NoList"/>
    <w:uiPriority w:val="99"/>
    <w:semiHidden/>
    <w:unhideWhenUsed/>
    <w:rsid w:val="00966EF0"/>
  </w:style>
  <w:style w:type="character" w:customStyle="1" w:styleId="Heading1Char">
    <w:name w:val="Heading 1 Char"/>
    <w:basedOn w:val="DefaultParagraphFont"/>
    <w:link w:val="Heading11"/>
    <w:rsid w:val="00966EF0"/>
    <w:rPr>
      <w:rFonts w:ascii="Calibri" w:hAnsi="Calibri"/>
      <w:b/>
      <w:smallCaps/>
      <w:spacing w:val="-2"/>
      <w:sz w:val="28"/>
    </w:rPr>
  </w:style>
  <w:style w:type="paragraph" w:styleId="BalloonText">
    <w:name w:val="Balloon Text"/>
    <w:basedOn w:val="Normal"/>
    <w:link w:val="BalloonTextChar"/>
    <w:uiPriority w:val="99"/>
    <w:semiHidden/>
    <w:rsid w:val="00966EF0"/>
    <w:pPr>
      <w:spacing w:after="60" w:line="240" w:lineRule="auto"/>
      <w:jc w:val="both"/>
    </w:pPr>
    <w:rPr>
      <w:rFonts w:ascii="Tahoma" w:eastAsia="SimSun" w:hAnsi="Tahoma" w:cs="Tahoma"/>
      <w:sz w:val="16"/>
      <w:szCs w:val="16"/>
    </w:rPr>
  </w:style>
  <w:style w:type="character" w:customStyle="1" w:styleId="BalloonTextChar">
    <w:name w:val="Balloon Text Char"/>
    <w:basedOn w:val="DefaultParagraphFont"/>
    <w:link w:val="BalloonText"/>
    <w:uiPriority w:val="99"/>
    <w:semiHidden/>
    <w:rsid w:val="00966EF0"/>
    <w:rPr>
      <w:rFonts w:ascii="Tahoma" w:eastAsia="SimSun" w:hAnsi="Tahoma" w:cs="Tahoma"/>
      <w:sz w:val="16"/>
      <w:szCs w:val="16"/>
    </w:rPr>
  </w:style>
  <w:style w:type="character" w:customStyle="1" w:styleId="Heading2Char1">
    <w:name w:val="Heading 2 Char1"/>
    <w:link w:val="Heading2"/>
    <w:locked/>
    <w:rsid w:val="00966EF0"/>
    <w:rPr>
      <w:rFonts w:ascii="Arial Narrow" w:eastAsia="SimSun" w:hAnsi="Arial Narrow" w:cs="Times New Roman"/>
      <w:b/>
      <w:bCs/>
      <w:sz w:val="20"/>
      <w:szCs w:val="24"/>
    </w:rPr>
  </w:style>
  <w:style w:type="paragraph" w:styleId="Header">
    <w:name w:val="header"/>
    <w:basedOn w:val="Normal"/>
    <w:link w:val="HeaderChar"/>
    <w:uiPriority w:val="99"/>
    <w:rsid w:val="00966EF0"/>
    <w:pPr>
      <w:tabs>
        <w:tab w:val="center" w:pos="4153"/>
        <w:tab w:val="right" w:pos="8306"/>
      </w:tabs>
      <w:spacing w:after="60" w:line="240" w:lineRule="auto"/>
      <w:jc w:val="both"/>
    </w:pPr>
    <w:rPr>
      <w:rFonts w:ascii="Calibri" w:eastAsia="SimSun" w:hAnsi="Calibri" w:cs="Times New Roman"/>
      <w:sz w:val="20"/>
      <w:szCs w:val="24"/>
    </w:rPr>
  </w:style>
  <w:style w:type="character" w:customStyle="1" w:styleId="HeaderChar">
    <w:name w:val="Header Char"/>
    <w:basedOn w:val="DefaultParagraphFont"/>
    <w:link w:val="Header"/>
    <w:uiPriority w:val="99"/>
    <w:rsid w:val="00966EF0"/>
    <w:rPr>
      <w:rFonts w:ascii="Calibri" w:eastAsia="SimSun" w:hAnsi="Calibri" w:cs="Times New Roman"/>
      <w:sz w:val="20"/>
      <w:szCs w:val="24"/>
    </w:rPr>
  </w:style>
  <w:style w:type="paragraph" w:styleId="Footer">
    <w:name w:val="footer"/>
    <w:basedOn w:val="Normal"/>
    <w:link w:val="FooterChar"/>
    <w:uiPriority w:val="99"/>
    <w:rsid w:val="00966EF0"/>
    <w:pPr>
      <w:tabs>
        <w:tab w:val="center" w:pos="4153"/>
        <w:tab w:val="right" w:pos="8306"/>
      </w:tabs>
      <w:spacing w:after="60" w:line="240" w:lineRule="auto"/>
      <w:jc w:val="both"/>
    </w:pPr>
    <w:rPr>
      <w:rFonts w:ascii="Calibri" w:eastAsia="SimSun" w:hAnsi="Calibri" w:cs="Times New Roman"/>
      <w:sz w:val="20"/>
      <w:szCs w:val="24"/>
    </w:rPr>
  </w:style>
  <w:style w:type="character" w:customStyle="1" w:styleId="FooterChar">
    <w:name w:val="Footer Char"/>
    <w:basedOn w:val="DefaultParagraphFont"/>
    <w:link w:val="Footer"/>
    <w:uiPriority w:val="99"/>
    <w:rsid w:val="00966EF0"/>
    <w:rPr>
      <w:rFonts w:ascii="Calibri" w:eastAsia="SimSun" w:hAnsi="Calibri" w:cs="Times New Roman"/>
      <w:sz w:val="20"/>
      <w:szCs w:val="24"/>
    </w:rPr>
  </w:style>
  <w:style w:type="character" w:styleId="PageNumber">
    <w:name w:val="page number"/>
    <w:rsid w:val="00966EF0"/>
    <w:rPr>
      <w:rFonts w:cs="Times New Roman"/>
    </w:rPr>
  </w:style>
  <w:style w:type="paragraph" w:customStyle="1" w:styleId="fn1">
    <w:name w:val="fn1"/>
    <w:basedOn w:val="Normal"/>
    <w:next w:val="FootnoteText"/>
    <w:link w:val="FootnoteTextChar1"/>
    <w:uiPriority w:val="99"/>
    <w:qFormat/>
    <w:rsid w:val="00966EF0"/>
    <w:pPr>
      <w:widowControl w:val="0"/>
      <w:spacing w:after="0" w:line="240" w:lineRule="auto"/>
      <w:jc w:val="both"/>
    </w:pPr>
    <w:rPr>
      <w:rFonts w:ascii="Calibri" w:hAnsi="Calibri"/>
      <w:sz w:val="18"/>
    </w:rPr>
  </w:style>
  <w:style w:type="character" w:customStyle="1" w:styleId="FootnoteTextChar">
    <w:name w:val="Footnote Text Char"/>
    <w:aliases w:val="Footnote Text Char Char Char Char,Footnote Text Char Char Char Char Char Char Char Char,Footnote Text Char Char Char Char Char Char1,Footnote Text Char Char Char Char Char Char Char1,Footnote Text Char Char Char Char Ch Char Char"/>
    <w:basedOn w:val="DefaultParagraphFont"/>
    <w:uiPriority w:val="99"/>
    <w:rsid w:val="00966EF0"/>
  </w:style>
  <w:style w:type="character" w:customStyle="1" w:styleId="FootnoteTextChar1">
    <w:name w:val="Footnote Text Char1"/>
    <w:aliases w:val="Geneva 9 Char,Font: Geneva 9 Char,Boston 10 Char,f Char,single space Char,footnote text Char,Footnote Char,otnote Text Char,Footnote Text Char Char Char Char1,Footnote Text Char Char Char Char Char Char Char Char1,Footnotes Char"/>
    <w:link w:val="fn1"/>
    <w:uiPriority w:val="99"/>
    <w:locked/>
    <w:rsid w:val="00966EF0"/>
    <w:rPr>
      <w:rFonts w:ascii="Calibri" w:hAnsi="Calibri"/>
      <w:sz w:val="18"/>
    </w:rPr>
  </w:style>
  <w:style w:type="paragraph" w:styleId="BodyText3">
    <w:name w:val="Body Text 3"/>
    <w:basedOn w:val="Normal"/>
    <w:link w:val="BodyText3Char"/>
    <w:rsid w:val="00966EF0"/>
    <w:pPr>
      <w:spacing w:after="60" w:line="240" w:lineRule="auto"/>
      <w:jc w:val="both"/>
    </w:pPr>
    <w:rPr>
      <w:rFonts w:ascii="Calibri" w:eastAsia="SimSun" w:hAnsi="Calibri" w:cs="Times New Roman"/>
      <w:sz w:val="20"/>
      <w:szCs w:val="20"/>
    </w:rPr>
  </w:style>
  <w:style w:type="character" w:customStyle="1" w:styleId="BodyText3Char">
    <w:name w:val="Body Text 3 Char"/>
    <w:basedOn w:val="DefaultParagraphFont"/>
    <w:link w:val="BodyText3"/>
    <w:rsid w:val="00966EF0"/>
    <w:rPr>
      <w:rFonts w:ascii="Calibri" w:eastAsia="SimSun" w:hAnsi="Calibri" w:cs="Times New Roman"/>
      <w:sz w:val="20"/>
      <w:szCs w:val="20"/>
    </w:rPr>
  </w:style>
  <w:style w:type="paragraph" w:styleId="BodyTextIndent">
    <w:name w:val="Body Text Indent"/>
    <w:basedOn w:val="Normal"/>
    <w:link w:val="BodyTextIndentChar"/>
    <w:rsid w:val="00966EF0"/>
    <w:pPr>
      <w:tabs>
        <w:tab w:val="left" w:pos="360"/>
      </w:tabs>
      <w:spacing w:after="60" w:line="240" w:lineRule="auto"/>
      <w:jc w:val="both"/>
    </w:pPr>
    <w:rPr>
      <w:rFonts w:ascii="Calibri" w:eastAsia="SimSun" w:hAnsi="Calibri" w:cs="Times New Roman"/>
      <w:b/>
      <w:i/>
      <w:sz w:val="28"/>
      <w:szCs w:val="20"/>
    </w:rPr>
  </w:style>
  <w:style w:type="character" w:customStyle="1" w:styleId="BodyTextIndentChar">
    <w:name w:val="Body Text Indent Char"/>
    <w:basedOn w:val="DefaultParagraphFont"/>
    <w:link w:val="BodyTextIndent"/>
    <w:rsid w:val="00966EF0"/>
    <w:rPr>
      <w:rFonts w:ascii="Calibri" w:eastAsia="SimSun" w:hAnsi="Calibri" w:cs="Times New Roman"/>
      <w:b/>
      <w:i/>
      <w:sz w:val="28"/>
      <w:szCs w:val="20"/>
    </w:rPr>
  </w:style>
  <w:style w:type="character" w:styleId="Hyperlink">
    <w:name w:val="Hyperlink"/>
    <w:uiPriority w:val="99"/>
    <w:rsid w:val="00966EF0"/>
    <w:rPr>
      <w:rFonts w:cs="Times New Roman"/>
      <w:color w:val="0000FF"/>
      <w:u w:val="single"/>
    </w:rPr>
  </w:style>
  <w:style w:type="character" w:styleId="FollowedHyperlink">
    <w:name w:val="FollowedHyperlink"/>
    <w:uiPriority w:val="99"/>
    <w:rsid w:val="00966EF0"/>
    <w:rPr>
      <w:rFonts w:cs="Times New Roman"/>
      <w:color w:val="800080"/>
      <w:u w:val="single"/>
    </w:rPr>
  </w:style>
  <w:style w:type="paragraph" w:styleId="BodyText">
    <w:name w:val="Body Text"/>
    <w:basedOn w:val="Normal"/>
    <w:link w:val="BodyTextChar"/>
    <w:rsid w:val="00966EF0"/>
    <w:pPr>
      <w:pBdr>
        <w:bottom w:val="single" w:sz="4" w:space="1" w:color="auto"/>
      </w:pBdr>
      <w:spacing w:after="60" w:line="240" w:lineRule="auto"/>
      <w:jc w:val="both"/>
    </w:pPr>
    <w:rPr>
      <w:rFonts w:ascii="Arial Narrow" w:eastAsia="SimSun" w:hAnsi="Arial Narrow" w:cs="Times New Roman"/>
      <w:i/>
      <w:iCs/>
      <w:sz w:val="20"/>
      <w:szCs w:val="24"/>
    </w:rPr>
  </w:style>
  <w:style w:type="character" w:customStyle="1" w:styleId="BodyTextChar">
    <w:name w:val="Body Text Char"/>
    <w:basedOn w:val="DefaultParagraphFont"/>
    <w:link w:val="BodyText"/>
    <w:rsid w:val="00966EF0"/>
    <w:rPr>
      <w:rFonts w:ascii="Arial Narrow" w:eastAsia="SimSun" w:hAnsi="Arial Narrow" w:cs="Times New Roman"/>
      <w:i/>
      <w:iCs/>
      <w:sz w:val="20"/>
      <w:szCs w:val="24"/>
    </w:rPr>
  </w:style>
  <w:style w:type="paragraph" w:styleId="BodyText2">
    <w:name w:val="Body Text 2"/>
    <w:basedOn w:val="Normal"/>
    <w:link w:val="BodyText2Char"/>
    <w:rsid w:val="00966EF0"/>
    <w:pPr>
      <w:spacing w:before="120" w:after="120" w:line="240" w:lineRule="auto"/>
      <w:jc w:val="both"/>
    </w:pPr>
    <w:rPr>
      <w:rFonts w:ascii="Arial Narrow" w:eastAsia="SimSun" w:hAnsi="Arial Narrow" w:cs="Times New Roman"/>
      <w:sz w:val="20"/>
      <w:szCs w:val="24"/>
    </w:rPr>
  </w:style>
  <w:style w:type="character" w:customStyle="1" w:styleId="BodyText2Char">
    <w:name w:val="Body Text 2 Char"/>
    <w:basedOn w:val="DefaultParagraphFont"/>
    <w:link w:val="BodyText2"/>
    <w:rsid w:val="00966EF0"/>
    <w:rPr>
      <w:rFonts w:ascii="Arial Narrow" w:eastAsia="SimSun" w:hAnsi="Arial Narrow" w:cs="Times New Roman"/>
      <w:sz w:val="20"/>
      <w:szCs w:val="24"/>
    </w:rPr>
  </w:style>
  <w:style w:type="character" w:styleId="CommentReference">
    <w:name w:val="annotation reference"/>
    <w:uiPriority w:val="99"/>
    <w:rsid w:val="00966EF0"/>
    <w:rPr>
      <w:rFonts w:cs="Times New Roman"/>
      <w:sz w:val="16"/>
      <w:szCs w:val="16"/>
    </w:rPr>
  </w:style>
  <w:style w:type="paragraph" w:styleId="CommentText">
    <w:name w:val="annotation text"/>
    <w:basedOn w:val="Normal"/>
    <w:link w:val="CommentTextChar"/>
    <w:uiPriority w:val="99"/>
    <w:rsid w:val="00966EF0"/>
    <w:pPr>
      <w:spacing w:after="60" w:line="240" w:lineRule="auto"/>
      <w:jc w:val="both"/>
    </w:pPr>
    <w:rPr>
      <w:rFonts w:ascii="Calibri" w:eastAsia="SimSun" w:hAnsi="Calibri" w:cs="Times New Roman"/>
      <w:sz w:val="20"/>
      <w:szCs w:val="20"/>
    </w:rPr>
  </w:style>
  <w:style w:type="character" w:customStyle="1" w:styleId="CommentTextChar">
    <w:name w:val="Comment Text Char"/>
    <w:basedOn w:val="DefaultParagraphFont"/>
    <w:link w:val="CommentText"/>
    <w:uiPriority w:val="99"/>
    <w:rsid w:val="00966EF0"/>
    <w:rPr>
      <w:rFonts w:ascii="Calibri" w:eastAsia="SimSun" w:hAnsi="Calibri" w:cs="Times New Roman"/>
      <w:sz w:val="20"/>
      <w:szCs w:val="20"/>
    </w:rPr>
  </w:style>
  <w:style w:type="paragraph" w:styleId="CommentSubject">
    <w:name w:val="annotation subject"/>
    <w:basedOn w:val="CommentText"/>
    <w:next w:val="CommentText"/>
    <w:link w:val="CommentSubjectChar"/>
    <w:uiPriority w:val="99"/>
    <w:rsid w:val="00966EF0"/>
    <w:rPr>
      <w:b/>
      <w:bCs/>
    </w:rPr>
  </w:style>
  <w:style w:type="character" w:customStyle="1" w:styleId="CommentSubjectChar">
    <w:name w:val="Comment Subject Char"/>
    <w:basedOn w:val="CommentTextChar"/>
    <w:link w:val="CommentSubject"/>
    <w:uiPriority w:val="99"/>
    <w:rsid w:val="00966EF0"/>
    <w:rPr>
      <w:rFonts w:ascii="Calibri" w:eastAsia="SimSun" w:hAnsi="Calibri" w:cs="Times New Roman"/>
      <w:b/>
      <w:bCs/>
      <w:sz w:val="20"/>
      <w:szCs w:val="20"/>
    </w:rPr>
  </w:style>
  <w:style w:type="table" w:styleId="TableGrid">
    <w:name w:val="Table Grid"/>
    <w:basedOn w:val="TableNormal"/>
    <w:uiPriority w:val="39"/>
    <w:rsid w:val="00966EF0"/>
    <w:pPr>
      <w:spacing w:after="0" w:line="240" w:lineRule="auto"/>
    </w:pPr>
    <w:rPr>
      <w:rFonts w:ascii="Calibri" w:eastAsia="SimSu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 webb"/>
    <w:basedOn w:val="Normal"/>
    <w:uiPriority w:val="99"/>
    <w:rsid w:val="00966EF0"/>
    <w:pPr>
      <w:spacing w:before="100" w:beforeAutospacing="1" w:after="100" w:afterAutospacing="1" w:line="240" w:lineRule="auto"/>
      <w:jc w:val="both"/>
    </w:pPr>
    <w:rPr>
      <w:rFonts w:ascii="Times New Roman" w:eastAsia="SimSun" w:hAnsi="Times New Roman" w:cs="Times New Roman"/>
      <w:sz w:val="24"/>
      <w:szCs w:val="24"/>
    </w:rPr>
  </w:style>
  <w:style w:type="character" w:styleId="Emphasis">
    <w:name w:val="Emphasis"/>
    <w:qFormat/>
    <w:rsid w:val="00966EF0"/>
    <w:rPr>
      <w:rFonts w:cs="Times New Roman"/>
      <w:i/>
      <w:iCs/>
    </w:rPr>
  </w:style>
  <w:style w:type="character" w:styleId="FootnoteReference">
    <w:name w:val="footnote reference"/>
    <w:aliases w:val="16 Point,Superscript 6 Point,Superscript 6 Point + 11 pt,ftref,Footnote Reference Number,SUPERS,SUPERS1,SUPERS2,SUPERS3,BVI fnr,BVI fnr Car Car,BVI fnr Car,BVI fnr Car Car Car Car,FNRefe Char Char Char,BVI fnr Char Char Char,fr,headin"/>
    <w:link w:val="CharCharCharCharCarChar"/>
    <w:uiPriority w:val="99"/>
    <w:rsid w:val="00966EF0"/>
    <w:rPr>
      <w:rFonts w:ascii="Arial" w:hAnsi="Arial"/>
      <w:sz w:val="18"/>
      <w:vertAlign w:val="superscript"/>
    </w:rPr>
  </w:style>
  <w:style w:type="paragraph" w:customStyle="1" w:styleId="Char">
    <w:name w:val="Char"/>
    <w:basedOn w:val="Heading2"/>
    <w:rsid w:val="00966EF0"/>
    <w:pPr>
      <w:pageBreakBefore/>
      <w:tabs>
        <w:tab w:val="left" w:pos="850"/>
        <w:tab w:val="left" w:pos="1191"/>
        <w:tab w:val="left" w:pos="1531"/>
      </w:tabs>
      <w:ind w:left="0"/>
      <w:jc w:val="center"/>
    </w:pPr>
    <w:rPr>
      <w:rFonts w:ascii="Tahoma" w:hAnsi="Tahoma" w:cs="Tahoma"/>
      <w:bCs w:val="0"/>
      <w:color w:val="FFFFFF"/>
      <w:spacing w:val="20"/>
      <w:szCs w:val="22"/>
      <w:lang w:eastAsia="zh-CN"/>
    </w:rPr>
  </w:style>
  <w:style w:type="paragraph" w:styleId="ListParagraph">
    <w:name w:val="List Paragraph"/>
    <w:aliases w:val="List Paragraph1,Project Profile name,Paragraphe de liste1,Numbered paragraph,Paragraphe de liste,Medium Grid 1 - Accent 21,List Paragraph (numbered (a)),Numbered List Paragraph,References,ReferencesCxSpLast,Table/Figure Heading,En tête 1"/>
    <w:basedOn w:val="Normal"/>
    <w:link w:val="ListParagraphChar"/>
    <w:uiPriority w:val="34"/>
    <w:qFormat/>
    <w:rsid w:val="00966EF0"/>
    <w:pPr>
      <w:spacing w:after="0" w:line="240" w:lineRule="auto"/>
      <w:ind w:left="720"/>
    </w:pPr>
    <w:rPr>
      <w:rFonts w:ascii="Times New Roman" w:eastAsia="SimSun" w:hAnsi="Times New Roman" w:cs="Times New Roman"/>
      <w:sz w:val="24"/>
      <w:szCs w:val="24"/>
    </w:rPr>
  </w:style>
  <w:style w:type="paragraph" w:styleId="Title">
    <w:name w:val="Title"/>
    <w:basedOn w:val="Normal"/>
    <w:link w:val="TitleChar"/>
    <w:qFormat/>
    <w:rsid w:val="00966EF0"/>
    <w:pPr>
      <w:pBdr>
        <w:top w:val="single" w:sz="4" w:space="1" w:color="auto"/>
        <w:left w:val="single" w:sz="4" w:space="4" w:color="auto"/>
        <w:bottom w:val="single" w:sz="4" w:space="1" w:color="auto"/>
        <w:right w:val="single" w:sz="4" w:space="4" w:color="auto"/>
      </w:pBdr>
      <w:spacing w:before="240" w:after="60" w:line="240" w:lineRule="auto"/>
      <w:jc w:val="center"/>
      <w:outlineLvl w:val="0"/>
    </w:pPr>
    <w:rPr>
      <w:rFonts w:ascii="Calibri" w:eastAsia="SimSun" w:hAnsi="Calibri" w:cs="Arial"/>
      <w:b/>
      <w:bCs/>
      <w:kern w:val="28"/>
      <w:sz w:val="32"/>
      <w:szCs w:val="32"/>
    </w:rPr>
  </w:style>
  <w:style w:type="character" w:customStyle="1" w:styleId="TitleChar">
    <w:name w:val="Title Char"/>
    <w:basedOn w:val="DefaultParagraphFont"/>
    <w:link w:val="Title"/>
    <w:rsid w:val="00966EF0"/>
    <w:rPr>
      <w:rFonts w:ascii="Calibri" w:eastAsia="SimSun" w:hAnsi="Calibri" w:cs="Arial"/>
      <w:b/>
      <w:bCs/>
      <w:kern w:val="28"/>
      <w:sz w:val="32"/>
      <w:szCs w:val="32"/>
    </w:rPr>
  </w:style>
  <w:style w:type="paragraph" w:customStyle="1" w:styleId="CharCharChar1">
    <w:name w:val="Char Char Char1"/>
    <w:basedOn w:val="Normal"/>
    <w:uiPriority w:val="99"/>
    <w:rsid w:val="00966EF0"/>
    <w:pPr>
      <w:spacing w:line="240" w:lineRule="exact"/>
    </w:pPr>
    <w:rPr>
      <w:rFonts w:ascii="Calibri" w:eastAsia="SimSun" w:hAnsi="Calibri" w:cs="Arial"/>
      <w:sz w:val="20"/>
      <w:szCs w:val="20"/>
    </w:rPr>
  </w:style>
  <w:style w:type="paragraph" w:customStyle="1" w:styleId="JFHeading3">
    <w:name w:val="JF Heading 3"/>
    <w:basedOn w:val="Heading3"/>
    <w:rsid w:val="00966EF0"/>
    <w:pPr>
      <w:keepNext w:val="0"/>
      <w:widowControl/>
      <w:pBdr>
        <w:bottom w:val="dotted" w:sz="4" w:space="2" w:color="666666"/>
      </w:pBdr>
      <w:tabs>
        <w:tab w:val="clear" w:pos="2160"/>
        <w:tab w:val="clear" w:pos="9360"/>
      </w:tabs>
      <w:spacing w:after="0"/>
      <w:jc w:val="left"/>
    </w:pPr>
    <w:rPr>
      <w:rFonts w:ascii="Times New Roman" w:eastAsia="MS Mincho" w:hAnsi="Times New Roman"/>
      <w:b w:val="0"/>
      <w:i/>
      <w:sz w:val="22"/>
      <w:szCs w:val="22"/>
      <w:lang w:eastAsia="ja-JP"/>
    </w:rPr>
  </w:style>
  <w:style w:type="character" w:styleId="Strong">
    <w:name w:val="Strong"/>
    <w:uiPriority w:val="22"/>
    <w:qFormat/>
    <w:rsid w:val="00966EF0"/>
    <w:rPr>
      <w:rFonts w:cs="Times New Roman"/>
      <w:b/>
      <w:bCs/>
    </w:rPr>
  </w:style>
  <w:style w:type="paragraph" w:customStyle="1" w:styleId="Default">
    <w:name w:val="Default"/>
    <w:rsid w:val="00966EF0"/>
    <w:pPr>
      <w:autoSpaceDE w:val="0"/>
      <w:autoSpaceDN w:val="0"/>
      <w:adjustRightInd w:val="0"/>
      <w:spacing w:after="0" w:line="240" w:lineRule="auto"/>
    </w:pPr>
    <w:rPr>
      <w:rFonts w:ascii="Arial" w:eastAsia="MS Mincho" w:hAnsi="Arial" w:cs="Arial"/>
      <w:color w:val="000000"/>
      <w:sz w:val="24"/>
      <w:szCs w:val="24"/>
      <w:lang w:eastAsia="ja-JP"/>
    </w:rPr>
  </w:style>
  <w:style w:type="paragraph" w:customStyle="1" w:styleId="bodyfont">
    <w:name w:val="bodyfont"/>
    <w:basedOn w:val="Normal"/>
    <w:rsid w:val="00966EF0"/>
    <w:pPr>
      <w:spacing w:before="100" w:beforeAutospacing="1" w:after="100" w:afterAutospacing="1" w:line="240" w:lineRule="auto"/>
    </w:pPr>
    <w:rPr>
      <w:rFonts w:ascii="Calibri" w:eastAsia="MS Mincho" w:hAnsi="Calibri" w:cs="Arial"/>
      <w:sz w:val="12"/>
      <w:szCs w:val="12"/>
      <w:lang w:eastAsia="ja-JP"/>
    </w:rPr>
  </w:style>
  <w:style w:type="paragraph" w:customStyle="1" w:styleId="JFHeading1">
    <w:name w:val="JF Heading 1"/>
    <w:basedOn w:val="Heading1"/>
    <w:rsid w:val="00966EF0"/>
    <w:pPr>
      <w:keepLines w:val="0"/>
      <w:tabs>
        <w:tab w:val="num" w:pos="720"/>
      </w:tabs>
      <w:spacing w:after="60" w:line="240" w:lineRule="auto"/>
      <w:ind w:left="720" w:hanging="720"/>
    </w:pPr>
    <w:rPr>
      <w:rFonts w:ascii="Times New Roman" w:eastAsia="SimSun" w:hAnsi="Times New Roman" w:cs="Arial"/>
      <w:b/>
      <w:bCs/>
      <w:color w:val="auto"/>
      <w:kern w:val="32"/>
      <w:sz w:val="24"/>
      <w:u w:val="single"/>
    </w:rPr>
  </w:style>
  <w:style w:type="paragraph" w:customStyle="1" w:styleId="Pa2">
    <w:name w:val="Pa2"/>
    <w:basedOn w:val="Default"/>
    <w:next w:val="Default"/>
    <w:rsid w:val="00966EF0"/>
    <w:pPr>
      <w:spacing w:line="191" w:lineRule="atLeast"/>
    </w:pPr>
    <w:rPr>
      <w:rFonts w:ascii="Adobe Garamond Pro" w:hAnsi="Adobe Garamond Pro" w:cs="Times New Roman"/>
      <w:color w:val="auto"/>
    </w:rPr>
  </w:style>
  <w:style w:type="character" w:customStyle="1" w:styleId="bodytag3">
    <w:name w:val="bodytag3"/>
    <w:rsid w:val="00966EF0"/>
    <w:rPr>
      <w:rFonts w:ascii="Trebuchet MS" w:hAnsi="Trebuchet MS" w:cs="Times New Roman"/>
      <w:sz w:val="15"/>
      <w:szCs w:val="15"/>
    </w:rPr>
  </w:style>
  <w:style w:type="paragraph" w:styleId="EndnoteText">
    <w:name w:val="endnote text"/>
    <w:aliases w:val=" Char"/>
    <w:basedOn w:val="Normal"/>
    <w:link w:val="EndnoteTextChar"/>
    <w:semiHidden/>
    <w:rsid w:val="00966EF0"/>
    <w:pPr>
      <w:spacing w:after="0" w:line="240" w:lineRule="auto"/>
    </w:pPr>
    <w:rPr>
      <w:rFonts w:ascii="Calibri" w:eastAsia="MS Mincho" w:hAnsi="Calibri" w:cs="Times New Roman"/>
      <w:sz w:val="20"/>
      <w:szCs w:val="20"/>
      <w:lang w:eastAsia="ja-JP"/>
    </w:rPr>
  </w:style>
  <w:style w:type="character" w:customStyle="1" w:styleId="EndnoteTextChar">
    <w:name w:val="Endnote Text Char"/>
    <w:aliases w:val=" Char Char"/>
    <w:basedOn w:val="DefaultParagraphFont"/>
    <w:link w:val="EndnoteText"/>
    <w:semiHidden/>
    <w:rsid w:val="00966EF0"/>
    <w:rPr>
      <w:rFonts w:ascii="Calibri" w:eastAsia="MS Mincho" w:hAnsi="Calibri" w:cs="Times New Roman"/>
      <w:sz w:val="20"/>
      <w:szCs w:val="20"/>
      <w:lang w:eastAsia="ja-JP"/>
    </w:rPr>
  </w:style>
  <w:style w:type="character" w:styleId="EndnoteReference">
    <w:name w:val="endnote reference"/>
    <w:semiHidden/>
    <w:rsid w:val="00966EF0"/>
    <w:rPr>
      <w:rFonts w:cs="Times New Roman"/>
      <w:vertAlign w:val="superscript"/>
    </w:rPr>
  </w:style>
  <w:style w:type="character" w:customStyle="1" w:styleId="mw-headline">
    <w:name w:val="mw-headline"/>
    <w:rsid w:val="00966EF0"/>
    <w:rPr>
      <w:rFonts w:cs="Times New Roman"/>
    </w:rPr>
  </w:style>
  <w:style w:type="paragraph" w:customStyle="1" w:styleId="CharCharCharCharCharCharChar">
    <w:name w:val="Char Char Char Char Char Char Char"/>
    <w:basedOn w:val="Heading2"/>
    <w:rsid w:val="00966EF0"/>
    <w:pPr>
      <w:pageBreakBefore/>
      <w:tabs>
        <w:tab w:val="left" w:pos="850"/>
        <w:tab w:val="left" w:pos="1191"/>
        <w:tab w:val="left" w:pos="1531"/>
      </w:tabs>
      <w:spacing w:before="120" w:after="120"/>
      <w:ind w:left="0"/>
      <w:jc w:val="center"/>
    </w:pPr>
    <w:rPr>
      <w:rFonts w:ascii="Tahoma" w:eastAsia="MS Mincho" w:hAnsi="Tahoma" w:cs="Tahoma"/>
      <w:bCs w:val="0"/>
      <w:color w:val="FFFFFF"/>
      <w:spacing w:val="20"/>
      <w:szCs w:val="22"/>
      <w:lang w:eastAsia="zh-CN"/>
    </w:rPr>
  </w:style>
  <w:style w:type="paragraph" w:customStyle="1" w:styleId="CarCar">
    <w:name w:val="Car Car"/>
    <w:basedOn w:val="Heading2"/>
    <w:rsid w:val="00966EF0"/>
    <w:pPr>
      <w:pageBreakBefore/>
      <w:tabs>
        <w:tab w:val="left" w:pos="850"/>
        <w:tab w:val="left" w:pos="1191"/>
        <w:tab w:val="left" w:pos="1531"/>
      </w:tabs>
      <w:spacing w:before="120" w:after="120"/>
      <w:ind w:left="0"/>
      <w:jc w:val="center"/>
    </w:pPr>
    <w:rPr>
      <w:rFonts w:ascii="Tahoma" w:eastAsia="MS Mincho" w:hAnsi="Tahoma" w:cs="Tahoma"/>
      <w:bCs w:val="0"/>
      <w:color w:val="FFFFFF"/>
      <w:spacing w:val="20"/>
      <w:szCs w:val="22"/>
      <w:lang w:eastAsia="zh-CN"/>
    </w:rPr>
  </w:style>
  <w:style w:type="paragraph" w:customStyle="1" w:styleId="Arial">
    <w:name w:val="Arial"/>
    <w:basedOn w:val="Normal"/>
    <w:rsid w:val="00966EF0"/>
    <w:pPr>
      <w:spacing w:after="0" w:line="240" w:lineRule="auto"/>
      <w:jc w:val="both"/>
    </w:pPr>
    <w:rPr>
      <w:rFonts w:ascii="Arial Narrow" w:eastAsia="SimSun" w:hAnsi="Arial Narrow" w:cs="Arial"/>
      <w:sz w:val="20"/>
      <w:szCs w:val="20"/>
    </w:rPr>
  </w:style>
  <w:style w:type="paragraph" w:customStyle="1" w:styleId="Paragraph">
    <w:name w:val="Paragraph"/>
    <w:basedOn w:val="Normal"/>
    <w:link w:val="ParagraphChar"/>
    <w:qFormat/>
    <w:rsid w:val="00966EF0"/>
    <w:pPr>
      <w:numPr>
        <w:numId w:val="2"/>
      </w:numPr>
      <w:spacing w:after="240" w:line="240" w:lineRule="auto"/>
    </w:pPr>
    <w:rPr>
      <w:rFonts w:ascii="Times New Roman" w:eastAsia="SimSun" w:hAnsi="Times New Roman" w:cs="Angsana New"/>
      <w:noProof/>
      <w:sz w:val="20"/>
    </w:rPr>
  </w:style>
  <w:style w:type="character" w:customStyle="1" w:styleId="ParagraphChar">
    <w:name w:val="Paragraph Char"/>
    <w:link w:val="Paragraph"/>
    <w:rsid w:val="00966EF0"/>
    <w:rPr>
      <w:rFonts w:ascii="Times New Roman" w:eastAsia="SimSun" w:hAnsi="Times New Roman" w:cs="Angsana New"/>
      <w:noProof/>
      <w:sz w:val="20"/>
    </w:rPr>
  </w:style>
  <w:style w:type="paragraph" w:customStyle="1" w:styleId="Bullets">
    <w:name w:val="Bullets"/>
    <w:aliases w:val="Párrafo de lista,ADB paragraph numbering,Paragraphe de liste 1,Titulo 4,NULLETS 2,• List Paragraph"/>
    <w:basedOn w:val="Paragraph"/>
    <w:link w:val="BulletsChar"/>
    <w:qFormat/>
    <w:rsid w:val="00966EF0"/>
    <w:pPr>
      <w:numPr>
        <w:numId w:val="3"/>
      </w:numPr>
      <w:spacing w:before="60" w:after="0"/>
    </w:pPr>
  </w:style>
  <w:style w:type="character" w:customStyle="1" w:styleId="BulletsChar">
    <w:name w:val="Bullets Char"/>
    <w:link w:val="Bullets"/>
    <w:rsid w:val="00966EF0"/>
    <w:rPr>
      <w:rFonts w:ascii="Times New Roman" w:eastAsia="SimSun" w:hAnsi="Times New Roman" w:cs="Angsana New"/>
      <w:noProof/>
      <w:sz w:val="20"/>
    </w:rPr>
  </w:style>
  <w:style w:type="paragraph" w:styleId="TOC2">
    <w:name w:val="toc 2"/>
    <w:basedOn w:val="Normal"/>
    <w:next w:val="Normal"/>
    <w:autoRedefine/>
    <w:uiPriority w:val="39"/>
    <w:rsid w:val="00966EF0"/>
    <w:pPr>
      <w:tabs>
        <w:tab w:val="right" w:leader="dot" w:pos="9350"/>
      </w:tabs>
      <w:spacing w:after="60" w:line="240" w:lineRule="auto"/>
      <w:ind w:left="220"/>
      <w:jc w:val="both"/>
    </w:pPr>
    <w:rPr>
      <w:rFonts w:ascii="Calibri" w:eastAsia="SimSun" w:hAnsi="Calibri" w:cs="Times New Roman"/>
      <w:sz w:val="20"/>
      <w:szCs w:val="24"/>
    </w:rPr>
  </w:style>
  <w:style w:type="paragraph" w:styleId="TOC1">
    <w:name w:val="toc 1"/>
    <w:basedOn w:val="Normal"/>
    <w:next w:val="Normal"/>
    <w:autoRedefine/>
    <w:uiPriority w:val="39"/>
    <w:rsid w:val="00966EF0"/>
    <w:pPr>
      <w:tabs>
        <w:tab w:val="left" w:pos="540"/>
        <w:tab w:val="right" w:leader="dot" w:pos="9304"/>
      </w:tabs>
      <w:spacing w:after="60" w:line="240" w:lineRule="auto"/>
      <w:jc w:val="both"/>
    </w:pPr>
    <w:rPr>
      <w:rFonts w:ascii="Calibri" w:eastAsia="SimSun" w:hAnsi="Calibri" w:cs="Times New Roman"/>
      <w:sz w:val="20"/>
      <w:szCs w:val="24"/>
    </w:rPr>
  </w:style>
  <w:style w:type="paragraph" w:customStyle="1" w:styleId="Normalbullets">
    <w:name w:val="Normal bullets"/>
    <w:basedOn w:val="Normal"/>
    <w:rsid w:val="00966EF0"/>
    <w:pPr>
      <w:numPr>
        <w:numId w:val="4"/>
      </w:numPr>
      <w:spacing w:after="60" w:line="240" w:lineRule="auto"/>
      <w:jc w:val="both"/>
    </w:pPr>
    <w:rPr>
      <w:rFonts w:ascii="Calibri" w:eastAsia="SimSun" w:hAnsi="Calibri" w:cs="Times New Roman"/>
      <w:sz w:val="20"/>
      <w:szCs w:val="24"/>
    </w:rPr>
  </w:style>
  <w:style w:type="paragraph" w:customStyle="1" w:styleId="Text">
    <w:name w:val="Text"/>
    <w:basedOn w:val="Normal"/>
    <w:rsid w:val="00966EF0"/>
    <w:pPr>
      <w:spacing w:before="240" w:after="0" w:line="252" w:lineRule="auto"/>
      <w:jc w:val="both"/>
    </w:pPr>
    <w:rPr>
      <w:rFonts w:ascii="Times New Roman" w:eastAsia="SimSun" w:hAnsi="Times New Roman" w:cs="Times New Roman"/>
      <w:sz w:val="20"/>
      <w:szCs w:val="20"/>
    </w:rPr>
  </w:style>
  <w:style w:type="paragraph" w:customStyle="1" w:styleId="CharCharChar11">
    <w:name w:val="Char Char Char11"/>
    <w:basedOn w:val="Normal"/>
    <w:rsid w:val="00966EF0"/>
    <w:pPr>
      <w:spacing w:line="240" w:lineRule="exact"/>
    </w:pPr>
    <w:rPr>
      <w:rFonts w:ascii="Calibri" w:eastAsia="SimSun" w:hAnsi="Calibri" w:cs="Arial"/>
      <w:sz w:val="20"/>
      <w:szCs w:val="20"/>
    </w:rPr>
  </w:style>
  <w:style w:type="paragraph" w:customStyle="1" w:styleId="BodyText23">
    <w:name w:val="Body Text 23"/>
    <w:basedOn w:val="Normal"/>
    <w:rsid w:val="00966EF0"/>
    <w:pPr>
      <w:widowControl w:val="0"/>
      <w:tabs>
        <w:tab w:val="left" w:pos="547"/>
      </w:tabs>
      <w:spacing w:after="0" w:line="240" w:lineRule="auto"/>
    </w:pPr>
    <w:rPr>
      <w:rFonts w:ascii="Times New Roman" w:eastAsia="SimSun" w:hAnsi="Times New Roman" w:cs="Times New Roman"/>
      <w:snapToGrid w:val="0"/>
      <w:sz w:val="20"/>
      <w:szCs w:val="20"/>
    </w:rPr>
  </w:style>
  <w:style w:type="paragraph" w:styleId="Caption">
    <w:name w:val="caption"/>
    <w:basedOn w:val="Normal"/>
    <w:next w:val="Normal"/>
    <w:qFormat/>
    <w:rsid w:val="00966EF0"/>
    <w:pPr>
      <w:spacing w:after="0" w:line="240" w:lineRule="auto"/>
    </w:pPr>
    <w:rPr>
      <w:rFonts w:ascii="Times New Roman" w:eastAsia="SimSun" w:hAnsi="Times New Roman" w:cs="Times New Roman"/>
      <w:b/>
      <w:bCs/>
      <w:sz w:val="28"/>
      <w:szCs w:val="24"/>
    </w:rPr>
  </w:style>
  <w:style w:type="paragraph" w:customStyle="1" w:styleId="TableT">
    <w:name w:val="TableT"/>
    <w:basedOn w:val="Normal"/>
    <w:autoRedefine/>
    <w:rsid w:val="00966EF0"/>
    <w:pPr>
      <w:spacing w:after="60" w:line="240" w:lineRule="auto"/>
    </w:pPr>
    <w:rPr>
      <w:rFonts w:ascii="Times New Roman" w:eastAsia="SimSun" w:hAnsi="Times New Roman" w:cs="Times New Roman"/>
      <w:noProof/>
      <w:sz w:val="20"/>
      <w:szCs w:val="20"/>
    </w:rPr>
  </w:style>
  <w:style w:type="paragraph" w:customStyle="1" w:styleId="ParaCharChar">
    <w:name w:val="Para Char Char"/>
    <w:basedOn w:val="Normal"/>
    <w:link w:val="ParaCharCharChar"/>
    <w:autoRedefine/>
    <w:rsid w:val="00966EF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0" w:line="240" w:lineRule="auto"/>
      <w:ind w:right="-7"/>
    </w:pPr>
    <w:rPr>
      <w:rFonts w:ascii="Calibri" w:eastAsia="Arial Unicode MS" w:hAnsi="Calibri" w:cs="Arial"/>
      <w:sz w:val="20"/>
      <w:szCs w:val="20"/>
    </w:rPr>
  </w:style>
  <w:style w:type="character" w:customStyle="1" w:styleId="ParaCharCharChar">
    <w:name w:val="Para Char Char Char"/>
    <w:link w:val="ParaCharChar"/>
    <w:rsid w:val="00966EF0"/>
    <w:rPr>
      <w:rFonts w:ascii="Calibri" w:eastAsia="Arial Unicode MS" w:hAnsi="Calibri" w:cs="Arial"/>
      <w:sz w:val="20"/>
      <w:szCs w:val="20"/>
    </w:rPr>
  </w:style>
  <w:style w:type="paragraph" w:customStyle="1" w:styleId="TableHCharCharChar">
    <w:name w:val="TableH Char Char Char"/>
    <w:basedOn w:val="Normal"/>
    <w:link w:val="TableHCharCharCharChar"/>
    <w:autoRedefine/>
    <w:rsid w:val="00966EF0"/>
    <w:pPr>
      <w:spacing w:before="240" w:after="60" w:line="240" w:lineRule="auto"/>
    </w:pPr>
    <w:rPr>
      <w:rFonts w:ascii="Times New Roman" w:eastAsia="SimSun" w:hAnsi="Times New Roman" w:cs="Times New Roman"/>
      <w:b/>
      <w:sz w:val="21"/>
    </w:rPr>
  </w:style>
  <w:style w:type="character" w:customStyle="1" w:styleId="TableHCharCharCharChar">
    <w:name w:val="TableH Char Char Char Char"/>
    <w:link w:val="TableHCharCharChar"/>
    <w:rsid w:val="00966EF0"/>
    <w:rPr>
      <w:rFonts w:ascii="Times New Roman" w:eastAsia="SimSun" w:hAnsi="Times New Roman" w:cs="Times New Roman"/>
      <w:b/>
      <w:sz w:val="21"/>
    </w:rPr>
  </w:style>
  <w:style w:type="character" w:customStyle="1" w:styleId="highlighttext">
    <w:name w:val="highlighttext"/>
    <w:rsid w:val="00966EF0"/>
    <w:rPr>
      <w:rFonts w:ascii="Times New Roman" w:hAnsi="Times New Roman"/>
      <w:sz w:val="22"/>
      <w:bdr w:val="none" w:sz="0" w:space="0" w:color="auto"/>
      <w:shd w:val="clear" w:color="auto" w:fill="B3B3B3"/>
    </w:rPr>
  </w:style>
  <w:style w:type="paragraph" w:customStyle="1" w:styleId="steptext">
    <w:name w:val="steptext"/>
    <w:basedOn w:val="Normal"/>
    <w:rsid w:val="00966EF0"/>
    <w:pPr>
      <w:spacing w:after="0" w:line="240" w:lineRule="auto"/>
    </w:pPr>
    <w:rPr>
      <w:rFonts w:ascii="Times New Roman" w:eastAsia="SimSun" w:hAnsi="Times New Roman" w:cs="Times New Roman"/>
      <w:sz w:val="20"/>
      <w:szCs w:val="24"/>
    </w:rPr>
  </w:style>
  <w:style w:type="paragraph" w:customStyle="1" w:styleId="NumberedList2">
    <w:name w:val="Numbered List 2"/>
    <w:aliases w:val="nl2"/>
    <w:basedOn w:val="Normal"/>
    <w:rsid w:val="00966EF0"/>
    <w:pPr>
      <w:spacing w:after="0" w:line="240" w:lineRule="atLeast"/>
      <w:ind w:hanging="360"/>
    </w:pPr>
    <w:rPr>
      <w:rFonts w:ascii="Arial Unicode MS" w:eastAsia="SimSun" w:hAnsi="Arial Unicode MS" w:cs="Times New Roman"/>
      <w:sz w:val="20"/>
    </w:rPr>
  </w:style>
  <w:style w:type="paragraph" w:customStyle="1" w:styleId="CharChar">
    <w:name w:val="Char Char Знак Знак"/>
    <w:basedOn w:val="Normal"/>
    <w:rsid w:val="00966EF0"/>
    <w:pPr>
      <w:spacing w:line="240" w:lineRule="exact"/>
    </w:pPr>
    <w:rPr>
      <w:rFonts w:ascii="Times New Roman" w:eastAsia="SimSun" w:hAnsi="Times New Roman" w:cs="Arial"/>
      <w:sz w:val="20"/>
      <w:szCs w:val="20"/>
      <w:lang w:val="de-CH" w:eastAsia="de-CH"/>
    </w:rPr>
  </w:style>
  <w:style w:type="paragraph" w:styleId="PlainText">
    <w:name w:val="Plain Text"/>
    <w:basedOn w:val="Normal"/>
    <w:link w:val="PlainTextChar"/>
    <w:uiPriority w:val="99"/>
    <w:unhideWhenUsed/>
    <w:rsid w:val="00966EF0"/>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966EF0"/>
    <w:rPr>
      <w:rFonts w:ascii="Consolas" w:eastAsia="Calibri" w:hAnsi="Consolas" w:cs="Times New Roman"/>
      <w:sz w:val="21"/>
      <w:szCs w:val="21"/>
    </w:rPr>
  </w:style>
  <w:style w:type="character" w:customStyle="1" w:styleId="Heading1Char1">
    <w:name w:val="Heading 1 Char1"/>
    <w:basedOn w:val="DefaultParagraphFont"/>
    <w:link w:val="Heading1"/>
    <w:uiPriority w:val="9"/>
    <w:rsid w:val="00966EF0"/>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966EF0"/>
    <w:pPr>
      <w:spacing w:before="480" w:line="276" w:lineRule="auto"/>
      <w:outlineLvl w:val="9"/>
    </w:pPr>
    <w:rPr>
      <w:rFonts w:ascii="Cambria" w:eastAsia="SimSun" w:hAnsi="Cambria" w:cs="Times New Roman"/>
      <w:b/>
      <w:bCs/>
      <w:color w:val="365F91"/>
      <w:sz w:val="28"/>
      <w:szCs w:val="28"/>
    </w:rPr>
  </w:style>
  <w:style w:type="paragraph" w:styleId="NoSpacing">
    <w:name w:val="No Spacing"/>
    <w:link w:val="NoSpacingChar"/>
    <w:uiPriority w:val="1"/>
    <w:qFormat/>
    <w:rsid w:val="00966EF0"/>
    <w:pPr>
      <w:spacing w:after="0" w:line="240" w:lineRule="auto"/>
    </w:pPr>
    <w:rPr>
      <w:rFonts w:ascii="Times" w:eastAsia="Times" w:hAnsi="Times" w:cs="Times New Roman"/>
      <w:sz w:val="24"/>
      <w:szCs w:val="24"/>
    </w:rPr>
  </w:style>
  <w:style w:type="character" w:customStyle="1" w:styleId="NoSpacingChar">
    <w:name w:val="No Spacing Char"/>
    <w:link w:val="NoSpacing"/>
    <w:uiPriority w:val="1"/>
    <w:rsid w:val="00966EF0"/>
    <w:rPr>
      <w:rFonts w:ascii="Times" w:eastAsia="Times" w:hAnsi="Times" w:cs="Times New Roman"/>
      <w:sz w:val="24"/>
      <w:szCs w:val="24"/>
    </w:rPr>
  </w:style>
  <w:style w:type="character" w:customStyle="1" w:styleId="ListParagraphChar">
    <w:name w:val="List Paragraph Char"/>
    <w:aliases w:val="List Paragraph1 Char,Project Profile name Char,Paragraphe de liste1 Char,Numbered paragraph Char,Paragraphe de liste Char,Medium Grid 1 - Accent 21 Char,List Paragraph (numbered (a)) Char,Numbered List Paragraph Char,References Char"/>
    <w:link w:val="ListParagraph"/>
    <w:uiPriority w:val="34"/>
    <w:qFormat/>
    <w:rsid w:val="00966EF0"/>
    <w:rPr>
      <w:rFonts w:ascii="Times New Roman" w:eastAsia="SimSun" w:hAnsi="Times New Roman" w:cs="Times New Roman"/>
      <w:sz w:val="24"/>
      <w:szCs w:val="24"/>
    </w:rPr>
  </w:style>
  <w:style w:type="character" w:customStyle="1" w:styleId="PlainTextChar1">
    <w:name w:val="Plain Text Char1"/>
    <w:uiPriority w:val="99"/>
    <w:locked/>
    <w:rsid w:val="00966EF0"/>
    <w:rPr>
      <w:rFonts w:ascii="Consolas" w:eastAsia="Times New Roman" w:hAnsi="Consolas" w:cs="Times New Roman"/>
      <w:sz w:val="20"/>
      <w:szCs w:val="20"/>
    </w:rPr>
  </w:style>
  <w:style w:type="character" w:styleId="IntenseReference">
    <w:name w:val="Intense Reference"/>
    <w:uiPriority w:val="32"/>
    <w:qFormat/>
    <w:rsid w:val="00966EF0"/>
    <w:rPr>
      <w:b/>
      <w:bCs/>
      <w:smallCaps/>
      <w:color w:val="C0504D"/>
      <w:spacing w:val="5"/>
      <w:u w:val="single"/>
    </w:rPr>
  </w:style>
  <w:style w:type="character" w:customStyle="1" w:styleId="StyleHeading2NotBoldChar">
    <w:name w:val="Style Heading 2 + Not Bold Char"/>
    <w:rsid w:val="00966EF0"/>
    <w:rPr>
      <w:rFonts w:ascii="Book Antiqua" w:hAnsi="Book Antiqua" w:cs="Arial"/>
      <w:b/>
      <w:i/>
      <w:sz w:val="22"/>
      <w:szCs w:val="28"/>
      <w:lang w:val="en-US" w:eastAsia="ar-SA"/>
    </w:rPr>
  </w:style>
  <w:style w:type="character" w:customStyle="1" w:styleId="apple-converted-space">
    <w:name w:val="apple-converted-space"/>
    <w:basedOn w:val="DefaultParagraphFont"/>
    <w:rsid w:val="00966EF0"/>
  </w:style>
  <w:style w:type="paragraph" w:customStyle="1" w:styleId="Normal1">
    <w:name w:val="Normal1"/>
    <w:basedOn w:val="Normal"/>
    <w:next w:val="Normal"/>
    <w:rsid w:val="00966EF0"/>
    <w:pPr>
      <w:numPr>
        <w:numId w:val="7"/>
      </w:numPr>
      <w:spacing w:after="0" w:line="240" w:lineRule="auto"/>
    </w:pPr>
    <w:rPr>
      <w:rFonts w:ascii="Calibri" w:eastAsia="Times New Roman" w:hAnsi="Calibri" w:cs="Times New Roman"/>
      <w:noProof/>
      <w:sz w:val="20"/>
      <w:szCs w:val="24"/>
      <w:lang w:eastAsia="ja-JP"/>
    </w:rPr>
  </w:style>
  <w:style w:type="character" w:customStyle="1" w:styleId="ColorfulList-Accent1Char">
    <w:name w:val="Colorful List - Accent 1 Char"/>
    <w:link w:val="ColorfulList-Accent12"/>
    <w:uiPriority w:val="34"/>
    <w:locked/>
    <w:rsid w:val="00966EF0"/>
  </w:style>
  <w:style w:type="paragraph" w:customStyle="1" w:styleId="ColorfulList-Accent12">
    <w:name w:val="Colorful List - Accent 12"/>
    <w:basedOn w:val="Normal"/>
    <w:link w:val="ColorfulList-Accent1Char"/>
    <w:uiPriority w:val="34"/>
    <w:rsid w:val="00966EF0"/>
    <w:pPr>
      <w:spacing w:after="0" w:line="240" w:lineRule="auto"/>
      <w:ind w:left="720"/>
    </w:pPr>
  </w:style>
  <w:style w:type="paragraph" w:styleId="TOC3">
    <w:name w:val="toc 3"/>
    <w:basedOn w:val="Normal"/>
    <w:next w:val="Normal"/>
    <w:autoRedefine/>
    <w:uiPriority w:val="39"/>
    <w:unhideWhenUsed/>
    <w:rsid w:val="00966EF0"/>
    <w:pPr>
      <w:spacing w:after="60" w:line="240" w:lineRule="auto"/>
      <w:ind w:left="400"/>
      <w:jc w:val="both"/>
    </w:pPr>
    <w:rPr>
      <w:rFonts w:ascii="Calibri" w:eastAsia="SimSun" w:hAnsi="Calibri" w:cs="Times New Roman"/>
      <w:sz w:val="20"/>
      <w:szCs w:val="24"/>
    </w:rPr>
  </w:style>
  <w:style w:type="paragraph" w:customStyle="1" w:styleId="CharCharCharCharCarChar">
    <w:name w:val="Char Char Char Char Car Char"/>
    <w:aliases w:val="Char Char Char Char Car Char Char1 Char Char Char Char1 Char,Char Char Char1 Char Char Char Char1 Char,Char Char Char Char Car Char Char1 Char Char"/>
    <w:basedOn w:val="Normal"/>
    <w:link w:val="FootnoteReference"/>
    <w:uiPriority w:val="99"/>
    <w:rsid w:val="00966EF0"/>
    <w:pPr>
      <w:spacing w:line="240" w:lineRule="exact"/>
      <w:jc w:val="both"/>
    </w:pPr>
    <w:rPr>
      <w:rFonts w:ascii="Arial" w:hAnsi="Arial"/>
      <w:sz w:val="18"/>
      <w:vertAlign w:val="superscript"/>
    </w:rPr>
  </w:style>
  <w:style w:type="character" w:customStyle="1" w:styleId="Mention1">
    <w:name w:val="Mention1"/>
    <w:uiPriority w:val="99"/>
    <w:unhideWhenUsed/>
    <w:rsid w:val="00966EF0"/>
    <w:rPr>
      <w:color w:val="2B579A"/>
      <w:shd w:val="clear" w:color="auto" w:fill="E6E6E6"/>
    </w:rPr>
  </w:style>
  <w:style w:type="paragraph" w:customStyle="1" w:styleId="xmsonormal">
    <w:name w:val="x_msonormal"/>
    <w:basedOn w:val="Normal"/>
    <w:rsid w:val="00966EF0"/>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UnresolvedMention1">
    <w:name w:val="Unresolved Mention1"/>
    <w:uiPriority w:val="99"/>
    <w:unhideWhenUsed/>
    <w:rsid w:val="00966EF0"/>
    <w:rPr>
      <w:color w:val="605E5C"/>
      <w:shd w:val="clear" w:color="auto" w:fill="E1DFDD"/>
    </w:rPr>
  </w:style>
  <w:style w:type="paragraph" w:customStyle="1" w:styleId="GEFQuestion">
    <w:name w:val="GEF Question"/>
    <w:basedOn w:val="Normal"/>
    <w:next w:val="Normal"/>
    <w:qFormat/>
    <w:rsid w:val="00966EF0"/>
    <w:pPr>
      <w:spacing w:after="0" w:line="240" w:lineRule="auto"/>
      <w:ind w:left="-720"/>
    </w:pPr>
    <w:rPr>
      <w:rFonts w:ascii="Times New Roman" w:eastAsia="Times New Roman" w:hAnsi="Times New Roman" w:cs="Times New Roman"/>
      <w:szCs w:val="24"/>
    </w:rPr>
  </w:style>
  <w:style w:type="character" w:customStyle="1" w:styleId="GEFFieldtoFilloutChar">
    <w:name w:val="GEF Field to Fill out Char"/>
    <w:link w:val="GEFFieldtoFillout"/>
    <w:locked/>
    <w:rsid w:val="00966EF0"/>
    <w:rPr>
      <w:rFonts w:ascii="Times New Roman" w:eastAsia="Times New Roman" w:hAnsi="Times New Roman"/>
      <w:color w:val="000000"/>
    </w:rPr>
  </w:style>
  <w:style w:type="paragraph" w:customStyle="1" w:styleId="GEFFieldtoFillout">
    <w:name w:val="GEF Field to Fill out"/>
    <w:basedOn w:val="Normal"/>
    <w:link w:val="GEFFieldtoFilloutChar"/>
    <w:qFormat/>
    <w:rsid w:val="00966EF0"/>
    <w:pPr>
      <w:spacing w:after="0" w:line="240" w:lineRule="auto"/>
      <w:ind w:left="-720"/>
    </w:pPr>
    <w:rPr>
      <w:rFonts w:ascii="Times New Roman" w:eastAsia="Times New Roman" w:hAnsi="Times New Roman"/>
      <w:color w:val="000000"/>
    </w:rPr>
  </w:style>
  <w:style w:type="numbering" w:customStyle="1" w:styleId="NoList11">
    <w:name w:val="No List11"/>
    <w:next w:val="NoList"/>
    <w:semiHidden/>
    <w:unhideWhenUsed/>
    <w:rsid w:val="00966EF0"/>
  </w:style>
  <w:style w:type="paragraph" w:customStyle="1" w:styleId="GEFTableHeading">
    <w:name w:val="GEF Table Heading"/>
    <w:basedOn w:val="Normal"/>
    <w:next w:val="Normal"/>
    <w:qFormat/>
    <w:rsid w:val="00966EF0"/>
    <w:pPr>
      <w:spacing w:after="0" w:line="240" w:lineRule="auto"/>
      <w:ind w:left="-720"/>
    </w:pPr>
    <w:rPr>
      <w:rFonts w:ascii="Times New Roman Bold" w:eastAsia="Times New Roman" w:hAnsi="Times New Roman Bold" w:cs="Times New Roman"/>
      <w:b/>
      <w:bCs/>
      <w:smallCaps/>
      <w:color w:val="000000"/>
    </w:rPr>
  </w:style>
  <w:style w:type="paragraph" w:customStyle="1" w:styleId="GEFInstruction">
    <w:name w:val="GEF Instruction"/>
    <w:basedOn w:val="Normal"/>
    <w:next w:val="Normal"/>
    <w:qFormat/>
    <w:rsid w:val="00966EF0"/>
    <w:pPr>
      <w:spacing w:after="0" w:line="240" w:lineRule="auto"/>
      <w:ind w:left="-540"/>
    </w:pPr>
    <w:rPr>
      <w:rFonts w:ascii="Times New Roman" w:eastAsia="Times New Roman" w:hAnsi="Times New Roman" w:cs="Times New Roman"/>
      <w:sz w:val="20"/>
      <w:szCs w:val="24"/>
    </w:rPr>
  </w:style>
  <w:style w:type="table" w:customStyle="1" w:styleId="TableGrid1">
    <w:name w:val="Table Grid1"/>
    <w:basedOn w:val="TableNormal"/>
    <w:next w:val="TableGrid"/>
    <w:uiPriority w:val="39"/>
    <w:rsid w:val="00966E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bullets">
    <w:name w:val="body bullets"/>
    <w:basedOn w:val="Normal"/>
    <w:next w:val="Normal"/>
    <w:qFormat/>
    <w:rsid w:val="00966EF0"/>
    <w:pPr>
      <w:spacing w:before="60" w:after="60" w:line="260" w:lineRule="exact"/>
      <w:ind w:left="720" w:hanging="360"/>
    </w:pPr>
    <w:rPr>
      <w:rFonts w:ascii="Calibri" w:eastAsia="Times New Roman" w:hAnsi="Calibri" w:cs="Times New Roman"/>
      <w:sz w:val="20"/>
      <w:szCs w:val="24"/>
      <w:lang w:eastAsia="ja-JP"/>
    </w:rPr>
  </w:style>
  <w:style w:type="character" w:customStyle="1" w:styleId="Mention10">
    <w:name w:val="Mention1"/>
    <w:uiPriority w:val="99"/>
    <w:unhideWhenUsed/>
    <w:rsid w:val="00966EF0"/>
    <w:rPr>
      <w:color w:val="2B579A"/>
      <w:shd w:val="clear" w:color="auto" w:fill="E6E6E6"/>
    </w:rPr>
  </w:style>
  <w:style w:type="paragraph" w:customStyle="1" w:styleId="Outline">
    <w:name w:val="Outline"/>
    <w:basedOn w:val="Normal"/>
    <w:rsid w:val="00966EF0"/>
    <w:pPr>
      <w:spacing w:before="240" w:after="0" w:line="240" w:lineRule="auto"/>
    </w:pPr>
    <w:rPr>
      <w:rFonts w:ascii="Times New Roman" w:eastAsia="Times New Roman" w:hAnsi="Times New Roman" w:cs="Times New Roman"/>
      <w:kern w:val="28"/>
      <w:sz w:val="24"/>
      <w:szCs w:val="20"/>
    </w:rPr>
  </w:style>
  <w:style w:type="paragraph" w:styleId="BodyTextIndent2">
    <w:name w:val="Body Text Indent 2"/>
    <w:basedOn w:val="Normal"/>
    <w:link w:val="BodyTextIndent2Char"/>
    <w:rsid w:val="00966EF0"/>
    <w:pPr>
      <w:spacing w:after="0" w:line="240" w:lineRule="auto"/>
      <w:ind w:left="360"/>
    </w:pPr>
    <w:rPr>
      <w:rFonts w:ascii="Times New Roman" w:eastAsia="Times New Roman" w:hAnsi="Times New Roman" w:cs="Times New Roman"/>
      <w:i/>
      <w:iCs/>
      <w:sz w:val="20"/>
      <w:szCs w:val="24"/>
      <w:lang w:val="x-none" w:eastAsia="x-none"/>
    </w:rPr>
  </w:style>
  <w:style w:type="character" w:customStyle="1" w:styleId="BodyTextIndent2Char">
    <w:name w:val="Body Text Indent 2 Char"/>
    <w:basedOn w:val="DefaultParagraphFont"/>
    <w:link w:val="BodyTextIndent2"/>
    <w:rsid w:val="00966EF0"/>
    <w:rPr>
      <w:rFonts w:ascii="Times New Roman" w:eastAsia="Times New Roman" w:hAnsi="Times New Roman" w:cs="Times New Roman"/>
      <w:i/>
      <w:iCs/>
      <w:sz w:val="20"/>
      <w:szCs w:val="24"/>
      <w:lang w:val="x-none" w:eastAsia="x-none"/>
    </w:rPr>
  </w:style>
  <w:style w:type="paragraph" w:styleId="BodyTextIndent3">
    <w:name w:val="Body Text Indent 3"/>
    <w:basedOn w:val="Normal"/>
    <w:link w:val="BodyTextIndent3Char"/>
    <w:rsid w:val="00966EF0"/>
    <w:pPr>
      <w:spacing w:after="0" w:line="240" w:lineRule="auto"/>
      <w:ind w:left="540"/>
    </w:pPr>
    <w:rPr>
      <w:rFonts w:ascii="Times New Roman" w:eastAsia="Times New Roman" w:hAnsi="Times New Roman" w:cs="Times New Roman"/>
      <w:sz w:val="24"/>
      <w:szCs w:val="24"/>
      <w:lang w:val="x-none" w:eastAsia="x-none"/>
    </w:rPr>
  </w:style>
  <w:style w:type="character" w:customStyle="1" w:styleId="BodyTextIndent3Char">
    <w:name w:val="Body Text Indent 3 Char"/>
    <w:basedOn w:val="DefaultParagraphFont"/>
    <w:link w:val="BodyTextIndent3"/>
    <w:rsid w:val="00966EF0"/>
    <w:rPr>
      <w:rFonts w:ascii="Times New Roman" w:eastAsia="Times New Roman" w:hAnsi="Times New Roman" w:cs="Times New Roman"/>
      <w:sz w:val="24"/>
      <w:szCs w:val="24"/>
      <w:lang w:val="x-none" w:eastAsia="x-none"/>
    </w:rPr>
  </w:style>
  <w:style w:type="paragraph" w:styleId="DocumentMap">
    <w:name w:val="Document Map"/>
    <w:basedOn w:val="Normal"/>
    <w:link w:val="DocumentMapChar"/>
    <w:semiHidden/>
    <w:rsid w:val="00966EF0"/>
    <w:pPr>
      <w:shd w:val="clear" w:color="auto" w:fill="000080"/>
      <w:spacing w:after="0" w:line="240" w:lineRule="auto"/>
    </w:pPr>
    <w:rPr>
      <w:rFonts w:ascii="Tahoma" w:eastAsia="Times New Roman" w:hAnsi="Tahoma" w:cs="Times New Roman"/>
      <w:sz w:val="20"/>
      <w:szCs w:val="20"/>
      <w:lang w:val="x-none" w:eastAsia="x-none"/>
    </w:rPr>
  </w:style>
  <w:style w:type="character" w:customStyle="1" w:styleId="DocumentMapChar">
    <w:name w:val="Document Map Char"/>
    <w:basedOn w:val="DefaultParagraphFont"/>
    <w:link w:val="DocumentMap"/>
    <w:semiHidden/>
    <w:rsid w:val="00966EF0"/>
    <w:rPr>
      <w:rFonts w:ascii="Tahoma" w:eastAsia="Times New Roman" w:hAnsi="Tahoma" w:cs="Times New Roman"/>
      <w:sz w:val="20"/>
      <w:szCs w:val="20"/>
      <w:shd w:val="clear" w:color="auto" w:fill="000080"/>
      <w:lang w:val="x-none" w:eastAsia="x-none"/>
    </w:rPr>
  </w:style>
  <w:style w:type="paragraph" w:customStyle="1" w:styleId="MainParanoChapter">
    <w:name w:val="Main Para no Chapter #"/>
    <w:basedOn w:val="Normal"/>
    <w:link w:val="MainParanoChapterChar"/>
    <w:autoRedefine/>
    <w:uiPriority w:val="99"/>
    <w:qFormat/>
    <w:rsid w:val="00966EF0"/>
    <w:pPr>
      <w:numPr>
        <w:numId w:val="39"/>
      </w:numPr>
      <w:spacing w:before="120" w:after="240" w:line="240" w:lineRule="auto"/>
      <w:ind w:left="0" w:firstLine="0"/>
      <w:outlineLvl w:val="1"/>
    </w:pPr>
    <w:rPr>
      <w:rFonts w:ascii="Times New Roman" w:eastAsia="Times New Roman" w:hAnsi="Times New Roman" w:cs="Times New Roman"/>
      <w:color w:val="000000"/>
      <w:sz w:val="24"/>
      <w:szCs w:val="24"/>
      <w:lang w:val="x-none" w:eastAsia="x-none"/>
    </w:rPr>
  </w:style>
  <w:style w:type="character" w:customStyle="1" w:styleId="MainParanoChapterChar">
    <w:name w:val="Main Para no Chapter # Char"/>
    <w:link w:val="MainParanoChapter"/>
    <w:uiPriority w:val="99"/>
    <w:locked/>
    <w:rsid w:val="00966EF0"/>
    <w:rPr>
      <w:rFonts w:ascii="Times New Roman" w:eastAsia="Times New Roman" w:hAnsi="Times New Roman" w:cs="Times New Roman"/>
      <w:color w:val="000000"/>
      <w:sz w:val="24"/>
      <w:szCs w:val="24"/>
      <w:lang w:val="x-none" w:eastAsia="x-none"/>
    </w:rPr>
  </w:style>
  <w:style w:type="paragraph" w:styleId="z-TopofForm">
    <w:name w:val="HTML Top of Form"/>
    <w:basedOn w:val="Normal"/>
    <w:next w:val="Normal"/>
    <w:link w:val="z-TopofFormChar"/>
    <w:hidden/>
    <w:rsid w:val="00966EF0"/>
    <w:pPr>
      <w:pBdr>
        <w:bottom w:val="single" w:sz="6" w:space="1" w:color="auto"/>
      </w:pBdr>
      <w:spacing w:after="0" w:line="240" w:lineRule="auto"/>
      <w:jc w:val="center"/>
    </w:pPr>
    <w:rPr>
      <w:rFonts w:ascii="Arial" w:eastAsia="Times New Roman" w:hAnsi="Arial" w:cs="Times New Roman"/>
      <w:vanish/>
      <w:sz w:val="16"/>
      <w:szCs w:val="16"/>
      <w:lang w:val="x-none" w:eastAsia="x-none"/>
    </w:rPr>
  </w:style>
  <w:style w:type="character" w:customStyle="1" w:styleId="z-TopofFormChar">
    <w:name w:val="z-Top of Form Char"/>
    <w:basedOn w:val="DefaultParagraphFont"/>
    <w:link w:val="z-TopofForm"/>
    <w:rsid w:val="00966EF0"/>
    <w:rPr>
      <w:rFonts w:ascii="Arial" w:eastAsia="Times New Roman" w:hAnsi="Arial" w:cs="Times New Roman"/>
      <w:vanish/>
      <w:sz w:val="16"/>
      <w:szCs w:val="16"/>
      <w:lang w:val="x-none" w:eastAsia="x-none"/>
    </w:rPr>
  </w:style>
  <w:style w:type="paragraph" w:styleId="z-BottomofForm">
    <w:name w:val="HTML Bottom of Form"/>
    <w:basedOn w:val="Normal"/>
    <w:next w:val="Normal"/>
    <w:link w:val="z-BottomofFormChar"/>
    <w:hidden/>
    <w:rsid w:val="00966EF0"/>
    <w:pPr>
      <w:pBdr>
        <w:top w:val="single" w:sz="6" w:space="1" w:color="auto"/>
      </w:pBdr>
      <w:spacing w:after="0" w:line="240" w:lineRule="auto"/>
      <w:jc w:val="center"/>
    </w:pPr>
    <w:rPr>
      <w:rFonts w:ascii="Arial" w:eastAsia="Times New Roman" w:hAnsi="Arial" w:cs="Times New Roman"/>
      <w:vanish/>
      <w:sz w:val="16"/>
      <w:szCs w:val="16"/>
      <w:lang w:val="x-none" w:eastAsia="x-none"/>
    </w:rPr>
  </w:style>
  <w:style w:type="character" w:customStyle="1" w:styleId="z-BottomofFormChar">
    <w:name w:val="z-Bottom of Form Char"/>
    <w:basedOn w:val="DefaultParagraphFont"/>
    <w:link w:val="z-BottomofForm"/>
    <w:rsid w:val="00966EF0"/>
    <w:rPr>
      <w:rFonts w:ascii="Arial" w:eastAsia="Times New Roman" w:hAnsi="Arial" w:cs="Times New Roman"/>
      <w:vanish/>
      <w:sz w:val="16"/>
      <w:szCs w:val="16"/>
      <w:lang w:val="x-none" w:eastAsia="x-none"/>
    </w:rPr>
  </w:style>
  <w:style w:type="numbering" w:customStyle="1" w:styleId="NoList2">
    <w:name w:val="No List2"/>
    <w:next w:val="NoList"/>
    <w:uiPriority w:val="99"/>
    <w:semiHidden/>
    <w:unhideWhenUsed/>
    <w:rsid w:val="00966EF0"/>
  </w:style>
  <w:style w:type="numbering" w:customStyle="1" w:styleId="NoList111">
    <w:name w:val="No List111"/>
    <w:next w:val="NoList"/>
    <w:semiHidden/>
    <w:rsid w:val="00966EF0"/>
  </w:style>
  <w:style w:type="paragraph" w:customStyle="1" w:styleId="GEFPartHeading">
    <w:name w:val="GEF Part Heading"/>
    <w:basedOn w:val="ListParagraph"/>
    <w:qFormat/>
    <w:rsid w:val="00966EF0"/>
    <w:pPr>
      <w:snapToGrid w:val="0"/>
      <w:spacing w:before="120" w:after="120"/>
      <w:ind w:left="-720"/>
      <w:outlineLvl w:val="0"/>
    </w:pPr>
    <w:rPr>
      <w:rFonts w:ascii="Times New Roman Bold" w:eastAsia="Times New Roman" w:hAnsi="Times New Roman Bold"/>
      <w:b/>
      <w:caps/>
      <w:noProof/>
      <w:color w:val="000000"/>
      <w:sz w:val="22"/>
      <w:szCs w:val="22"/>
      <w:u w:val="single"/>
      <w:lang w:val="en-GB"/>
    </w:rPr>
  </w:style>
  <w:style w:type="paragraph" w:customStyle="1" w:styleId="NumberedParasPIF">
    <w:name w:val="Numbered Paras PIF"/>
    <w:basedOn w:val="Normal"/>
    <w:qFormat/>
    <w:rsid w:val="00966EF0"/>
    <w:pPr>
      <w:numPr>
        <w:numId w:val="40"/>
      </w:numPr>
      <w:spacing w:after="100" w:line="240" w:lineRule="auto"/>
      <w:jc w:val="both"/>
    </w:pPr>
    <w:rPr>
      <w:rFonts w:ascii="Times New Roman" w:eastAsia="Times New Roman" w:hAnsi="Times New Roman" w:cs="Times New Roman"/>
      <w:sz w:val="20"/>
      <w:szCs w:val="18"/>
      <w:lang w:val="en-GB"/>
    </w:rPr>
  </w:style>
  <w:style w:type="paragraph" w:styleId="Revision">
    <w:name w:val="Revision"/>
    <w:hidden/>
    <w:uiPriority w:val="99"/>
    <w:semiHidden/>
    <w:rsid w:val="00966EF0"/>
    <w:pPr>
      <w:spacing w:after="0" w:line="240" w:lineRule="auto"/>
    </w:pPr>
    <w:rPr>
      <w:rFonts w:ascii="Calibri" w:eastAsia="SimSun" w:hAnsi="Calibri" w:cs="Times New Roman"/>
      <w:sz w:val="20"/>
      <w:szCs w:val="24"/>
    </w:rPr>
  </w:style>
  <w:style w:type="table" w:customStyle="1" w:styleId="TableGrid2">
    <w:name w:val="Table Grid2"/>
    <w:basedOn w:val="TableNormal"/>
    <w:next w:val="TableGrid"/>
    <w:uiPriority w:val="39"/>
    <w:rsid w:val="00966E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966E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966E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966E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uiPriority w:val="99"/>
    <w:rsid w:val="00966EF0"/>
  </w:style>
  <w:style w:type="character" w:customStyle="1" w:styleId="shorttext">
    <w:name w:val="short_text"/>
    <w:rsid w:val="00966EF0"/>
  </w:style>
  <w:style w:type="numbering" w:customStyle="1" w:styleId="NoList3">
    <w:name w:val="No List3"/>
    <w:next w:val="NoList"/>
    <w:uiPriority w:val="99"/>
    <w:semiHidden/>
    <w:unhideWhenUsed/>
    <w:rsid w:val="00966EF0"/>
  </w:style>
  <w:style w:type="character" w:customStyle="1" w:styleId="ts-alignment-element">
    <w:name w:val="ts-alignment-element"/>
    <w:basedOn w:val="DefaultParagraphFont"/>
    <w:rsid w:val="00966EF0"/>
  </w:style>
  <w:style w:type="paragraph" w:styleId="FootnoteText">
    <w:name w:val="footnote text"/>
    <w:aliases w:val="Geneva 9,Font: Geneva 9,Boston 10,f,single space,footnote text,Footnote,otnote Text,Footnote Text Char Char Char,Footnote Text Char Char Char Char Char Char Char,Footnote Text Char Char Char Char Char,Footnotes,Footnote Text Char Char1,fn"/>
    <w:basedOn w:val="Normal"/>
    <w:link w:val="FootnoteTextChar2"/>
    <w:uiPriority w:val="99"/>
    <w:unhideWhenUsed/>
    <w:qFormat/>
    <w:rsid w:val="00966EF0"/>
    <w:pPr>
      <w:spacing w:after="0" w:line="240" w:lineRule="auto"/>
    </w:pPr>
    <w:rPr>
      <w:sz w:val="20"/>
      <w:szCs w:val="20"/>
    </w:rPr>
  </w:style>
  <w:style w:type="character" w:customStyle="1" w:styleId="FootnoteTextChar2">
    <w:name w:val="Footnote Text Char2"/>
    <w:aliases w:val="Geneva 9 Char1,Font: Geneva 9 Char1,Boston 10 Char1,f Char1,single space Char1,footnote text Char1,Footnote Char1,otnote Text Char1,Footnote Text Char Char Char Char2,Footnote Text Char Char Char Char Char Char Char Char2,fn Char"/>
    <w:basedOn w:val="DefaultParagraphFont"/>
    <w:link w:val="FootnoteText"/>
    <w:uiPriority w:val="99"/>
    <w:semiHidden/>
    <w:rsid w:val="00966EF0"/>
    <w:rPr>
      <w:sz w:val="20"/>
      <w:szCs w:val="20"/>
    </w:rPr>
  </w:style>
  <w:style w:type="character" w:customStyle="1" w:styleId="UnresolvedMention10">
    <w:name w:val="Unresolved Mention1"/>
    <w:uiPriority w:val="99"/>
    <w:unhideWhenUsed/>
    <w:rsid w:val="00485F0E"/>
    <w:rPr>
      <w:color w:val="605E5C"/>
      <w:shd w:val="clear" w:color="auto" w:fill="E1DFDD"/>
    </w:rPr>
  </w:style>
  <w:style w:type="character" w:customStyle="1" w:styleId="Mention100">
    <w:name w:val="Mention10"/>
    <w:uiPriority w:val="99"/>
    <w:semiHidden/>
    <w:unhideWhenUsed/>
    <w:rsid w:val="00485F0E"/>
    <w:rPr>
      <w:color w:val="2B579A"/>
      <w:shd w:val="clear" w:color="auto" w:fill="E6E6E6"/>
    </w:rPr>
  </w:style>
  <w:style w:type="character" w:customStyle="1" w:styleId="UnresolvedMention2">
    <w:name w:val="Unresolved Mention2"/>
    <w:basedOn w:val="DefaultParagraphFont"/>
    <w:uiPriority w:val="99"/>
    <w:unhideWhenUsed/>
    <w:rsid w:val="00485F0E"/>
    <w:rPr>
      <w:color w:val="605E5C"/>
      <w:shd w:val="clear" w:color="auto" w:fill="E1DFDD"/>
    </w:rPr>
  </w:style>
  <w:style w:type="paragraph" w:customStyle="1" w:styleId="xxxmsolistparagraph">
    <w:name w:val="x_xxmsolistparagraph"/>
    <w:basedOn w:val="Normal"/>
    <w:rsid w:val="00485F0E"/>
    <w:pPr>
      <w:spacing w:before="100" w:beforeAutospacing="1" w:after="100" w:afterAutospacing="1" w:line="240" w:lineRule="auto"/>
    </w:pPr>
    <w:rPr>
      <w:rFonts w:ascii="Calibri" w:hAnsi="Calibri" w:cs="Calibri"/>
    </w:rPr>
  </w:style>
  <w:style w:type="character" w:customStyle="1" w:styleId="Mention2">
    <w:name w:val="Mention2"/>
    <w:basedOn w:val="DefaultParagraphFont"/>
    <w:uiPriority w:val="99"/>
    <w:unhideWhenUsed/>
    <w:rsid w:val="00485F0E"/>
    <w:rPr>
      <w:color w:val="2B579A"/>
      <w:shd w:val="clear" w:color="auto" w:fill="E6E6E6"/>
    </w:rPr>
  </w:style>
  <w:style w:type="character" w:customStyle="1" w:styleId="UnresolvedMention3">
    <w:name w:val="Unresolved Mention3"/>
    <w:basedOn w:val="DefaultParagraphFont"/>
    <w:uiPriority w:val="99"/>
    <w:semiHidden/>
    <w:unhideWhenUsed/>
    <w:rsid w:val="00485F0E"/>
    <w:rPr>
      <w:color w:val="605E5C"/>
      <w:shd w:val="clear" w:color="auto" w:fill="E1DFDD"/>
    </w:rPr>
  </w:style>
  <w:style w:type="character" w:customStyle="1" w:styleId="markejj6ni1d0">
    <w:name w:val="markejj6ni1d0"/>
    <w:basedOn w:val="DefaultParagraphFont"/>
    <w:rsid w:val="00485F0E"/>
  </w:style>
  <w:style w:type="character" w:customStyle="1" w:styleId="UnresolvedMention4">
    <w:name w:val="Unresolved Mention4"/>
    <w:basedOn w:val="DefaultParagraphFont"/>
    <w:uiPriority w:val="99"/>
    <w:unhideWhenUsed/>
    <w:rsid w:val="00485F0E"/>
    <w:rPr>
      <w:color w:val="605E5C"/>
      <w:shd w:val="clear" w:color="auto" w:fill="E1DFDD"/>
    </w:rPr>
  </w:style>
  <w:style w:type="character" w:customStyle="1" w:styleId="Mention3">
    <w:name w:val="Mention3"/>
    <w:basedOn w:val="DefaultParagraphFont"/>
    <w:uiPriority w:val="99"/>
    <w:unhideWhenUsed/>
    <w:rsid w:val="00485F0E"/>
    <w:rPr>
      <w:color w:val="2B579A"/>
      <w:shd w:val="clear" w:color="auto" w:fill="E1DFDD"/>
    </w:rPr>
  </w:style>
  <w:style w:type="paragraph" w:customStyle="1" w:styleId="msonormal0">
    <w:name w:val="msonormal"/>
    <w:basedOn w:val="Normal"/>
    <w:rsid w:val="00485F0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al"/>
    <w:rsid w:val="00485F0E"/>
    <w:pPr>
      <w:spacing w:before="100" w:beforeAutospacing="1" w:after="100" w:afterAutospacing="1" w:line="240" w:lineRule="auto"/>
    </w:pPr>
    <w:rPr>
      <w:rFonts w:ascii="Calibri" w:eastAsia="Times New Roman" w:hAnsi="Calibri" w:cs="Calibri"/>
      <w:b/>
      <w:bCs/>
      <w:color w:val="000000"/>
      <w:sz w:val="16"/>
      <w:szCs w:val="16"/>
    </w:rPr>
  </w:style>
  <w:style w:type="paragraph" w:customStyle="1" w:styleId="font6">
    <w:name w:val="font6"/>
    <w:basedOn w:val="Normal"/>
    <w:rsid w:val="00485F0E"/>
    <w:pPr>
      <w:spacing w:before="100" w:beforeAutospacing="1" w:after="100" w:afterAutospacing="1" w:line="240" w:lineRule="auto"/>
    </w:pPr>
    <w:rPr>
      <w:rFonts w:ascii="Calibri" w:eastAsia="Times New Roman" w:hAnsi="Calibri" w:cs="Calibri"/>
      <w:b/>
      <w:bCs/>
      <w:i/>
      <w:iCs/>
      <w:color w:val="000000"/>
      <w:sz w:val="16"/>
      <w:szCs w:val="16"/>
    </w:rPr>
  </w:style>
  <w:style w:type="paragraph" w:customStyle="1" w:styleId="xl65">
    <w:name w:val="xl65"/>
    <w:basedOn w:val="Normal"/>
    <w:rsid w:val="00485F0E"/>
    <w:pP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66">
    <w:name w:val="xl66"/>
    <w:basedOn w:val="Normal"/>
    <w:rsid w:val="00485F0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color w:val="000000"/>
      <w:sz w:val="16"/>
      <w:szCs w:val="16"/>
    </w:rPr>
  </w:style>
  <w:style w:type="paragraph" w:customStyle="1" w:styleId="xl67">
    <w:name w:val="xl67"/>
    <w:basedOn w:val="Normal"/>
    <w:rsid w:val="00485F0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68">
    <w:name w:val="xl68"/>
    <w:basedOn w:val="Normal"/>
    <w:rsid w:val="00485F0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69">
    <w:name w:val="xl69"/>
    <w:basedOn w:val="Normal"/>
    <w:rsid w:val="00485F0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70">
    <w:name w:val="xl70"/>
    <w:basedOn w:val="Normal"/>
    <w:rsid w:val="00485F0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color w:val="000000"/>
      <w:sz w:val="16"/>
      <w:szCs w:val="16"/>
    </w:rPr>
  </w:style>
  <w:style w:type="paragraph" w:customStyle="1" w:styleId="xl71">
    <w:name w:val="xl71"/>
    <w:basedOn w:val="Normal"/>
    <w:rsid w:val="00485F0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72">
    <w:name w:val="xl72"/>
    <w:basedOn w:val="Normal"/>
    <w:rsid w:val="00485F0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16"/>
      <w:szCs w:val="16"/>
    </w:rPr>
  </w:style>
  <w:style w:type="paragraph" w:customStyle="1" w:styleId="xl73">
    <w:name w:val="xl73"/>
    <w:basedOn w:val="Normal"/>
    <w:rsid w:val="00485F0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i/>
      <w:iCs/>
      <w:sz w:val="16"/>
      <w:szCs w:val="16"/>
    </w:rPr>
  </w:style>
  <w:style w:type="paragraph" w:customStyle="1" w:styleId="xl74">
    <w:name w:val="xl74"/>
    <w:basedOn w:val="Normal"/>
    <w:rsid w:val="00485F0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i/>
      <w:iCs/>
      <w:sz w:val="16"/>
      <w:szCs w:val="16"/>
    </w:rPr>
  </w:style>
  <w:style w:type="paragraph" w:customStyle="1" w:styleId="xl75">
    <w:name w:val="xl75"/>
    <w:basedOn w:val="Normal"/>
    <w:rsid w:val="00485F0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i/>
      <w:iCs/>
      <w:sz w:val="16"/>
      <w:szCs w:val="16"/>
    </w:rPr>
  </w:style>
  <w:style w:type="paragraph" w:customStyle="1" w:styleId="xl76">
    <w:name w:val="xl76"/>
    <w:basedOn w:val="Normal"/>
    <w:rsid w:val="00485F0E"/>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color w:val="000000"/>
      <w:sz w:val="16"/>
      <w:szCs w:val="16"/>
    </w:rPr>
  </w:style>
  <w:style w:type="paragraph" w:customStyle="1" w:styleId="xl77">
    <w:name w:val="xl77"/>
    <w:basedOn w:val="Normal"/>
    <w:rsid w:val="00485F0E"/>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color w:val="000000"/>
      <w:sz w:val="16"/>
      <w:szCs w:val="16"/>
    </w:rPr>
  </w:style>
  <w:style w:type="paragraph" w:customStyle="1" w:styleId="xl78">
    <w:name w:val="xl78"/>
    <w:basedOn w:val="Normal"/>
    <w:rsid w:val="00485F0E"/>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79">
    <w:name w:val="xl79"/>
    <w:basedOn w:val="Normal"/>
    <w:rsid w:val="00485F0E"/>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80">
    <w:name w:val="xl80"/>
    <w:basedOn w:val="Normal"/>
    <w:rsid w:val="00485F0E"/>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81">
    <w:name w:val="xl81"/>
    <w:basedOn w:val="Normal"/>
    <w:rsid w:val="00485F0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82">
    <w:name w:val="xl82"/>
    <w:basedOn w:val="Normal"/>
    <w:rsid w:val="00485F0E"/>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83">
    <w:name w:val="xl83"/>
    <w:basedOn w:val="Normal"/>
    <w:rsid w:val="00485F0E"/>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Calibri"/>
      <w:b/>
      <w:bCs/>
      <w:sz w:val="16"/>
      <w:szCs w:val="16"/>
    </w:rPr>
  </w:style>
  <w:style w:type="paragraph" w:customStyle="1" w:styleId="xl84">
    <w:name w:val="xl84"/>
    <w:basedOn w:val="Normal"/>
    <w:rsid w:val="00485F0E"/>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85">
    <w:name w:val="xl85"/>
    <w:basedOn w:val="Normal"/>
    <w:rsid w:val="00485F0E"/>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86">
    <w:name w:val="xl86"/>
    <w:basedOn w:val="Normal"/>
    <w:rsid w:val="00485F0E"/>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87">
    <w:name w:val="xl87"/>
    <w:basedOn w:val="Normal"/>
    <w:rsid w:val="00485F0E"/>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88">
    <w:name w:val="xl88"/>
    <w:basedOn w:val="Normal"/>
    <w:rsid w:val="00485F0E"/>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i/>
      <w:iCs/>
      <w:sz w:val="16"/>
      <w:szCs w:val="16"/>
    </w:rPr>
  </w:style>
  <w:style w:type="paragraph" w:customStyle="1" w:styleId="xl89">
    <w:name w:val="xl89"/>
    <w:basedOn w:val="Normal"/>
    <w:rsid w:val="00485F0E"/>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i/>
      <w:iCs/>
      <w:sz w:val="16"/>
      <w:szCs w:val="16"/>
    </w:rPr>
  </w:style>
  <w:style w:type="paragraph" w:customStyle="1" w:styleId="xl90">
    <w:name w:val="xl90"/>
    <w:basedOn w:val="Normal"/>
    <w:rsid w:val="00485F0E"/>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Calibri"/>
      <w:b/>
      <w:bCs/>
      <w:sz w:val="16"/>
      <w:szCs w:val="16"/>
    </w:rPr>
  </w:style>
  <w:style w:type="paragraph" w:customStyle="1" w:styleId="xl91">
    <w:name w:val="xl91"/>
    <w:basedOn w:val="Normal"/>
    <w:rsid w:val="00485F0E"/>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Calibri" w:eastAsia="Times New Roman" w:hAnsi="Calibri" w:cs="Calibri"/>
      <w:b/>
      <w:bCs/>
      <w:sz w:val="16"/>
      <w:szCs w:val="16"/>
    </w:rPr>
  </w:style>
  <w:style w:type="paragraph" w:customStyle="1" w:styleId="xl92">
    <w:name w:val="xl92"/>
    <w:basedOn w:val="Normal"/>
    <w:rsid w:val="00485F0E"/>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rPr>
  </w:style>
  <w:style w:type="paragraph" w:customStyle="1" w:styleId="xl93">
    <w:name w:val="xl93"/>
    <w:basedOn w:val="Normal"/>
    <w:rsid w:val="00485F0E"/>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rPr>
  </w:style>
  <w:style w:type="paragraph" w:customStyle="1" w:styleId="xl94">
    <w:name w:val="xl94"/>
    <w:basedOn w:val="Normal"/>
    <w:rsid w:val="00485F0E"/>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95">
    <w:name w:val="xl95"/>
    <w:basedOn w:val="Normal"/>
    <w:rsid w:val="00485F0E"/>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rPr>
  </w:style>
  <w:style w:type="paragraph" w:customStyle="1" w:styleId="xl96">
    <w:name w:val="xl96"/>
    <w:basedOn w:val="Normal"/>
    <w:rsid w:val="00485F0E"/>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97">
    <w:name w:val="xl97"/>
    <w:basedOn w:val="Normal"/>
    <w:rsid w:val="00485F0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98">
    <w:name w:val="xl98"/>
    <w:basedOn w:val="Normal"/>
    <w:rsid w:val="00485F0E"/>
    <w:pPr>
      <w:pBdr>
        <w:top w:val="single" w:sz="4"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i/>
      <w:iCs/>
      <w:color w:val="000000"/>
      <w:sz w:val="16"/>
      <w:szCs w:val="16"/>
    </w:rPr>
  </w:style>
  <w:style w:type="paragraph" w:customStyle="1" w:styleId="xl99">
    <w:name w:val="xl99"/>
    <w:basedOn w:val="Normal"/>
    <w:rsid w:val="00485F0E"/>
    <w:pPr>
      <w:pBdr>
        <w:top w:val="single" w:sz="4"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i/>
      <w:iCs/>
      <w:color w:val="000000"/>
      <w:sz w:val="16"/>
      <w:szCs w:val="16"/>
    </w:rPr>
  </w:style>
  <w:style w:type="paragraph" w:customStyle="1" w:styleId="xl100">
    <w:name w:val="xl100"/>
    <w:basedOn w:val="Normal"/>
    <w:rsid w:val="00485F0E"/>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color w:val="000000"/>
      <w:sz w:val="16"/>
      <w:szCs w:val="16"/>
    </w:rPr>
  </w:style>
  <w:style w:type="paragraph" w:customStyle="1" w:styleId="xl101">
    <w:name w:val="xl101"/>
    <w:basedOn w:val="Normal"/>
    <w:rsid w:val="00485F0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16"/>
      <w:szCs w:val="16"/>
    </w:rPr>
  </w:style>
  <w:style w:type="paragraph" w:customStyle="1" w:styleId="xl102">
    <w:name w:val="xl102"/>
    <w:basedOn w:val="Normal"/>
    <w:rsid w:val="00485F0E"/>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color w:val="000000"/>
      <w:sz w:val="16"/>
      <w:szCs w:val="16"/>
    </w:rPr>
  </w:style>
  <w:style w:type="paragraph" w:customStyle="1" w:styleId="xl103">
    <w:name w:val="xl103"/>
    <w:basedOn w:val="Normal"/>
    <w:rsid w:val="00485F0E"/>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4">
    <w:name w:val="xl104"/>
    <w:basedOn w:val="Normal"/>
    <w:rsid w:val="00485F0E"/>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5">
    <w:name w:val="xl105"/>
    <w:basedOn w:val="Normal"/>
    <w:rsid w:val="00485F0E"/>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i/>
      <w:iCs/>
      <w:color w:val="000000"/>
      <w:sz w:val="16"/>
      <w:szCs w:val="16"/>
    </w:rPr>
  </w:style>
  <w:style w:type="paragraph" w:customStyle="1" w:styleId="xl106">
    <w:name w:val="xl106"/>
    <w:basedOn w:val="Normal"/>
    <w:rsid w:val="00485F0E"/>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i/>
      <w:iCs/>
      <w:color w:val="000000"/>
      <w:sz w:val="16"/>
      <w:szCs w:val="16"/>
    </w:rPr>
  </w:style>
  <w:style w:type="paragraph" w:customStyle="1" w:styleId="xl107">
    <w:name w:val="xl107"/>
    <w:basedOn w:val="Normal"/>
    <w:rsid w:val="00485F0E"/>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color w:val="000000"/>
      <w:sz w:val="16"/>
      <w:szCs w:val="16"/>
    </w:rPr>
  </w:style>
  <w:style w:type="paragraph" w:customStyle="1" w:styleId="xl108">
    <w:name w:val="xl108"/>
    <w:basedOn w:val="Normal"/>
    <w:rsid w:val="00485F0E"/>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color w:val="000000"/>
      <w:sz w:val="16"/>
      <w:szCs w:val="16"/>
    </w:rPr>
  </w:style>
  <w:style w:type="paragraph" w:customStyle="1" w:styleId="xl109">
    <w:name w:val="xl109"/>
    <w:basedOn w:val="Normal"/>
    <w:rsid w:val="00485F0E"/>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color w:val="000000"/>
      <w:sz w:val="16"/>
      <w:szCs w:val="16"/>
    </w:rPr>
  </w:style>
  <w:style w:type="paragraph" w:customStyle="1" w:styleId="xl110">
    <w:name w:val="xl110"/>
    <w:basedOn w:val="Normal"/>
    <w:rsid w:val="00485F0E"/>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color w:val="000000"/>
      <w:sz w:val="16"/>
      <w:szCs w:val="16"/>
    </w:rPr>
  </w:style>
  <w:style w:type="paragraph" w:customStyle="1" w:styleId="xl111">
    <w:name w:val="xl111"/>
    <w:basedOn w:val="Normal"/>
    <w:rsid w:val="00485F0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color w:val="000000"/>
      <w:sz w:val="16"/>
      <w:szCs w:val="16"/>
    </w:rPr>
  </w:style>
  <w:style w:type="paragraph" w:customStyle="1" w:styleId="xl112">
    <w:name w:val="xl112"/>
    <w:basedOn w:val="Normal"/>
    <w:rsid w:val="00485F0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color w:val="000000"/>
      <w:sz w:val="16"/>
      <w:szCs w:val="16"/>
    </w:rPr>
  </w:style>
  <w:style w:type="paragraph" w:customStyle="1" w:styleId="xl113">
    <w:name w:val="xl113"/>
    <w:basedOn w:val="Normal"/>
    <w:rsid w:val="00485F0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color w:val="000000"/>
      <w:sz w:val="16"/>
      <w:szCs w:val="16"/>
    </w:rPr>
  </w:style>
  <w:style w:type="paragraph" w:customStyle="1" w:styleId="xl114">
    <w:name w:val="xl114"/>
    <w:basedOn w:val="Normal"/>
    <w:rsid w:val="00485F0E"/>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color w:val="000000"/>
      <w:sz w:val="16"/>
      <w:szCs w:val="16"/>
    </w:rPr>
  </w:style>
  <w:style w:type="paragraph" w:customStyle="1" w:styleId="xl115">
    <w:name w:val="xl115"/>
    <w:basedOn w:val="Normal"/>
    <w:rsid w:val="00485F0E"/>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color w:val="000000"/>
      <w:sz w:val="16"/>
      <w:szCs w:val="16"/>
    </w:rPr>
  </w:style>
  <w:style w:type="paragraph" w:customStyle="1" w:styleId="xl116">
    <w:name w:val="xl116"/>
    <w:basedOn w:val="Normal"/>
    <w:rsid w:val="00485F0E"/>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color w:val="000000"/>
      <w:sz w:val="16"/>
      <w:szCs w:val="16"/>
    </w:rPr>
  </w:style>
  <w:style w:type="paragraph" w:customStyle="1" w:styleId="xl117">
    <w:name w:val="xl117"/>
    <w:basedOn w:val="Normal"/>
    <w:rsid w:val="00485F0E"/>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color w:val="000000"/>
      <w:sz w:val="16"/>
      <w:szCs w:val="16"/>
    </w:rPr>
  </w:style>
  <w:style w:type="paragraph" w:customStyle="1" w:styleId="xl118">
    <w:name w:val="xl118"/>
    <w:basedOn w:val="Normal"/>
    <w:rsid w:val="00485F0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color w:val="000000"/>
      <w:sz w:val="16"/>
      <w:szCs w:val="16"/>
    </w:rPr>
  </w:style>
  <w:style w:type="character" w:customStyle="1" w:styleId="s2">
    <w:name w:val="s2"/>
    <w:basedOn w:val="DefaultParagraphFont"/>
    <w:rsid w:val="00485F0E"/>
  </w:style>
  <w:style w:type="character" w:customStyle="1" w:styleId="s3">
    <w:name w:val="s3"/>
    <w:basedOn w:val="DefaultParagraphFont"/>
    <w:rsid w:val="00485F0E"/>
  </w:style>
  <w:style w:type="character" w:customStyle="1" w:styleId="s4">
    <w:name w:val="s4"/>
    <w:basedOn w:val="DefaultParagraphFont"/>
    <w:rsid w:val="00485F0E"/>
  </w:style>
  <w:style w:type="character" w:customStyle="1" w:styleId="UnresolvedMention5">
    <w:name w:val="Unresolved Mention5"/>
    <w:basedOn w:val="DefaultParagraphFont"/>
    <w:uiPriority w:val="99"/>
    <w:semiHidden/>
    <w:unhideWhenUsed/>
    <w:rsid w:val="00485F0E"/>
    <w:rPr>
      <w:color w:val="605E5C"/>
      <w:shd w:val="clear" w:color="auto" w:fill="E1DFDD"/>
    </w:rPr>
  </w:style>
  <w:style w:type="numbering" w:customStyle="1" w:styleId="NoList4">
    <w:name w:val="No List4"/>
    <w:next w:val="NoList"/>
    <w:uiPriority w:val="99"/>
    <w:semiHidden/>
    <w:unhideWhenUsed/>
    <w:rsid w:val="00485F0E"/>
  </w:style>
  <w:style w:type="numbering" w:customStyle="1" w:styleId="NoList12">
    <w:name w:val="No List12"/>
    <w:next w:val="NoList"/>
    <w:uiPriority w:val="99"/>
    <w:semiHidden/>
    <w:unhideWhenUsed/>
    <w:rsid w:val="00485F0E"/>
  </w:style>
  <w:style w:type="numbering" w:customStyle="1" w:styleId="NoList21">
    <w:name w:val="No List21"/>
    <w:next w:val="NoList"/>
    <w:uiPriority w:val="99"/>
    <w:semiHidden/>
    <w:unhideWhenUsed/>
    <w:rsid w:val="00485F0E"/>
  </w:style>
  <w:style w:type="numbering" w:customStyle="1" w:styleId="NoList112">
    <w:name w:val="No List112"/>
    <w:next w:val="NoList"/>
    <w:semiHidden/>
    <w:rsid w:val="00485F0E"/>
  </w:style>
  <w:style w:type="numbering" w:customStyle="1" w:styleId="NoList31">
    <w:name w:val="No List31"/>
    <w:next w:val="NoList"/>
    <w:uiPriority w:val="99"/>
    <w:semiHidden/>
    <w:unhideWhenUsed/>
    <w:rsid w:val="00485F0E"/>
  </w:style>
  <w:style w:type="table" w:customStyle="1" w:styleId="TableGrid6">
    <w:name w:val="Table Grid6"/>
    <w:basedOn w:val="TableNormal"/>
    <w:next w:val="TableGrid"/>
    <w:uiPriority w:val="39"/>
    <w:rsid w:val="00F35C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7516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node/1426" TargetMode="External"/><Relationship Id="rId117" Type="http://schemas.openxmlformats.org/officeDocument/2006/relationships/hyperlink" Target="https://www.thegef.org/documents/gef-climate-change-adaptation-results-framework-gef-7" TargetMode="External"/><Relationship Id="rId21" Type="http://schemas.openxmlformats.org/officeDocument/2006/relationships/hyperlink" Target="https://popp.undp.org/procurement/construction-works" TargetMode="External"/><Relationship Id="rId42" Type="http://schemas.openxmlformats.org/officeDocument/2006/relationships/hyperlink" Target="https://www.undp.org/content/undp/en/home/accountability/social-and-environmental-responsibility.html" TargetMode="External"/><Relationship Id="rId47" Type="http://schemas.openxmlformats.org/officeDocument/2006/relationships/footer" Target="footer1.xml"/><Relationship Id="rId63" Type="http://schemas.openxmlformats.org/officeDocument/2006/relationships/hyperlink" Target="https://www.thegef.org/sites/default/files/documents/2022-09/Results_Framework_Guidelines_2022_06_30.pdf" TargetMode="External"/><Relationship Id="rId68" Type="http://schemas.openxmlformats.org/officeDocument/2006/relationships/hyperlink" Target="http://web.undp.org/evaluation/guidance.shtml" TargetMode="External"/><Relationship Id="rId84" Type="http://schemas.openxmlformats.org/officeDocument/2006/relationships/hyperlink" Target="https://www.thegef.org/sites/default/files/documents/GEF_Guidelines_Project_Program_Cycle_Policy_20200731.pdf" TargetMode="External"/><Relationship Id="rId89" Type="http://schemas.openxmlformats.org/officeDocument/2006/relationships/hyperlink" Target="http://intra.undp.org/bdp/archive-programming-manual/docs/reference-centre/chapter6/sbaa.pdf" TargetMode="External"/><Relationship Id="rId112" Type="http://schemas.openxmlformats.org/officeDocument/2006/relationships/hyperlink" Target="https://info.undp.org/sites/bpps/SES_Toolkit/default.aspx" TargetMode="External"/><Relationship Id="rId16" Type="http://schemas.openxmlformats.org/officeDocument/2006/relationships/hyperlink" Target="/node/11056" TargetMode="External"/><Relationship Id="rId107" Type="http://schemas.openxmlformats.org/officeDocument/2006/relationships/hyperlink" Target="https://popp.undp.org/document/project-risk-register-template" TargetMode="External"/><Relationship Id="rId11" Type="http://schemas.openxmlformats.org/officeDocument/2006/relationships/endnotes" Target="endnotes.xml"/><Relationship Id="rId32" Type="http://schemas.openxmlformats.org/officeDocument/2006/relationships/hyperlink" Target="https://www.stapgef.org/resources/advisory-documents/achieving-enduring-outcomes-gef-investment" TargetMode="External"/><Relationship Id="rId37" Type="http://schemas.openxmlformats.org/officeDocument/2006/relationships/hyperlink" Target="https://www.thegef.org/documents/templates" TargetMode="External"/><Relationship Id="rId53" Type="http://schemas.openxmlformats.org/officeDocument/2006/relationships/hyperlink" Target="https://www.thegef.org/sites/default/files/documents/Gender_Equality_Guidelines.pdf" TargetMode="External"/><Relationship Id="rId58" Type="http://schemas.openxmlformats.org/officeDocument/2006/relationships/hyperlink" Target="%20/node/1681" TargetMode="External"/><Relationship Id="rId74" Type="http://schemas.openxmlformats.org/officeDocument/2006/relationships/hyperlink" Target="%20/node/1441" TargetMode="External"/><Relationship Id="rId79" Type="http://schemas.openxmlformats.org/officeDocument/2006/relationships/image" Target="media/image9.png"/><Relationship Id="rId102" Type="http://schemas.openxmlformats.org/officeDocument/2006/relationships/hyperlink" Target="http://www.undp.org/secu-srm" TargetMode="External"/><Relationship Id="rId123" Type="http://schemas.openxmlformats.org/officeDocument/2006/relationships/glossaryDocument" Target="glossary/document.xml"/><Relationship Id="rId5" Type="http://schemas.openxmlformats.org/officeDocument/2006/relationships/customXml" Target="../customXml/item5.xml"/><Relationship Id="rId90" Type="http://schemas.openxmlformats.org/officeDocument/2006/relationships/hyperlink" Target="http://intra.undp.org/bdp/archive-programming-manual/docs/reference-centre/chapter6/sbaa.pdf" TargetMode="External"/><Relationship Id="rId95" Type="http://schemas.openxmlformats.org/officeDocument/2006/relationships/hyperlink" Target="http://www.undp.org/secu-srm" TargetMode="External"/><Relationship Id="rId22" Type="http://schemas.openxmlformats.org/officeDocument/2006/relationships/hyperlink" Target="/node/2156" TargetMode="External"/><Relationship Id="rId27" Type="http://schemas.openxmlformats.org/officeDocument/2006/relationships/hyperlink" Target="https://www.unep.org/explore-topics/resource-efficiency/what-we-do/sustainable-public-procurement/sdg-127-target-and" TargetMode="External"/><Relationship Id="rId43" Type="http://schemas.openxmlformats.org/officeDocument/2006/relationships/hyperlink" Target="%20/node/1866" TargetMode="External"/><Relationship Id="rId48" Type="http://schemas.openxmlformats.org/officeDocument/2006/relationships/footer" Target="footer2.xml"/><Relationship Id="rId64" Type="http://schemas.openxmlformats.org/officeDocument/2006/relationships/hyperlink" Target="http://web.undp.org/evaluation/guidance.shtml" TargetMode="External"/><Relationship Id="rId69" Type="http://schemas.openxmlformats.org/officeDocument/2006/relationships/hyperlink" Target="http://web.undp.org/evaluation/guidance.shtml" TargetMode="External"/><Relationship Id="rId113" Type="http://schemas.openxmlformats.org/officeDocument/2006/relationships/hyperlink" Target="/node/1011" TargetMode="External"/><Relationship Id="rId118" Type="http://schemas.openxmlformats.org/officeDocument/2006/relationships/hyperlink" Target="https://www.thegef.org/documents/gef-7-biodiversity-protected-area-tracking-tool" TargetMode="External"/><Relationship Id="rId80" Type="http://schemas.openxmlformats.org/officeDocument/2006/relationships/image" Target="media/image10.png"/><Relationship Id="rId85" Type="http://schemas.openxmlformats.org/officeDocument/2006/relationships/hyperlink" Target="/node/1796" TargetMode="External"/><Relationship Id="rId12" Type="http://schemas.openxmlformats.org/officeDocument/2006/relationships/image" Target="media/image1.png"/><Relationship Id="rId17" Type="http://schemas.openxmlformats.org/officeDocument/2006/relationships/hyperlink" Target="/node/11526" TargetMode="External"/><Relationship Id="rId33" Type="http://schemas.openxmlformats.org/officeDocument/2006/relationships/hyperlink" Target="https://www.stapgef.org/resources/advisory-documents/theory-change-primer" TargetMode="External"/><Relationship Id="rId38" Type="http://schemas.openxmlformats.org/officeDocument/2006/relationships/hyperlink" Target="http://www.stapgef.org/" TargetMode="External"/><Relationship Id="rId59" Type="http://schemas.openxmlformats.org/officeDocument/2006/relationships/hyperlink" Target="http://web.undp.org/evaluation/policy.shtml" TargetMode="External"/><Relationship Id="rId103" Type="http://schemas.openxmlformats.org/officeDocument/2006/relationships/hyperlink" Target="http://www.undp.org" TargetMode="External"/><Relationship Id="rId108" Type="http://schemas.openxmlformats.org/officeDocument/2006/relationships/hyperlink" Target="https://info.undp.org/sites/bpps/SES_Toolkit/SES%20Document%20Library/Uploaded%20October%202016/UNDP%20Social%20and%20Environmental%20Screening%20Procedure_JULY2022_ENGLISH.pdf" TargetMode="External"/><Relationship Id="rId124" Type="http://schemas.openxmlformats.org/officeDocument/2006/relationships/theme" Target="theme/theme1.xml"/><Relationship Id="rId54" Type="http://schemas.openxmlformats.org/officeDocument/2006/relationships/hyperlink" Target="https://www.thegef.org/sites/default/files/documents/2022-09/Results_Framework_Guidelines_2022_06_30.pdf" TargetMode="External"/><Relationship Id="rId70" Type="http://schemas.openxmlformats.org/officeDocument/2006/relationships/hyperlink" Target="https://popp.undp.org/SitePages/POPPSubject.aspx?SBJID=452&amp;Menu=BusinessUnit" TargetMode="External"/><Relationship Id="rId75" Type="http://schemas.openxmlformats.org/officeDocument/2006/relationships/image" Target="media/image5.png"/><Relationship Id="rId91" Type="http://schemas.openxmlformats.org/officeDocument/2006/relationships/hyperlink" Target="https://intranet.undp.org/global/documents/ppm/Supplemental.pdf" TargetMode="External"/><Relationship Id="rId96" Type="http://schemas.openxmlformats.org/officeDocument/2006/relationships/hyperlink" Target="https://www.un.org/securitycouncil/content/un-sc-consolidated-list" TargetMode="External"/><Relationship Id="rId1" Type="http://schemas.openxmlformats.org/officeDocument/2006/relationships/customXml" Target="../customXml/item1.xml"/><Relationship Id="rId6" Type="http://schemas.openxmlformats.org/officeDocument/2006/relationships/numbering" Target="numbering.xml"/><Relationship Id="rId23" Type="http://schemas.openxmlformats.org/officeDocument/2006/relationships/hyperlink" Target="https://pims.undp.org/uploaded/1464/1794541/VF%20Cofinancing%20and%20SES%20Guidance%20-%20December%202021.pdf" TargetMode="External"/><Relationship Id="rId28" Type="http://schemas.openxmlformats.org/officeDocument/2006/relationships/hyperlink" Target="/node/966" TargetMode="External"/><Relationship Id="rId49" Type="http://schemas.openxmlformats.org/officeDocument/2006/relationships/hyperlink" Target="https://intranet.undp.org/unit/bpps/gender/Gender%20Libary/Forms/AllItems.aspx" TargetMode="External"/><Relationship Id="rId114" Type="http://schemas.openxmlformats.org/officeDocument/2006/relationships/hyperlink" Target="/node/1446" TargetMode="External"/><Relationship Id="rId119" Type="http://schemas.openxmlformats.org/officeDocument/2006/relationships/hyperlink" Target="https://www.thegef.org/documents/templates" TargetMode="External"/><Relationship Id="rId44" Type="http://schemas.openxmlformats.org/officeDocument/2006/relationships/hyperlink" Target="https://info.undp.org/sites/bpps/SES_Toolkit/default.aspx" TargetMode="External"/><Relationship Id="rId60" Type="http://schemas.openxmlformats.org/officeDocument/2006/relationships/hyperlink" Target="https://www.thegef.org/sites/default/files/council-meeting-documents/GEF-C.56-03%2C%20Policy%20on%20Monitoring.pdf" TargetMode="External"/><Relationship Id="rId65" Type="http://schemas.openxmlformats.org/officeDocument/2006/relationships/hyperlink" Target="http://web.undp.org/evaluation/guidance.shtml" TargetMode="External"/><Relationship Id="rId81" Type="http://schemas.openxmlformats.org/officeDocument/2006/relationships/hyperlink" Target="https://www.thegef.org/sites/default/files/documents/gef_minimum_fiduciary_standards_partner_agencies_2019.pdf" TargetMode="External"/><Relationship Id="rId86" Type="http://schemas.openxmlformats.org/officeDocument/2006/relationships/hyperlink" Target="/node/1681"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2.jpg"/><Relationship Id="rId18" Type="http://schemas.openxmlformats.org/officeDocument/2006/relationships/hyperlink" Target="https://www.thegef.org/sites/default/files/documents/gef_minimum_fiduciary_standards_partner_agencies_2019.pdf" TargetMode="External"/><Relationship Id="rId39" Type="http://schemas.openxmlformats.org/officeDocument/2006/relationships/hyperlink" Target="http://www.gefieo.org/" TargetMode="External"/><Relationship Id="rId109" Type="http://schemas.openxmlformats.org/officeDocument/2006/relationships/hyperlink" Target="https://info.undp.org/sites/bpps/SES_Toolkit/default.aspx" TargetMode="External"/><Relationship Id="rId34" Type="http://schemas.openxmlformats.org/officeDocument/2006/relationships/hyperlink" Target="/node/10826" TargetMode="External"/><Relationship Id="rId50" Type="http://schemas.openxmlformats.org/officeDocument/2006/relationships/hyperlink" Target="https://www.stapgef.org/theory-change-primer" TargetMode="External"/><Relationship Id="rId55" Type="http://schemas.openxmlformats.org/officeDocument/2006/relationships/hyperlink" Target="http://www.gefieo.org/evaluations/gef-evaluation-policy-2019" TargetMode="External"/><Relationship Id="rId76" Type="http://schemas.openxmlformats.org/officeDocument/2006/relationships/image" Target="media/image6.png"/><Relationship Id="rId97" Type="http://schemas.openxmlformats.org/officeDocument/2006/relationships/hyperlink" Target="https://www.un.org/securitycouncil/content/un-sc-consolidated-list" TargetMode="External"/><Relationship Id="rId104" Type="http://schemas.openxmlformats.org/officeDocument/2006/relationships/hyperlink" Target="%20/node/1976%20" TargetMode="External"/><Relationship Id="rId120" Type="http://schemas.openxmlformats.org/officeDocument/2006/relationships/header" Target="header2.xml"/><Relationship Id="rId7" Type="http://schemas.openxmlformats.org/officeDocument/2006/relationships/styles" Target="styles.xml"/><Relationship Id="rId71" Type="http://schemas.openxmlformats.org/officeDocument/2006/relationships/hyperlink" Target="%20/node/10826" TargetMode="External"/><Relationship Id="rId92" Type="http://schemas.openxmlformats.org/officeDocument/2006/relationships/hyperlink" Target="https://intranet.undp.org/global/documents/ppm/Supplemental.pdf" TargetMode="External"/><Relationship Id="rId2" Type="http://schemas.openxmlformats.org/officeDocument/2006/relationships/customXml" Target="../customXml/item2.xml"/><Relationship Id="rId29" Type="http://schemas.openxmlformats.org/officeDocument/2006/relationships/hyperlink" Target="https://www.un.org/geospatial/mapsgeo" TargetMode="External"/><Relationship Id="rId24" Type="http://schemas.openxmlformats.org/officeDocument/2006/relationships/hyperlink" Target="/node/1426" TargetMode="External"/><Relationship Id="rId40" Type="http://schemas.openxmlformats.org/officeDocument/2006/relationships/hyperlink" Target="http://www.undp.org/content/undp/en/home/operations/social-and-environmental-sustainability-in-undp/" TargetMode="External"/><Relationship Id="rId45" Type="http://schemas.openxmlformats.org/officeDocument/2006/relationships/hyperlink" Target="http://www.undp.org/content/undp/en/home/operations/social-and-environmental-sustainability-in-undp/SES.html" TargetMode="External"/><Relationship Id="rId66" Type="http://schemas.openxmlformats.org/officeDocument/2006/relationships/header" Target="header1.xml"/><Relationship Id="rId87" Type="http://schemas.openxmlformats.org/officeDocument/2006/relationships/hyperlink" Target="%20/node/4321" TargetMode="External"/><Relationship Id="rId110" Type="http://schemas.openxmlformats.org/officeDocument/2006/relationships/hyperlink" Target="https://www.thegef.org/sites/default/files/documents/Stakeholder_Engagement_Guidelines.pdf" TargetMode="External"/><Relationship Id="rId115" Type="http://schemas.openxmlformats.org/officeDocument/2006/relationships/hyperlink" Target="/node/1976" TargetMode="External"/><Relationship Id="rId61" Type="http://schemas.openxmlformats.org/officeDocument/2006/relationships/hyperlink" Target="https://www.thegef.org/sites/default/files/council-meeting-documents/EN_GEF.ME_C56_02_GEF_Evaluation_Policy_May_2019_0.pdf" TargetMode="External"/><Relationship Id="rId82" Type="http://schemas.openxmlformats.org/officeDocument/2006/relationships/hyperlink" Target="/node/1856" TargetMode="External"/><Relationship Id="rId19" Type="http://schemas.openxmlformats.org/officeDocument/2006/relationships/hyperlink" Target="%20/node/1706" TargetMode="External"/><Relationship Id="rId14" Type="http://schemas.openxmlformats.org/officeDocument/2006/relationships/hyperlink" Target="https://www.thegef.org/about/funding" TargetMode="External"/><Relationship Id="rId30" Type="http://schemas.openxmlformats.org/officeDocument/2006/relationships/hyperlink" Target="https://www.gefieo.org/evaluations/additionality-framework" TargetMode="External"/><Relationship Id="rId35" Type="http://schemas.openxmlformats.org/officeDocument/2006/relationships/hyperlink" Target="https://www.thegef.org/documents/policies-guidelines" TargetMode="External"/><Relationship Id="rId56" Type="http://schemas.openxmlformats.org/officeDocument/2006/relationships/hyperlink" Target="https://www.thegef.org/sites/default/files/documents/2022-09/Results_Framework_Guidelines_2022_06_30.pdf" TargetMode="External"/><Relationship Id="rId77" Type="http://schemas.openxmlformats.org/officeDocument/2006/relationships/image" Target="media/image7.png"/><Relationship Id="rId100" Type="http://schemas.openxmlformats.org/officeDocument/2006/relationships/hyperlink" Target="https://www.un.org/securitycouncil/content/un-sc-consolidated-list" TargetMode="External"/><Relationship Id="rId105" Type="http://schemas.openxmlformats.org/officeDocument/2006/relationships/hyperlink" Target="/node/11526" TargetMode="External"/><Relationship Id="rId8" Type="http://schemas.openxmlformats.org/officeDocument/2006/relationships/settings" Target="settings.xml"/><Relationship Id="rId51" Type="http://schemas.openxmlformats.org/officeDocument/2006/relationships/hyperlink" Target="https://rebrand.ly/DbDProjectGuideEN" TargetMode="External"/><Relationship Id="rId72" Type="http://schemas.openxmlformats.org/officeDocument/2006/relationships/image" Target="media/image3.png"/><Relationship Id="rId93" Type="http://schemas.openxmlformats.org/officeDocument/2006/relationships/hyperlink" Target="https://www.un.org/securitycouncil/content/un-sc-consolidated-list" TargetMode="External"/><Relationship Id="rId98" Type="http://schemas.openxmlformats.org/officeDocument/2006/relationships/hyperlink" Target="http://www.undp.org/ses" TargetMode="External"/><Relationship Id="rId121" Type="http://schemas.openxmlformats.org/officeDocument/2006/relationships/footer" Target="footer4.xml"/><Relationship Id="rId3" Type="http://schemas.openxmlformats.org/officeDocument/2006/relationships/customXml" Target="../customXml/item3.xml"/><Relationship Id="rId25" Type="http://schemas.openxmlformats.org/officeDocument/2006/relationships/hyperlink" Target="/node/1881" TargetMode="External"/><Relationship Id="rId46" Type="http://schemas.openxmlformats.org/officeDocument/2006/relationships/hyperlink" Target="https://intranet.undp.org/unit/bpps/sdev/gef/default.aspx" TargetMode="External"/><Relationship Id="rId67" Type="http://schemas.openxmlformats.org/officeDocument/2006/relationships/footer" Target="footer3.xml"/><Relationship Id="rId116" Type="http://schemas.openxmlformats.org/officeDocument/2006/relationships/hyperlink" Target="https://www.thegef.org/sites/default/files/documents/2022-09/Results_Framework_Guidelines_2022_06_30.pdf" TargetMode="External"/><Relationship Id="rId20" Type="http://schemas.openxmlformats.org/officeDocument/2006/relationships/hyperlink" Target="https://popp.undp.org/policy-page/appraise-and-approve" TargetMode="External"/><Relationship Id="rId41" Type="http://schemas.openxmlformats.org/officeDocument/2006/relationships/hyperlink" Target="https://info.undp.org/sites/bpps/SES_Toolkit/default.aspx" TargetMode="External"/><Relationship Id="rId62" Type="http://schemas.openxmlformats.org/officeDocument/2006/relationships/hyperlink" Target="https://www.thegef.org/documents/policies-guidelines" TargetMode="External"/><Relationship Id="rId83" Type="http://schemas.openxmlformats.org/officeDocument/2006/relationships/hyperlink" Target="/node/1931" TargetMode="External"/><Relationship Id="rId88" Type="http://schemas.openxmlformats.org/officeDocument/2006/relationships/hyperlink" Target="%20/node/1456%20" TargetMode="External"/><Relationship Id="rId111" Type="http://schemas.openxmlformats.org/officeDocument/2006/relationships/hyperlink" Target="https://info.undp.org/sites/bpps/SES_Toolkit/SES%20Document%20Library/Uploaded%20October%202016/UNDP%20Social%20and%20Environmental%20Screening%20Procedure_JULY2022_ENGLISH.pdf" TargetMode="External"/><Relationship Id="rId15" Type="http://schemas.openxmlformats.org/officeDocument/2006/relationships/hyperlink" Target="https://www.thegef.org/sites/default/files/documents/Project_Cancellation_Policy_20181220.pdf" TargetMode="External"/><Relationship Id="rId36" Type="http://schemas.openxmlformats.org/officeDocument/2006/relationships/hyperlink" Target="https://www.thegef.org/sites/default/files/documents/GEF_Guidelines_Project_Program_Cycle_Policy_20200731.pdf" TargetMode="External"/><Relationship Id="rId57" Type="http://schemas.openxmlformats.org/officeDocument/2006/relationships/hyperlink" Target="https://popp.undp.org" TargetMode="External"/><Relationship Id="rId106" Type="http://schemas.openxmlformats.org/officeDocument/2006/relationships/hyperlink" Target="https://www.un.org/geospatial/mapsgeo" TargetMode="External"/><Relationship Id="rId10" Type="http://schemas.openxmlformats.org/officeDocument/2006/relationships/footnotes" Target="footnotes.xml"/><Relationship Id="rId31" Type="http://schemas.openxmlformats.org/officeDocument/2006/relationships/hyperlink" Target="https://www.gefieo.org/evaluations/additionality-framework" TargetMode="External"/><Relationship Id="rId52" Type="http://schemas.openxmlformats.org/officeDocument/2006/relationships/hyperlink" Target="https://info.undp.org/sites/bpps/SES_Toolkit/SES%20Document%20Library/Uploaded%20October%202016/Final%20UNDP%20SES%20Stakeholder%20Engagement%20GN_Oct2017.pdf" TargetMode="External"/><Relationship Id="rId73" Type="http://schemas.openxmlformats.org/officeDocument/2006/relationships/image" Target="media/image4.png"/><Relationship Id="rId78" Type="http://schemas.openxmlformats.org/officeDocument/2006/relationships/image" Target="media/image8.png"/><Relationship Id="rId94" Type="http://schemas.openxmlformats.org/officeDocument/2006/relationships/hyperlink" Target="http://www.undp.org/ses" TargetMode="External"/><Relationship Id="rId99" Type="http://schemas.openxmlformats.org/officeDocument/2006/relationships/hyperlink" Target="http://www.undp.org/secu-srm" TargetMode="External"/><Relationship Id="rId101" Type="http://schemas.openxmlformats.org/officeDocument/2006/relationships/hyperlink" Target="http://www.undp.org/ses" TargetMode="External"/><Relationship Id="rId1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rebrand.ly/DbDProjectGuideEN" TargetMode="External"/><Relationship Id="rId2" Type="http://schemas.openxmlformats.org/officeDocument/2006/relationships/hyperlink" Target="https://panorama.solutions/en" TargetMode="External"/><Relationship Id="rId1" Type="http://schemas.openxmlformats.org/officeDocument/2006/relationships/hyperlink" Target="https://rebrand.ly/DbDProjectGuideEN" TargetMode="External"/><Relationship Id="rId6" Type="http://schemas.openxmlformats.org/officeDocument/2006/relationships/hyperlink" Target="https://popp.undp.org/_layouts/15/WopiFrame.aspx?sourcedoc=/UNDP_POPP_DOCUMENT_LIBRARY/Public/PPM_Project%20Management_Closing.docx&amp;action=default" TargetMode="External"/><Relationship Id="rId5" Type="http://schemas.openxmlformats.org/officeDocument/2006/relationships/hyperlink" Target="https://www.thegef.org/projects-operations/policies-guidelines" TargetMode="External"/><Relationship Id="rId4" Type="http://schemas.openxmlformats.org/officeDocument/2006/relationships/hyperlink" Target="https://www.thegef.org/sites/default/files/documents/2022-09/Results_Framework_Guidelines_2022_06_30.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5864F573177431198D65B75FC88EB6C"/>
        <w:category>
          <w:name w:val="General"/>
          <w:gallery w:val="placeholder"/>
        </w:category>
        <w:types>
          <w:type w:val="bbPlcHdr"/>
        </w:types>
        <w:behaviors>
          <w:behavior w:val="content"/>
        </w:behaviors>
        <w:guid w:val="{98CDB79F-52B3-4015-BE2B-C76B96D49F4D}"/>
      </w:docPartPr>
      <w:docPartBody>
        <w:p w:rsidR="00161024" w:rsidRDefault="005C282F" w:rsidP="005C282F">
          <w:pPr>
            <w:pStyle w:val="B5864F573177431198D65B75FC88EB6C"/>
          </w:pPr>
          <w:r w:rsidRPr="00A07C84">
            <w:rPr>
              <w:rStyle w:val="PlaceholderText"/>
            </w:rPr>
            <w:t>Click or tap to enter a date.</w:t>
          </w:r>
        </w:p>
      </w:docPartBody>
    </w:docPart>
    <w:docPart>
      <w:docPartPr>
        <w:name w:val="68A572892F2A4AA5B8FA600E7CC09098"/>
        <w:category>
          <w:name w:val="General"/>
          <w:gallery w:val="placeholder"/>
        </w:category>
        <w:types>
          <w:type w:val="bbPlcHdr"/>
        </w:types>
        <w:behaviors>
          <w:behavior w:val="content"/>
        </w:behaviors>
        <w:guid w:val="{B8671923-B7D4-45A5-A6EA-A7AF07265B30}"/>
      </w:docPartPr>
      <w:docPartBody>
        <w:p w:rsidR="00161024" w:rsidRDefault="005C282F" w:rsidP="005C282F">
          <w:pPr>
            <w:pStyle w:val="68A572892F2A4AA5B8FA600E7CC09098"/>
          </w:pPr>
          <w:r w:rsidRPr="00A07C84">
            <w:rPr>
              <w:rStyle w:val="PlaceholderText"/>
            </w:rPr>
            <w:t>Choose an item.</w:t>
          </w:r>
        </w:p>
      </w:docPartBody>
    </w:docPart>
    <w:docPart>
      <w:docPartPr>
        <w:name w:val="066F2FA9719F4F948CA71C33B9600EC8"/>
        <w:category>
          <w:name w:val="General"/>
          <w:gallery w:val="placeholder"/>
        </w:category>
        <w:types>
          <w:type w:val="bbPlcHdr"/>
        </w:types>
        <w:behaviors>
          <w:behavior w:val="content"/>
        </w:behaviors>
        <w:guid w:val="{2C480F91-833B-4281-825E-42FFDB4A3BAC}"/>
      </w:docPartPr>
      <w:docPartBody>
        <w:p w:rsidR="00161024" w:rsidRDefault="005C282F" w:rsidP="005C282F">
          <w:pPr>
            <w:pStyle w:val="066F2FA9719F4F948CA71C33B9600EC8"/>
          </w:pPr>
          <w:r w:rsidRPr="00A07C84">
            <w:rPr>
              <w:rStyle w:val="PlaceholderText"/>
            </w:rPr>
            <w:t>Choose an item.</w:t>
          </w:r>
        </w:p>
      </w:docPartBody>
    </w:docPart>
    <w:docPart>
      <w:docPartPr>
        <w:name w:val="3F38702EB01B4597A6748A2B6888B75F"/>
        <w:category>
          <w:name w:val="General"/>
          <w:gallery w:val="placeholder"/>
        </w:category>
        <w:types>
          <w:type w:val="bbPlcHdr"/>
        </w:types>
        <w:behaviors>
          <w:behavior w:val="content"/>
        </w:behaviors>
        <w:guid w:val="{3E98395A-AA4E-4518-BC67-F7A1EEC6F652}"/>
      </w:docPartPr>
      <w:docPartBody>
        <w:p w:rsidR="00161024" w:rsidRDefault="005C282F" w:rsidP="005C282F">
          <w:pPr>
            <w:pStyle w:val="3F38702EB01B4597A6748A2B6888B75F"/>
          </w:pPr>
          <w:r w:rsidRPr="00A07C84">
            <w:rPr>
              <w:rStyle w:val="PlaceholderText"/>
            </w:rPr>
            <w:t>Click or tap to enter a date.</w:t>
          </w:r>
        </w:p>
      </w:docPartBody>
    </w:docPart>
    <w:docPart>
      <w:docPartPr>
        <w:name w:val="D6D34A5FAB724A19B3305809E229859B"/>
        <w:category>
          <w:name w:val="General"/>
          <w:gallery w:val="placeholder"/>
        </w:category>
        <w:types>
          <w:type w:val="bbPlcHdr"/>
        </w:types>
        <w:behaviors>
          <w:behavior w:val="content"/>
        </w:behaviors>
        <w:guid w:val="{F3416515-944C-4506-8F4A-B0AA18771487}"/>
      </w:docPartPr>
      <w:docPartBody>
        <w:p w:rsidR="00161024" w:rsidRDefault="005C282F" w:rsidP="005C282F">
          <w:pPr>
            <w:pStyle w:val="D6D34A5FAB724A19B3305809E229859B"/>
          </w:pPr>
          <w:r w:rsidRPr="00A07C84">
            <w:rPr>
              <w:rStyle w:val="PlaceholderText"/>
            </w:rPr>
            <w:t>Choose an item.</w:t>
          </w:r>
        </w:p>
      </w:docPartBody>
    </w:docPart>
    <w:docPart>
      <w:docPartPr>
        <w:name w:val="98FE10A61CB74D458562283376ADE081"/>
        <w:category>
          <w:name w:val="General"/>
          <w:gallery w:val="placeholder"/>
        </w:category>
        <w:types>
          <w:type w:val="bbPlcHdr"/>
        </w:types>
        <w:behaviors>
          <w:behavior w:val="content"/>
        </w:behaviors>
        <w:guid w:val="{05AB9FC7-EF76-4417-AA98-B3D47D0AAE37}"/>
      </w:docPartPr>
      <w:docPartBody>
        <w:p w:rsidR="00161024" w:rsidRDefault="005C282F" w:rsidP="005C282F">
          <w:pPr>
            <w:pStyle w:val="98FE10A61CB74D458562283376ADE081"/>
          </w:pPr>
          <w:r w:rsidRPr="00A07C84">
            <w:rPr>
              <w:rStyle w:val="PlaceholderText"/>
            </w:rPr>
            <w:t>Choose an item.</w:t>
          </w:r>
        </w:p>
      </w:docPartBody>
    </w:docPart>
    <w:docPart>
      <w:docPartPr>
        <w:name w:val="20B0663492264618BB6316A179C0BA80"/>
        <w:category>
          <w:name w:val="General"/>
          <w:gallery w:val="placeholder"/>
        </w:category>
        <w:types>
          <w:type w:val="bbPlcHdr"/>
        </w:types>
        <w:behaviors>
          <w:behavior w:val="content"/>
        </w:behaviors>
        <w:guid w:val="{EE27F062-9F86-4B13-960B-E0679053AB7F}"/>
      </w:docPartPr>
      <w:docPartBody>
        <w:p w:rsidR="00161024" w:rsidRDefault="005C282F" w:rsidP="005C282F">
          <w:pPr>
            <w:pStyle w:val="20B0663492264618BB6316A179C0BA80"/>
          </w:pPr>
          <w:r w:rsidRPr="00A07C84">
            <w:rPr>
              <w:rStyle w:val="PlaceholderText"/>
            </w:rPr>
            <w:t>Click or tap to enter a date.</w:t>
          </w:r>
        </w:p>
      </w:docPartBody>
    </w:docPart>
    <w:docPart>
      <w:docPartPr>
        <w:name w:val="E8B9E4C670184F6DBF991DDF80782903"/>
        <w:category>
          <w:name w:val="General"/>
          <w:gallery w:val="placeholder"/>
        </w:category>
        <w:types>
          <w:type w:val="bbPlcHdr"/>
        </w:types>
        <w:behaviors>
          <w:behavior w:val="content"/>
        </w:behaviors>
        <w:guid w:val="{D9B39EAD-D8F7-4AC6-A503-1830675D0D0C}"/>
      </w:docPartPr>
      <w:docPartBody>
        <w:p w:rsidR="00161024" w:rsidRDefault="005C282F" w:rsidP="005C282F">
          <w:pPr>
            <w:pStyle w:val="E8B9E4C670184F6DBF991DDF80782903"/>
          </w:pPr>
          <w:r w:rsidRPr="00A07C84">
            <w:rPr>
              <w:rStyle w:val="PlaceholderText"/>
            </w:rPr>
            <w:t>Choose an item.</w:t>
          </w:r>
        </w:p>
      </w:docPartBody>
    </w:docPart>
    <w:docPart>
      <w:docPartPr>
        <w:name w:val="B3021ABDFFFE41EAB5CE3B56D02710C6"/>
        <w:category>
          <w:name w:val="General"/>
          <w:gallery w:val="placeholder"/>
        </w:category>
        <w:types>
          <w:type w:val="bbPlcHdr"/>
        </w:types>
        <w:behaviors>
          <w:behavior w:val="content"/>
        </w:behaviors>
        <w:guid w:val="{417241EC-EC35-43AC-B942-222847AA3092}"/>
      </w:docPartPr>
      <w:docPartBody>
        <w:p w:rsidR="00161024" w:rsidRDefault="005C282F" w:rsidP="005C282F">
          <w:pPr>
            <w:pStyle w:val="B3021ABDFFFE41EAB5CE3B56D02710C6"/>
          </w:pPr>
          <w:r w:rsidRPr="00A07C84">
            <w:rPr>
              <w:rStyle w:val="PlaceholderText"/>
            </w:rPr>
            <w:t>Choose an item.</w:t>
          </w:r>
        </w:p>
      </w:docPartBody>
    </w:docPart>
    <w:docPart>
      <w:docPartPr>
        <w:name w:val="010EBAF107364845BF6DE9C96EBB88A5"/>
        <w:category>
          <w:name w:val="General"/>
          <w:gallery w:val="placeholder"/>
        </w:category>
        <w:types>
          <w:type w:val="bbPlcHdr"/>
        </w:types>
        <w:behaviors>
          <w:behavior w:val="content"/>
        </w:behaviors>
        <w:guid w:val="{33EA4267-4374-429B-B0B0-9689EE61CF3E}"/>
      </w:docPartPr>
      <w:docPartBody>
        <w:p w:rsidR="00161024" w:rsidRDefault="005C282F" w:rsidP="005C282F">
          <w:pPr>
            <w:pStyle w:val="010EBAF107364845BF6DE9C96EBB88A5"/>
          </w:pPr>
          <w:r w:rsidRPr="00A07C84">
            <w:rPr>
              <w:rStyle w:val="PlaceholderText"/>
            </w:rPr>
            <w:t>Click or tap to enter a date.</w:t>
          </w:r>
        </w:p>
      </w:docPartBody>
    </w:docPart>
    <w:docPart>
      <w:docPartPr>
        <w:name w:val="DB9D66A105874F698A750C5EB06354F4"/>
        <w:category>
          <w:name w:val="General"/>
          <w:gallery w:val="placeholder"/>
        </w:category>
        <w:types>
          <w:type w:val="bbPlcHdr"/>
        </w:types>
        <w:behaviors>
          <w:behavior w:val="content"/>
        </w:behaviors>
        <w:guid w:val="{2389EC7F-6A60-4798-A4CB-D5B8CFF390D0}"/>
      </w:docPartPr>
      <w:docPartBody>
        <w:p w:rsidR="00161024" w:rsidRDefault="005C282F" w:rsidP="005C282F">
          <w:pPr>
            <w:pStyle w:val="DB9D66A105874F698A750C5EB06354F4"/>
          </w:pPr>
          <w:r w:rsidRPr="00A07C84">
            <w:rPr>
              <w:rStyle w:val="PlaceholderText"/>
            </w:rPr>
            <w:t>Choose an item.</w:t>
          </w:r>
        </w:p>
      </w:docPartBody>
    </w:docPart>
    <w:docPart>
      <w:docPartPr>
        <w:name w:val="731B035AF9D04879A770BA07F609E5B8"/>
        <w:category>
          <w:name w:val="General"/>
          <w:gallery w:val="placeholder"/>
        </w:category>
        <w:types>
          <w:type w:val="bbPlcHdr"/>
        </w:types>
        <w:behaviors>
          <w:behavior w:val="content"/>
        </w:behaviors>
        <w:guid w:val="{48614287-35E8-46C2-8439-FCB8BC62300A}"/>
      </w:docPartPr>
      <w:docPartBody>
        <w:p w:rsidR="00161024" w:rsidRDefault="005C282F" w:rsidP="005C282F">
          <w:pPr>
            <w:pStyle w:val="731B035AF9D04879A770BA07F609E5B8"/>
          </w:pPr>
          <w:r w:rsidRPr="00A07C84">
            <w:rPr>
              <w:rStyle w:val="PlaceholderText"/>
            </w:rPr>
            <w:t>Choose an item.</w:t>
          </w:r>
        </w:p>
      </w:docPartBody>
    </w:docPart>
    <w:docPart>
      <w:docPartPr>
        <w:name w:val="A273F8A2CE0B453C94875AA07001FC0B"/>
        <w:category>
          <w:name w:val="General"/>
          <w:gallery w:val="placeholder"/>
        </w:category>
        <w:types>
          <w:type w:val="bbPlcHdr"/>
        </w:types>
        <w:behaviors>
          <w:behavior w:val="content"/>
        </w:behaviors>
        <w:guid w:val="{183FA087-9C69-4776-B912-FF7635834BFB}"/>
      </w:docPartPr>
      <w:docPartBody>
        <w:p w:rsidR="00161024" w:rsidRDefault="005C282F" w:rsidP="005C282F">
          <w:pPr>
            <w:pStyle w:val="A273F8A2CE0B453C94875AA07001FC0B"/>
          </w:pPr>
          <w:r w:rsidRPr="00A07C84">
            <w:rPr>
              <w:rStyle w:val="PlaceholderText"/>
            </w:rPr>
            <w:t>Click or tap to enter a date.</w:t>
          </w:r>
        </w:p>
      </w:docPartBody>
    </w:docPart>
    <w:docPart>
      <w:docPartPr>
        <w:name w:val="91907D67ABA4443FBA4914C8F652D1EF"/>
        <w:category>
          <w:name w:val="General"/>
          <w:gallery w:val="placeholder"/>
        </w:category>
        <w:types>
          <w:type w:val="bbPlcHdr"/>
        </w:types>
        <w:behaviors>
          <w:behavior w:val="content"/>
        </w:behaviors>
        <w:guid w:val="{6B866815-6E3A-4E02-B5CE-9FAA00A17574}"/>
      </w:docPartPr>
      <w:docPartBody>
        <w:p w:rsidR="00161024" w:rsidRDefault="005C282F" w:rsidP="005C282F">
          <w:pPr>
            <w:pStyle w:val="91907D67ABA4443FBA4914C8F652D1EF"/>
          </w:pPr>
          <w:r w:rsidRPr="00A07C84">
            <w:rPr>
              <w:rStyle w:val="PlaceholderText"/>
            </w:rPr>
            <w:t>Choose an item.</w:t>
          </w:r>
        </w:p>
      </w:docPartBody>
    </w:docPart>
    <w:docPart>
      <w:docPartPr>
        <w:name w:val="EAB0A2065C0444F4B1DCC4D74DD0C531"/>
        <w:category>
          <w:name w:val="General"/>
          <w:gallery w:val="placeholder"/>
        </w:category>
        <w:types>
          <w:type w:val="bbPlcHdr"/>
        </w:types>
        <w:behaviors>
          <w:behavior w:val="content"/>
        </w:behaviors>
        <w:guid w:val="{3F2D1A9C-3567-4F5E-8141-DA7A7C1F7C3B}"/>
      </w:docPartPr>
      <w:docPartBody>
        <w:p w:rsidR="00161024" w:rsidRDefault="005C282F" w:rsidP="005C282F">
          <w:pPr>
            <w:pStyle w:val="EAB0A2065C0444F4B1DCC4D74DD0C531"/>
          </w:pPr>
          <w:r w:rsidRPr="00A07C84">
            <w:rPr>
              <w:rStyle w:val="PlaceholderText"/>
            </w:rPr>
            <w:t>Choose an item.</w:t>
          </w:r>
        </w:p>
      </w:docPartBody>
    </w:docPart>
    <w:docPart>
      <w:docPartPr>
        <w:name w:val="F9F4D9F313DE498ABAED846C4FAD52B8"/>
        <w:category>
          <w:name w:val="General"/>
          <w:gallery w:val="placeholder"/>
        </w:category>
        <w:types>
          <w:type w:val="bbPlcHdr"/>
        </w:types>
        <w:behaviors>
          <w:behavior w:val="content"/>
        </w:behaviors>
        <w:guid w:val="{CB43220C-5D1D-4D5E-9A93-E57343D011AF}"/>
      </w:docPartPr>
      <w:docPartBody>
        <w:p w:rsidR="00161024" w:rsidRDefault="005C282F" w:rsidP="005C282F">
          <w:pPr>
            <w:pStyle w:val="F9F4D9F313DE498ABAED846C4FAD52B8"/>
          </w:pPr>
          <w:r w:rsidRPr="00A07C84">
            <w:rPr>
              <w:rStyle w:val="PlaceholderText"/>
            </w:rPr>
            <w:t>Click or tap to enter a date.</w:t>
          </w:r>
        </w:p>
      </w:docPartBody>
    </w:docPart>
    <w:docPart>
      <w:docPartPr>
        <w:name w:val="5D8DF9BE977247809EE5F1DC86B01233"/>
        <w:category>
          <w:name w:val="General"/>
          <w:gallery w:val="placeholder"/>
        </w:category>
        <w:types>
          <w:type w:val="bbPlcHdr"/>
        </w:types>
        <w:behaviors>
          <w:behavior w:val="content"/>
        </w:behaviors>
        <w:guid w:val="{E1F5FA93-0711-43E7-99D5-00E9F3785FC4}"/>
      </w:docPartPr>
      <w:docPartBody>
        <w:p w:rsidR="00161024" w:rsidRDefault="005C282F" w:rsidP="005C282F">
          <w:pPr>
            <w:pStyle w:val="5D8DF9BE977247809EE5F1DC86B01233"/>
          </w:pPr>
          <w:r w:rsidRPr="00A07C84">
            <w:rPr>
              <w:rStyle w:val="PlaceholderText"/>
            </w:rPr>
            <w:t>Choose an item.</w:t>
          </w:r>
        </w:p>
      </w:docPartBody>
    </w:docPart>
    <w:docPart>
      <w:docPartPr>
        <w:name w:val="909684EB9EBB463994615DFD71D88F51"/>
        <w:category>
          <w:name w:val="General"/>
          <w:gallery w:val="placeholder"/>
        </w:category>
        <w:types>
          <w:type w:val="bbPlcHdr"/>
        </w:types>
        <w:behaviors>
          <w:behavior w:val="content"/>
        </w:behaviors>
        <w:guid w:val="{52484570-4B14-4E20-8FB2-B77136FCC159}"/>
      </w:docPartPr>
      <w:docPartBody>
        <w:p w:rsidR="00161024" w:rsidRDefault="005C282F" w:rsidP="005C282F">
          <w:pPr>
            <w:pStyle w:val="909684EB9EBB463994615DFD71D88F51"/>
          </w:pPr>
          <w:r w:rsidRPr="00A07C84">
            <w:rPr>
              <w:rStyle w:val="PlaceholderText"/>
            </w:rPr>
            <w:t>Choose an item.</w:t>
          </w:r>
        </w:p>
      </w:docPartBody>
    </w:docPart>
    <w:docPart>
      <w:docPartPr>
        <w:name w:val="FC4DF40326ED402E80DF2A3C9E764899"/>
        <w:category>
          <w:name w:val="General"/>
          <w:gallery w:val="placeholder"/>
        </w:category>
        <w:types>
          <w:type w:val="bbPlcHdr"/>
        </w:types>
        <w:behaviors>
          <w:behavior w:val="content"/>
        </w:behaviors>
        <w:guid w:val="{A67A7C57-0B9B-42E5-B36A-47B755D347F4}"/>
      </w:docPartPr>
      <w:docPartBody>
        <w:p w:rsidR="00161024" w:rsidRDefault="005C282F" w:rsidP="005C282F">
          <w:pPr>
            <w:pStyle w:val="FC4DF40326ED402E80DF2A3C9E764899"/>
          </w:pPr>
          <w:r w:rsidRPr="00A07C84">
            <w:rPr>
              <w:rStyle w:val="PlaceholderText"/>
            </w:rPr>
            <w:t>Click or tap to enter a date.</w:t>
          </w:r>
        </w:p>
      </w:docPartBody>
    </w:docPart>
    <w:docPart>
      <w:docPartPr>
        <w:name w:val="577068555F4646F7929558844C846055"/>
        <w:category>
          <w:name w:val="General"/>
          <w:gallery w:val="placeholder"/>
        </w:category>
        <w:types>
          <w:type w:val="bbPlcHdr"/>
        </w:types>
        <w:behaviors>
          <w:behavior w:val="content"/>
        </w:behaviors>
        <w:guid w:val="{89E5795F-BA0B-4A48-83AD-34965CE5ADA6}"/>
      </w:docPartPr>
      <w:docPartBody>
        <w:p w:rsidR="00161024" w:rsidRDefault="005C282F" w:rsidP="005C282F">
          <w:pPr>
            <w:pStyle w:val="577068555F4646F7929558844C846055"/>
          </w:pPr>
          <w:r w:rsidRPr="00A07C84">
            <w:rPr>
              <w:rStyle w:val="PlaceholderText"/>
            </w:rPr>
            <w:t>Choose an item.</w:t>
          </w:r>
        </w:p>
      </w:docPartBody>
    </w:docPart>
    <w:docPart>
      <w:docPartPr>
        <w:name w:val="7848E1D79C3645BFBC822DDBD5011888"/>
        <w:category>
          <w:name w:val="General"/>
          <w:gallery w:val="placeholder"/>
        </w:category>
        <w:types>
          <w:type w:val="bbPlcHdr"/>
        </w:types>
        <w:behaviors>
          <w:behavior w:val="content"/>
        </w:behaviors>
        <w:guid w:val="{6FA44403-1297-4913-96F2-2F4F7FDFA2BB}"/>
      </w:docPartPr>
      <w:docPartBody>
        <w:p w:rsidR="00161024" w:rsidRDefault="005C282F" w:rsidP="005C282F">
          <w:pPr>
            <w:pStyle w:val="7848E1D79C3645BFBC822DDBD5011888"/>
          </w:pPr>
          <w:r w:rsidRPr="00A07C84">
            <w:rPr>
              <w:rStyle w:val="PlaceholderText"/>
            </w:rPr>
            <w:t>Choose an item.</w:t>
          </w:r>
        </w:p>
      </w:docPartBody>
    </w:docPart>
    <w:docPart>
      <w:docPartPr>
        <w:name w:val="7D628D811A9044A380D213BFC36F3437"/>
        <w:category>
          <w:name w:val="General"/>
          <w:gallery w:val="placeholder"/>
        </w:category>
        <w:types>
          <w:type w:val="bbPlcHdr"/>
        </w:types>
        <w:behaviors>
          <w:behavior w:val="content"/>
        </w:behaviors>
        <w:guid w:val="{3EC72153-8225-4328-866F-533BD886FAF0}"/>
      </w:docPartPr>
      <w:docPartBody>
        <w:p w:rsidR="00161024" w:rsidRDefault="005C282F" w:rsidP="005C282F">
          <w:pPr>
            <w:pStyle w:val="7D628D811A9044A380D213BFC36F3437"/>
          </w:pPr>
          <w:r w:rsidRPr="00A07C84">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dobe Garamond Pro">
    <w:charset w:val="00"/>
    <w:family w:val="roman"/>
    <w:pitch w:val="variable"/>
    <w:sig w:usb0="800000AF" w:usb1="5000205B" w:usb2="00000000" w:usb3="00000000" w:csb0="0000009B" w:csb1="00000000"/>
  </w:font>
  <w:font w:name="Trebuchet MS">
    <w:panose1 w:val="020B0603020202020204"/>
    <w:charset w:val="00"/>
    <w:family w:val="swiss"/>
    <w:pitch w:val="variable"/>
    <w:sig w:usb0="00000687" w:usb1="00000000" w:usb2="00000000" w:usb3="00000000" w:csb0="0000009F" w:csb1="00000000"/>
  </w:font>
  <w:font w:name="Angsana New">
    <w:panose1 w:val="02020603050405020304"/>
    <w:charset w:val="DE"/>
    <w:family w:val="roman"/>
    <w:pitch w:val="variable"/>
    <w:sig w:usb0="81000003" w:usb1="00000000" w:usb2="00000000" w:usb3="00000000" w:csb0="00010001"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pitch w:val="default"/>
    <w:sig w:usb0="00000003" w:usb1="00000000" w:usb2="00000000" w:usb3="00000000" w:csb0="00000001" w:csb1="00000000"/>
  </w:font>
  <w:font w:name="Meiryo">
    <w:charset w:val="80"/>
    <w:family w:val="swiss"/>
    <w:pitch w:val="variable"/>
    <w:sig w:usb0="E00002FF" w:usb1="6AC7FFFF" w:usb2="08000012" w:usb3="00000000" w:csb0="0002009F" w:csb1="00000000"/>
  </w:font>
  <w:font w:name="Segoe UI">
    <w:panose1 w:val="020B0502040204020203"/>
    <w:charset w:val="00"/>
    <w:family w:val="swiss"/>
    <w:pitch w:val="variable"/>
    <w:sig w:usb0="E4002EFF" w:usb1="C000E47F" w:usb2="00000009" w:usb3="00000000" w:csb0="000001FF" w:csb1="00000000"/>
  </w:font>
  <w:font w:name="Avenir Next Regular">
    <w:altName w:val="Calibri"/>
    <w:charset w:val="00"/>
    <w:family w:val="swiss"/>
    <w:pitch w:val="variable"/>
    <w:sig w:usb0="8000002F" w:usb1="5000204A" w:usb2="00000000" w:usb3="00000000" w:csb0="0000009B"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82F"/>
    <w:rsid w:val="00161024"/>
    <w:rsid w:val="005C282F"/>
    <w:rsid w:val="00895897"/>
    <w:rsid w:val="00A86A9F"/>
    <w:rsid w:val="00EF24F7"/>
    <w:rsid w:val="00F82E4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C282F"/>
    <w:rPr>
      <w:color w:val="808080"/>
    </w:rPr>
  </w:style>
  <w:style w:type="paragraph" w:customStyle="1" w:styleId="B5864F573177431198D65B75FC88EB6C">
    <w:name w:val="B5864F573177431198D65B75FC88EB6C"/>
    <w:rsid w:val="005C282F"/>
  </w:style>
  <w:style w:type="paragraph" w:customStyle="1" w:styleId="68A572892F2A4AA5B8FA600E7CC09098">
    <w:name w:val="68A572892F2A4AA5B8FA600E7CC09098"/>
    <w:rsid w:val="005C282F"/>
  </w:style>
  <w:style w:type="paragraph" w:customStyle="1" w:styleId="066F2FA9719F4F948CA71C33B9600EC8">
    <w:name w:val="066F2FA9719F4F948CA71C33B9600EC8"/>
    <w:rsid w:val="005C282F"/>
  </w:style>
  <w:style w:type="paragraph" w:customStyle="1" w:styleId="3F38702EB01B4597A6748A2B6888B75F">
    <w:name w:val="3F38702EB01B4597A6748A2B6888B75F"/>
    <w:rsid w:val="005C282F"/>
  </w:style>
  <w:style w:type="paragraph" w:customStyle="1" w:styleId="D6D34A5FAB724A19B3305809E229859B">
    <w:name w:val="D6D34A5FAB724A19B3305809E229859B"/>
    <w:rsid w:val="005C282F"/>
  </w:style>
  <w:style w:type="paragraph" w:customStyle="1" w:styleId="98FE10A61CB74D458562283376ADE081">
    <w:name w:val="98FE10A61CB74D458562283376ADE081"/>
    <w:rsid w:val="005C282F"/>
  </w:style>
  <w:style w:type="paragraph" w:customStyle="1" w:styleId="20B0663492264618BB6316A179C0BA80">
    <w:name w:val="20B0663492264618BB6316A179C0BA80"/>
    <w:rsid w:val="005C282F"/>
  </w:style>
  <w:style w:type="paragraph" w:customStyle="1" w:styleId="E8B9E4C670184F6DBF991DDF80782903">
    <w:name w:val="E8B9E4C670184F6DBF991DDF80782903"/>
    <w:rsid w:val="005C282F"/>
  </w:style>
  <w:style w:type="paragraph" w:customStyle="1" w:styleId="B3021ABDFFFE41EAB5CE3B56D02710C6">
    <w:name w:val="B3021ABDFFFE41EAB5CE3B56D02710C6"/>
    <w:rsid w:val="005C282F"/>
  </w:style>
  <w:style w:type="paragraph" w:customStyle="1" w:styleId="010EBAF107364845BF6DE9C96EBB88A5">
    <w:name w:val="010EBAF107364845BF6DE9C96EBB88A5"/>
    <w:rsid w:val="005C282F"/>
  </w:style>
  <w:style w:type="paragraph" w:customStyle="1" w:styleId="DB9D66A105874F698A750C5EB06354F4">
    <w:name w:val="DB9D66A105874F698A750C5EB06354F4"/>
    <w:rsid w:val="005C282F"/>
  </w:style>
  <w:style w:type="paragraph" w:customStyle="1" w:styleId="731B035AF9D04879A770BA07F609E5B8">
    <w:name w:val="731B035AF9D04879A770BA07F609E5B8"/>
    <w:rsid w:val="005C282F"/>
  </w:style>
  <w:style w:type="paragraph" w:customStyle="1" w:styleId="A273F8A2CE0B453C94875AA07001FC0B">
    <w:name w:val="A273F8A2CE0B453C94875AA07001FC0B"/>
    <w:rsid w:val="005C282F"/>
  </w:style>
  <w:style w:type="paragraph" w:customStyle="1" w:styleId="91907D67ABA4443FBA4914C8F652D1EF">
    <w:name w:val="91907D67ABA4443FBA4914C8F652D1EF"/>
    <w:rsid w:val="005C282F"/>
  </w:style>
  <w:style w:type="paragraph" w:customStyle="1" w:styleId="EAB0A2065C0444F4B1DCC4D74DD0C531">
    <w:name w:val="EAB0A2065C0444F4B1DCC4D74DD0C531"/>
    <w:rsid w:val="005C282F"/>
  </w:style>
  <w:style w:type="paragraph" w:customStyle="1" w:styleId="F9F4D9F313DE498ABAED846C4FAD52B8">
    <w:name w:val="F9F4D9F313DE498ABAED846C4FAD52B8"/>
    <w:rsid w:val="005C282F"/>
  </w:style>
  <w:style w:type="paragraph" w:customStyle="1" w:styleId="5D8DF9BE977247809EE5F1DC86B01233">
    <w:name w:val="5D8DF9BE977247809EE5F1DC86B01233"/>
    <w:rsid w:val="005C282F"/>
  </w:style>
  <w:style w:type="paragraph" w:customStyle="1" w:styleId="909684EB9EBB463994615DFD71D88F51">
    <w:name w:val="909684EB9EBB463994615DFD71D88F51"/>
    <w:rsid w:val="005C282F"/>
  </w:style>
  <w:style w:type="paragraph" w:customStyle="1" w:styleId="FC4DF40326ED402E80DF2A3C9E764899">
    <w:name w:val="FC4DF40326ED402E80DF2A3C9E764899"/>
    <w:rsid w:val="005C282F"/>
  </w:style>
  <w:style w:type="paragraph" w:customStyle="1" w:styleId="577068555F4646F7929558844C846055">
    <w:name w:val="577068555F4646F7929558844C846055"/>
    <w:rsid w:val="005C282F"/>
  </w:style>
  <w:style w:type="paragraph" w:customStyle="1" w:styleId="7848E1D79C3645BFBC822DDBD5011888">
    <w:name w:val="7848E1D79C3645BFBC822DDBD5011888"/>
    <w:rsid w:val="005C282F"/>
  </w:style>
  <w:style w:type="paragraph" w:customStyle="1" w:styleId="7D628D811A9044A380D213BFC36F3437">
    <w:name w:val="7D628D811A9044A380D213BFC36F3437"/>
    <w:rsid w:val="005C28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UNDP_POPP_PLANNED_REVIEWDATE xmlns="8264c5cc-ec60-4b56-8111-ce635d3d139a" xsi:nil="true"/>
    <UNDP_POPP_DOCUMENT_LANGUAGE xmlns="8264c5cc-ec60-4b56-8111-ce635d3d139a">English</UNDP_POPP_DOCUMENT_LANGUAGE>
    <UNDP_POPP_EFFECTIVEDATE xmlns="8264c5cc-ec60-4b56-8111-ce635d3d139a">2021-09-09T22:00:00+00:00</UNDP_POPP_EFFECTIVEDATE>
    <UNDP_POPP_DOCUMENT_TEMPLATE xmlns="8264c5cc-ec60-4b56-8111-ce635d3d139a" xsi:nil="true"/>
    <UNDP_POPP_FOCALPOINT xmlns="8264c5cc-ec60-4b56-8111-ce635d3d139a">
      <UserInfo>
        <DisplayName/>
        <AccountId xsi:nil="true"/>
        <AccountType/>
      </UserInfo>
    </UNDP_POPP_FOCALPOINT>
    <UNDP_POPP_DOCUMENT_TYPE xmlns="8264c5cc-ec60-4b56-8111-ce635d3d139a">Template</UNDP_POPP_DOCUMENT_TYPE>
    <UNDP_POPP_ISACTIVE xmlns="8264c5cc-ec60-4b56-8111-ce635d3d139a">true</UNDP_POPP_ISACTIVE>
    <UNDP_POPP_FILEVERSION xmlns="8264c5cc-ec60-4b56-8111-ce635d3d139a" xsi:nil="true"/>
    <UNDP_POPP_VERSION_COMMENTS xmlns="8264c5cc-ec60-4b56-8111-ce635d3d139a" xsi:nil="true"/>
    <UNDP_POPP_REFITEM_VERSION xmlns="8264c5cc-ec60-4b56-8111-ce635d3d139a">1</UNDP_POPP_REFITEM_VERSION>
    <Location xmlns="e560140e-7b2f-4392-90df-e7567e3021a3">Public</Location>
    <DLCPolicyLabelLock xmlns="e560140e-7b2f-4392-90df-e7567e3021a3" xsi:nil="true"/>
    <UNDP_POPP_NOTE xmlns="8264c5cc-ec60-4b56-8111-ce635d3d139a" xsi:nil="true"/>
    <TaxCatchAll xmlns="8264c5cc-ec60-4b56-8111-ce635d3d139a">
      <Value>669</Value>
    </TaxCatchAll>
    <DLCPolicyLabelClientValue xmlns="e560140e-7b2f-4392-90df-e7567e3021a3">Effective Date: 10/09/2021                                                Version #: 1.0</DLCPolicyLabelClientValue>
    <UNDP_POPP_BUSINESSUNITID_HIDDEN xmlns="8264c5cc-ec60-4b56-8111-ce635d3d139a" xsi:nil="true"/>
    <UNDP_POPP_BUSINESSPROCESS_HIDDEN xmlns="8264c5cc-ec60-4b56-8111-ce635d3d139a">
      <Terms xmlns="http://schemas.microsoft.com/office/infopath/2007/PartnerControls"/>
    </UNDP_POPP_BUSINESSPROCESS_HIDDEN>
    <UNDP_POPP_TITLE_EN xmlns="8264c5cc-ec60-4b56-8111-ce635d3d139a">UNDP Annotated Project Document for Projects Financed by the Various GEF Trust Funds</UNDP_POPP_TITLE_EN>
    <UNDP_POPP_LASTMODIFIED xmlns="8264c5cc-ec60-4b56-8111-ce635d3d139a" xsi:nil="true"/>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Programme and Project Management</TermName>
          <TermId xmlns="http://schemas.microsoft.com/office/infopath/2007/PartnerControls">1c019435-9793-447e-8959-0b32d23bf3d5</TermId>
        </TermInfo>
      </Terms>
    </l0e6ef0c43e74560bd7f3acd1f5e8571>
    <UNDP_POPP_REJECT_COMMENTS xmlns="8264c5cc-ec60-4b56-8111-ce635d3d139a" xsi:nil="true"/>
    <POPPIsArchived xmlns="e560140e-7b2f-4392-90df-e7567e3021a3">false</POPPIsArchived>
    <_dlc_DocId xmlns="8264c5cc-ec60-4b56-8111-ce635d3d139a">POPP-11-3610</_dlc_DocId>
    <_dlc_DocIdUrl xmlns="8264c5cc-ec60-4b56-8111-ce635d3d139a">
      <Url>https://popp.undp.org/_layouts/15/DocIdRedir.aspx?ID=POPP-11-3610</Url>
      <Description>POPP-11-3610</Description>
    </_dlc_DocIdUrl>
    <DLCPolicyLabelValue xmlns="e560140e-7b2f-4392-90df-e7567e3021a3">Effective Date: 10/09/2021                                                Version #: 1.0</DLCPolicyLabelVal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Props1.xml><?xml version="1.0" encoding="utf-8"?>
<ds:datastoreItem xmlns:ds="http://schemas.openxmlformats.org/officeDocument/2006/customXml" ds:itemID="{479876FC-0C79-4783-A995-118CF87671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287C9E-857A-46E3-9E22-B83B1C2F3EA1}">
  <ds:schemaRefs>
    <ds:schemaRef ds:uri="http://schemas.microsoft.com/sharepoint/v3/contenttype/forms"/>
  </ds:schemaRefs>
</ds:datastoreItem>
</file>

<file path=customXml/itemProps3.xml><?xml version="1.0" encoding="utf-8"?>
<ds:datastoreItem xmlns:ds="http://schemas.openxmlformats.org/officeDocument/2006/customXml" ds:itemID="{582D7604-A345-4C98-9686-3688320AA2B4}">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4.xml><?xml version="1.0" encoding="utf-8"?>
<ds:datastoreItem xmlns:ds="http://schemas.openxmlformats.org/officeDocument/2006/customXml" ds:itemID="{25BB4F89-450A-444D-926D-0A10ED88A229}">
  <ds:schemaRefs>
    <ds:schemaRef ds:uri="http://schemas.microsoft.com/sharepoint/events"/>
  </ds:schemaRefs>
</ds:datastoreItem>
</file>

<file path=customXml/itemProps5.xml><?xml version="1.0" encoding="utf-8"?>
<ds:datastoreItem xmlns:ds="http://schemas.openxmlformats.org/officeDocument/2006/customXml" ds:itemID="{A0113BFD-8CBD-4C90-80CF-DE3C84C41782}">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Normal.dotm</Template>
  <TotalTime>801</TotalTime>
  <Pages>94</Pages>
  <Words>34102</Words>
  <Characters>194384</Characters>
  <Application>Microsoft Office Word</Application>
  <DocSecurity>0</DocSecurity>
  <Lines>1619</Lines>
  <Paragraphs>456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Pablo Morete</cp:lastModifiedBy>
  <cp:revision>10</cp:revision>
  <dcterms:created xsi:type="dcterms:W3CDTF">2023-06-15T11:34:00Z</dcterms:created>
  <dcterms:modified xsi:type="dcterms:W3CDTF">2023-07-11T10:37:00Z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UNDP_POPP_BUSINESSUNIT">
    <vt:lpwstr>669;#Programme and Project Management|1c019435-9793-447e-8959-0b32d23bf3d5</vt:lpwstr>
  </property>
  <property fmtid="{D5CDD505-2E9C-101B-9397-08002B2CF9AE}" pid="4" name="POPPBusinessProcess">
    <vt:lpwstr/>
  </property>
  <property fmtid="{D5CDD505-2E9C-101B-9397-08002B2CF9AE}" pid="5" name="_dlc_DocIdItemGuid">
    <vt:lpwstr>46ea6859-2bff-42f7-b1c6-169f1916b974</vt:lpwstr>
  </property>
</Properties>
</file>