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E763" w14:textId="77777777" w:rsidR="00847A27" w:rsidRPr="00847A27" w:rsidRDefault="00847A27" w:rsidP="00847A27">
      <w:pPr>
        <w:spacing w:after="0" w:line="240" w:lineRule="auto"/>
        <w:jc w:val="center"/>
        <w:rPr>
          <w:rFonts w:ascii="Calibri" w:eastAsia="Malgun Gothic" w:hAnsi="Calibri" w:cs="Calibri"/>
          <w:b/>
          <w:bCs/>
          <w:kern w:val="0"/>
          <w:sz w:val="21"/>
          <w:szCs w:val="21"/>
          <w:lang w:eastAsia="ko-KR"/>
          <w14:ligatures w14:val="none"/>
        </w:rPr>
      </w:pPr>
      <w:r w:rsidRPr="00847A27">
        <w:rPr>
          <w:rFonts w:ascii="Calibri" w:eastAsia="Malgun Gothic" w:hAnsi="Calibri" w:cs="Calibri"/>
          <w:b/>
          <w:bCs/>
          <w:kern w:val="0"/>
          <w:sz w:val="21"/>
          <w:szCs w:val="21"/>
          <w:lang w:eastAsia="ko-KR"/>
          <w14:ligatures w14:val="none"/>
        </w:rPr>
        <w:t>GCF RACI for NIM Projects</w:t>
      </w:r>
    </w:p>
    <w:p w14:paraId="12D49962" w14:textId="77777777" w:rsidR="00847A27" w:rsidRPr="00847A27" w:rsidRDefault="00847A27" w:rsidP="00847A27">
      <w:pPr>
        <w:spacing w:after="0" w:line="240" w:lineRule="auto"/>
        <w:rPr>
          <w:rFonts w:ascii="Calibri" w:eastAsia="Malgun Gothic" w:hAnsi="Calibri" w:cs="Calibri"/>
          <w:b/>
          <w:bCs/>
          <w:kern w:val="0"/>
          <w:sz w:val="21"/>
          <w:szCs w:val="21"/>
          <w:lang w:eastAsia="ko-KR"/>
          <w14:ligatures w14:val="none"/>
        </w:rPr>
      </w:pPr>
      <w:r w:rsidRPr="00847A27">
        <w:rPr>
          <w:rFonts w:ascii="Calibri" w:eastAsia="Malgun Gothic" w:hAnsi="Calibri" w:cs="Calibri"/>
          <w:b/>
          <w:bCs/>
          <w:kern w:val="0"/>
          <w:sz w:val="21"/>
          <w:szCs w:val="21"/>
          <w:lang w:eastAsia="ko-KR"/>
          <w14:ligatures w14:val="none"/>
        </w:rPr>
        <w:t>KEY</w:t>
      </w:r>
    </w:p>
    <w:p w14:paraId="010D04F8" w14:textId="77777777" w:rsidR="00847A27" w:rsidRPr="00847A27" w:rsidRDefault="00847A27" w:rsidP="00847A27">
      <w:pPr>
        <w:spacing w:after="0" w:line="240" w:lineRule="auto"/>
        <w:rPr>
          <w:rFonts w:ascii="Calibri" w:eastAsia="Malgun Gothic" w:hAnsi="Calibri" w:cs="Calibri"/>
          <w:kern w:val="0"/>
          <w:sz w:val="20"/>
          <w:szCs w:val="20"/>
          <w:lang w:eastAsia="ko-KR"/>
          <w14:ligatures w14:val="none"/>
        </w:rPr>
      </w:pPr>
      <w:r w:rsidRPr="00847A27">
        <w:rPr>
          <w:rFonts w:ascii="Calibri" w:eastAsia="Malgun Gothic" w:hAnsi="Calibri" w:cs="Calibri"/>
          <w:b/>
          <w:bCs/>
          <w:kern w:val="0"/>
          <w:sz w:val="20"/>
          <w:szCs w:val="20"/>
          <w:lang w:eastAsia="ko-KR"/>
          <w14:ligatures w14:val="none"/>
        </w:rPr>
        <w:t>R</w:t>
      </w:r>
      <w:r w:rsidRPr="00847A27">
        <w:rPr>
          <w:rFonts w:ascii="Calibri" w:eastAsia="Malgun Gothic" w:hAnsi="Calibri" w:cs="Calibri"/>
          <w:kern w:val="0"/>
          <w:sz w:val="20"/>
          <w:szCs w:val="20"/>
          <w:lang w:eastAsia="ko-KR"/>
          <w14:ligatures w14:val="none"/>
        </w:rPr>
        <w:t>esponsible: person who leads the work; reaches out to consult and inform</w:t>
      </w:r>
    </w:p>
    <w:p w14:paraId="6B8452B1" w14:textId="77777777" w:rsidR="00847A27" w:rsidRPr="00847A27" w:rsidRDefault="00847A27" w:rsidP="00847A27">
      <w:pPr>
        <w:spacing w:after="0" w:line="240" w:lineRule="auto"/>
        <w:rPr>
          <w:rFonts w:ascii="Calibri" w:eastAsia="Malgun Gothic" w:hAnsi="Calibri" w:cs="Calibri"/>
          <w:kern w:val="0"/>
          <w:sz w:val="20"/>
          <w:szCs w:val="20"/>
          <w:lang w:eastAsia="ko-KR"/>
          <w14:ligatures w14:val="none"/>
        </w:rPr>
      </w:pPr>
      <w:r w:rsidRPr="00847A27">
        <w:rPr>
          <w:rFonts w:ascii="Calibri" w:eastAsia="Malgun Gothic" w:hAnsi="Calibri" w:cs="Calibri"/>
          <w:b/>
          <w:bCs/>
          <w:kern w:val="0"/>
          <w:sz w:val="20"/>
          <w:szCs w:val="20"/>
          <w:lang w:eastAsia="ko-KR"/>
          <w14:ligatures w14:val="none"/>
        </w:rPr>
        <w:t>A</w:t>
      </w:r>
      <w:r w:rsidRPr="00847A27">
        <w:rPr>
          <w:rFonts w:ascii="Calibri" w:eastAsia="Malgun Gothic" w:hAnsi="Calibri" w:cs="Calibri"/>
          <w:kern w:val="0"/>
          <w:sz w:val="20"/>
          <w:szCs w:val="20"/>
          <w:lang w:eastAsia="ko-KR"/>
          <w14:ligatures w14:val="none"/>
        </w:rPr>
        <w:t>ccountable: person who is the final person to approve/clear the work; takes final decision; held to account</w:t>
      </w:r>
    </w:p>
    <w:p w14:paraId="4E653DC6" w14:textId="77777777" w:rsidR="00847A27" w:rsidRPr="00847A27" w:rsidRDefault="00847A27" w:rsidP="00847A27">
      <w:pPr>
        <w:spacing w:after="0" w:line="240" w:lineRule="auto"/>
        <w:rPr>
          <w:rFonts w:ascii="Calibri" w:eastAsia="Malgun Gothic" w:hAnsi="Calibri" w:cs="Calibri"/>
          <w:kern w:val="0"/>
          <w:sz w:val="20"/>
          <w:szCs w:val="20"/>
          <w:lang w:eastAsia="ko-KR"/>
          <w14:ligatures w14:val="none"/>
        </w:rPr>
      </w:pPr>
      <w:r w:rsidRPr="00847A27">
        <w:rPr>
          <w:rFonts w:ascii="Calibri" w:eastAsia="Malgun Gothic" w:hAnsi="Calibri" w:cs="Calibri"/>
          <w:b/>
          <w:bCs/>
          <w:kern w:val="0"/>
          <w:sz w:val="20"/>
          <w:szCs w:val="20"/>
          <w:lang w:eastAsia="ko-KR"/>
          <w14:ligatures w14:val="none"/>
        </w:rPr>
        <w:t>C</w:t>
      </w:r>
      <w:r w:rsidRPr="00847A27">
        <w:rPr>
          <w:rFonts w:ascii="Calibri" w:eastAsia="Malgun Gothic" w:hAnsi="Calibri" w:cs="Calibri"/>
          <w:kern w:val="0"/>
          <w:sz w:val="20"/>
          <w:szCs w:val="20"/>
          <w:lang w:eastAsia="ko-KR"/>
          <w14:ligatures w14:val="none"/>
        </w:rPr>
        <w:t>onsulted: Input required before work is completed</w:t>
      </w:r>
    </w:p>
    <w:p w14:paraId="1CFFA27C" w14:textId="77777777" w:rsidR="00847A27" w:rsidRPr="00847A27" w:rsidRDefault="00847A27" w:rsidP="00847A27">
      <w:pPr>
        <w:spacing w:after="0" w:line="240" w:lineRule="auto"/>
        <w:rPr>
          <w:rFonts w:ascii="Calibri" w:eastAsia="Malgun Gothic" w:hAnsi="Calibri" w:cs="Calibri"/>
          <w:kern w:val="0"/>
          <w:sz w:val="20"/>
          <w:szCs w:val="20"/>
          <w:lang w:eastAsia="ko-KR"/>
          <w14:ligatures w14:val="none"/>
        </w:rPr>
      </w:pPr>
      <w:r w:rsidRPr="00847A27">
        <w:rPr>
          <w:rFonts w:ascii="Calibri" w:eastAsia="Malgun Gothic" w:hAnsi="Calibri" w:cs="Calibri"/>
          <w:b/>
          <w:bCs/>
          <w:kern w:val="0"/>
          <w:sz w:val="20"/>
          <w:szCs w:val="20"/>
          <w:lang w:eastAsia="ko-KR"/>
          <w14:ligatures w14:val="none"/>
        </w:rPr>
        <w:t>I</w:t>
      </w:r>
      <w:r w:rsidRPr="00847A27">
        <w:rPr>
          <w:rFonts w:ascii="Calibri" w:eastAsia="Malgun Gothic" w:hAnsi="Calibri" w:cs="Calibri"/>
          <w:kern w:val="0"/>
          <w:sz w:val="20"/>
          <w:szCs w:val="20"/>
          <w:lang w:eastAsia="ko-KR"/>
          <w14:ligatures w14:val="none"/>
        </w:rPr>
        <w:t>nformed: Not directly involved; made aware</w:t>
      </w:r>
    </w:p>
    <w:p w14:paraId="16092273" w14:textId="77777777" w:rsidR="00847A27" w:rsidRPr="00847A27" w:rsidRDefault="00847A27" w:rsidP="00847A27">
      <w:pPr>
        <w:spacing w:after="0" w:line="240" w:lineRule="auto"/>
        <w:rPr>
          <w:rFonts w:ascii="Calibri" w:eastAsia="Malgun Gothic" w:hAnsi="Calibri" w:cs="Calibri"/>
          <w:kern w:val="0"/>
          <w:sz w:val="16"/>
          <w:szCs w:val="16"/>
          <w:lang w:eastAsia="ko-KR"/>
          <w14:ligatures w14:val="none"/>
        </w:rPr>
      </w:pPr>
    </w:p>
    <w:p w14:paraId="777B607A" w14:textId="77777777" w:rsidR="00847A27" w:rsidRPr="00847A27" w:rsidRDefault="00847A27" w:rsidP="00847A27">
      <w:pPr>
        <w:spacing w:after="0" w:line="240" w:lineRule="auto"/>
        <w:rPr>
          <w:rFonts w:ascii="Calibri" w:eastAsia="Malgun Gothic" w:hAnsi="Calibri" w:cs="Calibri"/>
          <w:kern w:val="0"/>
          <w:sz w:val="16"/>
          <w:szCs w:val="16"/>
          <w:lang w:eastAsia="ko-KR"/>
          <w14:ligatures w14:val="none"/>
        </w:rPr>
      </w:pPr>
    </w:p>
    <w:tbl>
      <w:tblPr>
        <w:tblStyle w:val="TableGrid"/>
        <w:tblpPr w:leftFromText="180" w:rightFromText="180" w:vertAnchor="text" w:tblpX="-437" w:tblpY="1"/>
        <w:tblOverlap w:val="never"/>
        <w:tblW w:w="15295" w:type="dxa"/>
        <w:tblLayout w:type="fixed"/>
        <w:tblLook w:val="04A0" w:firstRow="1" w:lastRow="0" w:firstColumn="1" w:lastColumn="0" w:noHBand="0" w:noVBand="1"/>
      </w:tblPr>
      <w:tblGrid>
        <w:gridCol w:w="355"/>
        <w:gridCol w:w="1800"/>
        <w:gridCol w:w="450"/>
        <w:gridCol w:w="540"/>
        <w:gridCol w:w="720"/>
        <w:gridCol w:w="540"/>
        <w:gridCol w:w="540"/>
        <w:gridCol w:w="450"/>
        <w:gridCol w:w="540"/>
        <w:gridCol w:w="540"/>
        <w:gridCol w:w="450"/>
        <w:gridCol w:w="540"/>
        <w:gridCol w:w="540"/>
        <w:gridCol w:w="720"/>
        <w:gridCol w:w="450"/>
        <w:gridCol w:w="540"/>
        <w:gridCol w:w="540"/>
        <w:gridCol w:w="720"/>
        <w:gridCol w:w="540"/>
        <w:gridCol w:w="540"/>
        <w:gridCol w:w="540"/>
        <w:gridCol w:w="630"/>
        <w:gridCol w:w="630"/>
        <w:gridCol w:w="720"/>
        <w:gridCol w:w="720"/>
      </w:tblGrid>
      <w:tr w:rsidR="00847A27" w:rsidRPr="00847A27" w14:paraId="2123A4FA" w14:textId="77777777" w:rsidTr="00847A27">
        <w:trPr>
          <w:tblHeader/>
        </w:trPr>
        <w:tc>
          <w:tcPr>
            <w:tcW w:w="355" w:type="dxa"/>
            <w:vMerge w:val="restart"/>
            <w:shd w:val="clear" w:color="auto" w:fill="000000"/>
          </w:tcPr>
          <w:p w14:paraId="53312C31" w14:textId="77777777" w:rsidR="00847A27" w:rsidRPr="00847A27" w:rsidRDefault="00847A27" w:rsidP="00847A27">
            <w:pPr>
              <w:rPr>
                <w:rFonts w:ascii="Calibri" w:hAnsi="Calibri" w:cs="Calibri"/>
                <w:sz w:val="15"/>
                <w:szCs w:val="15"/>
              </w:rPr>
            </w:pPr>
          </w:p>
        </w:tc>
        <w:tc>
          <w:tcPr>
            <w:tcW w:w="1800" w:type="dxa"/>
            <w:vMerge w:val="restart"/>
            <w:shd w:val="clear" w:color="auto" w:fill="000000"/>
          </w:tcPr>
          <w:p w14:paraId="20794804" w14:textId="77777777" w:rsidR="00847A27" w:rsidRPr="00847A27" w:rsidRDefault="00847A27" w:rsidP="00847A27">
            <w:pPr>
              <w:rPr>
                <w:rFonts w:ascii="Calibri" w:hAnsi="Calibri" w:cs="Calibri"/>
                <w:b/>
                <w:bCs/>
                <w:sz w:val="15"/>
                <w:szCs w:val="15"/>
              </w:rPr>
            </w:pPr>
            <w:r w:rsidRPr="00847A27">
              <w:rPr>
                <w:rFonts w:ascii="Calibri" w:hAnsi="Calibri" w:cs="Calibri"/>
                <w:b/>
                <w:bCs/>
                <w:sz w:val="15"/>
                <w:szCs w:val="15"/>
              </w:rPr>
              <w:t>TASK</w:t>
            </w:r>
          </w:p>
        </w:tc>
        <w:tc>
          <w:tcPr>
            <w:tcW w:w="2790" w:type="dxa"/>
            <w:gridSpan w:val="5"/>
            <w:vMerge w:val="restart"/>
            <w:shd w:val="clear" w:color="auto" w:fill="FFD966"/>
          </w:tcPr>
          <w:p w14:paraId="67CC90BA" w14:textId="77777777" w:rsidR="00847A27" w:rsidRPr="00847A27" w:rsidRDefault="00847A27" w:rsidP="00847A27">
            <w:pPr>
              <w:jc w:val="center"/>
              <w:rPr>
                <w:rFonts w:ascii="Calibri" w:hAnsi="Calibri" w:cs="Calibri"/>
                <w:b/>
                <w:bCs/>
                <w:color w:val="000000"/>
                <w:sz w:val="15"/>
                <w:szCs w:val="15"/>
              </w:rPr>
            </w:pPr>
            <w:r w:rsidRPr="00847A27">
              <w:rPr>
                <w:rFonts w:ascii="Calibri" w:hAnsi="Calibri" w:cs="Calibri"/>
                <w:b/>
                <w:bCs/>
                <w:color w:val="000000"/>
                <w:sz w:val="15"/>
                <w:szCs w:val="15"/>
              </w:rPr>
              <w:t>Country Office</w:t>
            </w:r>
          </w:p>
        </w:tc>
        <w:tc>
          <w:tcPr>
            <w:tcW w:w="1530" w:type="dxa"/>
            <w:gridSpan w:val="3"/>
            <w:vMerge w:val="restart"/>
            <w:shd w:val="clear" w:color="auto" w:fill="538135"/>
          </w:tcPr>
          <w:p w14:paraId="2DD91028"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Regional Bureaux</w:t>
            </w:r>
          </w:p>
        </w:tc>
        <w:tc>
          <w:tcPr>
            <w:tcW w:w="7380" w:type="dxa"/>
            <w:gridSpan w:val="13"/>
            <w:shd w:val="clear" w:color="auto" w:fill="002060"/>
          </w:tcPr>
          <w:p w14:paraId="7B4D872C" w14:textId="77777777" w:rsidR="00847A27" w:rsidRPr="00847A27" w:rsidRDefault="00847A27" w:rsidP="00847A27">
            <w:pPr>
              <w:jc w:val="center"/>
              <w:rPr>
                <w:rFonts w:ascii="Calibri" w:hAnsi="Calibri" w:cs="Calibri"/>
                <w:b/>
                <w:bCs/>
                <w:color w:val="FF0000"/>
                <w:sz w:val="15"/>
                <w:szCs w:val="15"/>
              </w:rPr>
            </w:pPr>
            <w:r w:rsidRPr="00847A27">
              <w:rPr>
                <w:rFonts w:ascii="Calibri" w:hAnsi="Calibri" w:cs="Calibri"/>
                <w:b/>
                <w:bCs/>
                <w:color w:val="FFFFFF"/>
                <w:sz w:val="15"/>
                <w:szCs w:val="15"/>
              </w:rPr>
              <w:t>BPPS</w:t>
            </w:r>
          </w:p>
        </w:tc>
        <w:tc>
          <w:tcPr>
            <w:tcW w:w="1440" w:type="dxa"/>
            <w:gridSpan w:val="2"/>
            <w:vMerge w:val="restart"/>
            <w:shd w:val="clear" w:color="auto" w:fill="C45911"/>
          </w:tcPr>
          <w:p w14:paraId="6847AF79"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BMS</w:t>
            </w:r>
          </w:p>
        </w:tc>
      </w:tr>
      <w:tr w:rsidR="00847A27" w:rsidRPr="00847A27" w14:paraId="129FA9CA" w14:textId="77777777" w:rsidTr="00516267">
        <w:trPr>
          <w:tblHeader/>
        </w:trPr>
        <w:tc>
          <w:tcPr>
            <w:tcW w:w="355" w:type="dxa"/>
            <w:vMerge/>
          </w:tcPr>
          <w:p w14:paraId="6F7CD380" w14:textId="77777777" w:rsidR="00847A27" w:rsidRPr="00847A27" w:rsidRDefault="00847A27" w:rsidP="00847A27">
            <w:pPr>
              <w:rPr>
                <w:rFonts w:ascii="Calibri" w:hAnsi="Calibri" w:cs="Calibri"/>
                <w:sz w:val="15"/>
                <w:szCs w:val="15"/>
              </w:rPr>
            </w:pPr>
          </w:p>
        </w:tc>
        <w:tc>
          <w:tcPr>
            <w:tcW w:w="1800" w:type="dxa"/>
            <w:vMerge/>
          </w:tcPr>
          <w:p w14:paraId="22CAB6AF" w14:textId="77777777" w:rsidR="00847A27" w:rsidRPr="00847A27" w:rsidRDefault="00847A27" w:rsidP="00847A27">
            <w:pPr>
              <w:rPr>
                <w:rFonts w:ascii="Calibri" w:hAnsi="Calibri" w:cs="Calibri"/>
                <w:b/>
                <w:bCs/>
                <w:sz w:val="15"/>
                <w:szCs w:val="15"/>
              </w:rPr>
            </w:pPr>
          </w:p>
        </w:tc>
        <w:tc>
          <w:tcPr>
            <w:tcW w:w="2790" w:type="dxa"/>
            <w:gridSpan w:val="5"/>
            <w:vMerge/>
          </w:tcPr>
          <w:p w14:paraId="55CF21AD" w14:textId="77777777" w:rsidR="00847A27" w:rsidRPr="00847A27" w:rsidRDefault="00847A27" w:rsidP="00847A27">
            <w:pPr>
              <w:jc w:val="center"/>
              <w:rPr>
                <w:rFonts w:ascii="Calibri" w:hAnsi="Calibri" w:cs="Calibri"/>
                <w:b/>
                <w:bCs/>
                <w:color w:val="000000"/>
                <w:sz w:val="15"/>
                <w:szCs w:val="15"/>
              </w:rPr>
            </w:pPr>
          </w:p>
        </w:tc>
        <w:tc>
          <w:tcPr>
            <w:tcW w:w="1530" w:type="dxa"/>
            <w:gridSpan w:val="3"/>
            <w:vMerge/>
          </w:tcPr>
          <w:p w14:paraId="064BDC58" w14:textId="77777777" w:rsidR="00847A27" w:rsidRPr="00847A27" w:rsidRDefault="00847A27" w:rsidP="00847A27">
            <w:pPr>
              <w:jc w:val="center"/>
              <w:rPr>
                <w:rFonts w:ascii="Calibri" w:hAnsi="Calibri" w:cs="Calibri"/>
                <w:b/>
                <w:bCs/>
                <w:color w:val="FFFFFF"/>
                <w:sz w:val="15"/>
                <w:szCs w:val="15"/>
              </w:rPr>
            </w:pPr>
          </w:p>
        </w:tc>
        <w:tc>
          <w:tcPr>
            <w:tcW w:w="990" w:type="dxa"/>
            <w:gridSpan w:val="2"/>
            <w:vMerge w:val="restart"/>
            <w:shd w:val="clear" w:color="auto" w:fill="00B0F0"/>
          </w:tcPr>
          <w:p w14:paraId="2750BE10"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BPPS</w:t>
            </w:r>
          </w:p>
        </w:tc>
        <w:tc>
          <w:tcPr>
            <w:tcW w:w="6390" w:type="dxa"/>
            <w:gridSpan w:val="11"/>
            <w:shd w:val="clear" w:color="auto" w:fill="0070C0"/>
          </w:tcPr>
          <w:p w14:paraId="5F983817"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Nature Climate Energy</w:t>
            </w:r>
          </w:p>
        </w:tc>
        <w:tc>
          <w:tcPr>
            <w:tcW w:w="1440" w:type="dxa"/>
            <w:gridSpan w:val="2"/>
            <w:vMerge/>
          </w:tcPr>
          <w:p w14:paraId="6DACA0BF" w14:textId="77777777" w:rsidR="00847A27" w:rsidRPr="00847A27" w:rsidRDefault="00847A27" w:rsidP="00847A27">
            <w:pPr>
              <w:jc w:val="center"/>
              <w:rPr>
                <w:rFonts w:ascii="Calibri" w:hAnsi="Calibri" w:cs="Calibri"/>
                <w:b/>
                <w:bCs/>
                <w:color w:val="FFFFFF"/>
                <w:sz w:val="15"/>
                <w:szCs w:val="15"/>
              </w:rPr>
            </w:pPr>
          </w:p>
        </w:tc>
      </w:tr>
      <w:tr w:rsidR="00847A27" w:rsidRPr="00847A27" w14:paraId="4163C823" w14:textId="77777777" w:rsidTr="00516267">
        <w:trPr>
          <w:tblHeader/>
        </w:trPr>
        <w:tc>
          <w:tcPr>
            <w:tcW w:w="355" w:type="dxa"/>
            <w:vMerge/>
          </w:tcPr>
          <w:p w14:paraId="12415B2A" w14:textId="77777777" w:rsidR="00847A27" w:rsidRPr="00847A27" w:rsidRDefault="00847A27" w:rsidP="00847A27">
            <w:pPr>
              <w:rPr>
                <w:rFonts w:ascii="Calibri" w:hAnsi="Calibri" w:cs="Calibri"/>
                <w:sz w:val="15"/>
                <w:szCs w:val="15"/>
              </w:rPr>
            </w:pPr>
          </w:p>
        </w:tc>
        <w:tc>
          <w:tcPr>
            <w:tcW w:w="1800" w:type="dxa"/>
            <w:vMerge/>
          </w:tcPr>
          <w:p w14:paraId="7053173F" w14:textId="77777777" w:rsidR="00847A27" w:rsidRPr="00847A27" w:rsidRDefault="00847A27" w:rsidP="00847A27">
            <w:pPr>
              <w:rPr>
                <w:rFonts w:ascii="Calibri" w:hAnsi="Calibri" w:cs="Calibri"/>
                <w:b/>
                <w:bCs/>
                <w:sz w:val="15"/>
                <w:szCs w:val="15"/>
              </w:rPr>
            </w:pPr>
          </w:p>
        </w:tc>
        <w:tc>
          <w:tcPr>
            <w:tcW w:w="2790" w:type="dxa"/>
            <w:gridSpan w:val="5"/>
            <w:vMerge/>
          </w:tcPr>
          <w:p w14:paraId="3EAFC68B" w14:textId="77777777" w:rsidR="00847A27" w:rsidRPr="00847A27" w:rsidRDefault="00847A27" w:rsidP="00847A27">
            <w:pPr>
              <w:jc w:val="center"/>
              <w:rPr>
                <w:rFonts w:ascii="Calibri" w:hAnsi="Calibri" w:cs="Calibri"/>
                <w:b/>
                <w:bCs/>
                <w:color w:val="000000"/>
                <w:sz w:val="15"/>
                <w:szCs w:val="15"/>
                <w:highlight w:val="yellow"/>
              </w:rPr>
            </w:pPr>
          </w:p>
        </w:tc>
        <w:tc>
          <w:tcPr>
            <w:tcW w:w="1530" w:type="dxa"/>
            <w:gridSpan w:val="3"/>
            <w:vMerge/>
          </w:tcPr>
          <w:p w14:paraId="7860A9AB" w14:textId="77777777" w:rsidR="00847A27" w:rsidRPr="00847A27" w:rsidRDefault="00847A27" w:rsidP="00847A27">
            <w:pPr>
              <w:jc w:val="center"/>
              <w:rPr>
                <w:rFonts w:ascii="Calibri" w:hAnsi="Calibri" w:cs="Calibri"/>
                <w:sz w:val="15"/>
                <w:szCs w:val="15"/>
              </w:rPr>
            </w:pPr>
          </w:p>
        </w:tc>
        <w:tc>
          <w:tcPr>
            <w:tcW w:w="990" w:type="dxa"/>
            <w:gridSpan w:val="2"/>
            <w:vMerge/>
          </w:tcPr>
          <w:p w14:paraId="2F5A09E5" w14:textId="77777777" w:rsidR="00847A27" w:rsidRPr="00847A27" w:rsidRDefault="00847A27" w:rsidP="00847A27">
            <w:pPr>
              <w:jc w:val="center"/>
              <w:rPr>
                <w:rFonts w:ascii="Calibri" w:hAnsi="Calibri" w:cs="Calibri"/>
                <w:b/>
                <w:bCs/>
                <w:color w:val="FFFFFF"/>
                <w:sz w:val="15"/>
                <w:szCs w:val="15"/>
              </w:rPr>
            </w:pPr>
          </w:p>
        </w:tc>
        <w:tc>
          <w:tcPr>
            <w:tcW w:w="3510" w:type="dxa"/>
            <w:gridSpan w:val="6"/>
            <w:shd w:val="clear" w:color="auto" w:fill="0070C0"/>
          </w:tcPr>
          <w:p w14:paraId="2C3A6AF0"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Directorate</w:t>
            </w:r>
          </w:p>
        </w:tc>
        <w:tc>
          <w:tcPr>
            <w:tcW w:w="1620" w:type="dxa"/>
            <w:gridSpan w:val="3"/>
            <w:shd w:val="clear" w:color="auto" w:fill="0070C0"/>
          </w:tcPr>
          <w:p w14:paraId="58253D5F"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Technical</w:t>
            </w:r>
          </w:p>
        </w:tc>
        <w:tc>
          <w:tcPr>
            <w:tcW w:w="1260" w:type="dxa"/>
            <w:gridSpan w:val="2"/>
            <w:shd w:val="clear" w:color="auto" w:fill="0070C0"/>
          </w:tcPr>
          <w:p w14:paraId="27B04A97"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Finance</w:t>
            </w:r>
          </w:p>
        </w:tc>
        <w:tc>
          <w:tcPr>
            <w:tcW w:w="1440" w:type="dxa"/>
            <w:gridSpan w:val="2"/>
            <w:vMerge/>
          </w:tcPr>
          <w:p w14:paraId="312A5DF8" w14:textId="77777777" w:rsidR="00847A27" w:rsidRPr="00847A27" w:rsidRDefault="00847A27" w:rsidP="00847A27">
            <w:pPr>
              <w:jc w:val="center"/>
              <w:rPr>
                <w:rFonts w:ascii="Calibri" w:hAnsi="Calibri" w:cs="Calibri"/>
                <w:b/>
                <w:bCs/>
                <w:color w:val="FFFFFF"/>
                <w:sz w:val="15"/>
                <w:szCs w:val="15"/>
              </w:rPr>
            </w:pPr>
          </w:p>
        </w:tc>
      </w:tr>
      <w:tr w:rsidR="00847A27" w:rsidRPr="00847A27" w14:paraId="12F12F58" w14:textId="77777777" w:rsidTr="00847A27">
        <w:trPr>
          <w:tblHeader/>
        </w:trPr>
        <w:tc>
          <w:tcPr>
            <w:tcW w:w="355" w:type="dxa"/>
            <w:shd w:val="clear" w:color="auto" w:fill="000000"/>
          </w:tcPr>
          <w:p w14:paraId="2C01C6C6" w14:textId="77777777" w:rsidR="00847A27" w:rsidRPr="00847A27" w:rsidRDefault="00847A27" w:rsidP="00847A27">
            <w:pPr>
              <w:rPr>
                <w:rFonts w:ascii="Calibri" w:hAnsi="Calibri" w:cs="Calibri"/>
                <w:sz w:val="15"/>
                <w:szCs w:val="15"/>
              </w:rPr>
            </w:pPr>
          </w:p>
        </w:tc>
        <w:tc>
          <w:tcPr>
            <w:tcW w:w="1800" w:type="dxa"/>
            <w:shd w:val="clear" w:color="auto" w:fill="000000"/>
          </w:tcPr>
          <w:p w14:paraId="5B336E86" w14:textId="77777777" w:rsidR="00847A27" w:rsidRPr="00847A27" w:rsidRDefault="00847A27" w:rsidP="00847A27">
            <w:pPr>
              <w:rPr>
                <w:rFonts w:ascii="Calibri" w:hAnsi="Calibri" w:cs="Calibri"/>
                <w:b/>
                <w:bCs/>
                <w:sz w:val="15"/>
                <w:szCs w:val="15"/>
              </w:rPr>
            </w:pPr>
          </w:p>
        </w:tc>
        <w:tc>
          <w:tcPr>
            <w:tcW w:w="450" w:type="dxa"/>
            <w:shd w:val="clear" w:color="auto" w:fill="FFD966"/>
          </w:tcPr>
          <w:p w14:paraId="5F23E74A"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000000"/>
                <w:sz w:val="15"/>
                <w:szCs w:val="15"/>
              </w:rPr>
              <w:t>RR</w:t>
            </w:r>
          </w:p>
        </w:tc>
        <w:tc>
          <w:tcPr>
            <w:tcW w:w="540" w:type="dxa"/>
            <w:shd w:val="clear" w:color="auto" w:fill="FFD966"/>
          </w:tcPr>
          <w:p w14:paraId="7F6CEF33"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000000"/>
                <w:sz w:val="15"/>
                <w:szCs w:val="15"/>
              </w:rPr>
              <w:t>DRR</w:t>
            </w:r>
          </w:p>
        </w:tc>
        <w:tc>
          <w:tcPr>
            <w:tcW w:w="720" w:type="dxa"/>
            <w:shd w:val="clear" w:color="auto" w:fill="FFD966"/>
          </w:tcPr>
          <w:p w14:paraId="11217842"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000000"/>
                <w:sz w:val="15"/>
                <w:szCs w:val="15"/>
              </w:rPr>
              <w:t>Prog. Officer</w:t>
            </w:r>
            <w:bookmarkStart w:id="0" w:name="_Ref103005959"/>
            <w:r w:rsidRPr="00847A27">
              <w:rPr>
                <w:rFonts w:ascii="Calibri" w:hAnsi="Calibri" w:cs="Calibri"/>
                <w:b/>
                <w:bCs/>
                <w:color w:val="000000"/>
                <w:sz w:val="15"/>
                <w:szCs w:val="15"/>
                <w:highlight w:val="yellow"/>
                <w:vertAlign w:val="superscript"/>
              </w:rPr>
              <w:footnoteReference w:id="1"/>
            </w:r>
            <w:bookmarkEnd w:id="0"/>
          </w:p>
        </w:tc>
        <w:tc>
          <w:tcPr>
            <w:tcW w:w="540" w:type="dxa"/>
            <w:shd w:val="clear" w:color="auto" w:fill="FFD966"/>
          </w:tcPr>
          <w:p w14:paraId="4C0F31D9"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000000"/>
                <w:sz w:val="15"/>
                <w:szCs w:val="15"/>
              </w:rPr>
              <w:t>M&amp;E</w:t>
            </w:r>
          </w:p>
        </w:tc>
        <w:tc>
          <w:tcPr>
            <w:tcW w:w="540" w:type="dxa"/>
            <w:shd w:val="clear" w:color="auto" w:fill="FFD966"/>
          </w:tcPr>
          <w:p w14:paraId="7DF842AC" w14:textId="77777777" w:rsidR="00847A27" w:rsidRPr="00847A27" w:rsidRDefault="00847A27" w:rsidP="00847A27">
            <w:pPr>
              <w:jc w:val="center"/>
              <w:rPr>
                <w:rFonts w:ascii="Calibri" w:hAnsi="Calibri" w:cs="Calibri"/>
                <w:b/>
                <w:bCs/>
                <w:color w:val="000000"/>
                <w:sz w:val="15"/>
                <w:szCs w:val="15"/>
                <w:highlight w:val="yellow"/>
              </w:rPr>
            </w:pPr>
            <w:r w:rsidRPr="00847A27">
              <w:rPr>
                <w:rFonts w:ascii="Calibri" w:hAnsi="Calibri" w:cs="Calibri"/>
                <w:b/>
                <w:bCs/>
                <w:color w:val="000000"/>
                <w:sz w:val="15"/>
                <w:szCs w:val="15"/>
              </w:rPr>
              <w:t>Ops</w:t>
            </w:r>
          </w:p>
        </w:tc>
        <w:tc>
          <w:tcPr>
            <w:tcW w:w="450" w:type="dxa"/>
            <w:shd w:val="clear" w:color="auto" w:fill="538135"/>
          </w:tcPr>
          <w:p w14:paraId="3822AF74"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FFFFFF"/>
                <w:sz w:val="15"/>
                <w:szCs w:val="15"/>
              </w:rPr>
              <w:t>Dir</w:t>
            </w:r>
          </w:p>
        </w:tc>
        <w:tc>
          <w:tcPr>
            <w:tcW w:w="540" w:type="dxa"/>
            <w:shd w:val="clear" w:color="auto" w:fill="538135"/>
          </w:tcPr>
          <w:p w14:paraId="25B1CF6E"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FFFFFF"/>
                <w:sz w:val="15"/>
                <w:szCs w:val="15"/>
              </w:rPr>
              <w:t>Dep.Dir.</w:t>
            </w:r>
          </w:p>
        </w:tc>
        <w:tc>
          <w:tcPr>
            <w:tcW w:w="540" w:type="dxa"/>
            <w:shd w:val="clear" w:color="auto" w:fill="538135"/>
          </w:tcPr>
          <w:p w14:paraId="316F8415" w14:textId="77777777" w:rsidR="00847A27" w:rsidRPr="00847A27" w:rsidRDefault="00847A27" w:rsidP="00847A27">
            <w:pPr>
              <w:jc w:val="center"/>
              <w:rPr>
                <w:rFonts w:ascii="Calibri" w:hAnsi="Calibri" w:cs="Calibri"/>
                <w:sz w:val="15"/>
                <w:szCs w:val="15"/>
              </w:rPr>
            </w:pPr>
            <w:r w:rsidRPr="00847A27">
              <w:rPr>
                <w:rFonts w:ascii="Calibri" w:hAnsi="Calibri" w:cs="Calibri"/>
                <w:b/>
                <w:bCs/>
                <w:color w:val="FFFFFF"/>
                <w:sz w:val="15"/>
                <w:szCs w:val="15"/>
              </w:rPr>
              <w:t>COSQA</w:t>
            </w:r>
          </w:p>
        </w:tc>
        <w:tc>
          <w:tcPr>
            <w:tcW w:w="450" w:type="dxa"/>
            <w:shd w:val="clear" w:color="auto" w:fill="00B0F0"/>
          </w:tcPr>
          <w:p w14:paraId="1E2ADA4B"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Dir.</w:t>
            </w:r>
          </w:p>
        </w:tc>
        <w:tc>
          <w:tcPr>
            <w:tcW w:w="540" w:type="dxa"/>
            <w:shd w:val="clear" w:color="auto" w:fill="00B0F0"/>
          </w:tcPr>
          <w:p w14:paraId="6D053FB7"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Effectiveness</w:t>
            </w:r>
          </w:p>
        </w:tc>
        <w:tc>
          <w:tcPr>
            <w:tcW w:w="540" w:type="dxa"/>
            <w:shd w:val="clear" w:color="auto" w:fill="0070C0"/>
          </w:tcPr>
          <w:p w14:paraId="7D6A52D4"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Ex.C</w:t>
            </w:r>
          </w:p>
        </w:tc>
        <w:tc>
          <w:tcPr>
            <w:tcW w:w="720" w:type="dxa"/>
            <w:shd w:val="clear" w:color="auto" w:fill="0070C0"/>
          </w:tcPr>
          <w:p w14:paraId="72F878E3"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EPS &amp; PPS</w:t>
            </w:r>
          </w:p>
          <w:p w14:paraId="41428FA1" w14:textId="77777777" w:rsidR="00847A27" w:rsidRPr="00847A27" w:rsidRDefault="00847A27" w:rsidP="00847A27">
            <w:pPr>
              <w:jc w:val="center"/>
              <w:rPr>
                <w:rFonts w:ascii="Calibri" w:hAnsi="Calibri" w:cs="Calibri"/>
                <w:color w:val="FFFFFF"/>
                <w:sz w:val="15"/>
                <w:szCs w:val="15"/>
              </w:rPr>
            </w:pPr>
            <w:r w:rsidRPr="00847A27">
              <w:rPr>
                <w:rFonts w:ascii="Calibri" w:hAnsi="Calibri" w:cs="Calibri"/>
                <w:color w:val="FFFFFF"/>
                <w:sz w:val="15"/>
                <w:szCs w:val="15"/>
              </w:rPr>
              <w:t>(Policy)</w:t>
            </w:r>
          </w:p>
        </w:tc>
        <w:tc>
          <w:tcPr>
            <w:tcW w:w="450" w:type="dxa"/>
            <w:shd w:val="clear" w:color="auto" w:fill="0070C0"/>
          </w:tcPr>
          <w:p w14:paraId="318CF45F"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RTL</w:t>
            </w:r>
          </w:p>
        </w:tc>
        <w:tc>
          <w:tcPr>
            <w:tcW w:w="540" w:type="dxa"/>
            <w:shd w:val="clear" w:color="auto" w:fill="0070C0"/>
          </w:tcPr>
          <w:p w14:paraId="0787B509"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PTA</w:t>
            </w:r>
          </w:p>
        </w:tc>
        <w:tc>
          <w:tcPr>
            <w:tcW w:w="540" w:type="dxa"/>
            <w:shd w:val="clear" w:color="auto" w:fill="0070C0"/>
          </w:tcPr>
          <w:p w14:paraId="7C38C98C"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RBM</w:t>
            </w:r>
          </w:p>
        </w:tc>
        <w:tc>
          <w:tcPr>
            <w:tcW w:w="720" w:type="dxa"/>
            <w:shd w:val="clear" w:color="auto" w:fill="0070C0"/>
          </w:tcPr>
          <w:p w14:paraId="2998F14D"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Safeguards &amp; Gender</w:t>
            </w:r>
          </w:p>
        </w:tc>
        <w:tc>
          <w:tcPr>
            <w:tcW w:w="540" w:type="dxa"/>
            <w:shd w:val="clear" w:color="auto" w:fill="0070C0"/>
          </w:tcPr>
          <w:p w14:paraId="6B6DF11C"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RTA</w:t>
            </w:r>
          </w:p>
        </w:tc>
        <w:tc>
          <w:tcPr>
            <w:tcW w:w="540" w:type="dxa"/>
            <w:shd w:val="clear" w:color="auto" w:fill="0070C0"/>
          </w:tcPr>
          <w:p w14:paraId="73C7ACB7"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RPA</w:t>
            </w:r>
          </w:p>
        </w:tc>
        <w:tc>
          <w:tcPr>
            <w:tcW w:w="540" w:type="dxa"/>
            <w:shd w:val="clear" w:color="auto" w:fill="0070C0"/>
          </w:tcPr>
          <w:p w14:paraId="4E39D7E6"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GPA</w:t>
            </w:r>
          </w:p>
        </w:tc>
        <w:tc>
          <w:tcPr>
            <w:tcW w:w="630" w:type="dxa"/>
            <w:shd w:val="clear" w:color="auto" w:fill="0070C0"/>
          </w:tcPr>
          <w:p w14:paraId="1C1C704B"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MPSU HQ</w:t>
            </w:r>
          </w:p>
        </w:tc>
        <w:tc>
          <w:tcPr>
            <w:tcW w:w="630" w:type="dxa"/>
            <w:shd w:val="clear" w:color="auto" w:fill="0070C0"/>
          </w:tcPr>
          <w:p w14:paraId="0A0CA9A4"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Reg. MPSA</w:t>
            </w:r>
          </w:p>
        </w:tc>
        <w:tc>
          <w:tcPr>
            <w:tcW w:w="720" w:type="dxa"/>
            <w:shd w:val="clear" w:color="auto" w:fill="C45911"/>
          </w:tcPr>
          <w:p w14:paraId="22D4BB7E"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R.Proc. Adv</w:t>
            </w:r>
          </w:p>
        </w:tc>
        <w:tc>
          <w:tcPr>
            <w:tcW w:w="720" w:type="dxa"/>
            <w:shd w:val="clear" w:color="auto" w:fill="C45911"/>
          </w:tcPr>
          <w:p w14:paraId="56298C1E" w14:textId="77777777" w:rsidR="00847A27" w:rsidRPr="00847A27" w:rsidRDefault="00847A27" w:rsidP="00847A27">
            <w:pPr>
              <w:jc w:val="center"/>
              <w:rPr>
                <w:rFonts w:ascii="Calibri" w:hAnsi="Calibri" w:cs="Calibri"/>
                <w:b/>
                <w:bCs/>
                <w:color w:val="FFFFFF"/>
                <w:sz w:val="15"/>
                <w:szCs w:val="15"/>
              </w:rPr>
            </w:pPr>
            <w:r w:rsidRPr="00847A27">
              <w:rPr>
                <w:rFonts w:ascii="Calibri" w:hAnsi="Calibri" w:cs="Calibri"/>
                <w:b/>
                <w:bCs/>
                <w:color w:val="FFFFFF"/>
                <w:sz w:val="15"/>
                <w:szCs w:val="15"/>
              </w:rPr>
              <w:t>Finance</w:t>
            </w:r>
          </w:p>
        </w:tc>
      </w:tr>
      <w:tr w:rsidR="00847A27" w:rsidRPr="00847A27" w14:paraId="2A75E756" w14:textId="77777777" w:rsidTr="00847A27">
        <w:trPr>
          <w:cantSplit/>
          <w:trHeight w:val="144"/>
        </w:trPr>
        <w:tc>
          <w:tcPr>
            <w:tcW w:w="355" w:type="dxa"/>
            <w:shd w:val="clear" w:color="auto" w:fill="BFBFBF"/>
            <w:textDirection w:val="btLr"/>
          </w:tcPr>
          <w:p w14:paraId="49B211A5" w14:textId="77777777" w:rsidR="00847A27" w:rsidRPr="00847A27" w:rsidRDefault="00847A27" w:rsidP="00847A27">
            <w:pPr>
              <w:ind w:left="113" w:right="113"/>
              <w:jc w:val="center"/>
              <w:rPr>
                <w:rFonts w:ascii="Calibri" w:hAnsi="Calibri" w:cs="Calibri"/>
                <w:b/>
                <w:bCs/>
                <w:sz w:val="15"/>
                <w:szCs w:val="15"/>
              </w:rPr>
            </w:pPr>
            <w:r w:rsidRPr="00847A27">
              <w:rPr>
                <w:rFonts w:ascii="Calibri" w:hAnsi="Calibri" w:cs="Calibri"/>
                <w:b/>
                <w:bCs/>
                <w:sz w:val="15"/>
                <w:szCs w:val="15"/>
              </w:rPr>
              <w:t>Corporate</w:t>
            </w:r>
          </w:p>
        </w:tc>
        <w:tc>
          <w:tcPr>
            <w:tcW w:w="1800" w:type="dxa"/>
          </w:tcPr>
          <w:p w14:paraId="4F5BB624" w14:textId="77777777" w:rsidR="00847A27" w:rsidRPr="00847A27" w:rsidRDefault="00847A27" w:rsidP="00847A27">
            <w:pPr>
              <w:ind w:right="-63"/>
              <w:rPr>
                <w:rFonts w:ascii="Calibri" w:hAnsi="Calibri" w:cs="Calibri"/>
                <w:b/>
                <w:bCs/>
                <w:sz w:val="15"/>
                <w:szCs w:val="15"/>
              </w:rPr>
            </w:pPr>
            <w:r w:rsidRPr="00847A27">
              <w:rPr>
                <w:rFonts w:ascii="Calibri" w:hAnsi="Calibri" w:cs="Calibri"/>
                <w:b/>
                <w:bCs/>
                <w:sz w:val="15"/>
                <w:szCs w:val="15"/>
              </w:rPr>
              <w:t xml:space="preserve">Corporate Services: </w:t>
            </w:r>
          </w:p>
          <w:p w14:paraId="0C675CB2" w14:textId="77777777" w:rsidR="00847A27" w:rsidRPr="00847A27" w:rsidRDefault="00847A27" w:rsidP="00847A27">
            <w:pPr>
              <w:ind w:right="-63"/>
              <w:rPr>
                <w:rFonts w:ascii="Calibri" w:hAnsi="Calibri" w:cs="Calibri"/>
                <w:sz w:val="15"/>
                <w:szCs w:val="15"/>
              </w:rPr>
            </w:pPr>
            <w:r w:rsidRPr="00847A27">
              <w:rPr>
                <w:rFonts w:ascii="Calibri" w:hAnsi="Calibri" w:cs="Calibri"/>
                <w:sz w:val="15"/>
                <w:szCs w:val="15"/>
              </w:rPr>
              <w:t>GCF policy support, portfolio management, reporting, outreach and knowledge, support to evaluations</w:t>
            </w:r>
          </w:p>
        </w:tc>
        <w:tc>
          <w:tcPr>
            <w:tcW w:w="450" w:type="dxa"/>
            <w:shd w:val="clear" w:color="auto" w:fill="FFF2CC"/>
            <w:vAlign w:val="center"/>
          </w:tcPr>
          <w:p w14:paraId="745BD56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I</w:t>
            </w:r>
          </w:p>
        </w:tc>
        <w:tc>
          <w:tcPr>
            <w:tcW w:w="540" w:type="dxa"/>
            <w:shd w:val="clear" w:color="auto" w:fill="FFF2CC"/>
            <w:vAlign w:val="center"/>
          </w:tcPr>
          <w:p w14:paraId="0217C2B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720" w:type="dxa"/>
            <w:shd w:val="clear" w:color="auto" w:fill="FFF2CC"/>
            <w:vAlign w:val="center"/>
          </w:tcPr>
          <w:p w14:paraId="6495B3B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FFF2CC"/>
            <w:vAlign w:val="center"/>
          </w:tcPr>
          <w:p w14:paraId="5E1CF13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75DB0A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04DE37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71AF61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E2EFD9"/>
            <w:vAlign w:val="center"/>
          </w:tcPr>
          <w:p w14:paraId="705F7EE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A93AAF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2E12EA8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26BAF463" w14:textId="77777777" w:rsidR="00847A27" w:rsidRPr="00847A27" w:rsidRDefault="00847A27" w:rsidP="00847A27">
            <w:pPr>
              <w:jc w:val="center"/>
              <w:rPr>
                <w:rFonts w:ascii="Calibri" w:hAnsi="Calibri" w:cs="Calibri"/>
                <w:b/>
                <w:bCs/>
                <w:sz w:val="18"/>
                <w:szCs w:val="18"/>
              </w:rPr>
            </w:pPr>
            <w:r w:rsidRPr="00847A27">
              <w:rPr>
                <w:rFonts w:ascii="Calibri" w:hAnsi="Calibri" w:cs="Calibri"/>
                <w:b/>
                <w:bCs/>
                <w:sz w:val="18"/>
                <w:szCs w:val="18"/>
              </w:rPr>
              <w:t>A</w:t>
            </w:r>
          </w:p>
        </w:tc>
        <w:tc>
          <w:tcPr>
            <w:tcW w:w="720" w:type="dxa"/>
            <w:shd w:val="clear" w:color="auto" w:fill="D9E2F3"/>
            <w:vAlign w:val="center"/>
          </w:tcPr>
          <w:p w14:paraId="6D3E432B" w14:textId="77777777" w:rsidR="00847A27" w:rsidRPr="00847A27" w:rsidRDefault="00847A27" w:rsidP="00847A27">
            <w:pPr>
              <w:jc w:val="center"/>
              <w:rPr>
                <w:rFonts w:ascii="Calibri" w:hAnsi="Calibri" w:cs="Calibri"/>
                <w:b/>
                <w:bCs/>
                <w:sz w:val="18"/>
                <w:szCs w:val="18"/>
              </w:rPr>
            </w:pPr>
            <w:r w:rsidRPr="00847A27">
              <w:rPr>
                <w:rFonts w:ascii="Calibri" w:hAnsi="Calibri" w:cs="Calibri"/>
                <w:b/>
                <w:bCs/>
                <w:sz w:val="18"/>
                <w:szCs w:val="18"/>
              </w:rPr>
              <w:t>R</w:t>
            </w:r>
          </w:p>
        </w:tc>
        <w:tc>
          <w:tcPr>
            <w:tcW w:w="450" w:type="dxa"/>
            <w:shd w:val="clear" w:color="auto" w:fill="D9E2F3"/>
            <w:vAlign w:val="center"/>
          </w:tcPr>
          <w:p w14:paraId="08A3B4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B459BE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87A419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D9E2F3"/>
            <w:vAlign w:val="center"/>
          </w:tcPr>
          <w:p w14:paraId="5533D7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0F0CD7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107F51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951AA6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630" w:type="dxa"/>
            <w:shd w:val="clear" w:color="auto" w:fill="D9E2F3"/>
            <w:vAlign w:val="center"/>
          </w:tcPr>
          <w:p w14:paraId="2D02020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630" w:type="dxa"/>
            <w:shd w:val="clear" w:color="auto" w:fill="D9E2F3"/>
            <w:vAlign w:val="center"/>
          </w:tcPr>
          <w:p w14:paraId="4113FE7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715D8B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720" w:type="dxa"/>
            <w:shd w:val="clear" w:color="auto" w:fill="FBE4D5"/>
            <w:vAlign w:val="center"/>
          </w:tcPr>
          <w:p w14:paraId="5C28F61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r>
      <w:tr w:rsidR="00847A27" w:rsidRPr="00847A27" w14:paraId="2124E1D9" w14:textId="77777777" w:rsidTr="00847A27">
        <w:trPr>
          <w:cantSplit/>
          <w:trHeight w:val="70"/>
        </w:trPr>
        <w:tc>
          <w:tcPr>
            <w:tcW w:w="355" w:type="dxa"/>
            <w:vMerge w:val="restart"/>
            <w:shd w:val="clear" w:color="auto" w:fill="BFBFBF"/>
            <w:textDirection w:val="btLr"/>
          </w:tcPr>
          <w:p w14:paraId="0838A84F" w14:textId="77777777" w:rsidR="00847A27" w:rsidRPr="00847A27" w:rsidRDefault="00847A27" w:rsidP="00847A27">
            <w:pPr>
              <w:jc w:val="center"/>
              <w:rPr>
                <w:rFonts w:ascii="Calibri" w:hAnsi="Calibri" w:cs="Calibri"/>
                <w:b/>
                <w:bCs/>
                <w:sz w:val="15"/>
                <w:szCs w:val="15"/>
              </w:rPr>
            </w:pPr>
            <w:r w:rsidRPr="00847A27">
              <w:rPr>
                <w:rFonts w:ascii="Calibri" w:hAnsi="Calibri" w:cs="Calibri"/>
                <w:b/>
                <w:bCs/>
                <w:sz w:val="15"/>
                <w:szCs w:val="15"/>
              </w:rPr>
              <w:t>Origination &amp; Idea Note</w:t>
            </w:r>
          </w:p>
        </w:tc>
        <w:tc>
          <w:tcPr>
            <w:tcW w:w="1800" w:type="dxa"/>
          </w:tcPr>
          <w:p w14:paraId="009D9EEB"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Secure official NDA request letter</w:t>
            </w:r>
          </w:p>
        </w:tc>
        <w:tc>
          <w:tcPr>
            <w:tcW w:w="450" w:type="dxa"/>
            <w:shd w:val="clear" w:color="auto" w:fill="FFF2CC"/>
            <w:vAlign w:val="center"/>
          </w:tcPr>
          <w:p w14:paraId="39E6440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1CCDC9E"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3B388C6A"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036F916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6A290C0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43BF67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21029A7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BED410A"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57E50D1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9346AA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AEC31B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D9E2F3"/>
            <w:vAlign w:val="center"/>
          </w:tcPr>
          <w:p w14:paraId="123C9B1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3A169820"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sz w:val="18"/>
                <w:szCs w:val="18"/>
              </w:rPr>
              <w:t>I</w:t>
            </w:r>
          </w:p>
        </w:tc>
        <w:tc>
          <w:tcPr>
            <w:tcW w:w="540" w:type="dxa"/>
            <w:shd w:val="clear" w:color="auto" w:fill="D9E2F3"/>
            <w:vAlign w:val="center"/>
          </w:tcPr>
          <w:p w14:paraId="0FD6C424"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D2F5B9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5CDA7B4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4B7A26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D9E2F3"/>
            <w:vAlign w:val="center"/>
          </w:tcPr>
          <w:p w14:paraId="53DDA3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8C809C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2D2CA4A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24B5C1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6BC2EC7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2FF690F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BD97153" w14:textId="77777777" w:rsidTr="00847A27">
        <w:trPr>
          <w:cantSplit/>
          <w:trHeight w:val="70"/>
        </w:trPr>
        <w:tc>
          <w:tcPr>
            <w:tcW w:w="355" w:type="dxa"/>
            <w:vMerge/>
            <w:textDirection w:val="btLr"/>
          </w:tcPr>
          <w:p w14:paraId="1EF9148E" w14:textId="77777777" w:rsidR="00847A27" w:rsidRPr="00847A27" w:rsidRDefault="00847A27" w:rsidP="00847A27">
            <w:pPr>
              <w:jc w:val="center"/>
              <w:rPr>
                <w:rFonts w:ascii="Calibri" w:hAnsi="Calibri" w:cs="Calibri"/>
                <w:b/>
                <w:bCs/>
                <w:sz w:val="15"/>
                <w:szCs w:val="15"/>
              </w:rPr>
            </w:pPr>
          </w:p>
        </w:tc>
        <w:tc>
          <w:tcPr>
            <w:tcW w:w="1800" w:type="dxa"/>
          </w:tcPr>
          <w:p w14:paraId="5496537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Draft idea note (incl. revising the idea note to address comments from PISC and NCE QA)</w:t>
            </w:r>
          </w:p>
        </w:tc>
        <w:tc>
          <w:tcPr>
            <w:tcW w:w="450" w:type="dxa"/>
            <w:shd w:val="clear" w:color="auto" w:fill="FFF2CC"/>
            <w:vAlign w:val="center"/>
          </w:tcPr>
          <w:p w14:paraId="260BF74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41B62B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19A62E1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7420F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C4B2D5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4B185AD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06104C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25021680"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5C25E0C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2DF87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2A16E2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660AC8B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46C327C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7DA4E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CF9776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9663EB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28121A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EF5442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244A4B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7E70202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2E8E54E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255D038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C5C4BE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81BCEAD" w14:textId="77777777" w:rsidTr="00847A27">
        <w:trPr>
          <w:cantSplit/>
          <w:trHeight w:val="70"/>
        </w:trPr>
        <w:tc>
          <w:tcPr>
            <w:tcW w:w="355" w:type="dxa"/>
            <w:vMerge/>
          </w:tcPr>
          <w:p w14:paraId="5FDD8033" w14:textId="77777777" w:rsidR="00847A27" w:rsidRPr="00847A27" w:rsidRDefault="00847A27" w:rsidP="00847A27">
            <w:pPr>
              <w:rPr>
                <w:rFonts w:ascii="Calibri" w:hAnsi="Calibri" w:cs="Calibri"/>
                <w:b/>
                <w:bCs/>
                <w:sz w:val="15"/>
                <w:szCs w:val="15"/>
              </w:rPr>
            </w:pPr>
          </w:p>
        </w:tc>
        <w:tc>
          <w:tcPr>
            <w:tcW w:w="1800" w:type="dxa"/>
          </w:tcPr>
          <w:p w14:paraId="4F8C18E4"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 clearance of draft idea note (confirming compliance with UNDP POPP/ alignment with VFs</w:t>
            </w:r>
          </w:p>
        </w:tc>
        <w:tc>
          <w:tcPr>
            <w:tcW w:w="450" w:type="dxa"/>
            <w:shd w:val="clear" w:color="auto" w:fill="FFF2CC"/>
            <w:vAlign w:val="center"/>
          </w:tcPr>
          <w:p w14:paraId="4CA3C00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410B17F9"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61A38B3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FFF2CC"/>
            <w:vAlign w:val="center"/>
          </w:tcPr>
          <w:p w14:paraId="5A209C1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00FFE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0B2F6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1C982BE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14D8D220"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5D01D89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ADFC15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50943A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D9E2F3"/>
            <w:vAlign w:val="center"/>
          </w:tcPr>
          <w:p w14:paraId="2F75531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4301184E"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C0E53B6"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CAE2BC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70D1859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0FFFE0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D9E2F3"/>
            <w:vAlign w:val="center"/>
          </w:tcPr>
          <w:p w14:paraId="67C02CB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280B6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2EE76CE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7F48B5A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236E81B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720" w:type="dxa"/>
            <w:shd w:val="clear" w:color="auto" w:fill="FBE4D5"/>
            <w:vAlign w:val="center"/>
          </w:tcPr>
          <w:p w14:paraId="6172470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FE0E5FF" w14:textId="77777777" w:rsidTr="00847A27">
        <w:trPr>
          <w:cantSplit/>
          <w:trHeight w:val="70"/>
        </w:trPr>
        <w:tc>
          <w:tcPr>
            <w:tcW w:w="355" w:type="dxa"/>
            <w:vMerge/>
          </w:tcPr>
          <w:p w14:paraId="5DD4BBB5" w14:textId="77777777" w:rsidR="00847A27" w:rsidRPr="00847A27" w:rsidRDefault="00847A27" w:rsidP="00847A27">
            <w:pPr>
              <w:rPr>
                <w:rFonts w:ascii="Calibri" w:hAnsi="Calibri" w:cs="Calibri"/>
                <w:b/>
                <w:bCs/>
                <w:sz w:val="15"/>
                <w:szCs w:val="15"/>
              </w:rPr>
            </w:pPr>
          </w:p>
        </w:tc>
        <w:tc>
          <w:tcPr>
            <w:tcW w:w="1800" w:type="dxa"/>
          </w:tcPr>
          <w:p w14:paraId="4531E82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Submit to NCE for VF QA</w:t>
            </w:r>
          </w:p>
        </w:tc>
        <w:tc>
          <w:tcPr>
            <w:tcW w:w="450" w:type="dxa"/>
            <w:shd w:val="clear" w:color="auto" w:fill="FFF2CC"/>
            <w:vAlign w:val="center"/>
          </w:tcPr>
          <w:p w14:paraId="26A3A1A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E7DE8DF"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6F5BA55A"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29E34E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1050181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6BB971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445026A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51E6E83F"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268991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1C6104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66A3B9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D9E2F3"/>
            <w:vAlign w:val="center"/>
          </w:tcPr>
          <w:p w14:paraId="747E0A7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26470EB"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sz w:val="18"/>
                <w:szCs w:val="18"/>
              </w:rPr>
              <w:t>-</w:t>
            </w:r>
          </w:p>
        </w:tc>
        <w:tc>
          <w:tcPr>
            <w:tcW w:w="540" w:type="dxa"/>
            <w:shd w:val="clear" w:color="auto" w:fill="D9E2F3"/>
            <w:vAlign w:val="center"/>
          </w:tcPr>
          <w:p w14:paraId="024C9A40"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sz w:val="18"/>
                <w:szCs w:val="18"/>
              </w:rPr>
              <w:t>I</w:t>
            </w:r>
          </w:p>
        </w:tc>
        <w:tc>
          <w:tcPr>
            <w:tcW w:w="540" w:type="dxa"/>
            <w:shd w:val="clear" w:color="auto" w:fill="D9E2F3"/>
            <w:vAlign w:val="center"/>
          </w:tcPr>
          <w:p w14:paraId="4FC6498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050007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D1E5F3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4137C6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13BB91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1DBF643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2738A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35A3ED3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6CCF82F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25A57DE" w14:textId="77777777" w:rsidTr="00847A27">
        <w:trPr>
          <w:cantSplit/>
          <w:trHeight w:val="70"/>
        </w:trPr>
        <w:tc>
          <w:tcPr>
            <w:tcW w:w="355" w:type="dxa"/>
            <w:vMerge/>
          </w:tcPr>
          <w:p w14:paraId="21E44992" w14:textId="77777777" w:rsidR="00847A27" w:rsidRPr="00847A27" w:rsidRDefault="00847A27" w:rsidP="00847A27">
            <w:pPr>
              <w:rPr>
                <w:rFonts w:ascii="Calibri" w:hAnsi="Calibri" w:cs="Calibri"/>
                <w:b/>
                <w:bCs/>
                <w:sz w:val="15"/>
                <w:szCs w:val="15"/>
              </w:rPr>
            </w:pPr>
          </w:p>
        </w:tc>
        <w:tc>
          <w:tcPr>
            <w:tcW w:w="1800" w:type="dxa"/>
          </w:tcPr>
          <w:p w14:paraId="4DE72919"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 xml:space="preserve">NCE Technical QA and clearance for VF compliance </w:t>
            </w:r>
          </w:p>
        </w:tc>
        <w:tc>
          <w:tcPr>
            <w:tcW w:w="450" w:type="dxa"/>
            <w:shd w:val="clear" w:color="auto" w:fill="FFF2CC"/>
            <w:vAlign w:val="center"/>
          </w:tcPr>
          <w:p w14:paraId="382093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54D012C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720" w:type="dxa"/>
            <w:shd w:val="clear" w:color="auto" w:fill="FFF2CC"/>
            <w:vAlign w:val="center"/>
          </w:tcPr>
          <w:p w14:paraId="4D6D055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FFF2CC"/>
            <w:vAlign w:val="center"/>
          </w:tcPr>
          <w:p w14:paraId="6A733C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61D9E0B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7E8FE64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7181813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1047E664"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315E4D1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9C03F2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F428B5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D9E2F3"/>
            <w:vAlign w:val="center"/>
          </w:tcPr>
          <w:p w14:paraId="26E749F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120E4528"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sz w:val="18"/>
                <w:szCs w:val="18"/>
              </w:rPr>
              <w:t>-</w:t>
            </w:r>
          </w:p>
        </w:tc>
        <w:tc>
          <w:tcPr>
            <w:tcW w:w="540" w:type="dxa"/>
            <w:shd w:val="clear" w:color="auto" w:fill="D9E2F3"/>
            <w:vAlign w:val="center"/>
          </w:tcPr>
          <w:p w14:paraId="487FC5A1"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68CD90D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13B9D9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571A91BC"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155C33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2301B9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A9EF8D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4FBD6E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w:t>
            </w:r>
          </w:p>
        </w:tc>
        <w:tc>
          <w:tcPr>
            <w:tcW w:w="720" w:type="dxa"/>
            <w:shd w:val="clear" w:color="auto" w:fill="FBE4D5"/>
            <w:vAlign w:val="center"/>
          </w:tcPr>
          <w:p w14:paraId="3153839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6BECB14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877DC8E" w14:textId="77777777" w:rsidTr="00847A27">
        <w:trPr>
          <w:cantSplit/>
          <w:trHeight w:val="70"/>
        </w:trPr>
        <w:tc>
          <w:tcPr>
            <w:tcW w:w="355" w:type="dxa"/>
            <w:vMerge/>
          </w:tcPr>
          <w:p w14:paraId="0EE9E6BF" w14:textId="77777777" w:rsidR="00847A27" w:rsidRPr="00847A27" w:rsidRDefault="00847A27" w:rsidP="00847A27">
            <w:pPr>
              <w:rPr>
                <w:rFonts w:ascii="Calibri" w:hAnsi="Calibri" w:cs="Calibri"/>
                <w:b/>
                <w:bCs/>
                <w:sz w:val="15"/>
                <w:szCs w:val="15"/>
              </w:rPr>
            </w:pPr>
          </w:p>
        </w:tc>
        <w:tc>
          <w:tcPr>
            <w:tcW w:w="1800" w:type="dxa"/>
          </w:tcPr>
          <w:p w14:paraId="3E45F40B"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Pre-PISC Package Preparation</w:t>
            </w:r>
          </w:p>
          <w:p w14:paraId="1CB02EDA" w14:textId="77777777" w:rsidR="00847A27" w:rsidRPr="00847A27" w:rsidRDefault="00847A27" w:rsidP="00847A27">
            <w:pPr>
              <w:rPr>
                <w:rFonts w:ascii="Calibri" w:hAnsi="Calibri" w:cs="Calibri"/>
                <w:i/>
                <w:iCs/>
                <w:color w:val="000000"/>
                <w:sz w:val="15"/>
                <w:szCs w:val="15"/>
              </w:rPr>
            </w:pPr>
            <w:r w:rsidRPr="00847A27">
              <w:rPr>
                <w:rFonts w:ascii="Calibri" w:hAnsi="Calibri" w:cs="Calibri"/>
                <w:i/>
                <w:iCs/>
                <w:color w:val="000000"/>
                <w:sz w:val="15"/>
                <w:szCs w:val="15"/>
              </w:rPr>
              <w:t>*initial review (of idea note) to make a decision on investing resources for CN development (differs from the full PISC at CN stage)</w:t>
            </w:r>
          </w:p>
        </w:tc>
        <w:tc>
          <w:tcPr>
            <w:tcW w:w="450" w:type="dxa"/>
            <w:shd w:val="clear" w:color="auto" w:fill="FFF2CC"/>
            <w:vAlign w:val="center"/>
          </w:tcPr>
          <w:p w14:paraId="2E0227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23AE7BD4"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77D12C9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540" w:type="dxa"/>
            <w:shd w:val="clear" w:color="auto" w:fill="FFF2CC"/>
            <w:vAlign w:val="center"/>
          </w:tcPr>
          <w:p w14:paraId="2EA855A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AEAB5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69427E9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36FF477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A6472B1"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tcPr>
          <w:p w14:paraId="7A90FCC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tcPr>
          <w:p w14:paraId="273EC16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D8E552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D9E2F3"/>
            <w:vAlign w:val="center"/>
          </w:tcPr>
          <w:p w14:paraId="486661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1AA941A0"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A475CA8"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EBA887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6511817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B9F817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D9E2F3"/>
            <w:vAlign w:val="center"/>
          </w:tcPr>
          <w:p w14:paraId="6136EC5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3161A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51F1568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32909C8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0D0F48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1B42B07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D313E87" w14:textId="77777777" w:rsidTr="00847A27">
        <w:trPr>
          <w:cantSplit/>
          <w:trHeight w:val="70"/>
        </w:trPr>
        <w:tc>
          <w:tcPr>
            <w:tcW w:w="355" w:type="dxa"/>
            <w:vMerge/>
          </w:tcPr>
          <w:p w14:paraId="595516F1" w14:textId="77777777" w:rsidR="00847A27" w:rsidRPr="00847A27" w:rsidRDefault="00847A27" w:rsidP="00847A27">
            <w:pPr>
              <w:rPr>
                <w:rFonts w:ascii="Calibri" w:hAnsi="Calibri" w:cs="Calibri"/>
                <w:b/>
                <w:bCs/>
                <w:sz w:val="15"/>
                <w:szCs w:val="15"/>
              </w:rPr>
            </w:pPr>
          </w:p>
        </w:tc>
        <w:tc>
          <w:tcPr>
            <w:tcW w:w="1800" w:type="dxa"/>
          </w:tcPr>
          <w:p w14:paraId="305DEFD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Initial Pre-PISC Package QA</w:t>
            </w:r>
          </w:p>
        </w:tc>
        <w:tc>
          <w:tcPr>
            <w:tcW w:w="450" w:type="dxa"/>
            <w:shd w:val="clear" w:color="auto" w:fill="FFF2CC"/>
            <w:vAlign w:val="center"/>
          </w:tcPr>
          <w:p w14:paraId="1EC7189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FFF2CC"/>
            <w:vAlign w:val="center"/>
          </w:tcPr>
          <w:p w14:paraId="5706707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FF2CC"/>
            <w:vAlign w:val="center"/>
          </w:tcPr>
          <w:p w14:paraId="2D15F78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3EC6A00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FFF2CC"/>
            <w:vAlign w:val="center"/>
          </w:tcPr>
          <w:p w14:paraId="64F63B8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E2EFD9"/>
            <w:vAlign w:val="center"/>
          </w:tcPr>
          <w:p w14:paraId="5555B39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53D72E4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1180B48"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12756B5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DA3226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66B80D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553A180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30B8F500" w14:textId="77777777" w:rsidR="00847A27" w:rsidRPr="00847A27" w:rsidRDefault="00847A27" w:rsidP="00847A27">
            <w:pPr>
              <w:jc w:val="center"/>
              <w:rPr>
                <w:rFonts w:ascii="Calibri" w:hAnsi="Calibri" w:cs="Calibri"/>
                <w:sz w:val="18"/>
                <w:szCs w:val="18"/>
              </w:rPr>
            </w:pPr>
            <w:r w:rsidRPr="00847A27">
              <w:rPr>
                <w:rFonts w:ascii="Calibri" w:hAnsi="Calibri" w:cs="Calibri"/>
                <w:b/>
                <w:bCs/>
                <w:sz w:val="18"/>
                <w:szCs w:val="18"/>
              </w:rPr>
              <w:t>A</w:t>
            </w:r>
          </w:p>
        </w:tc>
        <w:tc>
          <w:tcPr>
            <w:tcW w:w="540" w:type="dxa"/>
            <w:shd w:val="clear" w:color="auto" w:fill="D9E2F3"/>
            <w:vAlign w:val="center"/>
          </w:tcPr>
          <w:p w14:paraId="429BD1C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C</w:t>
            </w:r>
          </w:p>
        </w:tc>
        <w:tc>
          <w:tcPr>
            <w:tcW w:w="540" w:type="dxa"/>
            <w:shd w:val="clear" w:color="auto" w:fill="D9E2F3"/>
            <w:vAlign w:val="center"/>
          </w:tcPr>
          <w:p w14:paraId="6ECB6B6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0CE50DE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D9E2F3"/>
            <w:vAlign w:val="center"/>
          </w:tcPr>
          <w:p w14:paraId="4A53914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sz w:val="18"/>
                <w:szCs w:val="18"/>
              </w:rPr>
              <w:t>R</w:t>
            </w:r>
          </w:p>
        </w:tc>
        <w:tc>
          <w:tcPr>
            <w:tcW w:w="540" w:type="dxa"/>
            <w:shd w:val="clear" w:color="auto" w:fill="D9E2F3"/>
            <w:vAlign w:val="center"/>
          </w:tcPr>
          <w:p w14:paraId="02F8AD9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R</w:t>
            </w:r>
          </w:p>
        </w:tc>
        <w:tc>
          <w:tcPr>
            <w:tcW w:w="540" w:type="dxa"/>
            <w:shd w:val="clear" w:color="auto" w:fill="D9E2F3"/>
            <w:vAlign w:val="center"/>
          </w:tcPr>
          <w:p w14:paraId="1927D25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27BE448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4958D55A" w14:textId="77777777" w:rsidR="00847A27" w:rsidRPr="00847A27" w:rsidRDefault="00847A27" w:rsidP="00847A27">
            <w:pPr>
              <w:jc w:val="center"/>
              <w:rPr>
                <w:rFonts w:ascii="Calibri" w:hAnsi="Calibri" w:cs="Calibri"/>
                <w:b/>
                <w:bCs/>
                <w:sz w:val="18"/>
                <w:szCs w:val="18"/>
              </w:rPr>
            </w:pPr>
            <w:r w:rsidRPr="00847A27">
              <w:rPr>
                <w:rFonts w:ascii="Calibri" w:hAnsi="Calibri" w:cs="Calibri"/>
                <w:b/>
                <w:sz w:val="18"/>
                <w:szCs w:val="18"/>
              </w:rPr>
              <w:t>R</w:t>
            </w:r>
          </w:p>
        </w:tc>
        <w:tc>
          <w:tcPr>
            <w:tcW w:w="720" w:type="dxa"/>
            <w:shd w:val="clear" w:color="auto" w:fill="FBE4D5"/>
            <w:vAlign w:val="center"/>
          </w:tcPr>
          <w:p w14:paraId="6FFDA86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1322E9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3300F3F" w14:textId="77777777" w:rsidTr="00847A27">
        <w:trPr>
          <w:cantSplit/>
          <w:trHeight w:val="70"/>
        </w:trPr>
        <w:tc>
          <w:tcPr>
            <w:tcW w:w="355" w:type="dxa"/>
            <w:vMerge/>
          </w:tcPr>
          <w:p w14:paraId="55389064" w14:textId="77777777" w:rsidR="00847A27" w:rsidRPr="00847A27" w:rsidRDefault="00847A27" w:rsidP="00847A27">
            <w:pPr>
              <w:rPr>
                <w:rFonts w:ascii="Calibri" w:hAnsi="Calibri" w:cs="Calibri"/>
                <w:b/>
                <w:bCs/>
                <w:sz w:val="15"/>
                <w:szCs w:val="15"/>
              </w:rPr>
            </w:pPr>
          </w:p>
        </w:tc>
        <w:tc>
          <w:tcPr>
            <w:tcW w:w="1800" w:type="dxa"/>
          </w:tcPr>
          <w:p w14:paraId="760833E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Initial Pre-PISC Recommendation</w:t>
            </w:r>
          </w:p>
        </w:tc>
        <w:tc>
          <w:tcPr>
            <w:tcW w:w="450" w:type="dxa"/>
            <w:shd w:val="clear" w:color="auto" w:fill="FFF2CC"/>
            <w:vAlign w:val="center"/>
          </w:tcPr>
          <w:p w14:paraId="33BB19A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FFF2CC"/>
            <w:vAlign w:val="center"/>
          </w:tcPr>
          <w:p w14:paraId="2BD2F5B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720" w:type="dxa"/>
            <w:shd w:val="clear" w:color="auto" w:fill="FFF2CC"/>
            <w:vAlign w:val="center"/>
          </w:tcPr>
          <w:p w14:paraId="5728C7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FFF2CC"/>
            <w:vAlign w:val="center"/>
          </w:tcPr>
          <w:p w14:paraId="5277233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FFF2CC"/>
            <w:vAlign w:val="center"/>
          </w:tcPr>
          <w:p w14:paraId="3F8F02E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E2EFD9"/>
            <w:vAlign w:val="center"/>
          </w:tcPr>
          <w:p w14:paraId="6C6EE61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57D73C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68CF129F"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6B0A57A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6D2294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785F02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785A782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41BF8F23"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6CE3030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5BF7670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D374DD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D9E2F3"/>
            <w:vAlign w:val="center"/>
          </w:tcPr>
          <w:p w14:paraId="0DB1AE4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476F78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30424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20EAF78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7125F0D1" w14:textId="77777777" w:rsidR="00847A27" w:rsidRPr="00847A27" w:rsidRDefault="00847A27" w:rsidP="00847A27">
            <w:pPr>
              <w:jc w:val="center"/>
              <w:rPr>
                <w:rFonts w:ascii="Calibri" w:hAnsi="Calibri" w:cs="Calibri"/>
                <w:b/>
                <w:bCs/>
                <w:sz w:val="18"/>
                <w:szCs w:val="18"/>
              </w:rPr>
            </w:pPr>
            <w:r w:rsidRPr="00847A27">
              <w:rPr>
                <w:rFonts w:ascii="Calibri" w:hAnsi="Calibri" w:cs="Calibri"/>
                <w:sz w:val="18"/>
                <w:szCs w:val="18"/>
              </w:rPr>
              <w:t>C</w:t>
            </w:r>
          </w:p>
        </w:tc>
        <w:tc>
          <w:tcPr>
            <w:tcW w:w="720" w:type="dxa"/>
            <w:shd w:val="clear" w:color="auto" w:fill="FBE4D5"/>
            <w:vAlign w:val="center"/>
          </w:tcPr>
          <w:p w14:paraId="579483C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7903AE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DD61872" w14:textId="77777777" w:rsidTr="00847A27">
        <w:trPr>
          <w:cantSplit/>
          <w:trHeight w:val="70"/>
        </w:trPr>
        <w:tc>
          <w:tcPr>
            <w:tcW w:w="355" w:type="dxa"/>
            <w:vMerge/>
          </w:tcPr>
          <w:p w14:paraId="15C5DC99" w14:textId="77777777" w:rsidR="00847A27" w:rsidRPr="00847A27" w:rsidRDefault="00847A27" w:rsidP="00847A27">
            <w:pPr>
              <w:rPr>
                <w:rFonts w:ascii="Calibri" w:hAnsi="Calibri" w:cs="Calibri"/>
                <w:b/>
                <w:bCs/>
                <w:sz w:val="15"/>
                <w:szCs w:val="15"/>
              </w:rPr>
            </w:pPr>
          </w:p>
        </w:tc>
        <w:tc>
          <w:tcPr>
            <w:tcW w:w="1800" w:type="dxa"/>
          </w:tcPr>
          <w:p w14:paraId="62ACA50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Approve/Reject Initial Pre-PISC decision</w:t>
            </w:r>
          </w:p>
        </w:tc>
        <w:tc>
          <w:tcPr>
            <w:tcW w:w="450" w:type="dxa"/>
            <w:shd w:val="clear" w:color="auto" w:fill="FFF2CC"/>
            <w:vAlign w:val="center"/>
          </w:tcPr>
          <w:p w14:paraId="144420B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FFF2CC"/>
            <w:vAlign w:val="center"/>
          </w:tcPr>
          <w:p w14:paraId="14A8BDA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720" w:type="dxa"/>
            <w:shd w:val="clear" w:color="auto" w:fill="FFF2CC"/>
            <w:vAlign w:val="center"/>
          </w:tcPr>
          <w:p w14:paraId="2880F5C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FFF2CC"/>
            <w:vAlign w:val="center"/>
          </w:tcPr>
          <w:p w14:paraId="7661B70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FFF2CC"/>
            <w:vAlign w:val="center"/>
          </w:tcPr>
          <w:p w14:paraId="1DB731F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E2EFD9"/>
            <w:vAlign w:val="center"/>
          </w:tcPr>
          <w:p w14:paraId="1804304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73BD47C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E2EFD9"/>
            <w:vAlign w:val="center"/>
          </w:tcPr>
          <w:p w14:paraId="3F7735F2"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5B5D559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6AA339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A88F8BF"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23BBA4A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70A7AE3E"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R</w:t>
            </w:r>
          </w:p>
        </w:tc>
        <w:tc>
          <w:tcPr>
            <w:tcW w:w="540" w:type="dxa"/>
            <w:shd w:val="clear" w:color="auto" w:fill="D9E2F3"/>
            <w:vAlign w:val="center"/>
          </w:tcPr>
          <w:p w14:paraId="6BD4871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534F864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CDE19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D9E2F3"/>
            <w:vAlign w:val="center"/>
          </w:tcPr>
          <w:p w14:paraId="5F8C905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540" w:type="dxa"/>
            <w:shd w:val="clear" w:color="auto" w:fill="D9E2F3"/>
            <w:vAlign w:val="center"/>
          </w:tcPr>
          <w:p w14:paraId="2E8A28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54C40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59515EE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21B2D009" w14:textId="77777777" w:rsidR="00847A27" w:rsidRPr="00847A27" w:rsidRDefault="00847A27" w:rsidP="00847A27">
            <w:pPr>
              <w:jc w:val="center"/>
              <w:rPr>
                <w:rFonts w:ascii="Calibri" w:hAnsi="Calibri" w:cs="Calibri"/>
                <w:b/>
                <w:bCs/>
                <w:sz w:val="18"/>
                <w:szCs w:val="18"/>
              </w:rPr>
            </w:pPr>
            <w:r w:rsidRPr="00847A27">
              <w:rPr>
                <w:rFonts w:ascii="Calibri" w:hAnsi="Calibri" w:cs="Calibri"/>
                <w:color w:val="000000"/>
                <w:sz w:val="18"/>
                <w:szCs w:val="18"/>
              </w:rPr>
              <w:t>I</w:t>
            </w:r>
          </w:p>
        </w:tc>
        <w:tc>
          <w:tcPr>
            <w:tcW w:w="720" w:type="dxa"/>
            <w:shd w:val="clear" w:color="auto" w:fill="FBE4D5"/>
            <w:vAlign w:val="center"/>
          </w:tcPr>
          <w:p w14:paraId="63E3B65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31D830D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100E162" w14:textId="77777777" w:rsidTr="00847A27">
        <w:trPr>
          <w:cantSplit/>
          <w:trHeight w:val="70"/>
        </w:trPr>
        <w:tc>
          <w:tcPr>
            <w:tcW w:w="355" w:type="dxa"/>
            <w:vMerge/>
          </w:tcPr>
          <w:p w14:paraId="2974A8AE" w14:textId="77777777" w:rsidR="00847A27" w:rsidRPr="00847A27" w:rsidRDefault="00847A27" w:rsidP="00847A27">
            <w:pPr>
              <w:rPr>
                <w:rFonts w:ascii="Calibri" w:hAnsi="Calibri" w:cs="Calibri"/>
                <w:b/>
                <w:bCs/>
                <w:sz w:val="15"/>
                <w:szCs w:val="15"/>
              </w:rPr>
            </w:pPr>
          </w:p>
        </w:tc>
        <w:tc>
          <w:tcPr>
            <w:tcW w:w="1800" w:type="dxa"/>
          </w:tcPr>
          <w:p w14:paraId="7B77D7D3" w14:textId="77777777" w:rsidR="00847A27" w:rsidRPr="00847A27" w:rsidRDefault="00847A27" w:rsidP="00847A27">
            <w:pPr>
              <w:rPr>
                <w:rFonts w:ascii="Calibri" w:hAnsi="Calibri" w:cs="Calibri"/>
                <w:color w:val="FF0000"/>
                <w:sz w:val="15"/>
                <w:szCs w:val="15"/>
              </w:rPr>
            </w:pPr>
            <w:r w:rsidRPr="00847A27">
              <w:rPr>
                <w:rFonts w:ascii="Calibri" w:hAnsi="Calibri" w:cs="Calibri"/>
                <w:sz w:val="15"/>
                <w:szCs w:val="15"/>
              </w:rPr>
              <w:t>NCE Technical clearance of final Idea note for CN development</w:t>
            </w:r>
          </w:p>
        </w:tc>
        <w:tc>
          <w:tcPr>
            <w:tcW w:w="450" w:type="dxa"/>
            <w:shd w:val="clear" w:color="auto" w:fill="FFF2CC"/>
            <w:vAlign w:val="center"/>
          </w:tcPr>
          <w:p w14:paraId="3F9FB7D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FFF2CC"/>
            <w:vAlign w:val="center"/>
          </w:tcPr>
          <w:p w14:paraId="6D5C3BB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FFF2CC"/>
            <w:vAlign w:val="center"/>
          </w:tcPr>
          <w:p w14:paraId="066BFDC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7F37F8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FFF2CC"/>
            <w:vAlign w:val="center"/>
          </w:tcPr>
          <w:p w14:paraId="5371304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E2EFD9"/>
            <w:vAlign w:val="center"/>
          </w:tcPr>
          <w:p w14:paraId="38559E3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47A33A9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C0C46F7"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E0B58D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45BBAD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E1AE32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6889397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36F670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13D0194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165EF4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E99BC7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ADF8E6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4D67AEB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DA732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24AECF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630" w:type="dxa"/>
            <w:shd w:val="clear" w:color="auto" w:fill="D9E2F3"/>
            <w:vAlign w:val="center"/>
          </w:tcPr>
          <w:p w14:paraId="7F70A959" w14:textId="77777777" w:rsidR="00847A27" w:rsidRPr="00847A27" w:rsidRDefault="00847A27" w:rsidP="00847A27">
            <w:pPr>
              <w:jc w:val="center"/>
              <w:rPr>
                <w:rFonts w:ascii="Calibri" w:hAnsi="Calibri" w:cs="Calibri"/>
                <w:b/>
                <w:bCs/>
                <w:sz w:val="18"/>
                <w:szCs w:val="18"/>
              </w:rPr>
            </w:pPr>
            <w:r w:rsidRPr="00847A27">
              <w:rPr>
                <w:rFonts w:ascii="Calibri" w:hAnsi="Calibri" w:cs="Calibri"/>
                <w:color w:val="000000"/>
                <w:sz w:val="18"/>
                <w:szCs w:val="18"/>
              </w:rPr>
              <w:t>-</w:t>
            </w:r>
          </w:p>
        </w:tc>
        <w:tc>
          <w:tcPr>
            <w:tcW w:w="720" w:type="dxa"/>
            <w:shd w:val="clear" w:color="auto" w:fill="FBE4D5"/>
            <w:vAlign w:val="center"/>
          </w:tcPr>
          <w:p w14:paraId="201DA65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C82CD0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B8F413C" w14:textId="77777777" w:rsidTr="00847A27">
        <w:trPr>
          <w:cantSplit/>
          <w:trHeight w:val="70"/>
        </w:trPr>
        <w:tc>
          <w:tcPr>
            <w:tcW w:w="355" w:type="dxa"/>
            <w:vMerge w:val="restart"/>
            <w:shd w:val="clear" w:color="auto" w:fill="BFBFBF"/>
            <w:textDirection w:val="btLr"/>
          </w:tcPr>
          <w:p w14:paraId="09D343E6" w14:textId="77777777" w:rsidR="00847A27" w:rsidRPr="00847A27" w:rsidRDefault="00847A27" w:rsidP="00847A27">
            <w:pPr>
              <w:ind w:left="5040"/>
              <w:rPr>
                <w:rFonts w:ascii="Calibri" w:hAnsi="Calibri" w:cs="Calibri"/>
                <w:b/>
                <w:bCs/>
                <w:sz w:val="15"/>
                <w:szCs w:val="15"/>
              </w:rPr>
            </w:pPr>
            <w:r w:rsidRPr="00847A27">
              <w:rPr>
                <w:rFonts w:ascii="Calibri" w:hAnsi="Calibri" w:cs="Calibri"/>
                <w:b/>
                <w:bCs/>
                <w:sz w:val="15"/>
                <w:szCs w:val="15"/>
              </w:rPr>
              <w:lastRenderedPageBreak/>
              <w:t>Concept Note</w:t>
            </w:r>
          </w:p>
        </w:tc>
        <w:tc>
          <w:tcPr>
            <w:tcW w:w="1800" w:type="dxa"/>
          </w:tcPr>
          <w:p w14:paraId="08E07320" w14:textId="77777777" w:rsidR="00847A27" w:rsidRPr="00847A27" w:rsidRDefault="00847A27" w:rsidP="00847A27">
            <w:pPr>
              <w:rPr>
                <w:rFonts w:ascii="Calibri" w:hAnsi="Calibri" w:cs="Calibri"/>
                <w:sz w:val="15"/>
                <w:szCs w:val="15"/>
              </w:rPr>
            </w:pPr>
            <w:r w:rsidRPr="00847A27">
              <w:rPr>
                <w:rFonts w:ascii="Calibri" w:hAnsi="Calibri" w:cs="Calibri"/>
                <w:color w:val="000000"/>
                <w:sz w:val="15"/>
                <w:szCs w:val="15"/>
              </w:rPr>
              <w:t>Discussion on how to augment CO capacity needs given findings of results of the VF CO Capacity Needs Assessment and current status</w:t>
            </w:r>
          </w:p>
        </w:tc>
        <w:tc>
          <w:tcPr>
            <w:tcW w:w="450" w:type="dxa"/>
            <w:shd w:val="clear" w:color="auto" w:fill="FFF2CC"/>
            <w:vAlign w:val="center"/>
          </w:tcPr>
          <w:p w14:paraId="25AD385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01563C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646BAD6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C</w:t>
            </w:r>
          </w:p>
        </w:tc>
        <w:tc>
          <w:tcPr>
            <w:tcW w:w="540" w:type="dxa"/>
            <w:shd w:val="clear" w:color="auto" w:fill="FFF2CC"/>
            <w:vAlign w:val="center"/>
          </w:tcPr>
          <w:p w14:paraId="11E844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6A43F7F" w14:textId="77777777" w:rsidR="00847A27" w:rsidRPr="00847A27" w:rsidRDefault="00847A27" w:rsidP="00847A27">
            <w:pPr>
              <w:jc w:val="center"/>
              <w:rPr>
                <w:rFonts w:ascii="Calibri" w:hAnsi="Calibri" w:cs="Calibri"/>
                <w:color w:val="000000"/>
                <w:sz w:val="18"/>
                <w:szCs w:val="18"/>
              </w:rPr>
            </w:pPr>
          </w:p>
        </w:tc>
        <w:tc>
          <w:tcPr>
            <w:tcW w:w="450" w:type="dxa"/>
            <w:shd w:val="clear" w:color="auto" w:fill="E2EFD9"/>
            <w:vAlign w:val="center"/>
          </w:tcPr>
          <w:p w14:paraId="3624A8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E2EFD9"/>
            <w:vAlign w:val="center"/>
          </w:tcPr>
          <w:p w14:paraId="37612D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E2EFD9"/>
            <w:vAlign w:val="center"/>
          </w:tcPr>
          <w:p w14:paraId="262098B6"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sz w:val="18"/>
                <w:szCs w:val="18"/>
              </w:rPr>
              <w:t>C</w:t>
            </w:r>
          </w:p>
        </w:tc>
        <w:tc>
          <w:tcPr>
            <w:tcW w:w="450" w:type="dxa"/>
            <w:shd w:val="clear" w:color="auto" w:fill="D9E2F3"/>
            <w:vAlign w:val="center"/>
          </w:tcPr>
          <w:p w14:paraId="4B8F576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51A049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22E980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720" w:type="dxa"/>
            <w:shd w:val="clear" w:color="auto" w:fill="D9E2F3"/>
            <w:vAlign w:val="center"/>
          </w:tcPr>
          <w:p w14:paraId="308A29F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450" w:type="dxa"/>
            <w:shd w:val="clear" w:color="auto" w:fill="D9E2F3"/>
            <w:vAlign w:val="center"/>
          </w:tcPr>
          <w:p w14:paraId="3F78CD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18627A7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5016E1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720" w:type="dxa"/>
            <w:shd w:val="clear" w:color="auto" w:fill="D9E2F3"/>
            <w:vAlign w:val="center"/>
          </w:tcPr>
          <w:p w14:paraId="72E9450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7A0A84E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09A27F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4FC7E5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630" w:type="dxa"/>
            <w:shd w:val="clear" w:color="auto" w:fill="D9E2F3"/>
            <w:vAlign w:val="center"/>
          </w:tcPr>
          <w:p w14:paraId="55884F6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630" w:type="dxa"/>
            <w:shd w:val="clear" w:color="auto" w:fill="D9E2F3"/>
            <w:vAlign w:val="center"/>
          </w:tcPr>
          <w:p w14:paraId="695B59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077316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720" w:type="dxa"/>
            <w:shd w:val="clear" w:color="auto" w:fill="FBE4D5"/>
            <w:vAlign w:val="center"/>
          </w:tcPr>
          <w:p w14:paraId="27AE7A1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DD623DA" w14:textId="77777777" w:rsidTr="00847A27">
        <w:trPr>
          <w:cantSplit/>
          <w:trHeight w:val="70"/>
        </w:trPr>
        <w:tc>
          <w:tcPr>
            <w:tcW w:w="355" w:type="dxa"/>
            <w:vMerge/>
          </w:tcPr>
          <w:p w14:paraId="71C69C6C" w14:textId="77777777" w:rsidR="00847A27" w:rsidRPr="00847A27" w:rsidRDefault="00847A27" w:rsidP="00847A27">
            <w:pPr>
              <w:rPr>
                <w:rFonts w:ascii="Calibri" w:hAnsi="Calibri" w:cs="Calibri"/>
                <w:b/>
                <w:bCs/>
                <w:sz w:val="15"/>
                <w:szCs w:val="15"/>
              </w:rPr>
            </w:pPr>
          </w:p>
        </w:tc>
        <w:tc>
          <w:tcPr>
            <w:tcW w:w="1800" w:type="dxa"/>
          </w:tcPr>
          <w:p w14:paraId="6B6BBE5D"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Draft concept note (CN), pre-feasibility study, pre-SESP and other required documents (incl. revising documents to address comments from QA)</w:t>
            </w:r>
          </w:p>
        </w:tc>
        <w:tc>
          <w:tcPr>
            <w:tcW w:w="450" w:type="dxa"/>
            <w:shd w:val="clear" w:color="auto" w:fill="FFF2CC"/>
            <w:vAlign w:val="center"/>
          </w:tcPr>
          <w:p w14:paraId="1F72DB9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45FEA2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3EA7BFE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4478D40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A6C1B9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06A548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1A39AA7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314E6962"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82DA4A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A1167A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8C2C0E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26FE16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0926BA5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DC806A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DB42D7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4408D7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B80BFD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54D57C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32C521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6571BE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66D6EA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5DDFCF3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6E1D87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87FAC2E" w14:textId="77777777" w:rsidTr="00847A27">
        <w:trPr>
          <w:cantSplit/>
          <w:trHeight w:val="70"/>
        </w:trPr>
        <w:tc>
          <w:tcPr>
            <w:tcW w:w="355" w:type="dxa"/>
            <w:vMerge/>
          </w:tcPr>
          <w:p w14:paraId="1B2A4FD1" w14:textId="77777777" w:rsidR="00847A27" w:rsidRPr="00847A27" w:rsidRDefault="00847A27" w:rsidP="00847A27">
            <w:pPr>
              <w:rPr>
                <w:rFonts w:ascii="Calibri" w:hAnsi="Calibri" w:cs="Calibri"/>
                <w:b/>
                <w:bCs/>
                <w:sz w:val="15"/>
                <w:szCs w:val="15"/>
              </w:rPr>
            </w:pPr>
          </w:p>
        </w:tc>
        <w:tc>
          <w:tcPr>
            <w:tcW w:w="1800" w:type="dxa"/>
          </w:tcPr>
          <w:p w14:paraId="4144D4E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Conduct the Partner Capacity Assessment (PCAT) and the HACT micro assessment (if required as per PCAT) and assess implications to the design of the project and risks that need to be managed</w:t>
            </w:r>
          </w:p>
        </w:tc>
        <w:tc>
          <w:tcPr>
            <w:tcW w:w="450" w:type="dxa"/>
            <w:shd w:val="clear" w:color="auto" w:fill="FFF2CC"/>
            <w:vAlign w:val="center"/>
          </w:tcPr>
          <w:p w14:paraId="08A767F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94B8F3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02C15AA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4EBFFC0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633A0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5AD0BF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AB23DE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2FEBCE2"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31A119B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0C6580B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2D08B00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155961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0B6BEE3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D9E2F3"/>
            <w:vAlign w:val="center"/>
          </w:tcPr>
          <w:p w14:paraId="469F53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9582D8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6D7F01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5523280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0C2934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399716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630" w:type="dxa"/>
            <w:shd w:val="clear" w:color="auto" w:fill="D9E2F3"/>
            <w:vAlign w:val="center"/>
          </w:tcPr>
          <w:p w14:paraId="30A1198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630" w:type="dxa"/>
            <w:shd w:val="clear" w:color="auto" w:fill="D9E2F3"/>
            <w:vAlign w:val="center"/>
          </w:tcPr>
          <w:p w14:paraId="2F5CE2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196EEFC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FF0EB4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r>
      <w:tr w:rsidR="00847A27" w:rsidRPr="00847A27" w14:paraId="15932750" w14:textId="77777777" w:rsidTr="00847A27">
        <w:trPr>
          <w:cantSplit/>
          <w:trHeight w:val="70"/>
        </w:trPr>
        <w:tc>
          <w:tcPr>
            <w:tcW w:w="355" w:type="dxa"/>
            <w:vMerge/>
          </w:tcPr>
          <w:p w14:paraId="04FD5E4B" w14:textId="77777777" w:rsidR="00847A27" w:rsidRPr="00847A27" w:rsidRDefault="00847A27" w:rsidP="00847A27">
            <w:pPr>
              <w:rPr>
                <w:rFonts w:ascii="Calibri" w:hAnsi="Calibri" w:cs="Calibri"/>
                <w:b/>
                <w:bCs/>
                <w:sz w:val="15"/>
                <w:szCs w:val="15"/>
              </w:rPr>
            </w:pPr>
          </w:p>
        </w:tc>
        <w:tc>
          <w:tcPr>
            <w:tcW w:w="1800" w:type="dxa"/>
          </w:tcPr>
          <w:p w14:paraId="0717273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 clearance of draft CN package (confirming compliance with UNDP POPP/ alignment with VFs)</w:t>
            </w:r>
          </w:p>
        </w:tc>
        <w:tc>
          <w:tcPr>
            <w:tcW w:w="450" w:type="dxa"/>
            <w:shd w:val="clear" w:color="auto" w:fill="FFF2CC"/>
            <w:vAlign w:val="center"/>
          </w:tcPr>
          <w:p w14:paraId="1E47EC6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4845F91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3F7121D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22B5F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50B59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1F7CB27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DD67C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86F7613"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67119E0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9E763C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CECAEB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0EF6F33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32DCD42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D9E2F3"/>
            <w:vAlign w:val="center"/>
          </w:tcPr>
          <w:p w14:paraId="5CC2BF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633662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6CE23E6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E7FFE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F4531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C8C8CD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270471F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70950A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20C8DD3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720" w:type="dxa"/>
            <w:shd w:val="clear" w:color="auto" w:fill="FBE4D5"/>
            <w:vAlign w:val="center"/>
          </w:tcPr>
          <w:p w14:paraId="54DBF6A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E099318" w14:textId="77777777" w:rsidTr="00847A27">
        <w:trPr>
          <w:cantSplit/>
          <w:trHeight w:val="70"/>
        </w:trPr>
        <w:tc>
          <w:tcPr>
            <w:tcW w:w="355" w:type="dxa"/>
            <w:vMerge/>
          </w:tcPr>
          <w:p w14:paraId="4957E115" w14:textId="77777777" w:rsidR="00847A27" w:rsidRPr="00847A27" w:rsidRDefault="00847A27" w:rsidP="00847A27">
            <w:pPr>
              <w:rPr>
                <w:rFonts w:ascii="Calibri" w:hAnsi="Calibri" w:cs="Calibri"/>
                <w:b/>
                <w:bCs/>
                <w:sz w:val="15"/>
                <w:szCs w:val="15"/>
              </w:rPr>
            </w:pPr>
          </w:p>
        </w:tc>
        <w:tc>
          <w:tcPr>
            <w:tcW w:w="1800" w:type="dxa"/>
          </w:tcPr>
          <w:p w14:paraId="4B62C53C"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NCE Technical QA for VF compliance</w:t>
            </w:r>
          </w:p>
        </w:tc>
        <w:tc>
          <w:tcPr>
            <w:tcW w:w="450" w:type="dxa"/>
            <w:shd w:val="clear" w:color="auto" w:fill="FFF2CC"/>
            <w:vAlign w:val="center"/>
          </w:tcPr>
          <w:p w14:paraId="27356A2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4735844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720" w:type="dxa"/>
            <w:shd w:val="clear" w:color="auto" w:fill="FFF2CC"/>
            <w:vAlign w:val="center"/>
          </w:tcPr>
          <w:p w14:paraId="6B2151A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846E2D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527924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0C6CC21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35F932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49BFC21"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F245F1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161052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20F25B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A26F6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03C7E99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7584E3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01BCAAE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DF6535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2DE7F32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667A84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1B0BEA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34900D33" w14:textId="77777777" w:rsidR="00847A27" w:rsidRPr="00847A27" w:rsidRDefault="00847A27" w:rsidP="00847A27">
            <w:pPr>
              <w:jc w:val="center"/>
              <w:rPr>
                <w:rFonts w:ascii="Calibri" w:hAnsi="Calibri" w:cs="Calibri"/>
                <w:strike/>
                <w:sz w:val="18"/>
                <w:szCs w:val="18"/>
              </w:rPr>
            </w:pPr>
            <w:r w:rsidRPr="00847A27">
              <w:rPr>
                <w:rFonts w:ascii="Calibri" w:hAnsi="Calibri" w:cs="Calibri"/>
                <w:sz w:val="18"/>
                <w:szCs w:val="18"/>
              </w:rPr>
              <w:t>-</w:t>
            </w:r>
          </w:p>
        </w:tc>
        <w:tc>
          <w:tcPr>
            <w:tcW w:w="630" w:type="dxa"/>
            <w:shd w:val="clear" w:color="auto" w:fill="D9E2F3"/>
            <w:vAlign w:val="center"/>
          </w:tcPr>
          <w:p w14:paraId="15573E43" w14:textId="77777777" w:rsidR="00847A27" w:rsidRPr="00847A27" w:rsidRDefault="00847A27" w:rsidP="00847A27">
            <w:pPr>
              <w:jc w:val="center"/>
              <w:rPr>
                <w:rFonts w:ascii="Calibri" w:hAnsi="Calibri" w:cs="Calibri"/>
                <w:b/>
                <w:bCs/>
                <w:strike/>
                <w:sz w:val="18"/>
                <w:szCs w:val="18"/>
              </w:rPr>
            </w:pPr>
            <w:r w:rsidRPr="00847A27">
              <w:rPr>
                <w:rFonts w:ascii="Calibri" w:hAnsi="Calibri" w:cs="Calibri"/>
                <w:sz w:val="18"/>
                <w:szCs w:val="18"/>
              </w:rPr>
              <w:t>-</w:t>
            </w:r>
          </w:p>
        </w:tc>
        <w:tc>
          <w:tcPr>
            <w:tcW w:w="720" w:type="dxa"/>
            <w:shd w:val="clear" w:color="auto" w:fill="FBE4D5"/>
            <w:vAlign w:val="center"/>
          </w:tcPr>
          <w:p w14:paraId="4EFC56E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419F799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8F0A0BD" w14:textId="77777777" w:rsidTr="00847A27">
        <w:trPr>
          <w:cantSplit/>
          <w:trHeight w:val="70"/>
        </w:trPr>
        <w:tc>
          <w:tcPr>
            <w:tcW w:w="355" w:type="dxa"/>
            <w:vMerge/>
          </w:tcPr>
          <w:p w14:paraId="705CBA63" w14:textId="77777777" w:rsidR="00847A27" w:rsidRPr="00847A27" w:rsidRDefault="00847A27" w:rsidP="00847A27">
            <w:pPr>
              <w:rPr>
                <w:rFonts w:ascii="Calibri" w:hAnsi="Calibri" w:cs="Calibri"/>
                <w:b/>
                <w:bCs/>
                <w:sz w:val="15"/>
                <w:szCs w:val="15"/>
              </w:rPr>
            </w:pPr>
          </w:p>
        </w:tc>
        <w:tc>
          <w:tcPr>
            <w:tcW w:w="1800" w:type="dxa"/>
          </w:tcPr>
          <w:p w14:paraId="30674A6C" w14:textId="77777777" w:rsidR="00847A27" w:rsidRPr="00847A27" w:rsidRDefault="00847A27" w:rsidP="00847A27">
            <w:pPr>
              <w:rPr>
                <w:rFonts w:ascii="Calibri" w:hAnsi="Calibri" w:cs="Calibri"/>
                <w:color w:val="000000"/>
                <w:sz w:val="15"/>
                <w:szCs w:val="15"/>
              </w:rPr>
            </w:pPr>
            <w:r w:rsidRPr="00847A27">
              <w:rPr>
                <w:rFonts w:ascii="Calibri" w:hAnsi="Calibri" w:cs="Calibri"/>
                <w:iCs/>
                <w:color w:val="000000"/>
                <w:sz w:val="15"/>
                <w:szCs w:val="15"/>
              </w:rPr>
              <w:t>Full PISC Package Preparation as per PISC SOPs</w:t>
            </w:r>
          </w:p>
        </w:tc>
        <w:tc>
          <w:tcPr>
            <w:tcW w:w="450" w:type="dxa"/>
            <w:shd w:val="clear" w:color="auto" w:fill="FFF2CC"/>
            <w:vAlign w:val="center"/>
          </w:tcPr>
          <w:p w14:paraId="059EDEC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3AD59EC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30394FB9" w14:textId="77777777" w:rsidR="00847A27" w:rsidRPr="00847A27" w:rsidRDefault="00847A27" w:rsidP="00847A27">
            <w:pPr>
              <w:jc w:val="center"/>
              <w:rPr>
                <w:rFonts w:ascii="Calibri" w:hAnsi="Calibri" w:cs="Calibri"/>
                <w:strike/>
                <w:sz w:val="18"/>
                <w:szCs w:val="18"/>
              </w:rPr>
            </w:pPr>
            <w:r w:rsidRPr="00847A27">
              <w:rPr>
                <w:rFonts w:ascii="Calibri" w:hAnsi="Calibri" w:cs="Calibri"/>
                <w:b/>
                <w:bCs/>
                <w:sz w:val="18"/>
                <w:szCs w:val="18"/>
              </w:rPr>
              <w:t>R</w:t>
            </w:r>
          </w:p>
        </w:tc>
        <w:tc>
          <w:tcPr>
            <w:tcW w:w="540" w:type="dxa"/>
            <w:shd w:val="clear" w:color="auto" w:fill="FFF2CC"/>
            <w:vAlign w:val="center"/>
          </w:tcPr>
          <w:p w14:paraId="21B449B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C7CE5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E84ACE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2EB53C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58F98BA6"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tcPr>
          <w:p w14:paraId="786F4C6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tcPr>
          <w:p w14:paraId="60D2D0E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2A409E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A1CA54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77FE78A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D9E2F3"/>
            <w:vAlign w:val="center"/>
          </w:tcPr>
          <w:p w14:paraId="786683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FCC6BE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05524A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D6C3E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CB090B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CAD6A9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13DF0B1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6EB8F1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4815C9A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06E5621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1EB8473" w14:textId="77777777" w:rsidTr="00847A27">
        <w:trPr>
          <w:cantSplit/>
          <w:trHeight w:val="70"/>
        </w:trPr>
        <w:tc>
          <w:tcPr>
            <w:tcW w:w="355" w:type="dxa"/>
            <w:vMerge/>
          </w:tcPr>
          <w:p w14:paraId="325335B9" w14:textId="77777777" w:rsidR="00847A27" w:rsidRPr="00847A27" w:rsidRDefault="00847A27" w:rsidP="00847A27">
            <w:pPr>
              <w:rPr>
                <w:rFonts w:ascii="Calibri" w:hAnsi="Calibri" w:cs="Calibri"/>
                <w:b/>
                <w:bCs/>
                <w:sz w:val="15"/>
                <w:szCs w:val="15"/>
              </w:rPr>
            </w:pPr>
          </w:p>
        </w:tc>
        <w:tc>
          <w:tcPr>
            <w:tcW w:w="1800" w:type="dxa"/>
          </w:tcPr>
          <w:p w14:paraId="3D40C37D" w14:textId="77777777" w:rsidR="00847A27" w:rsidRPr="00847A27" w:rsidRDefault="00847A27" w:rsidP="00847A27">
            <w:pPr>
              <w:rPr>
                <w:rFonts w:ascii="Calibri" w:hAnsi="Calibri" w:cs="Calibri"/>
                <w:color w:val="000000"/>
                <w:sz w:val="15"/>
                <w:szCs w:val="15"/>
              </w:rPr>
            </w:pPr>
            <w:r w:rsidRPr="00847A27">
              <w:rPr>
                <w:rFonts w:ascii="Calibri" w:hAnsi="Calibri" w:cs="Calibri"/>
                <w:iCs/>
                <w:color w:val="000000"/>
                <w:sz w:val="15"/>
                <w:szCs w:val="15"/>
              </w:rPr>
              <w:t>Full PISC Package QA</w:t>
            </w:r>
          </w:p>
        </w:tc>
        <w:tc>
          <w:tcPr>
            <w:tcW w:w="450" w:type="dxa"/>
            <w:shd w:val="clear" w:color="auto" w:fill="FFF2CC"/>
            <w:vAlign w:val="center"/>
          </w:tcPr>
          <w:p w14:paraId="78985E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08727C7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720" w:type="dxa"/>
            <w:shd w:val="clear" w:color="auto" w:fill="FFF2CC"/>
            <w:vAlign w:val="center"/>
          </w:tcPr>
          <w:p w14:paraId="2B1D830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w:t>
            </w:r>
          </w:p>
        </w:tc>
        <w:tc>
          <w:tcPr>
            <w:tcW w:w="540" w:type="dxa"/>
            <w:shd w:val="clear" w:color="auto" w:fill="FFF2CC"/>
            <w:vAlign w:val="center"/>
          </w:tcPr>
          <w:p w14:paraId="263853F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59F951C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4CC39B4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728FE6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AB3DEA7"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7171797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94DD16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96729F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75C1E8D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B0F0AA1" w14:textId="77777777" w:rsidR="00847A27" w:rsidRPr="00847A27" w:rsidRDefault="00847A27" w:rsidP="00847A27">
            <w:pPr>
              <w:jc w:val="center"/>
              <w:rPr>
                <w:rFonts w:ascii="Calibri" w:hAnsi="Calibri" w:cs="Calibri"/>
                <w:sz w:val="18"/>
                <w:szCs w:val="18"/>
              </w:rPr>
            </w:pPr>
            <w:r w:rsidRPr="00847A27">
              <w:rPr>
                <w:rFonts w:ascii="Calibri" w:hAnsi="Calibri" w:cs="Calibri"/>
                <w:b/>
                <w:bCs/>
                <w:sz w:val="18"/>
                <w:szCs w:val="18"/>
              </w:rPr>
              <w:t>A</w:t>
            </w:r>
          </w:p>
        </w:tc>
        <w:tc>
          <w:tcPr>
            <w:tcW w:w="540" w:type="dxa"/>
            <w:shd w:val="clear" w:color="auto" w:fill="D9E2F3"/>
            <w:vAlign w:val="center"/>
          </w:tcPr>
          <w:p w14:paraId="7B1779B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D9E2F3"/>
            <w:vAlign w:val="center"/>
          </w:tcPr>
          <w:p w14:paraId="4EA50FE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D61355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540" w:type="dxa"/>
            <w:shd w:val="clear" w:color="auto" w:fill="D9E2F3"/>
            <w:vAlign w:val="center"/>
          </w:tcPr>
          <w:p w14:paraId="05482B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R</w:t>
            </w:r>
          </w:p>
        </w:tc>
        <w:tc>
          <w:tcPr>
            <w:tcW w:w="540" w:type="dxa"/>
            <w:shd w:val="clear" w:color="auto" w:fill="D9E2F3"/>
            <w:vAlign w:val="center"/>
          </w:tcPr>
          <w:p w14:paraId="3CBC0EC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R</w:t>
            </w:r>
          </w:p>
        </w:tc>
        <w:tc>
          <w:tcPr>
            <w:tcW w:w="540" w:type="dxa"/>
            <w:shd w:val="clear" w:color="auto" w:fill="D9E2F3"/>
            <w:vAlign w:val="center"/>
          </w:tcPr>
          <w:p w14:paraId="15909FF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6856C51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63D3D9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sz w:val="18"/>
                <w:szCs w:val="18"/>
              </w:rPr>
              <w:t>R</w:t>
            </w:r>
          </w:p>
        </w:tc>
        <w:tc>
          <w:tcPr>
            <w:tcW w:w="720" w:type="dxa"/>
            <w:shd w:val="clear" w:color="auto" w:fill="FBE4D5"/>
            <w:vAlign w:val="center"/>
          </w:tcPr>
          <w:p w14:paraId="51583EA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4168860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1A2ECD3" w14:textId="77777777" w:rsidTr="00847A27">
        <w:trPr>
          <w:cantSplit/>
          <w:trHeight w:val="70"/>
        </w:trPr>
        <w:tc>
          <w:tcPr>
            <w:tcW w:w="355" w:type="dxa"/>
            <w:vMerge/>
          </w:tcPr>
          <w:p w14:paraId="234526EA" w14:textId="77777777" w:rsidR="00847A27" w:rsidRPr="00847A27" w:rsidRDefault="00847A27" w:rsidP="00847A27">
            <w:pPr>
              <w:rPr>
                <w:rFonts w:ascii="Calibri" w:hAnsi="Calibri" w:cs="Calibri"/>
                <w:b/>
                <w:bCs/>
                <w:sz w:val="15"/>
                <w:szCs w:val="15"/>
              </w:rPr>
            </w:pPr>
          </w:p>
        </w:tc>
        <w:tc>
          <w:tcPr>
            <w:tcW w:w="1800" w:type="dxa"/>
          </w:tcPr>
          <w:p w14:paraId="2EF2B18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Full PISC Recommendation</w:t>
            </w:r>
          </w:p>
        </w:tc>
        <w:tc>
          <w:tcPr>
            <w:tcW w:w="450" w:type="dxa"/>
            <w:shd w:val="clear" w:color="auto" w:fill="FFF2CC"/>
            <w:vAlign w:val="center"/>
          </w:tcPr>
          <w:p w14:paraId="2F907B2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4D25AF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C</w:t>
            </w:r>
          </w:p>
        </w:tc>
        <w:tc>
          <w:tcPr>
            <w:tcW w:w="720" w:type="dxa"/>
            <w:shd w:val="clear" w:color="auto" w:fill="FFF2CC"/>
            <w:vAlign w:val="center"/>
          </w:tcPr>
          <w:p w14:paraId="24F8ABF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C</w:t>
            </w:r>
          </w:p>
        </w:tc>
        <w:tc>
          <w:tcPr>
            <w:tcW w:w="540" w:type="dxa"/>
            <w:shd w:val="clear" w:color="auto" w:fill="FFF2CC"/>
            <w:vAlign w:val="center"/>
          </w:tcPr>
          <w:p w14:paraId="72EA14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928D51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4E82D64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C641BB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778924B5"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6352280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1D7043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0CA74A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41E8D72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1C92890D"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CA06CB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7176D29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767AA4B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540" w:type="dxa"/>
            <w:shd w:val="clear" w:color="auto" w:fill="D9E2F3"/>
            <w:vAlign w:val="center"/>
          </w:tcPr>
          <w:p w14:paraId="5A0E6F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6E10BA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2892B1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347AD6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7FD45F9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720" w:type="dxa"/>
            <w:shd w:val="clear" w:color="auto" w:fill="FBE4D5"/>
            <w:vAlign w:val="center"/>
          </w:tcPr>
          <w:p w14:paraId="116545B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530F13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C343CB9" w14:textId="77777777" w:rsidTr="00847A27">
        <w:trPr>
          <w:cantSplit/>
          <w:trHeight w:val="70"/>
        </w:trPr>
        <w:tc>
          <w:tcPr>
            <w:tcW w:w="355" w:type="dxa"/>
            <w:vMerge/>
          </w:tcPr>
          <w:p w14:paraId="126441AF" w14:textId="77777777" w:rsidR="00847A27" w:rsidRPr="00847A27" w:rsidRDefault="00847A27" w:rsidP="00847A27">
            <w:pPr>
              <w:rPr>
                <w:rFonts w:ascii="Calibri" w:hAnsi="Calibri" w:cs="Calibri"/>
                <w:b/>
                <w:bCs/>
                <w:sz w:val="15"/>
                <w:szCs w:val="15"/>
              </w:rPr>
            </w:pPr>
          </w:p>
        </w:tc>
        <w:tc>
          <w:tcPr>
            <w:tcW w:w="1800" w:type="dxa"/>
          </w:tcPr>
          <w:p w14:paraId="2B3880C3"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Approve/Reject PI</w:t>
            </w:r>
            <w:r w:rsidRPr="00847A27">
              <w:rPr>
                <w:rFonts w:ascii="Calibri" w:hAnsi="Calibri" w:cs="Calibri"/>
                <w:color w:val="000000"/>
                <w:sz w:val="15"/>
                <w:szCs w:val="19"/>
                <w:lang w:bidi="th-TH"/>
              </w:rPr>
              <w:t>S</w:t>
            </w:r>
            <w:r w:rsidRPr="00847A27">
              <w:rPr>
                <w:rFonts w:ascii="Calibri" w:hAnsi="Calibri" w:cs="Calibri"/>
                <w:color w:val="000000"/>
                <w:sz w:val="15"/>
                <w:szCs w:val="15"/>
              </w:rPr>
              <w:t>C decision</w:t>
            </w:r>
          </w:p>
        </w:tc>
        <w:tc>
          <w:tcPr>
            <w:tcW w:w="450" w:type="dxa"/>
            <w:shd w:val="clear" w:color="auto" w:fill="FFF2CC"/>
            <w:vAlign w:val="center"/>
          </w:tcPr>
          <w:p w14:paraId="31B076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9BC3FA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720" w:type="dxa"/>
            <w:shd w:val="clear" w:color="auto" w:fill="FFF2CC"/>
            <w:vAlign w:val="center"/>
          </w:tcPr>
          <w:p w14:paraId="25E23CB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540" w:type="dxa"/>
            <w:shd w:val="clear" w:color="auto" w:fill="FFF2CC"/>
            <w:vAlign w:val="center"/>
          </w:tcPr>
          <w:p w14:paraId="733FEC8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662E6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4B37008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181B80D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E2EFD9"/>
            <w:vAlign w:val="center"/>
          </w:tcPr>
          <w:p w14:paraId="7229F352"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4E68745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845236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F6CC7F1"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7B3F3CF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4413D150"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R</w:t>
            </w:r>
          </w:p>
        </w:tc>
        <w:tc>
          <w:tcPr>
            <w:tcW w:w="540" w:type="dxa"/>
            <w:shd w:val="clear" w:color="auto" w:fill="D9E2F3"/>
            <w:vAlign w:val="center"/>
          </w:tcPr>
          <w:p w14:paraId="4751B96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2542D8B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107FFF8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97BAA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385167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6015EF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1DA4C42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506F7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0743350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385551E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6B80B00" w14:textId="77777777" w:rsidTr="00847A27">
        <w:trPr>
          <w:cantSplit/>
          <w:trHeight w:val="70"/>
        </w:trPr>
        <w:tc>
          <w:tcPr>
            <w:tcW w:w="355" w:type="dxa"/>
            <w:vMerge/>
          </w:tcPr>
          <w:p w14:paraId="3B0A6052" w14:textId="77777777" w:rsidR="00847A27" w:rsidRPr="00847A27" w:rsidRDefault="00847A27" w:rsidP="00847A27">
            <w:pPr>
              <w:rPr>
                <w:rFonts w:ascii="Calibri" w:hAnsi="Calibri" w:cs="Calibri"/>
                <w:b/>
                <w:bCs/>
                <w:sz w:val="15"/>
                <w:szCs w:val="15"/>
              </w:rPr>
            </w:pPr>
          </w:p>
        </w:tc>
        <w:tc>
          <w:tcPr>
            <w:tcW w:w="1800" w:type="dxa"/>
          </w:tcPr>
          <w:p w14:paraId="181DFED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Submit to NCE for VF QA</w:t>
            </w:r>
          </w:p>
        </w:tc>
        <w:tc>
          <w:tcPr>
            <w:tcW w:w="450" w:type="dxa"/>
            <w:shd w:val="clear" w:color="auto" w:fill="FFF2CC"/>
            <w:vAlign w:val="center"/>
          </w:tcPr>
          <w:p w14:paraId="51C6117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697CA4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783808C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8B534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7AACD31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532C08F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5B60579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1A0C8190"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6CD33F0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F253DC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2C0573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37DE6A9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6AABF0A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13B3F2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38F2C63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54ABCA6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D81C7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56D389D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D9E2F3"/>
            <w:vAlign w:val="center"/>
          </w:tcPr>
          <w:p w14:paraId="0C5C7CC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32B156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36E05A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580CCF0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E6FEBD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222ECEF" w14:textId="77777777" w:rsidTr="00847A27">
        <w:trPr>
          <w:cantSplit/>
          <w:trHeight w:val="70"/>
        </w:trPr>
        <w:tc>
          <w:tcPr>
            <w:tcW w:w="355" w:type="dxa"/>
            <w:vMerge/>
          </w:tcPr>
          <w:p w14:paraId="7D8ABBC3" w14:textId="77777777" w:rsidR="00847A27" w:rsidRPr="00847A27" w:rsidRDefault="00847A27" w:rsidP="00847A27">
            <w:pPr>
              <w:rPr>
                <w:rFonts w:ascii="Calibri" w:hAnsi="Calibri" w:cs="Calibri"/>
                <w:b/>
                <w:bCs/>
                <w:sz w:val="15"/>
                <w:szCs w:val="15"/>
              </w:rPr>
            </w:pPr>
          </w:p>
        </w:tc>
        <w:tc>
          <w:tcPr>
            <w:tcW w:w="1800" w:type="dxa"/>
          </w:tcPr>
          <w:p w14:paraId="4E5233F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NCE </w:t>
            </w:r>
            <w:r w:rsidRPr="00847A27">
              <w:rPr>
                <w:rFonts w:ascii="Calibri" w:hAnsi="Calibri" w:cs="Calibri"/>
                <w:sz w:val="15"/>
                <w:szCs w:val="15"/>
              </w:rPr>
              <w:t>Safeguards &amp; Gender QA and clearance for VF compliance</w:t>
            </w:r>
          </w:p>
        </w:tc>
        <w:tc>
          <w:tcPr>
            <w:tcW w:w="450" w:type="dxa"/>
            <w:shd w:val="clear" w:color="auto" w:fill="FFF2CC"/>
            <w:vAlign w:val="center"/>
          </w:tcPr>
          <w:p w14:paraId="42A00B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10DCA0D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720" w:type="dxa"/>
            <w:shd w:val="clear" w:color="auto" w:fill="FFF2CC"/>
            <w:vAlign w:val="center"/>
          </w:tcPr>
          <w:p w14:paraId="7B143FD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2E1D0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3C1258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26C8BFB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E6EC26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A244F0A"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DF9353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C7C095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D7F914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1F4DA2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4962257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545415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CE990E2"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w:t>
            </w:r>
          </w:p>
        </w:tc>
        <w:tc>
          <w:tcPr>
            <w:tcW w:w="720" w:type="dxa"/>
            <w:shd w:val="clear" w:color="auto" w:fill="D9E2F3"/>
            <w:vAlign w:val="center"/>
          </w:tcPr>
          <w:p w14:paraId="076810DC"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E5B8AD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R</w:t>
            </w:r>
          </w:p>
        </w:tc>
        <w:tc>
          <w:tcPr>
            <w:tcW w:w="540" w:type="dxa"/>
            <w:shd w:val="clear" w:color="auto" w:fill="D9E2F3"/>
            <w:vAlign w:val="center"/>
          </w:tcPr>
          <w:p w14:paraId="58E9EF1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185F37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630" w:type="dxa"/>
            <w:shd w:val="clear" w:color="auto" w:fill="D9E2F3"/>
            <w:vAlign w:val="center"/>
          </w:tcPr>
          <w:p w14:paraId="2AD8DE5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5CD764F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720" w:type="dxa"/>
            <w:shd w:val="clear" w:color="auto" w:fill="FBE4D5"/>
            <w:vAlign w:val="center"/>
          </w:tcPr>
          <w:p w14:paraId="4E49F12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05B5950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5909310" w14:textId="77777777" w:rsidTr="00847A27">
        <w:trPr>
          <w:cantSplit/>
          <w:trHeight w:val="70"/>
        </w:trPr>
        <w:tc>
          <w:tcPr>
            <w:tcW w:w="355" w:type="dxa"/>
            <w:vMerge/>
          </w:tcPr>
          <w:p w14:paraId="30E859ED" w14:textId="77777777" w:rsidR="00847A27" w:rsidRPr="00847A27" w:rsidRDefault="00847A27" w:rsidP="00847A27">
            <w:pPr>
              <w:rPr>
                <w:rFonts w:ascii="Calibri" w:hAnsi="Calibri" w:cs="Calibri"/>
                <w:b/>
                <w:bCs/>
                <w:sz w:val="15"/>
                <w:szCs w:val="15"/>
              </w:rPr>
            </w:pPr>
          </w:p>
        </w:tc>
        <w:tc>
          <w:tcPr>
            <w:tcW w:w="1800" w:type="dxa"/>
          </w:tcPr>
          <w:p w14:paraId="5CCEAF6A"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NCE Financial QA and clearance for VF compliance</w:t>
            </w:r>
          </w:p>
        </w:tc>
        <w:tc>
          <w:tcPr>
            <w:tcW w:w="450" w:type="dxa"/>
            <w:shd w:val="clear" w:color="auto" w:fill="FFF2CC"/>
            <w:vAlign w:val="center"/>
          </w:tcPr>
          <w:p w14:paraId="002C58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405CCA7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2CF80C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D8B78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AA17BC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015A56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97852A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80723B6"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44F1E53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EF26E2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579AB5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7AEC6C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70D880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5D2861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12DF67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B5661E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0BF750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9E7BA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9EFB75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3C5939F4"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46112C1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1BD46DA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F7E911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9E810F5" w14:textId="77777777" w:rsidTr="00847A27">
        <w:trPr>
          <w:cantSplit/>
          <w:trHeight w:val="70"/>
        </w:trPr>
        <w:tc>
          <w:tcPr>
            <w:tcW w:w="355" w:type="dxa"/>
            <w:vMerge/>
          </w:tcPr>
          <w:p w14:paraId="4666D51B" w14:textId="77777777" w:rsidR="00847A27" w:rsidRPr="00847A27" w:rsidRDefault="00847A27" w:rsidP="00847A27">
            <w:pPr>
              <w:rPr>
                <w:rFonts w:ascii="Calibri" w:hAnsi="Calibri" w:cs="Calibri"/>
                <w:b/>
                <w:bCs/>
                <w:sz w:val="15"/>
                <w:szCs w:val="15"/>
              </w:rPr>
            </w:pPr>
          </w:p>
        </w:tc>
        <w:tc>
          <w:tcPr>
            <w:tcW w:w="1800" w:type="dxa"/>
          </w:tcPr>
          <w:p w14:paraId="720A563B"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NCE Technical QA and clearance for VF compliance</w:t>
            </w:r>
          </w:p>
        </w:tc>
        <w:tc>
          <w:tcPr>
            <w:tcW w:w="450" w:type="dxa"/>
            <w:shd w:val="clear" w:color="auto" w:fill="FFF2CC"/>
            <w:vAlign w:val="center"/>
          </w:tcPr>
          <w:p w14:paraId="119B051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031E9C9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720" w:type="dxa"/>
            <w:shd w:val="clear" w:color="auto" w:fill="FFF2CC"/>
            <w:vAlign w:val="center"/>
          </w:tcPr>
          <w:p w14:paraId="486B36C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42096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014458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3609159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158F354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31FBB2CB"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2006F2F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5A3795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B7304B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768932A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08691DC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3A7ADA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12BE14D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132844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2A0866A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1F57525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3FD96A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6288C14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336CC24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720" w:type="dxa"/>
            <w:shd w:val="clear" w:color="auto" w:fill="FBE4D5"/>
            <w:vAlign w:val="center"/>
          </w:tcPr>
          <w:p w14:paraId="6E66CC3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8B4C49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82D3C6D" w14:textId="77777777" w:rsidTr="00847A27">
        <w:trPr>
          <w:cantSplit/>
          <w:trHeight w:val="70"/>
        </w:trPr>
        <w:tc>
          <w:tcPr>
            <w:tcW w:w="355" w:type="dxa"/>
            <w:vMerge/>
          </w:tcPr>
          <w:p w14:paraId="66DF50F5" w14:textId="77777777" w:rsidR="00847A27" w:rsidRPr="00847A27" w:rsidRDefault="00847A27" w:rsidP="00847A27">
            <w:pPr>
              <w:rPr>
                <w:rFonts w:ascii="Calibri" w:hAnsi="Calibri" w:cs="Calibri"/>
                <w:b/>
                <w:bCs/>
                <w:sz w:val="15"/>
                <w:szCs w:val="15"/>
              </w:rPr>
            </w:pPr>
          </w:p>
        </w:tc>
        <w:tc>
          <w:tcPr>
            <w:tcW w:w="1800" w:type="dxa"/>
          </w:tcPr>
          <w:p w14:paraId="2031AB8F"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 xml:space="preserve">Completion of CN package for submission to NCE, addressing comments from UNDP </w:t>
            </w:r>
            <w:r w:rsidRPr="00847A27">
              <w:rPr>
                <w:rFonts w:ascii="Calibri" w:hAnsi="Calibri" w:cs="Calibri"/>
                <w:sz w:val="15"/>
                <w:szCs w:val="15"/>
              </w:rPr>
              <w:lastRenderedPageBreak/>
              <w:t>QA, in line with deadlines agreed with NCE</w:t>
            </w:r>
          </w:p>
        </w:tc>
        <w:tc>
          <w:tcPr>
            <w:tcW w:w="450" w:type="dxa"/>
            <w:shd w:val="clear" w:color="auto" w:fill="FFF2CC"/>
            <w:vAlign w:val="center"/>
          </w:tcPr>
          <w:p w14:paraId="2C8F5DA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lastRenderedPageBreak/>
              <w:t>A</w:t>
            </w:r>
          </w:p>
        </w:tc>
        <w:tc>
          <w:tcPr>
            <w:tcW w:w="540" w:type="dxa"/>
            <w:shd w:val="clear" w:color="auto" w:fill="FFF2CC"/>
            <w:vAlign w:val="center"/>
          </w:tcPr>
          <w:p w14:paraId="130874D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kern w:val="24"/>
                <w:sz w:val="18"/>
                <w:szCs w:val="18"/>
              </w:rPr>
              <w:t>R</w:t>
            </w:r>
          </w:p>
        </w:tc>
        <w:tc>
          <w:tcPr>
            <w:tcW w:w="720" w:type="dxa"/>
            <w:shd w:val="clear" w:color="auto" w:fill="FFF2CC"/>
            <w:vAlign w:val="center"/>
          </w:tcPr>
          <w:p w14:paraId="4676ECD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kern w:val="24"/>
                <w:sz w:val="18"/>
                <w:szCs w:val="18"/>
              </w:rPr>
              <w:t>R</w:t>
            </w:r>
          </w:p>
        </w:tc>
        <w:tc>
          <w:tcPr>
            <w:tcW w:w="540" w:type="dxa"/>
            <w:shd w:val="clear" w:color="auto" w:fill="FFF2CC"/>
            <w:vAlign w:val="center"/>
          </w:tcPr>
          <w:p w14:paraId="5B67D4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395BDC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142A936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40669F2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3BF3895C"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08E956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A9A034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17DC6F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5145CBE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7DACAAF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427E50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698A1DF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72ACD0E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6AD6A93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4825D2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w:t>
            </w:r>
          </w:p>
        </w:tc>
        <w:tc>
          <w:tcPr>
            <w:tcW w:w="540" w:type="dxa"/>
            <w:shd w:val="clear" w:color="auto" w:fill="D9E2F3"/>
            <w:vAlign w:val="center"/>
          </w:tcPr>
          <w:p w14:paraId="6E06BC1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630" w:type="dxa"/>
            <w:shd w:val="clear" w:color="auto" w:fill="D9E2F3"/>
            <w:vAlign w:val="center"/>
          </w:tcPr>
          <w:p w14:paraId="136BDC4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630" w:type="dxa"/>
            <w:shd w:val="clear" w:color="auto" w:fill="D9E2F3"/>
            <w:vAlign w:val="center"/>
          </w:tcPr>
          <w:p w14:paraId="2BEDB8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720" w:type="dxa"/>
            <w:shd w:val="clear" w:color="auto" w:fill="FBE4D5"/>
            <w:vAlign w:val="center"/>
          </w:tcPr>
          <w:p w14:paraId="59CBEF4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7FA6418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601781E" w14:textId="77777777" w:rsidTr="00847A27">
        <w:trPr>
          <w:cantSplit/>
          <w:trHeight w:val="70"/>
        </w:trPr>
        <w:tc>
          <w:tcPr>
            <w:tcW w:w="355" w:type="dxa"/>
            <w:vMerge/>
          </w:tcPr>
          <w:p w14:paraId="6A73EDA6" w14:textId="77777777" w:rsidR="00847A27" w:rsidRPr="00847A27" w:rsidRDefault="00847A27" w:rsidP="00847A27">
            <w:pPr>
              <w:rPr>
                <w:rFonts w:ascii="Calibri" w:hAnsi="Calibri" w:cs="Calibri"/>
                <w:b/>
                <w:bCs/>
                <w:sz w:val="15"/>
                <w:szCs w:val="15"/>
              </w:rPr>
            </w:pPr>
          </w:p>
        </w:tc>
        <w:tc>
          <w:tcPr>
            <w:tcW w:w="1800" w:type="dxa"/>
          </w:tcPr>
          <w:p w14:paraId="7C70E127"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to GCF Sec</w:t>
            </w:r>
          </w:p>
        </w:tc>
        <w:tc>
          <w:tcPr>
            <w:tcW w:w="450" w:type="dxa"/>
            <w:shd w:val="clear" w:color="auto" w:fill="FFF2CC"/>
            <w:vAlign w:val="center"/>
          </w:tcPr>
          <w:p w14:paraId="117A8B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FFF2CC"/>
            <w:vAlign w:val="center"/>
          </w:tcPr>
          <w:p w14:paraId="2556FF8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I</w:t>
            </w:r>
          </w:p>
        </w:tc>
        <w:tc>
          <w:tcPr>
            <w:tcW w:w="720" w:type="dxa"/>
            <w:shd w:val="clear" w:color="auto" w:fill="FFF2CC"/>
            <w:vAlign w:val="center"/>
          </w:tcPr>
          <w:p w14:paraId="1596B91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sz w:val="18"/>
                <w:szCs w:val="18"/>
              </w:rPr>
              <w:t>C</w:t>
            </w:r>
          </w:p>
        </w:tc>
        <w:tc>
          <w:tcPr>
            <w:tcW w:w="540" w:type="dxa"/>
            <w:shd w:val="clear" w:color="auto" w:fill="FFF2CC"/>
            <w:vAlign w:val="center"/>
          </w:tcPr>
          <w:p w14:paraId="52484E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540" w:type="dxa"/>
            <w:shd w:val="clear" w:color="auto" w:fill="FFF2CC"/>
            <w:vAlign w:val="center"/>
          </w:tcPr>
          <w:p w14:paraId="3B03C9F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w:t>
            </w:r>
          </w:p>
        </w:tc>
        <w:tc>
          <w:tcPr>
            <w:tcW w:w="450" w:type="dxa"/>
            <w:shd w:val="clear" w:color="auto" w:fill="E2EFD9"/>
            <w:vAlign w:val="center"/>
          </w:tcPr>
          <w:p w14:paraId="1B67EB1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CB37DF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0CF4630C"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16886FA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B2FCDD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3F8236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720" w:type="dxa"/>
            <w:shd w:val="clear" w:color="auto" w:fill="D9E2F3"/>
            <w:vAlign w:val="center"/>
          </w:tcPr>
          <w:p w14:paraId="2172AA5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450" w:type="dxa"/>
            <w:shd w:val="clear" w:color="auto" w:fill="D9E2F3"/>
            <w:vAlign w:val="center"/>
          </w:tcPr>
          <w:p w14:paraId="46FCA9F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66120A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sz w:val="18"/>
                <w:szCs w:val="18"/>
              </w:rPr>
              <w:t>A</w:t>
            </w:r>
          </w:p>
        </w:tc>
        <w:tc>
          <w:tcPr>
            <w:tcW w:w="540" w:type="dxa"/>
            <w:shd w:val="clear" w:color="auto" w:fill="D9E2F3"/>
            <w:vAlign w:val="center"/>
          </w:tcPr>
          <w:p w14:paraId="5D1A745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5AED1E57" w14:textId="77777777" w:rsidR="00847A27" w:rsidRPr="00847A27" w:rsidRDefault="00847A27" w:rsidP="00847A27">
            <w:pPr>
              <w:jc w:val="center"/>
              <w:rPr>
                <w:rFonts w:ascii="Calibri" w:hAnsi="Calibri" w:cs="Calibri"/>
                <w:sz w:val="18"/>
                <w:szCs w:val="18"/>
              </w:rPr>
            </w:pPr>
            <w:r w:rsidRPr="00847A27">
              <w:rPr>
                <w:rFonts w:ascii="Calibri" w:hAnsi="Calibri" w:cs="Calibri"/>
                <w:b/>
                <w:bCs/>
                <w:sz w:val="18"/>
                <w:szCs w:val="18"/>
              </w:rPr>
              <w:t>-</w:t>
            </w:r>
          </w:p>
        </w:tc>
        <w:tc>
          <w:tcPr>
            <w:tcW w:w="540" w:type="dxa"/>
            <w:shd w:val="clear" w:color="auto" w:fill="D9E2F3"/>
            <w:vAlign w:val="center"/>
          </w:tcPr>
          <w:p w14:paraId="55B1E46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D9E2F3"/>
            <w:vAlign w:val="center"/>
          </w:tcPr>
          <w:p w14:paraId="2494BD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540" w:type="dxa"/>
            <w:shd w:val="clear" w:color="auto" w:fill="D9E2F3"/>
            <w:vAlign w:val="center"/>
          </w:tcPr>
          <w:p w14:paraId="7937CA04" w14:textId="77777777" w:rsidR="00847A27" w:rsidRPr="00847A27" w:rsidRDefault="00847A27" w:rsidP="00847A27">
            <w:pPr>
              <w:jc w:val="center"/>
              <w:rPr>
                <w:rFonts w:ascii="Calibri" w:hAnsi="Calibri" w:cs="Calibri"/>
                <w:sz w:val="18"/>
                <w:szCs w:val="18"/>
              </w:rPr>
            </w:pPr>
            <w:r w:rsidRPr="00847A27">
              <w:rPr>
                <w:rFonts w:ascii="Calibri" w:hAnsi="Calibri" w:cs="Calibri"/>
                <w:b/>
                <w:bCs/>
                <w:sz w:val="18"/>
                <w:szCs w:val="18"/>
              </w:rPr>
              <w:t>R</w:t>
            </w:r>
          </w:p>
        </w:tc>
        <w:tc>
          <w:tcPr>
            <w:tcW w:w="630" w:type="dxa"/>
            <w:shd w:val="clear" w:color="auto" w:fill="D9E2F3"/>
            <w:vAlign w:val="center"/>
          </w:tcPr>
          <w:p w14:paraId="6C4E03D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630" w:type="dxa"/>
            <w:shd w:val="clear" w:color="auto" w:fill="D9E2F3"/>
            <w:vAlign w:val="center"/>
          </w:tcPr>
          <w:p w14:paraId="07F57F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C</w:t>
            </w:r>
          </w:p>
        </w:tc>
        <w:tc>
          <w:tcPr>
            <w:tcW w:w="720" w:type="dxa"/>
            <w:shd w:val="clear" w:color="auto" w:fill="FBE4D5"/>
            <w:vAlign w:val="center"/>
          </w:tcPr>
          <w:p w14:paraId="702D41E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13476BD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BADD0DD" w14:textId="77777777" w:rsidTr="00847A27">
        <w:trPr>
          <w:cantSplit/>
          <w:trHeight w:val="70"/>
        </w:trPr>
        <w:tc>
          <w:tcPr>
            <w:tcW w:w="355" w:type="dxa"/>
            <w:vMerge/>
          </w:tcPr>
          <w:p w14:paraId="7169DC48" w14:textId="77777777" w:rsidR="00847A27" w:rsidRPr="00847A27" w:rsidRDefault="00847A27" w:rsidP="00847A27">
            <w:pPr>
              <w:rPr>
                <w:rFonts w:ascii="Calibri" w:hAnsi="Calibri" w:cs="Calibri"/>
                <w:b/>
                <w:bCs/>
                <w:sz w:val="15"/>
                <w:szCs w:val="15"/>
              </w:rPr>
            </w:pPr>
          </w:p>
        </w:tc>
        <w:tc>
          <w:tcPr>
            <w:tcW w:w="1800" w:type="dxa"/>
          </w:tcPr>
          <w:p w14:paraId="053497A4"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Respond to GCF Sec review comments</w:t>
            </w:r>
          </w:p>
        </w:tc>
        <w:tc>
          <w:tcPr>
            <w:tcW w:w="450" w:type="dxa"/>
            <w:shd w:val="clear" w:color="auto" w:fill="FFF2CC"/>
            <w:vAlign w:val="center"/>
          </w:tcPr>
          <w:p w14:paraId="4DAA2E3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sz w:val="18"/>
                <w:szCs w:val="18"/>
              </w:rPr>
              <w:t>I</w:t>
            </w:r>
          </w:p>
        </w:tc>
        <w:tc>
          <w:tcPr>
            <w:tcW w:w="540" w:type="dxa"/>
            <w:shd w:val="clear" w:color="auto" w:fill="FFF2CC"/>
            <w:vAlign w:val="center"/>
          </w:tcPr>
          <w:p w14:paraId="14BAEFC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628EA22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4EF96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67607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91A1AC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398354A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E52B818"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sz w:val="18"/>
                <w:szCs w:val="18"/>
              </w:rPr>
              <w:t>-</w:t>
            </w:r>
          </w:p>
        </w:tc>
        <w:tc>
          <w:tcPr>
            <w:tcW w:w="450" w:type="dxa"/>
            <w:shd w:val="clear" w:color="auto" w:fill="D9E2F3"/>
            <w:vAlign w:val="center"/>
          </w:tcPr>
          <w:p w14:paraId="466D6A7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E9AAA9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E8FBF7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2BB048A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450" w:type="dxa"/>
            <w:shd w:val="clear" w:color="auto" w:fill="D9E2F3"/>
            <w:vAlign w:val="center"/>
          </w:tcPr>
          <w:p w14:paraId="24E069D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D9E2F3"/>
            <w:vAlign w:val="center"/>
          </w:tcPr>
          <w:p w14:paraId="50492CE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224C84E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6C93ED8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540" w:type="dxa"/>
            <w:shd w:val="clear" w:color="auto" w:fill="D9E2F3"/>
            <w:vAlign w:val="center"/>
          </w:tcPr>
          <w:p w14:paraId="020C632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044CCF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A78455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53085BF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630" w:type="dxa"/>
            <w:shd w:val="clear" w:color="auto" w:fill="D9E2F3"/>
            <w:vAlign w:val="center"/>
          </w:tcPr>
          <w:p w14:paraId="02BCF2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25A6E4E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720" w:type="dxa"/>
            <w:shd w:val="clear" w:color="auto" w:fill="FBE4D5"/>
            <w:vAlign w:val="center"/>
          </w:tcPr>
          <w:p w14:paraId="0EA7853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E486AA3" w14:textId="77777777" w:rsidTr="00847A27">
        <w:trPr>
          <w:cantSplit/>
          <w:trHeight w:val="70"/>
        </w:trPr>
        <w:tc>
          <w:tcPr>
            <w:tcW w:w="355" w:type="dxa"/>
            <w:vMerge/>
          </w:tcPr>
          <w:p w14:paraId="6632983B" w14:textId="77777777" w:rsidR="00847A27" w:rsidRPr="00847A27" w:rsidRDefault="00847A27" w:rsidP="00847A27">
            <w:pPr>
              <w:rPr>
                <w:rFonts w:ascii="Calibri" w:hAnsi="Calibri" w:cs="Calibri"/>
                <w:b/>
                <w:bCs/>
                <w:sz w:val="15"/>
                <w:szCs w:val="15"/>
              </w:rPr>
            </w:pPr>
          </w:p>
        </w:tc>
        <w:tc>
          <w:tcPr>
            <w:tcW w:w="1800" w:type="dxa"/>
          </w:tcPr>
          <w:p w14:paraId="3E07097E"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Advance CN through GCF Sec review and negotiate/ engage with GCF Sec to achieve GCF CIC 2 clearance by GCF Sec</w:t>
            </w:r>
          </w:p>
        </w:tc>
        <w:tc>
          <w:tcPr>
            <w:tcW w:w="450" w:type="dxa"/>
            <w:shd w:val="clear" w:color="auto" w:fill="FFF2CC"/>
            <w:vAlign w:val="center"/>
          </w:tcPr>
          <w:p w14:paraId="2F03FC7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6FA3FD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096F312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9BDAB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C69B49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0E41728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E2EFD9"/>
            <w:vAlign w:val="center"/>
          </w:tcPr>
          <w:p w14:paraId="7FD25F1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44968684" w14:textId="77777777" w:rsidR="00847A27" w:rsidRPr="00847A27" w:rsidRDefault="00847A27" w:rsidP="00847A27">
            <w:pPr>
              <w:spacing w:line="259" w:lineRule="auto"/>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5DB3405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0B8CB0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C52DCC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61ECD8C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c>
          <w:tcPr>
            <w:tcW w:w="450" w:type="dxa"/>
            <w:shd w:val="clear" w:color="auto" w:fill="D9E2F3"/>
            <w:vAlign w:val="center"/>
          </w:tcPr>
          <w:p w14:paraId="5645D26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D9E2F3"/>
            <w:vAlign w:val="center"/>
          </w:tcPr>
          <w:p w14:paraId="4FA611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0EF234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D9E2F3"/>
            <w:vAlign w:val="center"/>
          </w:tcPr>
          <w:p w14:paraId="612837E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D9E2F3"/>
            <w:vAlign w:val="center"/>
          </w:tcPr>
          <w:p w14:paraId="5EF550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042748D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22316D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472FCD5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630" w:type="dxa"/>
            <w:shd w:val="clear" w:color="auto" w:fill="D9E2F3"/>
            <w:vAlign w:val="center"/>
          </w:tcPr>
          <w:p w14:paraId="0FE51B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364C2D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720" w:type="dxa"/>
            <w:shd w:val="clear" w:color="auto" w:fill="FBE4D5"/>
            <w:vAlign w:val="center"/>
          </w:tcPr>
          <w:p w14:paraId="2B92EAD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0D0117E" w14:textId="77777777" w:rsidTr="00847A27">
        <w:trPr>
          <w:cantSplit/>
          <w:trHeight w:val="70"/>
        </w:trPr>
        <w:tc>
          <w:tcPr>
            <w:tcW w:w="355" w:type="dxa"/>
            <w:vMerge w:val="restart"/>
            <w:shd w:val="clear" w:color="auto" w:fill="BFBFBF"/>
            <w:textDirection w:val="btLr"/>
          </w:tcPr>
          <w:p w14:paraId="7B2FC6F4" w14:textId="77777777" w:rsidR="00847A27" w:rsidRPr="00847A27" w:rsidRDefault="00847A27" w:rsidP="00847A27">
            <w:pPr>
              <w:ind w:left="3600"/>
              <w:rPr>
                <w:rFonts w:ascii="Calibri" w:hAnsi="Calibri" w:cs="Calibri"/>
                <w:b/>
                <w:bCs/>
                <w:sz w:val="15"/>
                <w:szCs w:val="15"/>
              </w:rPr>
            </w:pPr>
            <w:r w:rsidRPr="00847A27">
              <w:rPr>
                <w:rFonts w:ascii="Calibri" w:hAnsi="Calibri" w:cs="Calibri"/>
                <w:b/>
                <w:bCs/>
                <w:sz w:val="15"/>
                <w:szCs w:val="15"/>
              </w:rPr>
              <w:t>Funding Proposal</w:t>
            </w:r>
          </w:p>
        </w:tc>
        <w:tc>
          <w:tcPr>
            <w:tcW w:w="1800" w:type="dxa"/>
          </w:tcPr>
          <w:p w14:paraId="72F0736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Draft funding proposal (FP) and annexes (including budget and procurement plan, safeguards and all co-financing commitment letters) (incl. revising documents to address comments from QA) in compliance with UNDP POPP/ alignment with VFs</w:t>
            </w:r>
          </w:p>
        </w:tc>
        <w:tc>
          <w:tcPr>
            <w:tcW w:w="450" w:type="dxa"/>
            <w:shd w:val="clear" w:color="auto" w:fill="FFF2CC"/>
            <w:vAlign w:val="center"/>
          </w:tcPr>
          <w:p w14:paraId="0D872A1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56613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07F43A7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3F7317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D6805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A9D70E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500A7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5178D3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5390C7E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452A63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1C0558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A9D7D6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6E080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DB7552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D49D2F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42F30D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1724DA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91AB3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055AA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174806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D6FD7F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66BD55C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0890A9D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r>
      <w:tr w:rsidR="00847A27" w:rsidRPr="00847A27" w14:paraId="61B2ACC7" w14:textId="77777777" w:rsidTr="00847A27">
        <w:trPr>
          <w:cantSplit/>
          <w:trHeight w:val="70"/>
        </w:trPr>
        <w:tc>
          <w:tcPr>
            <w:tcW w:w="355" w:type="dxa"/>
            <w:vMerge/>
          </w:tcPr>
          <w:p w14:paraId="393BE2B2" w14:textId="77777777" w:rsidR="00847A27" w:rsidRPr="00847A27" w:rsidRDefault="00847A27" w:rsidP="00847A27">
            <w:pPr>
              <w:rPr>
                <w:rFonts w:ascii="Calibri" w:hAnsi="Calibri" w:cs="Calibri"/>
                <w:b/>
                <w:bCs/>
                <w:sz w:val="15"/>
                <w:szCs w:val="15"/>
              </w:rPr>
            </w:pPr>
          </w:p>
        </w:tc>
        <w:tc>
          <w:tcPr>
            <w:tcW w:w="1800" w:type="dxa"/>
          </w:tcPr>
          <w:p w14:paraId="49748AEC"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CO clearance of FP package (confirming compliance with UNDP POPP; incl. private sector due diligence, SES etc.) </w:t>
            </w:r>
          </w:p>
        </w:tc>
        <w:tc>
          <w:tcPr>
            <w:tcW w:w="450" w:type="dxa"/>
            <w:shd w:val="clear" w:color="auto" w:fill="FFF2CC"/>
            <w:vAlign w:val="center"/>
          </w:tcPr>
          <w:p w14:paraId="17026BC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52EDAEA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351EBBA"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8CCF4B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9D6036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24C6F7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95BF54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7DE6E1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B32C13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52A8EA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CAE8C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F5F7E2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D76DBD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3DD43F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A861C2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5F3A6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F59298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A9BB5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283617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53EAFF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0F1E7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B5B8BB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20AC19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44E717A" w14:textId="77777777" w:rsidTr="00847A27">
        <w:trPr>
          <w:cantSplit/>
          <w:trHeight w:val="70"/>
        </w:trPr>
        <w:tc>
          <w:tcPr>
            <w:tcW w:w="355" w:type="dxa"/>
            <w:vMerge/>
          </w:tcPr>
          <w:p w14:paraId="1E9B3B17" w14:textId="77777777" w:rsidR="00847A27" w:rsidRPr="00847A27" w:rsidRDefault="00847A27" w:rsidP="00847A27">
            <w:pPr>
              <w:rPr>
                <w:rFonts w:ascii="Calibri" w:hAnsi="Calibri" w:cs="Calibri"/>
                <w:b/>
                <w:bCs/>
                <w:sz w:val="15"/>
                <w:szCs w:val="15"/>
              </w:rPr>
            </w:pPr>
          </w:p>
        </w:tc>
        <w:tc>
          <w:tcPr>
            <w:tcW w:w="1800" w:type="dxa"/>
          </w:tcPr>
          <w:p w14:paraId="4436B14E"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Submit to NCE for VF QA </w:t>
            </w:r>
            <w:r w:rsidRPr="00847A27">
              <w:rPr>
                <w:rFonts w:ascii="Calibri" w:hAnsi="Calibri" w:cs="Calibri"/>
                <w:sz w:val="15"/>
                <w:szCs w:val="15"/>
              </w:rPr>
              <w:t xml:space="preserve"> in line with deadlines agreed with NCE</w:t>
            </w:r>
            <w:r w:rsidRPr="00847A27">
              <w:rPr>
                <w:rFonts w:ascii="Calibri" w:hAnsi="Calibri" w:cs="Calibri"/>
                <w:color w:val="000000"/>
                <w:sz w:val="15"/>
                <w:szCs w:val="15"/>
              </w:rPr>
              <w:t xml:space="preserve">; and share procurement plan with BMS/RPA </w:t>
            </w:r>
          </w:p>
        </w:tc>
        <w:tc>
          <w:tcPr>
            <w:tcW w:w="450" w:type="dxa"/>
            <w:shd w:val="clear" w:color="auto" w:fill="FFF2CC"/>
            <w:vAlign w:val="center"/>
          </w:tcPr>
          <w:p w14:paraId="013CCF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500D7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5C5A98D0"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AA53F5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07AB6D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EC4C9E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E8218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FFB7CC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7DEF872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920FCB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18B19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05FE46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9C932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6B1D32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EFF65B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6ED63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C17153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C9669A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15FF0C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8A3E1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217464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21F0FED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56D7C8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7CA3662" w14:textId="77777777" w:rsidTr="00847A27">
        <w:trPr>
          <w:cantSplit/>
          <w:trHeight w:val="70"/>
        </w:trPr>
        <w:tc>
          <w:tcPr>
            <w:tcW w:w="355" w:type="dxa"/>
            <w:vMerge/>
          </w:tcPr>
          <w:p w14:paraId="10641E87" w14:textId="77777777" w:rsidR="00847A27" w:rsidRPr="00847A27" w:rsidRDefault="00847A27" w:rsidP="00847A27">
            <w:pPr>
              <w:rPr>
                <w:rFonts w:ascii="Calibri" w:hAnsi="Calibri" w:cs="Calibri"/>
                <w:b/>
                <w:bCs/>
                <w:sz w:val="15"/>
                <w:szCs w:val="15"/>
              </w:rPr>
            </w:pPr>
          </w:p>
        </w:tc>
        <w:tc>
          <w:tcPr>
            <w:tcW w:w="1800" w:type="dxa"/>
          </w:tcPr>
          <w:p w14:paraId="6BF3E64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NCE Safeguards &amp; Gender QA and clearance for VF compliance </w:t>
            </w:r>
          </w:p>
        </w:tc>
        <w:tc>
          <w:tcPr>
            <w:tcW w:w="450" w:type="dxa"/>
            <w:shd w:val="clear" w:color="auto" w:fill="FFF2CC"/>
            <w:vAlign w:val="center"/>
          </w:tcPr>
          <w:p w14:paraId="06D6055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B97A27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63406A1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9341E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F87A12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313E953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48EF00F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4062250"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4A5F0B3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B3E00A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4AB6E3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FB1121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71101A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27A68E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D17F11C"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w:t>
            </w:r>
          </w:p>
        </w:tc>
        <w:tc>
          <w:tcPr>
            <w:tcW w:w="720" w:type="dxa"/>
            <w:shd w:val="clear" w:color="auto" w:fill="D9E2F3"/>
            <w:vAlign w:val="center"/>
          </w:tcPr>
          <w:p w14:paraId="4A89B50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1FF2E97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44F37A3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BA4266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361635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A2D672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3ADB664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DEFE8F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82B9DE8" w14:textId="77777777" w:rsidTr="00847A27">
        <w:trPr>
          <w:cantSplit/>
          <w:trHeight w:val="70"/>
        </w:trPr>
        <w:tc>
          <w:tcPr>
            <w:tcW w:w="355" w:type="dxa"/>
            <w:vMerge/>
          </w:tcPr>
          <w:p w14:paraId="33952CD6" w14:textId="77777777" w:rsidR="00847A27" w:rsidRPr="00847A27" w:rsidRDefault="00847A27" w:rsidP="00847A27">
            <w:pPr>
              <w:rPr>
                <w:rFonts w:ascii="Calibri" w:hAnsi="Calibri" w:cs="Calibri"/>
                <w:b/>
                <w:bCs/>
                <w:sz w:val="15"/>
                <w:szCs w:val="15"/>
              </w:rPr>
            </w:pPr>
          </w:p>
        </w:tc>
        <w:tc>
          <w:tcPr>
            <w:tcW w:w="1800" w:type="dxa"/>
          </w:tcPr>
          <w:p w14:paraId="7CE5E26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Procurement plan QA and clearance by the BMS procurement advisor</w:t>
            </w:r>
          </w:p>
        </w:tc>
        <w:tc>
          <w:tcPr>
            <w:tcW w:w="450" w:type="dxa"/>
            <w:shd w:val="clear" w:color="auto" w:fill="FFF2CC"/>
            <w:vAlign w:val="center"/>
          </w:tcPr>
          <w:p w14:paraId="1A2BB9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A80D77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5BD76B6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 xml:space="preserve">C </w:t>
            </w:r>
          </w:p>
        </w:tc>
        <w:tc>
          <w:tcPr>
            <w:tcW w:w="540" w:type="dxa"/>
            <w:shd w:val="clear" w:color="auto" w:fill="FFF2CC"/>
            <w:vAlign w:val="center"/>
          </w:tcPr>
          <w:p w14:paraId="723FAFC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0470D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10E1C2A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FF58E9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540" w:type="dxa"/>
            <w:shd w:val="clear" w:color="auto" w:fill="E2EFD9"/>
            <w:vAlign w:val="center"/>
          </w:tcPr>
          <w:p w14:paraId="4A6BC504"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37210F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A014D0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EF6324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5F3DB5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7322A4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A8D2DA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51C3DA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776D4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4C5736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5E9F1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AE800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16D41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7883E8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40D48C4D"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b/>
                <w:bCs/>
                <w:color w:val="000000"/>
                <w:sz w:val="18"/>
                <w:szCs w:val="18"/>
              </w:rPr>
              <w:t>A &amp; R</w:t>
            </w:r>
          </w:p>
        </w:tc>
        <w:tc>
          <w:tcPr>
            <w:tcW w:w="720" w:type="dxa"/>
            <w:shd w:val="clear" w:color="auto" w:fill="FBE4D5"/>
            <w:vAlign w:val="center"/>
          </w:tcPr>
          <w:p w14:paraId="3517412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4E9DFCB" w14:textId="77777777" w:rsidTr="00847A27">
        <w:trPr>
          <w:cantSplit/>
          <w:trHeight w:val="70"/>
        </w:trPr>
        <w:tc>
          <w:tcPr>
            <w:tcW w:w="355" w:type="dxa"/>
            <w:vMerge/>
          </w:tcPr>
          <w:p w14:paraId="1C55A939" w14:textId="77777777" w:rsidR="00847A27" w:rsidRPr="00847A27" w:rsidRDefault="00847A27" w:rsidP="00847A27">
            <w:pPr>
              <w:rPr>
                <w:rFonts w:ascii="Calibri" w:hAnsi="Calibri" w:cs="Calibri"/>
                <w:b/>
                <w:bCs/>
                <w:sz w:val="15"/>
                <w:szCs w:val="15"/>
              </w:rPr>
            </w:pPr>
          </w:p>
        </w:tc>
        <w:tc>
          <w:tcPr>
            <w:tcW w:w="1800" w:type="dxa"/>
          </w:tcPr>
          <w:p w14:paraId="1D499E5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Financial QA and clearance for VF compliance</w:t>
            </w:r>
          </w:p>
        </w:tc>
        <w:tc>
          <w:tcPr>
            <w:tcW w:w="450" w:type="dxa"/>
            <w:shd w:val="clear" w:color="auto" w:fill="FFF2CC"/>
            <w:vAlign w:val="center"/>
          </w:tcPr>
          <w:p w14:paraId="2C4B3C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D4F7C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D76C65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0A3C21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5598E9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57C05DC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9DB294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7CAB420"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66CFFB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E9B3CB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7510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A07A89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62DA8B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535225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27310C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6357DD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CCF4E6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8002FD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A393F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134A2A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1B518F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22F08FB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1C7468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DEBFC74" w14:textId="77777777" w:rsidTr="00847A27">
        <w:trPr>
          <w:cantSplit/>
          <w:trHeight w:val="70"/>
        </w:trPr>
        <w:tc>
          <w:tcPr>
            <w:tcW w:w="355" w:type="dxa"/>
            <w:vMerge/>
          </w:tcPr>
          <w:p w14:paraId="2B3B496A" w14:textId="77777777" w:rsidR="00847A27" w:rsidRPr="00847A27" w:rsidRDefault="00847A27" w:rsidP="00847A27">
            <w:pPr>
              <w:rPr>
                <w:rFonts w:ascii="Calibri" w:hAnsi="Calibri" w:cs="Calibri"/>
                <w:b/>
                <w:bCs/>
                <w:sz w:val="15"/>
                <w:szCs w:val="15"/>
              </w:rPr>
            </w:pPr>
          </w:p>
        </w:tc>
        <w:tc>
          <w:tcPr>
            <w:tcW w:w="1800" w:type="dxa"/>
          </w:tcPr>
          <w:p w14:paraId="1C7C29B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for VF compliance</w:t>
            </w:r>
          </w:p>
        </w:tc>
        <w:tc>
          <w:tcPr>
            <w:tcW w:w="450" w:type="dxa"/>
            <w:shd w:val="clear" w:color="auto" w:fill="FFF2CC"/>
            <w:vAlign w:val="center"/>
          </w:tcPr>
          <w:p w14:paraId="625A4D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3D65453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11C5A77"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7C776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6A0B7CD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55C2494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98239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3F53315"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0B57B6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D4B0E6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374814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17903DF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3A4DC0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69AE3F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6F27931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C4344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BACBBD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4CAE06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B4BE52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9A2A7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009DB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053E13E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98F6A4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D5C3755" w14:textId="77777777" w:rsidTr="00847A27">
        <w:trPr>
          <w:cantSplit/>
          <w:trHeight w:val="70"/>
        </w:trPr>
        <w:tc>
          <w:tcPr>
            <w:tcW w:w="355" w:type="dxa"/>
            <w:vMerge/>
          </w:tcPr>
          <w:p w14:paraId="7140DADC" w14:textId="77777777" w:rsidR="00847A27" w:rsidRPr="00847A27" w:rsidRDefault="00847A27" w:rsidP="00847A27">
            <w:pPr>
              <w:rPr>
                <w:rFonts w:ascii="Calibri" w:hAnsi="Calibri" w:cs="Calibri"/>
                <w:b/>
                <w:bCs/>
                <w:sz w:val="15"/>
                <w:szCs w:val="15"/>
              </w:rPr>
            </w:pPr>
          </w:p>
        </w:tc>
        <w:tc>
          <w:tcPr>
            <w:tcW w:w="1800" w:type="dxa"/>
          </w:tcPr>
          <w:p w14:paraId="60191944"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 xml:space="preserve">Completion of FP package (incl. </w:t>
            </w:r>
            <w:r w:rsidRPr="00847A27">
              <w:rPr>
                <w:rFonts w:ascii="Calibri" w:hAnsi="Calibri" w:cs="Calibri"/>
                <w:color w:val="000000"/>
                <w:sz w:val="15"/>
                <w:szCs w:val="15"/>
              </w:rPr>
              <w:t xml:space="preserve"> budget and procurement plan, safeguards and all co-financing commitment letters</w:t>
            </w:r>
            <w:r w:rsidRPr="00847A27">
              <w:rPr>
                <w:rFonts w:ascii="Calibri" w:hAnsi="Calibri" w:cs="Calibri"/>
                <w:sz w:val="15"/>
                <w:szCs w:val="15"/>
              </w:rPr>
              <w:t xml:space="preserve">) for submission to </w:t>
            </w:r>
            <w:r w:rsidRPr="00847A27">
              <w:rPr>
                <w:rFonts w:ascii="Calibri" w:hAnsi="Calibri" w:cs="Calibri"/>
                <w:sz w:val="15"/>
                <w:szCs w:val="15"/>
              </w:rPr>
              <w:lastRenderedPageBreak/>
              <w:t>NCE, incorporating comments from UNDP QA, in line with deadlines agreed with NCE</w:t>
            </w:r>
          </w:p>
        </w:tc>
        <w:tc>
          <w:tcPr>
            <w:tcW w:w="450" w:type="dxa"/>
            <w:shd w:val="clear" w:color="auto" w:fill="FFF2CC"/>
            <w:vAlign w:val="center"/>
          </w:tcPr>
          <w:p w14:paraId="3DEB1C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lastRenderedPageBreak/>
              <w:t>A</w:t>
            </w:r>
          </w:p>
        </w:tc>
        <w:tc>
          <w:tcPr>
            <w:tcW w:w="540" w:type="dxa"/>
            <w:shd w:val="clear" w:color="auto" w:fill="FFF2CC"/>
            <w:vAlign w:val="center"/>
          </w:tcPr>
          <w:p w14:paraId="7FB2EE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t>R</w:t>
            </w:r>
          </w:p>
        </w:tc>
        <w:tc>
          <w:tcPr>
            <w:tcW w:w="720" w:type="dxa"/>
            <w:shd w:val="clear" w:color="auto" w:fill="FFF2CC"/>
            <w:vAlign w:val="center"/>
          </w:tcPr>
          <w:p w14:paraId="0E6E6463"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color w:val="000000"/>
                <w:kern w:val="24"/>
                <w:sz w:val="18"/>
                <w:szCs w:val="18"/>
              </w:rPr>
              <w:t>R</w:t>
            </w:r>
          </w:p>
        </w:tc>
        <w:tc>
          <w:tcPr>
            <w:tcW w:w="540" w:type="dxa"/>
            <w:shd w:val="clear" w:color="auto" w:fill="FFF2CC"/>
            <w:vAlign w:val="center"/>
          </w:tcPr>
          <w:p w14:paraId="3C0DE94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CBB354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34F8325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0AF56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1A65B1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602A7B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EE960E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A36C7E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29F777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AB6802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65DFD1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3EC2BD9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FF0DF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6B111A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31FE51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w:t>
            </w:r>
          </w:p>
        </w:tc>
        <w:tc>
          <w:tcPr>
            <w:tcW w:w="540" w:type="dxa"/>
            <w:shd w:val="clear" w:color="auto" w:fill="D9E2F3"/>
            <w:vAlign w:val="center"/>
          </w:tcPr>
          <w:p w14:paraId="049B29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F97CD9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DB7E39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62A3E73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4EAC38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9395F26" w14:textId="77777777" w:rsidTr="00847A27">
        <w:trPr>
          <w:cantSplit/>
          <w:trHeight w:val="70"/>
        </w:trPr>
        <w:tc>
          <w:tcPr>
            <w:tcW w:w="355" w:type="dxa"/>
            <w:vMerge/>
          </w:tcPr>
          <w:p w14:paraId="55C3AC8B" w14:textId="77777777" w:rsidR="00847A27" w:rsidRPr="00847A27" w:rsidRDefault="00847A27" w:rsidP="00847A27">
            <w:pPr>
              <w:rPr>
                <w:rFonts w:ascii="Calibri" w:hAnsi="Calibri" w:cs="Calibri"/>
                <w:b/>
                <w:bCs/>
                <w:sz w:val="15"/>
                <w:szCs w:val="15"/>
              </w:rPr>
            </w:pPr>
          </w:p>
        </w:tc>
        <w:tc>
          <w:tcPr>
            <w:tcW w:w="1800" w:type="dxa"/>
          </w:tcPr>
          <w:p w14:paraId="4EBF234B"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to GCF Sec (within GCF submission deadline</w:t>
            </w:r>
          </w:p>
        </w:tc>
        <w:tc>
          <w:tcPr>
            <w:tcW w:w="450" w:type="dxa"/>
            <w:shd w:val="clear" w:color="auto" w:fill="FFF2CC"/>
            <w:vAlign w:val="center"/>
          </w:tcPr>
          <w:p w14:paraId="15B9C31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27D66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6FD8CC38"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B1F64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E54BD7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3F65C1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D36FB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1594D9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3A03238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577B5C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C869B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52F5D9F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3CB7E02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51E0E1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1D0F090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64DA43C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2468361D"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CF0CF2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D48C69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630" w:type="dxa"/>
            <w:shd w:val="clear" w:color="auto" w:fill="D9E2F3"/>
            <w:vAlign w:val="center"/>
          </w:tcPr>
          <w:p w14:paraId="7BF869F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04074A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26B7972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C2F2F6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827AB43" w14:textId="77777777" w:rsidTr="00847A27">
        <w:trPr>
          <w:cantSplit/>
          <w:trHeight w:val="70"/>
        </w:trPr>
        <w:tc>
          <w:tcPr>
            <w:tcW w:w="355" w:type="dxa"/>
            <w:vMerge/>
          </w:tcPr>
          <w:p w14:paraId="59041696" w14:textId="77777777" w:rsidR="00847A27" w:rsidRPr="00847A27" w:rsidRDefault="00847A27" w:rsidP="00847A27">
            <w:pPr>
              <w:rPr>
                <w:rFonts w:ascii="Calibri" w:hAnsi="Calibri" w:cs="Calibri"/>
                <w:b/>
                <w:bCs/>
                <w:sz w:val="15"/>
                <w:szCs w:val="15"/>
              </w:rPr>
            </w:pPr>
          </w:p>
        </w:tc>
        <w:tc>
          <w:tcPr>
            <w:tcW w:w="1800" w:type="dxa"/>
          </w:tcPr>
          <w:p w14:paraId="0CE353E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Respond to GCF Sec/Board review</w:t>
            </w:r>
          </w:p>
        </w:tc>
        <w:tc>
          <w:tcPr>
            <w:tcW w:w="450" w:type="dxa"/>
            <w:shd w:val="clear" w:color="auto" w:fill="FFF2CC"/>
            <w:vAlign w:val="center"/>
          </w:tcPr>
          <w:p w14:paraId="0816B5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A4AA25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4C41D38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45C63D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76F16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BC7E5C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EC758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0A51DA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96EC62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9B50BD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193A44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812E11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6752BF6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C865A5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7943A53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32666C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341CFD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ED0168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FFCBFD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5E59492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2257CB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1D20733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00F1D29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BAD37FF" w14:textId="77777777" w:rsidTr="00847A27">
        <w:trPr>
          <w:cantSplit/>
          <w:trHeight w:val="70"/>
        </w:trPr>
        <w:tc>
          <w:tcPr>
            <w:tcW w:w="355" w:type="dxa"/>
            <w:vMerge/>
          </w:tcPr>
          <w:p w14:paraId="04E21817" w14:textId="77777777" w:rsidR="00847A27" w:rsidRPr="00847A27" w:rsidRDefault="00847A27" w:rsidP="00847A27">
            <w:pPr>
              <w:rPr>
                <w:rFonts w:ascii="Calibri" w:hAnsi="Calibri" w:cs="Calibri"/>
                <w:b/>
                <w:bCs/>
                <w:sz w:val="15"/>
                <w:szCs w:val="15"/>
              </w:rPr>
            </w:pPr>
          </w:p>
        </w:tc>
        <w:tc>
          <w:tcPr>
            <w:tcW w:w="1800" w:type="dxa"/>
          </w:tcPr>
          <w:p w14:paraId="70C2D4C3"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Negotiate and clear term sheet and draft FAA</w:t>
            </w:r>
          </w:p>
        </w:tc>
        <w:tc>
          <w:tcPr>
            <w:tcW w:w="450" w:type="dxa"/>
            <w:shd w:val="clear" w:color="auto" w:fill="FFF2CC"/>
            <w:vAlign w:val="center"/>
          </w:tcPr>
          <w:p w14:paraId="7D6935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83DED6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0AC9F02D"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00F9A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1AED9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5BDF16E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87F873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F744D1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5BBF011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99A9C9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B7510C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6511CC01"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450" w:type="dxa"/>
            <w:shd w:val="clear" w:color="auto" w:fill="D9E2F3"/>
            <w:vAlign w:val="center"/>
          </w:tcPr>
          <w:p w14:paraId="76CC2C2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1C70D0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C4B307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B9003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EE9DCA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CC23C6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2294C1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FD3AD3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36A8543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72B3C84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6162C4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3E53D42" w14:textId="77777777" w:rsidTr="00847A27">
        <w:trPr>
          <w:cantSplit/>
          <w:trHeight w:val="70"/>
        </w:trPr>
        <w:tc>
          <w:tcPr>
            <w:tcW w:w="355" w:type="dxa"/>
            <w:vMerge/>
          </w:tcPr>
          <w:p w14:paraId="4F49FEE3" w14:textId="77777777" w:rsidR="00847A27" w:rsidRPr="00847A27" w:rsidRDefault="00847A27" w:rsidP="00847A27">
            <w:pPr>
              <w:rPr>
                <w:rFonts w:ascii="Calibri" w:hAnsi="Calibri" w:cs="Calibri"/>
                <w:b/>
                <w:bCs/>
                <w:sz w:val="15"/>
                <w:szCs w:val="15"/>
              </w:rPr>
            </w:pPr>
          </w:p>
        </w:tc>
        <w:tc>
          <w:tcPr>
            <w:tcW w:w="1800" w:type="dxa"/>
          </w:tcPr>
          <w:p w14:paraId="64C42EB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Advance the funding proposal package through GCF Sec review and negotiate/ engage with GCF Sec to achieve Board approval</w:t>
            </w:r>
          </w:p>
        </w:tc>
        <w:tc>
          <w:tcPr>
            <w:tcW w:w="450" w:type="dxa"/>
            <w:shd w:val="clear" w:color="auto" w:fill="FFF2CC"/>
            <w:vAlign w:val="center"/>
          </w:tcPr>
          <w:p w14:paraId="554124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F1022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69186D4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92644A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C252D3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3944495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BBE1E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17962F61"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77A464D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8BD8CA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ACAE3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748F1B6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311C220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F52431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1E43C9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BF657E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49654D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264095F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6C6F05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68FFF76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EC204A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343A42C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A20B5A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B869590" w14:textId="77777777" w:rsidTr="00847A27">
        <w:trPr>
          <w:cantSplit/>
          <w:trHeight w:val="70"/>
        </w:trPr>
        <w:tc>
          <w:tcPr>
            <w:tcW w:w="355" w:type="dxa"/>
            <w:vMerge w:val="restart"/>
            <w:shd w:val="clear" w:color="auto" w:fill="BFBFBF"/>
            <w:textDirection w:val="btLr"/>
          </w:tcPr>
          <w:p w14:paraId="5C6BB6EF" w14:textId="77777777" w:rsidR="00847A27" w:rsidRPr="00847A27" w:rsidRDefault="00847A27" w:rsidP="00847A27">
            <w:pPr>
              <w:ind w:left="2880"/>
              <w:rPr>
                <w:rFonts w:ascii="Calibri" w:hAnsi="Calibri" w:cs="Calibri"/>
                <w:b/>
                <w:bCs/>
                <w:sz w:val="15"/>
                <w:szCs w:val="15"/>
              </w:rPr>
            </w:pPr>
            <w:r w:rsidRPr="00847A27">
              <w:rPr>
                <w:rFonts w:ascii="Calibri" w:hAnsi="Calibri" w:cs="Calibri"/>
                <w:b/>
                <w:bCs/>
                <w:sz w:val="15"/>
                <w:szCs w:val="15"/>
              </w:rPr>
              <w:t>Implementation</w:t>
            </w:r>
          </w:p>
        </w:tc>
        <w:tc>
          <w:tcPr>
            <w:tcW w:w="1800" w:type="dxa"/>
          </w:tcPr>
          <w:p w14:paraId="2B55E43D"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Execute the Funded Activity Agreement (FAA)</w:t>
            </w:r>
          </w:p>
        </w:tc>
        <w:tc>
          <w:tcPr>
            <w:tcW w:w="450" w:type="dxa"/>
            <w:shd w:val="clear" w:color="auto" w:fill="FFF2CC"/>
            <w:vAlign w:val="center"/>
          </w:tcPr>
          <w:p w14:paraId="1921C3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F62D41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D70418A"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68F1F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BAFBF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4063F9B0"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w:t>
            </w:r>
          </w:p>
        </w:tc>
        <w:tc>
          <w:tcPr>
            <w:tcW w:w="540" w:type="dxa"/>
            <w:shd w:val="clear" w:color="auto" w:fill="E2EFD9"/>
            <w:vAlign w:val="center"/>
          </w:tcPr>
          <w:p w14:paraId="566EAD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6EF1BCF0"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4AEA2EA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50BE8F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4F5766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57CCB82B"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450" w:type="dxa"/>
            <w:shd w:val="clear" w:color="auto" w:fill="D9E2F3"/>
            <w:vAlign w:val="center"/>
          </w:tcPr>
          <w:p w14:paraId="63C226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A4D123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9C1780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3E26F53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79A3A2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2B628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139252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185411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630" w:type="dxa"/>
            <w:shd w:val="clear" w:color="auto" w:fill="D9E2F3"/>
            <w:vAlign w:val="center"/>
          </w:tcPr>
          <w:p w14:paraId="6C3EB91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D502EE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82341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C11E846" w14:textId="77777777" w:rsidTr="00847A27">
        <w:trPr>
          <w:cantSplit/>
          <w:trHeight w:val="70"/>
        </w:trPr>
        <w:tc>
          <w:tcPr>
            <w:tcW w:w="355" w:type="dxa"/>
            <w:vMerge/>
          </w:tcPr>
          <w:p w14:paraId="4524717B" w14:textId="77777777" w:rsidR="00847A27" w:rsidRPr="00847A27" w:rsidRDefault="00847A27" w:rsidP="00847A27">
            <w:pPr>
              <w:rPr>
                <w:rFonts w:ascii="Calibri" w:hAnsi="Calibri" w:cs="Calibri"/>
                <w:b/>
                <w:bCs/>
                <w:sz w:val="15"/>
                <w:szCs w:val="15"/>
              </w:rPr>
            </w:pPr>
          </w:p>
        </w:tc>
        <w:tc>
          <w:tcPr>
            <w:tcW w:w="1800" w:type="dxa"/>
          </w:tcPr>
          <w:p w14:paraId="2222500E"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Draft the GCF ProDoc and annexes and co-financing letters (incl. revising documents to address comments from QA) in compliance with UNDP POPP/ alignment with VFs</w:t>
            </w:r>
          </w:p>
        </w:tc>
        <w:tc>
          <w:tcPr>
            <w:tcW w:w="450" w:type="dxa"/>
            <w:shd w:val="clear" w:color="auto" w:fill="FFF2CC"/>
            <w:vAlign w:val="center"/>
          </w:tcPr>
          <w:p w14:paraId="1965F0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6D36F1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2858B86B"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6EA7A1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FE155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2A3E11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3FF4BF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411C1C2"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842FB7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CB5720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7E424C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6639C8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67947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5B7078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9A7BBF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2E23C3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C2BA7E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1D5E2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55393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256E7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B0906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449554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3C5A378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r>
      <w:tr w:rsidR="00847A27" w:rsidRPr="00847A27" w14:paraId="2B3163DE" w14:textId="77777777" w:rsidTr="00847A27">
        <w:trPr>
          <w:cantSplit/>
          <w:trHeight w:val="70"/>
        </w:trPr>
        <w:tc>
          <w:tcPr>
            <w:tcW w:w="355" w:type="dxa"/>
            <w:vMerge/>
          </w:tcPr>
          <w:p w14:paraId="0608AD49" w14:textId="77777777" w:rsidR="00847A27" w:rsidRPr="00847A27" w:rsidRDefault="00847A27" w:rsidP="00847A27">
            <w:pPr>
              <w:rPr>
                <w:rFonts w:ascii="Calibri" w:hAnsi="Calibri" w:cs="Calibri"/>
                <w:b/>
                <w:bCs/>
                <w:sz w:val="15"/>
                <w:szCs w:val="15"/>
              </w:rPr>
            </w:pPr>
          </w:p>
        </w:tc>
        <w:tc>
          <w:tcPr>
            <w:tcW w:w="1800" w:type="dxa"/>
          </w:tcPr>
          <w:p w14:paraId="15EC73B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 clearance of ProDoc (confirming compliance with UNDP POPP (incl. private sector due diligence, etc.))</w:t>
            </w:r>
          </w:p>
        </w:tc>
        <w:tc>
          <w:tcPr>
            <w:tcW w:w="450" w:type="dxa"/>
            <w:shd w:val="clear" w:color="auto" w:fill="FFF2CC"/>
            <w:vAlign w:val="center"/>
          </w:tcPr>
          <w:p w14:paraId="2B1FA45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77F0A9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66A90B6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E28A2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7E088A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BE85A2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BD71C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673ED9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486EA46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7A5E87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2D52B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16E90B4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5631C4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641B0E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12D771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83DDAD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802044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06B40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D9A5D3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5F6D7D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9C2B97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2E5278E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CF4175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721FA6A" w14:textId="77777777" w:rsidTr="00847A27">
        <w:trPr>
          <w:cantSplit/>
          <w:trHeight w:val="70"/>
        </w:trPr>
        <w:tc>
          <w:tcPr>
            <w:tcW w:w="355" w:type="dxa"/>
            <w:vMerge/>
          </w:tcPr>
          <w:p w14:paraId="20D0F2A6" w14:textId="77777777" w:rsidR="00847A27" w:rsidRPr="00847A27" w:rsidRDefault="00847A27" w:rsidP="00847A27">
            <w:pPr>
              <w:rPr>
                <w:rFonts w:ascii="Calibri" w:hAnsi="Calibri" w:cs="Calibri"/>
                <w:b/>
                <w:bCs/>
                <w:sz w:val="15"/>
                <w:szCs w:val="15"/>
              </w:rPr>
            </w:pPr>
          </w:p>
        </w:tc>
        <w:tc>
          <w:tcPr>
            <w:tcW w:w="1800" w:type="dxa"/>
          </w:tcPr>
          <w:p w14:paraId="0AF98A3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Submit to NCE for VF QA, within deadlines agreed with BPPS NCE</w:t>
            </w:r>
          </w:p>
        </w:tc>
        <w:tc>
          <w:tcPr>
            <w:tcW w:w="450" w:type="dxa"/>
            <w:shd w:val="clear" w:color="auto" w:fill="FFF2CC"/>
            <w:vAlign w:val="center"/>
          </w:tcPr>
          <w:p w14:paraId="22385DD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775A0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26A4F22B"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20EB1E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6F3A9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7CBF6A6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66258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5DB819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107600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2FB2AF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8ACBB7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5A1C89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6A98E6F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6E1DF6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24489C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3A66477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0D0BEE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3397F5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FD7D0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567A3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40225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116DA7F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6D1512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7B22E89" w14:textId="77777777" w:rsidTr="00847A27">
        <w:trPr>
          <w:cantSplit/>
          <w:trHeight w:val="70"/>
        </w:trPr>
        <w:tc>
          <w:tcPr>
            <w:tcW w:w="355" w:type="dxa"/>
            <w:vMerge/>
          </w:tcPr>
          <w:p w14:paraId="0D907A6B" w14:textId="77777777" w:rsidR="00847A27" w:rsidRPr="00847A27" w:rsidRDefault="00847A27" w:rsidP="00847A27">
            <w:pPr>
              <w:rPr>
                <w:rFonts w:ascii="Calibri" w:hAnsi="Calibri" w:cs="Calibri"/>
                <w:b/>
                <w:bCs/>
                <w:sz w:val="15"/>
                <w:szCs w:val="15"/>
              </w:rPr>
            </w:pPr>
          </w:p>
        </w:tc>
        <w:tc>
          <w:tcPr>
            <w:tcW w:w="1800" w:type="dxa"/>
          </w:tcPr>
          <w:p w14:paraId="7AB52067"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for VF compliance</w:t>
            </w:r>
          </w:p>
        </w:tc>
        <w:tc>
          <w:tcPr>
            <w:tcW w:w="450" w:type="dxa"/>
            <w:shd w:val="clear" w:color="auto" w:fill="FFF2CC"/>
            <w:vAlign w:val="center"/>
          </w:tcPr>
          <w:p w14:paraId="11A8FE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B45357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9216C13"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23BFE2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292E6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8907B8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9DFDF2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C80D7B4"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45DFC38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5CA8D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1C562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C61672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6FC0018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407DD0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2CB743E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DB530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B1F70D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0039901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B58EE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5DD426D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EE2D54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4F1DEAF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9CB4F6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E266887" w14:textId="77777777" w:rsidTr="00847A27">
        <w:trPr>
          <w:cantSplit/>
          <w:trHeight w:val="70"/>
        </w:trPr>
        <w:tc>
          <w:tcPr>
            <w:tcW w:w="355" w:type="dxa"/>
            <w:vMerge/>
          </w:tcPr>
          <w:p w14:paraId="29B00ADF" w14:textId="77777777" w:rsidR="00847A27" w:rsidRPr="00847A27" w:rsidRDefault="00847A27" w:rsidP="00847A27">
            <w:pPr>
              <w:rPr>
                <w:rFonts w:ascii="Calibri" w:hAnsi="Calibri" w:cs="Calibri"/>
                <w:b/>
                <w:bCs/>
                <w:sz w:val="15"/>
                <w:szCs w:val="15"/>
              </w:rPr>
            </w:pPr>
          </w:p>
        </w:tc>
        <w:tc>
          <w:tcPr>
            <w:tcW w:w="1800" w:type="dxa"/>
          </w:tcPr>
          <w:p w14:paraId="619DE354"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Financial QA and clearance for VF compliance</w:t>
            </w:r>
          </w:p>
        </w:tc>
        <w:tc>
          <w:tcPr>
            <w:tcW w:w="450" w:type="dxa"/>
            <w:shd w:val="clear" w:color="auto" w:fill="FFF2CC"/>
            <w:vAlign w:val="center"/>
          </w:tcPr>
          <w:p w14:paraId="0126F0F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4DF64F2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D485453"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AD7FDC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B30488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765A956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C22FC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549BAC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88EA6B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39E156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2A77A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E14D87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0C179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967409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924C16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21C9E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EFD627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9B77E5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F76CD6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6BB30E0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4F2D4CE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17EBFC3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533833C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B19B274" w14:textId="77777777" w:rsidTr="00847A27">
        <w:trPr>
          <w:cantSplit/>
          <w:trHeight w:val="70"/>
        </w:trPr>
        <w:tc>
          <w:tcPr>
            <w:tcW w:w="355" w:type="dxa"/>
            <w:vMerge/>
          </w:tcPr>
          <w:p w14:paraId="1284CEB9" w14:textId="77777777" w:rsidR="00847A27" w:rsidRPr="00847A27" w:rsidRDefault="00847A27" w:rsidP="00847A27">
            <w:pPr>
              <w:rPr>
                <w:rFonts w:ascii="Calibri" w:hAnsi="Calibri" w:cs="Calibri"/>
                <w:b/>
                <w:bCs/>
                <w:sz w:val="15"/>
                <w:szCs w:val="15"/>
              </w:rPr>
            </w:pPr>
          </w:p>
        </w:tc>
        <w:tc>
          <w:tcPr>
            <w:tcW w:w="1800" w:type="dxa"/>
          </w:tcPr>
          <w:p w14:paraId="0BFB543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LPAC</w:t>
            </w:r>
          </w:p>
        </w:tc>
        <w:tc>
          <w:tcPr>
            <w:tcW w:w="450" w:type="dxa"/>
            <w:shd w:val="clear" w:color="auto" w:fill="FFF2CC"/>
            <w:vAlign w:val="center"/>
          </w:tcPr>
          <w:p w14:paraId="43DAA6F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3644E5B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C2C9078"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4AF04E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95C5D1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176D5F7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9F4B6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C14692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5613B35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CD51D0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6C857E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EE062F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141DD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6DD1DB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BC92DB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FEB05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63BA81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9AC92D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C89E7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18B5E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ABDDA2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106759D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7EF86F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8E39FE9" w14:textId="77777777" w:rsidTr="00847A27">
        <w:trPr>
          <w:cantSplit/>
          <w:trHeight w:val="70"/>
        </w:trPr>
        <w:tc>
          <w:tcPr>
            <w:tcW w:w="355" w:type="dxa"/>
            <w:vMerge/>
          </w:tcPr>
          <w:p w14:paraId="53E00E97" w14:textId="77777777" w:rsidR="00847A27" w:rsidRPr="00847A27" w:rsidRDefault="00847A27" w:rsidP="00847A27">
            <w:pPr>
              <w:rPr>
                <w:rFonts w:ascii="Calibri" w:hAnsi="Calibri" w:cs="Calibri"/>
                <w:b/>
                <w:bCs/>
                <w:sz w:val="15"/>
                <w:szCs w:val="15"/>
              </w:rPr>
            </w:pPr>
          </w:p>
        </w:tc>
        <w:tc>
          <w:tcPr>
            <w:tcW w:w="1800" w:type="dxa"/>
          </w:tcPr>
          <w:p w14:paraId="559C99D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Prepare the conditions for FAA effectiveness</w:t>
            </w:r>
          </w:p>
        </w:tc>
        <w:tc>
          <w:tcPr>
            <w:tcW w:w="450" w:type="dxa"/>
            <w:shd w:val="clear" w:color="auto" w:fill="FFF2CC"/>
            <w:vAlign w:val="center"/>
          </w:tcPr>
          <w:p w14:paraId="73C67E8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t>I</w:t>
            </w:r>
          </w:p>
        </w:tc>
        <w:tc>
          <w:tcPr>
            <w:tcW w:w="540" w:type="dxa"/>
            <w:shd w:val="clear" w:color="auto" w:fill="FFF2CC"/>
            <w:vAlign w:val="center"/>
          </w:tcPr>
          <w:p w14:paraId="20F2094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t>A</w:t>
            </w:r>
          </w:p>
        </w:tc>
        <w:tc>
          <w:tcPr>
            <w:tcW w:w="720" w:type="dxa"/>
            <w:shd w:val="clear" w:color="auto" w:fill="FFF2CC"/>
            <w:vAlign w:val="center"/>
          </w:tcPr>
          <w:p w14:paraId="005B57E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color w:val="000000"/>
                <w:kern w:val="24"/>
                <w:sz w:val="18"/>
                <w:szCs w:val="18"/>
              </w:rPr>
              <w:t>R</w:t>
            </w:r>
          </w:p>
        </w:tc>
        <w:tc>
          <w:tcPr>
            <w:tcW w:w="540" w:type="dxa"/>
            <w:shd w:val="clear" w:color="auto" w:fill="FFF2CC"/>
            <w:vAlign w:val="center"/>
          </w:tcPr>
          <w:p w14:paraId="4B4790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38EEE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6D57BB0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9B0212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4F525B1"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5BB3E48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F53A24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68477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2F595D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22816DA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A58B41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180233C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788DCB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889262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5088E0A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2E1E917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5BFBB0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775EC5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51F9347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05F08D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477FFDE" w14:textId="77777777" w:rsidTr="00847A27">
        <w:trPr>
          <w:cantSplit/>
          <w:trHeight w:val="70"/>
        </w:trPr>
        <w:tc>
          <w:tcPr>
            <w:tcW w:w="355" w:type="dxa"/>
            <w:vMerge/>
          </w:tcPr>
          <w:p w14:paraId="0F7A8C22" w14:textId="77777777" w:rsidR="00847A27" w:rsidRPr="00847A27" w:rsidRDefault="00847A27" w:rsidP="00847A27">
            <w:pPr>
              <w:rPr>
                <w:rFonts w:ascii="Calibri" w:hAnsi="Calibri" w:cs="Calibri"/>
                <w:b/>
                <w:bCs/>
                <w:sz w:val="15"/>
                <w:szCs w:val="15"/>
              </w:rPr>
            </w:pPr>
          </w:p>
        </w:tc>
        <w:tc>
          <w:tcPr>
            <w:tcW w:w="1800" w:type="dxa"/>
          </w:tcPr>
          <w:p w14:paraId="6B5EA9B3"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QA and clearance of the conditions for FAA effectiveness</w:t>
            </w:r>
          </w:p>
        </w:tc>
        <w:tc>
          <w:tcPr>
            <w:tcW w:w="450" w:type="dxa"/>
            <w:shd w:val="clear" w:color="auto" w:fill="FFF2CC"/>
            <w:vAlign w:val="center"/>
          </w:tcPr>
          <w:p w14:paraId="29A11E7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51A2DA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856D7AD"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69D10E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429DDD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3D3C270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47B2EDA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654B20E"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A3FA35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66B36A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A1C4E8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AFE65AB"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450" w:type="dxa"/>
            <w:shd w:val="clear" w:color="auto" w:fill="D9E2F3"/>
            <w:vAlign w:val="center"/>
          </w:tcPr>
          <w:p w14:paraId="7C8F211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9F4821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4304C9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BF7A7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6DD229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2C8583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1912B49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7DA7F9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01D5C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716449F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F76326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B068085" w14:textId="77777777" w:rsidTr="00847A27">
        <w:trPr>
          <w:cantSplit/>
          <w:trHeight w:val="70"/>
        </w:trPr>
        <w:tc>
          <w:tcPr>
            <w:tcW w:w="355" w:type="dxa"/>
            <w:vMerge/>
          </w:tcPr>
          <w:p w14:paraId="6A9FC3CF" w14:textId="77777777" w:rsidR="00847A27" w:rsidRPr="00847A27" w:rsidRDefault="00847A27" w:rsidP="00847A27">
            <w:pPr>
              <w:rPr>
                <w:rFonts w:ascii="Calibri" w:hAnsi="Calibri" w:cs="Calibri"/>
                <w:b/>
                <w:bCs/>
                <w:sz w:val="15"/>
                <w:szCs w:val="15"/>
              </w:rPr>
            </w:pPr>
          </w:p>
        </w:tc>
        <w:tc>
          <w:tcPr>
            <w:tcW w:w="1800" w:type="dxa"/>
          </w:tcPr>
          <w:p w14:paraId="0E27C614"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Submit conditions for FAA effectiveness to the GCF Sec, within the legal deadline</w:t>
            </w:r>
          </w:p>
        </w:tc>
        <w:tc>
          <w:tcPr>
            <w:tcW w:w="450" w:type="dxa"/>
            <w:shd w:val="clear" w:color="auto" w:fill="FFF2CC"/>
            <w:vAlign w:val="center"/>
          </w:tcPr>
          <w:p w14:paraId="26E693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6BA615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6734A52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9B1FBF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6C1C81F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1CB3640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91260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103580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3856050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70AAAC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4F45EB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87800C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3EC339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28571D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46DBF2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14AA71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7F8DD1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147B7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7677B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630" w:type="dxa"/>
            <w:shd w:val="clear" w:color="auto" w:fill="D9E2F3"/>
            <w:vAlign w:val="center"/>
          </w:tcPr>
          <w:p w14:paraId="17E882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DF2D3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77B3366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13C228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DDAC342" w14:textId="77777777" w:rsidTr="00847A27">
        <w:trPr>
          <w:cantSplit/>
          <w:trHeight w:val="70"/>
        </w:trPr>
        <w:tc>
          <w:tcPr>
            <w:tcW w:w="355" w:type="dxa"/>
            <w:vMerge/>
          </w:tcPr>
          <w:p w14:paraId="737D4D79" w14:textId="77777777" w:rsidR="00847A27" w:rsidRPr="00847A27" w:rsidRDefault="00847A27" w:rsidP="00847A27">
            <w:pPr>
              <w:rPr>
                <w:rFonts w:ascii="Calibri" w:hAnsi="Calibri" w:cs="Calibri"/>
                <w:b/>
                <w:bCs/>
                <w:sz w:val="15"/>
                <w:szCs w:val="15"/>
              </w:rPr>
            </w:pPr>
          </w:p>
        </w:tc>
        <w:tc>
          <w:tcPr>
            <w:tcW w:w="1800" w:type="dxa"/>
          </w:tcPr>
          <w:p w14:paraId="29120F2C"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Completion of ProDoc package for submission to NCE, incorporating comments from UNDP QA, in line with deadlines agreed with NCE</w:t>
            </w:r>
          </w:p>
        </w:tc>
        <w:tc>
          <w:tcPr>
            <w:tcW w:w="450" w:type="dxa"/>
            <w:shd w:val="clear" w:color="auto" w:fill="FFF2CC"/>
            <w:vAlign w:val="center"/>
          </w:tcPr>
          <w:p w14:paraId="34DCDA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t>A</w:t>
            </w:r>
          </w:p>
        </w:tc>
        <w:tc>
          <w:tcPr>
            <w:tcW w:w="540" w:type="dxa"/>
            <w:shd w:val="clear" w:color="auto" w:fill="FFF2CC"/>
            <w:vAlign w:val="center"/>
          </w:tcPr>
          <w:p w14:paraId="17B0D6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kern w:val="24"/>
                <w:sz w:val="18"/>
                <w:szCs w:val="18"/>
              </w:rPr>
              <w:t>R</w:t>
            </w:r>
          </w:p>
        </w:tc>
        <w:tc>
          <w:tcPr>
            <w:tcW w:w="720" w:type="dxa"/>
            <w:shd w:val="clear" w:color="auto" w:fill="FFF2CC"/>
            <w:vAlign w:val="center"/>
          </w:tcPr>
          <w:p w14:paraId="761F14D9"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color w:val="000000"/>
                <w:kern w:val="24"/>
                <w:sz w:val="18"/>
                <w:szCs w:val="18"/>
              </w:rPr>
              <w:t>R</w:t>
            </w:r>
          </w:p>
        </w:tc>
        <w:tc>
          <w:tcPr>
            <w:tcW w:w="540" w:type="dxa"/>
            <w:shd w:val="clear" w:color="auto" w:fill="FFF2CC"/>
            <w:vAlign w:val="center"/>
          </w:tcPr>
          <w:p w14:paraId="216FAF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4A63C4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864297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596BB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2997E7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5596096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7F4852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AA4D8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1135EB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F25DB8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A63178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768AF92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C8515D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8A4072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37B3AE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w:t>
            </w:r>
          </w:p>
        </w:tc>
        <w:tc>
          <w:tcPr>
            <w:tcW w:w="540" w:type="dxa"/>
            <w:shd w:val="clear" w:color="auto" w:fill="D9E2F3"/>
            <w:vAlign w:val="center"/>
          </w:tcPr>
          <w:p w14:paraId="032FA3F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5B2EE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C6A5F0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27CC30E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5F7C47C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5360392" w14:textId="77777777" w:rsidTr="00847A27">
        <w:trPr>
          <w:cantSplit/>
          <w:trHeight w:val="70"/>
        </w:trPr>
        <w:tc>
          <w:tcPr>
            <w:tcW w:w="355" w:type="dxa"/>
            <w:vMerge/>
          </w:tcPr>
          <w:p w14:paraId="0C81A1A2" w14:textId="77777777" w:rsidR="00847A27" w:rsidRPr="00847A27" w:rsidRDefault="00847A27" w:rsidP="00847A27">
            <w:pPr>
              <w:rPr>
                <w:rFonts w:ascii="Calibri" w:hAnsi="Calibri" w:cs="Calibri"/>
                <w:b/>
                <w:bCs/>
                <w:sz w:val="15"/>
                <w:szCs w:val="15"/>
              </w:rPr>
            </w:pPr>
          </w:p>
        </w:tc>
        <w:tc>
          <w:tcPr>
            <w:tcW w:w="1800" w:type="dxa"/>
          </w:tcPr>
          <w:p w14:paraId="6422717B"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NCE FAA Compliance QA and clearance of ProDoc</w:t>
            </w:r>
          </w:p>
        </w:tc>
        <w:tc>
          <w:tcPr>
            <w:tcW w:w="450" w:type="dxa"/>
            <w:shd w:val="clear" w:color="auto" w:fill="FFF2CC"/>
            <w:vAlign w:val="center"/>
          </w:tcPr>
          <w:p w14:paraId="18686D4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934FE5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010EC06E"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DF8E7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40DB7A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3F0342A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B220F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4C848E9"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2A1FD9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B89853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5C915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E48E7FF"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450" w:type="dxa"/>
            <w:shd w:val="clear" w:color="auto" w:fill="D9E2F3"/>
            <w:vAlign w:val="center"/>
          </w:tcPr>
          <w:p w14:paraId="0DF8E7F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0E8EA9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I</w:t>
            </w:r>
          </w:p>
        </w:tc>
        <w:tc>
          <w:tcPr>
            <w:tcW w:w="540" w:type="dxa"/>
            <w:shd w:val="clear" w:color="auto" w:fill="D9E2F3"/>
            <w:vAlign w:val="center"/>
          </w:tcPr>
          <w:p w14:paraId="227D861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48E004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6ACF75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kern w:val="24"/>
                <w:sz w:val="18"/>
                <w:szCs w:val="18"/>
              </w:rPr>
              <w:t>R</w:t>
            </w:r>
          </w:p>
        </w:tc>
        <w:tc>
          <w:tcPr>
            <w:tcW w:w="540" w:type="dxa"/>
            <w:shd w:val="clear" w:color="auto" w:fill="D9E2F3"/>
            <w:vAlign w:val="center"/>
          </w:tcPr>
          <w:p w14:paraId="049A694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32C58F0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00BD4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0E078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7E83E3A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4C0D84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118BD57" w14:textId="77777777" w:rsidTr="00847A27">
        <w:trPr>
          <w:cantSplit/>
          <w:trHeight w:val="70"/>
        </w:trPr>
        <w:tc>
          <w:tcPr>
            <w:tcW w:w="355" w:type="dxa"/>
            <w:vMerge/>
          </w:tcPr>
          <w:p w14:paraId="5433C178" w14:textId="77777777" w:rsidR="00847A27" w:rsidRPr="00847A27" w:rsidRDefault="00847A27" w:rsidP="00847A27">
            <w:pPr>
              <w:rPr>
                <w:rFonts w:ascii="Calibri" w:hAnsi="Calibri" w:cs="Calibri"/>
                <w:b/>
                <w:bCs/>
                <w:sz w:val="15"/>
                <w:szCs w:val="15"/>
              </w:rPr>
            </w:pPr>
          </w:p>
        </w:tc>
        <w:tc>
          <w:tcPr>
            <w:tcW w:w="1800" w:type="dxa"/>
          </w:tcPr>
          <w:p w14:paraId="6091F2BB"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of ProDoc for VF compliance</w:t>
            </w:r>
          </w:p>
        </w:tc>
        <w:tc>
          <w:tcPr>
            <w:tcW w:w="450" w:type="dxa"/>
            <w:shd w:val="clear" w:color="auto" w:fill="FFF2CC"/>
            <w:vAlign w:val="center"/>
          </w:tcPr>
          <w:p w14:paraId="5A19DD7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D52809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511BF09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7E941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A8DF56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30BE5B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A78053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96C7B6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01C7E5C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CC6F3A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77F6C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E62DEA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204E2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075BBF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1FB87E9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3DC755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B8E5D5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F9F275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7B648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27127E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B8E41C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6B7EB64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724929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06A3876" w14:textId="77777777" w:rsidTr="00847A27">
        <w:trPr>
          <w:cantSplit/>
          <w:trHeight w:val="70"/>
        </w:trPr>
        <w:tc>
          <w:tcPr>
            <w:tcW w:w="355" w:type="dxa"/>
            <w:vMerge/>
          </w:tcPr>
          <w:p w14:paraId="3D2490A4" w14:textId="77777777" w:rsidR="00847A27" w:rsidRPr="00847A27" w:rsidRDefault="00847A27" w:rsidP="00847A27">
            <w:pPr>
              <w:rPr>
                <w:rFonts w:ascii="Calibri" w:hAnsi="Calibri" w:cs="Calibri"/>
                <w:b/>
                <w:bCs/>
                <w:sz w:val="15"/>
                <w:szCs w:val="15"/>
              </w:rPr>
            </w:pPr>
          </w:p>
        </w:tc>
        <w:tc>
          <w:tcPr>
            <w:tcW w:w="1800" w:type="dxa"/>
          </w:tcPr>
          <w:p w14:paraId="3ECDBBD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Financial QA and clearance of ProDoc for VF compliance</w:t>
            </w:r>
          </w:p>
        </w:tc>
        <w:tc>
          <w:tcPr>
            <w:tcW w:w="450" w:type="dxa"/>
            <w:shd w:val="clear" w:color="auto" w:fill="FFF2CC"/>
            <w:vAlign w:val="center"/>
          </w:tcPr>
          <w:p w14:paraId="75AC26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6844952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A1BF26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D30554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24568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0BB4B47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E7B8CC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4D552F6"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6DC93F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7243F9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A889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0A27C5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488703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145D5A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F235D0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AB500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CE5081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973FC4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1A2D46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0EBABF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2D56E3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79550A3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E75988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D364EEF" w14:textId="77777777" w:rsidTr="00847A27">
        <w:trPr>
          <w:cantSplit/>
          <w:trHeight w:val="70"/>
        </w:trPr>
        <w:tc>
          <w:tcPr>
            <w:tcW w:w="355" w:type="dxa"/>
            <w:vMerge/>
          </w:tcPr>
          <w:p w14:paraId="5604B52C" w14:textId="77777777" w:rsidR="00847A27" w:rsidRPr="00847A27" w:rsidRDefault="00847A27" w:rsidP="00847A27">
            <w:pPr>
              <w:rPr>
                <w:rFonts w:ascii="Calibri" w:hAnsi="Calibri" w:cs="Calibri"/>
                <w:b/>
                <w:bCs/>
                <w:sz w:val="15"/>
                <w:szCs w:val="15"/>
              </w:rPr>
            </w:pPr>
          </w:p>
        </w:tc>
        <w:tc>
          <w:tcPr>
            <w:tcW w:w="1800" w:type="dxa"/>
          </w:tcPr>
          <w:p w14:paraId="0DA73C9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Delegate authority for GCF project resources to CO (DOA is signed by RR, RBX and EC)</w:t>
            </w:r>
          </w:p>
        </w:tc>
        <w:tc>
          <w:tcPr>
            <w:tcW w:w="450" w:type="dxa"/>
            <w:shd w:val="clear" w:color="auto" w:fill="FFF2CC"/>
            <w:vAlign w:val="center"/>
          </w:tcPr>
          <w:p w14:paraId="63CB498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08D0015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ECFCC1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4D50FE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CD0F02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669B02EE"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540" w:type="dxa"/>
            <w:shd w:val="clear" w:color="auto" w:fill="E2EFD9"/>
            <w:vAlign w:val="center"/>
          </w:tcPr>
          <w:p w14:paraId="63CC45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2E9B74D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CDE438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15D09F2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F77701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24140E0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306AFD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37DCBFC"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C0732B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B31DB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2C0326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25A30CD"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90ECF5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2835E0AE"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35F93F0A" w14:textId="77777777" w:rsidR="00847A27" w:rsidRPr="00847A27" w:rsidRDefault="00847A27" w:rsidP="00847A27">
            <w:pPr>
              <w:jc w:val="center"/>
              <w:rPr>
                <w:rFonts w:ascii="Calibri" w:hAnsi="Calibri" w:cs="Calibri"/>
                <w:b/>
                <w:bCs/>
                <w:strike/>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5F4359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4B84B8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C544E22" w14:textId="77777777" w:rsidTr="00847A27">
        <w:trPr>
          <w:cantSplit/>
          <w:trHeight w:val="70"/>
        </w:trPr>
        <w:tc>
          <w:tcPr>
            <w:tcW w:w="355" w:type="dxa"/>
            <w:vMerge/>
          </w:tcPr>
          <w:p w14:paraId="077F1F63" w14:textId="77777777" w:rsidR="00847A27" w:rsidRPr="00847A27" w:rsidRDefault="00847A27" w:rsidP="00847A27">
            <w:pPr>
              <w:rPr>
                <w:rFonts w:ascii="Calibri" w:hAnsi="Calibri" w:cs="Calibri"/>
                <w:b/>
                <w:bCs/>
                <w:sz w:val="15"/>
                <w:szCs w:val="15"/>
              </w:rPr>
            </w:pPr>
          </w:p>
        </w:tc>
        <w:tc>
          <w:tcPr>
            <w:tcW w:w="1800" w:type="dxa"/>
          </w:tcPr>
          <w:p w14:paraId="32E3D66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Project document signature by RR &amp; IP</w:t>
            </w:r>
          </w:p>
        </w:tc>
        <w:tc>
          <w:tcPr>
            <w:tcW w:w="450" w:type="dxa"/>
            <w:shd w:val="clear" w:color="auto" w:fill="FFF2CC"/>
            <w:vAlign w:val="center"/>
          </w:tcPr>
          <w:p w14:paraId="69A52B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0083820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50212CC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3BF92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75203A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7062700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B70F1B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6F601C7"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26AEF24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091767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77AA9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7D56B6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2186D9E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D62AB0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D479D7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1F7065A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5F86A7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6195D4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61C44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58C69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56B8189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F93F81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AA1CD7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862CB30" w14:textId="77777777" w:rsidTr="00847A27">
        <w:trPr>
          <w:cantSplit/>
          <w:trHeight w:val="70"/>
        </w:trPr>
        <w:tc>
          <w:tcPr>
            <w:tcW w:w="355" w:type="dxa"/>
            <w:vMerge/>
          </w:tcPr>
          <w:p w14:paraId="59464A83" w14:textId="77777777" w:rsidR="00847A27" w:rsidRPr="00847A27" w:rsidRDefault="00847A27" w:rsidP="00847A27">
            <w:pPr>
              <w:rPr>
                <w:rFonts w:ascii="Calibri" w:hAnsi="Calibri" w:cs="Calibri"/>
                <w:b/>
                <w:bCs/>
                <w:sz w:val="15"/>
                <w:szCs w:val="15"/>
              </w:rPr>
            </w:pPr>
          </w:p>
        </w:tc>
        <w:tc>
          <w:tcPr>
            <w:tcW w:w="1800" w:type="dxa"/>
          </w:tcPr>
          <w:p w14:paraId="78A56D7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Preparation of documentation (incl. all conditions precedent to disbursements) for first and subsequent disbursement requests for GCF funds and AE fee, </w:t>
            </w:r>
            <w:r w:rsidRPr="00847A27">
              <w:rPr>
                <w:rFonts w:ascii="Calibri" w:hAnsi="Calibri" w:cs="Calibri"/>
                <w:sz w:val="15"/>
                <w:szCs w:val="15"/>
              </w:rPr>
              <w:t>in line with deadlines agreed with NCE</w:t>
            </w:r>
          </w:p>
        </w:tc>
        <w:tc>
          <w:tcPr>
            <w:tcW w:w="450" w:type="dxa"/>
            <w:shd w:val="clear" w:color="auto" w:fill="FFF2CC"/>
            <w:vAlign w:val="center"/>
          </w:tcPr>
          <w:p w14:paraId="7D653AF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2F93A2D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4DDB0A37"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w:t>
            </w:r>
          </w:p>
        </w:tc>
        <w:tc>
          <w:tcPr>
            <w:tcW w:w="540" w:type="dxa"/>
            <w:shd w:val="clear" w:color="auto" w:fill="FFF2CC"/>
            <w:vAlign w:val="center"/>
          </w:tcPr>
          <w:p w14:paraId="6723C0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19693B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68AD793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2112E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82BB23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4F61F14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B721B3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389FD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FDFE9F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C201D7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716816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56ED78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84E6B9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381959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D5545C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B62E7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C62297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6CDC826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284A08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50E807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658EC2E" w14:textId="77777777" w:rsidTr="00847A27">
        <w:trPr>
          <w:cantSplit/>
          <w:trHeight w:val="70"/>
        </w:trPr>
        <w:tc>
          <w:tcPr>
            <w:tcW w:w="355" w:type="dxa"/>
            <w:vMerge/>
          </w:tcPr>
          <w:p w14:paraId="3119E39B" w14:textId="77777777" w:rsidR="00847A27" w:rsidRPr="00847A27" w:rsidRDefault="00847A27" w:rsidP="00847A27">
            <w:pPr>
              <w:rPr>
                <w:rFonts w:ascii="Calibri" w:hAnsi="Calibri" w:cs="Calibri"/>
                <w:b/>
                <w:bCs/>
                <w:sz w:val="15"/>
                <w:szCs w:val="15"/>
              </w:rPr>
            </w:pPr>
          </w:p>
        </w:tc>
        <w:tc>
          <w:tcPr>
            <w:tcW w:w="1800" w:type="dxa"/>
          </w:tcPr>
          <w:p w14:paraId="493D6BC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QA and clearance of disbursement request package: FAA compliance &amp; financial clearance and submission to GCF Sec, within the FAA deadlines</w:t>
            </w:r>
          </w:p>
        </w:tc>
        <w:tc>
          <w:tcPr>
            <w:tcW w:w="450" w:type="dxa"/>
            <w:shd w:val="clear" w:color="auto" w:fill="FFF2CC"/>
            <w:vAlign w:val="center"/>
          </w:tcPr>
          <w:p w14:paraId="545B98A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8FC8B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6B815E6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D0EB3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17FA2D6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73ABFE3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8454AB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5513A1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82F0AE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FC22BB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714DA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60045F4"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450" w:type="dxa"/>
            <w:shd w:val="clear" w:color="auto" w:fill="D9E2F3"/>
            <w:vAlign w:val="center"/>
          </w:tcPr>
          <w:p w14:paraId="43887D0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6324CA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I</w:t>
            </w:r>
          </w:p>
        </w:tc>
        <w:tc>
          <w:tcPr>
            <w:tcW w:w="540" w:type="dxa"/>
            <w:shd w:val="clear" w:color="auto" w:fill="D9E2F3"/>
            <w:vAlign w:val="center"/>
          </w:tcPr>
          <w:p w14:paraId="32B2FF2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7F3514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C8145D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kern w:val="24"/>
                <w:sz w:val="18"/>
                <w:szCs w:val="18"/>
              </w:rPr>
              <w:t>C</w:t>
            </w:r>
          </w:p>
        </w:tc>
        <w:tc>
          <w:tcPr>
            <w:tcW w:w="540" w:type="dxa"/>
            <w:shd w:val="clear" w:color="auto" w:fill="D9E2F3"/>
            <w:vAlign w:val="center"/>
          </w:tcPr>
          <w:p w14:paraId="366216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kern w:val="24"/>
                <w:sz w:val="18"/>
                <w:szCs w:val="18"/>
              </w:rPr>
              <w:t>R</w:t>
            </w:r>
          </w:p>
        </w:tc>
        <w:tc>
          <w:tcPr>
            <w:tcW w:w="540" w:type="dxa"/>
            <w:shd w:val="clear" w:color="auto" w:fill="D9E2F3"/>
            <w:vAlign w:val="center"/>
          </w:tcPr>
          <w:p w14:paraId="6C15CA9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B0952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4FB8789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72F67DA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53FA99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5769CF7" w14:textId="77777777" w:rsidTr="00847A27">
        <w:trPr>
          <w:cantSplit/>
          <w:trHeight w:val="70"/>
        </w:trPr>
        <w:tc>
          <w:tcPr>
            <w:tcW w:w="355" w:type="dxa"/>
            <w:vMerge/>
          </w:tcPr>
          <w:p w14:paraId="3C6965B8" w14:textId="77777777" w:rsidR="00847A27" w:rsidRPr="00847A27" w:rsidRDefault="00847A27" w:rsidP="00847A27">
            <w:pPr>
              <w:rPr>
                <w:rFonts w:ascii="Calibri" w:hAnsi="Calibri" w:cs="Calibri"/>
                <w:b/>
                <w:bCs/>
                <w:sz w:val="15"/>
                <w:szCs w:val="15"/>
              </w:rPr>
            </w:pPr>
          </w:p>
        </w:tc>
        <w:tc>
          <w:tcPr>
            <w:tcW w:w="1800" w:type="dxa"/>
          </w:tcPr>
          <w:p w14:paraId="327028D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Inception Workshop</w:t>
            </w:r>
          </w:p>
        </w:tc>
        <w:tc>
          <w:tcPr>
            <w:tcW w:w="450" w:type="dxa"/>
            <w:shd w:val="clear" w:color="auto" w:fill="FFF2CC"/>
            <w:vAlign w:val="center"/>
          </w:tcPr>
          <w:p w14:paraId="13DBE0F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552AFF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0036363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3ACB4D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46DC4F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22296DA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A5F7AA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BF219B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01D227C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64DA98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C6D99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3B524A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474B10C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5D059E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516773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9E879F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69A907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2A488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D1C73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78990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383469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E378F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484607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0E5B6B4" w14:textId="77777777" w:rsidTr="00847A27">
        <w:trPr>
          <w:cantSplit/>
          <w:trHeight w:val="70"/>
        </w:trPr>
        <w:tc>
          <w:tcPr>
            <w:tcW w:w="355" w:type="dxa"/>
            <w:vMerge/>
          </w:tcPr>
          <w:p w14:paraId="02706575" w14:textId="77777777" w:rsidR="00847A27" w:rsidRPr="00847A27" w:rsidRDefault="00847A27" w:rsidP="00847A27">
            <w:pPr>
              <w:rPr>
                <w:rFonts w:ascii="Calibri" w:hAnsi="Calibri" w:cs="Calibri"/>
                <w:b/>
                <w:bCs/>
                <w:sz w:val="15"/>
                <w:szCs w:val="15"/>
              </w:rPr>
            </w:pPr>
          </w:p>
        </w:tc>
        <w:tc>
          <w:tcPr>
            <w:tcW w:w="1800" w:type="dxa"/>
          </w:tcPr>
          <w:p w14:paraId="2CF0F60C"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Preparation of inception report and baseline assessments (incl. addressing comments from QA)</w:t>
            </w:r>
          </w:p>
        </w:tc>
        <w:tc>
          <w:tcPr>
            <w:tcW w:w="450" w:type="dxa"/>
            <w:shd w:val="clear" w:color="auto" w:fill="FFF2CC"/>
            <w:vAlign w:val="center"/>
          </w:tcPr>
          <w:p w14:paraId="331BFB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38110B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196B555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45B58CB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0E37B4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11FE35B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0600AF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F91A33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130182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D1B647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EE9EA0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EC4866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46518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56AB74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A06F10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75923C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1BF919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D4236E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042552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BCA7DF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24FEF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2FB37C7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3B9906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r>
      <w:tr w:rsidR="00847A27" w:rsidRPr="00847A27" w14:paraId="376C2CF2" w14:textId="77777777" w:rsidTr="00847A27">
        <w:trPr>
          <w:cantSplit/>
          <w:trHeight w:val="70"/>
        </w:trPr>
        <w:tc>
          <w:tcPr>
            <w:tcW w:w="355" w:type="dxa"/>
            <w:vMerge/>
          </w:tcPr>
          <w:p w14:paraId="179EF7D3" w14:textId="77777777" w:rsidR="00847A27" w:rsidRPr="00847A27" w:rsidRDefault="00847A27" w:rsidP="00847A27">
            <w:pPr>
              <w:rPr>
                <w:rFonts w:ascii="Calibri" w:hAnsi="Calibri" w:cs="Calibri"/>
                <w:b/>
                <w:bCs/>
                <w:sz w:val="15"/>
                <w:szCs w:val="15"/>
              </w:rPr>
            </w:pPr>
          </w:p>
        </w:tc>
        <w:tc>
          <w:tcPr>
            <w:tcW w:w="1800" w:type="dxa"/>
          </w:tcPr>
          <w:p w14:paraId="48962AB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 clearance of inception report (confirming compliance with UNDP POPP and alignment with VFs)</w:t>
            </w:r>
          </w:p>
        </w:tc>
        <w:tc>
          <w:tcPr>
            <w:tcW w:w="450" w:type="dxa"/>
            <w:shd w:val="clear" w:color="auto" w:fill="FFF2CC"/>
            <w:vAlign w:val="center"/>
          </w:tcPr>
          <w:p w14:paraId="43F1E99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329A9B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7050055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8E99C6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52194C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4545D3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38914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CE510BA"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5ABF845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043DB9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64CD4C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C8AA4D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DE395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EF368B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B06240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5A0122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8E6440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4CDA2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FE8AB0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BF56C1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1401AF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3356B46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053518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4D95477" w14:textId="77777777" w:rsidTr="00847A27">
        <w:trPr>
          <w:cantSplit/>
          <w:trHeight w:val="70"/>
        </w:trPr>
        <w:tc>
          <w:tcPr>
            <w:tcW w:w="355" w:type="dxa"/>
            <w:vMerge/>
          </w:tcPr>
          <w:p w14:paraId="4C050586" w14:textId="77777777" w:rsidR="00847A27" w:rsidRPr="00847A27" w:rsidRDefault="00847A27" w:rsidP="00847A27">
            <w:pPr>
              <w:rPr>
                <w:rFonts w:ascii="Calibri" w:hAnsi="Calibri" w:cs="Calibri"/>
                <w:b/>
                <w:bCs/>
                <w:sz w:val="15"/>
                <w:szCs w:val="15"/>
              </w:rPr>
            </w:pPr>
          </w:p>
        </w:tc>
        <w:tc>
          <w:tcPr>
            <w:tcW w:w="1800" w:type="dxa"/>
          </w:tcPr>
          <w:p w14:paraId="77B1B5B3"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Submit to NCE for VF QA, within deadlines agreed with BPPS NCE</w:t>
            </w:r>
          </w:p>
        </w:tc>
        <w:tc>
          <w:tcPr>
            <w:tcW w:w="450" w:type="dxa"/>
            <w:shd w:val="clear" w:color="auto" w:fill="FFF2CC"/>
            <w:vAlign w:val="center"/>
          </w:tcPr>
          <w:p w14:paraId="779493E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9FBEDB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70DAB69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119B41B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C346C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52385F5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7AD5F7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1337B05"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F034A2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C40A41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6E4E6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66F2AF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1CF0B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EEED2A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B14A3E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1E03D6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29FFDD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ED928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BF849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F2CA41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E9FC59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526C3DB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D89A70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2067587" w14:textId="77777777" w:rsidTr="00847A27">
        <w:trPr>
          <w:cantSplit/>
          <w:trHeight w:val="70"/>
        </w:trPr>
        <w:tc>
          <w:tcPr>
            <w:tcW w:w="355" w:type="dxa"/>
            <w:vMerge/>
          </w:tcPr>
          <w:p w14:paraId="608A376A" w14:textId="77777777" w:rsidR="00847A27" w:rsidRPr="00847A27" w:rsidRDefault="00847A27" w:rsidP="00847A27">
            <w:pPr>
              <w:rPr>
                <w:rFonts w:ascii="Calibri" w:hAnsi="Calibri" w:cs="Calibri"/>
                <w:b/>
                <w:bCs/>
                <w:sz w:val="15"/>
                <w:szCs w:val="15"/>
              </w:rPr>
            </w:pPr>
          </w:p>
        </w:tc>
        <w:tc>
          <w:tcPr>
            <w:tcW w:w="1800" w:type="dxa"/>
          </w:tcPr>
          <w:p w14:paraId="317CC3B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of Inception Report for VF compliance</w:t>
            </w:r>
          </w:p>
        </w:tc>
        <w:tc>
          <w:tcPr>
            <w:tcW w:w="450" w:type="dxa"/>
            <w:shd w:val="clear" w:color="auto" w:fill="FFF2CC"/>
            <w:vAlign w:val="center"/>
          </w:tcPr>
          <w:p w14:paraId="1A6CEDA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5FE676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76509C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A359D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5DE2DF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5796196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45A230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0FE480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361E7D9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AC4575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958130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72DECCA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685D3B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BC305E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63C6AC7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7D400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B1173A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78F35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BFB834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7AE884F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5413A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727A23F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52C3865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6947325A" w14:textId="77777777" w:rsidTr="00847A27">
        <w:trPr>
          <w:cantSplit/>
          <w:trHeight w:val="70"/>
        </w:trPr>
        <w:tc>
          <w:tcPr>
            <w:tcW w:w="355" w:type="dxa"/>
            <w:vMerge/>
          </w:tcPr>
          <w:p w14:paraId="3CD78A6B" w14:textId="77777777" w:rsidR="00847A27" w:rsidRPr="00847A27" w:rsidRDefault="00847A27" w:rsidP="00847A27">
            <w:pPr>
              <w:rPr>
                <w:rFonts w:ascii="Calibri" w:hAnsi="Calibri" w:cs="Calibri"/>
                <w:b/>
                <w:bCs/>
                <w:sz w:val="15"/>
                <w:szCs w:val="15"/>
              </w:rPr>
            </w:pPr>
          </w:p>
        </w:tc>
        <w:tc>
          <w:tcPr>
            <w:tcW w:w="1800" w:type="dxa"/>
          </w:tcPr>
          <w:p w14:paraId="33E6049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of Inception Report to GCF Sec (within legal deadlines)</w:t>
            </w:r>
          </w:p>
        </w:tc>
        <w:tc>
          <w:tcPr>
            <w:tcW w:w="450" w:type="dxa"/>
            <w:shd w:val="clear" w:color="auto" w:fill="FFF2CC"/>
            <w:vAlign w:val="center"/>
          </w:tcPr>
          <w:p w14:paraId="1A49CC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C25C9F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0C2E2B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F81B2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DAB73C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2584BDA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06CAA3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3CC396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CC2403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327439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459EDF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390B40A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7FBCF0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E6F056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542DF52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222219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726EC06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DD8B5A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DBE482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630" w:type="dxa"/>
            <w:shd w:val="clear" w:color="auto" w:fill="D9E2F3"/>
            <w:vAlign w:val="center"/>
          </w:tcPr>
          <w:p w14:paraId="27E2AA4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DAB42C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E2DB61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AAF7C7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398E1F1" w14:textId="77777777" w:rsidTr="00847A27">
        <w:trPr>
          <w:cantSplit/>
          <w:trHeight w:val="70"/>
        </w:trPr>
        <w:tc>
          <w:tcPr>
            <w:tcW w:w="355" w:type="dxa"/>
            <w:vMerge/>
          </w:tcPr>
          <w:p w14:paraId="6B63A552" w14:textId="77777777" w:rsidR="00847A27" w:rsidRPr="00847A27" w:rsidRDefault="00847A27" w:rsidP="00847A27">
            <w:pPr>
              <w:rPr>
                <w:rFonts w:ascii="Calibri" w:hAnsi="Calibri" w:cs="Calibri"/>
                <w:b/>
                <w:bCs/>
                <w:sz w:val="15"/>
                <w:szCs w:val="15"/>
              </w:rPr>
            </w:pPr>
          </w:p>
        </w:tc>
        <w:tc>
          <w:tcPr>
            <w:tcW w:w="1800" w:type="dxa"/>
          </w:tcPr>
          <w:p w14:paraId="68CA39F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AWP: Review at CO level</w:t>
            </w:r>
          </w:p>
        </w:tc>
        <w:tc>
          <w:tcPr>
            <w:tcW w:w="450" w:type="dxa"/>
            <w:shd w:val="clear" w:color="auto" w:fill="FFF2CC"/>
            <w:vAlign w:val="center"/>
          </w:tcPr>
          <w:p w14:paraId="311DB5D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BD579B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27AAD99D"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606B33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B9448D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2BAEBC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7F4B17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314949E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3A5A9D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571856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F17BA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C5F6FC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450157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F54267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A553BF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32EB23B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1C4FB9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CF3C1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E4D14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E139BB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1488F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47B9A03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743802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0F34AFE" w14:textId="77777777" w:rsidTr="00847A27">
        <w:trPr>
          <w:cantSplit/>
          <w:trHeight w:val="70"/>
        </w:trPr>
        <w:tc>
          <w:tcPr>
            <w:tcW w:w="355" w:type="dxa"/>
            <w:vMerge/>
          </w:tcPr>
          <w:p w14:paraId="0B2098BF" w14:textId="77777777" w:rsidR="00847A27" w:rsidRPr="00847A27" w:rsidRDefault="00847A27" w:rsidP="00847A27">
            <w:pPr>
              <w:rPr>
                <w:rFonts w:ascii="Calibri" w:hAnsi="Calibri" w:cs="Calibri"/>
                <w:b/>
                <w:bCs/>
                <w:sz w:val="15"/>
                <w:szCs w:val="15"/>
              </w:rPr>
            </w:pPr>
          </w:p>
        </w:tc>
        <w:tc>
          <w:tcPr>
            <w:tcW w:w="1800" w:type="dxa"/>
          </w:tcPr>
          <w:p w14:paraId="7C9081B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AWP: NCE technical quality assurance</w:t>
            </w:r>
          </w:p>
        </w:tc>
        <w:tc>
          <w:tcPr>
            <w:tcW w:w="450" w:type="dxa"/>
            <w:shd w:val="clear" w:color="auto" w:fill="FFF2CC"/>
            <w:vAlign w:val="center"/>
          </w:tcPr>
          <w:p w14:paraId="4ECD61B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382B46B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6F45612D"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3ADF51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3A0ED1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5FB474D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8F3C5C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AF85E4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545BFF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FE1DEA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726FBB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7D946A6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41C3157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41A34B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C643D5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C9156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EB0FD1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6EA2DD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0EDDD8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057B1D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F4EA1B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169E685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56164F7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2639687" w14:textId="77777777" w:rsidTr="00847A27">
        <w:trPr>
          <w:cantSplit/>
          <w:trHeight w:val="70"/>
        </w:trPr>
        <w:tc>
          <w:tcPr>
            <w:tcW w:w="355" w:type="dxa"/>
            <w:vMerge/>
          </w:tcPr>
          <w:p w14:paraId="0090C60C" w14:textId="77777777" w:rsidR="00847A27" w:rsidRPr="00847A27" w:rsidRDefault="00847A27" w:rsidP="00847A27">
            <w:pPr>
              <w:rPr>
                <w:rFonts w:ascii="Calibri" w:hAnsi="Calibri" w:cs="Calibri"/>
                <w:b/>
                <w:bCs/>
                <w:sz w:val="15"/>
                <w:szCs w:val="15"/>
              </w:rPr>
            </w:pPr>
          </w:p>
        </w:tc>
        <w:tc>
          <w:tcPr>
            <w:tcW w:w="1800" w:type="dxa"/>
          </w:tcPr>
          <w:p w14:paraId="4D0A70A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AWP: NCE financial quality assurance</w:t>
            </w:r>
          </w:p>
        </w:tc>
        <w:tc>
          <w:tcPr>
            <w:tcW w:w="450" w:type="dxa"/>
            <w:shd w:val="clear" w:color="auto" w:fill="FFF2CC"/>
            <w:vAlign w:val="center"/>
          </w:tcPr>
          <w:p w14:paraId="2491B7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5398B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0B9E44B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1BE55B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DEAA9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7E78DF7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E21E1B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74DD5C0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6B2099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CAA50B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CE8961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1D3B17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414D42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C011C9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1B3608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398A8B9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31AA97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0E483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9A6672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FCF27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29357A2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p w14:paraId="039BC5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 xml:space="preserve">R </w:t>
            </w:r>
            <w:r w:rsidRPr="00847A27">
              <w:rPr>
                <w:rFonts w:ascii="Calibri" w:hAnsi="Calibri" w:cs="Calibri"/>
                <w:color w:val="000000"/>
                <w:sz w:val="13"/>
                <w:szCs w:val="13"/>
              </w:rPr>
              <w:t>(MPSA-Junior)</w:t>
            </w:r>
          </w:p>
        </w:tc>
        <w:tc>
          <w:tcPr>
            <w:tcW w:w="720" w:type="dxa"/>
            <w:shd w:val="clear" w:color="auto" w:fill="FBE4D5"/>
            <w:vAlign w:val="center"/>
          </w:tcPr>
          <w:p w14:paraId="09F53E4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206233A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A1FDCC6" w14:textId="77777777" w:rsidTr="00847A27">
        <w:trPr>
          <w:cantSplit/>
          <w:trHeight w:val="70"/>
        </w:trPr>
        <w:tc>
          <w:tcPr>
            <w:tcW w:w="355" w:type="dxa"/>
            <w:vMerge/>
          </w:tcPr>
          <w:p w14:paraId="7192C096" w14:textId="77777777" w:rsidR="00847A27" w:rsidRPr="00847A27" w:rsidRDefault="00847A27" w:rsidP="00847A27">
            <w:pPr>
              <w:rPr>
                <w:rFonts w:ascii="Calibri" w:hAnsi="Calibri" w:cs="Calibri"/>
                <w:b/>
                <w:bCs/>
                <w:sz w:val="15"/>
                <w:szCs w:val="15"/>
              </w:rPr>
            </w:pPr>
          </w:p>
        </w:tc>
        <w:tc>
          <w:tcPr>
            <w:tcW w:w="1800" w:type="dxa"/>
          </w:tcPr>
          <w:p w14:paraId="25F32AF6"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AWP: CO clearance/approval </w:t>
            </w:r>
          </w:p>
        </w:tc>
        <w:tc>
          <w:tcPr>
            <w:tcW w:w="450" w:type="dxa"/>
            <w:shd w:val="clear" w:color="auto" w:fill="FFF2CC"/>
            <w:vAlign w:val="center"/>
          </w:tcPr>
          <w:p w14:paraId="7CC3EB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03310F7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C2B106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B207C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85E0FC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2B91228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9E6AD4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1931A0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235B055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5E7CEC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8F4F77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8C6999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5FE74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DBD5DB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4BFFE8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49385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A6F125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21FE5E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CC4B0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0A5C59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29934D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7A8E501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0A44CB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E0F6F63" w14:textId="77777777" w:rsidTr="00847A27">
        <w:trPr>
          <w:cantSplit/>
          <w:trHeight w:val="70"/>
        </w:trPr>
        <w:tc>
          <w:tcPr>
            <w:tcW w:w="355" w:type="dxa"/>
            <w:vMerge/>
          </w:tcPr>
          <w:p w14:paraId="33657F08" w14:textId="77777777" w:rsidR="00847A27" w:rsidRPr="00847A27" w:rsidRDefault="00847A27" w:rsidP="00847A27">
            <w:pPr>
              <w:rPr>
                <w:rFonts w:ascii="Calibri" w:hAnsi="Calibri" w:cs="Calibri"/>
                <w:b/>
                <w:bCs/>
                <w:sz w:val="15"/>
                <w:szCs w:val="15"/>
              </w:rPr>
            </w:pPr>
          </w:p>
        </w:tc>
        <w:tc>
          <w:tcPr>
            <w:tcW w:w="1800" w:type="dxa"/>
          </w:tcPr>
          <w:p w14:paraId="57C72D5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Regular CO oversight missions to validate, supervise and QA PMU/ IP and field work </w:t>
            </w:r>
          </w:p>
        </w:tc>
        <w:tc>
          <w:tcPr>
            <w:tcW w:w="450" w:type="dxa"/>
            <w:shd w:val="clear" w:color="auto" w:fill="FFF2CC"/>
            <w:vAlign w:val="center"/>
          </w:tcPr>
          <w:p w14:paraId="0F23883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12CD0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0F415BD8"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596D36D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DDD0F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4B4DCF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98D6B8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1633A0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36B57DB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BA50CF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5EFCC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B90C99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C9255A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4ED09E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4A12CF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6647085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E17371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BA9262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532973D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84EF36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7DD66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539FF4A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A7AA4C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90B8AE4" w14:textId="77777777" w:rsidTr="00847A27">
        <w:trPr>
          <w:cantSplit/>
          <w:trHeight w:val="70"/>
        </w:trPr>
        <w:tc>
          <w:tcPr>
            <w:tcW w:w="355" w:type="dxa"/>
            <w:vMerge/>
          </w:tcPr>
          <w:p w14:paraId="0130D254" w14:textId="77777777" w:rsidR="00847A27" w:rsidRPr="00847A27" w:rsidRDefault="00847A27" w:rsidP="00847A27">
            <w:pPr>
              <w:rPr>
                <w:rFonts w:ascii="Calibri" w:hAnsi="Calibri" w:cs="Calibri"/>
                <w:b/>
                <w:bCs/>
                <w:sz w:val="15"/>
                <w:szCs w:val="15"/>
              </w:rPr>
            </w:pPr>
          </w:p>
        </w:tc>
        <w:tc>
          <w:tcPr>
            <w:tcW w:w="1800" w:type="dxa"/>
          </w:tcPr>
          <w:p w14:paraId="49019E2E"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RTA supervision missions  - troubleshooting to manage technical QA risks</w:t>
            </w:r>
          </w:p>
        </w:tc>
        <w:tc>
          <w:tcPr>
            <w:tcW w:w="450" w:type="dxa"/>
            <w:shd w:val="clear" w:color="auto" w:fill="FFF2CC"/>
            <w:vAlign w:val="center"/>
          </w:tcPr>
          <w:p w14:paraId="5E1E375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83E91E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FF2CC"/>
            <w:vAlign w:val="center"/>
          </w:tcPr>
          <w:p w14:paraId="236FF75A"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97106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013F97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955A88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62E8D7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62F6134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54F619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15FB7E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01F98F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73B6F4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E29D2B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5846B1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740E858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6C24D92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CAC13B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07D76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83BB5F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5C1355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027949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097BF36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335264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F76B1D2" w14:textId="77777777" w:rsidTr="00847A27">
        <w:trPr>
          <w:cantSplit/>
          <w:trHeight w:val="70"/>
        </w:trPr>
        <w:tc>
          <w:tcPr>
            <w:tcW w:w="355" w:type="dxa"/>
            <w:vMerge/>
          </w:tcPr>
          <w:p w14:paraId="2ADC349B" w14:textId="77777777" w:rsidR="00847A27" w:rsidRPr="00847A27" w:rsidRDefault="00847A27" w:rsidP="00847A27">
            <w:pPr>
              <w:rPr>
                <w:rFonts w:ascii="Calibri" w:hAnsi="Calibri" w:cs="Calibri"/>
                <w:b/>
                <w:bCs/>
                <w:sz w:val="15"/>
                <w:szCs w:val="15"/>
              </w:rPr>
            </w:pPr>
          </w:p>
        </w:tc>
        <w:tc>
          <w:tcPr>
            <w:tcW w:w="1800" w:type="dxa"/>
          </w:tcPr>
          <w:p w14:paraId="5CDAE7BD"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Draft GCF APR (and prepare co-financing letters) in consultation with Project Manager (incl. addressing comments from QA) </w:t>
            </w:r>
            <w:r w:rsidRPr="00847A27">
              <w:rPr>
                <w:rFonts w:ascii="Calibri" w:hAnsi="Calibri" w:cs="Calibri"/>
                <w:sz w:val="15"/>
                <w:szCs w:val="15"/>
              </w:rPr>
              <w:t xml:space="preserve">in line with quality requirements and deadlines </w:t>
            </w:r>
          </w:p>
        </w:tc>
        <w:tc>
          <w:tcPr>
            <w:tcW w:w="450" w:type="dxa"/>
            <w:shd w:val="clear" w:color="auto" w:fill="FFF2CC"/>
            <w:vAlign w:val="center"/>
          </w:tcPr>
          <w:p w14:paraId="54F917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312DAA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355B27F0"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0517F1F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2AB3B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E182C05"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w:t>
            </w:r>
          </w:p>
        </w:tc>
        <w:tc>
          <w:tcPr>
            <w:tcW w:w="540" w:type="dxa"/>
            <w:shd w:val="clear" w:color="auto" w:fill="E2EFD9"/>
            <w:vAlign w:val="center"/>
          </w:tcPr>
          <w:p w14:paraId="005DA49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37F3D0C"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6355BE3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B6E34F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DF1E4E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3E76CB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2042EA5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22421F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F37897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10A2B0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C5F65C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2D1951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D5038A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999BD6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A03F06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429C2E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0126256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FCE33CA" w14:textId="77777777" w:rsidTr="00847A27">
        <w:trPr>
          <w:cantSplit/>
          <w:trHeight w:val="70"/>
        </w:trPr>
        <w:tc>
          <w:tcPr>
            <w:tcW w:w="355" w:type="dxa"/>
            <w:vMerge/>
          </w:tcPr>
          <w:p w14:paraId="77909C5B" w14:textId="77777777" w:rsidR="00847A27" w:rsidRPr="00847A27" w:rsidRDefault="00847A27" w:rsidP="00847A27">
            <w:pPr>
              <w:rPr>
                <w:rFonts w:ascii="Calibri" w:hAnsi="Calibri" w:cs="Calibri"/>
                <w:b/>
                <w:bCs/>
                <w:sz w:val="15"/>
                <w:szCs w:val="15"/>
              </w:rPr>
            </w:pPr>
          </w:p>
        </w:tc>
        <w:tc>
          <w:tcPr>
            <w:tcW w:w="1800" w:type="dxa"/>
          </w:tcPr>
          <w:p w14:paraId="01CB36F3"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CO clearance of GCF APR (confirming compliance with UNDP POPP and alignment with VFs)</w:t>
            </w:r>
          </w:p>
        </w:tc>
        <w:tc>
          <w:tcPr>
            <w:tcW w:w="450" w:type="dxa"/>
            <w:shd w:val="clear" w:color="auto" w:fill="FFF2CC"/>
            <w:vAlign w:val="center"/>
          </w:tcPr>
          <w:p w14:paraId="6C07C91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01BA55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64792C0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79ACA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85C7B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EF1FEC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4C7E3A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23760D2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02E2AE6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D49E2E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692ECA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D8D6B4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65596DD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2D8A6D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C85E4C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7A713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F9BEC0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BBAA2F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20B5A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891B51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8DD38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79DBDD7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2CAF96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6A98180" w14:textId="77777777" w:rsidTr="00847A27">
        <w:trPr>
          <w:cantSplit/>
          <w:trHeight w:val="70"/>
        </w:trPr>
        <w:tc>
          <w:tcPr>
            <w:tcW w:w="355" w:type="dxa"/>
            <w:vMerge/>
          </w:tcPr>
          <w:p w14:paraId="64A5AAA5" w14:textId="77777777" w:rsidR="00847A27" w:rsidRPr="00847A27" w:rsidRDefault="00847A27" w:rsidP="00847A27">
            <w:pPr>
              <w:rPr>
                <w:rFonts w:ascii="Calibri" w:hAnsi="Calibri" w:cs="Calibri"/>
                <w:b/>
                <w:bCs/>
                <w:sz w:val="15"/>
                <w:szCs w:val="15"/>
              </w:rPr>
            </w:pPr>
          </w:p>
        </w:tc>
        <w:tc>
          <w:tcPr>
            <w:tcW w:w="1800" w:type="dxa"/>
          </w:tcPr>
          <w:p w14:paraId="429059C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GCF APR QA by NCE (in particular risk management and escalate risks as needed)</w:t>
            </w:r>
          </w:p>
          <w:p w14:paraId="36D0047A" w14:textId="77777777" w:rsidR="00847A27" w:rsidRPr="00847A27" w:rsidRDefault="00847A27" w:rsidP="00847A27">
            <w:pPr>
              <w:rPr>
                <w:rFonts w:ascii="Calibri" w:hAnsi="Calibri" w:cs="Calibri"/>
                <w:color w:val="000000"/>
                <w:sz w:val="15"/>
                <w:szCs w:val="15"/>
              </w:rPr>
            </w:pPr>
            <w:r w:rsidRPr="00847A27">
              <w:rPr>
                <w:rFonts w:ascii="Calibri" w:hAnsi="Calibri" w:cs="Calibri"/>
                <w:i/>
                <w:iCs/>
                <w:color w:val="000000"/>
                <w:sz w:val="15"/>
                <w:szCs w:val="15"/>
              </w:rPr>
              <w:t>*for high risk projects, PTA technical clearance is required</w:t>
            </w:r>
          </w:p>
        </w:tc>
        <w:tc>
          <w:tcPr>
            <w:tcW w:w="450" w:type="dxa"/>
            <w:shd w:val="clear" w:color="auto" w:fill="FFF2CC"/>
            <w:vAlign w:val="center"/>
          </w:tcPr>
          <w:p w14:paraId="65487B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8A7C3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6FA6589"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F16193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DD1B0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507EBBB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8F50A7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5BA04C87"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2FA4BF3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E47A71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DE149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6CB16B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783454C1"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AA479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2CBB5DB"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A</w:t>
            </w:r>
          </w:p>
        </w:tc>
        <w:tc>
          <w:tcPr>
            <w:tcW w:w="720" w:type="dxa"/>
            <w:shd w:val="clear" w:color="auto" w:fill="D9E2F3"/>
            <w:vAlign w:val="center"/>
          </w:tcPr>
          <w:p w14:paraId="3C0C82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6EBD11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5FC1552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16EC349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EAAA858"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7409453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22B0EB3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83CFC5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53B96F0" w14:textId="77777777" w:rsidTr="00847A27">
        <w:trPr>
          <w:cantSplit/>
          <w:trHeight w:val="70"/>
        </w:trPr>
        <w:tc>
          <w:tcPr>
            <w:tcW w:w="355" w:type="dxa"/>
            <w:vMerge/>
          </w:tcPr>
          <w:p w14:paraId="3FD9FAEB" w14:textId="77777777" w:rsidR="00847A27" w:rsidRPr="00847A27" w:rsidRDefault="00847A27" w:rsidP="00847A27">
            <w:pPr>
              <w:rPr>
                <w:rFonts w:ascii="Calibri" w:hAnsi="Calibri" w:cs="Calibri"/>
                <w:b/>
                <w:bCs/>
                <w:sz w:val="15"/>
                <w:szCs w:val="15"/>
              </w:rPr>
            </w:pPr>
          </w:p>
        </w:tc>
        <w:tc>
          <w:tcPr>
            <w:tcW w:w="1800" w:type="dxa"/>
          </w:tcPr>
          <w:p w14:paraId="287BE70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of final APR to GCF, within the legal deadlines</w:t>
            </w:r>
          </w:p>
        </w:tc>
        <w:tc>
          <w:tcPr>
            <w:tcW w:w="450" w:type="dxa"/>
            <w:shd w:val="clear" w:color="auto" w:fill="FFF2CC"/>
            <w:vAlign w:val="center"/>
          </w:tcPr>
          <w:p w14:paraId="345AF9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129E8B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5FD0D5F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9AE6F9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3FC4A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60B8606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C56ED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4DF2011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5820124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16A794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CBC3F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6CD6A134"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A</w:t>
            </w:r>
          </w:p>
        </w:tc>
        <w:tc>
          <w:tcPr>
            <w:tcW w:w="450" w:type="dxa"/>
            <w:shd w:val="clear" w:color="auto" w:fill="D9E2F3"/>
            <w:vAlign w:val="center"/>
          </w:tcPr>
          <w:p w14:paraId="00F3355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D52F2C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23956E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CC886C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3E70C6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Cs/>
                <w:color w:val="000000"/>
                <w:sz w:val="18"/>
                <w:szCs w:val="18"/>
              </w:rPr>
              <w:t>C</w:t>
            </w:r>
          </w:p>
        </w:tc>
        <w:tc>
          <w:tcPr>
            <w:tcW w:w="540" w:type="dxa"/>
            <w:shd w:val="clear" w:color="auto" w:fill="D9E2F3"/>
            <w:vAlign w:val="center"/>
          </w:tcPr>
          <w:p w14:paraId="71D4C2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0A287AF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4E01ABF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13028C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1F9A588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F42156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BA59786" w14:textId="77777777" w:rsidTr="00847A27">
        <w:trPr>
          <w:cantSplit/>
          <w:trHeight w:val="70"/>
        </w:trPr>
        <w:tc>
          <w:tcPr>
            <w:tcW w:w="355" w:type="dxa"/>
            <w:vMerge/>
          </w:tcPr>
          <w:p w14:paraId="7A1A4788" w14:textId="77777777" w:rsidR="00847A27" w:rsidRPr="00847A27" w:rsidRDefault="00847A27" w:rsidP="00847A27">
            <w:pPr>
              <w:rPr>
                <w:rFonts w:ascii="Calibri" w:hAnsi="Calibri" w:cs="Calibri"/>
                <w:b/>
                <w:bCs/>
                <w:sz w:val="15"/>
                <w:szCs w:val="15"/>
              </w:rPr>
            </w:pPr>
          </w:p>
        </w:tc>
        <w:tc>
          <w:tcPr>
            <w:tcW w:w="1800" w:type="dxa"/>
          </w:tcPr>
          <w:p w14:paraId="5D371E2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Risk management: Manage and escalate GCF project risks/critical issues as per UNDP ERM</w:t>
            </w:r>
          </w:p>
        </w:tc>
        <w:tc>
          <w:tcPr>
            <w:tcW w:w="450" w:type="dxa"/>
            <w:shd w:val="clear" w:color="auto" w:fill="FFF2CC"/>
            <w:vAlign w:val="center"/>
          </w:tcPr>
          <w:p w14:paraId="268C677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7369AA3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37B3574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7628C05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466EF1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4BEF355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2DF6C8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405464C5"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00AAA39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D52E9B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0DDEA9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C7DED5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460757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2C5352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295F8E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4E79C16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FFD7B5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A70965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C4344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B9ED04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16A9ED8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1009CF2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FBE4D5"/>
            <w:vAlign w:val="center"/>
          </w:tcPr>
          <w:p w14:paraId="635DAC3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r>
      <w:tr w:rsidR="00847A27" w:rsidRPr="00847A27" w14:paraId="5F807DD2" w14:textId="77777777" w:rsidTr="00847A27">
        <w:trPr>
          <w:cantSplit/>
          <w:trHeight w:val="70"/>
        </w:trPr>
        <w:tc>
          <w:tcPr>
            <w:tcW w:w="355" w:type="dxa"/>
            <w:vMerge/>
          </w:tcPr>
          <w:p w14:paraId="3AB2B0B8" w14:textId="77777777" w:rsidR="00847A27" w:rsidRPr="00847A27" w:rsidRDefault="00847A27" w:rsidP="00847A27">
            <w:pPr>
              <w:rPr>
                <w:rFonts w:ascii="Calibri" w:hAnsi="Calibri" w:cs="Calibri"/>
                <w:b/>
                <w:bCs/>
                <w:sz w:val="15"/>
                <w:szCs w:val="15"/>
              </w:rPr>
            </w:pPr>
          </w:p>
        </w:tc>
        <w:tc>
          <w:tcPr>
            <w:tcW w:w="1800" w:type="dxa"/>
          </w:tcPr>
          <w:p w14:paraId="74324FCB"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Risk management oversight: risk-based second tier portfolio oversight and address escalated GCF project risks/critical issues (through Action Plan) - options for additional oversight/ suspension/ cancellation (signed by RR, RBX and EC)</w:t>
            </w:r>
          </w:p>
        </w:tc>
        <w:tc>
          <w:tcPr>
            <w:tcW w:w="450" w:type="dxa"/>
            <w:shd w:val="clear" w:color="auto" w:fill="FFF2CC"/>
            <w:vAlign w:val="center"/>
          </w:tcPr>
          <w:p w14:paraId="492C0D7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A0E60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548E9FE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E9882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3BE1F38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6647D981"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540" w:type="dxa"/>
            <w:shd w:val="clear" w:color="auto" w:fill="E2EFD9"/>
            <w:vAlign w:val="center"/>
          </w:tcPr>
          <w:p w14:paraId="6D701F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E2EFD9"/>
            <w:vAlign w:val="center"/>
          </w:tcPr>
          <w:p w14:paraId="0180D192"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D9E2F3"/>
            <w:vAlign w:val="center"/>
          </w:tcPr>
          <w:p w14:paraId="45F4764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I</w:t>
            </w:r>
          </w:p>
        </w:tc>
        <w:tc>
          <w:tcPr>
            <w:tcW w:w="540" w:type="dxa"/>
            <w:shd w:val="clear" w:color="auto" w:fill="D9E2F3"/>
            <w:vAlign w:val="center"/>
          </w:tcPr>
          <w:p w14:paraId="4E6A4A0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EA6B1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3BEFB0F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75653F6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483D874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B7B0E7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AE8135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43A344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7F4CC4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54CBD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C14294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5C8137F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644C627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16AF68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r>
      <w:tr w:rsidR="00847A27" w:rsidRPr="00847A27" w14:paraId="07281AE4" w14:textId="77777777" w:rsidTr="00847A27">
        <w:trPr>
          <w:cantSplit/>
          <w:trHeight w:val="70"/>
        </w:trPr>
        <w:tc>
          <w:tcPr>
            <w:tcW w:w="355" w:type="dxa"/>
            <w:vMerge/>
          </w:tcPr>
          <w:p w14:paraId="5F67C6E4" w14:textId="77777777" w:rsidR="00847A27" w:rsidRPr="00847A27" w:rsidRDefault="00847A27" w:rsidP="00847A27">
            <w:pPr>
              <w:rPr>
                <w:rFonts w:ascii="Calibri" w:hAnsi="Calibri" w:cs="Calibri"/>
                <w:b/>
                <w:bCs/>
                <w:sz w:val="15"/>
                <w:szCs w:val="15"/>
              </w:rPr>
            </w:pPr>
          </w:p>
        </w:tc>
        <w:tc>
          <w:tcPr>
            <w:tcW w:w="1800" w:type="dxa"/>
          </w:tcPr>
          <w:p w14:paraId="2B45FE5C" w14:textId="77777777" w:rsidR="00847A27" w:rsidRPr="00847A27" w:rsidRDefault="00847A27" w:rsidP="00847A27">
            <w:pPr>
              <w:rPr>
                <w:rFonts w:ascii="Calibri" w:hAnsi="Calibri" w:cs="Calibri"/>
                <w:sz w:val="15"/>
                <w:szCs w:val="15"/>
              </w:rPr>
            </w:pPr>
            <w:r w:rsidRPr="00847A27">
              <w:rPr>
                <w:rFonts w:ascii="Calibri" w:hAnsi="Calibri" w:cs="Calibri"/>
                <w:sz w:val="15"/>
                <w:szCs w:val="15"/>
              </w:rPr>
              <w:t>FAA Conditions and Covenants: monitoring and ensuring compliance with  FAA requirements</w:t>
            </w:r>
          </w:p>
        </w:tc>
        <w:tc>
          <w:tcPr>
            <w:tcW w:w="450" w:type="dxa"/>
            <w:shd w:val="clear" w:color="auto" w:fill="FFF2CC"/>
            <w:vAlign w:val="center"/>
          </w:tcPr>
          <w:p w14:paraId="373BC79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B65DB1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5D92709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55F576D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4DDF6B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124EC30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29D3A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4D7B26E"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31E4F4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78140C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49FDE7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425C3C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27D4BFF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7D5980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8357BC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6DABF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1012B1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4DE8B8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89AF3F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B8EEA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4D0D0A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19E11E5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C54AAC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r>
      <w:tr w:rsidR="00847A27" w:rsidRPr="00847A27" w14:paraId="6FADA996" w14:textId="77777777" w:rsidTr="00847A27">
        <w:trPr>
          <w:cantSplit/>
          <w:trHeight w:val="70"/>
        </w:trPr>
        <w:tc>
          <w:tcPr>
            <w:tcW w:w="355" w:type="dxa"/>
            <w:vMerge/>
          </w:tcPr>
          <w:p w14:paraId="289C4FB5" w14:textId="77777777" w:rsidR="00847A27" w:rsidRPr="00847A27" w:rsidRDefault="00847A27" w:rsidP="00847A27">
            <w:pPr>
              <w:rPr>
                <w:rFonts w:ascii="Calibri" w:hAnsi="Calibri" w:cs="Calibri"/>
                <w:b/>
                <w:bCs/>
                <w:sz w:val="15"/>
                <w:szCs w:val="15"/>
              </w:rPr>
            </w:pPr>
          </w:p>
        </w:tc>
        <w:tc>
          <w:tcPr>
            <w:tcW w:w="1800" w:type="dxa"/>
          </w:tcPr>
          <w:p w14:paraId="0FAA930C" w14:textId="77777777" w:rsidR="00847A27" w:rsidRPr="00847A27" w:rsidRDefault="00847A27" w:rsidP="00847A27">
            <w:pPr>
              <w:rPr>
                <w:rFonts w:ascii="Calibri" w:hAnsi="Calibri" w:cs="Calibri"/>
                <w:sz w:val="15"/>
                <w:szCs w:val="15"/>
              </w:rPr>
            </w:pPr>
            <w:r w:rsidRPr="00847A27">
              <w:rPr>
                <w:rFonts w:ascii="Calibri" w:hAnsi="Calibri" w:cs="Calibri"/>
                <w:sz w:val="15"/>
                <w:szCs w:val="15"/>
              </w:rPr>
              <w:t>FAA Conditions and Covenants: preparation of documents, including addressing comments from UNDP QA and GCF, in line with deadlines agreed with NCE</w:t>
            </w:r>
          </w:p>
          <w:p w14:paraId="1DD7E0FE"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(ex. operational manual, ESS assessments, etc.)</w:t>
            </w:r>
          </w:p>
        </w:tc>
        <w:tc>
          <w:tcPr>
            <w:tcW w:w="450" w:type="dxa"/>
            <w:shd w:val="clear" w:color="auto" w:fill="FFF2CC"/>
            <w:vAlign w:val="center"/>
          </w:tcPr>
          <w:p w14:paraId="7DDF3B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7FA856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60DD7E0A"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2C391E9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656B82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67E4A130"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w:t>
            </w:r>
          </w:p>
        </w:tc>
        <w:tc>
          <w:tcPr>
            <w:tcW w:w="540" w:type="dxa"/>
            <w:shd w:val="clear" w:color="auto" w:fill="E2EFD9"/>
            <w:vAlign w:val="center"/>
          </w:tcPr>
          <w:p w14:paraId="49089E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AB6970E"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79CDD12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7DD693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19FE5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43EC1D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69E5E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4AD329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37AD26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29E6837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B4D97F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ACA9E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A3991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5D8092B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8899BD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422CA91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660190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AC99C3F" w14:textId="77777777" w:rsidTr="00847A27">
        <w:trPr>
          <w:cantSplit/>
          <w:trHeight w:val="70"/>
        </w:trPr>
        <w:tc>
          <w:tcPr>
            <w:tcW w:w="355" w:type="dxa"/>
            <w:vMerge/>
          </w:tcPr>
          <w:p w14:paraId="744FE397" w14:textId="77777777" w:rsidR="00847A27" w:rsidRPr="00847A27" w:rsidRDefault="00847A27" w:rsidP="00847A27">
            <w:pPr>
              <w:rPr>
                <w:rFonts w:ascii="Calibri" w:hAnsi="Calibri" w:cs="Calibri"/>
                <w:b/>
                <w:bCs/>
                <w:sz w:val="15"/>
                <w:szCs w:val="15"/>
              </w:rPr>
            </w:pPr>
          </w:p>
        </w:tc>
        <w:tc>
          <w:tcPr>
            <w:tcW w:w="1800" w:type="dxa"/>
          </w:tcPr>
          <w:p w14:paraId="37DAFAB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FAA Conditions and Covenants: CO clearance of documents (confirming compliance with UNDP POPP and alignment with VFs)</w:t>
            </w:r>
          </w:p>
        </w:tc>
        <w:tc>
          <w:tcPr>
            <w:tcW w:w="450" w:type="dxa"/>
            <w:shd w:val="clear" w:color="auto" w:fill="FFF2CC"/>
            <w:vAlign w:val="center"/>
          </w:tcPr>
          <w:p w14:paraId="66CFFBE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53FF3E6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209064E"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F43838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C18A2F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682FAF1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085C363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4995677"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996F5B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F5C2E5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E6A8B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7873F44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36ED7D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E5AB51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18E0E08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611AFD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F92E7E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1D74FD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C201E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74AF4B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19A10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0E69961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3AE8FA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A1DD0B5" w14:textId="77777777" w:rsidTr="00847A27">
        <w:trPr>
          <w:cantSplit/>
          <w:trHeight w:val="70"/>
        </w:trPr>
        <w:tc>
          <w:tcPr>
            <w:tcW w:w="355" w:type="dxa"/>
            <w:vMerge/>
          </w:tcPr>
          <w:p w14:paraId="037C0348" w14:textId="77777777" w:rsidR="00847A27" w:rsidRPr="00847A27" w:rsidRDefault="00847A27" w:rsidP="00847A27">
            <w:pPr>
              <w:rPr>
                <w:rFonts w:ascii="Calibri" w:hAnsi="Calibri" w:cs="Calibri"/>
                <w:b/>
                <w:bCs/>
                <w:sz w:val="15"/>
                <w:szCs w:val="15"/>
              </w:rPr>
            </w:pPr>
          </w:p>
        </w:tc>
        <w:tc>
          <w:tcPr>
            <w:tcW w:w="1800" w:type="dxa"/>
          </w:tcPr>
          <w:p w14:paraId="4796899E" w14:textId="77777777" w:rsidR="00847A27" w:rsidRPr="00847A27" w:rsidRDefault="00847A27" w:rsidP="00847A27">
            <w:pPr>
              <w:rPr>
                <w:rFonts w:ascii="Calibri" w:hAnsi="Calibri" w:cs="Calibri"/>
                <w:color w:val="000000"/>
                <w:sz w:val="15"/>
                <w:szCs w:val="15"/>
              </w:rPr>
            </w:pPr>
            <w:r w:rsidRPr="00847A27">
              <w:rPr>
                <w:rFonts w:ascii="Calibri" w:hAnsi="Calibri" w:cs="Calibri"/>
                <w:sz w:val="15"/>
                <w:szCs w:val="15"/>
              </w:rPr>
              <w:t>FAA Conditions and Covenants: NCE QA, clearance and submission to GCF Sec within legal deadlines</w:t>
            </w:r>
          </w:p>
        </w:tc>
        <w:tc>
          <w:tcPr>
            <w:tcW w:w="450" w:type="dxa"/>
            <w:shd w:val="clear" w:color="auto" w:fill="FFF2CC"/>
            <w:vAlign w:val="center"/>
          </w:tcPr>
          <w:p w14:paraId="752A4F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33A0C2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14F0A51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EFAE9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ADDCF6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1A69DFC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ABBCF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21B2AF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74D118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2A5B41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9FBC17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A39883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C2A55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F1A501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0F7E704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0A4F31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30E506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7308A1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C2D88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09C7D3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1FB4C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30A003A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5B9F5F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F9C9179" w14:textId="77777777" w:rsidTr="00847A27">
        <w:trPr>
          <w:cantSplit/>
          <w:trHeight w:val="70"/>
        </w:trPr>
        <w:tc>
          <w:tcPr>
            <w:tcW w:w="355" w:type="dxa"/>
            <w:vMerge/>
          </w:tcPr>
          <w:p w14:paraId="74DC90A2" w14:textId="77777777" w:rsidR="00847A27" w:rsidRPr="00847A27" w:rsidRDefault="00847A27" w:rsidP="00847A27">
            <w:pPr>
              <w:rPr>
                <w:rFonts w:ascii="Calibri" w:hAnsi="Calibri" w:cs="Calibri"/>
                <w:b/>
                <w:bCs/>
                <w:sz w:val="15"/>
                <w:szCs w:val="15"/>
              </w:rPr>
            </w:pPr>
          </w:p>
        </w:tc>
        <w:tc>
          <w:tcPr>
            <w:tcW w:w="1800" w:type="dxa"/>
          </w:tcPr>
          <w:p w14:paraId="4CA591BC"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Interim Evaluation Report (IER): in-country consultation process according to GCF deadlines and guidance; review and comment on draft IER (incl. ensuring comments from QA are addressed; draft management response; timely upload of relevant documentation to UNDP ERC</w:t>
            </w:r>
          </w:p>
        </w:tc>
        <w:tc>
          <w:tcPr>
            <w:tcW w:w="450" w:type="dxa"/>
            <w:shd w:val="clear" w:color="auto" w:fill="FFF2CC"/>
            <w:vAlign w:val="center"/>
          </w:tcPr>
          <w:p w14:paraId="06D4AEF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28481EA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71CBE079"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56F87E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2BE869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23EDDA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0C9EE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DBCD895"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60CDB0C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E02DA2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E7784D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A3056A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B78BB4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1B65E2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C45D3B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2DD797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2E2BF4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FD11B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419D2D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DBBA4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2946E2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035220F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00C84F7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1DE0E5F" w14:textId="77777777" w:rsidTr="00847A27">
        <w:trPr>
          <w:cantSplit/>
          <w:trHeight w:val="70"/>
        </w:trPr>
        <w:tc>
          <w:tcPr>
            <w:tcW w:w="355" w:type="dxa"/>
            <w:vMerge/>
          </w:tcPr>
          <w:p w14:paraId="54859D40" w14:textId="77777777" w:rsidR="00847A27" w:rsidRPr="00847A27" w:rsidRDefault="00847A27" w:rsidP="00847A27">
            <w:pPr>
              <w:rPr>
                <w:rFonts w:ascii="Calibri" w:hAnsi="Calibri" w:cs="Calibri"/>
                <w:b/>
                <w:bCs/>
                <w:sz w:val="15"/>
                <w:szCs w:val="15"/>
              </w:rPr>
            </w:pPr>
          </w:p>
        </w:tc>
        <w:tc>
          <w:tcPr>
            <w:tcW w:w="1800" w:type="dxa"/>
          </w:tcPr>
          <w:p w14:paraId="24EE863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Commissioning of IERs </w:t>
            </w:r>
          </w:p>
          <w:p w14:paraId="6D9ED12D"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*for high risk, A shifts to NCE</w:t>
            </w:r>
          </w:p>
        </w:tc>
        <w:tc>
          <w:tcPr>
            <w:tcW w:w="450" w:type="dxa"/>
            <w:shd w:val="clear" w:color="auto" w:fill="FFF2CC"/>
            <w:vAlign w:val="center"/>
          </w:tcPr>
          <w:p w14:paraId="00CBA13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1EF463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20A6228B"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087F6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B128B3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3174970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0D31D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E286EE2"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0328B1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E0F245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5F2B4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B143B0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22914D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D1271C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7A38CB4"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6859A2C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1C7119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CFA075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EF8BE17" w14:textId="77777777" w:rsidR="00847A27" w:rsidRPr="00847A27" w:rsidRDefault="00847A27" w:rsidP="00847A27">
            <w:pPr>
              <w:jc w:val="center"/>
              <w:rPr>
                <w:rFonts w:ascii="Calibri" w:hAnsi="Calibri" w:cs="Calibri"/>
                <w:color w:val="000000"/>
                <w:sz w:val="18"/>
                <w:szCs w:val="18"/>
              </w:rPr>
            </w:pPr>
          </w:p>
        </w:tc>
        <w:tc>
          <w:tcPr>
            <w:tcW w:w="630" w:type="dxa"/>
            <w:shd w:val="clear" w:color="auto" w:fill="D9E2F3"/>
            <w:vAlign w:val="center"/>
          </w:tcPr>
          <w:p w14:paraId="27A1739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7DD203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792A5B3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8FB0AE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EB753B2" w14:textId="77777777" w:rsidTr="00847A27">
        <w:trPr>
          <w:cantSplit/>
          <w:trHeight w:val="70"/>
        </w:trPr>
        <w:tc>
          <w:tcPr>
            <w:tcW w:w="355" w:type="dxa"/>
            <w:vMerge/>
          </w:tcPr>
          <w:p w14:paraId="3EDA0CCE" w14:textId="77777777" w:rsidR="00847A27" w:rsidRPr="00847A27" w:rsidRDefault="00847A27" w:rsidP="00847A27">
            <w:pPr>
              <w:rPr>
                <w:rFonts w:ascii="Calibri" w:hAnsi="Calibri" w:cs="Calibri"/>
                <w:b/>
                <w:bCs/>
                <w:sz w:val="15"/>
                <w:szCs w:val="15"/>
              </w:rPr>
            </w:pPr>
          </w:p>
        </w:tc>
        <w:tc>
          <w:tcPr>
            <w:tcW w:w="1800" w:type="dxa"/>
          </w:tcPr>
          <w:p w14:paraId="4E2A20D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NCE QA of draft IER and management response, , and submission of final IER  to GCF </w:t>
            </w:r>
          </w:p>
        </w:tc>
        <w:tc>
          <w:tcPr>
            <w:tcW w:w="450" w:type="dxa"/>
            <w:shd w:val="clear" w:color="auto" w:fill="FFF2CC"/>
            <w:vAlign w:val="center"/>
          </w:tcPr>
          <w:p w14:paraId="4139C49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036FC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38798843"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96D42F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FAEC2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4E60727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5131F8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29AE87DE"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279F1E1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E5285B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EE189A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D6A143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399698A9" w14:textId="77777777" w:rsidR="00847A27" w:rsidRPr="00847A27" w:rsidRDefault="00847A27" w:rsidP="00847A27">
            <w:pPr>
              <w:jc w:val="center"/>
              <w:rPr>
                <w:rFonts w:ascii="Calibri" w:hAnsi="Calibri" w:cs="Calibri"/>
                <w:b/>
                <w:strike/>
                <w:color w:val="000000"/>
                <w:sz w:val="18"/>
                <w:szCs w:val="18"/>
              </w:rPr>
            </w:pPr>
            <w:r w:rsidRPr="00847A27">
              <w:rPr>
                <w:rFonts w:ascii="Calibri" w:hAnsi="Calibri" w:cs="Calibri"/>
                <w:bCs/>
                <w:color w:val="000000"/>
                <w:sz w:val="18"/>
                <w:szCs w:val="18"/>
              </w:rPr>
              <w:t>C</w:t>
            </w:r>
          </w:p>
        </w:tc>
        <w:tc>
          <w:tcPr>
            <w:tcW w:w="540" w:type="dxa"/>
            <w:shd w:val="clear" w:color="auto" w:fill="D9E2F3"/>
            <w:vAlign w:val="center"/>
          </w:tcPr>
          <w:p w14:paraId="616B6FF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1B28DF9"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A</w:t>
            </w:r>
          </w:p>
        </w:tc>
        <w:tc>
          <w:tcPr>
            <w:tcW w:w="720" w:type="dxa"/>
            <w:shd w:val="clear" w:color="auto" w:fill="D9E2F3"/>
            <w:vAlign w:val="center"/>
          </w:tcPr>
          <w:p w14:paraId="69FD7B5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C71E2C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815667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8081D2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1A5401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23C177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5006D62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151EB2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E3DCA8C" w14:textId="77777777" w:rsidTr="00847A27">
        <w:trPr>
          <w:cantSplit/>
          <w:trHeight w:val="70"/>
        </w:trPr>
        <w:tc>
          <w:tcPr>
            <w:tcW w:w="355" w:type="dxa"/>
            <w:vMerge/>
          </w:tcPr>
          <w:p w14:paraId="4A12984C" w14:textId="77777777" w:rsidR="00847A27" w:rsidRPr="00847A27" w:rsidRDefault="00847A27" w:rsidP="00847A27">
            <w:pPr>
              <w:rPr>
                <w:rFonts w:ascii="Calibri" w:hAnsi="Calibri" w:cs="Calibri"/>
                <w:b/>
                <w:bCs/>
                <w:sz w:val="15"/>
                <w:szCs w:val="15"/>
              </w:rPr>
            </w:pPr>
          </w:p>
        </w:tc>
        <w:tc>
          <w:tcPr>
            <w:tcW w:w="1800" w:type="dxa"/>
          </w:tcPr>
          <w:p w14:paraId="46698422"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Signing the IER after NCE QA and clearance</w:t>
            </w:r>
          </w:p>
        </w:tc>
        <w:tc>
          <w:tcPr>
            <w:tcW w:w="450" w:type="dxa"/>
            <w:shd w:val="clear" w:color="auto" w:fill="FFF2CC"/>
            <w:vAlign w:val="center"/>
          </w:tcPr>
          <w:p w14:paraId="58FEF5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480DBD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5234C69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DB35AE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R</w:t>
            </w:r>
          </w:p>
        </w:tc>
        <w:tc>
          <w:tcPr>
            <w:tcW w:w="540" w:type="dxa"/>
            <w:shd w:val="clear" w:color="auto" w:fill="FFF2CC"/>
            <w:vAlign w:val="center"/>
          </w:tcPr>
          <w:p w14:paraId="74B35E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202F0EC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4855B1D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A9479F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4D18ECE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04515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5533F8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I</w:t>
            </w:r>
          </w:p>
        </w:tc>
        <w:tc>
          <w:tcPr>
            <w:tcW w:w="720" w:type="dxa"/>
            <w:shd w:val="clear" w:color="auto" w:fill="D9E2F3"/>
            <w:vAlign w:val="center"/>
          </w:tcPr>
          <w:p w14:paraId="65B8E47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0121EC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D71E5A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65837E7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0098C32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F82F49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DED83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BDE3BA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7A362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2167E8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6401D55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563519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15AC68D" w14:textId="77777777" w:rsidTr="00847A27">
        <w:trPr>
          <w:cantSplit/>
          <w:trHeight w:val="70"/>
        </w:trPr>
        <w:tc>
          <w:tcPr>
            <w:tcW w:w="355" w:type="dxa"/>
            <w:vMerge/>
          </w:tcPr>
          <w:p w14:paraId="63903BA4" w14:textId="77777777" w:rsidR="00847A27" w:rsidRPr="00847A27" w:rsidRDefault="00847A27" w:rsidP="00847A27">
            <w:pPr>
              <w:rPr>
                <w:rFonts w:ascii="Calibri" w:hAnsi="Calibri" w:cs="Calibri"/>
                <w:b/>
                <w:bCs/>
                <w:sz w:val="15"/>
                <w:szCs w:val="15"/>
              </w:rPr>
            </w:pPr>
          </w:p>
        </w:tc>
        <w:tc>
          <w:tcPr>
            <w:tcW w:w="1800" w:type="dxa"/>
          </w:tcPr>
          <w:p w14:paraId="2F4CFA2A"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Responding to GCF comments on the IER and ensuring comments are addressed</w:t>
            </w:r>
          </w:p>
        </w:tc>
        <w:tc>
          <w:tcPr>
            <w:tcW w:w="450" w:type="dxa"/>
            <w:shd w:val="clear" w:color="auto" w:fill="FFF2CC"/>
            <w:vAlign w:val="center"/>
          </w:tcPr>
          <w:p w14:paraId="3725F33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45EFD27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1C6A8231"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D114C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BB259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64307C0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31271A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659F0974"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13A95A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F8C4B2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42C4A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23D507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544CA7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B17D38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C1BBB6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EF0A5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1146A7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745CA7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B74687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BD914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1EB6FE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2030229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1ACE85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94E2FF9" w14:textId="77777777" w:rsidTr="00847A27">
        <w:trPr>
          <w:cantSplit/>
          <w:trHeight w:val="70"/>
        </w:trPr>
        <w:tc>
          <w:tcPr>
            <w:tcW w:w="355" w:type="dxa"/>
            <w:vMerge/>
          </w:tcPr>
          <w:p w14:paraId="627FBA74" w14:textId="77777777" w:rsidR="00847A27" w:rsidRPr="00847A27" w:rsidRDefault="00847A27" w:rsidP="00847A27">
            <w:pPr>
              <w:rPr>
                <w:rFonts w:ascii="Calibri" w:hAnsi="Calibri" w:cs="Calibri"/>
                <w:b/>
                <w:bCs/>
                <w:sz w:val="15"/>
                <w:szCs w:val="15"/>
              </w:rPr>
            </w:pPr>
          </w:p>
        </w:tc>
        <w:tc>
          <w:tcPr>
            <w:tcW w:w="1800" w:type="dxa"/>
          </w:tcPr>
          <w:p w14:paraId="5920ECEC"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Adaptive management 1 – minor changes: Manage in-country consultations, prepare Note to Files and other related documents as required (incl. addressing comments from QA and GCF)</w:t>
            </w:r>
          </w:p>
        </w:tc>
        <w:tc>
          <w:tcPr>
            <w:tcW w:w="450" w:type="dxa"/>
            <w:shd w:val="clear" w:color="auto" w:fill="FFF2CC"/>
            <w:vAlign w:val="center"/>
          </w:tcPr>
          <w:p w14:paraId="5F2E127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05866A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10BBBD40"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0D57E9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0092EA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1F44158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1FB813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7899DD4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41CB0CBA"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5B41DA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9E2609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CA0614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3FC124F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FB3930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71BA2E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A46007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A8DA38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6C891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777FD3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13AFC9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EF8976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11D60C6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5BA5F8F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F6B1F17" w14:textId="77777777" w:rsidTr="00847A27">
        <w:trPr>
          <w:cantSplit/>
          <w:trHeight w:val="70"/>
        </w:trPr>
        <w:tc>
          <w:tcPr>
            <w:tcW w:w="355" w:type="dxa"/>
            <w:vMerge/>
          </w:tcPr>
          <w:p w14:paraId="17931510" w14:textId="77777777" w:rsidR="00847A27" w:rsidRPr="00847A27" w:rsidRDefault="00847A27" w:rsidP="00847A27">
            <w:pPr>
              <w:rPr>
                <w:rFonts w:ascii="Calibri" w:hAnsi="Calibri" w:cs="Calibri"/>
                <w:b/>
                <w:bCs/>
                <w:sz w:val="15"/>
                <w:szCs w:val="15"/>
              </w:rPr>
            </w:pPr>
          </w:p>
        </w:tc>
        <w:tc>
          <w:tcPr>
            <w:tcW w:w="1800" w:type="dxa"/>
          </w:tcPr>
          <w:p w14:paraId="009BC3BC"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of Note to File and related documents</w:t>
            </w:r>
          </w:p>
        </w:tc>
        <w:tc>
          <w:tcPr>
            <w:tcW w:w="450" w:type="dxa"/>
            <w:shd w:val="clear" w:color="auto" w:fill="FFF2CC"/>
            <w:vAlign w:val="center"/>
          </w:tcPr>
          <w:p w14:paraId="72B0AA4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E80913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54F3436"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6A92B7A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99BAEA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0487E64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C991E2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4927D15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79779A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922131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B425D8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5C09C7AC" w14:textId="77777777" w:rsidR="00847A27" w:rsidRPr="00847A27" w:rsidRDefault="00847A27" w:rsidP="00847A27">
            <w:pPr>
              <w:jc w:val="center"/>
              <w:rPr>
                <w:rFonts w:ascii="Calibri" w:hAnsi="Calibri" w:cs="Calibri"/>
                <w:sz w:val="18"/>
                <w:szCs w:val="18"/>
              </w:rPr>
            </w:pPr>
            <w:r w:rsidRPr="00847A27">
              <w:rPr>
                <w:rFonts w:ascii="Calibri" w:hAnsi="Calibri" w:cs="Calibri"/>
                <w:strike/>
                <w:color w:val="000000"/>
                <w:sz w:val="18"/>
                <w:szCs w:val="18"/>
              </w:rPr>
              <w:t>I</w:t>
            </w:r>
          </w:p>
        </w:tc>
        <w:tc>
          <w:tcPr>
            <w:tcW w:w="450" w:type="dxa"/>
            <w:shd w:val="clear" w:color="auto" w:fill="D9E2F3"/>
            <w:vAlign w:val="center"/>
          </w:tcPr>
          <w:p w14:paraId="7E3DF8F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A84C94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432AE02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5EE5B12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CC8EF9E"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39D55D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5F20F7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630" w:type="dxa"/>
            <w:shd w:val="clear" w:color="auto" w:fill="D9E2F3"/>
            <w:vAlign w:val="center"/>
          </w:tcPr>
          <w:p w14:paraId="2248083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40702AD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2A27E2B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5731DFF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447E8C68" w14:textId="77777777" w:rsidTr="00847A27">
        <w:trPr>
          <w:cantSplit/>
          <w:trHeight w:val="70"/>
        </w:trPr>
        <w:tc>
          <w:tcPr>
            <w:tcW w:w="355" w:type="dxa"/>
            <w:vMerge/>
          </w:tcPr>
          <w:p w14:paraId="3B948CF2" w14:textId="77777777" w:rsidR="00847A27" w:rsidRPr="00847A27" w:rsidRDefault="00847A27" w:rsidP="00847A27">
            <w:pPr>
              <w:rPr>
                <w:rFonts w:ascii="Calibri" w:hAnsi="Calibri" w:cs="Calibri"/>
                <w:b/>
                <w:bCs/>
                <w:sz w:val="15"/>
                <w:szCs w:val="15"/>
              </w:rPr>
            </w:pPr>
          </w:p>
        </w:tc>
        <w:tc>
          <w:tcPr>
            <w:tcW w:w="1800" w:type="dxa"/>
          </w:tcPr>
          <w:p w14:paraId="4CF006B7"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Compliance QA and clearance of Note to File and related documents</w:t>
            </w:r>
          </w:p>
        </w:tc>
        <w:tc>
          <w:tcPr>
            <w:tcW w:w="450" w:type="dxa"/>
            <w:shd w:val="clear" w:color="auto" w:fill="FFF2CC"/>
            <w:vAlign w:val="center"/>
          </w:tcPr>
          <w:p w14:paraId="2F3E7C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B37B1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2A1177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90D67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2391F8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647A16D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ACA14F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759210D4"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7F9C867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2DF10A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28E513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18CDE167"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450" w:type="dxa"/>
            <w:shd w:val="clear" w:color="auto" w:fill="D9E2F3"/>
            <w:vAlign w:val="center"/>
          </w:tcPr>
          <w:p w14:paraId="2D4CF80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CD3BC3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1E8997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354647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79E005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37FF9C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F9DF7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A2E8ECC" w14:textId="77777777" w:rsidR="00847A27" w:rsidRPr="00847A27" w:rsidRDefault="00847A27" w:rsidP="00847A27">
            <w:pPr>
              <w:jc w:val="center"/>
              <w:rPr>
                <w:rFonts w:ascii="Calibri" w:hAnsi="Calibri" w:cs="Calibri"/>
                <w:color w:val="000000"/>
                <w:sz w:val="18"/>
                <w:szCs w:val="18"/>
              </w:rPr>
            </w:pPr>
          </w:p>
        </w:tc>
        <w:tc>
          <w:tcPr>
            <w:tcW w:w="630" w:type="dxa"/>
            <w:shd w:val="clear" w:color="auto" w:fill="D9E2F3"/>
            <w:vAlign w:val="center"/>
          </w:tcPr>
          <w:p w14:paraId="47291940" w14:textId="77777777" w:rsidR="00847A27" w:rsidRPr="00847A27" w:rsidRDefault="00847A27" w:rsidP="00847A27">
            <w:pPr>
              <w:jc w:val="center"/>
              <w:rPr>
                <w:rFonts w:ascii="Calibri" w:hAnsi="Calibri" w:cs="Calibri"/>
                <w:color w:val="000000"/>
                <w:sz w:val="18"/>
                <w:szCs w:val="18"/>
              </w:rPr>
            </w:pPr>
          </w:p>
        </w:tc>
        <w:tc>
          <w:tcPr>
            <w:tcW w:w="720" w:type="dxa"/>
            <w:shd w:val="clear" w:color="auto" w:fill="FBE4D5"/>
            <w:vAlign w:val="center"/>
          </w:tcPr>
          <w:p w14:paraId="0EBA90BB" w14:textId="77777777" w:rsidR="00847A27" w:rsidRPr="00847A27" w:rsidRDefault="00847A27" w:rsidP="00847A27">
            <w:pPr>
              <w:jc w:val="center"/>
              <w:rPr>
                <w:rFonts w:ascii="Calibri" w:hAnsi="Calibri" w:cs="Calibri"/>
                <w:sz w:val="18"/>
                <w:szCs w:val="18"/>
              </w:rPr>
            </w:pPr>
          </w:p>
        </w:tc>
        <w:tc>
          <w:tcPr>
            <w:tcW w:w="720" w:type="dxa"/>
            <w:shd w:val="clear" w:color="auto" w:fill="FBE4D5"/>
            <w:vAlign w:val="center"/>
          </w:tcPr>
          <w:p w14:paraId="264F1FAA" w14:textId="77777777" w:rsidR="00847A27" w:rsidRPr="00847A27" w:rsidRDefault="00847A27" w:rsidP="00847A27">
            <w:pPr>
              <w:jc w:val="center"/>
              <w:rPr>
                <w:rFonts w:ascii="Calibri" w:hAnsi="Calibri" w:cs="Calibri"/>
                <w:sz w:val="18"/>
                <w:szCs w:val="18"/>
              </w:rPr>
            </w:pPr>
          </w:p>
        </w:tc>
      </w:tr>
      <w:tr w:rsidR="00847A27" w:rsidRPr="00847A27" w14:paraId="59BF3014" w14:textId="77777777" w:rsidTr="00847A27">
        <w:trPr>
          <w:cantSplit/>
          <w:trHeight w:val="70"/>
        </w:trPr>
        <w:tc>
          <w:tcPr>
            <w:tcW w:w="355" w:type="dxa"/>
            <w:vMerge/>
          </w:tcPr>
          <w:p w14:paraId="45DD4ED8" w14:textId="77777777" w:rsidR="00847A27" w:rsidRPr="00847A27" w:rsidRDefault="00847A27" w:rsidP="00847A27">
            <w:pPr>
              <w:rPr>
                <w:rFonts w:ascii="Calibri" w:hAnsi="Calibri" w:cs="Calibri"/>
                <w:b/>
                <w:bCs/>
                <w:sz w:val="15"/>
                <w:szCs w:val="15"/>
              </w:rPr>
            </w:pPr>
          </w:p>
        </w:tc>
        <w:tc>
          <w:tcPr>
            <w:tcW w:w="1800" w:type="dxa"/>
          </w:tcPr>
          <w:p w14:paraId="56267ED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Adaptive management 2– major changes: Manage in-country consultations, prepare Restructuring proposal &amp; annexes (incl. addressing comments from QA and GCF)</w:t>
            </w:r>
          </w:p>
        </w:tc>
        <w:tc>
          <w:tcPr>
            <w:tcW w:w="450" w:type="dxa"/>
            <w:shd w:val="clear" w:color="auto" w:fill="FFF2CC"/>
            <w:vAlign w:val="center"/>
          </w:tcPr>
          <w:p w14:paraId="1DDE190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6C72666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7BD0315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7D02F85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5FDA13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1E1F31D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DC8FEF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2EA4A76"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4137469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09BF1C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99696A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11FB76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58CBCB2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D3D5DC1"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6426CA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4D4E73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5B37C8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1BD29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0EDE0E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0D9C9B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E1D775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3B77D4A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F256C7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BCBA54D" w14:textId="77777777" w:rsidTr="00847A27">
        <w:trPr>
          <w:cantSplit/>
          <w:trHeight w:val="70"/>
        </w:trPr>
        <w:tc>
          <w:tcPr>
            <w:tcW w:w="355" w:type="dxa"/>
            <w:vMerge/>
          </w:tcPr>
          <w:p w14:paraId="16A44C1B" w14:textId="77777777" w:rsidR="00847A27" w:rsidRPr="00847A27" w:rsidRDefault="00847A27" w:rsidP="00847A27">
            <w:pPr>
              <w:rPr>
                <w:rFonts w:ascii="Calibri" w:hAnsi="Calibri" w:cs="Calibri"/>
                <w:b/>
                <w:bCs/>
                <w:sz w:val="15"/>
                <w:szCs w:val="15"/>
              </w:rPr>
            </w:pPr>
          </w:p>
        </w:tc>
        <w:tc>
          <w:tcPr>
            <w:tcW w:w="1800" w:type="dxa"/>
          </w:tcPr>
          <w:p w14:paraId="38085D4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Technical QA and clearance of the restructuring proposal and annexes</w:t>
            </w:r>
          </w:p>
        </w:tc>
        <w:tc>
          <w:tcPr>
            <w:tcW w:w="450" w:type="dxa"/>
            <w:shd w:val="clear" w:color="auto" w:fill="FFF2CC"/>
            <w:vAlign w:val="center"/>
          </w:tcPr>
          <w:p w14:paraId="33F06DB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9AD49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77DF817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477EB4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789223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02F2464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237F42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6417A24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79B995E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FB8680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07CB04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A83BA23" w14:textId="77777777" w:rsidR="00847A27" w:rsidRPr="00847A27" w:rsidRDefault="00847A27" w:rsidP="00847A27">
            <w:pPr>
              <w:jc w:val="center"/>
              <w:rPr>
                <w:rFonts w:ascii="Calibri" w:hAnsi="Calibri" w:cs="Calibri"/>
                <w:sz w:val="18"/>
                <w:szCs w:val="18"/>
              </w:rPr>
            </w:pPr>
            <w:r w:rsidRPr="00847A27">
              <w:rPr>
                <w:rFonts w:ascii="Calibri" w:hAnsi="Calibri" w:cs="Calibri"/>
                <w:strike/>
                <w:color w:val="000000"/>
                <w:sz w:val="18"/>
                <w:szCs w:val="18"/>
              </w:rPr>
              <w:t>I</w:t>
            </w:r>
          </w:p>
        </w:tc>
        <w:tc>
          <w:tcPr>
            <w:tcW w:w="450" w:type="dxa"/>
            <w:shd w:val="clear" w:color="auto" w:fill="D9E2F3"/>
            <w:vAlign w:val="center"/>
          </w:tcPr>
          <w:p w14:paraId="7A888D7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3A88D6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5446CEF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3B7DB17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00D173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1415B2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35382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630" w:type="dxa"/>
            <w:shd w:val="clear" w:color="auto" w:fill="D9E2F3"/>
            <w:vAlign w:val="center"/>
          </w:tcPr>
          <w:p w14:paraId="65D26CC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54A3EE6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2FFEA72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575FA86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126D8EF" w14:textId="77777777" w:rsidTr="00847A27">
        <w:trPr>
          <w:cantSplit/>
          <w:trHeight w:val="70"/>
        </w:trPr>
        <w:tc>
          <w:tcPr>
            <w:tcW w:w="355" w:type="dxa"/>
            <w:vMerge/>
          </w:tcPr>
          <w:p w14:paraId="1E912B74" w14:textId="77777777" w:rsidR="00847A27" w:rsidRPr="00847A27" w:rsidRDefault="00847A27" w:rsidP="00847A27">
            <w:pPr>
              <w:rPr>
                <w:rFonts w:ascii="Calibri" w:hAnsi="Calibri" w:cs="Calibri"/>
                <w:b/>
                <w:bCs/>
                <w:sz w:val="15"/>
                <w:szCs w:val="15"/>
              </w:rPr>
            </w:pPr>
          </w:p>
        </w:tc>
        <w:tc>
          <w:tcPr>
            <w:tcW w:w="1800" w:type="dxa"/>
          </w:tcPr>
          <w:p w14:paraId="423CC89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NCE Compliance QA and clearance of the restructuring proposal and annexes</w:t>
            </w:r>
          </w:p>
        </w:tc>
        <w:tc>
          <w:tcPr>
            <w:tcW w:w="450" w:type="dxa"/>
            <w:shd w:val="clear" w:color="auto" w:fill="FFF2CC"/>
            <w:vAlign w:val="center"/>
          </w:tcPr>
          <w:p w14:paraId="30E960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042973B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549D8D3"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D0FF5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83EFB4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133B74E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B011AD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E2EFD9"/>
            <w:vAlign w:val="center"/>
          </w:tcPr>
          <w:p w14:paraId="246F57D0"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5E8898E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95EEE0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9DE2BA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B3E8156"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R</w:t>
            </w:r>
          </w:p>
        </w:tc>
        <w:tc>
          <w:tcPr>
            <w:tcW w:w="450" w:type="dxa"/>
            <w:shd w:val="clear" w:color="auto" w:fill="D9E2F3"/>
            <w:vAlign w:val="center"/>
          </w:tcPr>
          <w:p w14:paraId="17F492E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CB3F5B8"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EE652D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250592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1D3C96B"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4E2EF6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108157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0E2C7384" w14:textId="77777777" w:rsidR="00847A27" w:rsidRPr="00847A27" w:rsidRDefault="00847A27" w:rsidP="00847A27">
            <w:pPr>
              <w:jc w:val="center"/>
              <w:rPr>
                <w:rFonts w:ascii="Calibri" w:hAnsi="Calibri" w:cs="Calibri"/>
                <w:color w:val="000000"/>
                <w:sz w:val="18"/>
                <w:szCs w:val="18"/>
              </w:rPr>
            </w:pPr>
          </w:p>
        </w:tc>
        <w:tc>
          <w:tcPr>
            <w:tcW w:w="630" w:type="dxa"/>
            <w:shd w:val="clear" w:color="auto" w:fill="D9E2F3"/>
            <w:vAlign w:val="center"/>
          </w:tcPr>
          <w:p w14:paraId="5A58370A" w14:textId="77777777" w:rsidR="00847A27" w:rsidRPr="00847A27" w:rsidRDefault="00847A27" w:rsidP="00847A27">
            <w:pPr>
              <w:jc w:val="center"/>
              <w:rPr>
                <w:rFonts w:ascii="Calibri" w:hAnsi="Calibri" w:cs="Calibri"/>
                <w:color w:val="000000"/>
                <w:sz w:val="18"/>
                <w:szCs w:val="18"/>
              </w:rPr>
            </w:pPr>
          </w:p>
        </w:tc>
        <w:tc>
          <w:tcPr>
            <w:tcW w:w="720" w:type="dxa"/>
            <w:shd w:val="clear" w:color="auto" w:fill="FBE4D5"/>
            <w:vAlign w:val="center"/>
          </w:tcPr>
          <w:p w14:paraId="05445B4B" w14:textId="77777777" w:rsidR="00847A27" w:rsidRPr="00847A27" w:rsidRDefault="00847A27" w:rsidP="00847A27">
            <w:pPr>
              <w:jc w:val="center"/>
              <w:rPr>
                <w:rFonts w:ascii="Calibri" w:hAnsi="Calibri" w:cs="Calibri"/>
                <w:sz w:val="18"/>
                <w:szCs w:val="18"/>
              </w:rPr>
            </w:pPr>
          </w:p>
        </w:tc>
        <w:tc>
          <w:tcPr>
            <w:tcW w:w="720" w:type="dxa"/>
            <w:shd w:val="clear" w:color="auto" w:fill="FBE4D5"/>
            <w:vAlign w:val="center"/>
          </w:tcPr>
          <w:p w14:paraId="2A6F0BDD" w14:textId="77777777" w:rsidR="00847A27" w:rsidRPr="00847A27" w:rsidRDefault="00847A27" w:rsidP="00847A27">
            <w:pPr>
              <w:jc w:val="center"/>
              <w:rPr>
                <w:rFonts w:ascii="Calibri" w:hAnsi="Calibri" w:cs="Calibri"/>
                <w:sz w:val="18"/>
                <w:szCs w:val="18"/>
              </w:rPr>
            </w:pPr>
          </w:p>
        </w:tc>
      </w:tr>
      <w:tr w:rsidR="00847A27" w:rsidRPr="00847A27" w14:paraId="64E9E6FB" w14:textId="77777777" w:rsidTr="00847A27">
        <w:trPr>
          <w:cantSplit/>
          <w:trHeight w:val="70"/>
        </w:trPr>
        <w:tc>
          <w:tcPr>
            <w:tcW w:w="355" w:type="dxa"/>
            <w:vMerge/>
          </w:tcPr>
          <w:p w14:paraId="4A5CEC6A" w14:textId="77777777" w:rsidR="00847A27" w:rsidRPr="00847A27" w:rsidRDefault="00847A27" w:rsidP="00847A27">
            <w:pPr>
              <w:rPr>
                <w:rFonts w:ascii="Calibri" w:hAnsi="Calibri" w:cs="Calibri"/>
                <w:b/>
                <w:bCs/>
                <w:sz w:val="15"/>
                <w:szCs w:val="15"/>
              </w:rPr>
            </w:pPr>
          </w:p>
        </w:tc>
        <w:tc>
          <w:tcPr>
            <w:tcW w:w="1800" w:type="dxa"/>
          </w:tcPr>
          <w:p w14:paraId="69E6830F"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of the adaptive management documents to GCF Sec</w:t>
            </w:r>
          </w:p>
        </w:tc>
        <w:tc>
          <w:tcPr>
            <w:tcW w:w="450" w:type="dxa"/>
            <w:shd w:val="clear" w:color="auto" w:fill="FFF2CC"/>
            <w:vAlign w:val="center"/>
          </w:tcPr>
          <w:p w14:paraId="4B3ED8F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516B25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12C4339C"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BFC9B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74D8D27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3D0F6BB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3A3F36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3BE229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0041E91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B975F2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92A78E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6D6CB8B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450" w:type="dxa"/>
            <w:shd w:val="clear" w:color="auto" w:fill="D9E2F3"/>
            <w:vAlign w:val="center"/>
          </w:tcPr>
          <w:p w14:paraId="7EF62D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453C613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A</w:t>
            </w:r>
          </w:p>
        </w:tc>
        <w:tc>
          <w:tcPr>
            <w:tcW w:w="540" w:type="dxa"/>
            <w:shd w:val="clear" w:color="auto" w:fill="D9E2F3"/>
            <w:vAlign w:val="center"/>
          </w:tcPr>
          <w:p w14:paraId="3869589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3C7941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12C9E3C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634693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3B448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630" w:type="dxa"/>
            <w:shd w:val="clear" w:color="auto" w:fill="D9E2F3"/>
            <w:vAlign w:val="center"/>
          </w:tcPr>
          <w:p w14:paraId="363EFC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296368D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65BA4577"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3607D10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8D18583" w14:textId="77777777" w:rsidTr="00847A27">
        <w:trPr>
          <w:cantSplit/>
          <w:trHeight w:val="70"/>
        </w:trPr>
        <w:tc>
          <w:tcPr>
            <w:tcW w:w="355" w:type="dxa"/>
            <w:vMerge/>
          </w:tcPr>
          <w:p w14:paraId="7C4F204B" w14:textId="77777777" w:rsidR="00847A27" w:rsidRPr="00847A27" w:rsidRDefault="00847A27" w:rsidP="00847A27">
            <w:pPr>
              <w:rPr>
                <w:rFonts w:ascii="Calibri" w:hAnsi="Calibri" w:cs="Calibri"/>
                <w:b/>
                <w:bCs/>
                <w:sz w:val="15"/>
                <w:szCs w:val="15"/>
              </w:rPr>
            </w:pPr>
          </w:p>
        </w:tc>
        <w:tc>
          <w:tcPr>
            <w:tcW w:w="1800" w:type="dxa"/>
          </w:tcPr>
          <w:p w14:paraId="0296D9C8"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Project unfunded extension: Manage in-country consultations, prepare documentation (incl. addressing comments from QA) in line with deadlines agreed with NCE</w:t>
            </w:r>
          </w:p>
        </w:tc>
        <w:tc>
          <w:tcPr>
            <w:tcW w:w="450" w:type="dxa"/>
            <w:shd w:val="clear" w:color="auto" w:fill="FFF2CC"/>
            <w:vAlign w:val="center"/>
          </w:tcPr>
          <w:p w14:paraId="702D7C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1C1ECE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64DBF7C5"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65BD1E1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337B31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2ADF552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54D359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B1FEEA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231495B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7BFE3F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799892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68301BE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8AC1CC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DD7E0C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DD7ACE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611F07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0943D6F0"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A995B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8544A5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14B405B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594BA3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45BA3F2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5166FF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A7D1BA8" w14:textId="77777777" w:rsidTr="00847A27">
        <w:trPr>
          <w:cantSplit/>
          <w:trHeight w:val="70"/>
        </w:trPr>
        <w:tc>
          <w:tcPr>
            <w:tcW w:w="355" w:type="dxa"/>
            <w:vMerge/>
          </w:tcPr>
          <w:p w14:paraId="38FBA9F6" w14:textId="77777777" w:rsidR="00847A27" w:rsidRPr="00847A27" w:rsidRDefault="00847A27" w:rsidP="00847A27">
            <w:pPr>
              <w:rPr>
                <w:rFonts w:ascii="Calibri" w:hAnsi="Calibri" w:cs="Calibri"/>
                <w:b/>
                <w:bCs/>
                <w:sz w:val="15"/>
                <w:szCs w:val="15"/>
              </w:rPr>
            </w:pPr>
          </w:p>
        </w:tc>
        <w:tc>
          <w:tcPr>
            <w:tcW w:w="1800" w:type="dxa"/>
          </w:tcPr>
          <w:p w14:paraId="29B4252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Project unfunded extension: QA and clearance</w:t>
            </w:r>
          </w:p>
        </w:tc>
        <w:tc>
          <w:tcPr>
            <w:tcW w:w="450" w:type="dxa"/>
            <w:shd w:val="clear" w:color="auto" w:fill="FFF2CC"/>
            <w:vAlign w:val="center"/>
          </w:tcPr>
          <w:p w14:paraId="7F00FF8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4580C7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0E378C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19CC5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66017F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2F832BCE"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540" w:type="dxa"/>
            <w:shd w:val="clear" w:color="auto" w:fill="E2EFD9"/>
            <w:vAlign w:val="center"/>
          </w:tcPr>
          <w:p w14:paraId="56343A9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E2EFD9"/>
            <w:vAlign w:val="center"/>
          </w:tcPr>
          <w:p w14:paraId="2CB90BB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D9E2F3"/>
            <w:vAlign w:val="center"/>
          </w:tcPr>
          <w:p w14:paraId="52029F2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99F8B4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8B012C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65CCC477"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R</w:t>
            </w:r>
          </w:p>
        </w:tc>
        <w:tc>
          <w:tcPr>
            <w:tcW w:w="450" w:type="dxa"/>
            <w:shd w:val="clear" w:color="auto" w:fill="D9E2F3"/>
            <w:vAlign w:val="center"/>
          </w:tcPr>
          <w:p w14:paraId="7B99EC3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B07AB6F"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504896A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0BC8F3B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739916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68C474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E9667D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2B1AC4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3CF1461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0F1A567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FBE4D5"/>
            <w:vAlign w:val="center"/>
          </w:tcPr>
          <w:p w14:paraId="0073EDF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26DF630" w14:textId="77777777" w:rsidTr="00847A27">
        <w:trPr>
          <w:cantSplit/>
          <w:trHeight w:val="70"/>
        </w:trPr>
        <w:tc>
          <w:tcPr>
            <w:tcW w:w="355" w:type="dxa"/>
            <w:vMerge/>
          </w:tcPr>
          <w:p w14:paraId="2C9AF0B3" w14:textId="77777777" w:rsidR="00847A27" w:rsidRPr="00847A27" w:rsidRDefault="00847A27" w:rsidP="00847A27">
            <w:pPr>
              <w:rPr>
                <w:rFonts w:ascii="Calibri" w:hAnsi="Calibri" w:cs="Calibri"/>
                <w:b/>
                <w:bCs/>
                <w:sz w:val="15"/>
                <w:szCs w:val="15"/>
              </w:rPr>
            </w:pPr>
          </w:p>
        </w:tc>
        <w:tc>
          <w:tcPr>
            <w:tcW w:w="1800" w:type="dxa"/>
          </w:tcPr>
          <w:p w14:paraId="4F10BB00"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Project unfunded extension: submission to GCF within the deadline</w:t>
            </w:r>
          </w:p>
        </w:tc>
        <w:tc>
          <w:tcPr>
            <w:tcW w:w="450" w:type="dxa"/>
            <w:shd w:val="clear" w:color="auto" w:fill="FFF2CC"/>
            <w:vAlign w:val="center"/>
          </w:tcPr>
          <w:p w14:paraId="4FE2BC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4870E69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E4B6049"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CB9AF2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A8154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6E9FB41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FCD7C5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09293F6D"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0E72F64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B5E54F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CEF2FE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1F0E4BA0"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450" w:type="dxa"/>
            <w:shd w:val="clear" w:color="auto" w:fill="D9E2F3"/>
            <w:vAlign w:val="center"/>
          </w:tcPr>
          <w:p w14:paraId="0277F9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FA26BC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50CEB5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7BAC33E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84F141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Cs/>
                <w:color w:val="000000"/>
                <w:sz w:val="18"/>
                <w:szCs w:val="18"/>
              </w:rPr>
              <w:t>C</w:t>
            </w:r>
          </w:p>
        </w:tc>
        <w:tc>
          <w:tcPr>
            <w:tcW w:w="540" w:type="dxa"/>
            <w:shd w:val="clear" w:color="auto" w:fill="D9E2F3"/>
            <w:vAlign w:val="center"/>
          </w:tcPr>
          <w:p w14:paraId="2CC23F4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3022B8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754BF43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DE4C19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4BE38F01"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3F1E869"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5958169" w14:textId="77777777" w:rsidTr="00847A27">
        <w:trPr>
          <w:cantSplit/>
          <w:trHeight w:val="70"/>
        </w:trPr>
        <w:tc>
          <w:tcPr>
            <w:tcW w:w="355" w:type="dxa"/>
            <w:vMerge/>
          </w:tcPr>
          <w:p w14:paraId="6F8A5498" w14:textId="77777777" w:rsidR="00847A27" w:rsidRPr="00847A27" w:rsidRDefault="00847A27" w:rsidP="00847A27">
            <w:pPr>
              <w:rPr>
                <w:rFonts w:ascii="Calibri" w:hAnsi="Calibri" w:cs="Calibri"/>
                <w:b/>
                <w:bCs/>
                <w:sz w:val="15"/>
                <w:szCs w:val="15"/>
              </w:rPr>
            </w:pPr>
          </w:p>
        </w:tc>
        <w:tc>
          <w:tcPr>
            <w:tcW w:w="1800" w:type="dxa"/>
          </w:tcPr>
          <w:p w14:paraId="28DC3E2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Final Evaluation Report (FER): Manage contracting and in-country consultation process according to GCF deadlines and guidance; review FER and draft management response; (incl. ensuring comments from QA are addressed); timely upload relevant documentation to UNDP ERC</w:t>
            </w:r>
          </w:p>
        </w:tc>
        <w:tc>
          <w:tcPr>
            <w:tcW w:w="450" w:type="dxa"/>
            <w:shd w:val="clear" w:color="auto" w:fill="FFF2CC"/>
            <w:vAlign w:val="center"/>
          </w:tcPr>
          <w:p w14:paraId="244976F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316509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C34749B"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536A0DF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6A684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D2DD04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419BA22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0AA9CAFB"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EDCB3D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3ECCCF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E8136D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E20C42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1A119F9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3123A5F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FA2CD39"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720" w:type="dxa"/>
            <w:shd w:val="clear" w:color="auto" w:fill="D9E2F3"/>
            <w:vAlign w:val="center"/>
          </w:tcPr>
          <w:p w14:paraId="63A7CB0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725157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24B5B0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94C8D4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38D3B5D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2CF451B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3F004C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9F3B5E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04467AB2" w14:textId="77777777" w:rsidTr="00847A27">
        <w:trPr>
          <w:cantSplit/>
          <w:trHeight w:val="70"/>
        </w:trPr>
        <w:tc>
          <w:tcPr>
            <w:tcW w:w="355" w:type="dxa"/>
            <w:vMerge/>
          </w:tcPr>
          <w:p w14:paraId="4392589C" w14:textId="77777777" w:rsidR="00847A27" w:rsidRPr="00847A27" w:rsidRDefault="00847A27" w:rsidP="00847A27">
            <w:pPr>
              <w:rPr>
                <w:rFonts w:ascii="Calibri" w:hAnsi="Calibri" w:cs="Calibri"/>
                <w:b/>
                <w:bCs/>
                <w:sz w:val="15"/>
                <w:szCs w:val="15"/>
              </w:rPr>
            </w:pPr>
          </w:p>
        </w:tc>
        <w:tc>
          <w:tcPr>
            <w:tcW w:w="1800" w:type="dxa"/>
          </w:tcPr>
          <w:p w14:paraId="605E2CBD"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Commissioning of FERs </w:t>
            </w:r>
          </w:p>
          <w:p w14:paraId="17E74739"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*for high risk, A shifts to NCE</w:t>
            </w:r>
          </w:p>
        </w:tc>
        <w:tc>
          <w:tcPr>
            <w:tcW w:w="450" w:type="dxa"/>
            <w:shd w:val="clear" w:color="auto" w:fill="FFF2CC"/>
            <w:vAlign w:val="center"/>
          </w:tcPr>
          <w:p w14:paraId="1EA4132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177F70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F0D793D"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2F0CC7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3AE19B2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C09BC1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C80F2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9DF4630"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259455D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6ADC7A3"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3D08A5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4257E214"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4088F52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6130C0F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668871F"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720" w:type="dxa"/>
            <w:shd w:val="clear" w:color="auto" w:fill="D9E2F3"/>
            <w:vAlign w:val="center"/>
          </w:tcPr>
          <w:p w14:paraId="131488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5C95BB5"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8CFE77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0AEFFA0E" w14:textId="77777777" w:rsidR="00847A27" w:rsidRPr="00847A27" w:rsidRDefault="00847A27" w:rsidP="00847A27">
            <w:pPr>
              <w:jc w:val="center"/>
              <w:rPr>
                <w:rFonts w:ascii="Calibri" w:hAnsi="Calibri" w:cs="Calibri"/>
                <w:color w:val="000000"/>
                <w:sz w:val="18"/>
                <w:szCs w:val="18"/>
              </w:rPr>
            </w:pPr>
          </w:p>
        </w:tc>
        <w:tc>
          <w:tcPr>
            <w:tcW w:w="630" w:type="dxa"/>
            <w:shd w:val="clear" w:color="auto" w:fill="D9E2F3"/>
            <w:vAlign w:val="center"/>
          </w:tcPr>
          <w:p w14:paraId="3358B08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C79ACF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12ECA1B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B040527"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F0EDA8C" w14:textId="77777777" w:rsidTr="00847A27">
        <w:trPr>
          <w:cantSplit/>
          <w:trHeight w:val="170"/>
        </w:trPr>
        <w:tc>
          <w:tcPr>
            <w:tcW w:w="355" w:type="dxa"/>
            <w:vMerge/>
          </w:tcPr>
          <w:p w14:paraId="1EDDA3C2" w14:textId="77777777" w:rsidR="00847A27" w:rsidRPr="00847A27" w:rsidRDefault="00847A27" w:rsidP="00847A27">
            <w:pPr>
              <w:rPr>
                <w:rFonts w:ascii="Calibri" w:hAnsi="Calibri" w:cs="Calibri"/>
                <w:b/>
                <w:bCs/>
                <w:sz w:val="15"/>
                <w:szCs w:val="15"/>
              </w:rPr>
            </w:pPr>
          </w:p>
        </w:tc>
        <w:tc>
          <w:tcPr>
            <w:tcW w:w="1800" w:type="dxa"/>
          </w:tcPr>
          <w:p w14:paraId="37DFF99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NCE QA of draft FER and management response; submission of final FER to GCF </w:t>
            </w:r>
          </w:p>
        </w:tc>
        <w:tc>
          <w:tcPr>
            <w:tcW w:w="450" w:type="dxa"/>
            <w:shd w:val="clear" w:color="auto" w:fill="FFF2CC"/>
            <w:vAlign w:val="center"/>
          </w:tcPr>
          <w:p w14:paraId="2676942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E1DAF6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43DDB33E"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2B32224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3D5A901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657351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6A9DD3E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43D654FA"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086C66D"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D7701A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986B35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F9AE460"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343813B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665908FA"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00BA5330"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A</w:t>
            </w:r>
          </w:p>
        </w:tc>
        <w:tc>
          <w:tcPr>
            <w:tcW w:w="720" w:type="dxa"/>
            <w:shd w:val="clear" w:color="auto" w:fill="D9E2F3"/>
            <w:vAlign w:val="center"/>
          </w:tcPr>
          <w:p w14:paraId="07160F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4553BD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04E6523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12EB9C7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73DEF87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4BEFE37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4CF7645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9D22CD6"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7D50A3EA" w14:textId="77777777" w:rsidTr="00847A27">
        <w:trPr>
          <w:cantSplit/>
          <w:trHeight w:val="70"/>
        </w:trPr>
        <w:tc>
          <w:tcPr>
            <w:tcW w:w="355" w:type="dxa"/>
            <w:vMerge/>
          </w:tcPr>
          <w:p w14:paraId="17E2E74E" w14:textId="77777777" w:rsidR="00847A27" w:rsidRPr="00847A27" w:rsidRDefault="00847A27" w:rsidP="00847A27">
            <w:pPr>
              <w:rPr>
                <w:rFonts w:ascii="Calibri" w:hAnsi="Calibri" w:cs="Calibri"/>
                <w:b/>
                <w:bCs/>
                <w:sz w:val="15"/>
                <w:szCs w:val="15"/>
              </w:rPr>
            </w:pPr>
          </w:p>
        </w:tc>
        <w:tc>
          <w:tcPr>
            <w:tcW w:w="1800" w:type="dxa"/>
          </w:tcPr>
          <w:p w14:paraId="76D068E2"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Signing the FER after NCE QA and clearance</w:t>
            </w:r>
          </w:p>
        </w:tc>
        <w:tc>
          <w:tcPr>
            <w:tcW w:w="450" w:type="dxa"/>
            <w:shd w:val="clear" w:color="auto" w:fill="FFF2CC"/>
            <w:vAlign w:val="center"/>
          </w:tcPr>
          <w:p w14:paraId="3454A63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2E79F04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17040BF8"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114BEEB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R</w:t>
            </w:r>
          </w:p>
        </w:tc>
        <w:tc>
          <w:tcPr>
            <w:tcW w:w="540" w:type="dxa"/>
            <w:shd w:val="clear" w:color="auto" w:fill="FFF2CC"/>
            <w:vAlign w:val="center"/>
          </w:tcPr>
          <w:p w14:paraId="29113F6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E2EFD9"/>
            <w:vAlign w:val="center"/>
          </w:tcPr>
          <w:p w14:paraId="15BA9F0D"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3746B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144DB731"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04799F8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8E9D7E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E0BCA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I</w:t>
            </w:r>
          </w:p>
        </w:tc>
        <w:tc>
          <w:tcPr>
            <w:tcW w:w="720" w:type="dxa"/>
            <w:shd w:val="clear" w:color="auto" w:fill="D9E2F3"/>
            <w:vAlign w:val="center"/>
          </w:tcPr>
          <w:p w14:paraId="356EE75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AAD0303" w14:textId="77777777" w:rsidR="00847A27" w:rsidRPr="00847A27" w:rsidRDefault="00847A27" w:rsidP="00847A27">
            <w:pPr>
              <w:jc w:val="center"/>
              <w:rPr>
                <w:rFonts w:ascii="Calibri" w:hAnsi="Calibri" w:cs="Calibri"/>
                <w:b/>
                <w:strike/>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A597C3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35FEC94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I</w:t>
            </w:r>
          </w:p>
        </w:tc>
        <w:tc>
          <w:tcPr>
            <w:tcW w:w="720" w:type="dxa"/>
            <w:shd w:val="clear" w:color="auto" w:fill="D9E2F3"/>
            <w:vAlign w:val="center"/>
          </w:tcPr>
          <w:p w14:paraId="0A7D9D3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10040AD7"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062089C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2951C56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10E9F7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69076D2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BE4D5"/>
            <w:vAlign w:val="center"/>
          </w:tcPr>
          <w:p w14:paraId="5CF3F086"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155F1FB8"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5FCDBE28" w14:textId="77777777" w:rsidTr="00847A27">
        <w:trPr>
          <w:cantSplit/>
          <w:trHeight w:val="70"/>
        </w:trPr>
        <w:tc>
          <w:tcPr>
            <w:tcW w:w="355" w:type="dxa"/>
            <w:vMerge/>
          </w:tcPr>
          <w:p w14:paraId="19AD528E" w14:textId="77777777" w:rsidR="00847A27" w:rsidRPr="00847A27" w:rsidRDefault="00847A27" w:rsidP="00847A27">
            <w:pPr>
              <w:rPr>
                <w:rFonts w:ascii="Calibri" w:hAnsi="Calibri" w:cs="Calibri"/>
                <w:b/>
                <w:bCs/>
                <w:sz w:val="15"/>
                <w:szCs w:val="15"/>
              </w:rPr>
            </w:pPr>
          </w:p>
        </w:tc>
        <w:tc>
          <w:tcPr>
            <w:tcW w:w="1800" w:type="dxa"/>
          </w:tcPr>
          <w:p w14:paraId="2944BF85"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Draft GCF Project Completion Report (PCR) in consultation with Project Manager (incl. addressing comments from QA) </w:t>
            </w:r>
            <w:r w:rsidRPr="00847A27">
              <w:rPr>
                <w:rFonts w:ascii="Calibri" w:hAnsi="Calibri" w:cs="Calibri"/>
                <w:sz w:val="15"/>
                <w:szCs w:val="15"/>
              </w:rPr>
              <w:t>in line with quality requirements and deadlines</w:t>
            </w:r>
          </w:p>
        </w:tc>
        <w:tc>
          <w:tcPr>
            <w:tcW w:w="450" w:type="dxa"/>
            <w:shd w:val="clear" w:color="auto" w:fill="FFF2CC"/>
            <w:vAlign w:val="center"/>
          </w:tcPr>
          <w:p w14:paraId="4D74120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78E57A8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720" w:type="dxa"/>
            <w:shd w:val="clear" w:color="auto" w:fill="FFF2CC"/>
            <w:vAlign w:val="center"/>
          </w:tcPr>
          <w:p w14:paraId="169A65E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FFF2CC"/>
            <w:vAlign w:val="center"/>
          </w:tcPr>
          <w:p w14:paraId="3C445F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26148D7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7D848F2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w:t>
            </w:r>
          </w:p>
        </w:tc>
        <w:tc>
          <w:tcPr>
            <w:tcW w:w="540" w:type="dxa"/>
            <w:shd w:val="clear" w:color="auto" w:fill="E2EFD9"/>
            <w:vAlign w:val="center"/>
          </w:tcPr>
          <w:p w14:paraId="6174EBD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5D87752F"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30A7781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23B8144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67EDD7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A5F2A72"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1FEC17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3F4AA8E7"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E3E81A2" w14:textId="77777777" w:rsidR="00847A27" w:rsidRPr="00847A27" w:rsidRDefault="00847A27" w:rsidP="00847A27">
            <w:pPr>
              <w:jc w:val="center"/>
              <w:rPr>
                <w:rFonts w:ascii="Calibri" w:hAnsi="Calibri" w:cs="Calibri"/>
                <w:b/>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2EFFE3E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9D76D76"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488F1F7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5B6B24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3CE33C45"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48BE60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3605696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08A93E75"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23ACEA55" w14:textId="77777777" w:rsidTr="00847A27">
        <w:trPr>
          <w:cantSplit/>
          <w:trHeight w:val="70"/>
        </w:trPr>
        <w:tc>
          <w:tcPr>
            <w:tcW w:w="355" w:type="dxa"/>
            <w:vMerge/>
          </w:tcPr>
          <w:p w14:paraId="7304F273" w14:textId="77777777" w:rsidR="00847A27" w:rsidRPr="00847A27" w:rsidRDefault="00847A27" w:rsidP="00847A27">
            <w:pPr>
              <w:rPr>
                <w:rFonts w:ascii="Calibri" w:hAnsi="Calibri" w:cs="Calibri"/>
                <w:b/>
                <w:bCs/>
                <w:sz w:val="15"/>
                <w:szCs w:val="15"/>
              </w:rPr>
            </w:pPr>
          </w:p>
        </w:tc>
        <w:tc>
          <w:tcPr>
            <w:tcW w:w="1800" w:type="dxa"/>
          </w:tcPr>
          <w:p w14:paraId="1FD61187"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 xml:space="preserve">NCE QA of GCF PCR </w:t>
            </w:r>
          </w:p>
        </w:tc>
        <w:tc>
          <w:tcPr>
            <w:tcW w:w="450" w:type="dxa"/>
            <w:shd w:val="clear" w:color="auto" w:fill="FFF2CC"/>
            <w:vAlign w:val="center"/>
          </w:tcPr>
          <w:p w14:paraId="726B234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336818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2D145E1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016A020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ADC9B6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5C43E9C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346D928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6A9A0C58"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32D86FA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3F16E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35F7F13"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19AFB3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C</w:t>
            </w:r>
          </w:p>
        </w:tc>
        <w:tc>
          <w:tcPr>
            <w:tcW w:w="450" w:type="dxa"/>
            <w:shd w:val="clear" w:color="auto" w:fill="D9E2F3"/>
            <w:vAlign w:val="center"/>
          </w:tcPr>
          <w:p w14:paraId="21A3EB1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287F5642"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381CE796"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A</w:t>
            </w:r>
          </w:p>
        </w:tc>
        <w:tc>
          <w:tcPr>
            <w:tcW w:w="720" w:type="dxa"/>
            <w:shd w:val="clear" w:color="auto" w:fill="D9E2F3"/>
            <w:vAlign w:val="center"/>
          </w:tcPr>
          <w:p w14:paraId="47ED3584"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722AE27D"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color w:val="000000"/>
                <w:sz w:val="18"/>
                <w:szCs w:val="18"/>
              </w:rPr>
              <w:t>R</w:t>
            </w:r>
          </w:p>
        </w:tc>
        <w:tc>
          <w:tcPr>
            <w:tcW w:w="540" w:type="dxa"/>
            <w:shd w:val="clear" w:color="auto" w:fill="D9E2F3"/>
            <w:vAlign w:val="center"/>
          </w:tcPr>
          <w:p w14:paraId="723FD7E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164BD5D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7657C09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1F83799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11DCFDC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65FFDC22"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3BF83453" w14:textId="77777777" w:rsidTr="00847A27">
        <w:trPr>
          <w:cantSplit/>
          <w:trHeight w:val="70"/>
        </w:trPr>
        <w:tc>
          <w:tcPr>
            <w:tcW w:w="355" w:type="dxa"/>
            <w:vMerge/>
          </w:tcPr>
          <w:p w14:paraId="3BA67A86" w14:textId="77777777" w:rsidR="00847A27" w:rsidRPr="00847A27" w:rsidRDefault="00847A27" w:rsidP="00847A27">
            <w:pPr>
              <w:rPr>
                <w:rFonts w:ascii="Calibri" w:hAnsi="Calibri" w:cs="Calibri"/>
                <w:b/>
                <w:bCs/>
                <w:sz w:val="15"/>
                <w:szCs w:val="15"/>
              </w:rPr>
            </w:pPr>
          </w:p>
        </w:tc>
        <w:tc>
          <w:tcPr>
            <w:tcW w:w="1800" w:type="dxa"/>
          </w:tcPr>
          <w:p w14:paraId="7CB730A1"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Submission of final PCR to GCF</w:t>
            </w:r>
          </w:p>
        </w:tc>
        <w:tc>
          <w:tcPr>
            <w:tcW w:w="450" w:type="dxa"/>
            <w:shd w:val="clear" w:color="auto" w:fill="FFF2CC"/>
            <w:vAlign w:val="center"/>
          </w:tcPr>
          <w:p w14:paraId="1AD19B6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7643B5A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FFF2CC"/>
            <w:vAlign w:val="center"/>
          </w:tcPr>
          <w:p w14:paraId="1E9BBAF4"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75FF7F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17B9541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E2EFD9"/>
            <w:vAlign w:val="center"/>
          </w:tcPr>
          <w:p w14:paraId="3BDCC702"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1FCB75D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E2EFD9"/>
            <w:vAlign w:val="center"/>
          </w:tcPr>
          <w:p w14:paraId="5B7471FA"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D45587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086096FE"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7C8D511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720" w:type="dxa"/>
            <w:shd w:val="clear" w:color="auto" w:fill="D9E2F3"/>
            <w:vAlign w:val="center"/>
          </w:tcPr>
          <w:p w14:paraId="546D79E9" w14:textId="77777777" w:rsidR="00847A27" w:rsidRPr="00847A27" w:rsidRDefault="00847A27" w:rsidP="00847A27">
            <w:pPr>
              <w:jc w:val="center"/>
              <w:rPr>
                <w:rFonts w:ascii="Calibri" w:hAnsi="Calibri" w:cs="Calibri"/>
                <w:sz w:val="18"/>
                <w:szCs w:val="18"/>
              </w:rPr>
            </w:pPr>
            <w:r w:rsidRPr="00847A27">
              <w:rPr>
                <w:rFonts w:ascii="Calibri" w:hAnsi="Calibri" w:cs="Calibri"/>
                <w:b/>
                <w:bCs/>
                <w:color w:val="000000"/>
                <w:sz w:val="18"/>
                <w:szCs w:val="18"/>
              </w:rPr>
              <w:t>A</w:t>
            </w:r>
          </w:p>
        </w:tc>
        <w:tc>
          <w:tcPr>
            <w:tcW w:w="450" w:type="dxa"/>
            <w:shd w:val="clear" w:color="auto" w:fill="D9E2F3"/>
            <w:vAlign w:val="center"/>
          </w:tcPr>
          <w:p w14:paraId="06EAB84A"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75AC9DC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I</w:t>
            </w:r>
          </w:p>
        </w:tc>
        <w:tc>
          <w:tcPr>
            <w:tcW w:w="540" w:type="dxa"/>
            <w:shd w:val="clear" w:color="auto" w:fill="D9E2F3"/>
            <w:vAlign w:val="center"/>
          </w:tcPr>
          <w:p w14:paraId="7A2E1CFB"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61AB7D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5A0C0AF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Cs/>
                <w:color w:val="000000"/>
                <w:sz w:val="18"/>
                <w:szCs w:val="18"/>
              </w:rPr>
              <w:t>C</w:t>
            </w:r>
          </w:p>
        </w:tc>
        <w:tc>
          <w:tcPr>
            <w:tcW w:w="540" w:type="dxa"/>
            <w:shd w:val="clear" w:color="auto" w:fill="D9E2F3"/>
            <w:vAlign w:val="center"/>
          </w:tcPr>
          <w:p w14:paraId="1B0DD81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540" w:type="dxa"/>
            <w:shd w:val="clear" w:color="auto" w:fill="D9E2F3"/>
            <w:vAlign w:val="center"/>
          </w:tcPr>
          <w:p w14:paraId="7D269CF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630" w:type="dxa"/>
            <w:shd w:val="clear" w:color="auto" w:fill="D9E2F3"/>
            <w:vAlign w:val="center"/>
          </w:tcPr>
          <w:p w14:paraId="4D610161"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D7EC912"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I</w:t>
            </w:r>
          </w:p>
        </w:tc>
        <w:tc>
          <w:tcPr>
            <w:tcW w:w="720" w:type="dxa"/>
            <w:shd w:val="clear" w:color="auto" w:fill="FBE4D5"/>
            <w:vAlign w:val="center"/>
          </w:tcPr>
          <w:p w14:paraId="23F4816C"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615C374"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r>
      <w:tr w:rsidR="00847A27" w:rsidRPr="00847A27" w14:paraId="190EB5EA" w14:textId="77777777" w:rsidTr="00847A27">
        <w:trPr>
          <w:cantSplit/>
          <w:trHeight w:val="70"/>
        </w:trPr>
        <w:tc>
          <w:tcPr>
            <w:tcW w:w="355" w:type="dxa"/>
            <w:vMerge w:val="restart"/>
            <w:shd w:val="clear" w:color="auto" w:fill="BFBFBF"/>
            <w:textDirection w:val="btLr"/>
          </w:tcPr>
          <w:p w14:paraId="3BFC1F4E" w14:textId="77777777" w:rsidR="00847A27" w:rsidRPr="00847A27" w:rsidRDefault="00847A27" w:rsidP="00847A27">
            <w:pPr>
              <w:jc w:val="center"/>
              <w:rPr>
                <w:rFonts w:ascii="Calibri" w:hAnsi="Calibri" w:cs="Calibri"/>
                <w:b/>
                <w:bCs/>
                <w:sz w:val="15"/>
                <w:szCs w:val="15"/>
              </w:rPr>
            </w:pPr>
            <w:r w:rsidRPr="00847A27">
              <w:rPr>
                <w:rFonts w:ascii="Calibri" w:hAnsi="Calibri" w:cs="Calibri"/>
                <w:b/>
                <w:bCs/>
                <w:sz w:val="15"/>
                <w:szCs w:val="15"/>
              </w:rPr>
              <w:t>Closure</w:t>
            </w:r>
          </w:p>
        </w:tc>
        <w:tc>
          <w:tcPr>
            <w:tcW w:w="1800" w:type="dxa"/>
          </w:tcPr>
          <w:p w14:paraId="5249D44B"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Operational and financial closure: undertake as per PPM requirements</w:t>
            </w:r>
          </w:p>
        </w:tc>
        <w:tc>
          <w:tcPr>
            <w:tcW w:w="450" w:type="dxa"/>
            <w:shd w:val="clear" w:color="auto" w:fill="FFF2CC"/>
            <w:vAlign w:val="center"/>
          </w:tcPr>
          <w:p w14:paraId="75621CB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540" w:type="dxa"/>
            <w:shd w:val="clear" w:color="auto" w:fill="FFF2CC"/>
            <w:vAlign w:val="center"/>
          </w:tcPr>
          <w:p w14:paraId="4FF529D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FF2CC"/>
            <w:vAlign w:val="center"/>
          </w:tcPr>
          <w:p w14:paraId="0B5228BF"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69F1D77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7DE4C7C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4CD0F050" w14:textId="77777777" w:rsidR="00847A27" w:rsidRPr="00847A27" w:rsidRDefault="00847A27" w:rsidP="00847A27">
            <w:pPr>
              <w:jc w:val="center"/>
              <w:rPr>
                <w:rFonts w:ascii="Calibri" w:hAnsi="Calibri" w:cs="Calibri"/>
                <w:sz w:val="18"/>
                <w:szCs w:val="18"/>
              </w:rPr>
            </w:pPr>
            <w:r w:rsidRPr="00847A27">
              <w:rPr>
                <w:rFonts w:ascii="Calibri" w:hAnsi="Calibri" w:cs="Calibri"/>
                <w:b/>
                <w:color w:val="000000"/>
                <w:sz w:val="18"/>
                <w:szCs w:val="18"/>
              </w:rPr>
              <w:t>-</w:t>
            </w:r>
          </w:p>
        </w:tc>
        <w:tc>
          <w:tcPr>
            <w:tcW w:w="540" w:type="dxa"/>
            <w:shd w:val="clear" w:color="auto" w:fill="E2EFD9"/>
            <w:vAlign w:val="center"/>
          </w:tcPr>
          <w:p w14:paraId="06A010C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45B10C85"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w:t>
            </w:r>
          </w:p>
        </w:tc>
        <w:tc>
          <w:tcPr>
            <w:tcW w:w="450" w:type="dxa"/>
            <w:shd w:val="clear" w:color="auto" w:fill="D9E2F3"/>
            <w:vAlign w:val="center"/>
          </w:tcPr>
          <w:p w14:paraId="343A1CD0"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347030E1"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4F0FEEFF"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31507C83"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77C57930"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DC73134"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0DB7810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53DD4A4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B782943"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7BD3DF8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0A3254EC"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47F09B5B"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630" w:type="dxa"/>
            <w:shd w:val="clear" w:color="auto" w:fill="D9E2F3"/>
            <w:vAlign w:val="center"/>
          </w:tcPr>
          <w:p w14:paraId="7484BF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720" w:type="dxa"/>
            <w:shd w:val="clear" w:color="auto" w:fill="FBE4D5"/>
            <w:vAlign w:val="center"/>
          </w:tcPr>
          <w:p w14:paraId="23BA7D4F"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4466065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r>
      <w:tr w:rsidR="00847A27" w:rsidRPr="00847A27" w14:paraId="21A3F848" w14:textId="77777777" w:rsidTr="00847A27">
        <w:trPr>
          <w:cantSplit/>
          <w:trHeight w:val="70"/>
        </w:trPr>
        <w:tc>
          <w:tcPr>
            <w:tcW w:w="355" w:type="dxa"/>
            <w:vMerge/>
          </w:tcPr>
          <w:p w14:paraId="64659837" w14:textId="77777777" w:rsidR="00847A27" w:rsidRPr="00847A27" w:rsidRDefault="00847A27" w:rsidP="00847A27">
            <w:pPr>
              <w:rPr>
                <w:rFonts w:ascii="Calibri" w:hAnsi="Calibri" w:cs="Calibri"/>
                <w:b/>
                <w:bCs/>
                <w:sz w:val="15"/>
                <w:szCs w:val="15"/>
              </w:rPr>
            </w:pPr>
          </w:p>
        </w:tc>
        <w:tc>
          <w:tcPr>
            <w:tcW w:w="1800" w:type="dxa"/>
          </w:tcPr>
          <w:p w14:paraId="288D5764" w14:textId="77777777" w:rsidR="00847A27" w:rsidRPr="00847A27" w:rsidRDefault="00847A27" w:rsidP="00847A27">
            <w:pPr>
              <w:rPr>
                <w:rFonts w:ascii="Calibri" w:hAnsi="Calibri" w:cs="Calibri"/>
                <w:color w:val="000000"/>
                <w:sz w:val="15"/>
                <w:szCs w:val="15"/>
              </w:rPr>
            </w:pPr>
            <w:r w:rsidRPr="00847A27">
              <w:rPr>
                <w:rFonts w:ascii="Calibri" w:hAnsi="Calibri" w:cs="Calibri"/>
                <w:color w:val="000000"/>
                <w:sz w:val="15"/>
                <w:szCs w:val="15"/>
              </w:rPr>
              <w:t>Operational and financial closure: verification and reporting to GCF Secretariat and GCF trustee</w:t>
            </w:r>
          </w:p>
        </w:tc>
        <w:tc>
          <w:tcPr>
            <w:tcW w:w="450" w:type="dxa"/>
            <w:shd w:val="clear" w:color="auto" w:fill="FFF2CC"/>
            <w:vAlign w:val="center"/>
          </w:tcPr>
          <w:p w14:paraId="515E4FE6"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FFF2CC"/>
            <w:vAlign w:val="center"/>
          </w:tcPr>
          <w:p w14:paraId="2A2C09B7"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FFF2CC"/>
            <w:vAlign w:val="center"/>
          </w:tcPr>
          <w:p w14:paraId="767D7F2E" w14:textId="77777777" w:rsidR="00847A27" w:rsidRPr="00847A27" w:rsidRDefault="00847A27" w:rsidP="00847A27">
            <w:pPr>
              <w:jc w:val="center"/>
              <w:rPr>
                <w:rFonts w:ascii="Calibri" w:hAnsi="Calibri" w:cs="Calibri"/>
                <w:strike/>
                <w:color w:val="000000"/>
                <w:sz w:val="18"/>
                <w:szCs w:val="18"/>
              </w:rPr>
            </w:pPr>
            <w:r w:rsidRPr="00847A27">
              <w:rPr>
                <w:rFonts w:ascii="Calibri" w:hAnsi="Calibri" w:cs="Calibri"/>
                <w:color w:val="000000"/>
                <w:sz w:val="18"/>
                <w:szCs w:val="18"/>
              </w:rPr>
              <w:t>C</w:t>
            </w:r>
          </w:p>
        </w:tc>
        <w:tc>
          <w:tcPr>
            <w:tcW w:w="540" w:type="dxa"/>
            <w:shd w:val="clear" w:color="auto" w:fill="FFF2CC"/>
            <w:vAlign w:val="center"/>
          </w:tcPr>
          <w:p w14:paraId="4784EF69"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I</w:t>
            </w:r>
          </w:p>
        </w:tc>
        <w:tc>
          <w:tcPr>
            <w:tcW w:w="540" w:type="dxa"/>
            <w:shd w:val="clear" w:color="auto" w:fill="FFF2CC"/>
            <w:vAlign w:val="center"/>
          </w:tcPr>
          <w:p w14:paraId="51E177F8"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450" w:type="dxa"/>
            <w:shd w:val="clear" w:color="auto" w:fill="E2EFD9"/>
            <w:vAlign w:val="center"/>
          </w:tcPr>
          <w:p w14:paraId="51C4435A"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540" w:type="dxa"/>
            <w:shd w:val="clear" w:color="auto" w:fill="E2EFD9"/>
            <w:vAlign w:val="center"/>
          </w:tcPr>
          <w:p w14:paraId="7158C0D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E2EFD9"/>
            <w:vAlign w:val="center"/>
          </w:tcPr>
          <w:p w14:paraId="74EBD113" w14:textId="77777777" w:rsidR="00847A27" w:rsidRPr="00847A27" w:rsidRDefault="00847A27" w:rsidP="00847A27">
            <w:pPr>
              <w:spacing w:line="259" w:lineRule="auto"/>
              <w:jc w:val="center"/>
              <w:rPr>
                <w:rFonts w:ascii="Calibri" w:hAnsi="Calibri" w:cs="Calibri"/>
                <w:color w:val="000000"/>
                <w:sz w:val="18"/>
                <w:szCs w:val="18"/>
              </w:rPr>
            </w:pPr>
            <w:r w:rsidRPr="00847A27">
              <w:rPr>
                <w:rFonts w:ascii="Calibri" w:hAnsi="Calibri" w:cs="Calibri"/>
                <w:color w:val="000000"/>
                <w:sz w:val="18"/>
                <w:szCs w:val="18"/>
              </w:rPr>
              <w:t>I</w:t>
            </w:r>
          </w:p>
        </w:tc>
        <w:tc>
          <w:tcPr>
            <w:tcW w:w="450" w:type="dxa"/>
            <w:shd w:val="clear" w:color="auto" w:fill="D9E2F3"/>
            <w:vAlign w:val="center"/>
          </w:tcPr>
          <w:p w14:paraId="15C0AA3C"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1B4F7BAB"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w:t>
            </w:r>
          </w:p>
        </w:tc>
        <w:tc>
          <w:tcPr>
            <w:tcW w:w="540" w:type="dxa"/>
            <w:shd w:val="clear" w:color="auto" w:fill="D9E2F3"/>
            <w:vAlign w:val="center"/>
          </w:tcPr>
          <w:p w14:paraId="5348079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720" w:type="dxa"/>
            <w:shd w:val="clear" w:color="auto" w:fill="D9E2F3"/>
            <w:vAlign w:val="center"/>
          </w:tcPr>
          <w:p w14:paraId="0D59109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450" w:type="dxa"/>
            <w:shd w:val="clear" w:color="auto" w:fill="D9E2F3"/>
            <w:vAlign w:val="center"/>
          </w:tcPr>
          <w:p w14:paraId="2CDE42A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65B0CE2C"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b/>
                <w:bCs/>
                <w:color w:val="000000"/>
                <w:sz w:val="18"/>
                <w:szCs w:val="18"/>
              </w:rPr>
              <w:t>-</w:t>
            </w:r>
          </w:p>
        </w:tc>
        <w:tc>
          <w:tcPr>
            <w:tcW w:w="540" w:type="dxa"/>
            <w:shd w:val="clear" w:color="auto" w:fill="D9E2F3"/>
            <w:vAlign w:val="center"/>
          </w:tcPr>
          <w:p w14:paraId="4AE25A55"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D9E2F3"/>
            <w:vAlign w:val="center"/>
          </w:tcPr>
          <w:p w14:paraId="68B03B6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540" w:type="dxa"/>
            <w:shd w:val="clear" w:color="auto" w:fill="D9E2F3"/>
            <w:vAlign w:val="center"/>
          </w:tcPr>
          <w:p w14:paraId="4BE2E389" w14:textId="77777777" w:rsidR="00847A27" w:rsidRPr="00847A27" w:rsidRDefault="00847A27" w:rsidP="00847A27">
            <w:pPr>
              <w:jc w:val="center"/>
              <w:rPr>
                <w:rFonts w:ascii="Calibri" w:hAnsi="Calibri" w:cs="Calibri"/>
                <w:b/>
                <w:bCs/>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A3FDCCE"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C</w:t>
            </w:r>
          </w:p>
        </w:tc>
        <w:tc>
          <w:tcPr>
            <w:tcW w:w="540" w:type="dxa"/>
            <w:shd w:val="clear" w:color="auto" w:fill="D9E2F3"/>
            <w:vAlign w:val="center"/>
          </w:tcPr>
          <w:p w14:paraId="5F06A31A"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color w:val="000000"/>
                <w:sz w:val="18"/>
                <w:szCs w:val="18"/>
              </w:rPr>
              <w:t>-</w:t>
            </w:r>
          </w:p>
        </w:tc>
        <w:tc>
          <w:tcPr>
            <w:tcW w:w="630" w:type="dxa"/>
            <w:shd w:val="clear" w:color="auto" w:fill="D9E2F3"/>
            <w:vAlign w:val="center"/>
          </w:tcPr>
          <w:p w14:paraId="1CABF53D"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A</w:t>
            </w:r>
          </w:p>
        </w:tc>
        <w:tc>
          <w:tcPr>
            <w:tcW w:w="630" w:type="dxa"/>
            <w:shd w:val="clear" w:color="auto" w:fill="D9E2F3"/>
            <w:vAlign w:val="center"/>
          </w:tcPr>
          <w:p w14:paraId="0BEBE201" w14:textId="77777777" w:rsidR="00847A27" w:rsidRPr="00847A27" w:rsidRDefault="00847A27" w:rsidP="00847A27">
            <w:pPr>
              <w:jc w:val="center"/>
              <w:rPr>
                <w:rFonts w:ascii="Calibri" w:hAnsi="Calibri" w:cs="Calibri"/>
                <w:color w:val="000000"/>
                <w:sz w:val="18"/>
                <w:szCs w:val="18"/>
              </w:rPr>
            </w:pPr>
            <w:r w:rsidRPr="00847A27">
              <w:rPr>
                <w:rFonts w:ascii="Calibri" w:hAnsi="Calibri" w:cs="Calibri"/>
                <w:b/>
                <w:bCs/>
                <w:color w:val="000000"/>
                <w:sz w:val="18"/>
                <w:szCs w:val="18"/>
              </w:rPr>
              <w:t>R</w:t>
            </w:r>
          </w:p>
        </w:tc>
        <w:tc>
          <w:tcPr>
            <w:tcW w:w="720" w:type="dxa"/>
            <w:shd w:val="clear" w:color="auto" w:fill="FBE4D5"/>
            <w:vAlign w:val="center"/>
          </w:tcPr>
          <w:p w14:paraId="734A06B8" w14:textId="77777777" w:rsidR="00847A27" w:rsidRPr="00847A27" w:rsidRDefault="00847A27" w:rsidP="00847A27">
            <w:pPr>
              <w:jc w:val="center"/>
              <w:rPr>
                <w:rFonts w:ascii="Calibri" w:hAnsi="Calibri" w:cs="Calibri"/>
                <w:sz w:val="18"/>
                <w:szCs w:val="18"/>
              </w:rPr>
            </w:pPr>
            <w:r w:rsidRPr="00847A27">
              <w:rPr>
                <w:rFonts w:ascii="Calibri" w:hAnsi="Calibri" w:cs="Calibri"/>
                <w:color w:val="000000"/>
                <w:sz w:val="18"/>
                <w:szCs w:val="18"/>
              </w:rPr>
              <w:t>-</w:t>
            </w:r>
          </w:p>
        </w:tc>
        <w:tc>
          <w:tcPr>
            <w:tcW w:w="720" w:type="dxa"/>
            <w:shd w:val="clear" w:color="auto" w:fill="FBE4D5"/>
            <w:vAlign w:val="center"/>
          </w:tcPr>
          <w:p w14:paraId="79F0B02F" w14:textId="77777777" w:rsidR="00847A27" w:rsidRPr="00847A27" w:rsidRDefault="00847A27" w:rsidP="00847A27">
            <w:pPr>
              <w:jc w:val="center"/>
              <w:rPr>
                <w:rFonts w:ascii="Calibri" w:hAnsi="Calibri" w:cs="Calibri"/>
                <w:sz w:val="18"/>
                <w:szCs w:val="18"/>
              </w:rPr>
            </w:pPr>
            <w:r w:rsidRPr="00847A27">
              <w:rPr>
                <w:rFonts w:ascii="Calibri" w:hAnsi="Calibri" w:cs="Calibri"/>
                <w:sz w:val="18"/>
                <w:szCs w:val="18"/>
              </w:rPr>
              <w:t>C</w:t>
            </w:r>
          </w:p>
        </w:tc>
      </w:tr>
    </w:tbl>
    <w:p w14:paraId="2A78A9B7" w14:textId="77777777" w:rsidR="00847A27" w:rsidRPr="00847A27" w:rsidRDefault="00847A27" w:rsidP="00847A27">
      <w:pPr>
        <w:spacing w:after="0" w:line="240" w:lineRule="auto"/>
        <w:rPr>
          <w:rFonts w:ascii="Calibri" w:eastAsia="Malgun Gothic" w:hAnsi="Calibri" w:cs="Calibri"/>
          <w:kern w:val="0"/>
          <w:sz w:val="16"/>
          <w:szCs w:val="16"/>
          <w:lang w:eastAsia="ko-KR"/>
          <w14:ligatures w14:val="none"/>
        </w:rPr>
      </w:pPr>
    </w:p>
    <w:p w14:paraId="2CBE3769" w14:textId="77777777" w:rsidR="00DA504D" w:rsidRPr="00847A27" w:rsidRDefault="00DA504D">
      <w:pPr>
        <w:rPr>
          <w:rFonts w:ascii="Calibri" w:hAnsi="Calibri" w:cs="Calibri"/>
        </w:rPr>
      </w:pPr>
    </w:p>
    <w:sectPr w:rsidR="00DA504D" w:rsidRPr="00847A27" w:rsidSect="00847A2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BD48" w14:textId="77777777" w:rsidR="00F569C5" w:rsidRDefault="00F569C5" w:rsidP="00847A27">
      <w:pPr>
        <w:spacing w:after="0" w:line="240" w:lineRule="auto"/>
      </w:pPr>
      <w:r>
        <w:separator/>
      </w:r>
    </w:p>
  </w:endnote>
  <w:endnote w:type="continuationSeparator" w:id="0">
    <w:p w14:paraId="014B185C" w14:textId="77777777" w:rsidR="00F569C5" w:rsidRDefault="00F569C5" w:rsidP="00847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8148" w14:textId="77777777" w:rsidR="00F569C5" w:rsidRDefault="00F569C5" w:rsidP="00847A27">
      <w:pPr>
        <w:spacing w:after="0" w:line="240" w:lineRule="auto"/>
      </w:pPr>
      <w:r>
        <w:separator/>
      </w:r>
    </w:p>
  </w:footnote>
  <w:footnote w:type="continuationSeparator" w:id="0">
    <w:p w14:paraId="2A02C128" w14:textId="77777777" w:rsidR="00F569C5" w:rsidRDefault="00F569C5" w:rsidP="00847A27">
      <w:pPr>
        <w:spacing w:after="0" w:line="240" w:lineRule="auto"/>
      </w:pPr>
      <w:r>
        <w:continuationSeparator/>
      </w:r>
    </w:p>
  </w:footnote>
  <w:footnote w:id="1">
    <w:p w14:paraId="721396DD" w14:textId="77777777" w:rsidR="00847A27" w:rsidRDefault="00847A27" w:rsidP="00847A27">
      <w:pPr>
        <w:pStyle w:val="FootnoteText"/>
      </w:pPr>
      <w:r w:rsidRPr="00E93298">
        <w:rPr>
          <w:rStyle w:val="FootnoteReference"/>
        </w:rPr>
        <w:footnoteRef/>
      </w:r>
      <w:r w:rsidRPr="00E93298">
        <w:t xml:space="preserve"> </w:t>
      </w:r>
      <w:r w:rsidRPr="00E93298">
        <w:rPr>
          <w:sz w:val="15"/>
          <w:szCs w:val="15"/>
        </w:rPr>
        <w:t>On nature, climate and energy related technical inputs, the programme officer will be supported by a NCE regional technical specialist (RTS) deployed by BPPS-NCE and reporting to the Regional Team Lead (RTL).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4072C"/>
    <w:multiLevelType w:val="hybridMultilevel"/>
    <w:tmpl w:val="2AE4F70E"/>
    <w:lvl w:ilvl="0" w:tplc="2FAEA2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83056F"/>
    <w:multiLevelType w:val="hybridMultilevel"/>
    <w:tmpl w:val="BADC3332"/>
    <w:lvl w:ilvl="0" w:tplc="AA1688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803427">
    <w:abstractNumId w:val="1"/>
  </w:num>
  <w:num w:numId="2" w16cid:durableId="681784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A27"/>
    <w:rsid w:val="00847A27"/>
    <w:rsid w:val="00C61B9D"/>
    <w:rsid w:val="00D46322"/>
    <w:rsid w:val="00DA504D"/>
    <w:rsid w:val="00F5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D67E"/>
  <w15:chartTrackingRefBased/>
  <w15:docId w15:val="{E37C0912-D27B-4929-8EBA-06D64837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A27"/>
    <w:rPr>
      <w:rFonts w:eastAsiaTheme="majorEastAsia" w:cstheme="majorBidi"/>
      <w:color w:val="272727" w:themeColor="text1" w:themeTint="D8"/>
    </w:rPr>
  </w:style>
  <w:style w:type="paragraph" w:styleId="Title">
    <w:name w:val="Title"/>
    <w:basedOn w:val="Normal"/>
    <w:next w:val="Normal"/>
    <w:link w:val="TitleChar"/>
    <w:uiPriority w:val="10"/>
    <w:qFormat/>
    <w:rsid w:val="00847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A27"/>
    <w:pPr>
      <w:spacing w:before="160"/>
      <w:jc w:val="center"/>
    </w:pPr>
    <w:rPr>
      <w:i/>
      <w:iCs/>
      <w:color w:val="404040" w:themeColor="text1" w:themeTint="BF"/>
    </w:rPr>
  </w:style>
  <w:style w:type="character" w:customStyle="1" w:styleId="QuoteChar">
    <w:name w:val="Quote Char"/>
    <w:basedOn w:val="DefaultParagraphFont"/>
    <w:link w:val="Quote"/>
    <w:uiPriority w:val="29"/>
    <w:rsid w:val="00847A27"/>
    <w:rPr>
      <w:i/>
      <w:iCs/>
      <w:color w:val="404040" w:themeColor="text1" w:themeTint="BF"/>
    </w:rPr>
  </w:style>
  <w:style w:type="paragraph" w:styleId="ListParagraph">
    <w:name w:val="List Paragraph"/>
    <w:basedOn w:val="Normal"/>
    <w:uiPriority w:val="34"/>
    <w:qFormat/>
    <w:rsid w:val="00847A27"/>
    <w:pPr>
      <w:ind w:left="720"/>
      <w:contextualSpacing/>
    </w:pPr>
  </w:style>
  <w:style w:type="character" w:styleId="IntenseEmphasis">
    <w:name w:val="Intense Emphasis"/>
    <w:basedOn w:val="DefaultParagraphFont"/>
    <w:uiPriority w:val="21"/>
    <w:qFormat/>
    <w:rsid w:val="00847A27"/>
    <w:rPr>
      <w:i/>
      <w:iCs/>
      <w:color w:val="0F4761" w:themeColor="accent1" w:themeShade="BF"/>
    </w:rPr>
  </w:style>
  <w:style w:type="paragraph" w:styleId="IntenseQuote">
    <w:name w:val="Intense Quote"/>
    <w:basedOn w:val="Normal"/>
    <w:next w:val="Normal"/>
    <w:link w:val="IntenseQuoteChar"/>
    <w:uiPriority w:val="30"/>
    <w:qFormat/>
    <w:rsid w:val="00847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A27"/>
    <w:rPr>
      <w:i/>
      <w:iCs/>
      <w:color w:val="0F4761" w:themeColor="accent1" w:themeShade="BF"/>
    </w:rPr>
  </w:style>
  <w:style w:type="character" w:styleId="IntenseReference">
    <w:name w:val="Intense Reference"/>
    <w:basedOn w:val="DefaultParagraphFont"/>
    <w:uiPriority w:val="32"/>
    <w:qFormat/>
    <w:rsid w:val="00847A27"/>
    <w:rPr>
      <w:b/>
      <w:bCs/>
      <w:smallCaps/>
      <w:color w:val="0F4761" w:themeColor="accent1" w:themeShade="BF"/>
      <w:spacing w:val="5"/>
    </w:rPr>
  </w:style>
  <w:style w:type="numbering" w:customStyle="1" w:styleId="NoList1">
    <w:name w:val="No List1"/>
    <w:next w:val="NoList"/>
    <w:uiPriority w:val="99"/>
    <w:semiHidden/>
    <w:unhideWhenUsed/>
    <w:rsid w:val="00847A27"/>
  </w:style>
  <w:style w:type="table" w:styleId="TableGrid">
    <w:name w:val="Table Grid"/>
    <w:basedOn w:val="TableNormal"/>
    <w:uiPriority w:val="39"/>
    <w:rsid w:val="00847A27"/>
    <w:pPr>
      <w:spacing w:after="0" w:line="240" w:lineRule="auto"/>
    </w:pPr>
    <w:rPr>
      <w:rFonts w:eastAsia="Malgun Gothic"/>
      <w:kern w:val="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7A27"/>
    <w:rPr>
      <w:sz w:val="16"/>
      <w:szCs w:val="16"/>
    </w:rPr>
  </w:style>
  <w:style w:type="paragraph" w:styleId="CommentText">
    <w:name w:val="annotation text"/>
    <w:basedOn w:val="Normal"/>
    <w:link w:val="CommentTextChar"/>
    <w:uiPriority w:val="99"/>
    <w:unhideWhenUsed/>
    <w:rsid w:val="00847A27"/>
    <w:pPr>
      <w:spacing w:after="0" w:line="240" w:lineRule="auto"/>
    </w:pPr>
    <w:rPr>
      <w:rFonts w:eastAsia="Malgun Gothic"/>
      <w:kern w:val="0"/>
      <w:sz w:val="20"/>
      <w:szCs w:val="20"/>
      <w:lang w:eastAsia="ko-KR"/>
      <w14:ligatures w14:val="none"/>
    </w:rPr>
  </w:style>
  <w:style w:type="character" w:customStyle="1" w:styleId="CommentTextChar">
    <w:name w:val="Comment Text Char"/>
    <w:basedOn w:val="DefaultParagraphFont"/>
    <w:link w:val="CommentText"/>
    <w:uiPriority w:val="99"/>
    <w:rsid w:val="00847A27"/>
    <w:rPr>
      <w:rFonts w:eastAsia="Malgun Gothic"/>
      <w:kern w:val="0"/>
      <w:sz w:val="20"/>
      <w:szCs w:val="20"/>
      <w:lang w:eastAsia="ko-KR"/>
      <w14:ligatures w14:val="none"/>
    </w:rPr>
  </w:style>
  <w:style w:type="paragraph" w:styleId="CommentSubject">
    <w:name w:val="annotation subject"/>
    <w:basedOn w:val="CommentText"/>
    <w:next w:val="CommentText"/>
    <w:link w:val="CommentSubjectChar"/>
    <w:uiPriority w:val="99"/>
    <w:semiHidden/>
    <w:unhideWhenUsed/>
    <w:rsid w:val="00847A27"/>
    <w:rPr>
      <w:b/>
      <w:bCs/>
    </w:rPr>
  </w:style>
  <w:style w:type="character" w:customStyle="1" w:styleId="CommentSubjectChar">
    <w:name w:val="Comment Subject Char"/>
    <w:basedOn w:val="CommentTextChar"/>
    <w:link w:val="CommentSubject"/>
    <w:uiPriority w:val="99"/>
    <w:semiHidden/>
    <w:rsid w:val="00847A27"/>
    <w:rPr>
      <w:rFonts w:eastAsia="Malgun Gothic"/>
      <w:b/>
      <w:bCs/>
      <w:kern w:val="0"/>
      <w:sz w:val="20"/>
      <w:szCs w:val="20"/>
      <w:lang w:eastAsia="ko-KR"/>
      <w14:ligatures w14:val="none"/>
    </w:rPr>
  </w:style>
  <w:style w:type="paragraph" w:styleId="Revision">
    <w:name w:val="Revision"/>
    <w:hidden/>
    <w:uiPriority w:val="99"/>
    <w:semiHidden/>
    <w:rsid w:val="00847A27"/>
    <w:pPr>
      <w:spacing w:after="0" w:line="240" w:lineRule="auto"/>
    </w:pPr>
    <w:rPr>
      <w:rFonts w:eastAsia="Malgun Gothic"/>
      <w:kern w:val="0"/>
      <w:lang w:eastAsia="ko-KR"/>
      <w14:ligatures w14:val="none"/>
    </w:rPr>
  </w:style>
  <w:style w:type="paragraph" w:styleId="BalloonText">
    <w:name w:val="Balloon Text"/>
    <w:basedOn w:val="Normal"/>
    <w:link w:val="BalloonTextChar"/>
    <w:uiPriority w:val="99"/>
    <w:semiHidden/>
    <w:unhideWhenUsed/>
    <w:rsid w:val="00847A27"/>
    <w:pPr>
      <w:spacing w:after="0" w:line="240" w:lineRule="auto"/>
    </w:pPr>
    <w:rPr>
      <w:rFonts w:ascii="Segoe UI" w:eastAsia="Malgun Gothic" w:hAnsi="Segoe UI" w:cs="Segoe UI"/>
      <w:kern w:val="0"/>
      <w:sz w:val="18"/>
      <w:szCs w:val="18"/>
      <w:lang w:eastAsia="ko-KR"/>
      <w14:ligatures w14:val="none"/>
    </w:rPr>
  </w:style>
  <w:style w:type="character" w:customStyle="1" w:styleId="BalloonTextChar">
    <w:name w:val="Balloon Text Char"/>
    <w:basedOn w:val="DefaultParagraphFont"/>
    <w:link w:val="BalloonText"/>
    <w:uiPriority w:val="99"/>
    <w:semiHidden/>
    <w:rsid w:val="00847A27"/>
    <w:rPr>
      <w:rFonts w:ascii="Segoe UI" w:eastAsia="Malgun Gothic" w:hAnsi="Segoe UI" w:cs="Segoe UI"/>
      <w:kern w:val="0"/>
      <w:sz w:val="18"/>
      <w:szCs w:val="18"/>
      <w:lang w:eastAsia="ko-KR"/>
      <w14:ligatures w14:val="none"/>
    </w:rPr>
  </w:style>
  <w:style w:type="character" w:styleId="Mention">
    <w:name w:val="Mention"/>
    <w:basedOn w:val="DefaultParagraphFont"/>
    <w:uiPriority w:val="99"/>
    <w:unhideWhenUsed/>
    <w:rsid w:val="00847A27"/>
    <w:rPr>
      <w:color w:val="2B579A"/>
      <w:shd w:val="clear" w:color="auto" w:fill="E6E6E6"/>
    </w:rPr>
  </w:style>
  <w:style w:type="character" w:styleId="UnresolvedMention">
    <w:name w:val="Unresolved Mention"/>
    <w:basedOn w:val="DefaultParagraphFont"/>
    <w:uiPriority w:val="99"/>
    <w:unhideWhenUsed/>
    <w:rsid w:val="00847A27"/>
    <w:rPr>
      <w:color w:val="605E5C"/>
      <w:shd w:val="clear" w:color="auto" w:fill="E1DFDD"/>
    </w:rPr>
  </w:style>
  <w:style w:type="character" w:customStyle="1" w:styleId="apple-converted-space">
    <w:name w:val="apple-converted-space"/>
    <w:basedOn w:val="DefaultParagraphFont"/>
    <w:rsid w:val="00847A27"/>
  </w:style>
  <w:style w:type="character" w:customStyle="1" w:styleId="xxxxnormaltextrun">
    <w:name w:val="xxxxnormaltextrun"/>
    <w:basedOn w:val="DefaultParagraphFont"/>
    <w:rsid w:val="00847A27"/>
  </w:style>
  <w:style w:type="character" w:customStyle="1" w:styleId="xxxxeop">
    <w:name w:val="xxxxeop"/>
    <w:basedOn w:val="DefaultParagraphFont"/>
    <w:rsid w:val="00847A27"/>
  </w:style>
  <w:style w:type="paragraph" w:styleId="FootnoteText">
    <w:name w:val="footnote text"/>
    <w:basedOn w:val="Normal"/>
    <w:link w:val="FootnoteTextChar"/>
    <w:uiPriority w:val="99"/>
    <w:semiHidden/>
    <w:unhideWhenUsed/>
    <w:rsid w:val="00847A27"/>
    <w:pPr>
      <w:spacing w:after="0" w:line="240" w:lineRule="auto"/>
    </w:pPr>
    <w:rPr>
      <w:rFonts w:eastAsia="Malgun Gothic"/>
      <w:kern w:val="0"/>
      <w:sz w:val="20"/>
      <w:szCs w:val="20"/>
      <w:lang w:eastAsia="ko-KR"/>
      <w14:ligatures w14:val="none"/>
    </w:rPr>
  </w:style>
  <w:style w:type="character" w:customStyle="1" w:styleId="FootnoteTextChar">
    <w:name w:val="Footnote Text Char"/>
    <w:basedOn w:val="DefaultParagraphFont"/>
    <w:link w:val="FootnoteText"/>
    <w:uiPriority w:val="99"/>
    <w:semiHidden/>
    <w:rsid w:val="00847A27"/>
    <w:rPr>
      <w:rFonts w:eastAsia="Malgun Gothic"/>
      <w:kern w:val="0"/>
      <w:sz w:val="20"/>
      <w:szCs w:val="20"/>
      <w:lang w:eastAsia="ko-KR"/>
      <w14:ligatures w14:val="none"/>
    </w:rPr>
  </w:style>
  <w:style w:type="character" w:styleId="FootnoteReference">
    <w:name w:val="footnote reference"/>
    <w:basedOn w:val="DefaultParagraphFont"/>
    <w:uiPriority w:val="99"/>
    <w:semiHidden/>
    <w:unhideWhenUsed/>
    <w:rsid w:val="00847A27"/>
    <w:rPr>
      <w:vertAlign w:val="superscript"/>
    </w:rPr>
  </w:style>
  <w:style w:type="paragraph" w:styleId="Header">
    <w:name w:val="header"/>
    <w:basedOn w:val="Normal"/>
    <w:link w:val="HeaderChar"/>
    <w:uiPriority w:val="99"/>
    <w:unhideWhenUsed/>
    <w:rsid w:val="00847A27"/>
    <w:pPr>
      <w:tabs>
        <w:tab w:val="center" w:pos="4680"/>
        <w:tab w:val="right" w:pos="9360"/>
      </w:tabs>
      <w:spacing w:after="0" w:line="240" w:lineRule="auto"/>
    </w:pPr>
    <w:rPr>
      <w:rFonts w:eastAsia="Malgun Gothic"/>
      <w:kern w:val="0"/>
      <w:lang w:eastAsia="ko-KR"/>
      <w14:ligatures w14:val="none"/>
    </w:rPr>
  </w:style>
  <w:style w:type="character" w:customStyle="1" w:styleId="HeaderChar">
    <w:name w:val="Header Char"/>
    <w:basedOn w:val="DefaultParagraphFont"/>
    <w:link w:val="Header"/>
    <w:uiPriority w:val="99"/>
    <w:rsid w:val="00847A27"/>
    <w:rPr>
      <w:rFonts w:eastAsia="Malgun Gothic"/>
      <w:kern w:val="0"/>
      <w:lang w:eastAsia="ko-KR"/>
      <w14:ligatures w14:val="none"/>
    </w:rPr>
  </w:style>
  <w:style w:type="paragraph" w:styleId="Footer">
    <w:name w:val="footer"/>
    <w:basedOn w:val="Normal"/>
    <w:link w:val="FooterChar"/>
    <w:uiPriority w:val="99"/>
    <w:unhideWhenUsed/>
    <w:rsid w:val="00847A27"/>
    <w:pPr>
      <w:tabs>
        <w:tab w:val="center" w:pos="4680"/>
        <w:tab w:val="right" w:pos="9360"/>
      </w:tabs>
      <w:spacing w:after="0" w:line="240" w:lineRule="auto"/>
    </w:pPr>
    <w:rPr>
      <w:rFonts w:eastAsia="Malgun Gothic"/>
      <w:kern w:val="0"/>
      <w:lang w:eastAsia="ko-KR"/>
      <w14:ligatures w14:val="none"/>
    </w:rPr>
  </w:style>
  <w:style w:type="character" w:customStyle="1" w:styleId="FooterChar">
    <w:name w:val="Footer Char"/>
    <w:basedOn w:val="DefaultParagraphFont"/>
    <w:link w:val="Footer"/>
    <w:uiPriority w:val="99"/>
    <w:rsid w:val="00847A27"/>
    <w:rPr>
      <w:rFonts w:eastAsia="Malgun Gothic"/>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2152</Words>
  <Characters>12271</Characters>
  <Application>Microsoft Office Word</Application>
  <DocSecurity>0</DocSecurity>
  <Lines>102</Lines>
  <Paragraphs>28</Paragraphs>
  <ScaleCrop>false</ScaleCrop>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2026-06-12T18:35:00Z</dcterms:created>
  <dcterms:modified xsi:type="dcterms:W3CDTF">2026-06-12T18:36:00Z</dcterms:modified>
</cp:coreProperties>
</file>