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C53A8" w14:textId="77777777" w:rsidR="00CA49B8" w:rsidRPr="00CA49B8" w:rsidRDefault="00CA49B8" w:rsidP="00CA49B8">
      <w:pPr>
        <w:spacing w:after="0" w:line="240" w:lineRule="auto"/>
        <w:rPr>
          <w:rFonts w:ascii="Times New Roman" w:eastAsia="Times New Roman" w:hAnsi="Times New Roman" w:cs="Times New Roman"/>
          <w:b/>
          <w:color w:val="000000"/>
          <w:kern w:val="0"/>
          <w:sz w:val="20"/>
          <w:szCs w:val="20"/>
          <w14:ligatures w14:val="none"/>
        </w:rPr>
      </w:pPr>
      <w:r w:rsidRPr="00CA49B8">
        <w:rPr>
          <w:rFonts w:ascii="Times New Roman" w:eastAsia="Times New Roman" w:hAnsi="Times New Roman" w:cs="Times New Roman"/>
          <w:b/>
          <w:color w:val="000000"/>
          <w:kern w:val="0"/>
          <w:sz w:val="20"/>
          <w:szCs w:val="20"/>
          <w14:ligatures w14:val="none"/>
        </w:rPr>
        <w:t xml:space="preserve">   </w:t>
      </w:r>
    </w:p>
    <w:p w14:paraId="60021B49" w14:textId="77777777" w:rsidR="00CA49B8" w:rsidRPr="00CA49B8" w:rsidRDefault="00CA49B8" w:rsidP="00CA49B8">
      <w:pPr>
        <w:spacing w:after="0" w:line="240" w:lineRule="auto"/>
        <w:jc w:val="both"/>
        <w:rPr>
          <w:rFonts w:ascii="Times New Roman" w:eastAsia="Times New Roman" w:hAnsi="Times New Roman" w:cs="Times New Roman"/>
          <w:color w:val="000000"/>
          <w:spacing w:val="-3"/>
          <w:kern w:val="0"/>
          <w:sz w:val="20"/>
          <w:szCs w:val="20"/>
          <w14:ligatures w14:val="none"/>
        </w:rPr>
      </w:pPr>
      <w:r w:rsidRPr="00CA49B8">
        <w:rPr>
          <w:rFonts w:ascii="Times New Roman" w:eastAsia="Times New Roman" w:hAnsi="Times New Roman" w:cs="Times New Roman"/>
          <w:b/>
          <w:color w:val="000000"/>
          <w:kern w:val="0"/>
          <w:sz w:val="20"/>
          <w:szCs w:val="20"/>
          <w14:ligatures w14:val="none"/>
        </w:rPr>
        <w:t xml:space="preserve">NOTE ON UNITED NATIONS SECRETARIAT DOCUMENT REQUIREMENTS: </w:t>
      </w:r>
      <w:r w:rsidRPr="00CA49B8">
        <w:rPr>
          <w:rFonts w:ascii="Times New Roman" w:eastAsia="Times New Roman" w:hAnsi="Times New Roman" w:cs="Times New Roman"/>
          <w:color w:val="000000"/>
          <w:spacing w:val="-3"/>
          <w:kern w:val="0"/>
          <w:sz w:val="20"/>
          <w:szCs w:val="20"/>
          <w14:ligatures w14:val="none"/>
        </w:rPr>
        <w:t xml:space="preserve">The narrative of the Regional </w:t>
      </w:r>
      <w:proofErr w:type="spellStart"/>
      <w:r w:rsidRPr="00CA49B8">
        <w:rPr>
          <w:rFonts w:ascii="Times New Roman" w:eastAsia="Times New Roman" w:hAnsi="Times New Roman" w:cs="Times New Roman"/>
          <w:color w:val="000000"/>
          <w:spacing w:val="-3"/>
          <w:kern w:val="0"/>
          <w:sz w:val="20"/>
          <w:szCs w:val="20"/>
          <w14:ligatures w14:val="none"/>
        </w:rPr>
        <w:t>Programme</w:t>
      </w:r>
      <w:proofErr w:type="spellEnd"/>
      <w:r w:rsidRPr="00CA49B8">
        <w:rPr>
          <w:rFonts w:ascii="Times New Roman" w:eastAsia="Times New Roman" w:hAnsi="Times New Roman" w:cs="Times New Roman"/>
          <w:color w:val="000000"/>
          <w:spacing w:val="-3"/>
          <w:kern w:val="0"/>
          <w:sz w:val="20"/>
          <w:szCs w:val="20"/>
          <w14:ligatures w14:val="none"/>
        </w:rPr>
        <w:t xml:space="preserve"> Document (RPD) and Annex A (results and resources framework) should not exceed a combined total of 8,000 words. Other annexes are not included in the official word count.</w:t>
      </w:r>
    </w:p>
    <w:p w14:paraId="4BDDB5C2" w14:textId="77777777" w:rsidR="00CA49B8" w:rsidRPr="00CA49B8" w:rsidRDefault="00CA49B8" w:rsidP="00CA49B8">
      <w:pPr>
        <w:spacing w:after="0" w:line="240" w:lineRule="auto"/>
        <w:jc w:val="both"/>
        <w:rPr>
          <w:rFonts w:ascii="Times New Roman" w:eastAsia="Times New Roman" w:hAnsi="Times New Roman" w:cs="Times New Roman"/>
          <w:color w:val="000000"/>
          <w:spacing w:val="-3"/>
          <w:kern w:val="0"/>
          <w:sz w:val="20"/>
          <w:szCs w:val="20"/>
          <w14:ligatures w14:val="none"/>
        </w:rPr>
      </w:pPr>
    </w:p>
    <w:p w14:paraId="13929F15" w14:textId="77777777" w:rsidR="00CA49B8" w:rsidRPr="00CA49B8" w:rsidRDefault="00CA49B8" w:rsidP="00CA49B8">
      <w:pPr>
        <w:spacing w:after="0" w:line="240" w:lineRule="auto"/>
        <w:jc w:val="both"/>
        <w:rPr>
          <w:rFonts w:ascii="Times New Roman" w:eastAsia="Times New Roman" w:hAnsi="Times New Roman" w:cs="Times New Roman"/>
          <w:spacing w:val="-3"/>
          <w:kern w:val="0"/>
          <w:sz w:val="20"/>
          <w:szCs w:val="20"/>
          <w14:ligatures w14:val="none"/>
        </w:rPr>
      </w:pPr>
      <w:r w:rsidRPr="00CA49B8">
        <w:rPr>
          <w:rFonts w:ascii="Times New Roman" w:eastAsia="Times New Roman" w:hAnsi="Times New Roman" w:cs="Times New Roman"/>
          <w:color w:val="000000"/>
          <w:spacing w:val="-3"/>
          <w:kern w:val="0"/>
          <w:sz w:val="20"/>
          <w:szCs w:val="20"/>
          <w14:ligatures w14:val="none"/>
        </w:rPr>
        <w:t xml:space="preserve">The distribution of 8,000 words between the narrative section and the RRF is at the discretion of the Bureau. Nevertheless, it is recommended that a minimum of four pages is set aside for the RRF. This can help ensure that </w:t>
      </w:r>
      <w:r w:rsidRPr="00CA49B8">
        <w:rPr>
          <w:rFonts w:ascii="Times New Roman" w:eastAsia="Times New Roman" w:hAnsi="Times New Roman" w:cs="Times New Roman"/>
          <w:spacing w:val="-3"/>
          <w:kern w:val="0"/>
          <w:sz w:val="20"/>
          <w:szCs w:val="20"/>
          <w14:ligatures w14:val="none"/>
        </w:rPr>
        <w:t>the RPD communicates UNDP’s contributions to results using clear indicators, baselines, targets and sources of information.</w:t>
      </w:r>
    </w:p>
    <w:p w14:paraId="7AEDA6AB" w14:textId="77777777" w:rsidR="00CA49B8" w:rsidRPr="00CA49B8" w:rsidRDefault="00CA49B8" w:rsidP="00CA49B8">
      <w:pPr>
        <w:spacing w:after="0" w:line="240" w:lineRule="auto"/>
        <w:jc w:val="both"/>
        <w:rPr>
          <w:rFonts w:ascii="Times New Roman" w:eastAsia="Times New Roman" w:hAnsi="Times New Roman" w:cs="Times New Roman"/>
          <w:spacing w:val="-3"/>
          <w:kern w:val="0"/>
          <w:sz w:val="20"/>
          <w:szCs w:val="20"/>
          <w14:ligatures w14:val="none"/>
        </w:rPr>
      </w:pPr>
    </w:p>
    <w:p w14:paraId="0A1FD740" w14:textId="77777777" w:rsidR="00CA49B8" w:rsidRPr="00CA49B8" w:rsidRDefault="00CA49B8" w:rsidP="00CA49B8">
      <w:pPr>
        <w:spacing w:after="0" w:line="240" w:lineRule="auto"/>
        <w:jc w:val="both"/>
        <w:rPr>
          <w:rFonts w:ascii="Times New Roman" w:eastAsia="Times New Roman" w:hAnsi="Times New Roman" w:cs="Times New Roman"/>
          <w:color w:val="000000"/>
          <w:spacing w:val="-3"/>
          <w:kern w:val="0"/>
          <w:sz w:val="20"/>
          <w:szCs w:val="20"/>
          <w14:ligatures w14:val="none"/>
        </w:rPr>
      </w:pPr>
      <w:r w:rsidRPr="00CA49B8">
        <w:rPr>
          <w:rFonts w:ascii="Times New Roman" w:eastAsia="Times New Roman" w:hAnsi="Times New Roman" w:cs="Times New Roman"/>
          <w:color w:val="000000"/>
          <w:spacing w:val="-3"/>
          <w:kern w:val="0"/>
          <w:sz w:val="20"/>
          <w:szCs w:val="20"/>
          <w14:ligatures w14:val="none"/>
        </w:rPr>
        <w:t xml:space="preserve">The narrative section and annex A (RRF) will be translated. Other annexes will not be translated. RPD narratives and RRFs that exceed 8,000 words in length incur additional cost. Bureaus cannot, therefore, </w:t>
      </w:r>
      <w:r w:rsidRPr="00CA49B8">
        <w:rPr>
          <w:rFonts w:ascii="Times New Roman" w:eastAsia="Times New Roman" w:hAnsi="Times New Roman" w:cs="Times New Roman"/>
          <w:color w:val="000000"/>
          <w:spacing w:val="-3"/>
          <w:kern w:val="0"/>
          <w:sz w:val="20"/>
          <w:szCs w:val="20"/>
          <w:u w:val="single"/>
          <w14:ligatures w14:val="none"/>
        </w:rPr>
        <w:t>adjust the font or margins when completing the document. Documents that do not adhere to format will not be appraised</w:t>
      </w:r>
      <w:r w:rsidRPr="00CA49B8">
        <w:rPr>
          <w:rFonts w:ascii="Times New Roman" w:eastAsia="Times New Roman" w:hAnsi="Times New Roman" w:cs="Times New Roman"/>
          <w:color w:val="000000"/>
          <w:spacing w:val="-3"/>
          <w:kern w:val="0"/>
          <w:sz w:val="20"/>
          <w:szCs w:val="20"/>
          <w14:ligatures w14:val="none"/>
        </w:rPr>
        <w:t>.</w:t>
      </w:r>
    </w:p>
    <w:p w14:paraId="02915FBC" w14:textId="77777777" w:rsidR="00CA49B8" w:rsidRPr="00CA49B8" w:rsidRDefault="00CA49B8" w:rsidP="00CA49B8">
      <w:pPr>
        <w:spacing w:after="0" w:line="240" w:lineRule="auto"/>
        <w:rPr>
          <w:rFonts w:ascii="Arial" w:eastAsia="Times New Roman" w:hAnsi="Arial" w:cs="Times New Roman"/>
          <w:color w:val="000000"/>
          <w:spacing w:val="-2"/>
          <w:kern w:val="0"/>
          <w:sz w:val="20"/>
          <w:szCs w:val="20"/>
          <w14:ligatures w14:val="none"/>
        </w:rPr>
      </w:pPr>
    </w:p>
    <w:p w14:paraId="1E126C97" w14:textId="77777777" w:rsidR="00CA49B8" w:rsidRPr="00CA49B8" w:rsidRDefault="00CA49B8" w:rsidP="00CA49B8">
      <w:pPr>
        <w:spacing w:after="0" w:line="240" w:lineRule="auto"/>
        <w:rPr>
          <w:rFonts w:ascii="Times New Roman" w:eastAsia="Times New Roman" w:hAnsi="Times New Roman" w:cs="Times New Roman"/>
          <w:color w:val="000000"/>
          <w:kern w:val="0"/>
          <w:sz w:val="6"/>
          <w:szCs w:val="20"/>
          <w14:ligatures w14:val="none"/>
        </w:rPr>
        <w:sectPr w:rsidR="00CA49B8" w:rsidRPr="00CA49B8" w:rsidSect="00CA49B8">
          <w:headerReference w:type="even" r:id="rId7"/>
          <w:headerReference w:type="default" r:id="rId8"/>
          <w:footerReference w:type="even" r:id="rId9"/>
          <w:footerReference w:type="default" r:id="rId10"/>
          <w:headerReference w:type="first" r:id="rId11"/>
          <w:footnotePr>
            <w:numRestart w:val="eachSect"/>
          </w:footnotePr>
          <w:endnotePr>
            <w:numFmt w:val="decimal"/>
            <w:numStart w:val="7"/>
          </w:endnotePr>
          <w:pgSz w:w="12240" w:h="15840" w:code="1"/>
          <w:pgMar w:top="1166" w:right="1195" w:bottom="1440" w:left="1195" w:header="576" w:footer="1030" w:gutter="0"/>
          <w:pgNumType w:start="1"/>
          <w:cols w:space="720"/>
          <w:titlePg/>
        </w:sectPr>
      </w:pPr>
    </w:p>
    <w:p w14:paraId="43DCA6AA" w14:textId="77777777" w:rsidR="00CA49B8" w:rsidRPr="00CA49B8" w:rsidRDefault="00CA49B8" w:rsidP="00CA49B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right="1260"/>
        <w:rPr>
          <w:rFonts w:ascii="Times New Roman" w:eastAsia="Times New Roman" w:hAnsi="Times New Roman" w:cs="Times New Roman"/>
          <w:b/>
          <w:color w:val="000000"/>
          <w:kern w:val="0"/>
          <w:sz w:val="20"/>
          <w:szCs w:val="20"/>
          <w14:ligatures w14:val="none"/>
        </w:rPr>
      </w:pPr>
      <w:r w:rsidRPr="00CA49B8">
        <w:rPr>
          <w:rFonts w:ascii="Times New Roman" w:eastAsia="Times New Roman" w:hAnsi="Times New Roman" w:cs="Times New Roman"/>
          <w:b/>
          <w:color w:val="000000"/>
          <w:kern w:val="0"/>
          <w:sz w:val="20"/>
          <w:szCs w:val="20"/>
          <w14:ligatures w14:val="none"/>
        </w:rPr>
        <w:t>[Session] of (year)</w:t>
      </w:r>
    </w:p>
    <w:p w14:paraId="02F28F05" w14:textId="77777777" w:rsidR="00CA49B8" w:rsidRPr="00CA49B8" w:rsidRDefault="00CA49B8" w:rsidP="00CA49B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right="1260"/>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(date), (Location)</w:t>
      </w:r>
    </w:p>
    <w:p w14:paraId="2E655C54" w14:textId="77777777" w:rsidR="00CA49B8" w:rsidRPr="00CA49B8" w:rsidRDefault="00CA49B8" w:rsidP="00CA49B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right="1260"/>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Item (number) of the provisional agenda</w:t>
      </w:r>
    </w:p>
    <w:p w14:paraId="0193CE20" w14:textId="77777777" w:rsidR="00CA49B8" w:rsidRPr="00CA49B8" w:rsidRDefault="00CA49B8" w:rsidP="00CA49B8">
      <w:pPr>
        <w:spacing w:after="0" w:line="240" w:lineRule="auto"/>
        <w:ind w:right="1260"/>
        <w:rPr>
          <w:rFonts w:ascii="Times New Roman" w:eastAsia="Times New Roman" w:hAnsi="Times New Roman" w:cs="Times New Roman"/>
          <w:b/>
          <w:color w:val="000000"/>
          <w:kern w:val="0"/>
          <w:sz w:val="20"/>
          <w:szCs w:val="20"/>
          <w14:ligatures w14:val="none"/>
        </w:rPr>
      </w:pPr>
      <w:r w:rsidRPr="00CA49B8">
        <w:rPr>
          <w:rFonts w:ascii="Times New Roman" w:eastAsia="Times New Roman" w:hAnsi="Times New Roman" w:cs="Times New Roman"/>
          <w:b/>
          <w:color w:val="000000"/>
          <w:kern w:val="0"/>
          <w:sz w:val="20"/>
          <w:szCs w:val="20"/>
          <w14:ligatures w14:val="none"/>
        </w:rPr>
        <w:t xml:space="preserve">Country </w:t>
      </w:r>
      <w:proofErr w:type="spellStart"/>
      <w:r w:rsidRPr="00CA49B8">
        <w:rPr>
          <w:rFonts w:ascii="Times New Roman" w:eastAsia="Times New Roman" w:hAnsi="Times New Roman" w:cs="Times New Roman"/>
          <w:b/>
          <w:color w:val="000000"/>
          <w:kern w:val="0"/>
          <w:sz w:val="20"/>
          <w:szCs w:val="20"/>
          <w14:ligatures w14:val="none"/>
        </w:rPr>
        <w:t>programmes</w:t>
      </w:r>
      <w:proofErr w:type="spellEnd"/>
      <w:r w:rsidRPr="00CA49B8">
        <w:rPr>
          <w:rFonts w:ascii="Times New Roman" w:eastAsia="Times New Roman" w:hAnsi="Times New Roman" w:cs="Times New Roman"/>
          <w:b/>
          <w:color w:val="000000"/>
          <w:kern w:val="0"/>
          <w:sz w:val="20"/>
          <w:szCs w:val="20"/>
          <w14:ligatures w14:val="none"/>
        </w:rPr>
        <w:t xml:space="preserve"> and related matters</w:t>
      </w:r>
    </w:p>
    <w:p w14:paraId="1E57504F" w14:textId="77777777" w:rsidR="00CA49B8" w:rsidRPr="00CA49B8" w:rsidRDefault="00CA49B8" w:rsidP="00CA49B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1267" w:right="1267"/>
        <w:jc w:val="both"/>
        <w:rPr>
          <w:rFonts w:ascii="Times New Roman" w:eastAsia="Times New Roman" w:hAnsi="Times New Roman" w:cs="Times New Roman"/>
          <w:color w:val="000000"/>
          <w:spacing w:val="4"/>
          <w:w w:val="103"/>
          <w:kern w:val="14"/>
          <w:sz w:val="10"/>
          <w:szCs w:val="20"/>
          <w:lang w:val="en-GB"/>
          <w14:ligatures w14:val="none"/>
        </w:rPr>
      </w:pPr>
    </w:p>
    <w:p w14:paraId="16B0A066" w14:textId="77777777" w:rsidR="00CA49B8" w:rsidRPr="00CA49B8" w:rsidRDefault="00CA49B8" w:rsidP="00CA49B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1267" w:right="1267"/>
        <w:jc w:val="both"/>
        <w:rPr>
          <w:rFonts w:ascii="Times New Roman" w:eastAsia="Times New Roman" w:hAnsi="Times New Roman" w:cs="Times New Roman"/>
          <w:color w:val="000000"/>
          <w:spacing w:val="4"/>
          <w:w w:val="103"/>
          <w:kern w:val="14"/>
          <w:sz w:val="10"/>
          <w:szCs w:val="20"/>
          <w:lang w:val="en-GB"/>
          <w14:ligatures w14:val="none"/>
        </w:rPr>
      </w:pPr>
    </w:p>
    <w:p w14:paraId="110622CA" w14:textId="77777777" w:rsidR="00CA49B8" w:rsidRPr="00CA49B8" w:rsidRDefault="00CA49B8" w:rsidP="00CA49B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1267" w:right="1267"/>
        <w:jc w:val="both"/>
        <w:rPr>
          <w:rFonts w:ascii="Times New Roman" w:eastAsia="Times New Roman" w:hAnsi="Times New Roman" w:cs="Times New Roman"/>
          <w:color w:val="000000"/>
          <w:spacing w:val="4"/>
          <w:w w:val="103"/>
          <w:kern w:val="14"/>
          <w:sz w:val="10"/>
          <w:szCs w:val="20"/>
          <w:lang w:val="en-GB"/>
          <w14:ligatures w14:val="none"/>
        </w:rPr>
      </w:pPr>
    </w:p>
    <w:p w14:paraId="33716448" w14:textId="77777777" w:rsidR="00CA49B8" w:rsidRPr="00CA49B8" w:rsidRDefault="00CA49B8" w:rsidP="00CA49B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300" w:lineRule="exact"/>
        <w:ind w:left="1267" w:right="1260" w:hanging="1267"/>
        <w:outlineLvl w:val="0"/>
        <w:rPr>
          <w:rFonts w:ascii="Times New Roman" w:eastAsia="Times New Roman" w:hAnsi="Times New Roman" w:cs="Times New Roman"/>
          <w:b/>
          <w:color w:val="000000"/>
          <w:spacing w:val="-2"/>
          <w:w w:val="103"/>
          <w:kern w:val="14"/>
          <w:sz w:val="28"/>
          <w:szCs w:val="20"/>
          <w:lang w:val="en-GB"/>
          <w14:ligatures w14:val="none"/>
        </w:rPr>
      </w:pPr>
      <w:r w:rsidRPr="00CA49B8">
        <w:rPr>
          <w:rFonts w:ascii="Calibri" w:eastAsia="Times New Roman" w:hAnsi="Calibri" w:cs="Times New Roman"/>
          <w:b/>
          <w:color w:val="000000"/>
          <w:spacing w:val="-2"/>
          <w:w w:val="103"/>
          <w:kern w:val="14"/>
          <w:sz w:val="28"/>
          <w:szCs w:val="20"/>
          <w:lang w:val="en-GB"/>
          <w14:ligatures w14:val="none"/>
        </w:rPr>
        <w:tab/>
      </w:r>
      <w:r w:rsidRPr="00CA49B8">
        <w:rPr>
          <w:rFonts w:ascii="Times New Roman" w:eastAsia="Times New Roman" w:hAnsi="Times New Roman" w:cs="Times New Roman"/>
          <w:b/>
          <w:color w:val="000000"/>
          <w:spacing w:val="-2"/>
          <w:w w:val="103"/>
          <w:kern w:val="14"/>
          <w:sz w:val="28"/>
          <w:szCs w:val="20"/>
          <w:lang w:val="en-GB"/>
          <w14:ligatures w14:val="none"/>
        </w:rPr>
        <w:t>Draft regional programme document (for [name of region]) (Duration)</w:t>
      </w:r>
      <w:r w:rsidRPr="00CA49B8">
        <w:rPr>
          <w:rFonts w:ascii="Times New Roman" w:eastAsia="Times New Roman" w:hAnsi="Times New Roman" w:cs="Times New Roman"/>
          <w:b/>
          <w:color w:val="000000"/>
          <w:spacing w:val="-2"/>
          <w:w w:val="103"/>
          <w:kern w:val="14"/>
          <w:sz w:val="28"/>
          <w:szCs w:val="20"/>
          <w:lang w:val="en-GB"/>
          <w14:ligatures w14:val="none"/>
        </w:rPr>
        <w:br/>
      </w:r>
    </w:p>
    <w:p w14:paraId="2020E587" w14:textId="77777777" w:rsidR="00CA49B8" w:rsidRPr="00CA49B8" w:rsidRDefault="00CA49B8" w:rsidP="00CA49B8">
      <w:pPr>
        <w:keepNext/>
        <w:keepLines/>
        <w:suppressAutoHyphens/>
        <w:spacing w:after="120" w:line="300" w:lineRule="exact"/>
        <w:outlineLvl w:val="0"/>
        <w:rPr>
          <w:rFonts w:ascii="Times New Roman" w:eastAsia="Times New Roman" w:hAnsi="Times New Roman" w:cs="Times New Roman"/>
          <w:color w:val="000000"/>
          <w:spacing w:val="-2"/>
          <w:w w:val="103"/>
          <w:kern w:val="14"/>
          <w:sz w:val="20"/>
          <w:szCs w:val="20"/>
          <w:lang w:val="fr-FR"/>
          <w14:ligatures w14:val="none"/>
        </w:rPr>
      </w:pPr>
      <w:r w:rsidRPr="00CA49B8">
        <w:rPr>
          <w:rFonts w:ascii="Times New Roman" w:eastAsia="Times New Roman" w:hAnsi="Times New Roman" w:cs="Times New Roman"/>
          <w:color w:val="000000"/>
          <w:spacing w:val="-2"/>
          <w:w w:val="103"/>
          <w:kern w:val="14"/>
          <w:sz w:val="20"/>
          <w:szCs w:val="20"/>
          <w14:ligatures w14:val="none"/>
        </w:rPr>
        <w:t xml:space="preserve"> </w:t>
      </w:r>
      <w:r w:rsidRPr="00CA49B8">
        <w:rPr>
          <w:rFonts w:ascii="Times New Roman" w:eastAsia="Times New Roman" w:hAnsi="Times New Roman" w:cs="Times New Roman"/>
          <w:color w:val="000000"/>
          <w:spacing w:val="-2"/>
          <w:w w:val="103"/>
          <w:kern w:val="14"/>
          <w:sz w:val="20"/>
          <w:szCs w:val="20"/>
          <w:lang w:val="fr-FR"/>
          <w14:ligatures w14:val="none"/>
        </w:rPr>
        <w:t>Content</w:t>
      </w:r>
    </w:p>
    <w:tbl>
      <w:tblPr>
        <w:tblW w:w="11694" w:type="dxa"/>
        <w:tblLayout w:type="fixed"/>
        <w:tblLook w:val="01E0" w:firstRow="1" w:lastRow="1" w:firstColumn="1" w:lastColumn="1" w:noHBand="0" w:noVBand="0"/>
      </w:tblPr>
      <w:tblGrid>
        <w:gridCol w:w="1728"/>
        <w:gridCol w:w="7758"/>
        <w:gridCol w:w="1553"/>
        <w:gridCol w:w="655"/>
      </w:tblGrid>
      <w:tr w:rsidR="00CA49B8" w:rsidRPr="00CA49B8" w14:paraId="69D9F3B4" w14:textId="77777777" w:rsidTr="00920BC3">
        <w:trPr>
          <w:trHeight w:val="382"/>
        </w:trPr>
        <w:tc>
          <w:tcPr>
            <w:tcW w:w="1728" w:type="dxa"/>
            <w:vAlign w:val="center"/>
          </w:tcPr>
          <w:p w14:paraId="29123330" w14:textId="77777777" w:rsidR="00CA49B8" w:rsidRPr="00CA49B8" w:rsidRDefault="00CA49B8" w:rsidP="00CA49B8">
            <w:pPr>
              <w:spacing w:after="60" w:line="240" w:lineRule="auto"/>
              <w:rPr>
                <w:rFonts w:ascii="Times New Roman" w:eastAsia="Times New Roman" w:hAnsi="Times New Roman" w:cs="Times New Roman"/>
                <w:color w:val="000000"/>
                <w:kern w:val="0"/>
                <w:sz w:val="20"/>
                <w:szCs w:val="20"/>
                <w14:ligatures w14:val="none"/>
              </w:rPr>
            </w:pPr>
          </w:p>
        </w:tc>
        <w:tc>
          <w:tcPr>
            <w:tcW w:w="7758" w:type="dxa"/>
            <w:vAlign w:val="center"/>
          </w:tcPr>
          <w:p w14:paraId="3A42910A" w14:textId="77777777" w:rsidR="00CA49B8" w:rsidRPr="00CA49B8" w:rsidRDefault="00CA49B8" w:rsidP="00CA49B8">
            <w:pPr>
              <w:numPr>
                <w:ilvl w:val="0"/>
                <w:numId w:val="5"/>
              </w:numPr>
              <w:spacing w:after="120" w:line="240" w:lineRule="auto"/>
              <w:rPr>
                <w:rFonts w:ascii="Times New Roman" w:eastAsia="Times New Roman" w:hAnsi="Times New Roman" w:cs="Times New Roman"/>
                <w:color w:val="000000"/>
                <w:kern w:val="0"/>
                <w:sz w:val="20"/>
                <w:szCs w:val="20"/>
                <w14:ligatures w14:val="none"/>
              </w:rPr>
            </w:pPr>
            <w:proofErr w:type="spellStart"/>
            <w:r w:rsidRPr="00CA49B8">
              <w:rPr>
                <w:rFonts w:ascii="Times New Roman" w:eastAsia="Times New Roman" w:hAnsi="Times New Roman" w:cs="Times New Roman"/>
                <w:color w:val="000000"/>
                <w:kern w:val="0"/>
                <w:sz w:val="20"/>
                <w:szCs w:val="20"/>
                <w14:ligatures w14:val="none"/>
              </w:rPr>
              <w:t>Programme</w:t>
            </w:r>
            <w:proofErr w:type="spellEnd"/>
            <w:r w:rsidRPr="00CA49B8">
              <w:rPr>
                <w:rFonts w:ascii="Times New Roman" w:eastAsia="Times New Roman" w:hAnsi="Times New Roman" w:cs="Times New Roman"/>
                <w:color w:val="000000"/>
                <w:kern w:val="0"/>
                <w:sz w:val="20"/>
                <w:szCs w:val="20"/>
                <w14:ligatures w14:val="none"/>
              </w:rPr>
              <w:t xml:space="preserve"> Rationale </w:t>
            </w:r>
          </w:p>
        </w:tc>
        <w:tc>
          <w:tcPr>
            <w:tcW w:w="1553" w:type="dxa"/>
            <w:vAlign w:val="center"/>
          </w:tcPr>
          <w:p w14:paraId="26C3119A" w14:textId="77777777" w:rsidR="00CA49B8" w:rsidRPr="00CA49B8" w:rsidRDefault="00CA49B8" w:rsidP="00CA49B8">
            <w:pPr>
              <w:spacing w:after="60" w:line="240" w:lineRule="auto"/>
              <w:rPr>
                <w:rFonts w:ascii="Times New Roman" w:eastAsia="Times New Roman" w:hAnsi="Times New Roman" w:cs="Times New Roman"/>
                <w:color w:val="000000"/>
                <w:kern w:val="0"/>
                <w:sz w:val="20"/>
                <w:szCs w:val="20"/>
                <w14:ligatures w14:val="none"/>
              </w:rPr>
            </w:pPr>
          </w:p>
        </w:tc>
        <w:tc>
          <w:tcPr>
            <w:tcW w:w="655" w:type="dxa"/>
            <w:vAlign w:val="center"/>
          </w:tcPr>
          <w:p w14:paraId="2486FE63" w14:textId="77777777" w:rsidR="00CA49B8" w:rsidRPr="00CA49B8" w:rsidRDefault="00CA49B8" w:rsidP="00CA49B8">
            <w:pPr>
              <w:spacing w:after="60" w:line="240" w:lineRule="auto"/>
              <w:rPr>
                <w:rFonts w:ascii="Times New Roman" w:eastAsia="Times New Roman" w:hAnsi="Times New Roman" w:cs="Times New Roman"/>
                <w:color w:val="000000"/>
                <w:kern w:val="0"/>
                <w:sz w:val="20"/>
                <w:szCs w:val="20"/>
                <w14:ligatures w14:val="none"/>
              </w:rPr>
            </w:pPr>
          </w:p>
        </w:tc>
      </w:tr>
      <w:tr w:rsidR="00CA49B8" w:rsidRPr="00CA49B8" w14:paraId="617C7B55" w14:textId="77777777" w:rsidTr="00920BC3">
        <w:trPr>
          <w:trHeight w:val="427"/>
        </w:trPr>
        <w:tc>
          <w:tcPr>
            <w:tcW w:w="1728" w:type="dxa"/>
            <w:vAlign w:val="center"/>
          </w:tcPr>
          <w:p w14:paraId="69673520" w14:textId="77777777" w:rsidR="00CA49B8" w:rsidRPr="00CA49B8" w:rsidRDefault="00CA49B8" w:rsidP="00CA49B8">
            <w:pPr>
              <w:spacing w:after="60" w:line="240" w:lineRule="auto"/>
              <w:rPr>
                <w:rFonts w:ascii="Times New Roman" w:eastAsia="Times New Roman" w:hAnsi="Times New Roman" w:cs="Times New Roman"/>
                <w:color w:val="000000"/>
                <w:kern w:val="0"/>
                <w:sz w:val="20"/>
                <w:szCs w:val="20"/>
                <w14:ligatures w14:val="none"/>
              </w:rPr>
            </w:pPr>
          </w:p>
        </w:tc>
        <w:tc>
          <w:tcPr>
            <w:tcW w:w="7758" w:type="dxa"/>
            <w:vAlign w:val="center"/>
          </w:tcPr>
          <w:p w14:paraId="376E0CAE" w14:textId="77777777" w:rsidR="00CA49B8" w:rsidRPr="00CA49B8" w:rsidRDefault="00CA49B8" w:rsidP="00CA49B8">
            <w:pPr>
              <w:numPr>
                <w:ilvl w:val="0"/>
                <w:numId w:val="5"/>
              </w:numPr>
              <w:spacing w:after="120" w:line="240" w:lineRule="auto"/>
              <w:rPr>
                <w:rFonts w:ascii="Times New Roman" w:eastAsia="Times New Roman" w:hAnsi="Times New Roman" w:cs="Times New Roman"/>
                <w:color w:val="000000"/>
                <w:kern w:val="0"/>
                <w:sz w:val="20"/>
                <w:szCs w:val="20"/>
                <w14:ligatures w14:val="none"/>
              </w:rPr>
            </w:pPr>
            <w:proofErr w:type="spellStart"/>
            <w:r w:rsidRPr="00CA49B8">
              <w:rPr>
                <w:rFonts w:ascii="Times New Roman" w:eastAsia="Times New Roman" w:hAnsi="Times New Roman" w:cs="Times New Roman"/>
                <w:color w:val="000000"/>
                <w:kern w:val="0"/>
                <w:sz w:val="20"/>
                <w:szCs w:val="20"/>
                <w14:ligatures w14:val="none"/>
              </w:rPr>
              <w:t>Programme</w:t>
            </w:r>
            <w:proofErr w:type="spellEnd"/>
            <w:r w:rsidRPr="00CA49B8">
              <w:rPr>
                <w:rFonts w:ascii="Times New Roman" w:eastAsia="Times New Roman" w:hAnsi="Times New Roman" w:cs="Times New Roman"/>
                <w:color w:val="000000"/>
                <w:kern w:val="0"/>
                <w:sz w:val="20"/>
                <w:szCs w:val="20"/>
                <w14:ligatures w14:val="none"/>
              </w:rPr>
              <w:t xml:space="preserve"> Priorities and Partnerships</w:t>
            </w:r>
          </w:p>
        </w:tc>
        <w:tc>
          <w:tcPr>
            <w:tcW w:w="1553" w:type="dxa"/>
            <w:vAlign w:val="center"/>
          </w:tcPr>
          <w:p w14:paraId="13E932F3" w14:textId="77777777" w:rsidR="00CA49B8" w:rsidRPr="00CA49B8" w:rsidRDefault="00CA49B8" w:rsidP="00CA49B8">
            <w:pPr>
              <w:spacing w:after="60" w:line="240" w:lineRule="auto"/>
              <w:rPr>
                <w:rFonts w:ascii="Times New Roman" w:eastAsia="Times New Roman" w:hAnsi="Times New Roman" w:cs="Times New Roman"/>
                <w:color w:val="000000"/>
                <w:kern w:val="0"/>
                <w:sz w:val="20"/>
                <w:szCs w:val="20"/>
                <w14:ligatures w14:val="none"/>
              </w:rPr>
            </w:pPr>
          </w:p>
        </w:tc>
        <w:tc>
          <w:tcPr>
            <w:tcW w:w="655" w:type="dxa"/>
            <w:vAlign w:val="center"/>
          </w:tcPr>
          <w:p w14:paraId="74544F8B" w14:textId="77777777" w:rsidR="00CA49B8" w:rsidRPr="00CA49B8" w:rsidRDefault="00CA49B8" w:rsidP="00CA49B8">
            <w:pPr>
              <w:spacing w:after="60" w:line="240" w:lineRule="auto"/>
              <w:rPr>
                <w:rFonts w:ascii="Times New Roman" w:eastAsia="Times New Roman" w:hAnsi="Times New Roman" w:cs="Times New Roman"/>
                <w:color w:val="000000"/>
                <w:kern w:val="0"/>
                <w:sz w:val="20"/>
                <w:szCs w:val="20"/>
                <w14:ligatures w14:val="none"/>
              </w:rPr>
            </w:pPr>
          </w:p>
        </w:tc>
      </w:tr>
      <w:tr w:rsidR="00CA49B8" w:rsidRPr="00CA49B8" w14:paraId="34887ADA" w14:textId="77777777" w:rsidTr="00920BC3">
        <w:tc>
          <w:tcPr>
            <w:tcW w:w="1728" w:type="dxa"/>
            <w:vAlign w:val="center"/>
          </w:tcPr>
          <w:p w14:paraId="7F94652F" w14:textId="77777777" w:rsidR="00CA49B8" w:rsidRPr="00CA49B8" w:rsidRDefault="00CA49B8" w:rsidP="00CA49B8">
            <w:pPr>
              <w:spacing w:after="60" w:line="240" w:lineRule="auto"/>
              <w:rPr>
                <w:rFonts w:ascii="Times New Roman" w:eastAsia="Times New Roman" w:hAnsi="Times New Roman" w:cs="Times New Roman"/>
                <w:color w:val="000000"/>
                <w:kern w:val="0"/>
                <w:sz w:val="20"/>
                <w:szCs w:val="20"/>
                <w14:ligatures w14:val="none"/>
              </w:rPr>
            </w:pPr>
          </w:p>
        </w:tc>
        <w:tc>
          <w:tcPr>
            <w:tcW w:w="7758" w:type="dxa"/>
            <w:vAlign w:val="center"/>
          </w:tcPr>
          <w:p w14:paraId="7AFABF32" w14:textId="77777777" w:rsidR="00CA49B8" w:rsidRPr="00CA49B8" w:rsidRDefault="00CA49B8" w:rsidP="00CA49B8">
            <w:pPr>
              <w:numPr>
                <w:ilvl w:val="0"/>
                <w:numId w:val="5"/>
              </w:numPr>
              <w:spacing w:after="120" w:line="240" w:lineRule="auto"/>
              <w:rPr>
                <w:rFonts w:ascii="Times New Roman" w:eastAsia="Times New Roman" w:hAnsi="Times New Roman" w:cs="Times New Roman"/>
                <w:color w:val="000000"/>
                <w:kern w:val="0"/>
                <w:sz w:val="20"/>
                <w:szCs w:val="20"/>
                <w14:ligatures w14:val="none"/>
              </w:rPr>
            </w:pPr>
            <w:proofErr w:type="spellStart"/>
            <w:r w:rsidRPr="00CA49B8">
              <w:rPr>
                <w:rFonts w:ascii="Times New Roman" w:eastAsia="Times New Roman" w:hAnsi="Times New Roman" w:cs="Times New Roman"/>
                <w:color w:val="000000"/>
                <w:kern w:val="0"/>
                <w:sz w:val="20"/>
                <w:szCs w:val="20"/>
                <w14:ligatures w14:val="none"/>
              </w:rPr>
              <w:t>Programme</w:t>
            </w:r>
            <w:proofErr w:type="spellEnd"/>
            <w:r w:rsidRPr="00CA49B8">
              <w:rPr>
                <w:rFonts w:ascii="Times New Roman" w:eastAsia="Times New Roman" w:hAnsi="Times New Roman" w:cs="Times New Roman"/>
                <w:color w:val="000000"/>
                <w:kern w:val="0"/>
                <w:sz w:val="20"/>
                <w:szCs w:val="20"/>
                <w14:ligatures w14:val="none"/>
              </w:rPr>
              <w:t xml:space="preserve"> and Risk Management</w:t>
            </w:r>
          </w:p>
          <w:p w14:paraId="0085DC93" w14:textId="77777777" w:rsidR="00CA49B8" w:rsidRPr="00CA49B8" w:rsidRDefault="00CA49B8" w:rsidP="00CA49B8">
            <w:pPr>
              <w:numPr>
                <w:ilvl w:val="0"/>
                <w:numId w:val="5"/>
              </w:numPr>
              <w:spacing w:after="120" w:line="240" w:lineRule="auto"/>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Monitoring and Evaluation</w:t>
            </w:r>
          </w:p>
        </w:tc>
        <w:tc>
          <w:tcPr>
            <w:tcW w:w="1553" w:type="dxa"/>
            <w:vAlign w:val="center"/>
          </w:tcPr>
          <w:p w14:paraId="2A6BAD2C" w14:textId="77777777" w:rsidR="00CA49B8" w:rsidRPr="00CA49B8" w:rsidRDefault="00CA49B8" w:rsidP="00CA49B8">
            <w:pPr>
              <w:spacing w:after="60" w:line="240" w:lineRule="auto"/>
              <w:rPr>
                <w:rFonts w:ascii="Times New Roman" w:eastAsia="Times New Roman" w:hAnsi="Times New Roman" w:cs="Times New Roman"/>
                <w:color w:val="000000"/>
                <w:kern w:val="0"/>
                <w:sz w:val="20"/>
                <w:szCs w:val="20"/>
                <w14:ligatures w14:val="none"/>
              </w:rPr>
            </w:pPr>
          </w:p>
        </w:tc>
        <w:tc>
          <w:tcPr>
            <w:tcW w:w="655" w:type="dxa"/>
            <w:vAlign w:val="center"/>
          </w:tcPr>
          <w:p w14:paraId="7FDF4C8B" w14:textId="77777777" w:rsidR="00CA49B8" w:rsidRPr="00CA49B8" w:rsidRDefault="00CA49B8" w:rsidP="00CA49B8">
            <w:pPr>
              <w:spacing w:after="60" w:line="240" w:lineRule="auto"/>
              <w:rPr>
                <w:rFonts w:ascii="Times New Roman" w:eastAsia="Times New Roman" w:hAnsi="Times New Roman" w:cs="Times New Roman"/>
                <w:color w:val="000000"/>
                <w:kern w:val="0"/>
                <w:sz w:val="20"/>
                <w:szCs w:val="20"/>
                <w14:ligatures w14:val="none"/>
              </w:rPr>
            </w:pPr>
          </w:p>
        </w:tc>
      </w:tr>
      <w:tr w:rsidR="00CA49B8" w:rsidRPr="00CA49B8" w14:paraId="1B2B6B99" w14:textId="77777777" w:rsidTr="00920BC3">
        <w:tc>
          <w:tcPr>
            <w:tcW w:w="1728" w:type="dxa"/>
            <w:vAlign w:val="center"/>
          </w:tcPr>
          <w:p w14:paraId="72DDD349" w14:textId="77777777" w:rsidR="00CA49B8" w:rsidRPr="00CA49B8" w:rsidRDefault="00CA49B8" w:rsidP="00CA49B8">
            <w:pPr>
              <w:spacing w:after="60" w:line="240" w:lineRule="auto"/>
              <w:rPr>
                <w:rFonts w:ascii="Times New Roman" w:eastAsia="Times New Roman" w:hAnsi="Times New Roman" w:cs="Times New Roman"/>
                <w:color w:val="000000"/>
                <w:kern w:val="0"/>
                <w:sz w:val="20"/>
                <w:szCs w:val="20"/>
                <w14:ligatures w14:val="none"/>
              </w:rPr>
            </w:pPr>
          </w:p>
        </w:tc>
        <w:tc>
          <w:tcPr>
            <w:tcW w:w="7758" w:type="dxa"/>
            <w:vAlign w:val="center"/>
          </w:tcPr>
          <w:p w14:paraId="42FF8C68" w14:textId="77777777" w:rsidR="00CA49B8" w:rsidRPr="00CA49B8" w:rsidRDefault="00CA49B8" w:rsidP="00CA49B8">
            <w:pPr>
              <w:spacing w:after="120" w:line="240" w:lineRule="auto"/>
              <w:rPr>
                <w:rFonts w:ascii="Times New Roman" w:eastAsia="Times New Roman" w:hAnsi="Times New Roman" w:cs="Times New Roman"/>
                <w:color w:val="000000"/>
                <w:kern w:val="0"/>
                <w:sz w:val="20"/>
                <w:szCs w:val="20"/>
                <w14:ligatures w14:val="none"/>
              </w:rPr>
            </w:pPr>
          </w:p>
        </w:tc>
        <w:tc>
          <w:tcPr>
            <w:tcW w:w="1553" w:type="dxa"/>
            <w:vAlign w:val="center"/>
          </w:tcPr>
          <w:p w14:paraId="60BA5968" w14:textId="77777777" w:rsidR="00CA49B8" w:rsidRPr="00CA49B8" w:rsidRDefault="00CA49B8" w:rsidP="00CA49B8">
            <w:pPr>
              <w:spacing w:after="60" w:line="240" w:lineRule="auto"/>
              <w:rPr>
                <w:rFonts w:ascii="Times New Roman" w:eastAsia="Times New Roman" w:hAnsi="Times New Roman" w:cs="Times New Roman"/>
                <w:color w:val="000000"/>
                <w:kern w:val="0"/>
                <w:sz w:val="20"/>
                <w:szCs w:val="20"/>
                <w14:ligatures w14:val="none"/>
              </w:rPr>
            </w:pPr>
          </w:p>
        </w:tc>
        <w:tc>
          <w:tcPr>
            <w:tcW w:w="655" w:type="dxa"/>
            <w:vAlign w:val="center"/>
          </w:tcPr>
          <w:p w14:paraId="6804CCA3" w14:textId="77777777" w:rsidR="00CA49B8" w:rsidRPr="00CA49B8" w:rsidRDefault="00CA49B8" w:rsidP="00CA49B8">
            <w:pPr>
              <w:spacing w:after="60" w:line="240" w:lineRule="auto"/>
              <w:rPr>
                <w:rFonts w:ascii="Times New Roman" w:eastAsia="Times New Roman" w:hAnsi="Times New Roman" w:cs="Times New Roman"/>
                <w:color w:val="000000"/>
                <w:kern w:val="0"/>
                <w:sz w:val="20"/>
                <w:szCs w:val="20"/>
                <w14:ligatures w14:val="none"/>
              </w:rPr>
            </w:pPr>
          </w:p>
        </w:tc>
      </w:tr>
      <w:tr w:rsidR="00CA49B8" w:rsidRPr="00CA49B8" w14:paraId="6E9C060F" w14:textId="77777777" w:rsidTr="00920BC3">
        <w:trPr>
          <w:trHeight w:val="247"/>
        </w:trPr>
        <w:tc>
          <w:tcPr>
            <w:tcW w:w="1728" w:type="dxa"/>
            <w:vAlign w:val="center"/>
          </w:tcPr>
          <w:p w14:paraId="6BCB9303" w14:textId="77777777" w:rsidR="00CA49B8" w:rsidRPr="00CA49B8" w:rsidRDefault="00CA49B8" w:rsidP="00CA49B8">
            <w:pPr>
              <w:spacing w:after="120" w:line="240" w:lineRule="auto"/>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 xml:space="preserve"> Annexes</w:t>
            </w:r>
          </w:p>
        </w:tc>
        <w:tc>
          <w:tcPr>
            <w:tcW w:w="7758" w:type="dxa"/>
            <w:vAlign w:val="center"/>
          </w:tcPr>
          <w:p w14:paraId="7BD3D066" w14:textId="77777777" w:rsidR="00CA49B8" w:rsidRPr="00CA49B8" w:rsidRDefault="00CA49B8" w:rsidP="00CA49B8">
            <w:pPr>
              <w:spacing w:after="120" w:line="240" w:lineRule="auto"/>
              <w:rPr>
                <w:rFonts w:ascii="Times New Roman" w:eastAsia="Times New Roman" w:hAnsi="Times New Roman" w:cs="Times New Roman"/>
                <w:color w:val="000000"/>
                <w:kern w:val="0"/>
                <w:sz w:val="20"/>
                <w:szCs w:val="20"/>
                <w14:ligatures w14:val="none"/>
              </w:rPr>
            </w:pPr>
          </w:p>
        </w:tc>
        <w:tc>
          <w:tcPr>
            <w:tcW w:w="1553" w:type="dxa"/>
            <w:vAlign w:val="center"/>
          </w:tcPr>
          <w:p w14:paraId="07EED211" w14:textId="77777777" w:rsidR="00CA49B8" w:rsidRPr="00CA49B8" w:rsidRDefault="00CA49B8" w:rsidP="00CA49B8">
            <w:pPr>
              <w:spacing w:after="120" w:line="240" w:lineRule="auto"/>
              <w:rPr>
                <w:rFonts w:ascii="Times New Roman" w:eastAsia="Times New Roman" w:hAnsi="Times New Roman" w:cs="Times New Roman"/>
                <w:color w:val="000000"/>
                <w:kern w:val="0"/>
                <w:sz w:val="20"/>
                <w:szCs w:val="20"/>
                <w14:ligatures w14:val="none"/>
              </w:rPr>
            </w:pPr>
          </w:p>
        </w:tc>
        <w:tc>
          <w:tcPr>
            <w:tcW w:w="655" w:type="dxa"/>
            <w:vAlign w:val="center"/>
          </w:tcPr>
          <w:p w14:paraId="6FFD9723" w14:textId="77777777" w:rsidR="00CA49B8" w:rsidRPr="00CA49B8" w:rsidRDefault="00CA49B8" w:rsidP="00CA49B8">
            <w:pPr>
              <w:spacing w:after="120" w:line="240" w:lineRule="auto"/>
              <w:rPr>
                <w:rFonts w:ascii="Times New Roman" w:eastAsia="Times New Roman" w:hAnsi="Times New Roman" w:cs="Times New Roman"/>
                <w:color w:val="000000"/>
                <w:kern w:val="0"/>
                <w:sz w:val="20"/>
                <w:szCs w:val="20"/>
                <w14:ligatures w14:val="none"/>
              </w:rPr>
            </w:pPr>
          </w:p>
        </w:tc>
      </w:tr>
      <w:tr w:rsidR="00CA49B8" w:rsidRPr="00CA49B8" w14:paraId="43346CA5" w14:textId="77777777" w:rsidTr="00920BC3">
        <w:tc>
          <w:tcPr>
            <w:tcW w:w="1728" w:type="dxa"/>
            <w:vAlign w:val="center"/>
          </w:tcPr>
          <w:p w14:paraId="72A16076" w14:textId="77777777" w:rsidR="00CA49B8" w:rsidRPr="00CA49B8" w:rsidRDefault="00CA49B8" w:rsidP="00CA49B8">
            <w:pPr>
              <w:spacing w:after="0" w:line="240" w:lineRule="auto"/>
              <w:rPr>
                <w:rFonts w:ascii="Times New Roman" w:eastAsia="Times New Roman" w:hAnsi="Times New Roman" w:cs="Times New Roman"/>
                <w:color w:val="000000"/>
                <w:kern w:val="0"/>
                <w:sz w:val="20"/>
                <w:szCs w:val="20"/>
                <w14:ligatures w14:val="none"/>
              </w:rPr>
            </w:pPr>
          </w:p>
        </w:tc>
        <w:tc>
          <w:tcPr>
            <w:tcW w:w="7758" w:type="dxa"/>
            <w:vAlign w:val="center"/>
          </w:tcPr>
          <w:p w14:paraId="33FE882D" w14:textId="77777777" w:rsidR="00CA49B8" w:rsidRPr="00CA49B8" w:rsidRDefault="00CA49B8" w:rsidP="00CA49B8">
            <w:pPr>
              <w:spacing w:after="0" w:line="240" w:lineRule="auto"/>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 xml:space="preserve">A. Results and Resources Framework </w:t>
            </w:r>
          </w:p>
          <w:p w14:paraId="46BB032F" w14:textId="77777777" w:rsidR="00CA49B8" w:rsidRPr="00CA49B8" w:rsidRDefault="00CA49B8" w:rsidP="00CA49B8">
            <w:pPr>
              <w:spacing w:after="0" w:line="240" w:lineRule="auto"/>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 xml:space="preserve">B. </w:t>
            </w:r>
            <w:proofErr w:type="gramStart"/>
            <w:r w:rsidRPr="00CA49B8">
              <w:rPr>
                <w:rFonts w:ascii="Times New Roman" w:eastAsia="Times New Roman" w:hAnsi="Times New Roman" w:cs="Times New Roman"/>
                <w:color w:val="000000"/>
                <w:kern w:val="0"/>
                <w:sz w:val="20"/>
                <w:szCs w:val="20"/>
                <w14:ligatures w14:val="none"/>
              </w:rPr>
              <w:t>Fully-costed</w:t>
            </w:r>
            <w:proofErr w:type="gramEnd"/>
            <w:r w:rsidRPr="00CA49B8">
              <w:rPr>
                <w:rFonts w:ascii="Times New Roman" w:eastAsia="Times New Roman" w:hAnsi="Times New Roman" w:cs="Times New Roman"/>
                <w:color w:val="000000"/>
                <w:kern w:val="0"/>
                <w:sz w:val="20"/>
                <w:szCs w:val="20"/>
                <w14:ligatures w14:val="none"/>
              </w:rPr>
              <w:t xml:space="preserve"> Evaluation Plan</w:t>
            </w:r>
          </w:p>
          <w:p w14:paraId="0F75FDF1" w14:textId="77777777" w:rsidR="00CA49B8" w:rsidRPr="00CA49B8" w:rsidRDefault="00CA49B8" w:rsidP="00CA49B8">
            <w:pPr>
              <w:spacing w:after="0" w:line="240" w:lineRule="auto"/>
              <w:rPr>
                <w:rFonts w:ascii="Times New Roman" w:eastAsia="Times New Roman" w:hAnsi="Times New Roman" w:cs="Times New Roman"/>
                <w:i/>
                <w:color w:val="000000"/>
                <w:kern w:val="0"/>
                <w:sz w:val="20"/>
                <w:szCs w:val="20"/>
                <w14:ligatures w14:val="none"/>
              </w:rPr>
            </w:pPr>
          </w:p>
        </w:tc>
        <w:tc>
          <w:tcPr>
            <w:tcW w:w="1553" w:type="dxa"/>
            <w:vAlign w:val="center"/>
          </w:tcPr>
          <w:p w14:paraId="3C9BAE30" w14:textId="77777777" w:rsidR="00CA49B8" w:rsidRPr="00CA49B8" w:rsidRDefault="00CA49B8" w:rsidP="00CA49B8">
            <w:pPr>
              <w:spacing w:after="0" w:line="240" w:lineRule="auto"/>
              <w:rPr>
                <w:rFonts w:ascii="Times New Roman" w:eastAsia="Times New Roman" w:hAnsi="Times New Roman" w:cs="Times New Roman"/>
                <w:color w:val="000000"/>
                <w:kern w:val="0"/>
                <w:sz w:val="20"/>
                <w:szCs w:val="20"/>
                <w14:ligatures w14:val="none"/>
              </w:rPr>
            </w:pPr>
          </w:p>
        </w:tc>
        <w:tc>
          <w:tcPr>
            <w:tcW w:w="655" w:type="dxa"/>
            <w:vAlign w:val="center"/>
          </w:tcPr>
          <w:p w14:paraId="3B7644A6" w14:textId="77777777" w:rsidR="00CA49B8" w:rsidRPr="00CA49B8" w:rsidRDefault="00CA49B8" w:rsidP="00CA49B8">
            <w:pPr>
              <w:spacing w:after="0" w:line="240" w:lineRule="auto"/>
              <w:rPr>
                <w:rFonts w:ascii="Times New Roman" w:eastAsia="Times New Roman" w:hAnsi="Times New Roman" w:cs="Times New Roman"/>
                <w:color w:val="000000"/>
                <w:kern w:val="0"/>
                <w:sz w:val="20"/>
                <w:szCs w:val="20"/>
                <w14:ligatures w14:val="none"/>
              </w:rPr>
            </w:pPr>
          </w:p>
        </w:tc>
      </w:tr>
      <w:tr w:rsidR="00CA49B8" w:rsidRPr="00CA49B8" w14:paraId="2D811EFB" w14:textId="77777777" w:rsidTr="00920BC3">
        <w:trPr>
          <w:trHeight w:val="418"/>
        </w:trPr>
        <w:tc>
          <w:tcPr>
            <w:tcW w:w="1728" w:type="dxa"/>
            <w:vAlign w:val="center"/>
          </w:tcPr>
          <w:p w14:paraId="4D38D5B3" w14:textId="77777777" w:rsidR="00CA49B8" w:rsidRPr="00CA49B8" w:rsidRDefault="00CA49B8" w:rsidP="00CA49B8">
            <w:pPr>
              <w:spacing w:after="0" w:line="240" w:lineRule="auto"/>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Attachments</w:t>
            </w:r>
          </w:p>
        </w:tc>
        <w:tc>
          <w:tcPr>
            <w:tcW w:w="7758" w:type="dxa"/>
            <w:vAlign w:val="center"/>
          </w:tcPr>
          <w:p w14:paraId="186B131D" w14:textId="77777777" w:rsidR="00CA49B8" w:rsidRPr="00CA49B8" w:rsidRDefault="00CA49B8" w:rsidP="00CA49B8">
            <w:pPr>
              <w:spacing w:after="0" w:line="240" w:lineRule="auto"/>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 xml:space="preserve"> </w:t>
            </w:r>
          </w:p>
          <w:p w14:paraId="5EC90644" w14:textId="77777777" w:rsidR="00CA49B8" w:rsidRPr="00CA49B8" w:rsidRDefault="00CA49B8" w:rsidP="00CA49B8">
            <w:pPr>
              <w:spacing w:after="0" w:line="240" w:lineRule="auto"/>
              <w:rPr>
                <w:rFonts w:ascii="Times New Roman" w:eastAsia="Times New Roman" w:hAnsi="Times New Roman" w:cs="Times New Roman"/>
                <w:color w:val="0000FF"/>
                <w:kern w:val="0"/>
                <w:sz w:val="20"/>
                <w:szCs w:val="20"/>
                <w14:ligatures w14:val="none"/>
              </w:rPr>
            </w:pPr>
            <w:r w:rsidRPr="00CA49B8">
              <w:rPr>
                <w:rFonts w:ascii="Times New Roman" w:eastAsia="Times New Roman" w:hAnsi="Times New Roman" w:cs="Times New Roman"/>
                <w:color w:val="000000"/>
                <w:kern w:val="0"/>
                <w:sz w:val="20"/>
                <w:szCs w:val="20"/>
                <w14:ligatures w14:val="none"/>
              </w:rPr>
              <w:t xml:space="preserve"> I. Resource Mobilization Target (RMT) Table </w:t>
            </w:r>
            <w:r w:rsidRPr="00CA49B8">
              <w:rPr>
                <w:rFonts w:ascii="Times New Roman" w:eastAsia="Times New Roman" w:hAnsi="Times New Roman" w:cs="Times New Roman"/>
                <w:color w:val="0000FF"/>
                <w:kern w:val="0"/>
                <w:sz w:val="20"/>
                <w:szCs w:val="20"/>
                <w14:ligatures w14:val="none"/>
              </w:rPr>
              <w:t>(FOR INTERNAL USE ONLY)</w:t>
            </w:r>
          </w:p>
          <w:p w14:paraId="61024A86" w14:textId="77777777" w:rsidR="00CA49B8" w:rsidRPr="00CA49B8" w:rsidRDefault="00CA49B8" w:rsidP="00CA49B8">
            <w:pPr>
              <w:spacing w:after="0" w:line="240" w:lineRule="auto"/>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kern w:val="0"/>
                <w:sz w:val="20"/>
                <w:szCs w:val="20"/>
                <w14:ligatures w14:val="none"/>
              </w:rPr>
              <w:t xml:space="preserve">II. One page diagram of the </w:t>
            </w:r>
            <w:proofErr w:type="spellStart"/>
            <w:r w:rsidRPr="00CA49B8">
              <w:rPr>
                <w:rFonts w:ascii="Times New Roman" w:eastAsia="Times New Roman" w:hAnsi="Times New Roman" w:cs="Times New Roman"/>
                <w:kern w:val="0"/>
                <w:sz w:val="20"/>
                <w:szCs w:val="20"/>
                <w14:ligatures w14:val="none"/>
              </w:rPr>
              <w:t>programme’s</w:t>
            </w:r>
            <w:proofErr w:type="spellEnd"/>
            <w:r w:rsidRPr="00CA49B8">
              <w:rPr>
                <w:rFonts w:ascii="Times New Roman" w:eastAsia="Times New Roman" w:hAnsi="Times New Roman" w:cs="Times New Roman"/>
                <w:kern w:val="0"/>
                <w:sz w:val="20"/>
                <w:szCs w:val="20"/>
                <w14:ligatures w14:val="none"/>
              </w:rPr>
              <w:t xml:space="preserve"> theory of change </w:t>
            </w:r>
            <w:r w:rsidRPr="00CA49B8">
              <w:rPr>
                <w:rFonts w:ascii="Times New Roman" w:eastAsia="Times New Roman" w:hAnsi="Times New Roman" w:cs="Times New Roman"/>
                <w:color w:val="0000FF"/>
                <w:kern w:val="0"/>
                <w:sz w:val="20"/>
                <w:szCs w:val="20"/>
                <w14:ligatures w14:val="none"/>
              </w:rPr>
              <w:t>(FOR INTERNAL USE ONLY)</w:t>
            </w:r>
          </w:p>
        </w:tc>
        <w:tc>
          <w:tcPr>
            <w:tcW w:w="1553" w:type="dxa"/>
            <w:vAlign w:val="center"/>
          </w:tcPr>
          <w:p w14:paraId="2FF1DF22" w14:textId="77777777" w:rsidR="00CA49B8" w:rsidRPr="00CA49B8" w:rsidRDefault="00CA49B8" w:rsidP="00CA49B8">
            <w:pPr>
              <w:spacing w:after="0" w:line="240" w:lineRule="auto"/>
              <w:rPr>
                <w:rFonts w:ascii="Times New Roman" w:eastAsia="Times New Roman" w:hAnsi="Times New Roman" w:cs="Times New Roman"/>
                <w:color w:val="000000"/>
                <w:kern w:val="0"/>
                <w:sz w:val="20"/>
                <w:szCs w:val="20"/>
                <w14:ligatures w14:val="none"/>
              </w:rPr>
            </w:pPr>
          </w:p>
        </w:tc>
        <w:tc>
          <w:tcPr>
            <w:tcW w:w="655" w:type="dxa"/>
            <w:vAlign w:val="center"/>
          </w:tcPr>
          <w:p w14:paraId="6D09D6C4" w14:textId="77777777" w:rsidR="00CA49B8" w:rsidRPr="00CA49B8" w:rsidRDefault="00CA49B8" w:rsidP="00CA49B8">
            <w:pPr>
              <w:spacing w:after="0" w:line="240" w:lineRule="auto"/>
              <w:rPr>
                <w:rFonts w:ascii="Times New Roman" w:eastAsia="Times New Roman" w:hAnsi="Times New Roman" w:cs="Times New Roman"/>
                <w:color w:val="000000"/>
                <w:kern w:val="0"/>
                <w:sz w:val="20"/>
                <w:szCs w:val="20"/>
                <w14:ligatures w14:val="none"/>
              </w:rPr>
            </w:pPr>
          </w:p>
        </w:tc>
      </w:tr>
    </w:tbl>
    <w:p w14:paraId="4D8E4DBD" w14:textId="77777777" w:rsidR="00CA49B8" w:rsidRPr="00CA49B8" w:rsidRDefault="00CA49B8" w:rsidP="00CA49B8">
      <w:pPr>
        <w:spacing w:after="0" w:line="240" w:lineRule="auto"/>
        <w:rPr>
          <w:rFonts w:ascii="Times New Roman" w:eastAsia="Times New Roman" w:hAnsi="Times New Roman" w:cs="Times New Roman"/>
          <w:kern w:val="0"/>
          <w:sz w:val="20"/>
          <w:szCs w:val="20"/>
          <w14:ligatures w14:val="none"/>
        </w:rPr>
      </w:pPr>
    </w:p>
    <w:p w14:paraId="67491B3B" w14:textId="77777777" w:rsidR="00CA49B8" w:rsidRPr="00CA49B8" w:rsidRDefault="00CA49B8" w:rsidP="00CA49B8">
      <w:pPr>
        <w:keepNext/>
        <w:spacing w:after="120" w:line="240" w:lineRule="auto"/>
        <w:ind w:left="1526" w:right="1267" w:hanging="259"/>
        <w:jc w:val="both"/>
        <w:outlineLvl w:val="1"/>
        <w:rPr>
          <w:rFonts w:ascii="Times New Roman" w:eastAsia="Times New Roman" w:hAnsi="Times New Roman" w:cs="Times New Roman"/>
          <w:b/>
          <w:bCs/>
          <w:color w:val="000000"/>
          <w:kern w:val="0"/>
          <w14:ligatures w14:val="none"/>
        </w:rPr>
      </w:pPr>
      <w:r w:rsidRPr="00CA49B8">
        <w:rPr>
          <w:rFonts w:ascii="Arial" w:eastAsia="Times New Roman" w:hAnsi="Arial" w:cs="Times New Roman"/>
          <w:b/>
          <w:kern w:val="0"/>
          <w:sz w:val="28"/>
          <w:szCs w:val="20"/>
          <w14:ligatures w14:val="none"/>
        </w:rPr>
        <w:br w:type="page"/>
      </w:r>
      <w:r w:rsidRPr="00CA49B8">
        <w:rPr>
          <w:rFonts w:ascii="Times New Roman" w:eastAsia="Times New Roman" w:hAnsi="Times New Roman" w:cs="Times New Roman"/>
          <w:b/>
          <w:bCs/>
          <w:color w:val="000000"/>
          <w:kern w:val="0"/>
          <w14:ligatures w14:val="none"/>
        </w:rPr>
        <w:lastRenderedPageBreak/>
        <w:t xml:space="preserve">I. </w:t>
      </w:r>
      <w:proofErr w:type="spellStart"/>
      <w:r w:rsidRPr="00CA49B8">
        <w:rPr>
          <w:rFonts w:ascii="Times New Roman" w:eastAsia="Times New Roman" w:hAnsi="Times New Roman" w:cs="Times New Roman"/>
          <w:b/>
          <w:bCs/>
          <w:color w:val="000000"/>
          <w:kern w:val="0"/>
          <w14:ligatures w14:val="none"/>
        </w:rPr>
        <w:t>Programme</w:t>
      </w:r>
      <w:proofErr w:type="spellEnd"/>
      <w:r w:rsidRPr="00CA49B8">
        <w:rPr>
          <w:rFonts w:ascii="Times New Roman" w:eastAsia="Times New Roman" w:hAnsi="Times New Roman" w:cs="Times New Roman"/>
          <w:b/>
          <w:bCs/>
          <w:color w:val="000000"/>
          <w:kern w:val="0"/>
          <w14:ligatures w14:val="none"/>
        </w:rPr>
        <w:t xml:space="preserve"> Rationale (based on past performance, lessons learned and theories of change)</w:t>
      </w:r>
    </w:p>
    <w:p w14:paraId="7AA6A2E3" w14:textId="77777777" w:rsidR="00CA49B8" w:rsidRPr="00CA49B8" w:rsidRDefault="00CA49B8" w:rsidP="00CA49B8">
      <w:pPr>
        <w:spacing w:after="0" w:line="240" w:lineRule="auto"/>
        <w:ind w:left="1440" w:right="1210"/>
        <w:jc w:val="both"/>
        <w:rPr>
          <w:rFonts w:ascii="Times New Roman" w:eastAsia="Times New Roman" w:hAnsi="Times New Roman" w:cs="Times New Roman"/>
          <w:kern w:val="0"/>
          <w:sz w:val="20"/>
          <w:szCs w:val="20"/>
          <w14:ligatures w14:val="none"/>
        </w:rPr>
      </w:pPr>
      <w:r w:rsidRPr="00CA49B8">
        <w:rPr>
          <w:rFonts w:ascii="Times New Roman" w:eastAsia="Times New Roman" w:hAnsi="Times New Roman" w:cs="Times New Roman"/>
          <w:kern w:val="0"/>
          <w:sz w:val="20"/>
          <w:szCs w:val="20"/>
          <w14:ligatures w14:val="none"/>
        </w:rPr>
        <w:t xml:space="preserve">This section establishes the rationale for UNDP’s </w:t>
      </w:r>
      <w:proofErr w:type="spellStart"/>
      <w:r w:rsidRPr="00CA49B8">
        <w:rPr>
          <w:rFonts w:ascii="Times New Roman" w:eastAsia="Times New Roman" w:hAnsi="Times New Roman" w:cs="Times New Roman"/>
          <w:kern w:val="0"/>
          <w:sz w:val="20"/>
          <w:szCs w:val="20"/>
          <w14:ligatures w14:val="none"/>
        </w:rPr>
        <w:t>programme</w:t>
      </w:r>
      <w:proofErr w:type="spellEnd"/>
      <w:r w:rsidRPr="00CA49B8">
        <w:rPr>
          <w:rFonts w:ascii="Times New Roman" w:eastAsia="Times New Roman" w:hAnsi="Times New Roman" w:cs="Times New Roman"/>
          <w:kern w:val="0"/>
          <w:sz w:val="20"/>
          <w:szCs w:val="20"/>
          <w14:ligatures w14:val="none"/>
        </w:rPr>
        <w:t xml:space="preserve"> priorities. This rationale should be based on a well-articulated theory of change </w:t>
      </w:r>
      <w:r w:rsidRPr="00CA49B8">
        <w:rPr>
          <w:rFonts w:ascii="Times New Roman" w:eastAsia="Times New Roman" w:hAnsi="Times New Roman" w:cs="Times New Roman"/>
          <w:i/>
          <w:kern w:val="0"/>
          <w:sz w:val="20"/>
          <w:szCs w:val="20"/>
          <w14:ligatures w14:val="none"/>
        </w:rPr>
        <w:t>built on and linking</w:t>
      </w:r>
      <w:r w:rsidRPr="00CA49B8">
        <w:rPr>
          <w:rFonts w:ascii="Times New Roman" w:eastAsia="Times New Roman" w:hAnsi="Times New Roman" w:cs="Times New Roman"/>
          <w:kern w:val="0"/>
          <w:sz w:val="20"/>
          <w:szCs w:val="20"/>
          <w14:ligatures w14:val="none"/>
        </w:rPr>
        <w:t xml:space="preserve"> three key elements: first, a brief analysis of regional/global context; second, key successes and shortfalls during the preceding RPD cycle and what this reveals about what worked and what did not citing evidence from evaluations and other authoritative sources; and, third, opportunities for effecting development change that play to UNDP’s comparative advantage, as articulated in the Strategic Plan. </w:t>
      </w:r>
    </w:p>
    <w:p w14:paraId="65C3D35A" w14:textId="77777777" w:rsidR="00CA49B8" w:rsidRPr="00CA49B8" w:rsidRDefault="00CA49B8" w:rsidP="00CA49B8">
      <w:pPr>
        <w:spacing w:after="0" w:line="240" w:lineRule="auto"/>
        <w:ind w:left="1440" w:right="1210"/>
        <w:jc w:val="both"/>
        <w:rPr>
          <w:rFonts w:ascii="Times New Roman" w:eastAsia="Times New Roman" w:hAnsi="Times New Roman" w:cs="Times New Roman"/>
          <w:kern w:val="0"/>
          <w:sz w:val="20"/>
          <w:szCs w:val="20"/>
          <w14:ligatures w14:val="none"/>
        </w:rPr>
      </w:pPr>
    </w:p>
    <w:p w14:paraId="24900B53" w14:textId="77777777" w:rsidR="00CA49B8" w:rsidRPr="00CA49B8" w:rsidRDefault="00CA49B8" w:rsidP="00CA49B8">
      <w:pPr>
        <w:spacing w:after="0" w:line="240" w:lineRule="auto"/>
        <w:ind w:left="1440" w:right="1210"/>
        <w:jc w:val="both"/>
        <w:rPr>
          <w:rFonts w:ascii="Times New Roman" w:eastAsia="Times New Roman" w:hAnsi="Times New Roman" w:cs="Times New Roman"/>
          <w:kern w:val="0"/>
          <w:sz w:val="20"/>
          <w:szCs w:val="20"/>
          <w14:ligatures w14:val="none"/>
        </w:rPr>
      </w:pPr>
      <w:r w:rsidRPr="00CA49B8">
        <w:rPr>
          <w:rFonts w:ascii="Times New Roman" w:eastAsia="Times New Roman" w:hAnsi="Times New Roman" w:cs="Times New Roman"/>
          <w:kern w:val="0"/>
          <w:sz w:val="20"/>
          <w:szCs w:val="20"/>
          <w14:ligatures w14:val="none"/>
        </w:rPr>
        <w:t xml:space="preserve">Theory of change problem analysis helps identify key causal factors contributing to the core development issues. Within the framework of the 2030 Agenda and the Sustainable Development Goals (SDGs), these factors represent the overarching challenges impeding SDG achievement, be they related to lack of economic opportunities, social exclusion or environmental and climate-related vulnerabilities. The immediate, underlying and root causes at the center of the analysis will help to explain the </w:t>
      </w:r>
      <w:proofErr w:type="spellStart"/>
      <w:r w:rsidRPr="00CA49B8">
        <w:rPr>
          <w:rFonts w:ascii="Times New Roman" w:eastAsia="Times New Roman" w:hAnsi="Times New Roman" w:cs="Times New Roman"/>
          <w:kern w:val="0"/>
          <w:sz w:val="20"/>
          <w:szCs w:val="20"/>
          <w14:ligatures w14:val="none"/>
        </w:rPr>
        <w:t>programme</w:t>
      </w:r>
      <w:proofErr w:type="spellEnd"/>
      <w:r w:rsidRPr="00CA49B8">
        <w:rPr>
          <w:rFonts w:ascii="Times New Roman" w:eastAsia="Times New Roman" w:hAnsi="Times New Roman" w:cs="Times New Roman"/>
          <w:kern w:val="0"/>
          <w:sz w:val="20"/>
          <w:szCs w:val="20"/>
          <w14:ligatures w14:val="none"/>
        </w:rPr>
        <w:t xml:space="preserve"> priorities articulated in Section II and in the RRF. The analysis should specify how women, as well as different marginalized groups are affected and are affected differently by development challenges, and if there are causes that are unique to these groups, requiring specific solutions. A sound, evidence-based causal analysis, drawing from UNDP or partner’s analytical work, must be supported by systematic references to evidence and its sources, including evaluation.</w:t>
      </w:r>
    </w:p>
    <w:p w14:paraId="450F2AA5" w14:textId="77777777" w:rsidR="00CA49B8" w:rsidRPr="00CA49B8" w:rsidRDefault="00CA49B8" w:rsidP="00CA49B8">
      <w:pPr>
        <w:spacing w:after="0" w:line="240" w:lineRule="auto"/>
        <w:ind w:left="1440"/>
        <w:rPr>
          <w:rFonts w:ascii="Times New Roman" w:eastAsia="Times New Roman" w:hAnsi="Times New Roman" w:cs="Times New Roman"/>
          <w:kern w:val="0"/>
          <w:sz w:val="20"/>
          <w:szCs w:val="20"/>
          <w14:ligatures w14:val="none"/>
        </w:rPr>
      </w:pPr>
    </w:p>
    <w:p w14:paraId="71E3DE52" w14:textId="77777777" w:rsidR="00CA49B8" w:rsidRPr="00CA49B8" w:rsidRDefault="00CA49B8" w:rsidP="00CA49B8">
      <w:pPr>
        <w:spacing w:after="0" w:line="240" w:lineRule="auto"/>
        <w:ind w:left="1440"/>
        <w:rPr>
          <w:rFonts w:ascii="Times New Roman" w:eastAsia="Times New Roman" w:hAnsi="Times New Roman" w:cs="Times New Roman"/>
          <w:kern w:val="0"/>
          <w:sz w:val="20"/>
          <w:szCs w:val="20"/>
          <w14:ligatures w14:val="none"/>
        </w:rPr>
      </w:pPr>
      <w:r w:rsidRPr="00CA49B8">
        <w:rPr>
          <w:rFonts w:ascii="Times New Roman" w:eastAsia="Times New Roman" w:hAnsi="Times New Roman" w:cs="Times New Roman"/>
          <w:kern w:val="0"/>
          <w:sz w:val="20"/>
          <w:szCs w:val="20"/>
          <w14:ligatures w14:val="none"/>
        </w:rPr>
        <w:t>Suggested content:</w:t>
      </w:r>
    </w:p>
    <w:p w14:paraId="4DD4DC96" w14:textId="77777777" w:rsidR="00CA49B8" w:rsidRPr="00CA49B8" w:rsidRDefault="00CA49B8" w:rsidP="00CA49B8">
      <w:pPr>
        <w:spacing w:after="0" w:line="240" w:lineRule="auto"/>
        <w:rPr>
          <w:rFonts w:ascii="Times New Roman" w:eastAsia="Times New Roman" w:hAnsi="Times New Roman" w:cs="Times New Roman"/>
          <w:kern w:val="0"/>
          <w:sz w:val="20"/>
          <w:szCs w:val="20"/>
          <w14:ligatures w14:val="none"/>
        </w:rPr>
      </w:pPr>
    </w:p>
    <w:p w14:paraId="7A1F3670" w14:textId="77777777" w:rsidR="00CA49B8" w:rsidRPr="00CA49B8" w:rsidRDefault="00CA49B8" w:rsidP="00CA49B8">
      <w:pPr>
        <w:numPr>
          <w:ilvl w:val="0"/>
          <w:numId w:val="2"/>
        </w:numPr>
        <w:spacing w:after="0" w:line="240" w:lineRule="auto"/>
        <w:ind w:right="1210"/>
        <w:contextualSpacing/>
        <w:jc w:val="both"/>
        <w:rPr>
          <w:rFonts w:ascii="Times New Roman" w:eastAsia="Times New Roman" w:hAnsi="Times New Roman" w:cs="Times New Roman"/>
          <w:b/>
          <w:kern w:val="0"/>
          <w:sz w:val="20"/>
          <w:szCs w:val="20"/>
          <w14:ligatures w14:val="none"/>
        </w:rPr>
      </w:pPr>
      <w:r w:rsidRPr="00CA49B8">
        <w:rPr>
          <w:rFonts w:ascii="Times New Roman" w:eastAsia="Times New Roman" w:hAnsi="Times New Roman" w:cs="Times New Roman"/>
          <w:color w:val="000000"/>
          <w:kern w:val="0"/>
          <w:sz w:val="20"/>
          <w:szCs w:val="20"/>
          <w14:ligatures w14:val="none"/>
        </w:rPr>
        <w:t xml:space="preserve">State the overarching development challenge(s) related to achieving the SDGs and explain the principal causes with a focus on the 2-4 issues that relate to UNDP’s mandate and comparative advantage in the region. Describe how this connects with the analysis of the development challenges, keeping in mind the vision and outcomes of the Strategic Plan and the 2030 Agenda and the 17 SDGs. Systematically identify relevant gender dimensions of critical development issues (gender analysis should be done </w:t>
      </w:r>
      <w:proofErr w:type="gramStart"/>
      <w:r w:rsidRPr="00CA49B8">
        <w:rPr>
          <w:rFonts w:ascii="Times New Roman" w:eastAsia="Times New Roman" w:hAnsi="Times New Roman" w:cs="Times New Roman"/>
          <w:color w:val="000000"/>
          <w:kern w:val="0"/>
          <w:sz w:val="20"/>
          <w:szCs w:val="20"/>
          <w14:ligatures w14:val="none"/>
        </w:rPr>
        <w:t>previous to</w:t>
      </w:r>
      <w:proofErr w:type="gramEnd"/>
      <w:r w:rsidRPr="00CA49B8">
        <w:rPr>
          <w:rFonts w:ascii="Times New Roman" w:eastAsia="Times New Roman" w:hAnsi="Times New Roman" w:cs="Times New Roman"/>
          <w:color w:val="000000"/>
          <w:kern w:val="0"/>
          <w:sz w:val="20"/>
          <w:szCs w:val="20"/>
          <w14:ligatures w14:val="none"/>
        </w:rPr>
        <w:t xml:space="preserve"> the writing of this section). </w:t>
      </w:r>
      <w:r w:rsidRPr="00CA49B8">
        <w:rPr>
          <w:rFonts w:ascii="Times New Roman" w:eastAsia="Times New Roman" w:hAnsi="Times New Roman" w:cs="Times New Roman"/>
          <w:kern w:val="0"/>
          <w:sz w:val="20"/>
          <w:szCs w:val="20"/>
          <w14:ligatures w14:val="none"/>
        </w:rPr>
        <w:t>Disaggregate all statistics/data by sex and other relevant characteristics such as target groups/areas if available to ensure that no one is left behind. Highlight data needs and capacities for SDG monitoring, and possible options to address them.</w:t>
      </w:r>
    </w:p>
    <w:p w14:paraId="1A785FA0" w14:textId="77777777" w:rsidR="00CA49B8" w:rsidRPr="00CA49B8" w:rsidRDefault="00CA49B8" w:rsidP="00CA49B8">
      <w:pPr>
        <w:spacing w:after="0" w:line="240" w:lineRule="auto"/>
        <w:ind w:left="1627" w:right="1210"/>
        <w:contextualSpacing/>
        <w:jc w:val="both"/>
        <w:rPr>
          <w:rFonts w:ascii="Times New Roman" w:eastAsia="Times New Roman" w:hAnsi="Times New Roman" w:cs="Times New Roman"/>
          <w:b/>
          <w:kern w:val="0"/>
          <w:sz w:val="20"/>
          <w:szCs w:val="20"/>
          <w14:ligatures w14:val="none"/>
        </w:rPr>
      </w:pPr>
    </w:p>
    <w:p w14:paraId="16F93732" w14:textId="77777777" w:rsidR="00CA49B8" w:rsidRPr="00CA49B8" w:rsidRDefault="00CA49B8" w:rsidP="00CA49B8">
      <w:pPr>
        <w:numPr>
          <w:ilvl w:val="0"/>
          <w:numId w:val="2"/>
        </w:numPr>
        <w:spacing w:after="0" w:line="240" w:lineRule="auto"/>
        <w:ind w:right="1210"/>
        <w:jc w:val="both"/>
        <w:rPr>
          <w:rFonts w:ascii="Times New Roman" w:eastAsia="Times New Roman" w:hAnsi="Times New Roman" w:cs="Times New Roman"/>
          <w:kern w:val="0"/>
          <w:sz w:val="20"/>
          <w:szCs w:val="20"/>
          <w14:ligatures w14:val="none"/>
        </w:rPr>
      </w:pPr>
      <w:r w:rsidRPr="00CA49B8">
        <w:rPr>
          <w:rFonts w:ascii="Times New Roman" w:eastAsia="Times New Roman" w:hAnsi="Times New Roman" w:cs="Times New Roman"/>
          <w:kern w:val="0"/>
          <w:sz w:val="20"/>
          <w:szCs w:val="20"/>
          <w14:ligatures w14:val="none"/>
        </w:rPr>
        <w:t xml:space="preserve">Briefly elaborate the alignment or lack thereof between SDG goals and targets and priorities, plans and strategies. Highlight key steps in the process required to integrate the SDGs in plans and budgets. Systematically highlight regional institutional and coordination mechanisms to drive the change required for implementing and monitoring the SDGs. The discussion of </w:t>
      </w:r>
      <w:proofErr w:type="gramStart"/>
      <w:r w:rsidRPr="00CA49B8">
        <w:rPr>
          <w:rFonts w:ascii="Times New Roman" w:eastAsia="Times New Roman" w:hAnsi="Times New Roman" w:cs="Times New Roman"/>
          <w:kern w:val="0"/>
          <w:sz w:val="20"/>
          <w:szCs w:val="20"/>
          <w14:ligatures w14:val="none"/>
        </w:rPr>
        <w:t>the institutional</w:t>
      </w:r>
      <w:proofErr w:type="gramEnd"/>
      <w:r w:rsidRPr="00CA49B8">
        <w:rPr>
          <w:rFonts w:ascii="Times New Roman" w:eastAsia="Times New Roman" w:hAnsi="Times New Roman" w:cs="Times New Roman"/>
          <w:kern w:val="0"/>
          <w:sz w:val="20"/>
          <w:szCs w:val="20"/>
          <w14:ligatures w14:val="none"/>
        </w:rPr>
        <w:t xml:space="preserve"> architecture should highlight how to improve horizontal coordination between central ministries and agencies, and vertical coordination between central and local administrative levels for effective implementation of the SDGs. State how the country is applying multi-stakeholder approach to implement the SDGs at both national and sub-national levels with the specific roles and responsibilities of key stakeholders such as government, civil society, parliamentarians, academia and the private sector.</w:t>
      </w:r>
    </w:p>
    <w:p w14:paraId="71C74A3C" w14:textId="77777777" w:rsidR="00CA49B8" w:rsidRPr="00CA49B8" w:rsidRDefault="00CA49B8" w:rsidP="00CA49B8">
      <w:pPr>
        <w:spacing w:after="0" w:line="240" w:lineRule="auto"/>
        <w:ind w:left="1267" w:right="1267"/>
        <w:jc w:val="both"/>
        <w:rPr>
          <w:rFonts w:ascii="Times New Roman" w:eastAsia="Times New Roman" w:hAnsi="Times New Roman" w:cs="Times New Roman"/>
          <w:color w:val="000000"/>
          <w:kern w:val="0"/>
          <w:sz w:val="20"/>
          <w:szCs w:val="20"/>
          <w14:ligatures w14:val="none"/>
        </w:rPr>
      </w:pPr>
    </w:p>
    <w:p w14:paraId="0577CE2C" w14:textId="77777777" w:rsidR="00CA49B8" w:rsidRPr="00CA49B8" w:rsidRDefault="00CA49B8" w:rsidP="00CA49B8">
      <w:pPr>
        <w:numPr>
          <w:ilvl w:val="0"/>
          <w:numId w:val="2"/>
        </w:numPr>
        <w:spacing w:after="120" w:line="240" w:lineRule="auto"/>
        <w:ind w:right="1267"/>
        <w:jc w:val="both"/>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State the 2-3 major outcome-level results/changes to which UNDP made a significant contribution during the preceding RPD cycle. What worked and what did not work? Why? Cite evaluative and any other available authoritative source of evidence including gender assessments/evaluations/audits.</w:t>
      </w:r>
    </w:p>
    <w:p w14:paraId="602D1086" w14:textId="77777777" w:rsidR="00CA49B8" w:rsidRPr="00CA49B8" w:rsidRDefault="00CA49B8" w:rsidP="00CA49B8">
      <w:pPr>
        <w:numPr>
          <w:ilvl w:val="0"/>
          <w:numId w:val="2"/>
        </w:numPr>
        <w:spacing w:after="0" w:line="240" w:lineRule="auto"/>
        <w:ind w:right="1267"/>
        <w:jc w:val="both"/>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 xml:space="preserve">Taking your lead from (a) and (b), explain the opportunities open to UNDP to effect development change </w:t>
      </w:r>
      <w:r w:rsidRPr="00CA49B8">
        <w:rPr>
          <w:rFonts w:ascii="Times New Roman" w:eastAsia="Times New Roman" w:hAnsi="Times New Roman" w:cs="Times New Roman"/>
          <w:i/>
          <w:color w:val="000000"/>
          <w:kern w:val="0"/>
          <w:sz w:val="20"/>
          <w:szCs w:val="20"/>
          <w14:ligatures w14:val="none"/>
        </w:rPr>
        <w:t>at scale</w:t>
      </w:r>
      <w:r w:rsidRPr="00CA49B8">
        <w:rPr>
          <w:rFonts w:ascii="Times New Roman" w:eastAsia="Times New Roman" w:hAnsi="Times New Roman" w:cs="Times New Roman"/>
          <w:color w:val="000000"/>
          <w:kern w:val="0"/>
          <w:sz w:val="20"/>
          <w:szCs w:val="20"/>
          <w14:ligatures w14:val="none"/>
        </w:rPr>
        <w:t xml:space="preserve"> to achieve the vision and outcomes of the Strategic Plan. Referring to the theory of change developed for the Strategic Plan, explain where UNDP </w:t>
      </w:r>
      <w:r w:rsidRPr="00CA49B8">
        <w:rPr>
          <w:rFonts w:ascii="Times New Roman" w:eastAsia="Times New Roman" w:hAnsi="Times New Roman" w:cs="Times New Roman"/>
          <w:color w:val="000000"/>
          <w:kern w:val="0"/>
          <w:sz w:val="20"/>
          <w:szCs w:val="20"/>
          <w14:ligatures w14:val="none"/>
        </w:rPr>
        <w:lastRenderedPageBreak/>
        <w:t xml:space="preserve">is best placed to assist, noting the role of the UN system as a whole and specific other UN agencies and development partners (such as </w:t>
      </w:r>
      <w:proofErr w:type="spellStart"/>
      <w:r w:rsidRPr="00CA49B8">
        <w:rPr>
          <w:rFonts w:ascii="Times New Roman" w:eastAsia="Times New Roman" w:hAnsi="Times New Roman" w:cs="Times New Roman"/>
          <w:color w:val="000000"/>
          <w:kern w:val="0"/>
          <w:sz w:val="20"/>
          <w:szCs w:val="20"/>
          <w14:ligatures w14:val="none"/>
        </w:rPr>
        <w:t>bilaterals</w:t>
      </w:r>
      <w:proofErr w:type="spellEnd"/>
      <w:r w:rsidRPr="00CA49B8">
        <w:rPr>
          <w:rFonts w:ascii="Times New Roman" w:eastAsia="Times New Roman" w:hAnsi="Times New Roman" w:cs="Times New Roman"/>
          <w:color w:val="000000"/>
          <w:kern w:val="0"/>
          <w:sz w:val="20"/>
          <w:szCs w:val="20"/>
          <w14:ligatures w14:val="none"/>
        </w:rPr>
        <w:t xml:space="preserve"> and the World Bank). This part is critical as it highlights UNDP’s comparative advantage, showing what will be different in the new cycle and how we are building on our strengths (in other words, what will UNDP adjust owing to contextual changes, results achieved, and lessons learnt?). </w:t>
      </w:r>
    </w:p>
    <w:p w14:paraId="3BDFDAC4" w14:textId="77777777" w:rsidR="00CA49B8" w:rsidRPr="00CA49B8" w:rsidRDefault="00CA49B8" w:rsidP="00CA49B8">
      <w:pPr>
        <w:spacing w:after="0" w:line="240" w:lineRule="auto"/>
        <w:ind w:left="1627" w:right="1267"/>
        <w:jc w:val="both"/>
        <w:rPr>
          <w:rFonts w:ascii="Times New Roman" w:eastAsia="Times New Roman" w:hAnsi="Times New Roman" w:cs="Times New Roman"/>
          <w:color w:val="000000"/>
          <w:kern w:val="0"/>
          <w:sz w:val="20"/>
          <w:szCs w:val="20"/>
          <w14:ligatures w14:val="none"/>
        </w:rPr>
      </w:pPr>
    </w:p>
    <w:p w14:paraId="15D8753C" w14:textId="77777777" w:rsidR="00CA49B8" w:rsidRPr="00CA49B8" w:rsidRDefault="00CA49B8" w:rsidP="00CA49B8">
      <w:pPr>
        <w:keepNext/>
        <w:spacing w:before="120" w:after="120" w:line="240" w:lineRule="auto"/>
        <w:ind w:left="1267" w:right="1267"/>
        <w:jc w:val="both"/>
        <w:outlineLvl w:val="1"/>
        <w:rPr>
          <w:rFonts w:ascii="Times New Roman" w:eastAsia="Times New Roman" w:hAnsi="Times New Roman" w:cs="Times New Roman"/>
          <w:b/>
          <w:color w:val="000000"/>
          <w:spacing w:val="-3"/>
          <w:kern w:val="0"/>
          <w:sz w:val="20"/>
          <w:szCs w:val="20"/>
          <w14:ligatures w14:val="none"/>
        </w:rPr>
      </w:pPr>
      <w:r w:rsidRPr="00CA49B8">
        <w:rPr>
          <w:rFonts w:ascii="Times New Roman" w:eastAsia="Times New Roman" w:hAnsi="Times New Roman" w:cs="Times New Roman"/>
          <w:b/>
          <w:bCs/>
          <w:color w:val="000000"/>
          <w:kern w:val="0"/>
          <w14:ligatures w14:val="none"/>
        </w:rPr>
        <w:t xml:space="preserve">II. </w:t>
      </w:r>
      <w:proofErr w:type="spellStart"/>
      <w:r w:rsidRPr="00CA49B8">
        <w:rPr>
          <w:rFonts w:ascii="Times New Roman" w:eastAsia="Times New Roman" w:hAnsi="Times New Roman" w:cs="Times New Roman"/>
          <w:b/>
          <w:bCs/>
          <w:color w:val="000000"/>
          <w:kern w:val="0"/>
          <w14:ligatures w14:val="none"/>
        </w:rPr>
        <w:t>Programme</w:t>
      </w:r>
      <w:proofErr w:type="spellEnd"/>
      <w:r w:rsidRPr="00CA49B8">
        <w:rPr>
          <w:rFonts w:ascii="Times New Roman" w:eastAsia="Times New Roman" w:hAnsi="Times New Roman" w:cs="Times New Roman"/>
          <w:b/>
          <w:bCs/>
          <w:color w:val="000000"/>
          <w:kern w:val="0"/>
          <w14:ligatures w14:val="none"/>
        </w:rPr>
        <w:t xml:space="preserve"> Priorities and Partnerships </w:t>
      </w:r>
    </w:p>
    <w:p w14:paraId="2C164515" w14:textId="77777777" w:rsidR="00CA49B8" w:rsidRPr="00CA49B8" w:rsidRDefault="00CA49B8" w:rsidP="00CA49B8">
      <w:pPr>
        <w:spacing w:after="0" w:line="240" w:lineRule="auto"/>
        <w:rPr>
          <w:rFonts w:ascii="Times New Roman" w:eastAsia="Times New Roman" w:hAnsi="Times New Roman" w:cs="Times New Roman"/>
          <w:kern w:val="0"/>
          <w:sz w:val="20"/>
          <w:szCs w:val="20"/>
          <w14:ligatures w14:val="none"/>
        </w:rPr>
      </w:pPr>
    </w:p>
    <w:p w14:paraId="6D64F8A3" w14:textId="77777777" w:rsidR="00CA49B8" w:rsidRPr="00CA49B8" w:rsidRDefault="00CA49B8" w:rsidP="00CA49B8">
      <w:pPr>
        <w:spacing w:after="0" w:line="240" w:lineRule="auto"/>
        <w:ind w:left="1260" w:right="1210"/>
        <w:contextualSpacing/>
        <w:jc w:val="both"/>
        <w:rPr>
          <w:rFonts w:ascii="Times New Roman" w:eastAsia="Times New Roman" w:hAnsi="Times New Roman" w:cs="Times New Roman"/>
          <w:kern w:val="0"/>
          <w:sz w:val="20"/>
          <w:szCs w:val="20"/>
          <w14:ligatures w14:val="none"/>
        </w:rPr>
      </w:pPr>
      <w:r w:rsidRPr="00CA49B8">
        <w:rPr>
          <w:rFonts w:ascii="Times New Roman" w:eastAsia="Times New Roman" w:hAnsi="Times New Roman" w:cs="Times New Roman"/>
          <w:kern w:val="0"/>
          <w:sz w:val="20"/>
          <w:szCs w:val="20"/>
          <w14:ligatures w14:val="none"/>
        </w:rPr>
        <w:t xml:space="preserve">This section presents the </w:t>
      </w:r>
      <w:proofErr w:type="spellStart"/>
      <w:r w:rsidRPr="00CA49B8">
        <w:rPr>
          <w:rFonts w:ascii="Times New Roman" w:eastAsia="Times New Roman" w:hAnsi="Times New Roman" w:cs="Times New Roman"/>
          <w:kern w:val="0"/>
          <w:sz w:val="20"/>
          <w:szCs w:val="20"/>
          <w14:ligatures w14:val="none"/>
        </w:rPr>
        <w:t>programme</w:t>
      </w:r>
      <w:proofErr w:type="spellEnd"/>
      <w:r w:rsidRPr="00CA49B8">
        <w:rPr>
          <w:rFonts w:ascii="Times New Roman" w:eastAsia="Times New Roman" w:hAnsi="Times New Roman" w:cs="Times New Roman"/>
          <w:kern w:val="0"/>
          <w:sz w:val="20"/>
          <w:szCs w:val="20"/>
          <w14:ligatures w14:val="none"/>
        </w:rPr>
        <w:t xml:space="preserve"> priorities that UNDP proposes to focus on in support of regional priorities during the next RPD cycle. It should explain how the causal analysis described in the previous section translates into identified solution pathways that will be the focus of a coherent strategy to support partners in achieving the SDGs. Development solutions that focus specifically on the needs and concerns of women as well as different marginalized groups should be highlighted, including the promotion of gender equality. </w:t>
      </w:r>
      <w:proofErr w:type="spellStart"/>
      <w:r w:rsidRPr="00CA49B8">
        <w:rPr>
          <w:rFonts w:ascii="Times New Roman" w:eastAsia="Times New Roman" w:hAnsi="Times New Roman" w:cs="Times New Roman"/>
          <w:kern w:val="0"/>
          <w:sz w:val="20"/>
          <w:szCs w:val="20"/>
          <w14:ligatures w14:val="none"/>
        </w:rPr>
        <w:t>Programme</w:t>
      </w:r>
      <w:proofErr w:type="spellEnd"/>
      <w:r w:rsidRPr="00CA49B8">
        <w:rPr>
          <w:rFonts w:ascii="Times New Roman" w:eastAsia="Times New Roman" w:hAnsi="Times New Roman" w:cs="Times New Roman"/>
          <w:kern w:val="0"/>
          <w:sz w:val="20"/>
          <w:szCs w:val="20"/>
          <w14:ligatures w14:val="none"/>
        </w:rPr>
        <w:t xml:space="preserve"> priority areas should state clearly their alignment to respective Strategic Plan outcomes and the relevant SDGs and be based on the logic, rationale and opportunities described in section I. Outcome statements need not be elaborated in this section as these would be stated in full in the Results and Resources Framework of the RPD. </w:t>
      </w:r>
    </w:p>
    <w:p w14:paraId="55A38664" w14:textId="77777777" w:rsidR="00CA49B8" w:rsidRPr="00CA49B8" w:rsidRDefault="00CA49B8" w:rsidP="00CA49B8">
      <w:pPr>
        <w:shd w:val="clear" w:color="auto" w:fill="FFFFFF"/>
        <w:spacing w:after="0" w:line="240" w:lineRule="auto"/>
        <w:ind w:left="1267" w:right="1210"/>
        <w:jc w:val="both"/>
        <w:rPr>
          <w:rFonts w:ascii="Times New Roman" w:eastAsia="Times New Roman" w:hAnsi="Times New Roman" w:cs="Times New Roman"/>
          <w:kern w:val="0"/>
          <w:sz w:val="20"/>
          <w:szCs w:val="20"/>
          <w14:ligatures w14:val="none"/>
        </w:rPr>
      </w:pPr>
    </w:p>
    <w:p w14:paraId="7D6789DC" w14:textId="6A32877A" w:rsidR="00CA49B8" w:rsidRPr="00CA49B8" w:rsidRDefault="00CA49B8" w:rsidP="00CA49B8">
      <w:pPr>
        <w:shd w:val="clear" w:color="auto" w:fill="FFFFFF"/>
        <w:spacing w:after="0" w:line="240" w:lineRule="auto"/>
        <w:ind w:left="1260" w:right="1210"/>
        <w:rPr>
          <w:rFonts w:ascii="Times New Roman" w:eastAsia="Times New Roman" w:hAnsi="Times New Roman" w:cs="Times New Roman"/>
          <w:kern w:val="0"/>
          <w:sz w:val="20"/>
          <w:szCs w:val="20"/>
          <w14:ligatures w14:val="none"/>
        </w:rPr>
      </w:pPr>
      <w:r w:rsidRPr="00CA49B8">
        <w:rPr>
          <w:rFonts w:ascii="Times New Roman" w:eastAsia="Times New Roman" w:hAnsi="Times New Roman" w:cs="Times New Roman"/>
          <w:kern w:val="0"/>
          <w:sz w:val="20"/>
          <w:szCs w:val="20"/>
          <w14:ligatures w14:val="none"/>
        </w:rPr>
        <w:t>Attention needs to be paid to the Quality Standards for Programming (</w:t>
      </w:r>
      <w:hyperlink r:id="rId12" w:history="1">
        <w:r>
          <w:rPr>
            <w:rFonts w:ascii="Times New Roman" w:eastAsia="Times New Roman" w:hAnsi="Times New Roman" w:cs="Times New Roman"/>
            <w:color w:val="336699"/>
            <w:kern w:val="0"/>
            <w:sz w:val="20"/>
            <w:szCs w:val="20"/>
            <w14:ligatures w14:val="none"/>
          </w:rPr>
          <w:t>https://popp.undp.org/</w:t>
        </w:r>
      </w:hyperlink>
      <w:r w:rsidRPr="00CA49B8">
        <w:rPr>
          <w:rFonts w:ascii="Times New Roman" w:eastAsia="Times New Roman" w:hAnsi="Times New Roman" w:cs="Times New Roman"/>
          <w:kern w:val="0"/>
          <w:sz w:val="20"/>
          <w:szCs w:val="20"/>
          <w14:ligatures w14:val="none"/>
        </w:rPr>
        <w:t xml:space="preserve">) that draw on the design </w:t>
      </w:r>
      <w:proofErr w:type="gramStart"/>
      <w:r w:rsidRPr="00CA49B8">
        <w:rPr>
          <w:rFonts w:ascii="Times New Roman" w:eastAsia="Times New Roman" w:hAnsi="Times New Roman" w:cs="Times New Roman"/>
          <w:kern w:val="0"/>
          <w:sz w:val="20"/>
          <w:szCs w:val="20"/>
          <w14:ligatures w14:val="none"/>
        </w:rPr>
        <w:t>parameters of the Strategic Plan.</w:t>
      </w:r>
      <w:proofErr w:type="gramEnd"/>
    </w:p>
    <w:p w14:paraId="0820AD78" w14:textId="77777777" w:rsidR="00CA49B8" w:rsidRPr="00CA49B8" w:rsidRDefault="00CA49B8" w:rsidP="00CA49B8">
      <w:pPr>
        <w:shd w:val="clear" w:color="auto" w:fill="FFFFFF"/>
        <w:spacing w:after="0" w:line="240" w:lineRule="auto"/>
        <w:ind w:left="720" w:right="1210" w:firstLine="720"/>
        <w:rPr>
          <w:rFonts w:ascii="Times New Roman" w:eastAsia="Times New Roman" w:hAnsi="Times New Roman" w:cs="Times New Roman"/>
          <w:kern w:val="0"/>
          <w:sz w:val="20"/>
          <w:szCs w:val="20"/>
          <w14:ligatures w14:val="none"/>
        </w:rPr>
      </w:pPr>
      <w:r w:rsidRPr="00CA49B8">
        <w:rPr>
          <w:rFonts w:ascii="Times New Roman" w:eastAsia="Times New Roman" w:hAnsi="Times New Roman" w:cs="Times New Roman"/>
          <w:kern w:val="0"/>
          <w:sz w:val="20"/>
          <w:szCs w:val="20"/>
          <w14:ligatures w14:val="none"/>
        </w:rPr>
        <w:t xml:space="preserve">The quality criteria of UNDP’s Quality Standards for Programming are: </w:t>
      </w:r>
    </w:p>
    <w:p w14:paraId="68AB8179" w14:textId="77777777" w:rsidR="00CA49B8" w:rsidRPr="00CA49B8" w:rsidRDefault="00CA49B8" w:rsidP="00CA49B8">
      <w:pPr>
        <w:numPr>
          <w:ilvl w:val="0"/>
          <w:numId w:val="6"/>
        </w:numPr>
        <w:shd w:val="clear" w:color="auto" w:fill="FFFFFF"/>
        <w:spacing w:after="0" w:line="240" w:lineRule="auto"/>
        <w:ind w:right="1210"/>
        <w:rPr>
          <w:rFonts w:ascii="Times New Roman" w:eastAsia="Times New Roman" w:hAnsi="Times New Roman" w:cs="Times New Roman"/>
          <w:kern w:val="0"/>
          <w:sz w:val="20"/>
          <w:szCs w:val="20"/>
          <w14:ligatures w14:val="none"/>
        </w:rPr>
      </w:pPr>
      <w:r w:rsidRPr="00CA49B8">
        <w:rPr>
          <w:rFonts w:ascii="Times New Roman" w:eastAsia="Times New Roman" w:hAnsi="Times New Roman" w:cs="Times New Roman"/>
          <w:kern w:val="0"/>
          <w:sz w:val="20"/>
          <w:szCs w:val="20"/>
          <w14:ligatures w14:val="none"/>
        </w:rPr>
        <w:t>Strategic</w:t>
      </w:r>
    </w:p>
    <w:p w14:paraId="1692F798" w14:textId="77777777" w:rsidR="00CA49B8" w:rsidRPr="00CA49B8" w:rsidRDefault="00CA49B8" w:rsidP="00CA49B8">
      <w:pPr>
        <w:numPr>
          <w:ilvl w:val="0"/>
          <w:numId w:val="6"/>
        </w:numPr>
        <w:shd w:val="clear" w:color="auto" w:fill="FFFFFF"/>
        <w:spacing w:after="0" w:line="240" w:lineRule="auto"/>
        <w:ind w:right="1210"/>
        <w:rPr>
          <w:rFonts w:ascii="Times New Roman" w:eastAsia="Times New Roman" w:hAnsi="Times New Roman" w:cs="Times New Roman"/>
          <w:kern w:val="0"/>
          <w:sz w:val="20"/>
          <w:szCs w:val="20"/>
          <w14:ligatures w14:val="none"/>
        </w:rPr>
      </w:pPr>
      <w:r w:rsidRPr="00CA49B8">
        <w:rPr>
          <w:rFonts w:ascii="Times New Roman" w:eastAsia="Times New Roman" w:hAnsi="Times New Roman" w:cs="Times New Roman"/>
          <w:kern w:val="0"/>
          <w:sz w:val="20"/>
          <w:szCs w:val="20"/>
          <w14:ligatures w14:val="none"/>
        </w:rPr>
        <w:t>Relevant</w:t>
      </w:r>
    </w:p>
    <w:p w14:paraId="1F3146A1" w14:textId="77777777" w:rsidR="00CA49B8" w:rsidRPr="00CA49B8" w:rsidRDefault="00CA49B8" w:rsidP="00CA49B8">
      <w:pPr>
        <w:numPr>
          <w:ilvl w:val="0"/>
          <w:numId w:val="6"/>
        </w:numPr>
        <w:shd w:val="clear" w:color="auto" w:fill="FFFFFF"/>
        <w:spacing w:after="0" w:line="240" w:lineRule="auto"/>
        <w:ind w:right="1210"/>
        <w:jc w:val="both"/>
        <w:rPr>
          <w:rFonts w:ascii="Times New Roman" w:eastAsia="Times New Roman" w:hAnsi="Times New Roman" w:cs="Times New Roman"/>
          <w:kern w:val="0"/>
          <w:sz w:val="20"/>
          <w:szCs w:val="20"/>
          <w14:ligatures w14:val="none"/>
        </w:rPr>
      </w:pPr>
      <w:r w:rsidRPr="00CA49B8">
        <w:rPr>
          <w:rFonts w:ascii="Times New Roman" w:eastAsia="Times New Roman" w:hAnsi="Times New Roman" w:cs="Times New Roman"/>
          <w:kern w:val="0"/>
          <w:sz w:val="20"/>
          <w:szCs w:val="20"/>
          <w14:ligatures w14:val="none"/>
        </w:rPr>
        <w:t>Principled</w:t>
      </w:r>
    </w:p>
    <w:p w14:paraId="406F621C" w14:textId="77777777" w:rsidR="00CA49B8" w:rsidRPr="00CA49B8" w:rsidRDefault="00CA49B8" w:rsidP="00CA49B8">
      <w:pPr>
        <w:numPr>
          <w:ilvl w:val="0"/>
          <w:numId w:val="6"/>
        </w:numPr>
        <w:shd w:val="clear" w:color="auto" w:fill="FFFFFF"/>
        <w:spacing w:after="0" w:line="240" w:lineRule="auto"/>
        <w:ind w:right="1210"/>
        <w:jc w:val="both"/>
        <w:rPr>
          <w:rFonts w:ascii="Times New Roman" w:eastAsia="Times New Roman" w:hAnsi="Times New Roman" w:cs="Times New Roman"/>
          <w:kern w:val="0"/>
          <w:sz w:val="20"/>
          <w:szCs w:val="20"/>
          <w14:ligatures w14:val="none"/>
        </w:rPr>
      </w:pPr>
      <w:r w:rsidRPr="00CA49B8">
        <w:rPr>
          <w:rFonts w:ascii="Times New Roman" w:eastAsia="Times New Roman" w:hAnsi="Times New Roman" w:cs="Times New Roman"/>
          <w:kern w:val="0"/>
          <w:sz w:val="20"/>
          <w:szCs w:val="20"/>
          <w14:ligatures w14:val="none"/>
        </w:rPr>
        <w:t>Management and Monitoring</w:t>
      </w:r>
    </w:p>
    <w:p w14:paraId="0C139AED" w14:textId="77777777" w:rsidR="00CA49B8" w:rsidRPr="00CA49B8" w:rsidRDefault="00CA49B8" w:rsidP="00CA49B8">
      <w:pPr>
        <w:numPr>
          <w:ilvl w:val="0"/>
          <w:numId w:val="6"/>
        </w:numPr>
        <w:shd w:val="clear" w:color="auto" w:fill="FFFFFF"/>
        <w:spacing w:after="0" w:line="240" w:lineRule="auto"/>
        <w:ind w:right="1210"/>
        <w:jc w:val="both"/>
        <w:rPr>
          <w:rFonts w:ascii="Times New Roman" w:eastAsia="Times New Roman" w:hAnsi="Times New Roman" w:cs="Times New Roman"/>
          <w:kern w:val="0"/>
          <w:sz w:val="20"/>
          <w:szCs w:val="20"/>
          <w14:ligatures w14:val="none"/>
        </w:rPr>
      </w:pPr>
      <w:r w:rsidRPr="00CA49B8">
        <w:rPr>
          <w:rFonts w:ascii="Times New Roman" w:eastAsia="Times New Roman" w:hAnsi="Times New Roman" w:cs="Times New Roman"/>
          <w:kern w:val="0"/>
          <w:sz w:val="20"/>
          <w:szCs w:val="20"/>
          <w14:ligatures w14:val="none"/>
        </w:rPr>
        <w:t>Efficient</w:t>
      </w:r>
    </w:p>
    <w:p w14:paraId="672B25E6" w14:textId="77777777" w:rsidR="00CA49B8" w:rsidRPr="00CA49B8" w:rsidRDefault="00CA49B8" w:rsidP="00CA49B8">
      <w:pPr>
        <w:numPr>
          <w:ilvl w:val="0"/>
          <w:numId w:val="6"/>
        </w:numPr>
        <w:shd w:val="clear" w:color="auto" w:fill="FFFFFF"/>
        <w:spacing w:after="0" w:line="240" w:lineRule="auto"/>
        <w:ind w:right="1210"/>
        <w:jc w:val="both"/>
        <w:rPr>
          <w:rFonts w:ascii="Times New Roman" w:eastAsia="Times New Roman" w:hAnsi="Times New Roman" w:cs="Times New Roman"/>
          <w:kern w:val="0"/>
          <w:sz w:val="20"/>
          <w:szCs w:val="20"/>
          <w14:ligatures w14:val="none"/>
        </w:rPr>
      </w:pPr>
      <w:r w:rsidRPr="00CA49B8">
        <w:rPr>
          <w:rFonts w:ascii="Times New Roman" w:eastAsia="Times New Roman" w:hAnsi="Times New Roman" w:cs="Times New Roman"/>
          <w:kern w:val="0"/>
          <w:sz w:val="20"/>
          <w:szCs w:val="20"/>
          <w14:ligatures w14:val="none"/>
        </w:rPr>
        <w:t>Effective</w:t>
      </w:r>
    </w:p>
    <w:p w14:paraId="7D59E468" w14:textId="77777777" w:rsidR="00CA49B8" w:rsidRPr="00CA49B8" w:rsidRDefault="00CA49B8" w:rsidP="00CA49B8">
      <w:pPr>
        <w:numPr>
          <w:ilvl w:val="0"/>
          <w:numId w:val="6"/>
        </w:numPr>
        <w:shd w:val="clear" w:color="auto" w:fill="FFFFFF"/>
        <w:spacing w:after="0" w:line="240" w:lineRule="auto"/>
        <w:ind w:right="1210"/>
        <w:jc w:val="both"/>
        <w:rPr>
          <w:rFonts w:ascii="Times New Roman" w:eastAsia="Times New Roman" w:hAnsi="Times New Roman" w:cs="Times New Roman"/>
          <w:kern w:val="0"/>
          <w:sz w:val="20"/>
          <w:szCs w:val="20"/>
          <w14:ligatures w14:val="none"/>
        </w:rPr>
      </w:pPr>
      <w:r w:rsidRPr="00CA49B8">
        <w:rPr>
          <w:rFonts w:ascii="Times New Roman" w:eastAsia="Times New Roman" w:hAnsi="Times New Roman" w:cs="Times New Roman"/>
          <w:kern w:val="0"/>
          <w:sz w:val="20"/>
          <w:szCs w:val="20"/>
          <w14:ligatures w14:val="none"/>
        </w:rPr>
        <w:t>Sustainability and National Ownership</w:t>
      </w:r>
    </w:p>
    <w:p w14:paraId="7C9C73A5" w14:textId="77777777" w:rsidR="00CA49B8" w:rsidRPr="00CA49B8" w:rsidRDefault="00CA49B8" w:rsidP="00CA49B8">
      <w:pPr>
        <w:shd w:val="clear" w:color="auto" w:fill="FFFFFF"/>
        <w:spacing w:after="0" w:line="240" w:lineRule="auto"/>
        <w:ind w:left="1987" w:right="1210"/>
        <w:jc w:val="both"/>
        <w:rPr>
          <w:rFonts w:ascii="Times New Roman" w:eastAsia="Times New Roman" w:hAnsi="Times New Roman" w:cs="Times New Roman"/>
          <w:kern w:val="0"/>
          <w:sz w:val="20"/>
          <w:szCs w:val="20"/>
          <w14:ligatures w14:val="none"/>
        </w:rPr>
      </w:pPr>
    </w:p>
    <w:p w14:paraId="190D898A" w14:textId="77777777" w:rsidR="00CA49B8" w:rsidRPr="00CA49B8" w:rsidRDefault="00CA49B8" w:rsidP="00CA49B8">
      <w:pPr>
        <w:shd w:val="clear" w:color="auto" w:fill="FFFFFF"/>
        <w:spacing w:after="0" w:line="240" w:lineRule="auto"/>
        <w:ind w:left="1267" w:right="1210"/>
        <w:jc w:val="both"/>
        <w:rPr>
          <w:rFonts w:ascii="Times New Roman" w:eastAsia="Times New Roman" w:hAnsi="Times New Roman" w:cs="Times New Roman"/>
          <w:kern w:val="0"/>
          <w:sz w:val="20"/>
          <w:szCs w:val="20"/>
          <w14:ligatures w14:val="none"/>
        </w:rPr>
      </w:pPr>
      <w:r w:rsidRPr="00CA49B8">
        <w:rPr>
          <w:rFonts w:ascii="Times New Roman" w:eastAsia="Times New Roman" w:hAnsi="Times New Roman" w:cs="Times New Roman"/>
          <w:kern w:val="0"/>
          <w:sz w:val="20"/>
          <w:szCs w:val="20"/>
          <w14:ligatures w14:val="none"/>
        </w:rPr>
        <w:t xml:space="preserve">The identified priorities will form the basis for the outcomes of the RPD. This section will, therefore, provide a brief description of each of these </w:t>
      </w:r>
      <w:proofErr w:type="spellStart"/>
      <w:r w:rsidRPr="00CA49B8">
        <w:rPr>
          <w:rFonts w:ascii="Times New Roman" w:eastAsia="Times New Roman" w:hAnsi="Times New Roman" w:cs="Times New Roman"/>
          <w:kern w:val="0"/>
          <w:sz w:val="20"/>
          <w:szCs w:val="20"/>
          <w14:ligatures w14:val="none"/>
        </w:rPr>
        <w:t>programme</w:t>
      </w:r>
      <w:proofErr w:type="spellEnd"/>
      <w:r w:rsidRPr="00CA49B8">
        <w:rPr>
          <w:rFonts w:ascii="Times New Roman" w:eastAsia="Times New Roman" w:hAnsi="Times New Roman" w:cs="Times New Roman"/>
          <w:kern w:val="0"/>
          <w:sz w:val="20"/>
          <w:szCs w:val="20"/>
          <w14:ligatures w14:val="none"/>
        </w:rPr>
        <w:t xml:space="preserve"> components. Drawing from the solution pathways developed in the theory of change, the description must indicate briefly but substantively </w:t>
      </w:r>
      <w:r w:rsidRPr="00CA49B8">
        <w:rPr>
          <w:rFonts w:ascii="Times New Roman" w:eastAsia="Times New Roman" w:hAnsi="Times New Roman" w:cs="Times New Roman"/>
          <w:i/>
          <w:kern w:val="0"/>
          <w:sz w:val="20"/>
          <w:szCs w:val="20"/>
          <w14:ligatures w14:val="none"/>
        </w:rPr>
        <w:t>how</w:t>
      </w:r>
      <w:r w:rsidRPr="00CA49B8">
        <w:rPr>
          <w:rFonts w:ascii="Times New Roman" w:eastAsia="Times New Roman" w:hAnsi="Times New Roman" w:cs="Times New Roman"/>
          <w:kern w:val="0"/>
          <w:sz w:val="20"/>
          <w:szCs w:val="20"/>
          <w14:ligatures w14:val="none"/>
        </w:rPr>
        <w:t xml:space="preserve"> UNDP intends to assist the regional/global partners to address the relevant priority, explaining the mix of strategies that will be utilized to support the achievement of results, and elaborating on related assumptions about how and why these strategies will lead to change. In so doing, it will be essential to show how UNDP will lead or significantly contribute to an integrated UN response, and the role of other partnerships connected directly to the achievement of results, especially with other UN funds, agencies and </w:t>
      </w:r>
      <w:proofErr w:type="spellStart"/>
      <w:r w:rsidRPr="00CA49B8">
        <w:rPr>
          <w:rFonts w:ascii="Times New Roman" w:eastAsia="Times New Roman" w:hAnsi="Times New Roman" w:cs="Times New Roman"/>
          <w:kern w:val="0"/>
          <w:sz w:val="20"/>
          <w:szCs w:val="20"/>
          <w14:ligatures w14:val="none"/>
        </w:rPr>
        <w:t>programmes</w:t>
      </w:r>
      <w:proofErr w:type="spellEnd"/>
      <w:r w:rsidRPr="00CA49B8">
        <w:rPr>
          <w:rFonts w:ascii="Times New Roman" w:eastAsia="Times New Roman" w:hAnsi="Times New Roman" w:cs="Times New Roman"/>
          <w:kern w:val="0"/>
          <w:sz w:val="20"/>
          <w:szCs w:val="20"/>
          <w14:ligatures w14:val="none"/>
        </w:rPr>
        <w:t xml:space="preserve">, and through South-South Cooperation (SSC) and triangular co-operation.  </w:t>
      </w:r>
    </w:p>
    <w:p w14:paraId="37622BB4" w14:textId="77777777" w:rsidR="00CA49B8" w:rsidRPr="00CA49B8" w:rsidRDefault="00CA49B8" w:rsidP="00CA49B8">
      <w:pPr>
        <w:spacing w:after="0" w:line="240" w:lineRule="auto"/>
        <w:ind w:left="1440"/>
        <w:jc w:val="both"/>
        <w:rPr>
          <w:rFonts w:ascii="Times New Roman" w:eastAsia="Times New Roman" w:hAnsi="Times New Roman" w:cs="Times New Roman"/>
          <w:kern w:val="0"/>
          <w:sz w:val="20"/>
          <w:szCs w:val="20"/>
          <w14:ligatures w14:val="none"/>
        </w:rPr>
      </w:pPr>
    </w:p>
    <w:p w14:paraId="4C33778D" w14:textId="77777777" w:rsidR="00CA49B8" w:rsidRPr="00CA49B8" w:rsidRDefault="00CA49B8" w:rsidP="00CA49B8">
      <w:pPr>
        <w:spacing w:after="0" w:line="240" w:lineRule="auto"/>
        <w:ind w:left="1267"/>
        <w:rPr>
          <w:rFonts w:ascii="Times New Roman" w:eastAsia="Times New Roman" w:hAnsi="Times New Roman" w:cs="Times New Roman"/>
          <w:kern w:val="0"/>
          <w:sz w:val="20"/>
          <w:szCs w:val="20"/>
          <w14:ligatures w14:val="none"/>
        </w:rPr>
      </w:pPr>
      <w:r w:rsidRPr="00CA49B8">
        <w:rPr>
          <w:rFonts w:ascii="Times New Roman" w:eastAsia="Times New Roman" w:hAnsi="Times New Roman" w:cs="Times New Roman"/>
          <w:kern w:val="0"/>
          <w:sz w:val="20"/>
          <w:szCs w:val="20"/>
          <w14:ligatures w14:val="none"/>
        </w:rPr>
        <w:t>Suggested content:</w:t>
      </w:r>
    </w:p>
    <w:p w14:paraId="6D7E29EC" w14:textId="77777777" w:rsidR="00CA49B8" w:rsidRPr="00CA49B8" w:rsidRDefault="00CA49B8" w:rsidP="00CA49B8">
      <w:pPr>
        <w:spacing w:after="0" w:line="240" w:lineRule="auto"/>
        <w:rPr>
          <w:rFonts w:ascii="Times New Roman" w:eastAsia="Times New Roman" w:hAnsi="Times New Roman" w:cs="Times New Roman"/>
          <w:kern w:val="0"/>
          <w:sz w:val="20"/>
          <w:szCs w:val="20"/>
          <w14:ligatures w14:val="none"/>
        </w:rPr>
      </w:pPr>
    </w:p>
    <w:p w14:paraId="1C1B2A70" w14:textId="77777777" w:rsidR="00CA49B8" w:rsidRPr="00CA49B8" w:rsidRDefault="00CA49B8" w:rsidP="00CA49B8">
      <w:pPr>
        <w:numPr>
          <w:ilvl w:val="0"/>
          <w:numId w:val="4"/>
        </w:numPr>
        <w:spacing w:after="0" w:line="240" w:lineRule="auto"/>
        <w:ind w:left="1620" w:right="1210"/>
        <w:jc w:val="both"/>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 xml:space="preserve">What are the 2-4 </w:t>
      </w:r>
      <w:proofErr w:type="spellStart"/>
      <w:r w:rsidRPr="00CA49B8">
        <w:rPr>
          <w:rFonts w:ascii="Times New Roman" w:eastAsia="Times New Roman" w:hAnsi="Times New Roman" w:cs="Times New Roman"/>
          <w:color w:val="000000"/>
          <w:kern w:val="0"/>
          <w:sz w:val="20"/>
          <w:szCs w:val="20"/>
          <w14:ligatures w14:val="none"/>
        </w:rPr>
        <w:t>programme</w:t>
      </w:r>
      <w:proofErr w:type="spellEnd"/>
      <w:r w:rsidRPr="00CA49B8">
        <w:rPr>
          <w:rFonts w:ascii="Times New Roman" w:eastAsia="Times New Roman" w:hAnsi="Times New Roman" w:cs="Times New Roman"/>
          <w:color w:val="000000"/>
          <w:kern w:val="0"/>
          <w:sz w:val="20"/>
          <w:szCs w:val="20"/>
          <w14:ligatures w14:val="none"/>
        </w:rPr>
        <w:t xml:space="preserve"> priorities that UNDP will focus on during the next cycle? Drawing from the theory of change, explain why these </w:t>
      </w:r>
      <w:proofErr w:type="spellStart"/>
      <w:r w:rsidRPr="00CA49B8">
        <w:rPr>
          <w:rFonts w:ascii="Times New Roman" w:eastAsia="Times New Roman" w:hAnsi="Times New Roman" w:cs="Times New Roman"/>
          <w:color w:val="000000"/>
          <w:kern w:val="0"/>
          <w:sz w:val="20"/>
          <w:szCs w:val="20"/>
          <w14:ligatures w14:val="none"/>
        </w:rPr>
        <w:t>programme</w:t>
      </w:r>
      <w:proofErr w:type="spellEnd"/>
      <w:r w:rsidRPr="00CA49B8">
        <w:rPr>
          <w:rFonts w:ascii="Times New Roman" w:eastAsia="Times New Roman" w:hAnsi="Times New Roman" w:cs="Times New Roman"/>
          <w:color w:val="000000"/>
          <w:kern w:val="0"/>
          <w:sz w:val="20"/>
          <w:szCs w:val="20"/>
          <w14:ligatures w14:val="none"/>
        </w:rPr>
        <w:t xml:space="preserve"> priorities were chosen to best address the overarching development challenge(s), referring to the causal relationships in the selected solution pathways and articulating the key assumptions about how change will happen. The interlinkages across the different pillars of sustainable development – economic, environmental, and social – need to be specifically considered in articulating these </w:t>
      </w:r>
      <w:proofErr w:type="spellStart"/>
      <w:r w:rsidRPr="00CA49B8">
        <w:rPr>
          <w:rFonts w:ascii="Times New Roman" w:eastAsia="Times New Roman" w:hAnsi="Times New Roman" w:cs="Times New Roman"/>
          <w:color w:val="000000"/>
          <w:kern w:val="0"/>
          <w:sz w:val="20"/>
          <w:szCs w:val="20"/>
          <w14:ligatures w14:val="none"/>
        </w:rPr>
        <w:t>programme</w:t>
      </w:r>
      <w:proofErr w:type="spellEnd"/>
      <w:r w:rsidRPr="00CA49B8">
        <w:rPr>
          <w:rFonts w:ascii="Times New Roman" w:eastAsia="Times New Roman" w:hAnsi="Times New Roman" w:cs="Times New Roman"/>
          <w:color w:val="000000"/>
          <w:kern w:val="0"/>
          <w:sz w:val="20"/>
          <w:szCs w:val="20"/>
          <w14:ligatures w14:val="none"/>
        </w:rPr>
        <w:t xml:space="preserve"> priorities. Highlight </w:t>
      </w:r>
      <w:r w:rsidRPr="00CA49B8">
        <w:rPr>
          <w:rFonts w:ascii="Times New Roman" w:eastAsia="Times New Roman" w:hAnsi="Times New Roman" w:cs="Times New Roman"/>
          <w:i/>
          <w:color w:val="000000"/>
          <w:kern w:val="0"/>
          <w:sz w:val="20"/>
          <w:szCs w:val="20"/>
          <w14:ligatures w14:val="none"/>
        </w:rPr>
        <w:t xml:space="preserve">as specifically as possible </w:t>
      </w:r>
      <w:r w:rsidRPr="00CA49B8">
        <w:rPr>
          <w:rFonts w:ascii="Times New Roman" w:eastAsia="Times New Roman" w:hAnsi="Times New Roman" w:cs="Times New Roman"/>
          <w:color w:val="000000"/>
          <w:kern w:val="0"/>
          <w:sz w:val="20"/>
          <w:szCs w:val="20"/>
          <w14:ligatures w14:val="none"/>
        </w:rPr>
        <w:t xml:space="preserve">the strategies UNDP intends to use to obtain desired results. These strategies will reflect our approaches – such as policy research and advocacy or capacity development – but as they relate to the </w:t>
      </w:r>
      <w:proofErr w:type="gramStart"/>
      <w:r w:rsidRPr="00CA49B8">
        <w:rPr>
          <w:rFonts w:ascii="Times New Roman" w:eastAsia="Times New Roman" w:hAnsi="Times New Roman" w:cs="Times New Roman"/>
          <w:color w:val="000000"/>
          <w:kern w:val="0"/>
          <w:sz w:val="20"/>
          <w:szCs w:val="20"/>
          <w14:ligatures w14:val="none"/>
        </w:rPr>
        <w:t>particular priority</w:t>
      </w:r>
      <w:proofErr w:type="gramEnd"/>
      <w:r w:rsidRPr="00CA49B8">
        <w:rPr>
          <w:rFonts w:ascii="Times New Roman" w:eastAsia="Times New Roman" w:hAnsi="Times New Roman" w:cs="Times New Roman"/>
          <w:color w:val="000000"/>
          <w:kern w:val="0"/>
          <w:sz w:val="20"/>
          <w:szCs w:val="20"/>
          <w14:ligatures w14:val="none"/>
        </w:rPr>
        <w:t xml:space="preserve"> rather than in a generic sense. </w:t>
      </w:r>
      <w:r w:rsidRPr="00CA49B8">
        <w:rPr>
          <w:rFonts w:ascii="Times New Roman" w:eastAsia="Times New Roman" w:hAnsi="Times New Roman" w:cs="Times New Roman"/>
          <w:color w:val="000000"/>
          <w:kern w:val="0"/>
          <w:sz w:val="20"/>
          <w:szCs w:val="20"/>
          <w14:ligatures w14:val="none"/>
        </w:rPr>
        <w:lastRenderedPageBreak/>
        <w:t xml:space="preserve">What is described here should be consistent with the indicative regional </w:t>
      </w:r>
      <w:proofErr w:type="spellStart"/>
      <w:r w:rsidRPr="00CA49B8">
        <w:rPr>
          <w:rFonts w:ascii="Times New Roman" w:eastAsia="Times New Roman" w:hAnsi="Times New Roman" w:cs="Times New Roman"/>
          <w:color w:val="000000"/>
          <w:kern w:val="0"/>
          <w:sz w:val="20"/>
          <w:szCs w:val="20"/>
          <w14:ligatures w14:val="none"/>
        </w:rPr>
        <w:t>programme</w:t>
      </w:r>
      <w:proofErr w:type="spellEnd"/>
      <w:r w:rsidRPr="00CA49B8">
        <w:rPr>
          <w:rFonts w:ascii="Times New Roman" w:eastAsia="Times New Roman" w:hAnsi="Times New Roman" w:cs="Times New Roman"/>
          <w:color w:val="000000"/>
          <w:kern w:val="0"/>
          <w:sz w:val="20"/>
          <w:szCs w:val="20"/>
          <w14:ligatures w14:val="none"/>
        </w:rPr>
        <w:t xml:space="preserve"> outputs in the RRF. </w:t>
      </w:r>
      <w:r w:rsidRPr="00CA49B8">
        <w:rPr>
          <w:rFonts w:ascii="Times New Roman" w:eastAsia="Times New Roman" w:hAnsi="Times New Roman" w:cs="Times New Roman"/>
          <w:kern w:val="0"/>
          <w:sz w:val="20"/>
          <w:szCs w:val="20"/>
          <w14:ligatures w14:val="none"/>
        </w:rPr>
        <w:t xml:space="preserve">Make clear how UNDP will support transformative and measurable changes in relation to gender equality and the empowerment of women under each </w:t>
      </w:r>
      <w:proofErr w:type="spellStart"/>
      <w:r w:rsidRPr="00CA49B8">
        <w:rPr>
          <w:rFonts w:ascii="Times New Roman" w:eastAsia="Times New Roman" w:hAnsi="Times New Roman" w:cs="Times New Roman"/>
          <w:kern w:val="0"/>
          <w:sz w:val="20"/>
          <w:szCs w:val="20"/>
          <w14:ligatures w14:val="none"/>
        </w:rPr>
        <w:t>programme</w:t>
      </w:r>
      <w:proofErr w:type="spellEnd"/>
      <w:r w:rsidRPr="00CA49B8">
        <w:rPr>
          <w:rFonts w:ascii="Times New Roman" w:eastAsia="Times New Roman" w:hAnsi="Times New Roman" w:cs="Times New Roman"/>
          <w:kern w:val="0"/>
          <w:sz w:val="20"/>
          <w:szCs w:val="20"/>
          <w14:ligatures w14:val="none"/>
        </w:rPr>
        <w:t xml:space="preserve"> priority. Emphasize how UNDP commits to ensuring a focus on leaving no one behind. </w:t>
      </w:r>
    </w:p>
    <w:p w14:paraId="5937CD26" w14:textId="77777777" w:rsidR="00CA49B8" w:rsidRPr="00CA49B8" w:rsidRDefault="00CA49B8" w:rsidP="00CA49B8">
      <w:pPr>
        <w:spacing w:after="0" w:line="240" w:lineRule="auto"/>
        <w:ind w:left="1260" w:right="1210"/>
        <w:jc w:val="both"/>
        <w:rPr>
          <w:rFonts w:ascii="Times New Roman" w:eastAsia="Times New Roman" w:hAnsi="Times New Roman" w:cs="Times New Roman"/>
          <w:color w:val="000000"/>
          <w:kern w:val="0"/>
          <w:sz w:val="20"/>
          <w:szCs w:val="20"/>
          <w14:ligatures w14:val="none"/>
        </w:rPr>
      </w:pPr>
    </w:p>
    <w:p w14:paraId="4CC60910" w14:textId="77777777" w:rsidR="00CA49B8" w:rsidRPr="00CA49B8" w:rsidRDefault="00CA49B8" w:rsidP="00CA49B8">
      <w:pPr>
        <w:numPr>
          <w:ilvl w:val="0"/>
          <w:numId w:val="4"/>
        </w:numPr>
        <w:spacing w:after="0" w:line="240" w:lineRule="auto"/>
        <w:ind w:right="1267"/>
        <w:jc w:val="both"/>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 xml:space="preserve">State how these </w:t>
      </w:r>
      <w:proofErr w:type="spellStart"/>
      <w:r w:rsidRPr="00CA49B8">
        <w:rPr>
          <w:rFonts w:ascii="Times New Roman" w:eastAsia="Times New Roman" w:hAnsi="Times New Roman" w:cs="Times New Roman"/>
          <w:color w:val="000000"/>
          <w:kern w:val="0"/>
          <w:sz w:val="20"/>
          <w:szCs w:val="20"/>
          <w14:ligatures w14:val="none"/>
        </w:rPr>
        <w:t>programme</w:t>
      </w:r>
      <w:proofErr w:type="spellEnd"/>
      <w:r w:rsidRPr="00CA49B8">
        <w:rPr>
          <w:rFonts w:ascii="Times New Roman" w:eastAsia="Times New Roman" w:hAnsi="Times New Roman" w:cs="Times New Roman"/>
          <w:color w:val="000000"/>
          <w:kern w:val="0"/>
          <w:sz w:val="20"/>
          <w:szCs w:val="20"/>
          <w14:ligatures w14:val="none"/>
        </w:rPr>
        <w:t xml:space="preserve"> priorities align with, or mutually complement, other </w:t>
      </w:r>
      <w:proofErr w:type="gramStart"/>
      <w:r w:rsidRPr="00CA49B8">
        <w:rPr>
          <w:rFonts w:ascii="Times New Roman" w:eastAsia="Times New Roman" w:hAnsi="Times New Roman" w:cs="Times New Roman"/>
          <w:color w:val="000000"/>
          <w:kern w:val="0"/>
          <w:sz w:val="20"/>
          <w:szCs w:val="20"/>
          <w14:ligatures w14:val="none"/>
        </w:rPr>
        <w:t>country</w:t>
      </w:r>
      <w:proofErr w:type="gramEnd"/>
      <w:r w:rsidRPr="00CA49B8">
        <w:rPr>
          <w:rFonts w:ascii="Times New Roman" w:eastAsia="Times New Roman" w:hAnsi="Times New Roman" w:cs="Times New Roman"/>
          <w:color w:val="000000"/>
          <w:kern w:val="0"/>
          <w:sz w:val="20"/>
          <w:szCs w:val="20"/>
          <w14:ligatures w14:val="none"/>
        </w:rPr>
        <w:t>, regional and global efforts by UNDP to support regional priorities. Explain how these priorities work together to form a coherent strategy to support SDG achievement and monitoring.</w:t>
      </w:r>
    </w:p>
    <w:p w14:paraId="645697FB" w14:textId="77777777" w:rsidR="00CA49B8" w:rsidRPr="00CA49B8" w:rsidRDefault="00CA49B8" w:rsidP="00CA49B8">
      <w:pPr>
        <w:spacing w:after="0" w:line="240" w:lineRule="auto"/>
        <w:ind w:left="720"/>
        <w:rPr>
          <w:rFonts w:ascii="Times New Roman" w:eastAsia="Times New Roman" w:hAnsi="Times New Roman" w:cs="Times New Roman"/>
          <w:color w:val="000000"/>
          <w:kern w:val="0"/>
          <w:sz w:val="20"/>
          <w:szCs w:val="20"/>
          <w14:ligatures w14:val="none"/>
        </w:rPr>
      </w:pPr>
    </w:p>
    <w:p w14:paraId="69116AF9" w14:textId="77777777" w:rsidR="00CA49B8" w:rsidRPr="00CA49B8" w:rsidRDefault="00CA49B8" w:rsidP="00CA49B8">
      <w:pPr>
        <w:numPr>
          <w:ilvl w:val="0"/>
          <w:numId w:val="4"/>
        </w:numPr>
        <w:spacing w:after="0" w:line="240" w:lineRule="auto"/>
        <w:ind w:right="1267"/>
        <w:jc w:val="both"/>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 xml:space="preserve">Identify the main partnerships which are critical to achieving the </w:t>
      </w:r>
      <w:proofErr w:type="spellStart"/>
      <w:r w:rsidRPr="00CA49B8">
        <w:rPr>
          <w:rFonts w:ascii="Times New Roman" w:eastAsia="Times New Roman" w:hAnsi="Times New Roman" w:cs="Times New Roman"/>
          <w:color w:val="000000"/>
          <w:kern w:val="0"/>
          <w:sz w:val="20"/>
          <w:szCs w:val="20"/>
          <w14:ligatures w14:val="none"/>
        </w:rPr>
        <w:t>programme</w:t>
      </w:r>
      <w:proofErr w:type="spellEnd"/>
      <w:r w:rsidRPr="00CA49B8">
        <w:rPr>
          <w:rFonts w:ascii="Times New Roman" w:eastAsia="Times New Roman" w:hAnsi="Times New Roman" w:cs="Times New Roman"/>
          <w:color w:val="000000"/>
          <w:kern w:val="0"/>
          <w:sz w:val="20"/>
          <w:szCs w:val="20"/>
          <w14:ligatures w14:val="none"/>
        </w:rPr>
        <w:t xml:space="preserve"> priorities and/or will be focus of UNDP support such as South-South and Triangular Cooperation. Describe the partnerships with other UN agencies, departments, funds and </w:t>
      </w:r>
      <w:proofErr w:type="spellStart"/>
      <w:r w:rsidRPr="00CA49B8">
        <w:rPr>
          <w:rFonts w:ascii="Times New Roman" w:eastAsia="Times New Roman" w:hAnsi="Times New Roman" w:cs="Times New Roman"/>
          <w:color w:val="000000"/>
          <w:kern w:val="0"/>
          <w:sz w:val="20"/>
          <w:szCs w:val="20"/>
          <w14:ligatures w14:val="none"/>
        </w:rPr>
        <w:t>programmes</w:t>
      </w:r>
      <w:proofErr w:type="spellEnd"/>
      <w:r w:rsidRPr="00CA49B8">
        <w:rPr>
          <w:rFonts w:ascii="Times New Roman" w:eastAsia="Times New Roman" w:hAnsi="Times New Roman" w:cs="Times New Roman"/>
          <w:color w:val="000000"/>
          <w:kern w:val="0"/>
          <w:sz w:val="20"/>
          <w:szCs w:val="20"/>
          <w14:ligatures w14:val="none"/>
        </w:rPr>
        <w:t xml:space="preserve"> around the achievement of results, based on comparative advantage. A clear focus needs to be elaborated on how partnerships will be initiated or deepened with a broad range of stakeholders -- private sector, civil society, parliamentarians – at national and subnational levels, for progressing towards the SDGs.  This is neither a listing exercise nor a place for broadly formulated references to working with X or Y. These partnerships must be seen as integral to the strategies being proposed to achieve results. Therefore, they should be presented within the text describing those strategies, rather than in a separate paragraph. The key will be to explain whom we want to work with, on what, and to what end. Insights for this will come from looking at the role of partnerships in the context of theories of change.</w:t>
      </w:r>
    </w:p>
    <w:p w14:paraId="5C41B6C9" w14:textId="77777777" w:rsidR="00CA49B8" w:rsidRPr="00CA49B8" w:rsidRDefault="00CA49B8" w:rsidP="00CA49B8">
      <w:pPr>
        <w:spacing w:after="0" w:line="240" w:lineRule="auto"/>
        <w:ind w:left="1627" w:right="1267"/>
        <w:jc w:val="both"/>
        <w:rPr>
          <w:rFonts w:ascii="Times New Roman" w:eastAsia="Times New Roman" w:hAnsi="Times New Roman" w:cs="Times New Roman"/>
          <w:color w:val="000000"/>
          <w:kern w:val="0"/>
          <w:sz w:val="20"/>
          <w:szCs w:val="20"/>
          <w14:ligatures w14:val="none"/>
        </w:rPr>
      </w:pPr>
    </w:p>
    <w:p w14:paraId="600E1F2D" w14:textId="77777777" w:rsidR="00CA49B8" w:rsidRPr="00CA49B8" w:rsidRDefault="00CA49B8" w:rsidP="00CA49B8">
      <w:pPr>
        <w:keepNext/>
        <w:widowControl w:val="0"/>
        <w:tabs>
          <w:tab w:val="left" w:pos="1800"/>
        </w:tabs>
        <w:suppressAutoHyphens/>
        <w:spacing w:before="120" w:after="120" w:line="240" w:lineRule="auto"/>
        <w:ind w:left="1267" w:right="1267"/>
        <w:jc w:val="both"/>
        <w:outlineLvl w:val="0"/>
        <w:rPr>
          <w:rFonts w:ascii="Times New Roman" w:eastAsia="Times New Roman" w:hAnsi="Times New Roman" w:cs="Times New Roman"/>
          <w:b/>
          <w:color w:val="000000"/>
          <w:spacing w:val="-3"/>
          <w:kern w:val="0"/>
          <w:sz w:val="20"/>
          <w:szCs w:val="20"/>
          <w:lang w:eastAsia="x-none"/>
          <w14:ligatures w14:val="none"/>
        </w:rPr>
      </w:pPr>
      <w:r w:rsidRPr="00CA49B8">
        <w:rPr>
          <w:rFonts w:ascii="Times New Roman" w:eastAsia="Times New Roman" w:hAnsi="Times New Roman" w:cs="Times New Roman"/>
          <w:b/>
          <w:color w:val="000000"/>
          <w:spacing w:val="-3"/>
          <w:kern w:val="0"/>
          <w:lang w:val="x-none" w:eastAsia="x-none"/>
          <w14:ligatures w14:val="none"/>
        </w:rPr>
        <w:t>I</w:t>
      </w:r>
      <w:r w:rsidRPr="00CA49B8">
        <w:rPr>
          <w:rFonts w:ascii="Times New Roman" w:eastAsia="Times New Roman" w:hAnsi="Times New Roman" w:cs="Times New Roman"/>
          <w:b/>
          <w:color w:val="000000"/>
          <w:spacing w:val="-3"/>
          <w:kern w:val="0"/>
          <w:lang w:eastAsia="x-none"/>
          <w14:ligatures w14:val="none"/>
        </w:rPr>
        <w:t>II</w:t>
      </w:r>
      <w:r w:rsidRPr="00CA49B8">
        <w:rPr>
          <w:rFonts w:ascii="Times New Roman" w:eastAsia="Times New Roman" w:hAnsi="Times New Roman" w:cs="Times New Roman"/>
          <w:b/>
          <w:color w:val="000000"/>
          <w:spacing w:val="-3"/>
          <w:kern w:val="0"/>
          <w:lang w:val="x-none" w:eastAsia="x-none"/>
          <w14:ligatures w14:val="none"/>
        </w:rPr>
        <w:t xml:space="preserve">. </w:t>
      </w:r>
      <w:proofErr w:type="spellStart"/>
      <w:r w:rsidRPr="00CA49B8">
        <w:rPr>
          <w:rFonts w:ascii="Times New Roman" w:eastAsia="Times New Roman" w:hAnsi="Times New Roman" w:cs="Times New Roman"/>
          <w:b/>
          <w:color w:val="000000"/>
          <w:spacing w:val="-3"/>
          <w:kern w:val="0"/>
          <w:lang w:eastAsia="x-none"/>
          <w14:ligatures w14:val="none"/>
        </w:rPr>
        <w:t>Programme</w:t>
      </w:r>
      <w:proofErr w:type="spellEnd"/>
      <w:r w:rsidRPr="00CA49B8">
        <w:rPr>
          <w:rFonts w:ascii="Times New Roman" w:eastAsia="Times New Roman" w:hAnsi="Times New Roman" w:cs="Times New Roman"/>
          <w:b/>
          <w:color w:val="000000"/>
          <w:spacing w:val="-3"/>
          <w:kern w:val="0"/>
          <w:lang w:eastAsia="x-none"/>
          <w14:ligatures w14:val="none"/>
        </w:rPr>
        <w:t xml:space="preserve"> and Risk Management</w:t>
      </w:r>
      <w:r w:rsidRPr="00CA49B8">
        <w:rPr>
          <w:rFonts w:ascii="Times New Roman" w:eastAsia="Times New Roman" w:hAnsi="Times New Roman" w:cs="Times New Roman"/>
          <w:b/>
          <w:color w:val="000000"/>
          <w:spacing w:val="-3"/>
          <w:kern w:val="0"/>
          <w:lang w:val="x-none" w:eastAsia="x-none"/>
          <w14:ligatures w14:val="none"/>
        </w:rPr>
        <w:t xml:space="preserve"> </w:t>
      </w:r>
    </w:p>
    <w:p w14:paraId="18CED93E" w14:textId="77777777" w:rsidR="00CA49B8" w:rsidRPr="00CA49B8" w:rsidRDefault="00CA49B8" w:rsidP="00CA49B8">
      <w:pPr>
        <w:spacing w:after="0" w:line="240" w:lineRule="auto"/>
        <w:rPr>
          <w:rFonts w:ascii="Times New Roman" w:eastAsia="Times New Roman" w:hAnsi="Times New Roman" w:cs="Times New Roman"/>
          <w:kern w:val="0"/>
          <w:sz w:val="20"/>
          <w:szCs w:val="20"/>
          <w:lang w:eastAsia="x-none"/>
          <w14:ligatures w14:val="none"/>
        </w:rPr>
      </w:pPr>
    </w:p>
    <w:p w14:paraId="5270D579" w14:textId="77777777" w:rsidR="00CA49B8" w:rsidRPr="00CA49B8" w:rsidRDefault="00CA49B8" w:rsidP="00CA49B8">
      <w:pPr>
        <w:spacing w:after="0" w:line="240" w:lineRule="auto"/>
        <w:ind w:left="1440" w:right="1300"/>
        <w:jc w:val="both"/>
        <w:rPr>
          <w:rFonts w:ascii="Times New Roman" w:eastAsia="Times New Roman" w:hAnsi="Times New Roman" w:cs="Times New Roman"/>
          <w:kern w:val="0"/>
          <w:sz w:val="20"/>
          <w:szCs w:val="20"/>
          <w14:ligatures w14:val="none"/>
        </w:rPr>
      </w:pPr>
      <w:r w:rsidRPr="00CA49B8">
        <w:rPr>
          <w:rFonts w:ascii="Times New Roman" w:eastAsia="Times New Roman" w:hAnsi="Times New Roman" w:cs="Times New Roman"/>
          <w:kern w:val="0"/>
          <w:sz w:val="20"/>
          <w:szCs w:val="20"/>
          <w14:ligatures w14:val="none"/>
        </w:rPr>
        <w:t xml:space="preserve">This section lays out the specific management initiatives that will achieve </w:t>
      </w:r>
      <w:proofErr w:type="spellStart"/>
      <w:r w:rsidRPr="00CA49B8">
        <w:rPr>
          <w:rFonts w:ascii="Times New Roman" w:eastAsia="Times New Roman" w:hAnsi="Times New Roman" w:cs="Times New Roman"/>
          <w:kern w:val="0"/>
          <w:sz w:val="20"/>
          <w:szCs w:val="20"/>
          <w14:ligatures w14:val="none"/>
        </w:rPr>
        <w:t>programme</w:t>
      </w:r>
      <w:proofErr w:type="spellEnd"/>
      <w:r w:rsidRPr="00CA49B8">
        <w:rPr>
          <w:rFonts w:ascii="Times New Roman" w:eastAsia="Times New Roman" w:hAnsi="Times New Roman" w:cs="Times New Roman"/>
          <w:kern w:val="0"/>
          <w:sz w:val="20"/>
          <w:szCs w:val="20"/>
          <w14:ligatures w14:val="none"/>
        </w:rPr>
        <w:t xml:space="preserve"> efficiency and effectiveness in the pursuit of development results. It will also underscore how management arrangements will reflect a risk-informed perspective so that UNDP can minimize the likelihood of any disruption to the </w:t>
      </w:r>
      <w:proofErr w:type="spellStart"/>
      <w:r w:rsidRPr="00CA49B8">
        <w:rPr>
          <w:rFonts w:ascii="Times New Roman" w:eastAsia="Times New Roman" w:hAnsi="Times New Roman" w:cs="Times New Roman"/>
          <w:kern w:val="0"/>
          <w:sz w:val="20"/>
          <w:szCs w:val="20"/>
          <w14:ligatures w14:val="none"/>
        </w:rPr>
        <w:t>programme</w:t>
      </w:r>
      <w:proofErr w:type="spellEnd"/>
      <w:r w:rsidRPr="00CA49B8">
        <w:rPr>
          <w:rFonts w:ascii="Times New Roman" w:eastAsia="Times New Roman" w:hAnsi="Times New Roman" w:cs="Times New Roman"/>
          <w:kern w:val="0"/>
          <w:sz w:val="20"/>
          <w:szCs w:val="20"/>
          <w14:ligatures w14:val="none"/>
        </w:rPr>
        <w:t xml:space="preserve"> and pursue opportunities to maximize benefits for the targeted groups. In this regard, the section underscores specific risks (threats and opportunities) in the programming environment and their significance in relation to expected </w:t>
      </w:r>
      <w:proofErr w:type="spellStart"/>
      <w:r w:rsidRPr="00CA49B8">
        <w:rPr>
          <w:rFonts w:ascii="Times New Roman" w:eastAsia="Times New Roman" w:hAnsi="Times New Roman" w:cs="Times New Roman"/>
          <w:kern w:val="0"/>
          <w:sz w:val="20"/>
          <w:szCs w:val="20"/>
          <w14:ligatures w14:val="none"/>
        </w:rPr>
        <w:t>programme</w:t>
      </w:r>
      <w:proofErr w:type="spellEnd"/>
      <w:r w:rsidRPr="00CA49B8">
        <w:rPr>
          <w:rFonts w:ascii="Times New Roman" w:eastAsia="Times New Roman" w:hAnsi="Times New Roman" w:cs="Times New Roman"/>
          <w:kern w:val="0"/>
          <w:sz w:val="20"/>
          <w:szCs w:val="20"/>
          <w14:ligatures w14:val="none"/>
        </w:rPr>
        <w:t xml:space="preserve"> outcomes, drawing on the assumptions and risks identified through the theory of change. As such, depending on context, areas highlighted could include managing partnerships differently, decentralizing </w:t>
      </w:r>
      <w:proofErr w:type="spellStart"/>
      <w:r w:rsidRPr="00CA49B8">
        <w:rPr>
          <w:rFonts w:ascii="Times New Roman" w:eastAsia="Times New Roman" w:hAnsi="Times New Roman" w:cs="Times New Roman"/>
          <w:kern w:val="0"/>
          <w:sz w:val="20"/>
          <w:szCs w:val="20"/>
          <w14:ligatures w14:val="none"/>
        </w:rPr>
        <w:t>programme</w:t>
      </w:r>
      <w:proofErr w:type="spellEnd"/>
      <w:r w:rsidRPr="00CA49B8">
        <w:rPr>
          <w:rFonts w:ascii="Times New Roman" w:eastAsia="Times New Roman" w:hAnsi="Times New Roman" w:cs="Times New Roman"/>
          <w:kern w:val="0"/>
          <w:sz w:val="20"/>
          <w:szCs w:val="20"/>
          <w14:ligatures w14:val="none"/>
        </w:rPr>
        <w:t xml:space="preserve"> management, adjusting the choice of HACT arrangement, diversifying resource mobilization efforts, making structural changes, social and environmental impact assessment and management, grievance mechanisms and dispute resolution, and other relevant actions. </w:t>
      </w:r>
    </w:p>
    <w:p w14:paraId="4DBA5467" w14:textId="77777777" w:rsidR="00CA49B8" w:rsidRPr="00CA49B8" w:rsidRDefault="00CA49B8" w:rsidP="00CA49B8">
      <w:pPr>
        <w:spacing w:after="0" w:line="240" w:lineRule="auto"/>
        <w:ind w:right="1300"/>
        <w:jc w:val="both"/>
        <w:rPr>
          <w:rFonts w:ascii="Times New Roman" w:eastAsia="Times New Roman" w:hAnsi="Times New Roman" w:cs="Times New Roman"/>
          <w:kern w:val="0"/>
          <w:sz w:val="20"/>
          <w:szCs w:val="20"/>
          <w14:ligatures w14:val="none"/>
        </w:rPr>
      </w:pPr>
    </w:p>
    <w:p w14:paraId="0044DE45" w14:textId="77777777" w:rsidR="00CA49B8" w:rsidRPr="00CA49B8" w:rsidRDefault="00CA49B8" w:rsidP="00CA49B8">
      <w:pPr>
        <w:spacing w:after="0" w:line="240" w:lineRule="auto"/>
        <w:ind w:left="720" w:firstLine="720"/>
        <w:rPr>
          <w:rFonts w:ascii="Times New Roman" w:eastAsia="Times New Roman" w:hAnsi="Times New Roman" w:cs="Times New Roman"/>
          <w:kern w:val="0"/>
          <w:sz w:val="20"/>
          <w:szCs w:val="20"/>
          <w14:ligatures w14:val="none"/>
        </w:rPr>
      </w:pPr>
      <w:r w:rsidRPr="00CA49B8">
        <w:rPr>
          <w:rFonts w:ascii="Times New Roman" w:eastAsia="Times New Roman" w:hAnsi="Times New Roman" w:cs="Times New Roman"/>
          <w:kern w:val="0"/>
          <w:sz w:val="20"/>
          <w:szCs w:val="20"/>
          <w14:ligatures w14:val="none"/>
        </w:rPr>
        <w:t>Suggested content:</w:t>
      </w:r>
    </w:p>
    <w:p w14:paraId="6D0FB14A" w14:textId="77777777" w:rsidR="00CA49B8" w:rsidRPr="00CA49B8" w:rsidRDefault="00CA49B8" w:rsidP="00CA49B8">
      <w:pPr>
        <w:spacing w:after="0" w:line="240" w:lineRule="auto"/>
        <w:rPr>
          <w:rFonts w:ascii="Times New Roman" w:eastAsia="Times New Roman" w:hAnsi="Times New Roman" w:cs="Times New Roman"/>
          <w:kern w:val="0"/>
          <w:sz w:val="20"/>
          <w:szCs w:val="20"/>
          <w:lang w:eastAsia="x-none"/>
          <w14:ligatures w14:val="none"/>
        </w:rPr>
      </w:pPr>
    </w:p>
    <w:p w14:paraId="0E1154E1" w14:textId="77777777" w:rsidR="00CA49B8" w:rsidRPr="00CA49B8" w:rsidRDefault="00CA49B8" w:rsidP="00CA49B8">
      <w:pPr>
        <w:numPr>
          <w:ilvl w:val="0"/>
          <w:numId w:val="8"/>
        </w:numPr>
        <w:spacing w:after="0" w:line="240" w:lineRule="auto"/>
        <w:ind w:right="1210"/>
        <w:jc w:val="both"/>
        <w:rPr>
          <w:rFonts w:ascii="Times New Roman" w:eastAsia="Times New Roman" w:hAnsi="Times New Roman" w:cs="Times New Roman"/>
          <w:iCs/>
          <w:kern w:val="0"/>
          <w:sz w:val="20"/>
          <w:szCs w:val="20"/>
          <w:lang w:val="en-ZW"/>
          <w14:ligatures w14:val="none"/>
        </w:rPr>
      </w:pPr>
      <w:r w:rsidRPr="00CA49B8">
        <w:rPr>
          <w:rFonts w:ascii="Times New Roman" w:eastAsia="Times New Roman" w:hAnsi="Times New Roman" w:cs="Times New Roman"/>
          <w:color w:val="000000"/>
          <w:kern w:val="0"/>
          <w:sz w:val="20"/>
          <w:szCs w:val="20"/>
          <w14:ligatures w14:val="none"/>
        </w:rPr>
        <w:t>Include reference to HACT and direct project costing where relevant. Suggested language: “</w:t>
      </w:r>
      <w:r w:rsidRPr="00CA49B8">
        <w:rPr>
          <w:rFonts w:ascii="Times New Roman" w:eastAsia="Times New Roman" w:hAnsi="Times New Roman" w:cs="Times New Roman"/>
          <w:kern w:val="0"/>
          <w:sz w:val="20"/>
          <w:szCs w:val="20"/>
          <w:lang w:val="en-ZW"/>
          <w14:ligatures w14:val="none"/>
        </w:rPr>
        <w:t xml:space="preserve">Harmonised Approach to Cash Transfers (HACT), with be used in a coordinated fashion with other UN agencies to manage financial risks. </w:t>
      </w:r>
      <w:r w:rsidRPr="00CA49B8">
        <w:rPr>
          <w:rFonts w:ascii="Times New Roman" w:eastAsia="Times New Roman" w:hAnsi="Times New Roman" w:cs="Times New Roman"/>
          <w:iCs/>
          <w:kern w:val="0"/>
          <w:sz w:val="20"/>
          <w:szCs w:val="20"/>
          <w:lang w:val="en-ZW"/>
          <w14:ligatures w14:val="none"/>
        </w:rPr>
        <w:t>As per Executive Board decision DP/2-013/32 cost definitions and classifications for programme and development effectiveness will be charged to the concerned projects.”</w:t>
      </w:r>
    </w:p>
    <w:p w14:paraId="49F1FA4E" w14:textId="77777777" w:rsidR="00CA49B8" w:rsidRPr="00CA49B8" w:rsidRDefault="00CA49B8" w:rsidP="00CA49B8">
      <w:pPr>
        <w:spacing w:after="0" w:line="240" w:lineRule="auto"/>
        <w:ind w:left="1620" w:right="1267"/>
        <w:jc w:val="both"/>
        <w:rPr>
          <w:rFonts w:ascii="Times New Roman" w:eastAsia="Times New Roman" w:hAnsi="Times New Roman" w:cs="Times New Roman"/>
          <w:color w:val="000000"/>
          <w:kern w:val="0"/>
          <w:sz w:val="20"/>
          <w:szCs w:val="20"/>
          <w14:ligatures w14:val="none"/>
        </w:rPr>
      </w:pPr>
    </w:p>
    <w:p w14:paraId="631C4F83" w14:textId="77777777" w:rsidR="00CA49B8" w:rsidRPr="00CA49B8" w:rsidRDefault="00CA49B8" w:rsidP="00CA49B8">
      <w:pPr>
        <w:numPr>
          <w:ilvl w:val="0"/>
          <w:numId w:val="8"/>
        </w:numPr>
        <w:spacing w:after="0" w:line="240" w:lineRule="auto"/>
        <w:ind w:right="1267"/>
        <w:jc w:val="both"/>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 xml:space="preserve">How will local, national and international partners participate to ensure mutual accountability? How did national partners participate in the design of the new </w:t>
      </w:r>
      <w:proofErr w:type="spellStart"/>
      <w:r w:rsidRPr="00CA49B8">
        <w:rPr>
          <w:rFonts w:ascii="Times New Roman" w:eastAsia="Times New Roman" w:hAnsi="Times New Roman" w:cs="Times New Roman"/>
          <w:color w:val="000000"/>
          <w:kern w:val="0"/>
          <w:sz w:val="20"/>
          <w:szCs w:val="20"/>
          <w14:ligatures w14:val="none"/>
        </w:rPr>
        <w:t>programme</w:t>
      </w:r>
      <w:proofErr w:type="spellEnd"/>
      <w:r w:rsidRPr="00CA49B8">
        <w:rPr>
          <w:rFonts w:ascii="Times New Roman" w:eastAsia="Times New Roman" w:hAnsi="Times New Roman" w:cs="Times New Roman"/>
          <w:color w:val="000000"/>
          <w:kern w:val="0"/>
          <w:sz w:val="20"/>
          <w:szCs w:val="20"/>
          <w14:ligatures w14:val="none"/>
        </w:rPr>
        <w:t>?</w:t>
      </w:r>
    </w:p>
    <w:p w14:paraId="502331E0" w14:textId="77777777" w:rsidR="00CA49B8" w:rsidRPr="00CA49B8" w:rsidRDefault="00CA49B8" w:rsidP="00CA49B8">
      <w:pPr>
        <w:spacing w:after="0" w:line="240" w:lineRule="auto"/>
        <w:ind w:left="720"/>
        <w:rPr>
          <w:rFonts w:ascii="Times New Roman" w:eastAsia="Times New Roman" w:hAnsi="Times New Roman" w:cs="Times New Roman"/>
          <w:color w:val="000000"/>
          <w:kern w:val="0"/>
          <w:sz w:val="20"/>
          <w:szCs w:val="20"/>
          <w14:ligatures w14:val="none"/>
        </w:rPr>
      </w:pPr>
    </w:p>
    <w:p w14:paraId="713D3DAE" w14:textId="77777777" w:rsidR="00CA49B8" w:rsidRPr="00CA49B8" w:rsidRDefault="00CA49B8" w:rsidP="00CA49B8">
      <w:pPr>
        <w:numPr>
          <w:ilvl w:val="0"/>
          <w:numId w:val="8"/>
        </w:numPr>
        <w:spacing w:after="0" w:line="240" w:lineRule="auto"/>
        <w:ind w:right="1210"/>
        <w:jc w:val="both"/>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 xml:space="preserve">What are the major programmatic risks which may impact on achievement of </w:t>
      </w:r>
      <w:proofErr w:type="spellStart"/>
      <w:r w:rsidRPr="00CA49B8">
        <w:rPr>
          <w:rFonts w:ascii="Times New Roman" w:eastAsia="Times New Roman" w:hAnsi="Times New Roman" w:cs="Times New Roman"/>
          <w:color w:val="000000"/>
          <w:kern w:val="0"/>
          <w:sz w:val="20"/>
          <w:szCs w:val="20"/>
          <w14:ligatures w14:val="none"/>
        </w:rPr>
        <w:t>programme</w:t>
      </w:r>
      <w:proofErr w:type="spellEnd"/>
      <w:r w:rsidRPr="00CA49B8">
        <w:rPr>
          <w:rFonts w:ascii="Times New Roman" w:eastAsia="Times New Roman" w:hAnsi="Times New Roman" w:cs="Times New Roman"/>
          <w:color w:val="000000"/>
          <w:kern w:val="0"/>
          <w:sz w:val="20"/>
          <w:szCs w:val="20"/>
          <w14:ligatures w14:val="none"/>
        </w:rPr>
        <w:t xml:space="preserve"> priorities? Are there any risks that the </w:t>
      </w:r>
      <w:proofErr w:type="spellStart"/>
      <w:r w:rsidRPr="00CA49B8">
        <w:rPr>
          <w:rFonts w:ascii="Times New Roman" w:eastAsia="Times New Roman" w:hAnsi="Times New Roman" w:cs="Times New Roman"/>
          <w:color w:val="000000"/>
          <w:kern w:val="0"/>
          <w:sz w:val="20"/>
          <w:szCs w:val="20"/>
          <w14:ligatures w14:val="none"/>
        </w:rPr>
        <w:t>programme</w:t>
      </w:r>
      <w:proofErr w:type="spellEnd"/>
      <w:r w:rsidRPr="00CA49B8">
        <w:rPr>
          <w:rFonts w:ascii="Times New Roman" w:eastAsia="Times New Roman" w:hAnsi="Times New Roman" w:cs="Times New Roman"/>
          <w:color w:val="000000"/>
          <w:kern w:val="0"/>
          <w:sz w:val="20"/>
          <w:szCs w:val="20"/>
          <w14:ligatures w14:val="none"/>
        </w:rPr>
        <w:t xml:space="preserve"> itself may cause to </w:t>
      </w:r>
      <w:r w:rsidRPr="00CA49B8">
        <w:rPr>
          <w:rFonts w:ascii="Times New Roman" w:eastAsia="Times New Roman" w:hAnsi="Times New Roman" w:cs="Times New Roman"/>
          <w:color w:val="000000"/>
          <w:kern w:val="0"/>
          <w:sz w:val="20"/>
          <w:szCs w:val="20"/>
          <w14:ligatures w14:val="none"/>
        </w:rPr>
        <w:lastRenderedPageBreak/>
        <w:t xml:space="preserve">vulnerable populations and the environment? Do not list risks but include a short analysis of the most significant risks, including those central to the theory of change, and how </w:t>
      </w:r>
      <w:proofErr w:type="spellStart"/>
      <w:r w:rsidRPr="00CA49B8">
        <w:rPr>
          <w:rFonts w:ascii="Times New Roman" w:eastAsia="Times New Roman" w:hAnsi="Times New Roman" w:cs="Times New Roman"/>
          <w:color w:val="000000"/>
          <w:kern w:val="0"/>
          <w:sz w:val="20"/>
          <w:szCs w:val="20"/>
          <w14:ligatures w14:val="none"/>
        </w:rPr>
        <w:t>programme</w:t>
      </w:r>
      <w:proofErr w:type="spellEnd"/>
      <w:r w:rsidRPr="00CA49B8">
        <w:rPr>
          <w:rFonts w:ascii="Times New Roman" w:eastAsia="Times New Roman" w:hAnsi="Times New Roman" w:cs="Times New Roman"/>
          <w:color w:val="000000"/>
          <w:kern w:val="0"/>
          <w:sz w:val="20"/>
          <w:szCs w:val="20"/>
          <w14:ligatures w14:val="none"/>
        </w:rPr>
        <w:t>/project design and management will ensure these risks are addressed adequately. Specifically highlight potential social and environmental risks and impacts noting a commitment to apply UNDP’s Social and Environmental Standards and Accountability Mechanism as tools to help manage these risks.</w:t>
      </w:r>
      <w:r w:rsidRPr="00CA49B8">
        <w:rPr>
          <w:rFonts w:ascii="Times New Roman" w:eastAsia="Times New Roman" w:hAnsi="Times New Roman" w:cs="Times New Roman"/>
          <w:kern w:val="0"/>
          <w:sz w:val="20"/>
          <w:szCs w:val="20"/>
          <w14:ligatures w14:val="none"/>
        </w:rPr>
        <w:t xml:space="preserve"> </w:t>
      </w:r>
    </w:p>
    <w:p w14:paraId="55743E36" w14:textId="77777777" w:rsidR="00CA49B8" w:rsidRPr="00CA49B8" w:rsidRDefault="00CA49B8" w:rsidP="00CA49B8">
      <w:pPr>
        <w:spacing w:after="0" w:line="240" w:lineRule="auto"/>
        <w:ind w:left="720"/>
        <w:rPr>
          <w:rFonts w:ascii="Times New Roman" w:eastAsia="Times New Roman" w:hAnsi="Times New Roman" w:cs="Times New Roman"/>
          <w:color w:val="000000"/>
          <w:kern w:val="0"/>
          <w:sz w:val="20"/>
          <w:szCs w:val="20"/>
          <w14:ligatures w14:val="none"/>
        </w:rPr>
      </w:pPr>
    </w:p>
    <w:p w14:paraId="67837D26" w14:textId="77777777" w:rsidR="00CA49B8" w:rsidRPr="00CA49B8" w:rsidRDefault="00CA49B8" w:rsidP="00CA49B8">
      <w:pPr>
        <w:numPr>
          <w:ilvl w:val="0"/>
          <w:numId w:val="8"/>
        </w:numPr>
        <w:spacing w:after="0" w:line="240" w:lineRule="auto"/>
        <w:ind w:right="1210"/>
        <w:jc w:val="both"/>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 xml:space="preserve">What early warning and risk management arrangements are in place to anticipate any significant change in circumstances (e.g., risk monitoring, grievance mechanism)? What contingencies have been built into the </w:t>
      </w:r>
      <w:proofErr w:type="spellStart"/>
      <w:r w:rsidRPr="00CA49B8">
        <w:rPr>
          <w:rFonts w:ascii="Times New Roman" w:eastAsia="Times New Roman" w:hAnsi="Times New Roman" w:cs="Times New Roman"/>
          <w:color w:val="000000"/>
          <w:kern w:val="0"/>
          <w:sz w:val="20"/>
          <w:szCs w:val="20"/>
          <w14:ligatures w14:val="none"/>
        </w:rPr>
        <w:t>programme</w:t>
      </w:r>
      <w:proofErr w:type="spellEnd"/>
      <w:r w:rsidRPr="00CA49B8">
        <w:rPr>
          <w:rFonts w:ascii="Times New Roman" w:eastAsia="Times New Roman" w:hAnsi="Times New Roman" w:cs="Times New Roman"/>
          <w:color w:val="000000"/>
          <w:kern w:val="0"/>
          <w:sz w:val="20"/>
          <w:szCs w:val="20"/>
          <w14:ligatures w14:val="none"/>
        </w:rPr>
        <w:t xml:space="preserve"> to ensure these issues can be addressed? How will this influence adjustment of strategy (e.g. modification of theory of change and </w:t>
      </w:r>
      <w:proofErr w:type="spellStart"/>
      <w:r w:rsidRPr="00CA49B8">
        <w:rPr>
          <w:rFonts w:ascii="Times New Roman" w:eastAsia="Times New Roman" w:hAnsi="Times New Roman" w:cs="Times New Roman"/>
          <w:color w:val="000000"/>
          <w:kern w:val="0"/>
          <w:sz w:val="20"/>
          <w:szCs w:val="20"/>
          <w14:ligatures w14:val="none"/>
        </w:rPr>
        <w:t>programme</w:t>
      </w:r>
      <w:proofErr w:type="spellEnd"/>
      <w:r w:rsidRPr="00CA49B8">
        <w:rPr>
          <w:rFonts w:ascii="Times New Roman" w:eastAsia="Times New Roman" w:hAnsi="Times New Roman" w:cs="Times New Roman"/>
          <w:color w:val="000000"/>
          <w:kern w:val="0"/>
          <w:sz w:val="20"/>
          <w:szCs w:val="20"/>
          <w14:ligatures w14:val="none"/>
        </w:rPr>
        <w:t xml:space="preserve"> activities, dispute resolution and selection of implementing modalities for the </w:t>
      </w:r>
      <w:proofErr w:type="spellStart"/>
      <w:r w:rsidRPr="00CA49B8">
        <w:rPr>
          <w:rFonts w:ascii="Times New Roman" w:eastAsia="Times New Roman" w:hAnsi="Times New Roman" w:cs="Times New Roman"/>
          <w:color w:val="000000"/>
          <w:kern w:val="0"/>
          <w:sz w:val="20"/>
          <w:szCs w:val="20"/>
          <w14:ligatures w14:val="none"/>
        </w:rPr>
        <w:t>programme</w:t>
      </w:r>
      <w:proofErr w:type="spellEnd"/>
      <w:r w:rsidRPr="00CA49B8">
        <w:rPr>
          <w:rFonts w:ascii="Times New Roman" w:eastAsia="Times New Roman" w:hAnsi="Times New Roman" w:cs="Times New Roman"/>
          <w:color w:val="000000"/>
          <w:kern w:val="0"/>
          <w:sz w:val="20"/>
          <w:szCs w:val="20"/>
          <w14:ligatures w14:val="none"/>
        </w:rPr>
        <w:t xml:space="preserve"> (e.g., DIM for advisory support, electoral projects, vertical funds; fast track procedures for rapid response)?</w:t>
      </w:r>
    </w:p>
    <w:p w14:paraId="3A650B59" w14:textId="77777777" w:rsidR="00CA49B8" w:rsidRPr="00CA49B8" w:rsidRDefault="00CA49B8" w:rsidP="00CA49B8">
      <w:pPr>
        <w:spacing w:after="0" w:line="240" w:lineRule="auto"/>
        <w:ind w:left="720"/>
        <w:rPr>
          <w:rFonts w:ascii="Times New Roman" w:eastAsia="Times New Roman" w:hAnsi="Times New Roman" w:cs="Times New Roman"/>
          <w:color w:val="000000"/>
          <w:kern w:val="0"/>
          <w:sz w:val="20"/>
          <w:szCs w:val="20"/>
          <w14:ligatures w14:val="none"/>
        </w:rPr>
      </w:pPr>
    </w:p>
    <w:p w14:paraId="5171286D" w14:textId="77777777" w:rsidR="00CA49B8" w:rsidRPr="00CA49B8" w:rsidRDefault="00CA49B8" w:rsidP="00CA49B8">
      <w:pPr>
        <w:numPr>
          <w:ilvl w:val="0"/>
          <w:numId w:val="8"/>
        </w:numPr>
        <w:spacing w:after="0" w:line="240" w:lineRule="auto"/>
        <w:ind w:right="1210"/>
        <w:jc w:val="both"/>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 xml:space="preserve">What steps will the Bureau take to ensure </w:t>
      </w:r>
      <w:proofErr w:type="spellStart"/>
      <w:r w:rsidRPr="00CA49B8">
        <w:rPr>
          <w:rFonts w:ascii="Times New Roman" w:eastAsia="Times New Roman" w:hAnsi="Times New Roman" w:cs="Times New Roman"/>
          <w:color w:val="000000"/>
          <w:kern w:val="0"/>
          <w:sz w:val="20"/>
          <w:szCs w:val="20"/>
          <w14:ligatures w14:val="none"/>
        </w:rPr>
        <w:t>programme</w:t>
      </w:r>
      <w:proofErr w:type="spellEnd"/>
      <w:r w:rsidRPr="00CA49B8">
        <w:rPr>
          <w:rFonts w:ascii="Times New Roman" w:eastAsia="Times New Roman" w:hAnsi="Times New Roman" w:cs="Times New Roman"/>
          <w:color w:val="000000"/>
          <w:kern w:val="0"/>
          <w:sz w:val="20"/>
          <w:szCs w:val="20"/>
          <w14:ligatures w14:val="none"/>
        </w:rPr>
        <w:t xml:space="preserve"> and project </w:t>
      </w:r>
      <w:proofErr w:type="gramStart"/>
      <w:r w:rsidRPr="00CA49B8">
        <w:rPr>
          <w:rFonts w:ascii="Times New Roman" w:eastAsia="Times New Roman" w:hAnsi="Times New Roman" w:cs="Times New Roman"/>
          <w:color w:val="000000"/>
          <w:kern w:val="0"/>
          <w:sz w:val="20"/>
          <w:szCs w:val="20"/>
          <w14:ligatures w14:val="none"/>
        </w:rPr>
        <w:t>quality,</w:t>
      </w:r>
      <w:proofErr w:type="gramEnd"/>
      <w:r w:rsidRPr="00CA49B8">
        <w:rPr>
          <w:rFonts w:ascii="Times New Roman" w:eastAsia="Times New Roman" w:hAnsi="Times New Roman" w:cs="Times New Roman"/>
          <w:color w:val="000000"/>
          <w:kern w:val="0"/>
          <w:sz w:val="20"/>
          <w:szCs w:val="20"/>
          <w14:ligatures w14:val="none"/>
        </w:rPr>
        <w:t xml:space="preserve"> effectiveness and efficiency </w:t>
      </w:r>
      <w:proofErr w:type="gramStart"/>
      <w:r w:rsidRPr="00CA49B8">
        <w:rPr>
          <w:rFonts w:ascii="Times New Roman" w:eastAsia="Times New Roman" w:hAnsi="Times New Roman" w:cs="Times New Roman"/>
          <w:color w:val="000000"/>
          <w:kern w:val="0"/>
          <w:sz w:val="20"/>
          <w:szCs w:val="20"/>
          <w14:ligatures w14:val="none"/>
        </w:rPr>
        <w:t>is</w:t>
      </w:r>
      <w:proofErr w:type="gramEnd"/>
      <w:r w:rsidRPr="00CA49B8">
        <w:rPr>
          <w:rFonts w:ascii="Times New Roman" w:eastAsia="Times New Roman" w:hAnsi="Times New Roman" w:cs="Times New Roman"/>
          <w:color w:val="000000"/>
          <w:kern w:val="0"/>
          <w:sz w:val="20"/>
          <w:szCs w:val="20"/>
          <w14:ligatures w14:val="none"/>
        </w:rPr>
        <w:t xml:space="preserve"> improved since the last cycle? How will risks be monitored to inform implementation?</w:t>
      </w:r>
    </w:p>
    <w:p w14:paraId="7D28C84B" w14:textId="77777777" w:rsidR="00CA49B8" w:rsidRPr="00CA49B8" w:rsidRDefault="00CA49B8" w:rsidP="00CA49B8">
      <w:pPr>
        <w:spacing w:after="0" w:line="240" w:lineRule="auto"/>
        <w:ind w:left="720"/>
        <w:rPr>
          <w:rFonts w:ascii="Times New Roman" w:eastAsia="Times New Roman" w:hAnsi="Times New Roman" w:cs="Times New Roman"/>
          <w:color w:val="000000"/>
          <w:kern w:val="0"/>
          <w:sz w:val="20"/>
          <w:szCs w:val="20"/>
          <w14:ligatures w14:val="none"/>
        </w:rPr>
      </w:pPr>
    </w:p>
    <w:p w14:paraId="2098D843" w14:textId="77777777" w:rsidR="00CA49B8" w:rsidRPr="00CA49B8" w:rsidRDefault="00CA49B8" w:rsidP="00CA49B8">
      <w:pPr>
        <w:numPr>
          <w:ilvl w:val="0"/>
          <w:numId w:val="8"/>
        </w:numPr>
        <w:spacing w:after="0" w:line="240" w:lineRule="auto"/>
        <w:ind w:right="1210"/>
        <w:jc w:val="both"/>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b/>
          <w:color w:val="000000"/>
          <w:kern w:val="0"/>
          <w:sz w:val="20"/>
          <w:szCs w:val="20"/>
          <w14:ligatures w14:val="none"/>
        </w:rPr>
        <w:t xml:space="preserve">Standard clauses to be written </w:t>
      </w:r>
      <w:proofErr w:type="gramStart"/>
      <w:r w:rsidRPr="00CA49B8">
        <w:rPr>
          <w:rFonts w:ascii="Times New Roman" w:eastAsia="Times New Roman" w:hAnsi="Times New Roman" w:cs="Times New Roman"/>
          <w:b/>
          <w:color w:val="000000"/>
          <w:kern w:val="0"/>
          <w:sz w:val="20"/>
          <w:szCs w:val="20"/>
          <w14:ligatures w14:val="none"/>
        </w:rPr>
        <w:t>into</w:t>
      </w:r>
      <w:proofErr w:type="gramEnd"/>
      <w:r w:rsidRPr="00CA49B8">
        <w:rPr>
          <w:rFonts w:ascii="Times New Roman" w:eastAsia="Times New Roman" w:hAnsi="Times New Roman" w:cs="Times New Roman"/>
          <w:b/>
          <w:color w:val="000000"/>
          <w:kern w:val="0"/>
          <w:sz w:val="20"/>
          <w:szCs w:val="20"/>
          <w14:ligatures w14:val="none"/>
        </w:rPr>
        <w:t xml:space="preserve"> the RPD verbatim</w:t>
      </w:r>
      <w:r w:rsidRPr="00CA49B8">
        <w:rPr>
          <w:rFonts w:ascii="Times New Roman" w:eastAsia="Times New Roman" w:hAnsi="Times New Roman" w:cs="Times New Roman"/>
          <w:color w:val="000000"/>
          <w:kern w:val="0"/>
          <w:sz w:val="20"/>
          <w:szCs w:val="20"/>
          <w14:ligatures w14:val="none"/>
        </w:rPr>
        <w:t xml:space="preserve">: </w:t>
      </w:r>
    </w:p>
    <w:p w14:paraId="22AD554A" w14:textId="77777777" w:rsidR="00CA49B8" w:rsidRPr="00CA49B8" w:rsidRDefault="00CA49B8" w:rsidP="00CA49B8">
      <w:pPr>
        <w:spacing w:after="0" w:line="240" w:lineRule="auto"/>
        <w:ind w:left="720"/>
        <w:rPr>
          <w:rFonts w:ascii="Times New Roman" w:eastAsia="Times New Roman" w:hAnsi="Times New Roman" w:cs="Times New Roman"/>
          <w:color w:val="000000"/>
          <w:kern w:val="0"/>
          <w:sz w:val="20"/>
          <w:szCs w:val="20"/>
          <w14:ligatures w14:val="none"/>
        </w:rPr>
      </w:pPr>
    </w:p>
    <w:p w14:paraId="6EADAE47" w14:textId="012EFCBF" w:rsidR="00CA49B8" w:rsidRPr="00CA49B8" w:rsidRDefault="00CA49B8" w:rsidP="00CA49B8">
      <w:pPr>
        <w:numPr>
          <w:ilvl w:val="1"/>
          <w:numId w:val="8"/>
        </w:numPr>
        <w:spacing w:after="0" w:line="240" w:lineRule="auto"/>
        <w:ind w:left="2070" w:right="1210" w:hanging="270"/>
        <w:jc w:val="both"/>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 xml:space="preserve">“This regional </w:t>
      </w:r>
      <w:proofErr w:type="spellStart"/>
      <w:r w:rsidRPr="00CA49B8">
        <w:rPr>
          <w:rFonts w:ascii="Times New Roman" w:eastAsia="Times New Roman" w:hAnsi="Times New Roman" w:cs="Times New Roman"/>
          <w:color w:val="000000"/>
          <w:kern w:val="0"/>
          <w:sz w:val="20"/>
          <w:szCs w:val="20"/>
          <w14:ligatures w14:val="none"/>
        </w:rPr>
        <w:t>programme</w:t>
      </w:r>
      <w:proofErr w:type="spellEnd"/>
      <w:r w:rsidRPr="00CA49B8">
        <w:rPr>
          <w:rFonts w:ascii="Times New Roman" w:eastAsia="Times New Roman" w:hAnsi="Times New Roman" w:cs="Times New Roman"/>
          <w:color w:val="000000"/>
          <w:kern w:val="0"/>
          <w:sz w:val="20"/>
          <w:szCs w:val="20"/>
          <w14:ligatures w14:val="none"/>
        </w:rPr>
        <w:t xml:space="preserve"> document outlines UNDP’s contributions to regional results and serves as the primary unit of accountability to the Executive Board for results alignment and resources assigned to the </w:t>
      </w:r>
      <w:proofErr w:type="spellStart"/>
      <w:r w:rsidRPr="00CA49B8">
        <w:rPr>
          <w:rFonts w:ascii="Times New Roman" w:eastAsia="Times New Roman" w:hAnsi="Times New Roman" w:cs="Times New Roman"/>
          <w:color w:val="000000"/>
          <w:kern w:val="0"/>
          <w:sz w:val="20"/>
          <w:szCs w:val="20"/>
          <w14:ligatures w14:val="none"/>
        </w:rPr>
        <w:t>programme</w:t>
      </w:r>
      <w:proofErr w:type="spellEnd"/>
      <w:r w:rsidRPr="00CA49B8">
        <w:rPr>
          <w:rFonts w:ascii="Times New Roman" w:eastAsia="Times New Roman" w:hAnsi="Times New Roman" w:cs="Times New Roman"/>
          <w:color w:val="000000"/>
          <w:kern w:val="0"/>
          <w:sz w:val="20"/>
          <w:szCs w:val="20"/>
          <w14:ligatures w14:val="none"/>
        </w:rPr>
        <w:t xml:space="preserve">. </w:t>
      </w:r>
      <w:proofErr w:type="gramStart"/>
      <w:r w:rsidRPr="00CA49B8">
        <w:rPr>
          <w:rFonts w:ascii="Times New Roman" w:eastAsia="Times New Roman" w:hAnsi="Times New Roman" w:cs="Times New Roman"/>
          <w:color w:val="000000"/>
          <w:kern w:val="0"/>
          <w:sz w:val="20"/>
          <w:szCs w:val="20"/>
          <w14:ligatures w14:val="none"/>
        </w:rPr>
        <w:t>Accountabilities</w:t>
      </w:r>
      <w:proofErr w:type="gramEnd"/>
      <w:r w:rsidRPr="00CA49B8">
        <w:rPr>
          <w:rFonts w:ascii="Times New Roman" w:eastAsia="Times New Roman" w:hAnsi="Times New Roman" w:cs="Times New Roman"/>
          <w:color w:val="000000"/>
          <w:kern w:val="0"/>
          <w:sz w:val="20"/>
          <w:szCs w:val="20"/>
          <w14:ligatures w14:val="none"/>
        </w:rPr>
        <w:t xml:space="preserve"> of managers at the country, regional and headquarter levels with respect to regional </w:t>
      </w:r>
      <w:proofErr w:type="spellStart"/>
      <w:r w:rsidRPr="00CA49B8">
        <w:rPr>
          <w:rFonts w:ascii="Times New Roman" w:eastAsia="Times New Roman" w:hAnsi="Times New Roman" w:cs="Times New Roman"/>
          <w:color w:val="000000"/>
          <w:kern w:val="0"/>
          <w:sz w:val="20"/>
          <w:szCs w:val="20"/>
          <w14:ligatures w14:val="none"/>
        </w:rPr>
        <w:t>programmes</w:t>
      </w:r>
      <w:proofErr w:type="spellEnd"/>
      <w:r w:rsidRPr="00CA49B8">
        <w:rPr>
          <w:rFonts w:ascii="Times New Roman" w:eastAsia="Times New Roman" w:hAnsi="Times New Roman" w:cs="Times New Roman"/>
          <w:color w:val="000000"/>
          <w:kern w:val="0"/>
          <w:sz w:val="20"/>
          <w:szCs w:val="20"/>
          <w14:ligatures w14:val="none"/>
        </w:rPr>
        <w:t xml:space="preserve"> is prescribed in the organization’s </w:t>
      </w:r>
      <w:hyperlink r:id="rId13" w:history="1">
        <w:proofErr w:type="spellStart"/>
        <w:r w:rsidRPr="00CA49B8">
          <w:rPr>
            <w:rFonts w:ascii="Times New Roman" w:eastAsia="Times New Roman" w:hAnsi="Times New Roman" w:cs="Times New Roman"/>
            <w:color w:val="336699"/>
            <w:kern w:val="0"/>
            <w:sz w:val="20"/>
            <w:szCs w:val="20"/>
            <w14:ligatures w14:val="none"/>
          </w:rPr>
          <w:t>Programme</w:t>
        </w:r>
        <w:proofErr w:type="spellEnd"/>
        <w:r w:rsidRPr="00CA49B8">
          <w:rPr>
            <w:rFonts w:ascii="Times New Roman" w:eastAsia="Times New Roman" w:hAnsi="Times New Roman" w:cs="Times New Roman"/>
            <w:color w:val="336699"/>
            <w:kern w:val="0"/>
            <w:sz w:val="20"/>
            <w:szCs w:val="20"/>
            <w14:ligatures w14:val="none"/>
          </w:rPr>
          <w:t xml:space="preserve"> and Operations Policies and Procedures</w:t>
        </w:r>
      </w:hyperlink>
      <w:r w:rsidRPr="00CA49B8">
        <w:rPr>
          <w:rFonts w:ascii="Times New Roman" w:eastAsia="Times New Roman" w:hAnsi="Times New Roman" w:cs="Times New Roman"/>
          <w:color w:val="000000"/>
          <w:kern w:val="0"/>
          <w:sz w:val="20"/>
          <w:szCs w:val="20"/>
          <w14:ligatures w14:val="none"/>
        </w:rPr>
        <w:t xml:space="preserve"> and the I</w:t>
      </w:r>
      <w:hyperlink r:id="rId14" w:history="1">
        <w:r w:rsidRPr="00CA49B8">
          <w:rPr>
            <w:rFonts w:ascii="Times New Roman" w:eastAsia="Times New Roman" w:hAnsi="Times New Roman" w:cs="Times New Roman"/>
            <w:color w:val="336699"/>
            <w:kern w:val="0"/>
            <w:sz w:val="20"/>
            <w:szCs w:val="20"/>
            <w14:ligatures w14:val="none"/>
          </w:rPr>
          <w:t>nternal Control Framework</w:t>
        </w:r>
      </w:hyperlink>
      <w:r w:rsidRPr="00CA49B8">
        <w:rPr>
          <w:rFonts w:ascii="Times New Roman" w:eastAsia="Times New Roman" w:hAnsi="Times New Roman" w:cs="Times New Roman"/>
          <w:color w:val="000000"/>
          <w:kern w:val="0"/>
          <w:sz w:val="20"/>
          <w:szCs w:val="20"/>
          <w14:ligatures w14:val="none"/>
        </w:rPr>
        <w:t>.</w:t>
      </w:r>
    </w:p>
    <w:p w14:paraId="1803D50E" w14:textId="77777777" w:rsidR="00CA49B8" w:rsidRPr="00CA49B8" w:rsidRDefault="00CA49B8" w:rsidP="00CA49B8">
      <w:pPr>
        <w:numPr>
          <w:ilvl w:val="1"/>
          <w:numId w:val="8"/>
        </w:numPr>
        <w:spacing w:after="0" w:line="240" w:lineRule="auto"/>
        <w:ind w:left="2070" w:right="1210" w:hanging="270"/>
        <w:jc w:val="both"/>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kern w:val="0"/>
          <w:sz w:val="20"/>
          <w:szCs w:val="20"/>
          <w:lang w:val="en-GB"/>
          <w14:ligatures w14:val="none"/>
        </w:rPr>
        <w:t>“In accordance with Executive Board decision DP/2-013/32</w:t>
      </w:r>
      <w:r w:rsidRPr="00CA49B8">
        <w:rPr>
          <w:rFonts w:ascii="Times New Roman" w:eastAsia="Times New Roman" w:hAnsi="Times New Roman" w:cs="Times New Roman"/>
          <w:kern w:val="0"/>
          <w:sz w:val="20"/>
          <w:szCs w:val="20"/>
          <w14:ligatures w14:val="none"/>
        </w:rPr>
        <w:t>, all direct costs associated with project implementation should be charged to the concerned projects.”</w:t>
      </w:r>
    </w:p>
    <w:p w14:paraId="661125EB" w14:textId="77777777" w:rsidR="00CA49B8" w:rsidRPr="00CA49B8" w:rsidRDefault="00CA49B8" w:rsidP="00CA49B8">
      <w:pPr>
        <w:spacing w:after="0" w:line="240" w:lineRule="auto"/>
        <w:ind w:right="1267"/>
        <w:jc w:val="both"/>
        <w:rPr>
          <w:rFonts w:ascii="Times New Roman" w:eastAsia="Times New Roman" w:hAnsi="Times New Roman" w:cs="Times New Roman"/>
          <w:color w:val="000000"/>
          <w:kern w:val="0"/>
          <w:sz w:val="20"/>
          <w:szCs w:val="20"/>
          <w14:ligatures w14:val="none"/>
        </w:rPr>
      </w:pPr>
    </w:p>
    <w:p w14:paraId="3AE88C2D" w14:textId="77777777" w:rsidR="00CA49B8" w:rsidRPr="00CA49B8" w:rsidRDefault="00CA49B8" w:rsidP="00CA49B8">
      <w:pPr>
        <w:keepNext/>
        <w:widowControl w:val="0"/>
        <w:tabs>
          <w:tab w:val="left" w:pos="1800"/>
        </w:tabs>
        <w:suppressAutoHyphens/>
        <w:spacing w:after="0" w:line="240" w:lineRule="auto"/>
        <w:ind w:left="1267" w:right="1267"/>
        <w:jc w:val="both"/>
        <w:outlineLvl w:val="0"/>
        <w:rPr>
          <w:rFonts w:ascii="Times New Roman" w:eastAsia="Times New Roman" w:hAnsi="Times New Roman" w:cs="Times New Roman"/>
          <w:b/>
          <w:color w:val="000000"/>
          <w:spacing w:val="-3"/>
          <w:kern w:val="0"/>
          <w:lang w:eastAsia="x-none"/>
          <w14:ligatures w14:val="none"/>
        </w:rPr>
      </w:pPr>
      <w:r w:rsidRPr="00CA49B8">
        <w:rPr>
          <w:rFonts w:ascii="Times New Roman" w:eastAsia="Times New Roman" w:hAnsi="Times New Roman" w:cs="Times New Roman"/>
          <w:b/>
          <w:color w:val="000000"/>
          <w:spacing w:val="-3"/>
          <w:kern w:val="0"/>
          <w:lang w:val="x-none" w:eastAsia="x-none"/>
          <w14:ligatures w14:val="none"/>
        </w:rPr>
        <w:t>I</w:t>
      </w:r>
      <w:r w:rsidRPr="00CA49B8">
        <w:rPr>
          <w:rFonts w:ascii="Times New Roman" w:eastAsia="Times New Roman" w:hAnsi="Times New Roman" w:cs="Times New Roman"/>
          <w:b/>
          <w:color w:val="000000"/>
          <w:spacing w:val="-3"/>
          <w:kern w:val="0"/>
          <w:lang w:eastAsia="x-none"/>
          <w14:ligatures w14:val="none"/>
        </w:rPr>
        <w:t>V</w:t>
      </w:r>
      <w:r w:rsidRPr="00CA49B8">
        <w:rPr>
          <w:rFonts w:ascii="Times New Roman" w:eastAsia="Times New Roman" w:hAnsi="Times New Roman" w:cs="Times New Roman"/>
          <w:b/>
          <w:color w:val="000000"/>
          <w:spacing w:val="-3"/>
          <w:kern w:val="0"/>
          <w:lang w:val="x-none" w:eastAsia="x-none"/>
          <w14:ligatures w14:val="none"/>
        </w:rPr>
        <w:t xml:space="preserve">. Monitoring and </w:t>
      </w:r>
      <w:r w:rsidRPr="00CA49B8">
        <w:rPr>
          <w:rFonts w:ascii="Times New Roman" w:eastAsia="Times New Roman" w:hAnsi="Times New Roman" w:cs="Times New Roman"/>
          <w:b/>
          <w:color w:val="000000"/>
          <w:spacing w:val="-3"/>
          <w:kern w:val="0"/>
          <w:lang w:eastAsia="x-none"/>
          <w14:ligatures w14:val="none"/>
        </w:rPr>
        <w:t>Evaluation</w:t>
      </w:r>
    </w:p>
    <w:p w14:paraId="06567218" w14:textId="77777777" w:rsidR="00CA49B8" w:rsidRPr="00CA49B8" w:rsidRDefault="00CA49B8" w:rsidP="00CA49B8">
      <w:pPr>
        <w:keepNext/>
        <w:widowControl w:val="0"/>
        <w:tabs>
          <w:tab w:val="left" w:pos="1800"/>
        </w:tabs>
        <w:suppressAutoHyphens/>
        <w:spacing w:after="0" w:line="240" w:lineRule="auto"/>
        <w:ind w:left="1267" w:right="1267"/>
        <w:jc w:val="both"/>
        <w:outlineLvl w:val="0"/>
        <w:rPr>
          <w:rFonts w:ascii="Times New Roman" w:eastAsia="Times New Roman" w:hAnsi="Times New Roman" w:cs="Times New Roman"/>
          <w:b/>
          <w:color w:val="000000"/>
          <w:spacing w:val="-3"/>
          <w:kern w:val="0"/>
          <w:lang w:eastAsia="x-none"/>
          <w14:ligatures w14:val="none"/>
        </w:rPr>
      </w:pPr>
    </w:p>
    <w:p w14:paraId="3D63AABB" w14:textId="77777777" w:rsidR="00CA49B8" w:rsidRPr="00CA49B8" w:rsidRDefault="00CA49B8" w:rsidP="00CA49B8">
      <w:pPr>
        <w:spacing w:after="0" w:line="240" w:lineRule="auto"/>
        <w:ind w:left="1440" w:right="1210"/>
        <w:jc w:val="both"/>
        <w:rPr>
          <w:rFonts w:ascii="Times New Roman" w:eastAsia="Times New Roman" w:hAnsi="Times New Roman" w:cs="Times New Roman"/>
          <w:b/>
          <w:kern w:val="0"/>
          <w:sz w:val="20"/>
          <w:szCs w:val="20"/>
          <w14:ligatures w14:val="none"/>
        </w:rPr>
      </w:pPr>
      <w:r w:rsidRPr="00CA49B8">
        <w:rPr>
          <w:rFonts w:ascii="Times New Roman" w:eastAsia="Times New Roman" w:hAnsi="Times New Roman" w:cs="Times New Roman"/>
          <w:kern w:val="0"/>
          <w:sz w:val="20"/>
          <w:szCs w:val="20"/>
          <w14:ligatures w14:val="none"/>
        </w:rPr>
        <w:t xml:space="preserve">This section outlines the approach to monitoring and evaluation of </w:t>
      </w:r>
      <w:proofErr w:type="spellStart"/>
      <w:r w:rsidRPr="00CA49B8">
        <w:rPr>
          <w:rFonts w:ascii="Times New Roman" w:eastAsia="Times New Roman" w:hAnsi="Times New Roman" w:cs="Times New Roman"/>
          <w:kern w:val="0"/>
          <w:sz w:val="20"/>
          <w:szCs w:val="20"/>
          <w14:ligatures w14:val="none"/>
        </w:rPr>
        <w:t>programme</w:t>
      </w:r>
      <w:proofErr w:type="spellEnd"/>
      <w:r w:rsidRPr="00CA49B8">
        <w:rPr>
          <w:rFonts w:ascii="Times New Roman" w:eastAsia="Times New Roman" w:hAnsi="Times New Roman" w:cs="Times New Roman"/>
          <w:kern w:val="0"/>
          <w:sz w:val="20"/>
          <w:szCs w:val="20"/>
          <w14:ligatures w14:val="none"/>
        </w:rPr>
        <w:t xml:space="preserve"> implementation, with a strong focus on </w:t>
      </w:r>
      <w:r w:rsidRPr="00CA49B8">
        <w:rPr>
          <w:rFonts w:ascii="Times New Roman" w:eastAsia="Times New Roman" w:hAnsi="Times New Roman" w:cs="Times New Roman"/>
          <w:b/>
          <w:kern w:val="0"/>
          <w:sz w:val="20"/>
          <w:szCs w:val="20"/>
          <w14:ligatures w14:val="none"/>
        </w:rPr>
        <w:t xml:space="preserve">monitoring, data collection, analysis and reporting. </w:t>
      </w:r>
    </w:p>
    <w:p w14:paraId="3399A1A0" w14:textId="77777777" w:rsidR="00CA49B8" w:rsidRPr="00CA49B8" w:rsidRDefault="00CA49B8" w:rsidP="00CA49B8">
      <w:pPr>
        <w:spacing w:after="0" w:line="240" w:lineRule="auto"/>
        <w:ind w:left="1440" w:right="1210"/>
        <w:jc w:val="both"/>
        <w:rPr>
          <w:rFonts w:ascii="Times New Roman" w:eastAsia="Times New Roman" w:hAnsi="Times New Roman" w:cs="Times New Roman"/>
          <w:kern w:val="0"/>
          <w:sz w:val="20"/>
          <w:szCs w:val="20"/>
          <w14:ligatures w14:val="none"/>
        </w:rPr>
      </w:pPr>
    </w:p>
    <w:p w14:paraId="27DA3ADD" w14:textId="77777777" w:rsidR="00CA49B8" w:rsidRPr="00CA49B8" w:rsidRDefault="00CA49B8" w:rsidP="00CA49B8">
      <w:pPr>
        <w:spacing w:after="0" w:line="240" w:lineRule="auto"/>
        <w:ind w:left="1440" w:right="1210"/>
        <w:jc w:val="both"/>
        <w:rPr>
          <w:rFonts w:ascii="Times New Roman" w:eastAsia="Times New Roman" w:hAnsi="Times New Roman" w:cs="Times New Roman"/>
          <w:kern w:val="0"/>
          <w:sz w:val="20"/>
          <w:szCs w:val="20"/>
          <w:lang w:eastAsia="x-none"/>
          <w14:ligatures w14:val="none"/>
        </w:rPr>
      </w:pPr>
      <w:r w:rsidRPr="00CA49B8">
        <w:rPr>
          <w:rFonts w:ascii="Times New Roman" w:eastAsia="Times New Roman" w:hAnsi="Times New Roman" w:cs="Times New Roman"/>
          <w:kern w:val="0"/>
          <w:sz w:val="20"/>
          <w:szCs w:val="20"/>
          <w14:ligatures w14:val="none"/>
        </w:rPr>
        <w:t xml:space="preserve">The Evaluation Plan should be used to elaborate on aspects related to evaluations. This section will highlight the processes, tools and stakeholders that will support the development and operationalization of data collection and monitoring mechanisms for the </w:t>
      </w:r>
      <w:proofErr w:type="spellStart"/>
      <w:r w:rsidRPr="00CA49B8">
        <w:rPr>
          <w:rFonts w:ascii="Times New Roman" w:eastAsia="Times New Roman" w:hAnsi="Times New Roman" w:cs="Times New Roman"/>
          <w:kern w:val="0"/>
          <w:sz w:val="20"/>
          <w:szCs w:val="20"/>
          <w14:ligatures w14:val="none"/>
        </w:rPr>
        <w:t>programme</w:t>
      </w:r>
      <w:proofErr w:type="spellEnd"/>
      <w:r w:rsidRPr="00CA49B8">
        <w:rPr>
          <w:rFonts w:ascii="Times New Roman" w:eastAsia="Times New Roman" w:hAnsi="Times New Roman" w:cs="Times New Roman"/>
          <w:kern w:val="0"/>
          <w:sz w:val="20"/>
          <w:szCs w:val="20"/>
          <w14:ligatures w14:val="none"/>
        </w:rPr>
        <w:t xml:space="preserve">, in line with the Results and Resources Framework. </w:t>
      </w:r>
      <w:r w:rsidRPr="00CA49B8">
        <w:rPr>
          <w:rFonts w:ascii="Times New Roman" w:eastAsia="Times New Roman" w:hAnsi="Times New Roman" w:cs="Times New Roman"/>
          <w:kern w:val="0"/>
          <w:sz w:val="20"/>
          <w:szCs w:val="20"/>
          <w:lang w:eastAsia="x-none"/>
          <w14:ligatures w14:val="none"/>
        </w:rPr>
        <w:t xml:space="preserve">It should reflect how data and evidence will be systematically collected over the course of </w:t>
      </w:r>
      <w:proofErr w:type="spellStart"/>
      <w:proofErr w:type="gramStart"/>
      <w:r w:rsidRPr="00CA49B8">
        <w:rPr>
          <w:rFonts w:ascii="Times New Roman" w:eastAsia="Times New Roman" w:hAnsi="Times New Roman" w:cs="Times New Roman"/>
          <w:kern w:val="0"/>
          <w:sz w:val="20"/>
          <w:szCs w:val="20"/>
          <w:lang w:eastAsia="x-none"/>
          <w14:ligatures w14:val="none"/>
        </w:rPr>
        <w:t>programme</w:t>
      </w:r>
      <w:proofErr w:type="spellEnd"/>
      <w:r w:rsidRPr="00CA49B8">
        <w:rPr>
          <w:rFonts w:ascii="Times New Roman" w:eastAsia="Times New Roman" w:hAnsi="Times New Roman" w:cs="Times New Roman"/>
          <w:kern w:val="0"/>
          <w:sz w:val="20"/>
          <w:szCs w:val="20"/>
          <w:lang w:eastAsia="x-none"/>
          <w14:ligatures w14:val="none"/>
        </w:rPr>
        <w:t xml:space="preserve"> implementation</w:t>
      </w:r>
      <w:proofErr w:type="gramEnd"/>
      <w:r w:rsidRPr="00CA49B8">
        <w:rPr>
          <w:rFonts w:ascii="Times New Roman" w:eastAsia="Times New Roman" w:hAnsi="Times New Roman" w:cs="Times New Roman"/>
          <w:kern w:val="0"/>
          <w:sz w:val="20"/>
          <w:szCs w:val="20"/>
          <w:lang w:eastAsia="x-none"/>
          <w14:ligatures w14:val="none"/>
        </w:rPr>
        <w:t xml:space="preserve"> to monitor </w:t>
      </w:r>
      <w:proofErr w:type="gramStart"/>
      <w:r w:rsidRPr="00CA49B8">
        <w:rPr>
          <w:rFonts w:ascii="Times New Roman" w:eastAsia="Times New Roman" w:hAnsi="Times New Roman" w:cs="Times New Roman"/>
          <w:kern w:val="0"/>
          <w:sz w:val="20"/>
          <w:szCs w:val="20"/>
          <w:lang w:eastAsia="x-none"/>
          <w14:ligatures w14:val="none"/>
        </w:rPr>
        <w:t>results progress</w:t>
      </w:r>
      <w:proofErr w:type="gramEnd"/>
      <w:r w:rsidRPr="00CA49B8">
        <w:rPr>
          <w:rFonts w:ascii="Times New Roman" w:eastAsia="Times New Roman" w:hAnsi="Times New Roman" w:cs="Times New Roman"/>
          <w:kern w:val="0"/>
          <w:sz w:val="20"/>
          <w:szCs w:val="20"/>
          <w:lang w:eastAsia="x-none"/>
          <w14:ligatures w14:val="none"/>
        </w:rPr>
        <w:t xml:space="preserve"> against agreed indicators. </w:t>
      </w:r>
      <w:r w:rsidRPr="00CA49B8">
        <w:rPr>
          <w:rFonts w:ascii="Times New Roman" w:eastAsia="Times New Roman" w:hAnsi="Times New Roman" w:cs="Times New Roman"/>
          <w:kern w:val="0"/>
          <w:sz w:val="20"/>
          <w:szCs w:val="20"/>
          <w14:ligatures w14:val="none"/>
        </w:rPr>
        <w:t xml:space="preserve">It should indicate how the evaluation function and other sources of information will be used, through on-going learning and adaptation, to strategically shape policy advice and advocacy, and </w:t>
      </w:r>
      <w:proofErr w:type="spellStart"/>
      <w:r w:rsidRPr="00CA49B8">
        <w:rPr>
          <w:rFonts w:ascii="Times New Roman" w:eastAsia="Times New Roman" w:hAnsi="Times New Roman" w:cs="Times New Roman"/>
          <w:kern w:val="0"/>
          <w:sz w:val="20"/>
          <w:szCs w:val="20"/>
          <w14:ligatures w14:val="none"/>
        </w:rPr>
        <w:t>programme</w:t>
      </w:r>
      <w:proofErr w:type="spellEnd"/>
      <w:r w:rsidRPr="00CA49B8">
        <w:rPr>
          <w:rFonts w:ascii="Times New Roman" w:eastAsia="Times New Roman" w:hAnsi="Times New Roman" w:cs="Times New Roman"/>
          <w:kern w:val="0"/>
          <w:sz w:val="20"/>
          <w:szCs w:val="20"/>
          <w14:ligatures w14:val="none"/>
        </w:rPr>
        <w:t xml:space="preserve"> design and implementation. As part of this effort, the section should </w:t>
      </w:r>
      <w:r w:rsidRPr="00CA49B8">
        <w:rPr>
          <w:rFonts w:ascii="Times New Roman" w:eastAsia="Times New Roman" w:hAnsi="Times New Roman" w:cs="Times New Roman"/>
          <w:kern w:val="0"/>
          <w:sz w:val="20"/>
          <w:szCs w:val="20"/>
          <w:lang w:eastAsia="x-none"/>
          <w14:ligatures w14:val="none"/>
        </w:rPr>
        <w:t xml:space="preserve">include plans for a systematic, multi-year policy research and knowledge management agenda that can sustain UNDP’s advisory and </w:t>
      </w:r>
      <w:proofErr w:type="spellStart"/>
      <w:r w:rsidRPr="00CA49B8">
        <w:rPr>
          <w:rFonts w:ascii="Times New Roman" w:eastAsia="Times New Roman" w:hAnsi="Times New Roman" w:cs="Times New Roman"/>
          <w:kern w:val="0"/>
          <w:sz w:val="20"/>
          <w:szCs w:val="20"/>
          <w:lang w:eastAsia="x-none"/>
          <w14:ligatures w14:val="none"/>
        </w:rPr>
        <w:t>programme</w:t>
      </w:r>
      <w:proofErr w:type="spellEnd"/>
      <w:r w:rsidRPr="00CA49B8">
        <w:rPr>
          <w:rFonts w:ascii="Times New Roman" w:eastAsia="Times New Roman" w:hAnsi="Times New Roman" w:cs="Times New Roman"/>
          <w:kern w:val="0"/>
          <w:sz w:val="20"/>
          <w:szCs w:val="20"/>
          <w:lang w:eastAsia="x-none"/>
          <w14:ligatures w14:val="none"/>
        </w:rPr>
        <w:t xml:space="preserve"> management functions on an on-going basis, utilizing high quality, peer reviewed evidence.</w:t>
      </w:r>
    </w:p>
    <w:p w14:paraId="7A10EB8D" w14:textId="77777777" w:rsidR="00CA49B8" w:rsidRPr="00CA49B8" w:rsidRDefault="00CA49B8" w:rsidP="00CA49B8">
      <w:pPr>
        <w:spacing w:after="0" w:line="240" w:lineRule="auto"/>
        <w:ind w:left="1440" w:right="1210"/>
        <w:jc w:val="both"/>
        <w:rPr>
          <w:rFonts w:ascii="Times New Roman" w:eastAsia="Times New Roman" w:hAnsi="Times New Roman" w:cs="Times New Roman"/>
          <w:kern w:val="0"/>
          <w:sz w:val="20"/>
          <w:szCs w:val="20"/>
          <w14:ligatures w14:val="none"/>
        </w:rPr>
      </w:pPr>
    </w:p>
    <w:p w14:paraId="7629740F" w14:textId="77777777" w:rsidR="00CA49B8" w:rsidRPr="00CA49B8" w:rsidRDefault="00CA49B8" w:rsidP="00CA49B8">
      <w:pPr>
        <w:spacing w:after="0" w:line="240" w:lineRule="auto"/>
        <w:ind w:left="1440" w:right="1210"/>
        <w:contextualSpacing/>
        <w:jc w:val="both"/>
        <w:rPr>
          <w:rFonts w:ascii="Cambria" w:eastAsia="Times New Roman" w:hAnsi="Cambria" w:cs="Times New Roman"/>
          <w:kern w:val="0"/>
          <w:sz w:val="20"/>
          <w:szCs w:val="20"/>
          <w14:ligatures w14:val="none"/>
        </w:rPr>
      </w:pPr>
      <w:r w:rsidRPr="00CA49B8">
        <w:rPr>
          <w:rFonts w:ascii="Times New Roman" w:eastAsia="Times New Roman" w:hAnsi="Times New Roman" w:cs="Times New Roman"/>
          <w:kern w:val="0"/>
          <w:sz w:val="20"/>
          <w:szCs w:val="20"/>
          <w14:ligatures w14:val="none"/>
        </w:rPr>
        <w:t xml:space="preserve">In looking at data issues, this section also needs to </w:t>
      </w:r>
      <w:r w:rsidRPr="00CA49B8">
        <w:rPr>
          <w:rFonts w:ascii="Times New Roman" w:eastAsia="Times New Roman" w:hAnsi="Times New Roman" w:cs="Times New Roman"/>
          <w:kern w:val="0"/>
          <w:sz w:val="20"/>
          <w:szCs w:val="20"/>
          <w:lang w:eastAsia="x-none"/>
          <w14:ligatures w14:val="none"/>
        </w:rPr>
        <w:t xml:space="preserve">highlight how UNDP will work with other UN agencies, multilateral and bilateral partners to strengthen M&amp;E and, more broadly, statistical, systems so that </w:t>
      </w:r>
      <w:r w:rsidRPr="00CA49B8">
        <w:rPr>
          <w:rFonts w:ascii="Times New Roman" w:eastAsia="Times New Roman" w:hAnsi="Times New Roman" w:cs="Times New Roman"/>
          <w:i/>
          <w:kern w:val="0"/>
          <w:sz w:val="20"/>
          <w:szCs w:val="20"/>
          <w:lang w:eastAsia="x-none"/>
          <w14:ligatures w14:val="none"/>
        </w:rPr>
        <w:t>partner capacities</w:t>
      </w:r>
      <w:r w:rsidRPr="00CA49B8">
        <w:rPr>
          <w:rFonts w:ascii="Times New Roman" w:eastAsia="Times New Roman" w:hAnsi="Times New Roman" w:cs="Times New Roman"/>
          <w:kern w:val="0"/>
          <w:sz w:val="20"/>
          <w:szCs w:val="20"/>
          <w:lang w:eastAsia="x-none"/>
          <w14:ligatures w14:val="none"/>
        </w:rPr>
        <w:t xml:space="preserve"> for analysis, reflection and learning with regard to monitoring sustainable development progress can be built-up over time.  </w:t>
      </w:r>
    </w:p>
    <w:p w14:paraId="2F565CC2" w14:textId="77777777" w:rsidR="00CA49B8" w:rsidRPr="00CA49B8" w:rsidRDefault="00CA49B8" w:rsidP="00CA49B8">
      <w:pPr>
        <w:spacing w:after="0" w:line="240" w:lineRule="auto"/>
        <w:contextualSpacing/>
        <w:rPr>
          <w:rFonts w:ascii="Cambria" w:eastAsia="Times New Roman" w:hAnsi="Cambria" w:cs="Times New Roman"/>
          <w:kern w:val="0"/>
          <w:sz w:val="20"/>
          <w:szCs w:val="20"/>
          <w14:ligatures w14:val="none"/>
        </w:rPr>
      </w:pPr>
    </w:p>
    <w:p w14:paraId="1F315B51" w14:textId="77777777" w:rsidR="00CA49B8" w:rsidRPr="00CA49B8" w:rsidRDefault="00CA49B8" w:rsidP="00CA49B8">
      <w:pPr>
        <w:spacing w:after="0" w:line="240" w:lineRule="auto"/>
        <w:ind w:left="1440" w:right="1210"/>
        <w:jc w:val="both"/>
        <w:rPr>
          <w:rFonts w:ascii="Times New Roman" w:eastAsia="Times New Roman" w:hAnsi="Times New Roman" w:cs="Times New Roman"/>
          <w:kern w:val="0"/>
          <w:sz w:val="20"/>
          <w:szCs w:val="20"/>
          <w:lang w:eastAsia="x-none"/>
          <w14:ligatures w14:val="none"/>
        </w:rPr>
      </w:pPr>
      <w:r w:rsidRPr="00CA49B8">
        <w:rPr>
          <w:rFonts w:ascii="Times New Roman" w:eastAsia="Times New Roman" w:hAnsi="Times New Roman" w:cs="Times New Roman"/>
          <w:kern w:val="0"/>
          <w:sz w:val="20"/>
          <w:szCs w:val="20"/>
          <w:lang w:eastAsia="x-none"/>
          <w14:ligatures w14:val="none"/>
        </w:rPr>
        <w:lastRenderedPageBreak/>
        <w:t xml:space="preserve">The ideal mix of RPD outcome and output indicators should reflect the monitoring of SDG progress through a combination of the relevant </w:t>
      </w:r>
      <w:r w:rsidRPr="00CA49B8">
        <w:rPr>
          <w:rFonts w:ascii="Times New Roman" w:eastAsia="Times New Roman" w:hAnsi="Times New Roman" w:cs="Times New Roman"/>
          <w:i/>
          <w:kern w:val="0"/>
          <w:sz w:val="20"/>
          <w:szCs w:val="20"/>
          <w:lang w:eastAsia="x-none"/>
          <w14:ligatures w14:val="none"/>
        </w:rPr>
        <w:t xml:space="preserve">corporate </w:t>
      </w:r>
      <w:r w:rsidRPr="00CA49B8">
        <w:rPr>
          <w:rFonts w:ascii="Times New Roman" w:eastAsia="Times New Roman" w:hAnsi="Times New Roman" w:cs="Times New Roman"/>
          <w:kern w:val="0"/>
          <w:sz w:val="20"/>
          <w:szCs w:val="20"/>
          <w:lang w:eastAsia="x-none"/>
          <w14:ligatures w14:val="none"/>
        </w:rPr>
        <w:t xml:space="preserve">IRRF outcome indicators (data for which can usually be accessed from already available global data sources) and a select number of [region-specific and] SDG indicators, as relevant. This is to maximize linkages between the regional/global </w:t>
      </w:r>
      <w:proofErr w:type="spellStart"/>
      <w:r w:rsidRPr="00CA49B8">
        <w:rPr>
          <w:rFonts w:ascii="Times New Roman" w:eastAsia="Times New Roman" w:hAnsi="Times New Roman" w:cs="Times New Roman"/>
          <w:kern w:val="0"/>
          <w:sz w:val="20"/>
          <w:szCs w:val="20"/>
          <w:lang w:eastAsia="x-none"/>
          <w14:ligatures w14:val="none"/>
        </w:rPr>
        <w:t>programme</w:t>
      </w:r>
      <w:proofErr w:type="spellEnd"/>
      <w:r w:rsidRPr="00CA49B8">
        <w:rPr>
          <w:rFonts w:ascii="Times New Roman" w:eastAsia="Times New Roman" w:hAnsi="Times New Roman" w:cs="Times New Roman"/>
          <w:kern w:val="0"/>
          <w:sz w:val="20"/>
          <w:szCs w:val="20"/>
          <w:lang w:eastAsia="x-none"/>
          <w14:ligatures w14:val="none"/>
        </w:rPr>
        <w:t xml:space="preserve"> and corporate performance monitoring frameworks, and to rationalize the overall number of outcome indicators. If IRRF outcome and output indicators are </w:t>
      </w:r>
      <w:r w:rsidRPr="00CA49B8">
        <w:rPr>
          <w:rFonts w:ascii="Times New Roman" w:eastAsia="Times New Roman" w:hAnsi="Times New Roman" w:cs="Times New Roman"/>
          <w:i/>
          <w:kern w:val="0"/>
          <w:sz w:val="20"/>
          <w:szCs w:val="20"/>
          <w:lang w:eastAsia="x-none"/>
          <w14:ligatures w14:val="none"/>
        </w:rPr>
        <w:t xml:space="preserve">not </w:t>
      </w:r>
      <w:r w:rsidRPr="00CA49B8">
        <w:rPr>
          <w:rFonts w:ascii="Times New Roman" w:eastAsia="Times New Roman" w:hAnsi="Times New Roman" w:cs="Times New Roman"/>
          <w:kern w:val="0"/>
          <w:sz w:val="20"/>
          <w:szCs w:val="20"/>
          <w:lang w:eastAsia="x-none"/>
          <w14:ligatures w14:val="none"/>
        </w:rPr>
        <w:t xml:space="preserve">included in the RPD RRF, adequate justification should be provided (e.g., lack of credible data, insufficient periodicity in the update of the data to be relevant to the planning period in question, etc.) When necessary, proxy [and/or region-specific] outcome indicators can be used in cases </w:t>
      </w:r>
      <w:r w:rsidRPr="00CA49B8">
        <w:rPr>
          <w:rFonts w:ascii="Times New Roman" w:eastAsia="Times New Roman" w:hAnsi="Times New Roman" w:cs="Times New Roman"/>
          <w:kern w:val="0"/>
          <w:sz w:val="20"/>
          <w:szCs w:val="20"/>
          <w14:ligatures w14:val="none"/>
        </w:rPr>
        <w:t xml:space="preserve">of weak data sources for IRRF indicators, until partner data sources are sufficiently strengthened. </w:t>
      </w:r>
    </w:p>
    <w:p w14:paraId="4388E7ED" w14:textId="77777777" w:rsidR="00CA49B8" w:rsidRPr="00CA49B8" w:rsidRDefault="00CA49B8" w:rsidP="00CA49B8">
      <w:pPr>
        <w:spacing w:after="0" w:line="240" w:lineRule="auto"/>
        <w:ind w:right="1210"/>
        <w:jc w:val="both"/>
        <w:rPr>
          <w:rFonts w:ascii="Times New Roman" w:eastAsia="Times New Roman" w:hAnsi="Times New Roman" w:cs="Times New Roman"/>
          <w:kern w:val="0"/>
          <w:sz w:val="20"/>
          <w:szCs w:val="20"/>
          <w:lang w:eastAsia="x-none"/>
          <w14:ligatures w14:val="none"/>
        </w:rPr>
      </w:pPr>
    </w:p>
    <w:p w14:paraId="76363D18" w14:textId="77777777" w:rsidR="00CA49B8" w:rsidRPr="00CA49B8" w:rsidRDefault="00CA49B8" w:rsidP="00CA49B8">
      <w:pPr>
        <w:spacing w:after="0" w:line="240" w:lineRule="auto"/>
        <w:ind w:left="720" w:right="1210" w:firstLine="720"/>
        <w:jc w:val="both"/>
        <w:rPr>
          <w:rFonts w:ascii="Times New Roman" w:eastAsia="Times New Roman" w:hAnsi="Times New Roman" w:cs="Times New Roman"/>
          <w:kern w:val="0"/>
          <w:sz w:val="20"/>
          <w:szCs w:val="20"/>
          <w:lang w:eastAsia="x-none"/>
          <w14:ligatures w14:val="none"/>
        </w:rPr>
      </w:pPr>
      <w:r w:rsidRPr="00CA49B8">
        <w:rPr>
          <w:rFonts w:ascii="Times New Roman" w:eastAsia="Times New Roman" w:hAnsi="Times New Roman" w:cs="Times New Roman"/>
          <w:kern w:val="0"/>
          <w:sz w:val="20"/>
          <w:szCs w:val="20"/>
          <w:lang w:eastAsia="x-none"/>
          <w14:ligatures w14:val="none"/>
        </w:rPr>
        <w:t>Suggested content:</w:t>
      </w:r>
    </w:p>
    <w:p w14:paraId="19D2C54C" w14:textId="77777777" w:rsidR="00CA49B8" w:rsidRPr="00CA49B8" w:rsidRDefault="00CA49B8" w:rsidP="00CA49B8">
      <w:pPr>
        <w:spacing w:after="0" w:line="240" w:lineRule="auto"/>
        <w:ind w:left="547" w:right="1210" w:firstLine="720"/>
        <w:jc w:val="both"/>
        <w:rPr>
          <w:rFonts w:ascii="Times New Roman" w:eastAsia="Times New Roman" w:hAnsi="Times New Roman" w:cs="Times New Roman"/>
          <w:kern w:val="0"/>
          <w:sz w:val="20"/>
          <w:szCs w:val="20"/>
          <w:lang w:eastAsia="x-none"/>
          <w14:ligatures w14:val="none"/>
        </w:rPr>
      </w:pPr>
    </w:p>
    <w:p w14:paraId="45E7A696" w14:textId="77777777" w:rsidR="00CA49B8" w:rsidRPr="00CA49B8" w:rsidRDefault="00CA49B8" w:rsidP="00CA49B8">
      <w:pPr>
        <w:numPr>
          <w:ilvl w:val="0"/>
          <w:numId w:val="1"/>
        </w:numPr>
        <w:tabs>
          <w:tab w:val="num" w:pos="720"/>
        </w:tabs>
        <w:spacing w:after="0" w:line="240" w:lineRule="auto"/>
        <w:ind w:right="1210"/>
        <w:jc w:val="both"/>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kern w:val="0"/>
          <w:sz w:val="20"/>
          <w:szCs w:val="20"/>
          <w14:ligatures w14:val="none"/>
        </w:rPr>
        <w:t xml:space="preserve">What globally available and/or regionally or </w:t>
      </w:r>
      <w:proofErr w:type="gramStart"/>
      <w:r w:rsidRPr="00CA49B8">
        <w:rPr>
          <w:rFonts w:ascii="Times New Roman" w:eastAsia="Times New Roman" w:hAnsi="Times New Roman" w:cs="Times New Roman"/>
          <w:kern w:val="0"/>
          <w:sz w:val="20"/>
          <w:szCs w:val="20"/>
          <w14:ligatures w14:val="none"/>
        </w:rPr>
        <w:t>nationally-owned</w:t>
      </w:r>
      <w:proofErr w:type="gramEnd"/>
      <w:r w:rsidRPr="00CA49B8">
        <w:rPr>
          <w:rFonts w:ascii="Times New Roman" w:eastAsia="Times New Roman" w:hAnsi="Times New Roman" w:cs="Times New Roman"/>
          <w:kern w:val="0"/>
          <w:sz w:val="20"/>
          <w:szCs w:val="20"/>
          <w14:ligatures w14:val="none"/>
        </w:rPr>
        <w:t xml:space="preserve"> sources of data, analysis and evidence</w:t>
      </w:r>
      <w:r w:rsidRPr="00CA49B8">
        <w:rPr>
          <w:rFonts w:ascii="Times New Roman" w:eastAsia="Times New Roman" w:hAnsi="Times New Roman" w:cs="Times New Roman"/>
          <w:color w:val="000000"/>
          <w:kern w:val="0"/>
          <w:sz w:val="20"/>
          <w:szCs w:val="20"/>
          <w14:ligatures w14:val="none"/>
        </w:rPr>
        <w:t xml:space="preserve"> will be used to track UNDP contributions to regional results? </w:t>
      </w:r>
    </w:p>
    <w:p w14:paraId="62EEA840" w14:textId="77777777" w:rsidR="00CA49B8" w:rsidRPr="00CA49B8" w:rsidRDefault="00CA49B8" w:rsidP="00CA49B8">
      <w:pPr>
        <w:spacing w:after="0" w:line="240" w:lineRule="auto"/>
        <w:ind w:left="1800" w:right="1210"/>
        <w:jc w:val="both"/>
        <w:rPr>
          <w:rFonts w:ascii="Times New Roman" w:eastAsia="Times New Roman" w:hAnsi="Times New Roman" w:cs="Times New Roman"/>
          <w:color w:val="000000"/>
          <w:kern w:val="0"/>
          <w:sz w:val="20"/>
          <w:szCs w:val="20"/>
          <w14:ligatures w14:val="none"/>
        </w:rPr>
      </w:pPr>
    </w:p>
    <w:p w14:paraId="78B97E55" w14:textId="77777777" w:rsidR="00CA49B8" w:rsidRPr="00CA49B8" w:rsidRDefault="00CA49B8" w:rsidP="00CA49B8">
      <w:pPr>
        <w:numPr>
          <w:ilvl w:val="0"/>
          <w:numId w:val="1"/>
        </w:numPr>
        <w:tabs>
          <w:tab w:val="num" w:pos="720"/>
        </w:tabs>
        <w:spacing w:after="0" w:line="240" w:lineRule="auto"/>
        <w:ind w:right="1210"/>
        <w:jc w:val="both"/>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If there are issues with globally available or regional or national data (availability, quality, periodicity of update, reliability, disaggregation by sex), how will this be addressed? (including through partner capacity development for monitoring, assurance and evaluation)</w:t>
      </w:r>
    </w:p>
    <w:p w14:paraId="7F306FF9" w14:textId="77777777" w:rsidR="00CA49B8" w:rsidRPr="00CA49B8" w:rsidRDefault="00CA49B8" w:rsidP="00CA49B8">
      <w:pPr>
        <w:spacing w:after="0" w:line="240" w:lineRule="auto"/>
        <w:ind w:left="720"/>
        <w:jc w:val="both"/>
        <w:rPr>
          <w:rFonts w:ascii="Times New Roman" w:eastAsia="Times New Roman" w:hAnsi="Times New Roman" w:cs="Times New Roman"/>
          <w:color w:val="000000"/>
          <w:kern w:val="0"/>
          <w:sz w:val="20"/>
          <w:szCs w:val="20"/>
          <w14:ligatures w14:val="none"/>
        </w:rPr>
      </w:pPr>
    </w:p>
    <w:p w14:paraId="00448F48" w14:textId="77777777" w:rsidR="00CA49B8" w:rsidRPr="00CA49B8" w:rsidRDefault="00CA49B8" w:rsidP="00CA49B8">
      <w:pPr>
        <w:numPr>
          <w:ilvl w:val="0"/>
          <w:numId w:val="1"/>
        </w:numPr>
        <w:tabs>
          <w:tab w:val="num" w:pos="720"/>
        </w:tabs>
        <w:spacing w:after="0" w:line="240" w:lineRule="auto"/>
        <w:ind w:right="1210"/>
        <w:jc w:val="both"/>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What traditional and innovative methods will be used to make monitoring and assurance more inclusive, and to obtain data at useful intervals? Who will participate in generating and reviewing data, and subsequent decision making?</w:t>
      </w:r>
    </w:p>
    <w:p w14:paraId="61397F51" w14:textId="77777777" w:rsidR="00CA49B8" w:rsidRPr="00CA49B8" w:rsidRDefault="00CA49B8" w:rsidP="00CA49B8">
      <w:pPr>
        <w:spacing w:after="0" w:line="240" w:lineRule="auto"/>
        <w:ind w:left="720"/>
        <w:rPr>
          <w:rFonts w:ascii="Times New Roman" w:eastAsia="Times New Roman" w:hAnsi="Times New Roman" w:cs="Times New Roman"/>
          <w:kern w:val="0"/>
          <w:sz w:val="20"/>
          <w:szCs w:val="20"/>
          <w:lang w:eastAsia="x-none"/>
          <w14:ligatures w14:val="none"/>
        </w:rPr>
      </w:pPr>
    </w:p>
    <w:p w14:paraId="75D62F2D" w14:textId="77777777" w:rsidR="00CA49B8" w:rsidRPr="00CA49B8" w:rsidRDefault="00CA49B8" w:rsidP="00CA49B8">
      <w:pPr>
        <w:numPr>
          <w:ilvl w:val="0"/>
          <w:numId w:val="1"/>
        </w:numPr>
        <w:tabs>
          <w:tab w:val="num" w:pos="720"/>
        </w:tabs>
        <w:spacing w:after="0" w:line="240" w:lineRule="auto"/>
        <w:ind w:right="1210"/>
        <w:jc w:val="both"/>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kern w:val="0"/>
          <w:sz w:val="20"/>
          <w:szCs w:val="20"/>
          <w:lang w:eastAsia="x-none"/>
          <w14:ligatures w14:val="none"/>
        </w:rPr>
        <w:t>Please i</w:t>
      </w:r>
      <w:r w:rsidRPr="00CA49B8">
        <w:rPr>
          <w:rFonts w:ascii="Times New Roman" w:eastAsia="Times New Roman" w:hAnsi="Times New Roman" w:cs="Times New Roman"/>
          <w:kern w:val="0"/>
          <w:sz w:val="20"/>
          <w:szCs w:val="20"/>
          <w14:ligatures w14:val="none"/>
        </w:rPr>
        <w:t xml:space="preserve">ndicate that the UNDP Gender Marker will be used to monitor regional </w:t>
      </w:r>
      <w:proofErr w:type="spellStart"/>
      <w:r w:rsidRPr="00CA49B8">
        <w:rPr>
          <w:rFonts w:ascii="Times New Roman" w:eastAsia="Times New Roman" w:hAnsi="Times New Roman" w:cs="Times New Roman"/>
          <w:kern w:val="0"/>
          <w:sz w:val="20"/>
          <w:szCs w:val="20"/>
          <w14:ligatures w14:val="none"/>
        </w:rPr>
        <w:t>programme</w:t>
      </w:r>
      <w:proofErr w:type="spellEnd"/>
      <w:r w:rsidRPr="00CA49B8">
        <w:rPr>
          <w:rFonts w:ascii="Times New Roman" w:eastAsia="Times New Roman" w:hAnsi="Times New Roman" w:cs="Times New Roman"/>
          <w:kern w:val="0"/>
          <w:sz w:val="20"/>
          <w:szCs w:val="20"/>
          <w14:ligatures w14:val="none"/>
        </w:rPr>
        <w:t xml:space="preserve"> expenditures and improve planning and decision-making.</w:t>
      </w:r>
    </w:p>
    <w:p w14:paraId="34DCB707" w14:textId="77777777" w:rsidR="00CA49B8" w:rsidRPr="00CA49B8" w:rsidRDefault="00CA49B8" w:rsidP="00CA49B8">
      <w:pPr>
        <w:spacing w:after="0" w:line="240" w:lineRule="auto"/>
        <w:ind w:left="720"/>
        <w:jc w:val="both"/>
        <w:rPr>
          <w:rFonts w:ascii="Times New Roman" w:eastAsia="Times New Roman" w:hAnsi="Times New Roman" w:cs="Times New Roman"/>
          <w:color w:val="000000"/>
          <w:kern w:val="0"/>
          <w:sz w:val="20"/>
          <w:szCs w:val="20"/>
          <w14:ligatures w14:val="none"/>
        </w:rPr>
      </w:pPr>
    </w:p>
    <w:p w14:paraId="12664DC1" w14:textId="77777777" w:rsidR="00CA49B8" w:rsidRPr="00CA49B8" w:rsidRDefault="00CA49B8" w:rsidP="00CA49B8">
      <w:pPr>
        <w:numPr>
          <w:ilvl w:val="0"/>
          <w:numId w:val="1"/>
        </w:numPr>
        <w:tabs>
          <w:tab w:val="num" w:pos="720"/>
        </w:tabs>
        <w:spacing w:after="0" w:line="240" w:lineRule="auto"/>
        <w:ind w:right="1210"/>
        <w:jc w:val="both"/>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How will the cost of data collection, monitoring and assurance be met?</w:t>
      </w:r>
    </w:p>
    <w:p w14:paraId="79C1A027" w14:textId="77777777" w:rsidR="00CA49B8" w:rsidRPr="00CA49B8" w:rsidRDefault="00CA49B8" w:rsidP="00CA49B8">
      <w:pPr>
        <w:spacing w:after="0" w:line="240" w:lineRule="auto"/>
        <w:ind w:left="720"/>
        <w:jc w:val="both"/>
        <w:rPr>
          <w:rFonts w:ascii="Times New Roman" w:eastAsia="Times New Roman" w:hAnsi="Times New Roman" w:cs="Times New Roman"/>
          <w:kern w:val="0"/>
          <w:sz w:val="20"/>
          <w:szCs w:val="20"/>
          <w14:ligatures w14:val="none"/>
        </w:rPr>
      </w:pPr>
    </w:p>
    <w:p w14:paraId="1429FD78" w14:textId="77777777" w:rsidR="00CA49B8" w:rsidRPr="00CA49B8" w:rsidRDefault="00CA49B8" w:rsidP="00CA49B8">
      <w:pPr>
        <w:numPr>
          <w:ilvl w:val="0"/>
          <w:numId w:val="1"/>
        </w:numPr>
        <w:tabs>
          <w:tab w:val="num" w:pos="720"/>
        </w:tabs>
        <w:spacing w:after="0" w:line="240" w:lineRule="auto"/>
        <w:ind w:right="1210"/>
        <w:jc w:val="both"/>
        <w:rPr>
          <w:rFonts w:ascii="Times New Roman" w:eastAsia="Times New Roman" w:hAnsi="Times New Roman" w:cs="Times New Roman"/>
          <w:color w:val="000000"/>
          <w:kern w:val="0"/>
          <w:sz w:val="20"/>
          <w:szCs w:val="20"/>
          <w14:ligatures w14:val="none"/>
        </w:rPr>
        <w:sectPr w:rsidR="00CA49B8" w:rsidRPr="00CA49B8" w:rsidSect="00CA49B8">
          <w:footnotePr>
            <w:numRestart w:val="eachSect"/>
          </w:footnotePr>
          <w:endnotePr>
            <w:numFmt w:val="decimal"/>
            <w:numStart w:val="7"/>
          </w:endnotePr>
          <w:type w:val="continuous"/>
          <w:pgSz w:w="12240" w:h="15840" w:code="1"/>
          <w:pgMar w:top="1166" w:right="1195" w:bottom="1440" w:left="1195" w:header="576" w:footer="1037" w:gutter="0"/>
          <w:cols w:space="720"/>
          <w:noEndnote/>
          <w:titlePg/>
          <w:docGrid w:linePitch="272"/>
        </w:sectPr>
      </w:pPr>
      <w:r w:rsidRPr="00CA49B8">
        <w:rPr>
          <w:rFonts w:ascii="Times New Roman" w:eastAsia="Times New Roman" w:hAnsi="Times New Roman" w:cs="Times New Roman"/>
          <w:kern w:val="0"/>
          <w:sz w:val="20"/>
          <w:szCs w:val="20"/>
          <w14:ligatures w14:val="none"/>
        </w:rPr>
        <w:t>What would be the most relevant multi-year policy research and knowledge management agenda during the RPD cycle? How will such an agenda engage with national, regional and international academic institutions, research bodies, think tanks and, indeed, other development partners in advancing cutting-edge research? What would be the role of South-South and Triangular cooperation in advancing UNDP’s thought leadership?</w:t>
      </w:r>
    </w:p>
    <w:p w14:paraId="29ED9D77" w14:textId="77777777" w:rsidR="00CA49B8" w:rsidRPr="00CA49B8" w:rsidRDefault="00CA49B8" w:rsidP="00CA49B8">
      <w:pPr>
        <w:keepNext/>
        <w:spacing w:after="120" w:line="240" w:lineRule="auto"/>
        <w:outlineLvl w:val="3"/>
        <w:rPr>
          <w:rFonts w:ascii="Times New Roman" w:eastAsia="Times New Roman" w:hAnsi="Times New Roman" w:cs="Times New Roman"/>
          <w:b/>
          <w:bCs/>
          <w:color w:val="000000"/>
          <w:kern w:val="0"/>
          <w:sz w:val="20"/>
          <w:szCs w:val="20"/>
          <w14:ligatures w14:val="none"/>
        </w:rPr>
      </w:pPr>
      <w:r w:rsidRPr="00CA49B8">
        <w:rPr>
          <w:rFonts w:ascii="Times New Roman" w:eastAsia="Times New Roman" w:hAnsi="Times New Roman" w:cs="Times New Roman"/>
          <w:b/>
          <w:bCs/>
          <w:color w:val="000000"/>
          <w:kern w:val="0"/>
          <w:sz w:val="20"/>
          <w:szCs w:val="20"/>
          <w14:ligatures w14:val="none"/>
        </w:rPr>
        <w:lastRenderedPageBreak/>
        <w:t>Guidance:</w:t>
      </w:r>
    </w:p>
    <w:p w14:paraId="1BBEB2E7" w14:textId="77777777" w:rsidR="00CA49B8" w:rsidRPr="00CA49B8" w:rsidRDefault="00CA49B8" w:rsidP="00CA49B8">
      <w:pPr>
        <w:spacing w:after="0" w:line="240" w:lineRule="auto"/>
        <w:jc w:val="both"/>
        <w:rPr>
          <w:rFonts w:ascii="Times New Roman" w:eastAsia="Times New Roman" w:hAnsi="Times New Roman" w:cs="Times New Roman"/>
          <w:kern w:val="0"/>
          <w:sz w:val="20"/>
          <w:szCs w:val="20"/>
          <w14:ligatures w14:val="none"/>
        </w:rPr>
      </w:pPr>
      <w:r w:rsidRPr="00CA49B8">
        <w:rPr>
          <w:rFonts w:ascii="Times New Roman" w:eastAsia="Times New Roman" w:hAnsi="Times New Roman" w:cs="Times New Roman"/>
          <w:kern w:val="0"/>
          <w:sz w:val="20"/>
          <w:szCs w:val="20"/>
          <w14:ligatures w14:val="none"/>
        </w:rPr>
        <w:t xml:space="preserve">The number of RPD outcomes should not exceed five (5.) These outcomes </w:t>
      </w:r>
      <w:r w:rsidRPr="00CA49B8">
        <w:rPr>
          <w:rFonts w:ascii="Times New Roman" w:eastAsia="Times New Roman" w:hAnsi="Times New Roman" w:cs="Times New Roman"/>
          <w:kern w:val="0"/>
          <w:sz w:val="20"/>
          <w:szCs w:val="20"/>
          <w:highlight w:val="yellow"/>
          <w14:ligatures w14:val="none"/>
        </w:rPr>
        <w:t>do not need</w:t>
      </w:r>
      <w:r w:rsidRPr="00CA49B8">
        <w:rPr>
          <w:rFonts w:ascii="Times New Roman" w:eastAsia="Times New Roman" w:hAnsi="Times New Roman" w:cs="Times New Roman"/>
          <w:kern w:val="0"/>
          <w:sz w:val="20"/>
          <w:szCs w:val="20"/>
          <w14:ligatures w14:val="none"/>
        </w:rPr>
        <w:t xml:space="preserve"> to be copied verbatim from the Strategic Plan, but they </w:t>
      </w:r>
      <w:r w:rsidRPr="00CA49B8">
        <w:rPr>
          <w:rFonts w:ascii="Times New Roman" w:eastAsia="Times New Roman" w:hAnsi="Times New Roman" w:cs="Times New Roman"/>
          <w:kern w:val="0"/>
          <w:sz w:val="20"/>
          <w:szCs w:val="20"/>
          <w:highlight w:val="yellow"/>
          <w14:ligatures w14:val="none"/>
        </w:rPr>
        <w:t>must be clearly linked to Strategic Plan outcomes.</w:t>
      </w:r>
      <w:r w:rsidRPr="00CA49B8">
        <w:rPr>
          <w:rFonts w:ascii="Times New Roman" w:eastAsia="Times New Roman" w:hAnsi="Times New Roman" w:cs="Times New Roman"/>
          <w:kern w:val="0"/>
          <w:sz w:val="20"/>
          <w:szCs w:val="20"/>
          <w14:ligatures w14:val="none"/>
        </w:rPr>
        <w:t xml:space="preserve"> </w:t>
      </w:r>
    </w:p>
    <w:p w14:paraId="7DE20522" w14:textId="77777777" w:rsidR="00CA49B8" w:rsidRPr="00CA49B8" w:rsidRDefault="00CA49B8" w:rsidP="00CA49B8">
      <w:pPr>
        <w:spacing w:after="0" w:line="240" w:lineRule="auto"/>
        <w:jc w:val="both"/>
        <w:rPr>
          <w:rFonts w:ascii="Times New Roman" w:eastAsia="Times New Roman" w:hAnsi="Times New Roman" w:cs="Times New Roman"/>
          <w:kern w:val="0"/>
          <w:sz w:val="20"/>
          <w:szCs w:val="20"/>
          <w14:ligatures w14:val="none"/>
        </w:rPr>
      </w:pPr>
    </w:p>
    <w:p w14:paraId="62EBD28D" w14:textId="77777777" w:rsidR="00CA49B8" w:rsidRPr="00CA49B8" w:rsidRDefault="00CA49B8" w:rsidP="00CA49B8">
      <w:pPr>
        <w:spacing w:after="0" w:line="240" w:lineRule="auto"/>
        <w:jc w:val="both"/>
        <w:rPr>
          <w:rFonts w:ascii="Times New Roman" w:eastAsia="Times New Roman" w:hAnsi="Times New Roman" w:cs="Times New Roman"/>
          <w:bCs/>
          <w:color w:val="000000"/>
          <w:kern w:val="0"/>
          <w:sz w:val="20"/>
          <w:szCs w:val="20"/>
          <w14:ligatures w14:val="none"/>
        </w:rPr>
      </w:pPr>
      <w:r w:rsidRPr="00CA49B8">
        <w:rPr>
          <w:rFonts w:ascii="Times New Roman" w:eastAsia="Times New Roman" w:hAnsi="Times New Roman" w:cs="Times New Roman"/>
          <w:bCs/>
          <w:color w:val="000000"/>
          <w:kern w:val="0"/>
          <w:sz w:val="20"/>
          <w:szCs w:val="20"/>
          <w14:ligatures w14:val="none"/>
        </w:rPr>
        <w:t xml:space="preserve">If the gender dimension is not visible at the level of outcomes, it </w:t>
      </w:r>
      <w:r w:rsidRPr="00CA49B8">
        <w:rPr>
          <w:rFonts w:ascii="Times New Roman" w:eastAsia="Times New Roman" w:hAnsi="Times New Roman" w:cs="Times New Roman"/>
          <w:bCs/>
          <w:color w:val="000000"/>
          <w:kern w:val="0"/>
          <w:sz w:val="20"/>
          <w:szCs w:val="20"/>
          <w:u w:val="single"/>
          <w14:ligatures w14:val="none"/>
        </w:rPr>
        <w:t>should be</w:t>
      </w:r>
      <w:r w:rsidRPr="00CA49B8">
        <w:rPr>
          <w:rFonts w:ascii="Times New Roman" w:eastAsia="Times New Roman" w:hAnsi="Times New Roman" w:cs="Times New Roman"/>
          <w:bCs/>
          <w:color w:val="000000"/>
          <w:kern w:val="0"/>
          <w:sz w:val="20"/>
          <w:szCs w:val="20"/>
          <w14:ligatures w14:val="none"/>
        </w:rPr>
        <w:t xml:space="preserve"> explicit at the output </w:t>
      </w:r>
      <w:proofErr w:type="gramStart"/>
      <w:r w:rsidRPr="00CA49B8">
        <w:rPr>
          <w:rFonts w:ascii="Times New Roman" w:eastAsia="Times New Roman" w:hAnsi="Times New Roman" w:cs="Times New Roman"/>
          <w:bCs/>
          <w:color w:val="000000"/>
          <w:kern w:val="0"/>
          <w:sz w:val="20"/>
          <w:szCs w:val="20"/>
          <w14:ligatures w14:val="none"/>
        </w:rPr>
        <w:t>level:</w:t>
      </w:r>
      <w:proofErr w:type="gramEnd"/>
      <w:r w:rsidRPr="00CA49B8">
        <w:rPr>
          <w:rFonts w:ascii="Times New Roman" w:eastAsia="Times New Roman" w:hAnsi="Times New Roman" w:cs="Times New Roman"/>
          <w:bCs/>
          <w:color w:val="000000"/>
          <w:kern w:val="0"/>
          <w:sz w:val="20"/>
          <w:szCs w:val="20"/>
          <w14:ligatures w14:val="none"/>
        </w:rPr>
        <w:t xml:space="preserve"> </w:t>
      </w:r>
      <w:r w:rsidRPr="00CA49B8">
        <w:rPr>
          <w:rFonts w:ascii="Times New Roman" w:eastAsia="Times New Roman" w:hAnsi="Times New Roman" w:cs="Times New Roman"/>
          <w:iCs/>
          <w:kern w:val="0"/>
          <w:sz w:val="20"/>
          <w:szCs w:val="20"/>
          <w14:ligatures w14:val="none"/>
        </w:rPr>
        <w:t xml:space="preserve">includes specific gender equality outputs, indicators and targets. </w:t>
      </w:r>
      <w:r w:rsidRPr="00CA49B8">
        <w:rPr>
          <w:rFonts w:ascii="Times New Roman" w:eastAsia="Times New Roman" w:hAnsi="Times New Roman" w:cs="Times New Roman"/>
          <w:bCs/>
          <w:color w:val="000000"/>
          <w:kern w:val="0"/>
          <w:sz w:val="20"/>
          <w:szCs w:val="20"/>
          <w14:ligatures w14:val="none"/>
        </w:rPr>
        <w:t xml:space="preserve">Ensure that indicators and targets are gender sensitive and/or have data disaggregated by sex. </w:t>
      </w:r>
      <w:r w:rsidRPr="00CA49B8">
        <w:rPr>
          <w:rFonts w:ascii="Times New Roman" w:eastAsia="Times New Roman" w:hAnsi="Times New Roman" w:cs="Times New Roman"/>
          <w:kern w:val="0"/>
          <w:sz w:val="20"/>
          <w:szCs w:val="20"/>
          <w14:ligatures w14:val="none"/>
        </w:rPr>
        <w:t xml:space="preserve">Include provision to ensure adequate human and financial resources to monitor and report on gender-related progress towards results. The RPD should include sufficient budget allocation inputs to effectively implement actions and achieve results related to gender equality and women’s empowerment, and ensure adequate human and financial resources to monitor and report on gender-related progress towards results </w:t>
      </w:r>
      <w:r w:rsidRPr="00CA49B8">
        <w:rPr>
          <w:rFonts w:ascii="Times New Roman" w:eastAsia="Times New Roman" w:hAnsi="Times New Roman" w:cs="Times New Roman"/>
          <w:b/>
          <w:kern w:val="0"/>
          <w:sz w:val="20"/>
          <w:szCs w:val="20"/>
          <w14:ligatures w14:val="none"/>
        </w:rPr>
        <w:t>(remember that the UNDP Gender Equality Strategy requires that at least 15% of UNDP’s budget should be invested on gender specific interventions.)</w:t>
      </w:r>
    </w:p>
    <w:p w14:paraId="0BF945F7" w14:textId="77777777" w:rsidR="00CA49B8" w:rsidRPr="00CA49B8" w:rsidRDefault="00CA49B8" w:rsidP="00CA49B8">
      <w:pPr>
        <w:spacing w:after="0" w:line="240" w:lineRule="auto"/>
        <w:rPr>
          <w:rFonts w:ascii="Times New Roman" w:eastAsia="Times New Roman" w:hAnsi="Times New Roman" w:cs="Times New Roman"/>
          <w:kern w:val="0"/>
          <w:sz w:val="20"/>
          <w:szCs w:val="20"/>
          <w14:ligatures w14:val="none"/>
        </w:rPr>
      </w:pPr>
    </w:p>
    <w:p w14:paraId="74FDC6EE" w14:textId="77777777" w:rsidR="00CA49B8" w:rsidRPr="00CA49B8" w:rsidRDefault="00CA49B8" w:rsidP="00CA49B8">
      <w:pPr>
        <w:keepNext/>
        <w:spacing w:after="120" w:line="240" w:lineRule="auto"/>
        <w:outlineLvl w:val="3"/>
        <w:rPr>
          <w:rFonts w:ascii="Times New Roman" w:eastAsia="Times New Roman" w:hAnsi="Times New Roman" w:cs="Times New Roman"/>
          <w:b/>
          <w:bCs/>
          <w:color w:val="000000"/>
          <w:kern w:val="0"/>
          <w:sz w:val="20"/>
          <w:szCs w:val="20"/>
          <w14:ligatures w14:val="none"/>
        </w:rPr>
      </w:pPr>
    </w:p>
    <w:p w14:paraId="46C58D20" w14:textId="77777777" w:rsidR="00CA49B8" w:rsidRPr="00CA49B8" w:rsidRDefault="00CA49B8" w:rsidP="00CA49B8">
      <w:pPr>
        <w:keepNext/>
        <w:spacing w:after="120" w:line="240" w:lineRule="auto"/>
        <w:outlineLvl w:val="3"/>
        <w:rPr>
          <w:rFonts w:ascii="Times New Roman" w:eastAsia="Times New Roman" w:hAnsi="Times New Roman" w:cs="Times New Roman"/>
          <w:b/>
          <w:bCs/>
          <w:color w:val="000000"/>
          <w:kern w:val="0"/>
          <w:sz w:val="20"/>
          <w:szCs w:val="20"/>
          <w14:ligatures w14:val="none"/>
        </w:rPr>
      </w:pPr>
    </w:p>
    <w:p w14:paraId="23C3D76C" w14:textId="77777777" w:rsidR="00CA49B8" w:rsidRPr="00CA49B8" w:rsidRDefault="00CA49B8" w:rsidP="00CA49B8">
      <w:pPr>
        <w:keepNext/>
        <w:spacing w:after="120" w:line="240" w:lineRule="auto"/>
        <w:outlineLvl w:val="3"/>
        <w:rPr>
          <w:rFonts w:ascii="Times New Roman" w:eastAsia="Times New Roman" w:hAnsi="Times New Roman" w:cs="Times New Roman"/>
          <w:b/>
          <w:bCs/>
          <w:color w:val="000000"/>
          <w:kern w:val="0"/>
          <w:sz w:val="20"/>
          <w:szCs w:val="20"/>
          <w14:ligatures w14:val="none"/>
        </w:rPr>
      </w:pPr>
    </w:p>
    <w:p w14:paraId="2B2C190F" w14:textId="77777777" w:rsidR="00CA49B8" w:rsidRPr="00CA49B8" w:rsidRDefault="00CA49B8" w:rsidP="00CA49B8">
      <w:pPr>
        <w:spacing w:after="0" w:line="240" w:lineRule="auto"/>
        <w:jc w:val="both"/>
        <w:rPr>
          <w:rFonts w:ascii="Times New Roman" w:eastAsia="Times New Roman" w:hAnsi="Times New Roman" w:cs="Times New Roman"/>
          <w:kern w:val="0"/>
          <w:sz w:val="20"/>
          <w:szCs w:val="20"/>
          <w14:ligatures w14:val="none"/>
        </w:rPr>
        <w:sectPr w:rsidR="00CA49B8" w:rsidRPr="00CA49B8" w:rsidSect="00CA49B8">
          <w:footerReference w:type="even" r:id="rId15"/>
          <w:footerReference w:type="default" r:id="rId16"/>
          <w:pgSz w:w="12240" w:h="15840"/>
          <w:pgMar w:top="1152" w:right="1440" w:bottom="1152" w:left="1440" w:header="720" w:footer="720" w:gutter="0"/>
          <w:cols w:space="720"/>
          <w:docGrid w:linePitch="272"/>
        </w:sectPr>
      </w:pPr>
    </w:p>
    <w:p w14:paraId="55CA3196" w14:textId="77777777" w:rsidR="00CA49B8" w:rsidRPr="00CA49B8" w:rsidRDefault="00CA49B8" w:rsidP="00CA49B8">
      <w:pPr>
        <w:keepNext/>
        <w:spacing w:after="120" w:line="240" w:lineRule="auto"/>
        <w:outlineLvl w:val="3"/>
        <w:rPr>
          <w:rFonts w:ascii="Times New Roman" w:eastAsia="Times New Roman" w:hAnsi="Times New Roman" w:cs="Times New Roman"/>
          <w:b/>
          <w:color w:val="0000FF"/>
          <w:kern w:val="0"/>
          <w:sz w:val="20"/>
          <w:szCs w:val="20"/>
          <w14:ligatures w14:val="none"/>
        </w:rPr>
      </w:pPr>
      <w:r w:rsidRPr="00CA49B8">
        <w:rPr>
          <w:rFonts w:ascii="Times New Roman" w:eastAsia="Times New Roman" w:hAnsi="Times New Roman" w:cs="Times New Roman"/>
          <w:b/>
          <w:bCs/>
          <w:color w:val="000000"/>
          <w:kern w:val="0"/>
          <w:sz w:val="20"/>
          <w:szCs w:val="20"/>
          <w14:ligatures w14:val="none"/>
        </w:rPr>
        <w:lastRenderedPageBreak/>
        <w:t>ANNEX A:  RESULTS AND RESOURCES FRAMEWORK</w:t>
      </w:r>
      <w:r w:rsidRPr="00CA49B8">
        <w:rPr>
          <w:rFonts w:ascii="Times New Roman" w:eastAsia="Times New Roman" w:hAnsi="Times New Roman" w:cs="Times New Roman"/>
          <w:b/>
          <w:bCs/>
          <w:i/>
          <w:color w:val="000000"/>
          <w:kern w:val="0"/>
          <w:sz w:val="20"/>
          <w:szCs w:val="20"/>
          <w14:ligatures w14:val="none"/>
        </w:rPr>
        <w:t xml:space="preserve"> (</w:t>
      </w:r>
      <w:r w:rsidRPr="00CA49B8">
        <w:rPr>
          <w:rFonts w:ascii="Times New Roman" w:eastAsia="Times New Roman" w:hAnsi="Times New Roman" w:cs="Times New Roman"/>
          <w:b/>
          <w:i/>
          <w:color w:val="0000FF"/>
          <w:kern w:val="0"/>
          <w:sz w:val="20"/>
          <w:szCs w:val="20"/>
          <w14:ligatures w14:val="none"/>
        </w:rPr>
        <w:t>to be an integral and translated part of the RPD that is translated and submitted to the Executive Board)</w:t>
      </w:r>
    </w:p>
    <w:tbl>
      <w:tblPr>
        <w:tblW w:w="4837" w:type="pct"/>
        <w:tblBorders>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2873"/>
        <w:gridCol w:w="3085"/>
        <w:gridCol w:w="2860"/>
        <w:gridCol w:w="1768"/>
        <w:gridCol w:w="2509"/>
      </w:tblGrid>
      <w:tr w:rsidR="00CA49B8" w:rsidRPr="00CA49B8" w14:paraId="650FBA2A" w14:textId="77777777" w:rsidTr="00CA49B8">
        <w:trPr>
          <w:trHeight w:val="25"/>
        </w:trPr>
        <w:tc>
          <w:tcPr>
            <w:tcW w:w="5000" w:type="pct"/>
            <w:gridSpan w:val="5"/>
            <w:shd w:val="clear" w:color="auto" w:fill="DBE5F1"/>
            <w:tcMar>
              <w:top w:w="72" w:type="dxa"/>
              <w:left w:w="144" w:type="dxa"/>
              <w:bottom w:w="72" w:type="dxa"/>
              <w:right w:w="144" w:type="dxa"/>
            </w:tcMar>
          </w:tcPr>
          <w:p w14:paraId="48DD18DD" w14:textId="77777777" w:rsidR="00CA49B8" w:rsidRPr="00CA49B8" w:rsidRDefault="00CA49B8" w:rsidP="00CA49B8">
            <w:pPr>
              <w:spacing w:after="0" w:line="240" w:lineRule="auto"/>
              <w:rPr>
                <w:rFonts w:ascii="Times New Roman" w:eastAsia="Times New Roman" w:hAnsi="Times New Roman" w:cs="Times New Roman"/>
                <w:color w:val="000000"/>
                <w:kern w:val="0"/>
                <w:sz w:val="16"/>
                <w:szCs w:val="16"/>
                <w14:ligatures w14:val="none"/>
              </w:rPr>
            </w:pPr>
            <w:r w:rsidRPr="00CA49B8">
              <w:rPr>
                <w:rFonts w:ascii="Times New Roman" w:eastAsia="Times New Roman" w:hAnsi="Times New Roman" w:cs="Times New Roman"/>
                <w:b/>
                <w:bCs/>
                <w:color w:val="000000"/>
                <w:kern w:val="0"/>
                <w:sz w:val="16"/>
                <w:szCs w:val="16"/>
                <w:lang w:val="en-GB"/>
                <w14:ligatures w14:val="none"/>
              </w:rPr>
              <w:t xml:space="preserve">Related SDG: </w:t>
            </w:r>
            <w:r w:rsidRPr="00CA49B8">
              <w:rPr>
                <w:rFonts w:ascii="Times New Roman" w:eastAsia="Times New Roman" w:hAnsi="Times New Roman" w:cs="Times New Roman"/>
                <w:bCs/>
                <w:i/>
                <w:iCs/>
                <w:color w:val="0000FF"/>
                <w:kern w:val="0"/>
                <w:sz w:val="16"/>
                <w:szCs w:val="16"/>
                <w:lang w:val="en-GB"/>
                <w14:ligatures w14:val="none"/>
              </w:rPr>
              <w:t>(Related to SDGs that are most relevant to the outcome)</w:t>
            </w:r>
            <w:r w:rsidRPr="00CA49B8">
              <w:rPr>
                <w:rFonts w:ascii="Times New Roman" w:eastAsia="Times New Roman" w:hAnsi="Times New Roman" w:cs="Times New Roman"/>
                <w:bCs/>
                <w:color w:val="0000FF"/>
                <w:kern w:val="0"/>
                <w:sz w:val="16"/>
                <w:szCs w:val="16"/>
                <w14:ligatures w14:val="none"/>
              </w:rPr>
              <w:t xml:space="preserve"> </w:t>
            </w:r>
          </w:p>
        </w:tc>
      </w:tr>
      <w:tr w:rsidR="00CA49B8" w:rsidRPr="00CA49B8" w14:paraId="04E8E35A" w14:textId="77777777" w:rsidTr="00CA49B8">
        <w:trPr>
          <w:trHeight w:val="124"/>
        </w:trPr>
        <w:tc>
          <w:tcPr>
            <w:tcW w:w="5000" w:type="pct"/>
            <w:gridSpan w:val="5"/>
            <w:shd w:val="clear" w:color="auto" w:fill="DBE5F1"/>
            <w:tcMar>
              <w:top w:w="72" w:type="dxa"/>
              <w:left w:w="144" w:type="dxa"/>
              <w:bottom w:w="72" w:type="dxa"/>
              <w:right w:w="144" w:type="dxa"/>
            </w:tcMar>
          </w:tcPr>
          <w:p w14:paraId="2765BBF8" w14:textId="77777777" w:rsidR="00CA49B8" w:rsidRPr="00CA49B8" w:rsidRDefault="00CA49B8" w:rsidP="00CA49B8">
            <w:pPr>
              <w:spacing w:after="0" w:line="240" w:lineRule="auto"/>
              <w:rPr>
                <w:rFonts w:ascii="Times New Roman" w:eastAsia="Times New Roman" w:hAnsi="Times New Roman" w:cs="Times New Roman"/>
                <w:color w:val="000000"/>
                <w:kern w:val="0"/>
                <w:sz w:val="16"/>
                <w:szCs w:val="16"/>
                <w14:ligatures w14:val="none"/>
              </w:rPr>
            </w:pPr>
            <w:r w:rsidRPr="00CA49B8">
              <w:rPr>
                <w:rFonts w:ascii="Times New Roman" w:eastAsia="Times New Roman" w:hAnsi="Times New Roman" w:cs="Times New Roman"/>
                <w:b/>
                <w:bCs/>
                <w:color w:val="000000"/>
                <w:kern w:val="0"/>
                <w:sz w:val="16"/>
                <w:szCs w:val="16"/>
                <w:lang w:val="en-GB"/>
                <w14:ligatures w14:val="none"/>
              </w:rPr>
              <w:t>REGIONAL/GLOBAL PROGRAMME OUTCOME #1:</w:t>
            </w:r>
            <w:r w:rsidRPr="00CA49B8">
              <w:rPr>
                <w:rFonts w:ascii="Times New Roman" w:eastAsia="Times New Roman" w:hAnsi="Times New Roman" w:cs="Times New Roman"/>
                <w:color w:val="000000"/>
                <w:kern w:val="0"/>
                <w:sz w:val="16"/>
                <w:szCs w:val="16"/>
                <w:lang w:val="en-GB"/>
                <w14:ligatures w14:val="none"/>
              </w:rPr>
              <w:t xml:space="preserve"> </w:t>
            </w:r>
            <w:r w:rsidRPr="00CA49B8">
              <w:rPr>
                <w:rFonts w:ascii="Times New Roman" w:eastAsia="Times New Roman" w:hAnsi="Times New Roman" w:cs="Times New Roman"/>
                <w:i/>
                <w:iCs/>
                <w:color w:val="0000FF"/>
                <w:kern w:val="0"/>
                <w:sz w:val="16"/>
                <w:szCs w:val="16"/>
                <w:lang w:val="en-GB"/>
                <w14:ligatures w14:val="none"/>
              </w:rPr>
              <w:t>(Does not need to be verbatim with the UNDP Strategic Plan, but must be closely connected to a SP Outcome)</w:t>
            </w:r>
          </w:p>
        </w:tc>
      </w:tr>
      <w:tr w:rsidR="00CA49B8" w:rsidRPr="00CA49B8" w14:paraId="7E30B444" w14:textId="77777777" w:rsidTr="00CA49B8">
        <w:trPr>
          <w:trHeight w:val="124"/>
        </w:trPr>
        <w:tc>
          <w:tcPr>
            <w:tcW w:w="5000" w:type="pct"/>
            <w:gridSpan w:val="5"/>
            <w:shd w:val="clear" w:color="auto" w:fill="DBE5F1"/>
            <w:tcMar>
              <w:top w:w="72" w:type="dxa"/>
              <w:left w:w="144" w:type="dxa"/>
              <w:bottom w:w="72" w:type="dxa"/>
              <w:right w:w="144" w:type="dxa"/>
            </w:tcMar>
          </w:tcPr>
          <w:p w14:paraId="7566A765" w14:textId="77777777" w:rsidR="00CA49B8" w:rsidRPr="00CA49B8" w:rsidRDefault="00CA49B8" w:rsidP="00CA49B8">
            <w:pPr>
              <w:spacing w:after="0" w:line="240" w:lineRule="auto"/>
              <w:rPr>
                <w:rFonts w:ascii="Times New Roman" w:eastAsia="Times New Roman" w:hAnsi="Times New Roman" w:cs="Times New Roman"/>
                <w:b/>
                <w:bCs/>
                <w:color w:val="000000"/>
                <w:kern w:val="0"/>
                <w:sz w:val="16"/>
                <w:szCs w:val="16"/>
                <w:lang w:val="en-GB"/>
                <w14:ligatures w14:val="none"/>
              </w:rPr>
            </w:pPr>
            <w:r w:rsidRPr="00CA49B8">
              <w:rPr>
                <w:rFonts w:ascii="Times New Roman" w:eastAsia="Times New Roman" w:hAnsi="Times New Roman" w:cs="Times New Roman"/>
                <w:b/>
                <w:bCs/>
                <w:color w:val="000000"/>
                <w:kern w:val="0"/>
                <w:sz w:val="16"/>
                <w:szCs w:val="16"/>
                <w:lang w:val="en-GB"/>
                <w14:ligatures w14:val="none"/>
              </w:rPr>
              <w:t xml:space="preserve">RELATED STRATEGIC PLAN OUTCOME: (from strategic plan 2022-2025, if known) </w:t>
            </w:r>
          </w:p>
        </w:tc>
      </w:tr>
      <w:tr w:rsidR="00CA49B8" w:rsidRPr="00CA49B8" w14:paraId="5F84BBA0" w14:textId="77777777" w:rsidTr="00CA49B8">
        <w:trPr>
          <w:trHeight w:val="322"/>
        </w:trPr>
        <w:tc>
          <w:tcPr>
            <w:tcW w:w="1097" w:type="pct"/>
            <w:shd w:val="clear" w:color="auto" w:fill="DBE5F1"/>
            <w:tcMar>
              <w:top w:w="72" w:type="dxa"/>
              <w:left w:w="144" w:type="dxa"/>
              <w:bottom w:w="72" w:type="dxa"/>
              <w:right w:w="144" w:type="dxa"/>
            </w:tcMar>
            <w:vAlign w:val="center"/>
          </w:tcPr>
          <w:p w14:paraId="2D80882B" w14:textId="77777777" w:rsidR="00CA49B8" w:rsidRPr="00CA49B8" w:rsidRDefault="00CA49B8" w:rsidP="00CA49B8">
            <w:pPr>
              <w:spacing w:after="0" w:line="240" w:lineRule="auto"/>
              <w:jc w:val="center"/>
              <w:rPr>
                <w:rFonts w:ascii="Times New Roman" w:eastAsia="Times New Roman" w:hAnsi="Times New Roman" w:cs="Times New Roman"/>
                <w:color w:val="000000"/>
                <w:kern w:val="0"/>
                <w:sz w:val="16"/>
                <w:szCs w:val="16"/>
                <w14:ligatures w14:val="none"/>
              </w:rPr>
            </w:pPr>
            <w:r w:rsidRPr="00CA49B8">
              <w:rPr>
                <w:rFonts w:ascii="Times New Roman" w:eastAsia="Times New Roman" w:hAnsi="Times New Roman" w:cs="Times New Roman"/>
                <w:b/>
                <w:bCs/>
                <w:color w:val="000000"/>
                <w:kern w:val="0"/>
                <w:sz w:val="16"/>
                <w:szCs w:val="16"/>
                <w:lang w:val="en-GB"/>
                <w14:ligatures w14:val="none"/>
              </w:rPr>
              <w:t>OUTCOME INDICATOR(S), BASELINES, TARGET(S)</w:t>
            </w:r>
          </w:p>
        </w:tc>
        <w:tc>
          <w:tcPr>
            <w:tcW w:w="1178" w:type="pct"/>
            <w:shd w:val="clear" w:color="auto" w:fill="DBE5F1"/>
            <w:vAlign w:val="center"/>
          </w:tcPr>
          <w:p w14:paraId="36F4B004" w14:textId="77777777" w:rsidR="00CA49B8" w:rsidRPr="00CA49B8" w:rsidRDefault="00CA49B8" w:rsidP="00CA49B8">
            <w:pPr>
              <w:spacing w:after="0" w:line="240" w:lineRule="auto"/>
              <w:jc w:val="center"/>
              <w:rPr>
                <w:rFonts w:ascii="Times New Roman" w:eastAsia="Times New Roman" w:hAnsi="Times New Roman" w:cs="Times New Roman"/>
                <w:b/>
                <w:color w:val="000000"/>
                <w:kern w:val="0"/>
                <w:sz w:val="16"/>
                <w:szCs w:val="16"/>
                <w14:ligatures w14:val="none"/>
              </w:rPr>
            </w:pPr>
            <w:r w:rsidRPr="00CA49B8">
              <w:rPr>
                <w:rFonts w:ascii="Times New Roman" w:eastAsia="Times New Roman" w:hAnsi="Times New Roman" w:cs="Times New Roman"/>
                <w:b/>
                <w:color w:val="000000"/>
                <w:kern w:val="0"/>
                <w:sz w:val="16"/>
                <w:szCs w:val="16"/>
                <w14:ligatures w14:val="none"/>
              </w:rPr>
              <w:t>DATA SOURCE AND FREQUENCY OF DATA COLLECTION, AND RESPONSIBILITIES</w:t>
            </w:r>
          </w:p>
        </w:tc>
        <w:tc>
          <w:tcPr>
            <w:tcW w:w="1092" w:type="pct"/>
            <w:shd w:val="clear" w:color="auto" w:fill="DBE5F1"/>
            <w:tcMar>
              <w:top w:w="72" w:type="dxa"/>
              <w:left w:w="144" w:type="dxa"/>
              <w:bottom w:w="72" w:type="dxa"/>
              <w:right w:w="144" w:type="dxa"/>
            </w:tcMar>
            <w:vAlign w:val="center"/>
          </w:tcPr>
          <w:p w14:paraId="64114D7C" w14:textId="77777777" w:rsidR="00CA49B8" w:rsidRPr="00CA49B8" w:rsidRDefault="00CA49B8" w:rsidP="00CA49B8">
            <w:pPr>
              <w:spacing w:after="0" w:line="240" w:lineRule="auto"/>
              <w:jc w:val="center"/>
              <w:rPr>
                <w:rFonts w:ascii="Times New Roman" w:eastAsia="Times New Roman" w:hAnsi="Times New Roman" w:cs="Times New Roman"/>
                <w:color w:val="000000"/>
                <w:kern w:val="0"/>
                <w:sz w:val="16"/>
                <w:szCs w:val="16"/>
                <w14:ligatures w14:val="none"/>
              </w:rPr>
            </w:pPr>
            <w:r w:rsidRPr="00CA49B8">
              <w:rPr>
                <w:rFonts w:ascii="Times New Roman" w:eastAsia="Times New Roman" w:hAnsi="Times New Roman" w:cs="Times New Roman"/>
                <w:b/>
                <w:bCs/>
                <w:color w:val="000000"/>
                <w:kern w:val="0"/>
                <w:sz w:val="16"/>
                <w:szCs w:val="16"/>
                <w:lang w:val="en-GB"/>
                <w14:ligatures w14:val="none"/>
              </w:rPr>
              <w:t xml:space="preserve">INDICATIVE REGIONAL/GLOBAL PROGRAMME OUTPUTS </w:t>
            </w:r>
            <w:r w:rsidRPr="00CA49B8">
              <w:rPr>
                <w:rFonts w:ascii="Times New Roman" w:eastAsia="Times New Roman" w:hAnsi="Times New Roman" w:cs="Times New Roman"/>
                <w:b/>
                <w:bCs/>
                <w:i/>
                <w:color w:val="000000"/>
                <w:kern w:val="0"/>
                <w:sz w:val="16"/>
                <w:szCs w:val="16"/>
                <w:lang w:val="en-GB"/>
                <w14:ligatures w14:val="none"/>
              </w:rPr>
              <w:t>(including indicators, baselines targets)</w:t>
            </w:r>
          </w:p>
        </w:tc>
        <w:tc>
          <w:tcPr>
            <w:tcW w:w="675" w:type="pct"/>
            <w:shd w:val="clear" w:color="auto" w:fill="DBE5F1"/>
            <w:vAlign w:val="center"/>
          </w:tcPr>
          <w:p w14:paraId="06D68B8E" w14:textId="77777777" w:rsidR="00CA49B8" w:rsidRPr="00CA49B8" w:rsidRDefault="00CA49B8" w:rsidP="00CA49B8">
            <w:pPr>
              <w:spacing w:after="0" w:line="240" w:lineRule="auto"/>
              <w:jc w:val="center"/>
              <w:rPr>
                <w:rFonts w:ascii="Times New Roman" w:eastAsia="Times New Roman" w:hAnsi="Times New Roman" w:cs="Times New Roman"/>
                <w:b/>
                <w:bCs/>
                <w:color w:val="000000"/>
                <w:kern w:val="0"/>
                <w:sz w:val="16"/>
                <w:szCs w:val="16"/>
                <w:lang w:val="en-GB"/>
                <w14:ligatures w14:val="none"/>
              </w:rPr>
            </w:pPr>
            <w:r w:rsidRPr="00CA49B8">
              <w:rPr>
                <w:rFonts w:ascii="Times New Roman" w:eastAsia="Times New Roman" w:hAnsi="Times New Roman" w:cs="Times New Roman"/>
                <w:b/>
                <w:bCs/>
                <w:color w:val="000000"/>
                <w:kern w:val="0"/>
                <w:sz w:val="16"/>
                <w:szCs w:val="16"/>
                <w:lang w:val="en-GB"/>
                <w14:ligatures w14:val="none"/>
              </w:rPr>
              <w:t>MAJOR PARTNERS / PARTNERSHIPS</w:t>
            </w:r>
          </w:p>
          <w:p w14:paraId="6FB48393" w14:textId="77777777" w:rsidR="00CA49B8" w:rsidRPr="00CA49B8" w:rsidRDefault="00CA49B8" w:rsidP="00CA49B8">
            <w:pPr>
              <w:spacing w:after="0" w:line="240" w:lineRule="auto"/>
              <w:jc w:val="center"/>
              <w:rPr>
                <w:rFonts w:ascii="Times New Roman" w:eastAsia="Times New Roman" w:hAnsi="Times New Roman" w:cs="Times New Roman"/>
                <w:b/>
                <w:bCs/>
                <w:color w:val="000000"/>
                <w:kern w:val="0"/>
                <w:sz w:val="16"/>
                <w:szCs w:val="16"/>
                <w:lang w:val="en-GB"/>
                <w14:ligatures w14:val="none"/>
              </w:rPr>
            </w:pPr>
            <w:r w:rsidRPr="00CA49B8">
              <w:rPr>
                <w:rFonts w:ascii="Times New Roman" w:eastAsia="Times New Roman" w:hAnsi="Times New Roman" w:cs="Times New Roman"/>
                <w:b/>
                <w:bCs/>
                <w:color w:val="000000"/>
                <w:kern w:val="0"/>
                <w:sz w:val="16"/>
                <w:szCs w:val="16"/>
                <w:lang w:val="en-GB"/>
                <w14:ligatures w14:val="none"/>
              </w:rPr>
              <w:t>FRAMEWORKS</w:t>
            </w:r>
          </w:p>
        </w:tc>
        <w:tc>
          <w:tcPr>
            <w:tcW w:w="958" w:type="pct"/>
            <w:shd w:val="clear" w:color="auto" w:fill="DBE5F1"/>
            <w:tcMar>
              <w:top w:w="15" w:type="dxa"/>
              <w:left w:w="108" w:type="dxa"/>
              <w:bottom w:w="0" w:type="dxa"/>
              <w:right w:w="108" w:type="dxa"/>
            </w:tcMar>
            <w:vAlign w:val="center"/>
          </w:tcPr>
          <w:p w14:paraId="7B28990F" w14:textId="77777777" w:rsidR="00CA49B8" w:rsidRPr="00CA49B8" w:rsidRDefault="00CA49B8" w:rsidP="00CA49B8">
            <w:pPr>
              <w:spacing w:after="0" w:line="240" w:lineRule="auto"/>
              <w:jc w:val="center"/>
              <w:rPr>
                <w:rFonts w:ascii="Times New Roman" w:eastAsia="Times New Roman" w:hAnsi="Times New Roman" w:cs="Times New Roman"/>
                <w:i/>
                <w:color w:val="0000FF"/>
                <w:kern w:val="0"/>
                <w:sz w:val="16"/>
                <w:szCs w:val="16"/>
                <w14:ligatures w14:val="none"/>
              </w:rPr>
            </w:pPr>
            <w:r w:rsidRPr="00CA49B8">
              <w:rPr>
                <w:rFonts w:ascii="Times New Roman" w:eastAsia="Times New Roman" w:hAnsi="Times New Roman" w:cs="Times New Roman"/>
                <w:b/>
                <w:bCs/>
                <w:color w:val="000000"/>
                <w:kern w:val="0"/>
                <w:sz w:val="16"/>
                <w:szCs w:val="16"/>
                <w:lang w:val="en-GB"/>
                <w14:ligatures w14:val="none"/>
              </w:rPr>
              <w:t>INDICATIVE RESOURCES BY OUTCOME (US$)</w:t>
            </w:r>
          </w:p>
        </w:tc>
      </w:tr>
      <w:tr w:rsidR="00CA49B8" w:rsidRPr="00CA49B8" w14:paraId="681A0F1C" w14:textId="77777777" w:rsidTr="00920BC3">
        <w:trPr>
          <w:trHeight w:val="133"/>
        </w:trPr>
        <w:tc>
          <w:tcPr>
            <w:tcW w:w="1097" w:type="pct"/>
            <w:vMerge w:val="restart"/>
            <w:tcMar>
              <w:top w:w="72" w:type="dxa"/>
              <w:left w:w="144" w:type="dxa"/>
              <w:bottom w:w="72" w:type="dxa"/>
              <w:right w:w="144" w:type="dxa"/>
            </w:tcMar>
          </w:tcPr>
          <w:p w14:paraId="021EC79D" w14:textId="77777777" w:rsidR="00CA49B8" w:rsidRPr="00CA49B8" w:rsidRDefault="00CA49B8" w:rsidP="00CA49B8">
            <w:pPr>
              <w:spacing w:after="0" w:line="240" w:lineRule="auto"/>
              <w:rPr>
                <w:rFonts w:ascii="Times New Roman" w:eastAsia="Times New Roman" w:hAnsi="Times New Roman" w:cs="Times New Roman"/>
                <w:i/>
                <w:iCs/>
                <w:kern w:val="0"/>
                <w:sz w:val="16"/>
                <w:szCs w:val="16"/>
                <w:lang w:val="en-GB"/>
                <w14:ligatures w14:val="none"/>
              </w:rPr>
            </w:pPr>
            <w:r w:rsidRPr="00CA49B8">
              <w:rPr>
                <w:rFonts w:ascii="Times New Roman" w:eastAsia="Times New Roman" w:hAnsi="Times New Roman" w:cs="Times New Roman"/>
                <w:i/>
                <w:iCs/>
                <w:kern w:val="0"/>
                <w:sz w:val="16"/>
                <w:szCs w:val="16"/>
                <w:lang w:val="en-GB"/>
                <w14:ligatures w14:val="none"/>
              </w:rPr>
              <w:t>Indicator: Regional programmes will adopt outcome indicators from the Strategic Plan/IRRF along with selected relevant programme-specific indicators unless justified otherwise. In cases of weak data sources for IRRF outcome indicators, bureaus may adopt proxy outcome indicators until partner data sources are sufficiently strengthened.</w:t>
            </w:r>
            <w:r w:rsidRPr="00CA49B8">
              <w:rPr>
                <w:rFonts w:ascii="Times New Roman" w:eastAsia="Times New Roman" w:hAnsi="Times New Roman" w:cs="Times New Roman"/>
                <w:b/>
                <w:bCs/>
                <w:i/>
                <w:color w:val="000000"/>
                <w:kern w:val="0"/>
                <w:sz w:val="16"/>
                <w:szCs w:val="16"/>
                <w:lang w:val="en-GB"/>
                <w14:ligatures w14:val="none"/>
              </w:rPr>
              <w:br/>
            </w:r>
            <w:r w:rsidRPr="00CA49B8">
              <w:rPr>
                <w:rFonts w:ascii="Times New Roman" w:eastAsia="Times New Roman" w:hAnsi="Times New Roman" w:cs="Times New Roman"/>
                <w:i/>
                <w:iCs/>
                <w:kern w:val="0"/>
                <w:sz w:val="16"/>
                <w:szCs w:val="16"/>
                <w:lang w:val="en-GB"/>
                <w14:ligatures w14:val="none"/>
              </w:rPr>
              <w:t>Baseline:</w:t>
            </w:r>
            <w:r w:rsidRPr="00CA49B8">
              <w:rPr>
                <w:rFonts w:ascii="Times New Roman" w:eastAsia="Times New Roman" w:hAnsi="Times New Roman" w:cs="Times New Roman"/>
                <w:bCs/>
                <w:i/>
                <w:color w:val="000000"/>
                <w:kern w:val="0"/>
                <w:sz w:val="16"/>
                <w:szCs w:val="16"/>
                <w:lang w:val="en-GB"/>
                <w14:ligatures w14:val="none"/>
              </w:rPr>
              <w:br/>
              <w:t>Target:</w:t>
            </w:r>
            <w:r w:rsidRPr="00CA49B8">
              <w:rPr>
                <w:rFonts w:ascii="Times New Roman" w:eastAsia="Times New Roman" w:hAnsi="Times New Roman" w:cs="Times New Roman"/>
                <w:i/>
                <w:iCs/>
                <w:kern w:val="0"/>
                <w:sz w:val="16"/>
                <w:szCs w:val="16"/>
                <w:u w:val="single"/>
                <w:lang w:val="en-GB"/>
                <w14:ligatures w14:val="none"/>
              </w:rPr>
              <w:t xml:space="preserve"> </w:t>
            </w:r>
          </w:p>
          <w:p w14:paraId="71DC8762" w14:textId="77777777" w:rsidR="00CA49B8" w:rsidRPr="00CA49B8" w:rsidRDefault="00CA49B8" w:rsidP="00CA49B8">
            <w:pPr>
              <w:numPr>
                <w:ilvl w:val="0"/>
                <w:numId w:val="3"/>
              </w:numPr>
              <w:spacing w:after="0" w:line="240" w:lineRule="auto"/>
              <w:rPr>
                <w:rFonts w:ascii="Times New Roman" w:eastAsia="Times New Roman" w:hAnsi="Times New Roman" w:cs="Times New Roman"/>
                <w:bCs/>
                <w:i/>
                <w:color w:val="000000"/>
                <w:kern w:val="0"/>
                <w:sz w:val="16"/>
                <w:szCs w:val="16"/>
                <w:lang w:val="en-GB"/>
                <w14:ligatures w14:val="none"/>
              </w:rPr>
            </w:pPr>
            <w:r w:rsidRPr="00CA49B8">
              <w:rPr>
                <w:rFonts w:ascii="Times New Roman" w:eastAsia="Times New Roman" w:hAnsi="Times New Roman" w:cs="Times New Roman"/>
                <w:i/>
                <w:iCs/>
                <w:kern w:val="0"/>
                <w:sz w:val="16"/>
                <w:szCs w:val="16"/>
                <w:u w:val="single"/>
                <w:lang w:val="en-GB"/>
                <w14:ligatures w14:val="none"/>
              </w:rPr>
              <w:t>All indicators, baselines and targets should be disaggregated by sex and other targeted groups, when relevant</w:t>
            </w:r>
            <w:r w:rsidRPr="00CA49B8">
              <w:rPr>
                <w:rFonts w:ascii="Times New Roman" w:eastAsia="Times New Roman" w:hAnsi="Times New Roman" w:cs="Times New Roman"/>
                <w:i/>
                <w:iCs/>
                <w:kern w:val="0"/>
                <w:sz w:val="16"/>
                <w:szCs w:val="16"/>
                <w:lang w:val="en-GB"/>
                <w14:ligatures w14:val="none"/>
              </w:rPr>
              <w:t>.</w:t>
            </w:r>
          </w:p>
        </w:tc>
        <w:tc>
          <w:tcPr>
            <w:tcW w:w="1178" w:type="pct"/>
            <w:vMerge w:val="restart"/>
          </w:tcPr>
          <w:p w14:paraId="3442A108" w14:textId="77777777" w:rsidR="00CA49B8" w:rsidRPr="00CA49B8" w:rsidRDefault="00CA49B8" w:rsidP="00CA49B8">
            <w:pPr>
              <w:numPr>
                <w:ilvl w:val="0"/>
                <w:numId w:val="3"/>
              </w:numPr>
              <w:spacing w:after="0" w:line="240" w:lineRule="auto"/>
              <w:rPr>
                <w:rFonts w:ascii="Times New Roman" w:eastAsia="Times New Roman" w:hAnsi="Times New Roman" w:cs="Times New Roman"/>
                <w:i/>
                <w:iCs/>
                <w:kern w:val="0"/>
                <w:sz w:val="16"/>
                <w:szCs w:val="16"/>
                <w:lang w:val="en-GB"/>
                <w14:ligatures w14:val="none"/>
              </w:rPr>
            </w:pPr>
            <w:r w:rsidRPr="00CA49B8">
              <w:rPr>
                <w:rFonts w:ascii="Times New Roman" w:eastAsia="Times New Roman" w:hAnsi="Times New Roman" w:cs="Times New Roman"/>
                <w:i/>
                <w:iCs/>
                <w:kern w:val="0"/>
                <w:sz w:val="16"/>
                <w:szCs w:val="16"/>
                <w:lang w:val="en-GB"/>
                <w14:ligatures w14:val="none"/>
              </w:rPr>
              <w:t>Cite sources of data for each indicator that will generate evidence base for measuring outcome-level change.</w:t>
            </w:r>
          </w:p>
          <w:p w14:paraId="7B2885FF" w14:textId="77777777" w:rsidR="00CA49B8" w:rsidRPr="00CA49B8" w:rsidRDefault="00CA49B8" w:rsidP="00CA49B8">
            <w:pPr>
              <w:numPr>
                <w:ilvl w:val="0"/>
                <w:numId w:val="3"/>
              </w:numPr>
              <w:spacing w:after="0" w:line="240" w:lineRule="auto"/>
              <w:rPr>
                <w:rFonts w:ascii="Times New Roman" w:eastAsia="Times New Roman" w:hAnsi="Times New Roman" w:cs="Times New Roman"/>
                <w:i/>
                <w:iCs/>
                <w:kern w:val="0"/>
                <w:sz w:val="16"/>
                <w:szCs w:val="16"/>
                <w:lang w:val="en-GB"/>
                <w14:ligatures w14:val="none"/>
              </w:rPr>
            </w:pPr>
            <w:r w:rsidRPr="00CA49B8">
              <w:rPr>
                <w:rFonts w:ascii="Times New Roman" w:eastAsia="Times New Roman" w:hAnsi="Times New Roman" w:cs="Times New Roman"/>
                <w:i/>
                <w:iCs/>
                <w:kern w:val="0"/>
                <w:sz w:val="16"/>
                <w:szCs w:val="16"/>
                <w:lang w:val="en-GB"/>
                <w14:ligatures w14:val="none"/>
              </w:rPr>
              <w:t>If data and/or disaggregated data is unavailable at the time of programme formulation, this should be noted here and a brief explanation of when, how and which partner will devise the baseline.</w:t>
            </w:r>
          </w:p>
          <w:p w14:paraId="5CA97C86" w14:textId="77777777" w:rsidR="00CA49B8" w:rsidRPr="00CA49B8" w:rsidRDefault="00CA49B8" w:rsidP="00CA49B8">
            <w:pPr>
              <w:spacing w:after="0" w:line="240" w:lineRule="auto"/>
              <w:rPr>
                <w:rFonts w:ascii="Times New Roman" w:eastAsia="Times New Roman" w:hAnsi="Times New Roman" w:cs="Times New Roman"/>
                <w:b/>
                <w:bCs/>
                <w:i/>
                <w:color w:val="000000"/>
                <w:kern w:val="0"/>
                <w:sz w:val="16"/>
                <w:szCs w:val="16"/>
                <w:lang w:val="en-GB"/>
                <w14:ligatures w14:val="none"/>
              </w:rPr>
            </w:pPr>
          </w:p>
        </w:tc>
        <w:tc>
          <w:tcPr>
            <w:tcW w:w="1092" w:type="pct"/>
            <w:vMerge w:val="restart"/>
            <w:tcMar>
              <w:top w:w="72" w:type="dxa"/>
              <w:left w:w="144" w:type="dxa"/>
              <w:bottom w:w="72" w:type="dxa"/>
              <w:right w:w="144" w:type="dxa"/>
            </w:tcMar>
          </w:tcPr>
          <w:p w14:paraId="6D1B084E" w14:textId="77777777" w:rsidR="00CA49B8" w:rsidRPr="00CA49B8" w:rsidRDefault="00CA49B8" w:rsidP="00CA49B8">
            <w:pPr>
              <w:spacing w:after="0" w:line="240" w:lineRule="auto"/>
              <w:rPr>
                <w:rFonts w:ascii="Times New Roman" w:eastAsia="Times New Roman" w:hAnsi="Times New Roman" w:cs="Times New Roman"/>
                <w:i/>
                <w:iCs/>
                <w:color w:val="000000"/>
                <w:kern w:val="0"/>
                <w:sz w:val="16"/>
                <w:szCs w:val="16"/>
                <w:lang w:val="en-GB"/>
                <w14:ligatures w14:val="none"/>
              </w:rPr>
            </w:pPr>
            <w:r w:rsidRPr="00CA49B8">
              <w:rPr>
                <w:rFonts w:ascii="Times New Roman" w:eastAsia="Times New Roman" w:hAnsi="Times New Roman" w:cs="Times New Roman"/>
                <w:i/>
                <w:iCs/>
                <w:color w:val="000000"/>
                <w:kern w:val="0"/>
                <w:sz w:val="16"/>
                <w:szCs w:val="16"/>
                <w:lang w:val="en-GB"/>
                <w14:ligatures w14:val="none"/>
              </w:rPr>
              <w:t>Output 1.1: Outline indicative UNDP outputs that support achievement of the outcome, along with indicative output indicators to measure progress in delivering them.  To be finalized with partners during preparation of operational documents.</w:t>
            </w:r>
          </w:p>
          <w:p w14:paraId="411A7A31" w14:textId="77777777" w:rsidR="00CA49B8" w:rsidRPr="00CA49B8" w:rsidRDefault="00CA49B8" w:rsidP="00CA49B8">
            <w:pPr>
              <w:spacing w:after="0" w:line="240" w:lineRule="auto"/>
              <w:rPr>
                <w:rFonts w:ascii="Times New Roman" w:eastAsia="Times New Roman" w:hAnsi="Times New Roman" w:cs="Times New Roman"/>
                <w:i/>
                <w:iCs/>
                <w:color w:val="000000"/>
                <w:kern w:val="0"/>
                <w:sz w:val="16"/>
                <w:szCs w:val="16"/>
                <w:lang w:val="en-GB"/>
                <w14:ligatures w14:val="none"/>
              </w:rPr>
            </w:pPr>
          </w:p>
          <w:p w14:paraId="2FCE8C55" w14:textId="77777777" w:rsidR="00CA49B8" w:rsidRPr="00CA49B8" w:rsidRDefault="00CA49B8" w:rsidP="00CA49B8">
            <w:pPr>
              <w:numPr>
                <w:ilvl w:val="0"/>
                <w:numId w:val="7"/>
              </w:numPr>
              <w:spacing w:after="0" w:line="240" w:lineRule="auto"/>
              <w:ind w:left="360"/>
              <w:rPr>
                <w:rFonts w:ascii="Times New Roman" w:eastAsia="Times New Roman" w:hAnsi="Times New Roman" w:cs="Times New Roman"/>
                <w:i/>
                <w:iCs/>
                <w:color w:val="000000"/>
                <w:kern w:val="0"/>
                <w:sz w:val="16"/>
                <w:szCs w:val="16"/>
                <w:lang w:val="en-GB"/>
                <w14:ligatures w14:val="none"/>
              </w:rPr>
            </w:pPr>
            <w:r w:rsidRPr="00CA49B8">
              <w:rPr>
                <w:rFonts w:ascii="Times New Roman" w:eastAsia="Times New Roman" w:hAnsi="Times New Roman" w:cs="Times New Roman"/>
                <w:i/>
                <w:iCs/>
                <w:color w:val="000000"/>
                <w:kern w:val="0"/>
                <w:sz w:val="16"/>
                <w:szCs w:val="16"/>
                <w:lang w:val="en-GB"/>
                <w14:ligatures w14:val="none"/>
              </w:rPr>
              <w:t>Indicative Indicator 1.1:</w:t>
            </w:r>
          </w:p>
          <w:p w14:paraId="21EA6D40" w14:textId="77777777" w:rsidR="00CA49B8" w:rsidRPr="00CA49B8" w:rsidRDefault="00CA49B8" w:rsidP="00CA49B8">
            <w:pPr>
              <w:spacing w:after="0" w:line="240" w:lineRule="auto"/>
              <w:ind w:left="360"/>
              <w:rPr>
                <w:rFonts w:ascii="Times New Roman" w:eastAsia="Times New Roman" w:hAnsi="Times New Roman" w:cs="Times New Roman"/>
                <w:i/>
                <w:iCs/>
                <w:color w:val="000000"/>
                <w:kern w:val="0"/>
                <w:sz w:val="16"/>
                <w:szCs w:val="16"/>
                <w:lang w:val="en-GB"/>
                <w14:ligatures w14:val="none"/>
              </w:rPr>
            </w:pPr>
            <w:r w:rsidRPr="00CA49B8">
              <w:rPr>
                <w:rFonts w:ascii="Times New Roman" w:eastAsia="Times New Roman" w:hAnsi="Times New Roman" w:cs="Times New Roman"/>
                <w:i/>
                <w:iCs/>
                <w:color w:val="000000"/>
                <w:kern w:val="0"/>
                <w:sz w:val="16"/>
                <w:szCs w:val="16"/>
                <w:lang w:val="en-GB"/>
                <w14:ligatures w14:val="none"/>
              </w:rPr>
              <w:t>Baseline:</w:t>
            </w:r>
          </w:p>
          <w:p w14:paraId="396DF7F5" w14:textId="77777777" w:rsidR="00CA49B8" w:rsidRPr="00CA49B8" w:rsidRDefault="00CA49B8" w:rsidP="00CA49B8">
            <w:pPr>
              <w:spacing w:after="0" w:line="240" w:lineRule="auto"/>
              <w:ind w:left="360"/>
              <w:rPr>
                <w:rFonts w:ascii="Times New Roman" w:eastAsia="Times New Roman" w:hAnsi="Times New Roman" w:cs="Times New Roman"/>
                <w:i/>
                <w:iCs/>
                <w:color w:val="000000"/>
                <w:kern w:val="0"/>
                <w:sz w:val="16"/>
                <w:szCs w:val="16"/>
                <w:lang w:val="en-GB"/>
                <w14:ligatures w14:val="none"/>
              </w:rPr>
            </w:pPr>
            <w:r w:rsidRPr="00CA49B8">
              <w:rPr>
                <w:rFonts w:ascii="Times New Roman" w:eastAsia="Times New Roman" w:hAnsi="Times New Roman" w:cs="Times New Roman"/>
                <w:i/>
                <w:iCs/>
                <w:color w:val="000000"/>
                <w:kern w:val="0"/>
                <w:sz w:val="16"/>
                <w:szCs w:val="16"/>
                <w:lang w:val="en-GB"/>
                <w14:ligatures w14:val="none"/>
              </w:rPr>
              <w:t>Target:</w:t>
            </w:r>
          </w:p>
          <w:p w14:paraId="4ACE4553" w14:textId="77777777" w:rsidR="00CA49B8" w:rsidRPr="00CA49B8" w:rsidRDefault="00CA49B8" w:rsidP="00CA49B8">
            <w:pPr>
              <w:spacing w:after="0" w:line="240" w:lineRule="auto"/>
              <w:ind w:left="360"/>
              <w:rPr>
                <w:rFonts w:ascii="Times New Roman" w:eastAsia="Times New Roman" w:hAnsi="Times New Roman" w:cs="Times New Roman"/>
                <w:b/>
                <w:bCs/>
                <w:color w:val="000000"/>
                <w:kern w:val="0"/>
                <w:sz w:val="16"/>
                <w:szCs w:val="16"/>
                <w:lang w:val="en-GB"/>
                <w14:ligatures w14:val="none"/>
              </w:rPr>
            </w:pPr>
            <w:r w:rsidRPr="00CA49B8">
              <w:rPr>
                <w:rFonts w:ascii="Times New Roman" w:eastAsia="Times New Roman" w:hAnsi="Times New Roman" w:cs="Times New Roman"/>
                <w:i/>
                <w:iCs/>
                <w:color w:val="000000"/>
                <w:kern w:val="0"/>
                <w:sz w:val="16"/>
                <w:szCs w:val="16"/>
                <w:lang w:val="en-GB"/>
                <w14:ligatures w14:val="none"/>
              </w:rPr>
              <w:t>Data source, frequency</w:t>
            </w:r>
          </w:p>
          <w:p w14:paraId="66465A64" w14:textId="77777777" w:rsidR="00CA49B8" w:rsidRPr="00CA49B8" w:rsidRDefault="00CA49B8" w:rsidP="00CA49B8">
            <w:pPr>
              <w:spacing w:after="0" w:line="240" w:lineRule="auto"/>
              <w:ind w:left="720"/>
              <w:rPr>
                <w:rFonts w:ascii="Times New Roman" w:eastAsia="Times New Roman" w:hAnsi="Times New Roman" w:cs="Times New Roman"/>
                <w:b/>
                <w:bCs/>
                <w:color w:val="000000"/>
                <w:kern w:val="0"/>
                <w:sz w:val="16"/>
                <w:szCs w:val="16"/>
                <w:lang w:val="en-GB"/>
                <w14:ligatures w14:val="none"/>
              </w:rPr>
            </w:pPr>
          </w:p>
          <w:p w14:paraId="340694FB" w14:textId="77777777" w:rsidR="00CA49B8" w:rsidRPr="00CA49B8" w:rsidRDefault="00CA49B8" w:rsidP="00CA49B8">
            <w:pPr>
              <w:spacing w:after="0" w:line="240" w:lineRule="auto"/>
              <w:rPr>
                <w:rFonts w:ascii="Times New Roman" w:eastAsia="Times New Roman" w:hAnsi="Times New Roman" w:cs="Times New Roman"/>
                <w:b/>
                <w:bCs/>
                <w:color w:val="000000"/>
                <w:kern w:val="0"/>
                <w:sz w:val="16"/>
                <w:szCs w:val="16"/>
                <w:lang w:val="en-GB"/>
                <w14:ligatures w14:val="none"/>
              </w:rPr>
            </w:pPr>
            <w:r w:rsidRPr="00CA49B8">
              <w:rPr>
                <w:rFonts w:ascii="Times New Roman" w:eastAsia="Times New Roman" w:hAnsi="Times New Roman" w:cs="Times New Roman"/>
                <w:i/>
                <w:kern w:val="0"/>
                <w:sz w:val="16"/>
                <w:szCs w:val="16"/>
                <w14:ligatures w14:val="none"/>
              </w:rPr>
              <w:t>Special emphasis should be paid to including gender-explicit indicators, as well as sex-disaggregated indicators, targets and baselines</w:t>
            </w:r>
          </w:p>
        </w:tc>
        <w:tc>
          <w:tcPr>
            <w:tcW w:w="675" w:type="pct"/>
            <w:vMerge w:val="restart"/>
          </w:tcPr>
          <w:p w14:paraId="7B8E352D" w14:textId="77777777" w:rsidR="00CA49B8" w:rsidRPr="00CA49B8" w:rsidRDefault="00CA49B8" w:rsidP="00CA49B8">
            <w:pPr>
              <w:spacing w:after="0" w:line="240" w:lineRule="auto"/>
              <w:rPr>
                <w:rFonts w:ascii="Times New Roman" w:eastAsia="Times New Roman" w:hAnsi="Times New Roman" w:cs="Times New Roman"/>
                <w:i/>
                <w:iCs/>
                <w:color w:val="000000"/>
                <w:kern w:val="0"/>
                <w:sz w:val="16"/>
                <w:szCs w:val="16"/>
                <w:lang w:val="en-GB"/>
                <w14:ligatures w14:val="none"/>
              </w:rPr>
            </w:pPr>
            <w:r w:rsidRPr="00CA49B8">
              <w:rPr>
                <w:rFonts w:ascii="Times New Roman" w:eastAsia="Times New Roman" w:hAnsi="Times New Roman" w:cs="Times New Roman"/>
                <w:i/>
                <w:iCs/>
                <w:color w:val="000000"/>
                <w:kern w:val="0"/>
                <w:sz w:val="16"/>
                <w:szCs w:val="16"/>
                <w:lang w:val="en-GB"/>
                <w14:ligatures w14:val="none"/>
              </w:rPr>
              <w:t>Identification of key government, UN, civil society, private sector, donor and other development partners and /partnership frameworks involved in programming in this sector or area and with whom UNDP will collaborate to achieve the results.</w:t>
            </w:r>
          </w:p>
        </w:tc>
        <w:tc>
          <w:tcPr>
            <w:tcW w:w="958" w:type="pct"/>
            <w:tcMar>
              <w:top w:w="15" w:type="dxa"/>
              <w:left w:w="108" w:type="dxa"/>
              <w:bottom w:w="0" w:type="dxa"/>
              <w:right w:w="108" w:type="dxa"/>
            </w:tcMar>
          </w:tcPr>
          <w:p w14:paraId="199AF0F1" w14:textId="77777777" w:rsidR="00CA49B8" w:rsidRPr="00CA49B8" w:rsidRDefault="00CA49B8" w:rsidP="00CA49B8">
            <w:pPr>
              <w:spacing w:after="0" w:line="240" w:lineRule="auto"/>
              <w:rPr>
                <w:rFonts w:ascii="Times New Roman" w:eastAsia="Times New Roman" w:hAnsi="Times New Roman" w:cs="Times New Roman"/>
                <w:b/>
                <w:color w:val="000000"/>
                <w:kern w:val="0"/>
                <w:sz w:val="16"/>
                <w:szCs w:val="16"/>
                <w14:ligatures w14:val="none"/>
              </w:rPr>
            </w:pPr>
            <w:r w:rsidRPr="00CA49B8">
              <w:rPr>
                <w:rFonts w:ascii="Times New Roman" w:eastAsia="Times New Roman" w:hAnsi="Times New Roman" w:cs="Times New Roman"/>
                <w:b/>
                <w:color w:val="000000"/>
                <w:kern w:val="0"/>
                <w:sz w:val="16"/>
                <w:szCs w:val="16"/>
                <w14:ligatures w14:val="none"/>
              </w:rPr>
              <w:t>Regular</w:t>
            </w:r>
          </w:p>
        </w:tc>
      </w:tr>
      <w:tr w:rsidR="00CA49B8" w:rsidRPr="00CA49B8" w14:paraId="7712EEF7" w14:textId="77777777" w:rsidTr="00920BC3">
        <w:trPr>
          <w:trHeight w:val="461"/>
        </w:trPr>
        <w:tc>
          <w:tcPr>
            <w:tcW w:w="1097" w:type="pct"/>
            <w:vMerge/>
            <w:tcMar>
              <w:top w:w="72" w:type="dxa"/>
              <w:left w:w="144" w:type="dxa"/>
              <w:bottom w:w="72" w:type="dxa"/>
              <w:right w:w="144" w:type="dxa"/>
            </w:tcMar>
          </w:tcPr>
          <w:p w14:paraId="4AC2A2E7" w14:textId="77777777" w:rsidR="00CA49B8" w:rsidRPr="00CA49B8" w:rsidRDefault="00CA49B8" w:rsidP="00CA49B8">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1178" w:type="pct"/>
            <w:vMerge/>
          </w:tcPr>
          <w:p w14:paraId="27F049D1" w14:textId="77777777" w:rsidR="00CA49B8" w:rsidRPr="00CA49B8" w:rsidRDefault="00CA49B8" w:rsidP="00CA49B8">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1092" w:type="pct"/>
            <w:vMerge/>
            <w:tcMar>
              <w:top w:w="72" w:type="dxa"/>
              <w:left w:w="144" w:type="dxa"/>
              <w:bottom w:w="72" w:type="dxa"/>
              <w:right w:w="144" w:type="dxa"/>
            </w:tcMar>
          </w:tcPr>
          <w:p w14:paraId="484C9EDB" w14:textId="77777777" w:rsidR="00CA49B8" w:rsidRPr="00CA49B8" w:rsidRDefault="00CA49B8" w:rsidP="00CA49B8">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675" w:type="pct"/>
            <w:vMerge/>
          </w:tcPr>
          <w:p w14:paraId="3E771FC9" w14:textId="77777777" w:rsidR="00CA49B8" w:rsidRPr="00CA49B8" w:rsidRDefault="00CA49B8" w:rsidP="00CA49B8">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958" w:type="pct"/>
            <w:tcMar>
              <w:top w:w="15" w:type="dxa"/>
              <w:left w:w="108" w:type="dxa"/>
              <w:bottom w:w="0" w:type="dxa"/>
              <w:right w:w="108" w:type="dxa"/>
            </w:tcMar>
          </w:tcPr>
          <w:p w14:paraId="7B0B2EE5" w14:textId="77777777" w:rsidR="00CA49B8" w:rsidRPr="00CA49B8" w:rsidRDefault="00CA49B8" w:rsidP="00CA49B8">
            <w:pPr>
              <w:spacing w:after="0" w:line="240" w:lineRule="auto"/>
              <w:rPr>
                <w:rFonts w:ascii="Times New Roman" w:eastAsia="Times New Roman" w:hAnsi="Times New Roman" w:cs="Times New Roman"/>
                <w:b/>
                <w:color w:val="000000"/>
                <w:kern w:val="0"/>
                <w:sz w:val="16"/>
                <w:szCs w:val="16"/>
                <w14:ligatures w14:val="none"/>
              </w:rPr>
            </w:pPr>
            <w:r w:rsidRPr="00CA49B8">
              <w:rPr>
                <w:rFonts w:ascii="Times New Roman" w:eastAsia="Times New Roman" w:hAnsi="Times New Roman" w:cs="Times New Roman"/>
                <w:b/>
                <w:color w:val="000000"/>
                <w:kern w:val="0"/>
                <w:sz w:val="16"/>
                <w:szCs w:val="16"/>
                <w14:ligatures w14:val="none"/>
              </w:rPr>
              <w:t>Other</w:t>
            </w:r>
          </w:p>
        </w:tc>
      </w:tr>
      <w:tr w:rsidR="00CA49B8" w:rsidRPr="00CA49B8" w14:paraId="28C43908" w14:textId="77777777" w:rsidTr="00920BC3">
        <w:trPr>
          <w:trHeight w:val="233"/>
        </w:trPr>
        <w:tc>
          <w:tcPr>
            <w:tcW w:w="1097" w:type="pct"/>
            <w:vMerge w:val="restart"/>
            <w:tcMar>
              <w:top w:w="72" w:type="dxa"/>
              <w:left w:w="144" w:type="dxa"/>
              <w:bottom w:w="72" w:type="dxa"/>
              <w:right w:w="144" w:type="dxa"/>
            </w:tcMar>
          </w:tcPr>
          <w:p w14:paraId="2C66699A" w14:textId="77777777" w:rsidR="00CA49B8" w:rsidRPr="00CA49B8" w:rsidRDefault="00CA49B8" w:rsidP="00CA49B8">
            <w:pPr>
              <w:spacing w:after="0" w:line="240" w:lineRule="auto"/>
              <w:rPr>
                <w:rFonts w:ascii="Times New Roman" w:eastAsia="Times New Roman" w:hAnsi="Times New Roman" w:cs="Times New Roman"/>
                <w:i/>
                <w:iCs/>
                <w:color w:val="000000"/>
                <w:kern w:val="0"/>
                <w:sz w:val="16"/>
                <w:szCs w:val="16"/>
                <w:lang w:val="en-GB"/>
                <w14:ligatures w14:val="none"/>
              </w:rPr>
            </w:pPr>
            <w:r w:rsidRPr="00CA49B8">
              <w:rPr>
                <w:rFonts w:ascii="Times New Roman" w:eastAsia="Times New Roman" w:hAnsi="Times New Roman" w:cs="Times New Roman"/>
                <w:i/>
                <w:iCs/>
                <w:color w:val="000000"/>
                <w:kern w:val="0"/>
                <w:sz w:val="16"/>
                <w:szCs w:val="16"/>
                <w:lang w:val="en-GB"/>
                <w14:ligatures w14:val="none"/>
              </w:rPr>
              <w:t>[…] Repeat as necessary – ensuring no more than FIVE outcomes are included.</w:t>
            </w:r>
          </w:p>
        </w:tc>
        <w:tc>
          <w:tcPr>
            <w:tcW w:w="1178" w:type="pct"/>
            <w:vMerge w:val="restart"/>
          </w:tcPr>
          <w:p w14:paraId="6FEDF3C3" w14:textId="77777777" w:rsidR="00CA49B8" w:rsidRPr="00CA49B8" w:rsidRDefault="00CA49B8" w:rsidP="00CA49B8">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1092" w:type="pct"/>
            <w:vMerge w:val="restart"/>
            <w:tcMar>
              <w:top w:w="72" w:type="dxa"/>
              <w:left w:w="144" w:type="dxa"/>
              <w:bottom w:w="72" w:type="dxa"/>
              <w:right w:w="144" w:type="dxa"/>
            </w:tcMar>
          </w:tcPr>
          <w:p w14:paraId="16AD703C" w14:textId="77777777" w:rsidR="00CA49B8" w:rsidRPr="00CA49B8" w:rsidRDefault="00CA49B8" w:rsidP="00CA49B8">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675" w:type="pct"/>
            <w:vMerge w:val="restart"/>
          </w:tcPr>
          <w:p w14:paraId="16B772F5" w14:textId="77777777" w:rsidR="00CA49B8" w:rsidRPr="00CA49B8" w:rsidRDefault="00CA49B8" w:rsidP="00CA49B8">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958" w:type="pct"/>
            <w:tcMar>
              <w:top w:w="15" w:type="dxa"/>
              <w:left w:w="108" w:type="dxa"/>
              <w:bottom w:w="0" w:type="dxa"/>
              <w:right w:w="108" w:type="dxa"/>
            </w:tcMar>
          </w:tcPr>
          <w:p w14:paraId="16C1ED95" w14:textId="77777777" w:rsidR="00CA49B8" w:rsidRPr="00CA49B8" w:rsidRDefault="00CA49B8" w:rsidP="00CA49B8">
            <w:pPr>
              <w:spacing w:after="0" w:line="240" w:lineRule="auto"/>
              <w:rPr>
                <w:rFonts w:ascii="Times New Roman" w:eastAsia="Times New Roman" w:hAnsi="Times New Roman" w:cs="Times New Roman"/>
                <w:b/>
                <w:color w:val="000000"/>
                <w:kern w:val="0"/>
                <w:sz w:val="16"/>
                <w:szCs w:val="16"/>
                <w14:ligatures w14:val="none"/>
              </w:rPr>
            </w:pPr>
            <w:r w:rsidRPr="00CA49B8">
              <w:rPr>
                <w:rFonts w:ascii="Times New Roman" w:eastAsia="Times New Roman" w:hAnsi="Times New Roman" w:cs="Times New Roman"/>
                <w:b/>
                <w:color w:val="000000"/>
                <w:kern w:val="0"/>
                <w:sz w:val="16"/>
                <w:szCs w:val="16"/>
                <w14:ligatures w14:val="none"/>
              </w:rPr>
              <w:t>Regular</w:t>
            </w:r>
          </w:p>
        </w:tc>
      </w:tr>
      <w:tr w:rsidR="00CA49B8" w:rsidRPr="00CA49B8" w14:paraId="0EF8AD85" w14:textId="77777777" w:rsidTr="00920BC3">
        <w:trPr>
          <w:trHeight w:val="232"/>
        </w:trPr>
        <w:tc>
          <w:tcPr>
            <w:tcW w:w="1097" w:type="pct"/>
            <w:vMerge/>
            <w:tcMar>
              <w:top w:w="72" w:type="dxa"/>
              <w:left w:w="144" w:type="dxa"/>
              <w:bottom w:w="72" w:type="dxa"/>
              <w:right w:w="144" w:type="dxa"/>
            </w:tcMar>
          </w:tcPr>
          <w:p w14:paraId="0ACCC1D3" w14:textId="77777777" w:rsidR="00CA49B8" w:rsidRPr="00CA49B8" w:rsidRDefault="00CA49B8" w:rsidP="00CA49B8">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1178" w:type="pct"/>
            <w:vMerge/>
          </w:tcPr>
          <w:p w14:paraId="6C346DED" w14:textId="77777777" w:rsidR="00CA49B8" w:rsidRPr="00CA49B8" w:rsidRDefault="00CA49B8" w:rsidP="00CA49B8">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1092" w:type="pct"/>
            <w:vMerge/>
            <w:tcMar>
              <w:top w:w="72" w:type="dxa"/>
              <w:left w:w="144" w:type="dxa"/>
              <w:bottom w:w="72" w:type="dxa"/>
              <w:right w:w="144" w:type="dxa"/>
            </w:tcMar>
          </w:tcPr>
          <w:p w14:paraId="326A18BB" w14:textId="77777777" w:rsidR="00CA49B8" w:rsidRPr="00CA49B8" w:rsidRDefault="00CA49B8" w:rsidP="00CA49B8">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675" w:type="pct"/>
            <w:vMerge/>
          </w:tcPr>
          <w:p w14:paraId="2B438CAF" w14:textId="77777777" w:rsidR="00CA49B8" w:rsidRPr="00CA49B8" w:rsidRDefault="00CA49B8" w:rsidP="00CA49B8">
            <w:pPr>
              <w:spacing w:after="0" w:line="240" w:lineRule="auto"/>
              <w:rPr>
                <w:rFonts w:ascii="Times New Roman" w:eastAsia="Times New Roman" w:hAnsi="Times New Roman" w:cs="Times New Roman"/>
                <w:i/>
                <w:iCs/>
                <w:color w:val="000000"/>
                <w:kern w:val="0"/>
                <w:sz w:val="16"/>
                <w:szCs w:val="16"/>
                <w:lang w:val="en-GB"/>
                <w14:ligatures w14:val="none"/>
              </w:rPr>
            </w:pPr>
          </w:p>
        </w:tc>
        <w:tc>
          <w:tcPr>
            <w:tcW w:w="958" w:type="pct"/>
            <w:tcMar>
              <w:top w:w="15" w:type="dxa"/>
              <w:left w:w="108" w:type="dxa"/>
              <w:bottom w:w="0" w:type="dxa"/>
              <w:right w:w="108" w:type="dxa"/>
            </w:tcMar>
          </w:tcPr>
          <w:p w14:paraId="5978EBBE" w14:textId="77777777" w:rsidR="00CA49B8" w:rsidRPr="00CA49B8" w:rsidRDefault="00CA49B8" w:rsidP="00CA49B8">
            <w:pPr>
              <w:spacing w:after="0" w:line="240" w:lineRule="auto"/>
              <w:rPr>
                <w:rFonts w:ascii="Times New Roman" w:eastAsia="Times New Roman" w:hAnsi="Times New Roman" w:cs="Times New Roman"/>
                <w:b/>
                <w:color w:val="000000"/>
                <w:kern w:val="0"/>
                <w:sz w:val="16"/>
                <w:szCs w:val="16"/>
                <w14:ligatures w14:val="none"/>
              </w:rPr>
            </w:pPr>
            <w:r w:rsidRPr="00CA49B8">
              <w:rPr>
                <w:rFonts w:ascii="Times New Roman" w:eastAsia="Times New Roman" w:hAnsi="Times New Roman" w:cs="Times New Roman"/>
                <w:b/>
                <w:color w:val="000000"/>
                <w:kern w:val="0"/>
                <w:sz w:val="16"/>
                <w:szCs w:val="16"/>
                <w14:ligatures w14:val="none"/>
              </w:rPr>
              <w:t>Other</w:t>
            </w:r>
          </w:p>
        </w:tc>
      </w:tr>
    </w:tbl>
    <w:p w14:paraId="75258474" w14:textId="77777777" w:rsidR="00CA49B8" w:rsidRPr="00CA49B8" w:rsidRDefault="00CA49B8" w:rsidP="00CA49B8">
      <w:pPr>
        <w:spacing w:after="0" w:line="240" w:lineRule="auto"/>
        <w:rPr>
          <w:rFonts w:ascii="Times New Roman" w:eastAsia="Times New Roman" w:hAnsi="Times New Roman" w:cs="Times New Roman"/>
          <w:b/>
          <w:i/>
          <w:color w:val="000000"/>
          <w:kern w:val="0"/>
          <w:sz w:val="20"/>
          <w:szCs w:val="20"/>
          <w14:ligatures w14:val="none"/>
        </w:rPr>
      </w:pPr>
      <w:r w:rsidRPr="00CA49B8">
        <w:rPr>
          <w:rFonts w:ascii="Times New Roman" w:eastAsia="Times New Roman" w:hAnsi="Times New Roman" w:cs="Times New Roman"/>
          <w:bCs/>
          <w:color w:val="000000"/>
          <w:kern w:val="0"/>
          <w:sz w:val="20"/>
          <w:szCs w:val="20"/>
          <w14:ligatures w14:val="none"/>
        </w:rPr>
        <w:br w:type="page"/>
      </w:r>
      <w:r w:rsidRPr="00CA49B8">
        <w:rPr>
          <w:rFonts w:ascii="Times New Roman" w:eastAsia="Times New Roman" w:hAnsi="Times New Roman" w:cs="Times New Roman"/>
          <w:b/>
          <w:bCs/>
          <w:color w:val="000000"/>
          <w:kern w:val="0"/>
          <w:sz w:val="20"/>
          <w:szCs w:val="20"/>
          <w14:ligatures w14:val="none"/>
        </w:rPr>
        <w:lastRenderedPageBreak/>
        <w:t>ANNEX B</w:t>
      </w:r>
      <w:r w:rsidRPr="00CA49B8">
        <w:rPr>
          <w:rFonts w:ascii="Times New Roman" w:eastAsia="Times New Roman" w:hAnsi="Times New Roman" w:cs="Times New Roman"/>
          <w:bCs/>
          <w:color w:val="000000"/>
          <w:kern w:val="0"/>
          <w:sz w:val="20"/>
          <w:szCs w:val="20"/>
          <w14:ligatures w14:val="none"/>
        </w:rPr>
        <w:t xml:space="preserve">. </w:t>
      </w:r>
      <w:proofErr w:type="gramStart"/>
      <w:r w:rsidRPr="00CA49B8">
        <w:rPr>
          <w:rFonts w:ascii="Times New Roman" w:eastAsia="Times New Roman" w:hAnsi="Times New Roman" w:cs="Times New Roman"/>
          <w:b/>
          <w:bCs/>
          <w:color w:val="000000"/>
          <w:kern w:val="0"/>
          <w:sz w:val="20"/>
          <w:szCs w:val="20"/>
          <w14:ligatures w14:val="none"/>
        </w:rPr>
        <w:t>FULLY-</w:t>
      </w:r>
      <w:r w:rsidRPr="00CA49B8">
        <w:rPr>
          <w:rFonts w:ascii="Times New Roman" w:eastAsia="Times New Roman" w:hAnsi="Times New Roman" w:cs="Times New Roman"/>
          <w:b/>
          <w:color w:val="000000"/>
          <w:kern w:val="0"/>
          <w:sz w:val="20"/>
          <w:szCs w:val="20"/>
          <w14:ligatures w14:val="none"/>
        </w:rPr>
        <w:t>COSTED</w:t>
      </w:r>
      <w:proofErr w:type="gramEnd"/>
      <w:r w:rsidRPr="00CA49B8">
        <w:rPr>
          <w:rFonts w:ascii="Times New Roman" w:eastAsia="Times New Roman" w:hAnsi="Times New Roman" w:cs="Times New Roman"/>
          <w:b/>
          <w:color w:val="000000"/>
          <w:kern w:val="0"/>
          <w:sz w:val="20"/>
          <w:szCs w:val="20"/>
          <w14:ligatures w14:val="none"/>
        </w:rPr>
        <w:t xml:space="preserve"> EVALUATION PLAN </w:t>
      </w:r>
      <w:r w:rsidRPr="00CA49B8">
        <w:rPr>
          <w:rFonts w:ascii="Times New Roman" w:eastAsia="Times New Roman" w:hAnsi="Times New Roman" w:cs="Times New Roman"/>
          <w:b/>
          <w:i/>
          <w:color w:val="0000FF"/>
          <w:kern w:val="0"/>
          <w:sz w:val="20"/>
          <w:szCs w:val="20"/>
          <w14:ligatures w14:val="none"/>
        </w:rPr>
        <w:t>(for submission to the Executive Board as an annex to the RPD but not translated)</w:t>
      </w:r>
    </w:p>
    <w:p w14:paraId="3B575EBC" w14:textId="77777777" w:rsidR="00CA49B8" w:rsidRPr="00CA49B8" w:rsidRDefault="00CA49B8" w:rsidP="00CA49B8">
      <w:pPr>
        <w:spacing w:after="0" w:line="240" w:lineRule="auto"/>
        <w:rPr>
          <w:rFonts w:ascii="Times New Roman" w:eastAsia="Times New Roman" w:hAnsi="Times New Roman" w:cs="Times New Roman"/>
          <w:color w:val="000000"/>
          <w:kern w:val="0"/>
          <w:sz w:val="20"/>
          <w:szCs w:val="20"/>
          <w14:ligatures w14:val="none"/>
        </w:rPr>
      </w:pPr>
    </w:p>
    <w:tbl>
      <w:tblPr>
        <w:tblpPr w:leftFromText="180" w:rightFromText="180" w:vertAnchor="text" w:horzAnchor="margin" w:tblpXSpec="center" w:tblpY="143"/>
        <w:tblW w:w="5000" w:type="pct"/>
        <w:tblBorders>
          <w:insideH w:val="single" w:sz="4" w:space="0" w:color="auto"/>
          <w:insideV w:val="single" w:sz="4" w:space="0" w:color="auto"/>
        </w:tblBorders>
        <w:tblLook w:val="01E0" w:firstRow="1" w:lastRow="1" w:firstColumn="1" w:lastColumn="1" w:noHBand="0" w:noVBand="0"/>
      </w:tblPr>
      <w:tblGrid>
        <w:gridCol w:w="1409"/>
        <w:gridCol w:w="1416"/>
        <w:gridCol w:w="1416"/>
        <w:gridCol w:w="1703"/>
        <w:gridCol w:w="1706"/>
        <w:gridCol w:w="1413"/>
        <w:gridCol w:w="1557"/>
        <w:gridCol w:w="1500"/>
        <w:gridCol w:w="1416"/>
      </w:tblGrid>
      <w:tr w:rsidR="00CA49B8" w:rsidRPr="00CA49B8" w14:paraId="7A70429B" w14:textId="77777777" w:rsidTr="00CA49B8">
        <w:trPr>
          <w:trHeight w:val="845"/>
        </w:trPr>
        <w:tc>
          <w:tcPr>
            <w:tcW w:w="521" w:type="pct"/>
            <w:shd w:val="clear" w:color="auto" w:fill="DBE5F1"/>
            <w:vAlign w:val="center"/>
          </w:tcPr>
          <w:p w14:paraId="21DA313C" w14:textId="77777777" w:rsidR="00CA49B8" w:rsidRPr="00CA49B8" w:rsidRDefault="00CA49B8" w:rsidP="00CA49B8">
            <w:pPr>
              <w:spacing w:after="0" w:line="240" w:lineRule="auto"/>
              <w:jc w:val="center"/>
              <w:rPr>
                <w:rFonts w:ascii="Times New Roman" w:eastAsia="Times New Roman" w:hAnsi="Times New Roman" w:cs="Times New Roman"/>
                <w:b/>
                <w:bCs/>
                <w:kern w:val="0"/>
                <w:sz w:val="16"/>
                <w:szCs w:val="16"/>
                <w14:ligatures w14:val="none"/>
              </w:rPr>
            </w:pPr>
            <w:r w:rsidRPr="00CA49B8">
              <w:rPr>
                <w:rFonts w:ascii="Times New Roman" w:eastAsia="Times New Roman" w:hAnsi="Times New Roman" w:cs="Times New Roman"/>
                <w:b/>
                <w:bCs/>
                <w:kern w:val="0"/>
                <w:sz w:val="16"/>
                <w:szCs w:val="16"/>
                <w14:ligatures w14:val="none"/>
              </w:rPr>
              <w:t>UNDAF (or equivalent)</w:t>
            </w:r>
          </w:p>
          <w:p w14:paraId="4A9F8398" w14:textId="77777777" w:rsidR="00CA49B8" w:rsidRPr="00CA49B8" w:rsidRDefault="00CA49B8" w:rsidP="00CA49B8">
            <w:pPr>
              <w:spacing w:after="0" w:line="240" w:lineRule="auto"/>
              <w:jc w:val="center"/>
              <w:rPr>
                <w:rFonts w:ascii="Times New Roman" w:eastAsia="Times New Roman" w:hAnsi="Times New Roman" w:cs="Times New Roman"/>
                <w:b/>
                <w:bCs/>
                <w:kern w:val="0"/>
                <w:sz w:val="16"/>
                <w:szCs w:val="16"/>
                <w14:ligatures w14:val="none"/>
              </w:rPr>
            </w:pPr>
            <w:r w:rsidRPr="00CA49B8">
              <w:rPr>
                <w:rFonts w:ascii="Times New Roman" w:eastAsia="Times New Roman" w:hAnsi="Times New Roman" w:cs="Times New Roman"/>
                <w:b/>
                <w:bCs/>
                <w:kern w:val="0"/>
                <w:sz w:val="16"/>
                <w:szCs w:val="16"/>
                <w14:ligatures w14:val="none"/>
              </w:rPr>
              <w:t xml:space="preserve">Outcome </w:t>
            </w:r>
          </w:p>
        </w:tc>
        <w:tc>
          <w:tcPr>
            <w:tcW w:w="523" w:type="pct"/>
            <w:shd w:val="clear" w:color="auto" w:fill="DBE5F1"/>
            <w:vAlign w:val="center"/>
          </w:tcPr>
          <w:p w14:paraId="64882BEB" w14:textId="77777777" w:rsidR="00CA49B8" w:rsidRPr="00CA49B8" w:rsidRDefault="00CA49B8" w:rsidP="00CA49B8">
            <w:pPr>
              <w:spacing w:after="0" w:line="240" w:lineRule="auto"/>
              <w:jc w:val="center"/>
              <w:rPr>
                <w:rFonts w:ascii="Times New Roman" w:eastAsia="Times New Roman" w:hAnsi="Times New Roman" w:cs="Times New Roman"/>
                <w:b/>
                <w:bCs/>
                <w:kern w:val="0"/>
                <w:sz w:val="16"/>
                <w:szCs w:val="16"/>
                <w14:ligatures w14:val="none"/>
              </w:rPr>
            </w:pPr>
            <w:r w:rsidRPr="00CA49B8">
              <w:rPr>
                <w:rFonts w:ascii="Times New Roman" w:eastAsia="Times New Roman" w:hAnsi="Times New Roman" w:cs="Times New Roman"/>
                <w:b/>
                <w:bCs/>
                <w:kern w:val="0"/>
                <w:sz w:val="16"/>
                <w:szCs w:val="16"/>
                <w14:ligatures w14:val="none"/>
              </w:rPr>
              <w:t>UNDP Strategic Plan Outcome</w:t>
            </w:r>
          </w:p>
        </w:tc>
        <w:tc>
          <w:tcPr>
            <w:tcW w:w="523" w:type="pct"/>
            <w:shd w:val="clear" w:color="auto" w:fill="DBE5F1"/>
            <w:vAlign w:val="center"/>
          </w:tcPr>
          <w:p w14:paraId="5709BE12" w14:textId="77777777" w:rsidR="00CA49B8" w:rsidRPr="00CA49B8" w:rsidRDefault="00CA49B8" w:rsidP="00CA49B8">
            <w:pPr>
              <w:spacing w:after="0" w:line="240" w:lineRule="auto"/>
              <w:jc w:val="center"/>
              <w:rPr>
                <w:rFonts w:ascii="Times New Roman" w:eastAsia="Times New Roman" w:hAnsi="Times New Roman" w:cs="Times New Roman"/>
                <w:b/>
                <w:bCs/>
                <w:kern w:val="0"/>
                <w:sz w:val="16"/>
                <w:szCs w:val="16"/>
                <w14:ligatures w14:val="none"/>
              </w:rPr>
            </w:pPr>
            <w:r w:rsidRPr="00CA49B8">
              <w:rPr>
                <w:rFonts w:ascii="Times New Roman" w:eastAsia="Times New Roman" w:hAnsi="Times New Roman" w:cs="Times New Roman"/>
                <w:b/>
                <w:bCs/>
                <w:kern w:val="0"/>
                <w:sz w:val="16"/>
                <w:szCs w:val="16"/>
                <w14:ligatures w14:val="none"/>
              </w:rPr>
              <w:t>Evaluation Title</w:t>
            </w:r>
          </w:p>
        </w:tc>
        <w:tc>
          <w:tcPr>
            <w:tcW w:w="629" w:type="pct"/>
            <w:shd w:val="clear" w:color="auto" w:fill="DBE5F1"/>
            <w:vAlign w:val="center"/>
          </w:tcPr>
          <w:p w14:paraId="2BCDA15E" w14:textId="77777777" w:rsidR="00CA49B8" w:rsidRPr="00CA49B8" w:rsidDel="00BA628C" w:rsidRDefault="00CA49B8" w:rsidP="00CA49B8">
            <w:pPr>
              <w:spacing w:after="0" w:line="240" w:lineRule="auto"/>
              <w:jc w:val="center"/>
              <w:rPr>
                <w:rFonts w:ascii="Times New Roman" w:eastAsia="Times New Roman" w:hAnsi="Times New Roman" w:cs="Times New Roman"/>
                <w:b/>
                <w:bCs/>
                <w:kern w:val="0"/>
                <w:sz w:val="16"/>
                <w:szCs w:val="16"/>
                <w14:ligatures w14:val="none"/>
              </w:rPr>
            </w:pPr>
            <w:r w:rsidRPr="00CA49B8">
              <w:rPr>
                <w:rFonts w:ascii="Times New Roman" w:eastAsia="Times New Roman" w:hAnsi="Times New Roman" w:cs="Times New Roman"/>
                <w:b/>
                <w:bCs/>
                <w:kern w:val="0"/>
                <w:sz w:val="16"/>
                <w:szCs w:val="16"/>
                <w14:ligatures w14:val="none"/>
              </w:rPr>
              <w:t>Partners (joint evaluation)</w:t>
            </w:r>
          </w:p>
        </w:tc>
        <w:tc>
          <w:tcPr>
            <w:tcW w:w="630" w:type="pct"/>
            <w:shd w:val="clear" w:color="auto" w:fill="DBE5F1"/>
            <w:vAlign w:val="center"/>
          </w:tcPr>
          <w:p w14:paraId="0AB44B0C" w14:textId="77777777" w:rsidR="00CA49B8" w:rsidRPr="00CA49B8" w:rsidRDefault="00CA49B8" w:rsidP="00CA49B8">
            <w:pPr>
              <w:spacing w:after="0" w:line="240" w:lineRule="auto"/>
              <w:jc w:val="center"/>
              <w:rPr>
                <w:rFonts w:ascii="Times New Roman" w:eastAsia="Times New Roman" w:hAnsi="Times New Roman" w:cs="Times New Roman"/>
                <w:b/>
                <w:bCs/>
                <w:kern w:val="0"/>
                <w:sz w:val="16"/>
                <w:szCs w:val="16"/>
                <w14:ligatures w14:val="none"/>
              </w:rPr>
            </w:pPr>
            <w:r w:rsidRPr="00CA49B8">
              <w:rPr>
                <w:rFonts w:ascii="Times New Roman" w:eastAsia="Times New Roman" w:hAnsi="Times New Roman" w:cs="Times New Roman"/>
                <w:b/>
                <w:bCs/>
                <w:kern w:val="0"/>
                <w:sz w:val="16"/>
                <w:szCs w:val="16"/>
                <w14:ligatures w14:val="none"/>
              </w:rPr>
              <w:t>Evaluation commissioned by (if not UNDP)</w:t>
            </w:r>
          </w:p>
        </w:tc>
        <w:tc>
          <w:tcPr>
            <w:tcW w:w="522" w:type="pct"/>
            <w:shd w:val="clear" w:color="auto" w:fill="DBE5F1"/>
            <w:vAlign w:val="center"/>
          </w:tcPr>
          <w:p w14:paraId="41AFD22B" w14:textId="77777777" w:rsidR="00CA49B8" w:rsidRPr="00CA49B8" w:rsidRDefault="00CA49B8" w:rsidP="00CA49B8">
            <w:pPr>
              <w:spacing w:after="0" w:line="240" w:lineRule="auto"/>
              <w:jc w:val="center"/>
              <w:rPr>
                <w:rFonts w:ascii="Times New Roman" w:eastAsia="Times New Roman" w:hAnsi="Times New Roman" w:cs="Times New Roman"/>
                <w:b/>
                <w:bCs/>
                <w:kern w:val="0"/>
                <w:sz w:val="16"/>
                <w:szCs w:val="16"/>
                <w14:ligatures w14:val="none"/>
              </w:rPr>
            </w:pPr>
            <w:r w:rsidRPr="00CA49B8">
              <w:rPr>
                <w:rFonts w:ascii="Times New Roman" w:eastAsia="Times New Roman" w:hAnsi="Times New Roman" w:cs="Times New Roman"/>
                <w:b/>
                <w:bCs/>
                <w:kern w:val="0"/>
                <w:sz w:val="16"/>
                <w:szCs w:val="16"/>
                <w14:ligatures w14:val="none"/>
              </w:rPr>
              <w:t>Type of evaluation</w:t>
            </w:r>
          </w:p>
        </w:tc>
        <w:tc>
          <w:tcPr>
            <w:tcW w:w="575" w:type="pct"/>
            <w:shd w:val="clear" w:color="auto" w:fill="DBE5F1"/>
            <w:vAlign w:val="center"/>
          </w:tcPr>
          <w:p w14:paraId="111E880D" w14:textId="77777777" w:rsidR="00CA49B8" w:rsidRPr="00CA49B8" w:rsidRDefault="00CA49B8" w:rsidP="00CA49B8">
            <w:pPr>
              <w:spacing w:after="0" w:line="240" w:lineRule="auto"/>
              <w:jc w:val="center"/>
              <w:rPr>
                <w:rFonts w:ascii="Times New Roman" w:eastAsia="Times New Roman" w:hAnsi="Times New Roman" w:cs="Times New Roman"/>
                <w:b/>
                <w:bCs/>
                <w:kern w:val="0"/>
                <w:sz w:val="16"/>
                <w:szCs w:val="16"/>
                <w14:ligatures w14:val="none"/>
              </w:rPr>
            </w:pPr>
            <w:r w:rsidRPr="00CA49B8">
              <w:rPr>
                <w:rFonts w:ascii="Times New Roman" w:eastAsia="Times New Roman" w:hAnsi="Times New Roman" w:cs="Times New Roman"/>
                <w:b/>
                <w:bCs/>
                <w:kern w:val="0"/>
                <w:sz w:val="16"/>
                <w:szCs w:val="16"/>
                <w14:ligatures w14:val="none"/>
              </w:rPr>
              <w:t>Planned Evaluation Completion Date</w:t>
            </w:r>
          </w:p>
        </w:tc>
        <w:tc>
          <w:tcPr>
            <w:tcW w:w="554" w:type="pct"/>
            <w:shd w:val="clear" w:color="auto" w:fill="DBE5F1"/>
            <w:vAlign w:val="center"/>
          </w:tcPr>
          <w:p w14:paraId="5B5618B0" w14:textId="77777777" w:rsidR="00CA49B8" w:rsidRPr="00CA49B8" w:rsidRDefault="00CA49B8" w:rsidP="00CA49B8">
            <w:pPr>
              <w:spacing w:after="0" w:line="240" w:lineRule="auto"/>
              <w:jc w:val="center"/>
              <w:rPr>
                <w:rFonts w:ascii="Times New Roman" w:eastAsia="Times New Roman" w:hAnsi="Times New Roman" w:cs="Times New Roman"/>
                <w:b/>
                <w:bCs/>
                <w:kern w:val="0"/>
                <w:sz w:val="16"/>
                <w:szCs w:val="16"/>
                <w14:ligatures w14:val="none"/>
              </w:rPr>
            </w:pPr>
            <w:r w:rsidRPr="00CA49B8">
              <w:rPr>
                <w:rFonts w:ascii="Times New Roman" w:eastAsia="Times New Roman" w:hAnsi="Times New Roman" w:cs="Times New Roman"/>
                <w:b/>
                <w:bCs/>
                <w:kern w:val="0"/>
                <w:sz w:val="16"/>
                <w:szCs w:val="16"/>
                <w14:ligatures w14:val="none"/>
              </w:rPr>
              <w:t>Estimated Cost</w:t>
            </w:r>
          </w:p>
        </w:tc>
        <w:tc>
          <w:tcPr>
            <w:tcW w:w="523" w:type="pct"/>
            <w:shd w:val="clear" w:color="auto" w:fill="DBE5F1"/>
            <w:vAlign w:val="center"/>
          </w:tcPr>
          <w:p w14:paraId="10FDFA19" w14:textId="77777777" w:rsidR="00CA49B8" w:rsidRPr="00CA49B8" w:rsidRDefault="00CA49B8" w:rsidP="00CA49B8">
            <w:pPr>
              <w:spacing w:after="0" w:line="240" w:lineRule="auto"/>
              <w:jc w:val="center"/>
              <w:rPr>
                <w:rFonts w:ascii="Times New Roman" w:eastAsia="Times New Roman" w:hAnsi="Times New Roman" w:cs="Times New Roman"/>
                <w:b/>
                <w:bCs/>
                <w:kern w:val="0"/>
                <w:sz w:val="16"/>
                <w:szCs w:val="16"/>
                <w14:ligatures w14:val="none"/>
              </w:rPr>
            </w:pPr>
            <w:r w:rsidRPr="00CA49B8">
              <w:rPr>
                <w:rFonts w:ascii="Times New Roman" w:eastAsia="Times New Roman" w:hAnsi="Times New Roman" w:cs="Times New Roman"/>
                <w:b/>
                <w:bCs/>
                <w:kern w:val="0"/>
                <w:sz w:val="16"/>
                <w:szCs w:val="16"/>
                <w14:ligatures w14:val="none"/>
              </w:rPr>
              <w:t>Provisional Source of Funding</w:t>
            </w:r>
          </w:p>
        </w:tc>
      </w:tr>
      <w:tr w:rsidR="00CA49B8" w:rsidRPr="00CA49B8" w14:paraId="14F2ED91" w14:textId="77777777" w:rsidTr="00920BC3">
        <w:trPr>
          <w:trHeight w:val="3460"/>
        </w:trPr>
        <w:tc>
          <w:tcPr>
            <w:tcW w:w="521" w:type="pct"/>
          </w:tcPr>
          <w:p w14:paraId="3FB836FC"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r w:rsidRPr="00CA49B8">
              <w:rPr>
                <w:rFonts w:ascii="Times New Roman" w:eastAsia="Times New Roman" w:hAnsi="Times New Roman" w:cs="Times New Roman"/>
                <w:kern w:val="0"/>
                <w:sz w:val="16"/>
                <w:szCs w:val="16"/>
                <w14:ligatures w14:val="none"/>
              </w:rPr>
              <w:t xml:space="preserve">Copied verbatim from the RPD </w:t>
            </w:r>
          </w:p>
        </w:tc>
        <w:tc>
          <w:tcPr>
            <w:tcW w:w="523" w:type="pct"/>
          </w:tcPr>
          <w:p w14:paraId="192232FF"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r w:rsidRPr="00CA49B8">
              <w:rPr>
                <w:rFonts w:ascii="Times New Roman" w:eastAsia="Times New Roman" w:hAnsi="Times New Roman" w:cs="Times New Roman"/>
                <w:kern w:val="0"/>
                <w:sz w:val="16"/>
                <w:szCs w:val="16"/>
                <w14:ligatures w14:val="none"/>
              </w:rPr>
              <w:t>Cite relevant Strategic Plan outcome</w:t>
            </w:r>
          </w:p>
        </w:tc>
        <w:tc>
          <w:tcPr>
            <w:tcW w:w="523" w:type="pct"/>
          </w:tcPr>
          <w:p w14:paraId="500B251F"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r w:rsidRPr="00CA49B8">
              <w:rPr>
                <w:rFonts w:ascii="Times New Roman" w:eastAsia="Times New Roman" w:hAnsi="Times New Roman" w:cs="Times New Roman"/>
                <w:kern w:val="0"/>
                <w:sz w:val="16"/>
                <w:szCs w:val="16"/>
                <w14:ligatures w14:val="none"/>
              </w:rPr>
              <w:t>E.g. Mid-term outcome evaluation: Energy and Environment Portfolio</w:t>
            </w:r>
          </w:p>
        </w:tc>
        <w:tc>
          <w:tcPr>
            <w:tcW w:w="629" w:type="pct"/>
          </w:tcPr>
          <w:p w14:paraId="569BF0D9"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r w:rsidRPr="00CA49B8">
              <w:rPr>
                <w:rFonts w:ascii="Times New Roman" w:eastAsia="Times New Roman" w:hAnsi="Times New Roman" w:cs="Times New Roman"/>
                <w:kern w:val="0"/>
                <w:sz w:val="16"/>
                <w:szCs w:val="16"/>
                <w14:ligatures w14:val="none"/>
              </w:rPr>
              <w:t>List all partners. E.g. UN organizations; government partners, such as national ministry; donor; etc.</w:t>
            </w:r>
          </w:p>
        </w:tc>
        <w:tc>
          <w:tcPr>
            <w:tcW w:w="630" w:type="pct"/>
          </w:tcPr>
          <w:p w14:paraId="3773A5D3"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r w:rsidRPr="00CA49B8">
              <w:rPr>
                <w:rFonts w:ascii="Times New Roman" w:eastAsia="Times New Roman" w:hAnsi="Times New Roman" w:cs="Times New Roman"/>
                <w:kern w:val="0"/>
                <w:sz w:val="16"/>
                <w:szCs w:val="16"/>
                <w14:ligatures w14:val="none"/>
              </w:rPr>
              <w:t>E.g. Ministry of Environment; GEF</w:t>
            </w:r>
          </w:p>
        </w:tc>
        <w:tc>
          <w:tcPr>
            <w:tcW w:w="522" w:type="pct"/>
          </w:tcPr>
          <w:p w14:paraId="6AAD6631"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r w:rsidRPr="00CA49B8">
              <w:rPr>
                <w:rFonts w:ascii="Times New Roman" w:eastAsia="Times New Roman" w:hAnsi="Times New Roman" w:cs="Times New Roman"/>
                <w:kern w:val="0"/>
                <w:sz w:val="16"/>
                <w:szCs w:val="16"/>
                <w14:ligatures w14:val="none"/>
              </w:rPr>
              <w:t xml:space="preserve">E.g. RPD, outcome, thematic, </w:t>
            </w:r>
            <w:proofErr w:type="spellStart"/>
            <w:r w:rsidRPr="00CA49B8">
              <w:rPr>
                <w:rFonts w:ascii="Times New Roman" w:eastAsia="Times New Roman" w:hAnsi="Times New Roman" w:cs="Times New Roman"/>
                <w:kern w:val="0"/>
                <w:sz w:val="16"/>
                <w:szCs w:val="16"/>
                <w14:ligatures w14:val="none"/>
              </w:rPr>
              <w:t>programme</w:t>
            </w:r>
            <w:proofErr w:type="spellEnd"/>
            <w:r w:rsidRPr="00CA49B8">
              <w:rPr>
                <w:rFonts w:ascii="Times New Roman" w:eastAsia="Times New Roman" w:hAnsi="Times New Roman" w:cs="Times New Roman"/>
                <w:kern w:val="0"/>
                <w:sz w:val="16"/>
                <w:szCs w:val="16"/>
                <w14:ligatures w14:val="none"/>
              </w:rPr>
              <w:t xml:space="preserve"> / project, GEF, etc. </w:t>
            </w:r>
          </w:p>
          <w:p w14:paraId="19365E23"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p>
          <w:p w14:paraId="55C6339D"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r w:rsidRPr="00CA49B8">
              <w:rPr>
                <w:rFonts w:ascii="Times New Roman" w:eastAsia="Times New Roman" w:hAnsi="Times New Roman" w:cs="Times New Roman"/>
                <w:b/>
                <w:kern w:val="0"/>
                <w:sz w:val="16"/>
                <w:szCs w:val="16"/>
                <w14:ligatures w14:val="none"/>
              </w:rPr>
              <w:t>Note</w:t>
            </w:r>
            <w:r w:rsidRPr="00CA49B8">
              <w:rPr>
                <w:rFonts w:ascii="Times New Roman" w:eastAsia="Times New Roman" w:hAnsi="Times New Roman" w:cs="Times New Roman"/>
                <w:kern w:val="0"/>
                <w:sz w:val="16"/>
                <w:szCs w:val="16"/>
                <w14:ligatures w14:val="none"/>
              </w:rPr>
              <w:t xml:space="preserve">: Evaluative exercises may vary in size and </w:t>
            </w:r>
            <w:proofErr w:type="gramStart"/>
            <w:r w:rsidRPr="00CA49B8">
              <w:rPr>
                <w:rFonts w:ascii="Times New Roman" w:eastAsia="Times New Roman" w:hAnsi="Times New Roman" w:cs="Times New Roman"/>
                <w:kern w:val="0"/>
                <w:sz w:val="16"/>
                <w:szCs w:val="16"/>
                <w14:ligatures w14:val="none"/>
              </w:rPr>
              <w:t>scope</w:t>
            </w:r>
            <w:proofErr w:type="gramEnd"/>
            <w:r w:rsidRPr="00CA49B8">
              <w:rPr>
                <w:rFonts w:ascii="Times New Roman" w:eastAsia="Times New Roman" w:hAnsi="Times New Roman" w:cs="Times New Roman"/>
                <w:kern w:val="0"/>
                <w:sz w:val="16"/>
                <w:szCs w:val="16"/>
                <w14:ligatures w14:val="none"/>
              </w:rPr>
              <w:t xml:space="preserve"> but they should all help produce </w:t>
            </w:r>
            <w:proofErr w:type="gramStart"/>
            <w:r w:rsidRPr="00CA49B8">
              <w:rPr>
                <w:rFonts w:ascii="Times New Roman" w:eastAsia="Times New Roman" w:hAnsi="Times New Roman" w:cs="Times New Roman"/>
                <w:kern w:val="0"/>
                <w:sz w:val="16"/>
                <w:szCs w:val="16"/>
                <w14:ligatures w14:val="none"/>
              </w:rPr>
              <w:t>intelligence outcome-level</w:t>
            </w:r>
            <w:proofErr w:type="gramEnd"/>
            <w:r w:rsidRPr="00CA49B8">
              <w:rPr>
                <w:rFonts w:ascii="Times New Roman" w:eastAsia="Times New Roman" w:hAnsi="Times New Roman" w:cs="Times New Roman"/>
                <w:kern w:val="0"/>
                <w:sz w:val="16"/>
                <w:szCs w:val="16"/>
                <w14:ligatures w14:val="none"/>
              </w:rPr>
              <w:t xml:space="preserve"> performance. All evaluations should meet UNEG gender standards.</w:t>
            </w:r>
          </w:p>
        </w:tc>
        <w:tc>
          <w:tcPr>
            <w:tcW w:w="575" w:type="pct"/>
          </w:tcPr>
          <w:p w14:paraId="2FB6F224" w14:textId="77777777" w:rsidR="00CA49B8" w:rsidRPr="00CA49B8" w:rsidRDefault="00CA49B8" w:rsidP="00CA49B8">
            <w:pPr>
              <w:spacing w:before="40" w:after="40" w:line="240" w:lineRule="auto"/>
              <w:rPr>
                <w:rFonts w:ascii="Times New Roman" w:eastAsia="Times New Roman" w:hAnsi="Times New Roman" w:cs="Times New Roman"/>
                <w:kern w:val="0"/>
                <w:sz w:val="16"/>
                <w:szCs w:val="16"/>
                <w14:ligatures w14:val="none"/>
              </w:rPr>
            </w:pPr>
            <w:r w:rsidRPr="00CA49B8">
              <w:rPr>
                <w:rFonts w:ascii="Times New Roman" w:eastAsia="Times New Roman" w:hAnsi="Times New Roman" w:cs="Times New Roman"/>
                <w:kern w:val="0"/>
                <w:sz w:val="16"/>
                <w:szCs w:val="16"/>
                <w14:ligatures w14:val="none"/>
              </w:rPr>
              <w:t>E.g. June 2024</w:t>
            </w:r>
          </w:p>
          <w:p w14:paraId="18741C55" w14:textId="77777777" w:rsidR="00CA49B8" w:rsidRPr="00CA49B8" w:rsidRDefault="00CA49B8" w:rsidP="00CA49B8">
            <w:pPr>
              <w:spacing w:before="40" w:after="40" w:line="240" w:lineRule="auto"/>
              <w:rPr>
                <w:rFonts w:ascii="Times New Roman" w:eastAsia="Times New Roman" w:hAnsi="Times New Roman" w:cs="Times New Roman"/>
                <w:kern w:val="0"/>
                <w:sz w:val="16"/>
                <w:szCs w:val="16"/>
                <w14:ligatures w14:val="none"/>
              </w:rPr>
            </w:pPr>
          </w:p>
          <w:p w14:paraId="396FA6C5" w14:textId="77777777" w:rsidR="00CA49B8" w:rsidRPr="00CA49B8" w:rsidRDefault="00CA49B8" w:rsidP="00CA49B8">
            <w:pPr>
              <w:spacing w:before="40" w:after="40" w:line="240" w:lineRule="auto"/>
              <w:rPr>
                <w:rFonts w:ascii="Times New Roman" w:eastAsia="Times New Roman" w:hAnsi="Times New Roman" w:cs="Times New Roman"/>
                <w:kern w:val="0"/>
                <w:sz w:val="16"/>
                <w:szCs w:val="16"/>
                <w14:ligatures w14:val="none"/>
              </w:rPr>
            </w:pPr>
            <w:r w:rsidRPr="00CA49B8">
              <w:rPr>
                <w:rFonts w:ascii="Times New Roman" w:eastAsia="Times New Roman" w:hAnsi="Times New Roman" w:cs="Times New Roman"/>
                <w:b/>
                <w:kern w:val="0"/>
                <w:sz w:val="16"/>
                <w:szCs w:val="16"/>
                <w14:ligatures w14:val="none"/>
              </w:rPr>
              <w:t>Note:</w:t>
            </w:r>
            <w:r w:rsidRPr="00CA49B8">
              <w:rPr>
                <w:rFonts w:ascii="Times New Roman" w:eastAsia="Times New Roman" w:hAnsi="Times New Roman" w:cs="Times New Roman"/>
                <w:kern w:val="0"/>
                <w:sz w:val="16"/>
                <w:szCs w:val="16"/>
                <w14:ligatures w14:val="none"/>
              </w:rPr>
              <w:t xml:space="preserve"> Timing and nature of evaluation to be determined by performance and learning needs based on testing of theory of change that underpins strategy towards each outcome</w:t>
            </w:r>
          </w:p>
        </w:tc>
        <w:tc>
          <w:tcPr>
            <w:tcW w:w="554" w:type="pct"/>
          </w:tcPr>
          <w:p w14:paraId="0B5DAEC2"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r w:rsidRPr="00CA49B8">
              <w:rPr>
                <w:rFonts w:ascii="Times New Roman" w:eastAsia="Times New Roman" w:hAnsi="Times New Roman" w:cs="Times New Roman"/>
                <w:kern w:val="0"/>
                <w:sz w:val="16"/>
                <w:szCs w:val="16"/>
                <w14:ligatures w14:val="none"/>
              </w:rPr>
              <w:t xml:space="preserve">Consider the following expenses: Evaluators and external advisers, and expenses related to their duties; expert advisory panel members (if any); travel; </w:t>
            </w:r>
            <w:proofErr w:type="gramStart"/>
            <w:r w:rsidRPr="00CA49B8">
              <w:rPr>
                <w:rFonts w:ascii="Times New Roman" w:eastAsia="Times New Roman" w:hAnsi="Times New Roman" w:cs="Times New Roman"/>
                <w:kern w:val="0"/>
                <w:sz w:val="16"/>
                <w:szCs w:val="16"/>
                <w14:ligatures w14:val="none"/>
              </w:rPr>
              <w:t>stakeholders</w:t>
            </w:r>
            <w:proofErr w:type="gramEnd"/>
            <w:r w:rsidRPr="00CA49B8">
              <w:rPr>
                <w:rFonts w:ascii="Times New Roman" w:eastAsia="Times New Roman" w:hAnsi="Times New Roman" w:cs="Times New Roman"/>
                <w:kern w:val="0"/>
                <w:sz w:val="16"/>
                <w:szCs w:val="16"/>
                <w14:ligatures w14:val="none"/>
              </w:rPr>
              <w:t xml:space="preserve"> consultations; data collection, and analysis tools and methods; supplies (office, computer, software, etc.); communication costs; publication and dissemination</w:t>
            </w:r>
          </w:p>
        </w:tc>
        <w:tc>
          <w:tcPr>
            <w:tcW w:w="523" w:type="pct"/>
          </w:tcPr>
          <w:p w14:paraId="2405FE21" w14:textId="77777777" w:rsidR="00CA49B8" w:rsidRPr="00CA49B8" w:rsidRDefault="00CA49B8" w:rsidP="00CA49B8">
            <w:pPr>
              <w:spacing w:after="0" w:line="240" w:lineRule="auto"/>
              <w:rPr>
                <w:rFonts w:ascii="Times New Roman" w:eastAsia="Times New Roman" w:hAnsi="Times New Roman" w:cs="Times New Roman"/>
                <w:kern w:val="0"/>
                <w:sz w:val="16"/>
                <w:szCs w:val="16"/>
                <w:lang w:eastAsia="uk-UA"/>
                <w14:ligatures w14:val="none"/>
              </w:rPr>
            </w:pPr>
            <w:r w:rsidRPr="00CA49B8">
              <w:rPr>
                <w:rFonts w:ascii="Times New Roman" w:eastAsia="Times New Roman" w:hAnsi="Times New Roman" w:cs="Times New Roman"/>
                <w:kern w:val="0"/>
                <w:sz w:val="16"/>
                <w:szCs w:val="16"/>
                <w:lang w:eastAsia="uk-UA"/>
                <w14:ligatures w14:val="none"/>
              </w:rPr>
              <w:t>E.g. project budget; donor; M&amp;E budget; etc.</w:t>
            </w:r>
          </w:p>
        </w:tc>
      </w:tr>
      <w:tr w:rsidR="00CA49B8" w:rsidRPr="00CA49B8" w14:paraId="330D8FD2" w14:textId="77777777" w:rsidTr="00920BC3">
        <w:trPr>
          <w:trHeight w:val="490"/>
        </w:trPr>
        <w:tc>
          <w:tcPr>
            <w:tcW w:w="521" w:type="pct"/>
          </w:tcPr>
          <w:p w14:paraId="46908248"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p>
        </w:tc>
        <w:tc>
          <w:tcPr>
            <w:tcW w:w="523" w:type="pct"/>
          </w:tcPr>
          <w:p w14:paraId="30E2DD3F"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p>
        </w:tc>
        <w:tc>
          <w:tcPr>
            <w:tcW w:w="523" w:type="pct"/>
          </w:tcPr>
          <w:p w14:paraId="0A4E929B"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p>
        </w:tc>
        <w:tc>
          <w:tcPr>
            <w:tcW w:w="629" w:type="pct"/>
          </w:tcPr>
          <w:p w14:paraId="035AFA30"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p>
        </w:tc>
        <w:tc>
          <w:tcPr>
            <w:tcW w:w="630" w:type="pct"/>
          </w:tcPr>
          <w:p w14:paraId="543CA78D"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p>
        </w:tc>
        <w:tc>
          <w:tcPr>
            <w:tcW w:w="522" w:type="pct"/>
          </w:tcPr>
          <w:p w14:paraId="35F4BB31"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p>
        </w:tc>
        <w:tc>
          <w:tcPr>
            <w:tcW w:w="575" w:type="pct"/>
          </w:tcPr>
          <w:p w14:paraId="08BE2105" w14:textId="77777777" w:rsidR="00CA49B8" w:rsidRPr="00CA49B8" w:rsidRDefault="00CA49B8" w:rsidP="00CA49B8">
            <w:pPr>
              <w:spacing w:before="40" w:after="40" w:line="240" w:lineRule="auto"/>
              <w:rPr>
                <w:rFonts w:ascii="Times New Roman" w:eastAsia="Times New Roman" w:hAnsi="Times New Roman" w:cs="Times New Roman"/>
                <w:kern w:val="0"/>
                <w:sz w:val="16"/>
                <w:szCs w:val="16"/>
                <w14:ligatures w14:val="none"/>
              </w:rPr>
            </w:pPr>
          </w:p>
        </w:tc>
        <w:tc>
          <w:tcPr>
            <w:tcW w:w="554" w:type="pct"/>
          </w:tcPr>
          <w:p w14:paraId="0105649C"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p>
        </w:tc>
        <w:tc>
          <w:tcPr>
            <w:tcW w:w="523" w:type="pct"/>
          </w:tcPr>
          <w:p w14:paraId="46F15318" w14:textId="77777777" w:rsidR="00CA49B8" w:rsidRPr="00CA49B8" w:rsidRDefault="00CA49B8" w:rsidP="00CA49B8">
            <w:pPr>
              <w:spacing w:after="0" w:line="240" w:lineRule="auto"/>
              <w:rPr>
                <w:rFonts w:ascii="Times New Roman" w:eastAsia="Times New Roman" w:hAnsi="Times New Roman" w:cs="Times New Roman"/>
                <w:kern w:val="0"/>
                <w:sz w:val="16"/>
                <w:szCs w:val="16"/>
                <w:lang w:eastAsia="uk-UA"/>
                <w14:ligatures w14:val="none"/>
              </w:rPr>
            </w:pPr>
          </w:p>
        </w:tc>
      </w:tr>
      <w:tr w:rsidR="00CA49B8" w:rsidRPr="00CA49B8" w14:paraId="39912BA6" w14:textId="77777777" w:rsidTr="00920BC3">
        <w:trPr>
          <w:trHeight w:val="60"/>
        </w:trPr>
        <w:tc>
          <w:tcPr>
            <w:tcW w:w="521" w:type="pct"/>
          </w:tcPr>
          <w:p w14:paraId="2A5330E6"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p>
        </w:tc>
        <w:tc>
          <w:tcPr>
            <w:tcW w:w="523" w:type="pct"/>
          </w:tcPr>
          <w:p w14:paraId="5487B794"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p>
        </w:tc>
        <w:tc>
          <w:tcPr>
            <w:tcW w:w="523" w:type="pct"/>
          </w:tcPr>
          <w:p w14:paraId="759A824D"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p>
        </w:tc>
        <w:tc>
          <w:tcPr>
            <w:tcW w:w="629" w:type="pct"/>
          </w:tcPr>
          <w:p w14:paraId="4385C67F"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p>
        </w:tc>
        <w:tc>
          <w:tcPr>
            <w:tcW w:w="630" w:type="pct"/>
          </w:tcPr>
          <w:p w14:paraId="7E1CE028"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p>
        </w:tc>
        <w:tc>
          <w:tcPr>
            <w:tcW w:w="522" w:type="pct"/>
          </w:tcPr>
          <w:p w14:paraId="34D05F8F"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p>
        </w:tc>
        <w:tc>
          <w:tcPr>
            <w:tcW w:w="575" w:type="pct"/>
          </w:tcPr>
          <w:p w14:paraId="38EEC2B2" w14:textId="77777777" w:rsidR="00CA49B8" w:rsidRPr="00CA49B8" w:rsidRDefault="00CA49B8" w:rsidP="00CA49B8">
            <w:pPr>
              <w:spacing w:before="40" w:after="40" w:line="240" w:lineRule="auto"/>
              <w:rPr>
                <w:rFonts w:ascii="Times New Roman" w:eastAsia="Times New Roman" w:hAnsi="Times New Roman" w:cs="Times New Roman"/>
                <w:kern w:val="0"/>
                <w:sz w:val="16"/>
                <w:szCs w:val="16"/>
                <w14:ligatures w14:val="none"/>
              </w:rPr>
            </w:pPr>
          </w:p>
        </w:tc>
        <w:tc>
          <w:tcPr>
            <w:tcW w:w="554" w:type="pct"/>
          </w:tcPr>
          <w:p w14:paraId="3AB00706" w14:textId="77777777" w:rsidR="00CA49B8" w:rsidRPr="00CA49B8" w:rsidRDefault="00CA49B8" w:rsidP="00CA49B8">
            <w:pPr>
              <w:spacing w:after="0" w:line="240" w:lineRule="auto"/>
              <w:rPr>
                <w:rFonts w:ascii="Times New Roman" w:eastAsia="Times New Roman" w:hAnsi="Times New Roman" w:cs="Times New Roman"/>
                <w:kern w:val="0"/>
                <w:sz w:val="16"/>
                <w:szCs w:val="16"/>
                <w14:ligatures w14:val="none"/>
              </w:rPr>
            </w:pPr>
          </w:p>
        </w:tc>
        <w:tc>
          <w:tcPr>
            <w:tcW w:w="523" w:type="pct"/>
          </w:tcPr>
          <w:p w14:paraId="0E0A3B4A" w14:textId="77777777" w:rsidR="00CA49B8" w:rsidRPr="00CA49B8" w:rsidRDefault="00CA49B8" w:rsidP="00CA49B8">
            <w:pPr>
              <w:spacing w:after="0" w:line="240" w:lineRule="auto"/>
              <w:rPr>
                <w:rFonts w:ascii="Times New Roman" w:eastAsia="Times New Roman" w:hAnsi="Times New Roman" w:cs="Times New Roman"/>
                <w:kern w:val="0"/>
                <w:sz w:val="16"/>
                <w:szCs w:val="16"/>
                <w:lang w:eastAsia="uk-UA"/>
                <w14:ligatures w14:val="none"/>
              </w:rPr>
            </w:pPr>
          </w:p>
        </w:tc>
      </w:tr>
    </w:tbl>
    <w:p w14:paraId="114447C3" w14:textId="77777777" w:rsidR="00CA49B8" w:rsidRPr="00CA49B8" w:rsidRDefault="00CA49B8" w:rsidP="00CA49B8">
      <w:pPr>
        <w:spacing w:after="0" w:line="240" w:lineRule="auto"/>
        <w:rPr>
          <w:rFonts w:ascii="Times New Roman" w:eastAsia="Times New Roman" w:hAnsi="Times New Roman" w:cs="Times New Roman"/>
          <w:color w:val="000000"/>
          <w:kern w:val="0"/>
          <w:sz w:val="20"/>
          <w:szCs w:val="20"/>
          <w14:ligatures w14:val="none"/>
        </w:rPr>
      </w:pPr>
    </w:p>
    <w:p w14:paraId="0381D01F" w14:textId="77777777" w:rsidR="00CA49B8" w:rsidRPr="00CA49B8" w:rsidRDefault="00CA49B8" w:rsidP="00CA49B8">
      <w:pPr>
        <w:spacing w:after="0" w:line="240" w:lineRule="auto"/>
        <w:rPr>
          <w:rFonts w:ascii="Times New Roman" w:eastAsia="Times New Roman" w:hAnsi="Times New Roman" w:cs="Times New Roman"/>
          <w:color w:val="000000"/>
          <w:kern w:val="0"/>
          <w:sz w:val="20"/>
          <w:szCs w:val="20"/>
          <w14:ligatures w14:val="none"/>
        </w:rPr>
      </w:pPr>
    </w:p>
    <w:p w14:paraId="2619E54B" w14:textId="77777777" w:rsidR="00CA49B8" w:rsidRPr="00CA49B8" w:rsidRDefault="00CA49B8" w:rsidP="00CA49B8">
      <w:pPr>
        <w:spacing w:after="0" w:line="240" w:lineRule="auto"/>
        <w:rPr>
          <w:rFonts w:ascii="Times New Roman" w:eastAsia="Times New Roman" w:hAnsi="Times New Roman" w:cs="Times New Roman"/>
          <w:color w:val="000000"/>
          <w:kern w:val="0"/>
          <w:sz w:val="20"/>
          <w:szCs w:val="20"/>
          <w14:ligatures w14:val="none"/>
        </w:rPr>
      </w:pPr>
    </w:p>
    <w:p w14:paraId="4A7E3248" w14:textId="77777777" w:rsidR="00CA49B8" w:rsidRPr="00CA49B8" w:rsidRDefault="00CA49B8" w:rsidP="00CA49B8">
      <w:pPr>
        <w:spacing w:after="0" w:line="240" w:lineRule="auto"/>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br w:type="page"/>
      </w:r>
    </w:p>
    <w:p w14:paraId="665BCB4C" w14:textId="77777777" w:rsidR="00CA49B8" w:rsidRPr="00CA49B8" w:rsidRDefault="00CA49B8" w:rsidP="00CA49B8">
      <w:pPr>
        <w:spacing w:after="0" w:line="240" w:lineRule="auto"/>
        <w:rPr>
          <w:rFonts w:ascii="Times New Roman" w:eastAsia="Times New Roman" w:hAnsi="Times New Roman" w:cs="Times New Roman"/>
          <w:color w:val="000000"/>
          <w:kern w:val="0"/>
          <w:sz w:val="20"/>
          <w:szCs w:val="20"/>
          <w14:ligatures w14:val="none"/>
        </w:rPr>
        <w:sectPr w:rsidR="00CA49B8" w:rsidRPr="00CA49B8" w:rsidSect="00CA49B8">
          <w:pgSz w:w="15840" w:h="12240" w:orient="landscape"/>
          <w:pgMar w:top="1440" w:right="1152" w:bottom="1440" w:left="1152" w:header="720" w:footer="720" w:gutter="0"/>
          <w:cols w:space="720"/>
          <w:docGrid w:linePitch="272"/>
        </w:sectPr>
      </w:pPr>
    </w:p>
    <w:p w14:paraId="6A9305F6" w14:textId="77777777" w:rsidR="00CA49B8" w:rsidRPr="00CA49B8" w:rsidRDefault="00CA49B8" w:rsidP="00CA49B8">
      <w:pPr>
        <w:spacing w:after="0" w:line="240" w:lineRule="auto"/>
        <w:rPr>
          <w:rFonts w:ascii="Times New Roman" w:eastAsia="Times New Roman" w:hAnsi="Times New Roman" w:cs="Times New Roman"/>
          <w:b/>
          <w:color w:val="000000"/>
          <w:kern w:val="0"/>
          <w:sz w:val="20"/>
          <w:szCs w:val="20"/>
          <w14:ligatures w14:val="none"/>
        </w:rPr>
      </w:pPr>
      <w:r w:rsidRPr="00CA49B8">
        <w:rPr>
          <w:rFonts w:ascii="Times New Roman" w:eastAsia="Times New Roman" w:hAnsi="Times New Roman" w:cs="Times New Roman"/>
          <w:b/>
          <w:color w:val="000000"/>
          <w:kern w:val="0"/>
          <w:sz w:val="20"/>
          <w:szCs w:val="20"/>
          <w14:ligatures w14:val="none"/>
        </w:rPr>
        <w:lastRenderedPageBreak/>
        <w:t xml:space="preserve">ATTACHMENT III. ONE PAGE DIAGRAM OF THE THEORY OF CHANGE FOR THE PROGRAMME </w:t>
      </w:r>
    </w:p>
    <w:p w14:paraId="2558A907" w14:textId="77777777" w:rsidR="00CA49B8" w:rsidRPr="00CA49B8" w:rsidRDefault="00CA49B8" w:rsidP="00CA49B8">
      <w:pPr>
        <w:spacing w:after="0" w:line="240" w:lineRule="auto"/>
        <w:jc w:val="both"/>
        <w:rPr>
          <w:rFonts w:ascii="Times New Roman" w:eastAsia="Times New Roman" w:hAnsi="Times New Roman" w:cs="Times New Roman"/>
          <w:color w:val="000000"/>
          <w:kern w:val="0"/>
          <w:sz w:val="20"/>
          <w:szCs w:val="20"/>
          <w14:ligatures w14:val="none"/>
        </w:rPr>
      </w:pPr>
      <w:r w:rsidRPr="00CA49B8">
        <w:rPr>
          <w:rFonts w:ascii="Times New Roman" w:eastAsia="Times New Roman" w:hAnsi="Times New Roman" w:cs="Times New Roman"/>
          <w:color w:val="000000"/>
          <w:kern w:val="0"/>
          <w:sz w:val="20"/>
          <w:szCs w:val="20"/>
          <w14:ligatures w14:val="none"/>
        </w:rPr>
        <w:t xml:space="preserve">(See </w:t>
      </w:r>
      <w:proofErr w:type="spellStart"/>
      <w:r w:rsidRPr="00CA49B8">
        <w:rPr>
          <w:rFonts w:ascii="Times New Roman" w:eastAsia="Times New Roman" w:hAnsi="Times New Roman" w:cs="Times New Roman"/>
          <w:color w:val="000000"/>
          <w:kern w:val="0"/>
          <w:sz w:val="20"/>
          <w:szCs w:val="20"/>
          <w14:ligatures w14:val="none"/>
        </w:rPr>
        <w:t>ToC</w:t>
      </w:r>
      <w:proofErr w:type="spellEnd"/>
      <w:r w:rsidRPr="00CA49B8">
        <w:rPr>
          <w:rFonts w:ascii="Times New Roman" w:eastAsia="Times New Roman" w:hAnsi="Times New Roman" w:cs="Times New Roman"/>
          <w:color w:val="000000"/>
          <w:kern w:val="0"/>
          <w:sz w:val="20"/>
          <w:szCs w:val="20"/>
          <w14:ligatures w14:val="none"/>
        </w:rPr>
        <w:t xml:space="preserve"> guidance for more information)</w:t>
      </w:r>
    </w:p>
    <w:p w14:paraId="7A2F1905" w14:textId="77777777" w:rsidR="00DA504D" w:rsidRDefault="00DA504D"/>
    <w:sectPr w:rsidR="00DA504D" w:rsidSect="00CA49B8">
      <w:headerReference w:type="even" r:id="rId17"/>
      <w:pgSz w:w="12240" w:h="15840"/>
      <w:pgMar w:top="1152" w:right="1440" w:bottom="1152"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35259" w14:textId="77777777" w:rsidR="00274487" w:rsidRDefault="00274487" w:rsidP="00CA49B8">
      <w:pPr>
        <w:spacing w:after="0" w:line="240" w:lineRule="auto"/>
      </w:pPr>
      <w:r>
        <w:separator/>
      </w:r>
    </w:p>
  </w:endnote>
  <w:endnote w:type="continuationSeparator" w:id="0">
    <w:p w14:paraId="3F75DA2D" w14:textId="77777777" w:rsidR="00274487" w:rsidRDefault="00274487" w:rsidP="00CA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5135" w14:textId="77777777" w:rsidR="00CA49B8" w:rsidRPr="005841A3" w:rsidRDefault="00CA49B8">
    <w:pPr>
      <w:pStyle w:val="Footer"/>
      <w:rPr>
        <w:b/>
        <w:sz w:val="17"/>
        <w:szCs w:val="17"/>
      </w:rPr>
    </w:pPr>
    <w:r w:rsidRPr="005841A3">
      <w:rPr>
        <w:b/>
        <w:sz w:val="17"/>
        <w:szCs w:val="17"/>
      </w:rPr>
      <w:fldChar w:fldCharType="begin"/>
    </w:r>
    <w:r w:rsidRPr="005841A3">
      <w:rPr>
        <w:b/>
        <w:sz w:val="17"/>
        <w:szCs w:val="17"/>
      </w:rPr>
      <w:instrText xml:space="preserve"> PAGE   \* MERGEFORMAT </w:instrText>
    </w:r>
    <w:r w:rsidRPr="005841A3">
      <w:rPr>
        <w:b/>
        <w:sz w:val="17"/>
        <w:szCs w:val="17"/>
      </w:rPr>
      <w:fldChar w:fldCharType="separate"/>
    </w:r>
    <w:r>
      <w:rPr>
        <w:b/>
        <w:noProof/>
        <w:sz w:val="17"/>
        <w:szCs w:val="17"/>
      </w:rPr>
      <w:t>6</w:t>
    </w:r>
    <w:r w:rsidRPr="005841A3">
      <w:rPr>
        <w:b/>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C045" w14:textId="77777777" w:rsidR="00CA49B8" w:rsidRPr="005841A3" w:rsidRDefault="00CA49B8">
    <w:pPr>
      <w:pStyle w:val="Footer"/>
      <w:jc w:val="right"/>
      <w:rPr>
        <w:b/>
        <w:sz w:val="17"/>
        <w:szCs w:val="17"/>
      </w:rPr>
    </w:pPr>
    <w:r w:rsidRPr="005841A3">
      <w:rPr>
        <w:b/>
        <w:sz w:val="17"/>
        <w:szCs w:val="17"/>
      </w:rPr>
      <w:fldChar w:fldCharType="begin"/>
    </w:r>
    <w:r w:rsidRPr="005841A3">
      <w:rPr>
        <w:b/>
        <w:sz w:val="17"/>
        <w:szCs w:val="17"/>
      </w:rPr>
      <w:instrText xml:space="preserve"> PAGE   \* MERGEFORMAT </w:instrText>
    </w:r>
    <w:r w:rsidRPr="005841A3">
      <w:rPr>
        <w:b/>
        <w:sz w:val="17"/>
        <w:szCs w:val="17"/>
      </w:rPr>
      <w:fldChar w:fldCharType="separate"/>
    </w:r>
    <w:r>
      <w:rPr>
        <w:b/>
        <w:noProof/>
        <w:sz w:val="17"/>
        <w:szCs w:val="17"/>
      </w:rPr>
      <w:t>5</w:t>
    </w:r>
    <w:r w:rsidRPr="005841A3">
      <w:rPr>
        <w:b/>
        <w:sz w:val="17"/>
        <w:szCs w:val="17"/>
      </w:rPr>
      <w:fldChar w:fldCharType="end"/>
    </w:r>
  </w:p>
  <w:p w14:paraId="24CFC2FA" w14:textId="77777777" w:rsidR="00CA49B8" w:rsidRDefault="00CA49B8" w:rsidP="005841A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FEC9" w14:textId="77777777" w:rsidR="00CA49B8" w:rsidRDefault="00CA4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FEA5F27" w14:textId="77777777" w:rsidR="00CA49B8" w:rsidRDefault="00CA49B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5A39" w14:textId="77777777" w:rsidR="00CA49B8" w:rsidRPr="00CA49B8" w:rsidRDefault="00CA49B8">
    <w:pPr>
      <w:pStyle w:val="Footer"/>
      <w:framePr w:wrap="around" w:vAnchor="text" w:hAnchor="margin" w:xAlign="right" w:y="1"/>
      <w:rPr>
        <w:rStyle w:val="PageNumber"/>
        <w:rFonts w:ascii="Times New Roman" w:hAnsi="Times New Roman" w:cs="Times New Roman"/>
      </w:rPr>
    </w:pPr>
    <w:r w:rsidRPr="00CA49B8">
      <w:rPr>
        <w:rStyle w:val="PageNumber"/>
        <w:rFonts w:ascii="Times New Roman" w:hAnsi="Times New Roman" w:cs="Times New Roman"/>
      </w:rPr>
      <w:fldChar w:fldCharType="begin"/>
    </w:r>
    <w:r w:rsidRPr="00CA49B8">
      <w:rPr>
        <w:rStyle w:val="PageNumber"/>
        <w:rFonts w:ascii="Times New Roman" w:hAnsi="Times New Roman" w:cs="Times New Roman"/>
      </w:rPr>
      <w:instrText xml:space="preserve">PAGE  </w:instrText>
    </w:r>
    <w:r w:rsidRPr="00CA49B8">
      <w:rPr>
        <w:rStyle w:val="PageNumber"/>
        <w:rFonts w:ascii="Times New Roman" w:hAnsi="Times New Roman" w:cs="Times New Roman"/>
      </w:rPr>
      <w:fldChar w:fldCharType="separate"/>
    </w:r>
    <w:r w:rsidRPr="00CA49B8">
      <w:rPr>
        <w:rStyle w:val="PageNumber"/>
        <w:rFonts w:ascii="Times New Roman" w:hAnsi="Times New Roman" w:cs="Times New Roman"/>
        <w:noProof/>
      </w:rPr>
      <w:t>9</w:t>
    </w:r>
    <w:r w:rsidRPr="00CA49B8">
      <w:rPr>
        <w:rStyle w:val="PageNumber"/>
        <w:rFonts w:ascii="Times New Roman" w:hAnsi="Times New Roman" w:cs="Times New Roman"/>
      </w:rPr>
      <w:fldChar w:fldCharType="end"/>
    </w:r>
  </w:p>
  <w:p w14:paraId="40383112" w14:textId="77777777" w:rsidR="00CA49B8" w:rsidRPr="00CA49B8" w:rsidRDefault="00CA49B8">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A0C2" w14:textId="77777777" w:rsidR="00274487" w:rsidRDefault="00274487" w:rsidP="00CA49B8">
      <w:pPr>
        <w:spacing w:after="0" w:line="240" w:lineRule="auto"/>
      </w:pPr>
      <w:r>
        <w:separator/>
      </w:r>
    </w:p>
  </w:footnote>
  <w:footnote w:type="continuationSeparator" w:id="0">
    <w:p w14:paraId="7879B073" w14:textId="77777777" w:rsidR="00274487" w:rsidRDefault="00274487" w:rsidP="00CA4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3248" w14:textId="77777777" w:rsidR="00CA49B8" w:rsidRPr="003C26C1" w:rsidRDefault="00CA49B8" w:rsidP="00A24133">
    <w:pPr>
      <w:pStyle w:val="Header"/>
      <w:jc w:val="center"/>
      <w:rPr>
        <w:rFonts w:ascii="Times New Roman" w:hAnsi="Times New Roman"/>
        <w:sz w:val="18"/>
      </w:rPr>
    </w:pPr>
    <w:r>
      <w:rPr>
        <w:rFonts w:ascii="Times New Roman" w:hAnsi="Times New Roman"/>
        <w:b/>
        <w:sz w:val="18"/>
      </w:rPr>
      <w:t>Version Date</w:t>
    </w:r>
    <w:r w:rsidRPr="003C26C1">
      <w:rPr>
        <w:rFonts w:ascii="Times New Roman" w:hAnsi="Times New Roman"/>
        <w:b/>
        <w:sz w:val="18"/>
      </w:rPr>
      <w:t>:</w:t>
    </w:r>
    <w:r w:rsidRPr="003C26C1">
      <w:rPr>
        <w:rFonts w:ascii="Times New Roman" w:hAnsi="Times New Roman"/>
        <w:sz w:val="18"/>
      </w:rPr>
      <w:t xml:space="preserve"> </w:t>
    </w:r>
    <w:r>
      <w:rPr>
        <w:rFonts w:ascii="Times New Roman" w:hAnsi="Times New Roman"/>
        <w:sz w:val="18"/>
      </w:rPr>
      <w:t>2021</w:t>
    </w:r>
  </w:p>
  <w:p w14:paraId="59EACB99" w14:textId="77777777" w:rsidR="00CA49B8" w:rsidRDefault="00CA4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5097" w14:textId="77777777" w:rsidR="00CA49B8" w:rsidRPr="003C26C1" w:rsidRDefault="00CA49B8" w:rsidP="00351082">
    <w:pPr>
      <w:pStyle w:val="Header"/>
      <w:jc w:val="center"/>
      <w:rPr>
        <w:rFonts w:ascii="Times New Roman" w:hAnsi="Times New Roman"/>
        <w:sz w:val="18"/>
      </w:rPr>
    </w:pPr>
    <w:r>
      <w:rPr>
        <w:rFonts w:ascii="Times New Roman" w:hAnsi="Times New Roman"/>
        <w:b/>
        <w:sz w:val="18"/>
      </w:rPr>
      <w:t>Version Date</w:t>
    </w:r>
    <w:r w:rsidRPr="003C26C1">
      <w:rPr>
        <w:rFonts w:ascii="Times New Roman" w:hAnsi="Times New Roman"/>
        <w:b/>
        <w:sz w:val="18"/>
      </w:rPr>
      <w:t>:</w:t>
    </w:r>
    <w:r w:rsidRPr="003C26C1">
      <w:rPr>
        <w:rFonts w:ascii="Times New Roman" w:hAnsi="Times New Roman"/>
        <w:sz w:val="18"/>
      </w:rPr>
      <w:t xml:space="preserve"> </w:t>
    </w:r>
    <w:r>
      <w:rPr>
        <w:rFonts w:ascii="Times New Roman" w:hAnsi="Times New Roman"/>
        <w:sz w:val="18"/>
      </w:rPr>
      <w:t>2021</w:t>
    </w:r>
  </w:p>
  <w:p w14:paraId="5C557317" w14:textId="77777777" w:rsidR="00CA49B8" w:rsidRDefault="00CA49B8" w:rsidP="00351082">
    <w:pPr>
      <w:pStyle w:val="Header"/>
    </w:pPr>
  </w:p>
  <w:p w14:paraId="552D2913" w14:textId="77777777" w:rsidR="00CA49B8" w:rsidRPr="00916E69" w:rsidRDefault="00CA49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5"/>
      <w:gridCol w:w="1898"/>
      <w:gridCol w:w="247"/>
      <w:gridCol w:w="3160"/>
      <w:gridCol w:w="247"/>
      <w:gridCol w:w="3573"/>
    </w:tblGrid>
    <w:tr w:rsidR="00CA49B8" w:rsidRPr="00CA49B8" w14:paraId="75FC5A1B" w14:textId="77777777" w:rsidTr="00CA49B8">
      <w:trPr>
        <w:trHeight w:hRule="exact" w:val="922"/>
      </w:trPr>
      <w:tc>
        <w:tcPr>
          <w:tcW w:w="1285" w:type="dxa"/>
          <w:tcBorders>
            <w:top w:val="nil"/>
            <w:left w:val="nil"/>
            <w:bottom w:val="nil"/>
            <w:right w:val="nil"/>
          </w:tcBorders>
          <w:vAlign w:val="bottom"/>
        </w:tcPr>
        <w:p w14:paraId="78706C0D" w14:textId="77777777" w:rsidR="00CA49B8" w:rsidRPr="00CA49B8" w:rsidRDefault="00CA49B8">
          <w:pPr>
            <w:pStyle w:val="Header"/>
            <w:spacing w:after="120"/>
            <w:rPr>
              <w:rFonts w:ascii="Times New Roman" w:hAnsi="Times New Roman" w:cs="Times New Roman"/>
            </w:rPr>
          </w:pPr>
        </w:p>
      </w:tc>
      <w:tc>
        <w:tcPr>
          <w:tcW w:w="1898" w:type="dxa"/>
          <w:tcBorders>
            <w:top w:val="nil"/>
            <w:left w:val="nil"/>
            <w:bottom w:val="nil"/>
            <w:right w:val="nil"/>
          </w:tcBorders>
          <w:vAlign w:val="bottom"/>
        </w:tcPr>
        <w:p w14:paraId="0BEE23D7" w14:textId="77777777" w:rsidR="00CA49B8" w:rsidRPr="00CA49B8" w:rsidRDefault="00CA49B8">
          <w:pPr>
            <w:pStyle w:val="HCh"/>
            <w:spacing w:after="80"/>
            <w:rPr>
              <w:b w:val="0"/>
              <w:spacing w:val="2"/>
              <w:w w:val="96"/>
            </w:rPr>
          </w:pPr>
          <w:r w:rsidRPr="00CA49B8">
            <w:rPr>
              <w:b w:val="0"/>
              <w:spacing w:val="2"/>
              <w:w w:val="96"/>
            </w:rPr>
            <w:t>United Nations</w:t>
          </w:r>
        </w:p>
      </w:tc>
      <w:tc>
        <w:tcPr>
          <w:tcW w:w="247" w:type="dxa"/>
          <w:tcBorders>
            <w:top w:val="nil"/>
            <w:left w:val="nil"/>
            <w:bottom w:val="nil"/>
            <w:right w:val="nil"/>
          </w:tcBorders>
          <w:vAlign w:val="bottom"/>
        </w:tcPr>
        <w:p w14:paraId="49E19EFC" w14:textId="77777777" w:rsidR="00CA49B8" w:rsidRPr="00CA49B8" w:rsidRDefault="00CA49B8">
          <w:pPr>
            <w:pStyle w:val="Header"/>
            <w:spacing w:after="120"/>
            <w:rPr>
              <w:rFonts w:ascii="Times New Roman" w:hAnsi="Times New Roman" w:cs="Times New Roman"/>
            </w:rPr>
          </w:pPr>
        </w:p>
      </w:tc>
      <w:tc>
        <w:tcPr>
          <w:tcW w:w="6980" w:type="dxa"/>
          <w:gridSpan w:val="3"/>
          <w:tcBorders>
            <w:top w:val="nil"/>
            <w:left w:val="nil"/>
            <w:bottom w:val="nil"/>
            <w:right w:val="nil"/>
          </w:tcBorders>
          <w:vAlign w:val="bottom"/>
        </w:tcPr>
        <w:p w14:paraId="6F9D0601" w14:textId="77777777" w:rsidR="00CA49B8" w:rsidRPr="00CA49B8" w:rsidRDefault="00CA49B8" w:rsidP="00441061">
          <w:pPr>
            <w:spacing w:after="80"/>
            <w:jc w:val="center"/>
            <w:rPr>
              <w:rFonts w:ascii="Times New Roman" w:hAnsi="Times New Roman" w:cs="Times New Roman"/>
              <w:position w:val="-4"/>
            </w:rPr>
          </w:pPr>
          <w:r w:rsidRPr="00CA49B8">
            <w:rPr>
              <w:rFonts w:ascii="Times New Roman" w:hAnsi="Times New Roman" w:cs="Times New Roman"/>
              <w:position w:val="-4"/>
              <w:sz w:val="40"/>
            </w:rPr>
            <w:t xml:space="preserve">                         DP</w:t>
          </w:r>
          <w:r w:rsidRPr="00CA49B8">
            <w:rPr>
              <w:rFonts w:ascii="Times New Roman" w:hAnsi="Times New Roman" w:cs="Times New Roman"/>
              <w:position w:val="-4"/>
            </w:rPr>
            <w:t>/DCP/</w:t>
          </w:r>
        </w:p>
      </w:tc>
    </w:tr>
    <w:tr w:rsidR="00CA49B8" w:rsidRPr="00CA49B8" w14:paraId="308F2589" w14:textId="77777777" w:rsidTr="00CA49B8">
      <w:trPr>
        <w:trHeight w:hRule="exact" w:val="2066"/>
      </w:trPr>
      <w:tc>
        <w:tcPr>
          <w:tcW w:w="1285" w:type="dxa"/>
          <w:tcBorders>
            <w:top w:val="single" w:sz="4" w:space="0" w:color="auto"/>
            <w:left w:val="nil"/>
            <w:bottom w:val="single" w:sz="12" w:space="0" w:color="auto"/>
            <w:right w:val="nil"/>
          </w:tcBorders>
        </w:tcPr>
        <w:p w14:paraId="6D19C6DA" w14:textId="77777777" w:rsidR="00CA49B8" w:rsidRPr="00CA49B8" w:rsidRDefault="00CA49B8">
          <w:pPr>
            <w:pStyle w:val="Header"/>
            <w:spacing w:before="109"/>
            <w:rPr>
              <w:rFonts w:ascii="Times New Roman" w:hAnsi="Times New Roman" w:cs="Times New Roman"/>
            </w:rPr>
          </w:pPr>
          <w:r w:rsidRPr="00CA49B8">
            <w:rPr>
              <w:rFonts w:ascii="Times New Roman" w:hAnsi="Times New Roman" w:cs="Times New Roman"/>
            </w:rPr>
            <w:t xml:space="preserve"> </w:t>
          </w:r>
          <w:r w:rsidRPr="00CA49B8">
            <w:rPr>
              <w:rFonts w:ascii="Times New Roman" w:hAnsi="Times New Roman" w:cs="Times New Roman"/>
              <w:noProof/>
            </w:rPr>
            <w:drawing>
              <wp:inline distT="0" distB="0" distL="0" distR="0" wp14:anchorId="7AB373C6" wp14:editId="516D7DB2">
                <wp:extent cx="716280" cy="586740"/>
                <wp:effectExtent l="0" t="0" r="7620" b="381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586740"/>
                        </a:xfrm>
                        <a:prstGeom prst="rect">
                          <a:avLst/>
                        </a:prstGeom>
                        <a:noFill/>
                        <a:ln>
                          <a:noFill/>
                        </a:ln>
                      </pic:spPr>
                    </pic:pic>
                  </a:graphicData>
                </a:graphic>
              </wp:inline>
            </w:drawing>
          </w:r>
        </w:p>
        <w:p w14:paraId="10EE7B94" w14:textId="77777777" w:rsidR="00CA49B8" w:rsidRPr="00CA49B8" w:rsidRDefault="00CA49B8">
          <w:pPr>
            <w:pStyle w:val="Header"/>
            <w:spacing w:before="109"/>
            <w:rPr>
              <w:rFonts w:ascii="Times New Roman" w:hAnsi="Times New Roman" w:cs="Times New Roman"/>
            </w:rPr>
          </w:pPr>
        </w:p>
      </w:tc>
      <w:tc>
        <w:tcPr>
          <w:tcW w:w="5305" w:type="dxa"/>
          <w:gridSpan w:val="3"/>
          <w:tcBorders>
            <w:top w:val="single" w:sz="4" w:space="0" w:color="auto"/>
            <w:left w:val="nil"/>
            <w:bottom w:val="single" w:sz="12" w:space="0" w:color="auto"/>
            <w:right w:val="nil"/>
          </w:tcBorders>
        </w:tcPr>
        <w:p w14:paraId="2807A346" w14:textId="77777777" w:rsidR="00CA49B8" w:rsidRPr="00CA49B8" w:rsidRDefault="00CA49B8">
          <w:pPr>
            <w:pStyle w:val="XLarge"/>
            <w:spacing w:before="109" w:line="330" w:lineRule="exact"/>
            <w:rPr>
              <w:sz w:val="34"/>
            </w:rPr>
          </w:pPr>
          <w:r w:rsidRPr="00CA49B8">
            <w:rPr>
              <w:sz w:val="34"/>
            </w:rPr>
            <w:t>Executive Board of the</w:t>
          </w:r>
          <w:r w:rsidRPr="00CA49B8">
            <w:rPr>
              <w:sz w:val="34"/>
            </w:rPr>
            <w:br/>
            <w:t>United Nations Development</w:t>
          </w:r>
          <w:r w:rsidRPr="00CA49B8">
            <w:rPr>
              <w:sz w:val="34"/>
            </w:rPr>
            <w:br/>
            <w:t>Programme, the United Nations Population Fund and the United Nations Office for Project Services</w:t>
          </w:r>
        </w:p>
      </w:tc>
      <w:tc>
        <w:tcPr>
          <w:tcW w:w="247" w:type="dxa"/>
          <w:tcBorders>
            <w:top w:val="single" w:sz="4" w:space="0" w:color="auto"/>
            <w:left w:val="nil"/>
            <w:bottom w:val="single" w:sz="12" w:space="0" w:color="auto"/>
            <w:right w:val="nil"/>
          </w:tcBorders>
        </w:tcPr>
        <w:p w14:paraId="480F8B59" w14:textId="77777777" w:rsidR="00CA49B8" w:rsidRPr="00CA49B8" w:rsidRDefault="00CA49B8">
          <w:pPr>
            <w:pStyle w:val="Header"/>
            <w:spacing w:before="109"/>
            <w:rPr>
              <w:rFonts w:ascii="Times New Roman" w:hAnsi="Times New Roman" w:cs="Times New Roman"/>
            </w:rPr>
          </w:pPr>
        </w:p>
      </w:tc>
      <w:tc>
        <w:tcPr>
          <w:tcW w:w="3573" w:type="dxa"/>
          <w:tcBorders>
            <w:top w:val="single" w:sz="4" w:space="0" w:color="auto"/>
            <w:left w:val="nil"/>
            <w:bottom w:val="single" w:sz="12" w:space="0" w:color="auto"/>
            <w:right w:val="nil"/>
          </w:tcBorders>
        </w:tcPr>
        <w:p w14:paraId="1761A3C9" w14:textId="77777777" w:rsidR="00CA49B8" w:rsidRPr="00CA49B8" w:rsidRDefault="00CA49B8">
          <w:pPr>
            <w:spacing w:before="240"/>
            <w:rPr>
              <w:rFonts w:ascii="Times New Roman" w:hAnsi="Times New Roman" w:cs="Times New Roman"/>
            </w:rPr>
          </w:pPr>
          <w:r w:rsidRPr="00CA49B8">
            <w:rPr>
              <w:rFonts w:ascii="Times New Roman" w:hAnsi="Times New Roman" w:cs="Times New Roman"/>
            </w:rPr>
            <w:t>Distr.: General</w:t>
          </w:r>
        </w:p>
        <w:p w14:paraId="17D51051" w14:textId="77777777" w:rsidR="00CA49B8" w:rsidRPr="00CA49B8" w:rsidRDefault="00CA49B8" w:rsidP="00441061">
          <w:pPr>
            <w:rPr>
              <w:rFonts w:ascii="Times New Roman" w:hAnsi="Times New Roman" w:cs="Times New Roman"/>
            </w:rPr>
          </w:pPr>
          <w:r w:rsidRPr="00CA49B8">
            <w:rPr>
              <w:rFonts w:ascii="Times New Roman" w:hAnsi="Times New Roman" w:cs="Times New Roman"/>
            </w:rPr>
            <w:t>(Date)</w:t>
          </w:r>
        </w:p>
        <w:p w14:paraId="63DFB30A" w14:textId="77777777" w:rsidR="00CA49B8" w:rsidRPr="00CA49B8" w:rsidRDefault="00CA49B8">
          <w:pPr>
            <w:rPr>
              <w:rFonts w:ascii="Times New Roman" w:hAnsi="Times New Roman" w:cs="Times New Roman"/>
            </w:rPr>
          </w:pPr>
        </w:p>
        <w:p w14:paraId="17E468A4" w14:textId="77777777" w:rsidR="00CA49B8" w:rsidRPr="00CA49B8" w:rsidRDefault="00CA49B8">
          <w:pPr>
            <w:rPr>
              <w:rFonts w:ascii="Times New Roman" w:hAnsi="Times New Roman" w:cs="Times New Roman"/>
            </w:rPr>
          </w:pPr>
          <w:r w:rsidRPr="00CA49B8">
            <w:rPr>
              <w:rFonts w:ascii="Times New Roman" w:hAnsi="Times New Roman" w:cs="Times New Roman"/>
            </w:rPr>
            <w:t>Original: Language</w:t>
          </w:r>
        </w:p>
      </w:tc>
    </w:tr>
  </w:tbl>
  <w:p w14:paraId="7E9FB6F5" w14:textId="77777777" w:rsidR="00CA49B8" w:rsidRPr="00CA49B8" w:rsidRDefault="00CA49B8">
    <w:pPr>
      <w:pStyle w:val="Header"/>
      <w:rPr>
        <w:rFonts w:ascii="Times New Roman" w:hAnsi="Times New Roman" w:cs="Times New Roman"/>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19D2" w14:textId="77777777" w:rsidR="005410EB" w:rsidRDefault="00000000">
    <w:pPr>
      <w:pStyle w:val="Header"/>
    </w:pPr>
    <w:r>
      <w:rPr>
        <w:noProof/>
      </w:rPr>
      <mc:AlternateContent>
        <mc:Choice Requires="wps">
          <w:drawing>
            <wp:anchor distT="0" distB="0" distL="114300" distR="114300" simplePos="0" relativeHeight="251659264" behindDoc="0" locked="0" layoutInCell="0" allowOverlap="1" wp14:anchorId="12361D22" wp14:editId="41084EE9">
              <wp:simplePos x="0" y="0"/>
              <wp:positionH relativeFrom="column">
                <wp:posOffset>-73025</wp:posOffset>
              </wp:positionH>
              <wp:positionV relativeFrom="paragraph">
                <wp:posOffset>-302895</wp:posOffset>
              </wp:positionV>
              <wp:extent cx="8464550" cy="640080"/>
              <wp:effectExtent l="317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3114"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8276"/>
                          </w:tblGrid>
                          <w:tr w:rsidR="003D3682" w:rsidRPr="005841A3" w14:paraId="04672BD3" w14:textId="77777777">
                            <w:trPr>
                              <w:trHeight w:hRule="exact" w:val="864"/>
                            </w:trPr>
                            <w:tc>
                              <w:tcPr>
                                <w:tcW w:w="4838" w:type="dxa"/>
                                <w:tcBorders>
                                  <w:bottom w:val="single" w:sz="4" w:space="0" w:color="auto"/>
                                </w:tcBorders>
                                <w:vAlign w:val="bottom"/>
                              </w:tcPr>
                              <w:p w14:paraId="3658E9F6" w14:textId="77777777" w:rsidR="005410EB" w:rsidRPr="007C6F85" w:rsidRDefault="00000000" w:rsidP="005841A3">
                                <w:pPr>
                                  <w:pStyle w:val="Header"/>
                                  <w:spacing w:after="80"/>
                                  <w:rPr>
                                    <w:rFonts w:ascii="Times New Roman" w:hAnsi="Times New Roman"/>
                                    <w:b/>
                                    <w:sz w:val="17"/>
                                    <w:szCs w:val="17"/>
                                  </w:rPr>
                                </w:pPr>
                                <w:r w:rsidRPr="007C6F85">
                                  <w:rPr>
                                    <w:rFonts w:ascii="Times New Roman" w:hAnsi="Times New Roman"/>
                                    <w:b/>
                                    <w:sz w:val="17"/>
                                    <w:szCs w:val="17"/>
                                  </w:rPr>
                                  <w:t>DP/DCP/</w:t>
                                </w:r>
                              </w:p>
                            </w:tc>
                            <w:tc>
                              <w:tcPr>
                                <w:tcW w:w="8276" w:type="dxa"/>
                                <w:tcBorders>
                                  <w:bottom w:val="single" w:sz="4" w:space="0" w:color="auto"/>
                                </w:tcBorders>
                                <w:vAlign w:val="bottom"/>
                              </w:tcPr>
                              <w:p w14:paraId="0C145E02" w14:textId="77777777" w:rsidR="005410EB" w:rsidRPr="007C6F85" w:rsidRDefault="005410EB">
                                <w:pPr>
                                  <w:pStyle w:val="Header"/>
                                  <w:rPr>
                                    <w:rFonts w:ascii="Times New Roman" w:hAnsi="Times New Roman"/>
                                    <w:sz w:val="17"/>
                                    <w:szCs w:val="17"/>
                                  </w:rPr>
                                </w:pPr>
                              </w:p>
                            </w:tc>
                          </w:tr>
                        </w:tbl>
                        <w:p w14:paraId="050900DE" w14:textId="77777777" w:rsidR="005410EB" w:rsidRDefault="005410EB"/>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12361D22" id="_x0000_t202" coordsize="21600,21600" o:spt="202" path="m,l,21600r21600,l21600,xe">
              <v:stroke joinstyle="miter"/>
              <v:path gradientshapeok="t" o:connecttype="rect"/>
            </v:shapetype>
            <v:shape id="Text Box 2" o:spid="_x0000_s1026" type="#_x0000_t202" style="position:absolute;margin-left:-5.75pt;margin-top:-23.85pt;width:666.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" o:allowincell="f" stroked="f">
              <v:textbox inset="0,0,0,0">
                <w:txbxContent>
                  <w:tbl>
                    <w:tblPr>
                      <w:tblW w:w="13114"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8276"/>
                    </w:tblGrid>
                    <w:tr w:rsidR="003D3682" w:rsidRPr="005841A3" w14:paraId="04672BD3" w14:textId="77777777">
                      <w:trPr>
                        <w:trHeight w:hRule="exact" w:val="864"/>
                      </w:trPr>
                      <w:tc>
                        <w:tcPr>
                          <w:tcW w:w="4838" w:type="dxa"/>
                          <w:tcBorders>
                            <w:bottom w:val="single" w:sz="4" w:space="0" w:color="auto"/>
                          </w:tcBorders>
                          <w:vAlign w:val="bottom"/>
                        </w:tcPr>
                        <w:p w14:paraId="3658E9F6" w14:textId="77777777" w:rsidR="00000000" w:rsidRPr="007C6F85" w:rsidRDefault="00000000" w:rsidP="005841A3">
                          <w:pPr>
                            <w:pStyle w:val="Header"/>
                            <w:spacing w:after="80"/>
                            <w:rPr>
                              <w:rFonts w:ascii="Times New Roman" w:hAnsi="Times New Roman"/>
                              <w:b/>
                              <w:sz w:val="17"/>
                              <w:szCs w:val="17"/>
                            </w:rPr>
                          </w:pPr>
                          <w:r w:rsidRPr="007C6F85">
                            <w:rPr>
                              <w:rFonts w:ascii="Times New Roman" w:hAnsi="Times New Roman"/>
                              <w:b/>
                              <w:sz w:val="17"/>
                              <w:szCs w:val="17"/>
                            </w:rPr>
                            <w:t>DP/DCP/</w:t>
                          </w:r>
                        </w:p>
                      </w:tc>
                      <w:tc>
                        <w:tcPr>
                          <w:tcW w:w="8276" w:type="dxa"/>
                          <w:tcBorders>
                            <w:bottom w:val="single" w:sz="4" w:space="0" w:color="auto"/>
                          </w:tcBorders>
                          <w:vAlign w:val="bottom"/>
                        </w:tcPr>
                        <w:p w14:paraId="0C145E02" w14:textId="77777777" w:rsidR="00000000" w:rsidRPr="007C6F85" w:rsidRDefault="00000000">
                          <w:pPr>
                            <w:pStyle w:val="Header"/>
                            <w:rPr>
                              <w:rFonts w:ascii="Times New Roman" w:hAnsi="Times New Roman"/>
                              <w:sz w:val="17"/>
                              <w:szCs w:val="17"/>
                            </w:rPr>
                          </w:pPr>
                        </w:p>
                      </w:tc>
                    </w:tr>
                  </w:tbl>
                  <w:p w14:paraId="050900DE" w14:textId="77777777" w:rsidR="00000000" w:rsidRDefault="0000000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7E7"/>
    <w:multiLevelType w:val="hybridMultilevel"/>
    <w:tmpl w:val="2076D516"/>
    <w:lvl w:ilvl="0" w:tplc="0C8EE990">
      <w:start w:val="1"/>
      <w:numFmt w:val="lowerLetter"/>
      <w:lvlText w:val="(%1)"/>
      <w:lvlJc w:val="left"/>
      <w:pPr>
        <w:ind w:left="1800" w:hanging="360"/>
      </w:pPr>
      <w:rPr>
        <w:rFonts w:hint="default"/>
        <w:color w:val="000000"/>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4DE180E"/>
    <w:multiLevelType w:val="hybridMultilevel"/>
    <w:tmpl w:val="1E1A2778"/>
    <w:lvl w:ilvl="0" w:tplc="F1D8AC3A">
      <w:start w:val="1"/>
      <w:numFmt w:val="lowerLetter"/>
      <w:lvlText w:val="(%1)"/>
      <w:lvlJc w:val="left"/>
      <w:pPr>
        <w:ind w:left="16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A02372"/>
    <w:multiLevelType w:val="hybridMultilevel"/>
    <w:tmpl w:val="B6349452"/>
    <w:lvl w:ilvl="0" w:tplc="9EA0D570">
      <w:start w:val="1"/>
      <w:numFmt w:val="lowerLetter"/>
      <w:lvlText w:val="(%1)"/>
      <w:lvlJc w:val="left"/>
      <w:pPr>
        <w:ind w:left="1627"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3745FD"/>
    <w:multiLevelType w:val="hybridMultilevel"/>
    <w:tmpl w:val="3DE26EA2"/>
    <w:lvl w:ilvl="0" w:tplc="04090001">
      <w:start w:val="1"/>
      <w:numFmt w:val="bullet"/>
      <w:lvlText w:val=""/>
      <w:lvlJc w:val="left"/>
      <w:pPr>
        <w:ind w:left="360" w:hanging="360"/>
      </w:pPr>
      <w:rPr>
        <w:rFonts w:ascii="Symbol" w:hAnsi="Symbol" w:hint="default"/>
      </w:rPr>
    </w:lvl>
    <w:lvl w:ilvl="1" w:tplc="C5562588">
      <w:numFmt w:val="bullet"/>
      <w:lvlText w:val="•"/>
      <w:lvlJc w:val="left"/>
      <w:pPr>
        <w:ind w:left="1440" w:hanging="72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8D10498"/>
    <w:multiLevelType w:val="hybridMultilevel"/>
    <w:tmpl w:val="DDEC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B011A5"/>
    <w:multiLevelType w:val="hybridMultilevel"/>
    <w:tmpl w:val="1068DE6A"/>
    <w:lvl w:ilvl="0" w:tplc="3E5844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9AF3049"/>
    <w:multiLevelType w:val="hybridMultilevel"/>
    <w:tmpl w:val="9F285E64"/>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7" w15:restartNumberingAfterBreak="0">
    <w:nsid w:val="70D73FD3"/>
    <w:multiLevelType w:val="hybridMultilevel"/>
    <w:tmpl w:val="894A85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026682">
    <w:abstractNumId w:val="5"/>
  </w:num>
  <w:num w:numId="2" w16cid:durableId="1933388964">
    <w:abstractNumId w:val="2"/>
  </w:num>
  <w:num w:numId="3" w16cid:durableId="1578130449">
    <w:abstractNumId w:val="3"/>
  </w:num>
  <w:num w:numId="4" w16cid:durableId="240070784">
    <w:abstractNumId w:val="1"/>
  </w:num>
  <w:num w:numId="5" w16cid:durableId="1102533965">
    <w:abstractNumId w:val="7"/>
  </w:num>
  <w:num w:numId="6" w16cid:durableId="303968572">
    <w:abstractNumId w:val="6"/>
  </w:num>
  <w:num w:numId="7" w16cid:durableId="194660267">
    <w:abstractNumId w:val="4"/>
  </w:num>
  <w:num w:numId="8" w16cid:durableId="22892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 w:id="-1"/>
    <w:footnote w:id="0"/>
  </w:footnotePr>
  <w:endnotePr>
    <w:numFmt w:val="decimal"/>
    <w:numStart w:val="7"/>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B8"/>
    <w:rsid w:val="001D5309"/>
    <w:rsid w:val="00274487"/>
    <w:rsid w:val="005410EB"/>
    <w:rsid w:val="00A44068"/>
    <w:rsid w:val="00C61B9D"/>
    <w:rsid w:val="00CA49B8"/>
    <w:rsid w:val="00D106E8"/>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2EFC"/>
  <w15:chartTrackingRefBased/>
  <w15:docId w15:val="{1E5ECFCA-6A0D-41C9-BE8C-0A27539C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9B8"/>
    <w:rPr>
      <w:rFonts w:eastAsiaTheme="majorEastAsia" w:cstheme="majorBidi"/>
      <w:color w:val="272727" w:themeColor="text1" w:themeTint="D8"/>
    </w:rPr>
  </w:style>
  <w:style w:type="paragraph" w:styleId="Title">
    <w:name w:val="Title"/>
    <w:basedOn w:val="Normal"/>
    <w:next w:val="Normal"/>
    <w:link w:val="TitleChar"/>
    <w:uiPriority w:val="10"/>
    <w:qFormat/>
    <w:rsid w:val="00CA4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9B8"/>
    <w:pPr>
      <w:spacing w:before="160"/>
      <w:jc w:val="center"/>
    </w:pPr>
    <w:rPr>
      <w:i/>
      <w:iCs/>
      <w:color w:val="404040" w:themeColor="text1" w:themeTint="BF"/>
    </w:rPr>
  </w:style>
  <w:style w:type="character" w:customStyle="1" w:styleId="QuoteChar">
    <w:name w:val="Quote Char"/>
    <w:basedOn w:val="DefaultParagraphFont"/>
    <w:link w:val="Quote"/>
    <w:uiPriority w:val="29"/>
    <w:rsid w:val="00CA49B8"/>
    <w:rPr>
      <w:i/>
      <w:iCs/>
      <w:color w:val="404040" w:themeColor="text1" w:themeTint="BF"/>
    </w:rPr>
  </w:style>
  <w:style w:type="paragraph" w:styleId="ListParagraph">
    <w:name w:val="List Paragraph"/>
    <w:basedOn w:val="Normal"/>
    <w:uiPriority w:val="34"/>
    <w:qFormat/>
    <w:rsid w:val="00CA49B8"/>
    <w:pPr>
      <w:ind w:left="720"/>
      <w:contextualSpacing/>
    </w:pPr>
  </w:style>
  <w:style w:type="character" w:styleId="IntenseEmphasis">
    <w:name w:val="Intense Emphasis"/>
    <w:basedOn w:val="DefaultParagraphFont"/>
    <w:uiPriority w:val="21"/>
    <w:qFormat/>
    <w:rsid w:val="00CA49B8"/>
    <w:rPr>
      <w:i/>
      <w:iCs/>
      <w:color w:val="0F4761" w:themeColor="accent1" w:themeShade="BF"/>
    </w:rPr>
  </w:style>
  <w:style w:type="paragraph" w:styleId="IntenseQuote">
    <w:name w:val="Intense Quote"/>
    <w:basedOn w:val="Normal"/>
    <w:next w:val="Normal"/>
    <w:link w:val="IntenseQuoteChar"/>
    <w:uiPriority w:val="30"/>
    <w:qFormat/>
    <w:rsid w:val="00CA4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9B8"/>
    <w:rPr>
      <w:i/>
      <w:iCs/>
      <w:color w:val="0F4761" w:themeColor="accent1" w:themeShade="BF"/>
    </w:rPr>
  </w:style>
  <w:style w:type="character" w:styleId="IntenseReference">
    <w:name w:val="Intense Reference"/>
    <w:basedOn w:val="DefaultParagraphFont"/>
    <w:uiPriority w:val="32"/>
    <w:qFormat/>
    <w:rsid w:val="00CA49B8"/>
    <w:rPr>
      <w:b/>
      <w:bCs/>
      <w:smallCaps/>
      <w:color w:val="0F4761" w:themeColor="accent1" w:themeShade="BF"/>
      <w:spacing w:val="5"/>
    </w:rPr>
  </w:style>
  <w:style w:type="paragraph" w:styleId="Header">
    <w:name w:val="header"/>
    <w:basedOn w:val="Normal"/>
    <w:link w:val="HeaderChar"/>
    <w:uiPriority w:val="99"/>
    <w:semiHidden/>
    <w:unhideWhenUsed/>
    <w:rsid w:val="00CA49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49B8"/>
  </w:style>
  <w:style w:type="paragraph" w:styleId="Footer">
    <w:name w:val="footer"/>
    <w:basedOn w:val="Normal"/>
    <w:link w:val="FooterChar"/>
    <w:uiPriority w:val="99"/>
    <w:unhideWhenUsed/>
    <w:rsid w:val="00CA4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9B8"/>
  </w:style>
  <w:style w:type="paragraph" w:customStyle="1" w:styleId="HCh">
    <w:name w:val="_ H _Ch"/>
    <w:basedOn w:val="Normal"/>
    <w:next w:val="Normal"/>
    <w:rsid w:val="00CA49B8"/>
    <w:pPr>
      <w:keepNext/>
      <w:keepLines/>
      <w:suppressAutoHyphens/>
      <w:spacing w:after="0" w:line="300" w:lineRule="exact"/>
      <w:outlineLvl w:val="0"/>
    </w:pPr>
    <w:rPr>
      <w:rFonts w:ascii="Times New Roman" w:eastAsia="Times New Roman" w:hAnsi="Times New Roman" w:cs="Times New Roman"/>
      <w:b/>
      <w:spacing w:val="-2"/>
      <w:w w:val="103"/>
      <w:kern w:val="14"/>
      <w:sz w:val="28"/>
      <w:szCs w:val="20"/>
      <w:lang w:val="en-GB"/>
      <w14:ligatures w14:val="none"/>
    </w:rPr>
  </w:style>
  <w:style w:type="paragraph" w:customStyle="1" w:styleId="XLarge">
    <w:name w:val="XLarge"/>
    <w:basedOn w:val="Normal"/>
    <w:rsid w:val="00CA49B8"/>
    <w:pPr>
      <w:keepNext/>
      <w:keepLines/>
      <w:tabs>
        <w:tab w:val="right" w:leader="dot" w:pos="360"/>
      </w:tabs>
      <w:suppressAutoHyphens/>
      <w:spacing w:after="0" w:line="390" w:lineRule="exact"/>
      <w:outlineLvl w:val="0"/>
    </w:pPr>
    <w:rPr>
      <w:rFonts w:ascii="Times New Roman" w:eastAsia="Times New Roman" w:hAnsi="Times New Roman" w:cs="Times New Roman"/>
      <w:b/>
      <w:spacing w:val="-4"/>
      <w:w w:val="98"/>
      <w:kern w:val="14"/>
      <w:sz w:val="40"/>
      <w:szCs w:val="20"/>
      <w:lang w:val="en-GB"/>
      <w14:ligatures w14:val="none"/>
    </w:rPr>
  </w:style>
  <w:style w:type="character" w:styleId="PageNumber">
    <w:name w:val="page number"/>
    <w:basedOn w:val="DefaultParagraphFont"/>
    <w:semiHidden/>
    <w:rsid w:val="00CA49B8"/>
  </w:style>
  <w:style w:type="paragraph" w:styleId="Revision">
    <w:name w:val="Revision"/>
    <w:hidden/>
    <w:uiPriority w:val="99"/>
    <w:semiHidden/>
    <w:rsid w:val="00CA4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opp.undp.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popp.undp.org/"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opp.undp.org/document/internal-control-framework-polic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3461</Words>
  <Characters>19734</Characters>
  <Application>Microsoft Office Word</Application>
  <DocSecurity>0</DocSecurity>
  <Lines>164</Lines>
  <Paragraphs>46</Paragraphs>
  <ScaleCrop>false</ScaleCrop>
  <Company/>
  <LinksUpToDate>false</LinksUpToDate>
  <CharactersWithSpaces>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2026-06-16T00:55:00Z</dcterms:created>
  <dcterms:modified xsi:type="dcterms:W3CDTF">2026-06-16T00:59:00Z</dcterms:modified>
</cp:coreProperties>
</file>