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604D8" w14:textId="34CED6D7" w:rsidR="00442EF5" w:rsidRDefault="005B03D4" w:rsidP="00442EF5">
      <w:pPr>
        <w:ind w:left="360"/>
        <w:jc w:val="center"/>
        <w:rPr>
          <w:rFonts w:ascii="Myriad Pro" w:hAnsi="Myriad Pro"/>
          <w:b/>
          <w:spacing w:val="-3"/>
          <w:sz w:val="22"/>
          <w:szCs w:val="22"/>
        </w:rPr>
      </w:pPr>
      <w:r>
        <w:rPr>
          <w:rFonts w:ascii="Myriad Pro" w:hAnsi="Myriad Pro"/>
          <w:b/>
          <w:spacing w:val="-3"/>
          <w:sz w:val="22"/>
          <w:szCs w:val="22"/>
        </w:rPr>
        <w:t>AN</w:t>
      </w:r>
      <w:r w:rsidR="00442EF5" w:rsidRPr="00FA5FEA">
        <w:rPr>
          <w:rFonts w:ascii="Myriad Pro" w:hAnsi="Myriad Pro"/>
          <w:b/>
          <w:spacing w:val="-3"/>
          <w:sz w:val="22"/>
          <w:szCs w:val="22"/>
        </w:rPr>
        <w:t xml:space="preserve">NEX </w:t>
      </w:r>
      <w:r>
        <w:rPr>
          <w:rFonts w:ascii="Myriad Pro" w:hAnsi="Myriad Pro"/>
          <w:b/>
          <w:spacing w:val="-3"/>
          <w:sz w:val="22"/>
          <w:szCs w:val="22"/>
        </w:rPr>
        <w:t>[X]</w:t>
      </w:r>
      <w:r w:rsidR="00442EF5" w:rsidRPr="00FA5FEA">
        <w:rPr>
          <w:rFonts w:ascii="Myriad Pro" w:hAnsi="Myriad Pro"/>
          <w:b/>
          <w:spacing w:val="-3"/>
          <w:sz w:val="22"/>
          <w:szCs w:val="22"/>
        </w:rPr>
        <w:t>:</w:t>
      </w:r>
    </w:p>
    <w:p w14:paraId="76FB4583" w14:textId="77777777" w:rsidR="00280DA8" w:rsidRPr="00FA5FEA" w:rsidRDefault="00280DA8" w:rsidP="00442EF5">
      <w:pPr>
        <w:ind w:left="360"/>
        <w:jc w:val="center"/>
        <w:rPr>
          <w:rFonts w:ascii="Myriad Pro" w:hAnsi="Myriad Pro"/>
          <w:b/>
          <w:spacing w:val="-3"/>
          <w:sz w:val="22"/>
          <w:szCs w:val="22"/>
        </w:rPr>
      </w:pPr>
    </w:p>
    <w:p w14:paraId="72C47A8D" w14:textId="51C3814A" w:rsidR="00442EF5" w:rsidRPr="00FA5FEA" w:rsidRDefault="00442EF5" w:rsidP="00442EF5">
      <w:pPr>
        <w:ind w:left="360"/>
        <w:jc w:val="center"/>
        <w:rPr>
          <w:rFonts w:ascii="Myriad Pro" w:hAnsi="Myriad Pro"/>
          <w:b/>
          <w:spacing w:val="-3"/>
          <w:sz w:val="22"/>
          <w:szCs w:val="22"/>
        </w:rPr>
      </w:pPr>
      <w:r w:rsidRPr="00FA5FEA">
        <w:rPr>
          <w:rFonts w:ascii="Myriad Pro" w:hAnsi="Myriad Pro"/>
          <w:b/>
          <w:spacing w:val="-3"/>
          <w:sz w:val="22"/>
          <w:szCs w:val="22"/>
        </w:rPr>
        <w:t xml:space="preserve">On-Granting Provisions Applicable to the </w:t>
      </w:r>
      <w:r w:rsidR="005B03D4">
        <w:rPr>
          <w:rFonts w:ascii="Myriad Pro" w:hAnsi="Myriad Pro"/>
          <w:b/>
          <w:spacing w:val="-3"/>
          <w:sz w:val="22"/>
          <w:szCs w:val="22"/>
        </w:rPr>
        <w:t>Responsible Party</w:t>
      </w:r>
    </w:p>
    <w:p w14:paraId="769E7A3E" w14:textId="77777777" w:rsidR="00442EF5" w:rsidRPr="00FA5FEA" w:rsidRDefault="00442EF5" w:rsidP="00442EF5">
      <w:pPr>
        <w:ind w:left="360"/>
        <w:jc w:val="center"/>
        <w:rPr>
          <w:rFonts w:ascii="Myriad Pro" w:hAnsi="Myriad Pro"/>
          <w:spacing w:val="-3"/>
          <w:sz w:val="22"/>
          <w:szCs w:val="22"/>
        </w:rPr>
      </w:pPr>
    </w:p>
    <w:p w14:paraId="38C482A7" w14:textId="77777777" w:rsidR="00442EF5" w:rsidRPr="00FA5FEA" w:rsidRDefault="00442EF5" w:rsidP="00442EF5">
      <w:pPr>
        <w:ind w:left="360"/>
        <w:rPr>
          <w:rFonts w:ascii="Myriad Pro" w:hAnsi="Myriad Pro"/>
          <w:spacing w:val="-3"/>
          <w:sz w:val="22"/>
          <w:szCs w:val="22"/>
        </w:rPr>
      </w:pPr>
    </w:p>
    <w:p w14:paraId="65D50A52" w14:textId="41096027" w:rsidR="00442EF5" w:rsidRPr="005B03D4" w:rsidRDefault="00442EF5" w:rsidP="00FA5FEA">
      <w:pPr>
        <w:jc w:val="both"/>
        <w:rPr>
          <w:rFonts w:ascii="Myriad Pro" w:hAnsi="Myriad Pro"/>
          <w:b/>
          <w:spacing w:val="-3"/>
          <w:sz w:val="22"/>
          <w:szCs w:val="22"/>
        </w:rPr>
      </w:pPr>
      <w:r w:rsidRPr="005B03D4">
        <w:rPr>
          <w:rFonts w:ascii="Myriad Pro" w:hAnsi="Myriad Pro"/>
          <w:b/>
          <w:spacing w:val="-3"/>
          <w:sz w:val="22"/>
          <w:szCs w:val="22"/>
        </w:rPr>
        <w:t xml:space="preserve">Whereas </w:t>
      </w:r>
      <w:r w:rsidR="005B03D4" w:rsidRPr="005B03D4">
        <w:rPr>
          <w:rFonts w:ascii="Myriad Pro" w:hAnsi="Myriad Pro"/>
          <w:b/>
          <w:spacing w:val="-3"/>
          <w:sz w:val="22"/>
          <w:szCs w:val="22"/>
        </w:rPr>
        <w:t>[</w:t>
      </w:r>
      <w:r w:rsidR="005B03D4" w:rsidRPr="005B03D4">
        <w:rPr>
          <w:rFonts w:ascii="Myriad Pro" w:hAnsi="Myriad Pro"/>
          <w:b/>
          <w:spacing w:val="-3"/>
          <w:sz w:val="22"/>
          <w:szCs w:val="22"/>
          <w:highlight w:val="yellow"/>
        </w:rPr>
        <w:t>insert name</w:t>
      </w:r>
      <w:r w:rsidR="005B03D4" w:rsidRPr="005B03D4">
        <w:rPr>
          <w:rFonts w:ascii="Myriad Pro" w:hAnsi="Myriad Pro"/>
          <w:b/>
          <w:spacing w:val="-3"/>
          <w:sz w:val="22"/>
          <w:szCs w:val="22"/>
        </w:rPr>
        <w:t>] h</w:t>
      </w:r>
      <w:r w:rsidRPr="005B03D4">
        <w:rPr>
          <w:rFonts w:ascii="Myriad Pro" w:hAnsi="Myriad Pro"/>
          <w:b/>
          <w:spacing w:val="-3"/>
          <w:sz w:val="22"/>
          <w:szCs w:val="22"/>
        </w:rPr>
        <w:t xml:space="preserve">as been selected by UNDP to undertake </w:t>
      </w:r>
      <w:r w:rsidR="00441524" w:rsidRPr="005B03D4">
        <w:rPr>
          <w:rFonts w:ascii="Myriad Pro" w:hAnsi="Myriad Pro"/>
          <w:b/>
          <w:spacing w:val="-3"/>
          <w:sz w:val="22"/>
          <w:szCs w:val="22"/>
        </w:rPr>
        <w:t>g</w:t>
      </w:r>
      <w:r w:rsidRPr="005B03D4">
        <w:rPr>
          <w:rFonts w:ascii="Myriad Pro" w:hAnsi="Myriad Pro"/>
          <w:b/>
          <w:spacing w:val="-3"/>
          <w:sz w:val="22"/>
          <w:szCs w:val="22"/>
        </w:rPr>
        <w:t xml:space="preserve">rant-making activities </w:t>
      </w:r>
      <w:r w:rsidR="00441524" w:rsidRPr="005B03D4">
        <w:rPr>
          <w:rFonts w:ascii="Myriad Pro" w:hAnsi="Myriad Pro"/>
          <w:b/>
          <w:spacing w:val="-3"/>
          <w:sz w:val="22"/>
          <w:szCs w:val="22"/>
        </w:rPr>
        <w:t xml:space="preserve">under the Agreement in accordance with the Project Document (Annex A), </w:t>
      </w:r>
      <w:r w:rsidR="005B03D4" w:rsidRPr="005B03D4">
        <w:rPr>
          <w:rFonts w:ascii="Myriad Pro" w:hAnsi="Myriad Pro"/>
          <w:b/>
          <w:spacing w:val="-3"/>
          <w:sz w:val="22"/>
          <w:szCs w:val="22"/>
        </w:rPr>
        <w:t>[</w:t>
      </w:r>
      <w:r w:rsidR="005B03D4" w:rsidRPr="005B03D4">
        <w:rPr>
          <w:rFonts w:ascii="Myriad Pro" w:hAnsi="Myriad Pro"/>
          <w:b/>
          <w:spacing w:val="-3"/>
          <w:sz w:val="22"/>
          <w:szCs w:val="22"/>
          <w:highlight w:val="yellow"/>
        </w:rPr>
        <w:t>insert name</w:t>
      </w:r>
      <w:r w:rsidR="005B03D4" w:rsidRPr="005B03D4">
        <w:rPr>
          <w:rFonts w:ascii="Myriad Pro" w:hAnsi="Myriad Pro"/>
          <w:b/>
          <w:spacing w:val="-3"/>
          <w:sz w:val="22"/>
          <w:szCs w:val="22"/>
        </w:rPr>
        <w:t>] (hereinafter referred to as the “Responsible Party”</w:t>
      </w:r>
      <w:r w:rsidR="005B03D4">
        <w:rPr>
          <w:rFonts w:ascii="Myriad Pro" w:hAnsi="Myriad Pro"/>
          <w:b/>
          <w:spacing w:val="-3"/>
          <w:sz w:val="22"/>
          <w:szCs w:val="22"/>
        </w:rPr>
        <w:t xml:space="preserve"> or “RP”</w:t>
      </w:r>
      <w:r w:rsidR="005B03D4" w:rsidRPr="005B03D4">
        <w:rPr>
          <w:rFonts w:ascii="Myriad Pro" w:hAnsi="Myriad Pro"/>
          <w:b/>
          <w:spacing w:val="-3"/>
          <w:sz w:val="22"/>
          <w:szCs w:val="22"/>
        </w:rPr>
        <w:t xml:space="preserve">) </w:t>
      </w:r>
      <w:r w:rsidR="00441524" w:rsidRPr="005B03D4">
        <w:rPr>
          <w:rFonts w:ascii="Myriad Pro" w:hAnsi="Myriad Pro"/>
          <w:b/>
          <w:spacing w:val="-3"/>
          <w:sz w:val="22"/>
          <w:szCs w:val="22"/>
        </w:rPr>
        <w:t>agrees to be bound by the following additional provisions:</w:t>
      </w:r>
    </w:p>
    <w:p w14:paraId="38F9DAD5" w14:textId="5D3CC476" w:rsidR="00442EF5" w:rsidRDefault="00442EF5" w:rsidP="00442EF5">
      <w:pPr>
        <w:ind w:left="360"/>
        <w:jc w:val="center"/>
        <w:rPr>
          <w:rFonts w:ascii="Myriad Pro" w:hAnsi="Myriad Pro"/>
          <w:b/>
          <w:spacing w:val="-3"/>
          <w:sz w:val="22"/>
          <w:szCs w:val="22"/>
          <w:u w:val="single"/>
        </w:rPr>
      </w:pPr>
    </w:p>
    <w:p w14:paraId="7F49C0E6" w14:textId="77777777" w:rsidR="00280DA8" w:rsidRPr="00280DA8" w:rsidRDefault="00280DA8" w:rsidP="00442EF5">
      <w:pPr>
        <w:ind w:left="360"/>
        <w:jc w:val="center"/>
        <w:rPr>
          <w:rFonts w:ascii="Myriad Pro" w:hAnsi="Myriad Pro"/>
          <w:b/>
          <w:spacing w:val="-3"/>
          <w:sz w:val="22"/>
          <w:szCs w:val="22"/>
          <w:u w:val="single"/>
        </w:rPr>
      </w:pPr>
    </w:p>
    <w:p w14:paraId="644CFE8F" w14:textId="77777777" w:rsidR="00442EF5" w:rsidRPr="00280DA8" w:rsidRDefault="00442EF5" w:rsidP="00442EF5">
      <w:pPr>
        <w:pStyle w:val="ListParagraph"/>
        <w:numPr>
          <w:ilvl w:val="0"/>
          <w:numId w:val="45"/>
        </w:numPr>
        <w:spacing w:after="200" w:line="276" w:lineRule="auto"/>
        <w:contextualSpacing/>
        <w:rPr>
          <w:rFonts w:ascii="Myriad Pro" w:hAnsi="Myriad Pro"/>
          <w:b/>
          <w:spacing w:val="-3"/>
          <w:u w:val="single"/>
        </w:rPr>
      </w:pPr>
      <w:r w:rsidRPr="00280DA8">
        <w:rPr>
          <w:rFonts w:ascii="Myriad Pro" w:hAnsi="Myriad Pro"/>
          <w:b/>
          <w:spacing w:val="-3"/>
          <w:u w:val="single"/>
        </w:rPr>
        <w:t>Grant Award Process</w:t>
      </w:r>
    </w:p>
    <w:p w14:paraId="78CEA457" w14:textId="77777777" w:rsidR="00442EF5" w:rsidRPr="00FA5FEA" w:rsidRDefault="00442EF5" w:rsidP="00442EF5">
      <w:pPr>
        <w:pStyle w:val="ListParagraph"/>
        <w:rPr>
          <w:rFonts w:ascii="Myriad Pro" w:hAnsi="Myriad Pro"/>
          <w:spacing w:val="-3"/>
        </w:rPr>
      </w:pPr>
    </w:p>
    <w:p w14:paraId="2A838921" w14:textId="6689BE2F" w:rsidR="00442EF5" w:rsidRPr="00FA5FEA" w:rsidRDefault="00442EF5" w:rsidP="00280DA8">
      <w:pPr>
        <w:pStyle w:val="ListParagraph"/>
        <w:numPr>
          <w:ilvl w:val="1"/>
          <w:numId w:val="45"/>
        </w:numPr>
        <w:spacing w:after="200" w:line="276" w:lineRule="auto"/>
        <w:contextualSpacing/>
        <w:rPr>
          <w:rFonts w:ascii="Myriad Pro" w:hAnsi="Myriad Pro"/>
          <w:spacing w:val="-3"/>
        </w:rPr>
      </w:pPr>
      <w:r w:rsidRPr="00FA5FEA">
        <w:rPr>
          <w:rFonts w:ascii="Myriad Pro" w:hAnsi="Myriad Pro"/>
          <w:spacing w:val="-3"/>
        </w:rPr>
        <w:t xml:space="preserve">The </w:t>
      </w:r>
      <w:r w:rsidR="005B03D4">
        <w:rPr>
          <w:rFonts w:ascii="Myriad Pro" w:hAnsi="Myriad Pro"/>
          <w:spacing w:val="-3"/>
        </w:rPr>
        <w:t>RP</w:t>
      </w:r>
      <w:r w:rsidRPr="00FA5FEA">
        <w:rPr>
          <w:rFonts w:ascii="Myriad Pro" w:hAnsi="Myriad Pro"/>
          <w:spacing w:val="-3"/>
        </w:rPr>
        <w:t xml:space="preserve"> shall be fully accountable for the completion of all grant making activities in accordance with its financial regulations, rules and policies, to the extent that they are consistent with UNDP’s grant policies and Financial Regulations and Rules. If they are not consistent, UNDP's grant policies and Financial Regulations and Rules must be followed.</w:t>
      </w:r>
    </w:p>
    <w:p w14:paraId="133083A5" w14:textId="77777777" w:rsidR="00442EF5" w:rsidRPr="00FA5FEA" w:rsidRDefault="00442EF5" w:rsidP="00442EF5">
      <w:pPr>
        <w:pStyle w:val="ListParagraph"/>
        <w:ind w:left="360"/>
        <w:rPr>
          <w:rFonts w:ascii="Myriad Pro" w:hAnsi="Myriad Pro"/>
          <w:spacing w:val="-3"/>
        </w:rPr>
      </w:pPr>
    </w:p>
    <w:p w14:paraId="4736FD73" w14:textId="3A603E3C" w:rsidR="00442EF5" w:rsidRPr="00FA5FEA" w:rsidRDefault="00442EF5" w:rsidP="00280DA8">
      <w:pPr>
        <w:pStyle w:val="ListParagraph"/>
        <w:numPr>
          <w:ilvl w:val="1"/>
          <w:numId w:val="45"/>
        </w:numPr>
        <w:spacing w:after="200" w:line="276" w:lineRule="auto"/>
        <w:contextualSpacing/>
        <w:rPr>
          <w:rFonts w:ascii="Myriad Pro" w:hAnsi="Myriad Pro"/>
          <w:spacing w:val="-3"/>
        </w:rPr>
      </w:pPr>
      <w:r w:rsidRPr="00FA5FEA">
        <w:rPr>
          <w:rFonts w:ascii="Myriad Pro" w:hAnsi="Myriad Pro"/>
          <w:spacing w:val="-3"/>
        </w:rPr>
        <w:t xml:space="preserve">The </w:t>
      </w:r>
      <w:r w:rsidR="005B03D4">
        <w:rPr>
          <w:rFonts w:ascii="Myriad Pro" w:hAnsi="Myriad Pro"/>
          <w:spacing w:val="-3"/>
        </w:rPr>
        <w:t>RP</w:t>
      </w:r>
      <w:r w:rsidRPr="00FA5FEA">
        <w:rPr>
          <w:rFonts w:ascii="Myriad Pro" w:hAnsi="Myriad Pro"/>
          <w:spacing w:val="-3"/>
        </w:rPr>
        <w:t xml:space="preserve"> shall conduct an assessment of </w:t>
      </w:r>
      <w:r w:rsidR="00FA5FEA">
        <w:rPr>
          <w:rFonts w:ascii="Myriad Pro" w:hAnsi="Myriad Pro"/>
          <w:spacing w:val="-3"/>
        </w:rPr>
        <w:t>the g</w:t>
      </w:r>
      <w:r w:rsidRPr="00FA5FEA">
        <w:rPr>
          <w:rFonts w:ascii="Myriad Pro" w:hAnsi="Myriad Pro"/>
          <w:spacing w:val="-3"/>
        </w:rPr>
        <w:t xml:space="preserve">rant </w:t>
      </w:r>
      <w:r w:rsidR="00FA5FEA">
        <w:rPr>
          <w:rFonts w:ascii="Myriad Pro" w:hAnsi="Myriad Pro"/>
          <w:spacing w:val="-3"/>
        </w:rPr>
        <w:t>r</w:t>
      </w:r>
      <w:r w:rsidRPr="00FA5FEA">
        <w:rPr>
          <w:rFonts w:ascii="Myriad Pro" w:hAnsi="Myriad Pro"/>
          <w:spacing w:val="-3"/>
        </w:rPr>
        <w:t>ecipient proposal(s) against set selection criteria established in the Project Document or in the call for proposals, and shall submit eligible grant proposal(s) to the Project Board or designated grant selection committee for consideration and final selection</w:t>
      </w:r>
      <w:r w:rsidR="00280DA8">
        <w:rPr>
          <w:rFonts w:ascii="Myriad Pro" w:hAnsi="Myriad Pro"/>
          <w:spacing w:val="-3"/>
        </w:rPr>
        <w:t xml:space="preserve"> and/or recommendation as agreed for each specific case</w:t>
      </w:r>
      <w:r w:rsidRPr="00FA5FEA">
        <w:rPr>
          <w:rFonts w:ascii="Myriad Pro" w:hAnsi="Myriad Pro"/>
          <w:spacing w:val="-3"/>
        </w:rPr>
        <w:t xml:space="preserve">. </w:t>
      </w:r>
    </w:p>
    <w:p w14:paraId="23A5FA93" w14:textId="77777777" w:rsidR="00442EF5" w:rsidRPr="00FA5FEA" w:rsidRDefault="00442EF5" w:rsidP="00442EF5">
      <w:pPr>
        <w:pStyle w:val="ListParagraph"/>
        <w:ind w:left="360"/>
        <w:rPr>
          <w:rFonts w:ascii="Myriad Pro" w:hAnsi="Myriad Pro"/>
          <w:spacing w:val="-3"/>
        </w:rPr>
      </w:pPr>
    </w:p>
    <w:p w14:paraId="318A8C0E" w14:textId="32DE2FEC" w:rsidR="00442EF5" w:rsidRPr="00FA5FEA" w:rsidRDefault="00442EF5" w:rsidP="00280DA8">
      <w:pPr>
        <w:pStyle w:val="ListParagraph"/>
        <w:numPr>
          <w:ilvl w:val="1"/>
          <w:numId w:val="45"/>
        </w:numPr>
        <w:spacing w:after="200" w:line="276" w:lineRule="auto"/>
        <w:contextualSpacing/>
        <w:rPr>
          <w:rFonts w:ascii="Myriad Pro" w:hAnsi="Myriad Pro"/>
          <w:spacing w:val="-3"/>
        </w:rPr>
      </w:pPr>
      <w:r w:rsidRPr="00FA5FEA">
        <w:rPr>
          <w:rFonts w:ascii="Myriad Pro" w:hAnsi="Myriad Pro"/>
          <w:spacing w:val="-3"/>
        </w:rPr>
        <w:t xml:space="preserve">The </w:t>
      </w:r>
      <w:r w:rsidR="005B03D4">
        <w:rPr>
          <w:rFonts w:ascii="Myriad Pro" w:hAnsi="Myriad Pro"/>
          <w:spacing w:val="-3"/>
        </w:rPr>
        <w:t>RP</w:t>
      </w:r>
      <w:r w:rsidRPr="00FA5FEA">
        <w:rPr>
          <w:rFonts w:ascii="Myriad Pro" w:hAnsi="Myriad Pro"/>
          <w:spacing w:val="-3"/>
        </w:rPr>
        <w:t xml:space="preserve"> shall ensure that:</w:t>
      </w:r>
    </w:p>
    <w:p w14:paraId="2B2BC6D6" w14:textId="77777777" w:rsidR="00442EF5" w:rsidRPr="00FA5FEA" w:rsidRDefault="00442EF5" w:rsidP="00442EF5">
      <w:pPr>
        <w:pStyle w:val="ListParagraph"/>
        <w:ind w:left="360"/>
        <w:rPr>
          <w:rFonts w:ascii="Myriad Pro" w:hAnsi="Myriad Pro"/>
          <w:spacing w:val="-3"/>
        </w:rPr>
      </w:pPr>
    </w:p>
    <w:p w14:paraId="4977B9BD" w14:textId="77777777" w:rsidR="00442EF5" w:rsidRPr="00FA5FEA" w:rsidRDefault="00442EF5" w:rsidP="00442EF5">
      <w:pPr>
        <w:pStyle w:val="ListParagraph"/>
        <w:numPr>
          <w:ilvl w:val="0"/>
          <w:numId w:val="41"/>
        </w:numPr>
        <w:spacing w:after="120" w:line="276" w:lineRule="auto"/>
        <w:ind w:left="1080"/>
        <w:rPr>
          <w:rFonts w:ascii="Myriad Pro" w:hAnsi="Myriad Pro"/>
          <w:spacing w:val="-3"/>
        </w:rPr>
      </w:pPr>
      <w:r w:rsidRPr="00FA5FEA">
        <w:rPr>
          <w:rFonts w:ascii="Myriad Pro" w:hAnsi="Myriad Pro"/>
          <w:spacing w:val="-3"/>
        </w:rPr>
        <w:t>the grant award process is organized in a fully transparent manner that guarantees impartiality and equal treatment to all applicants;</w:t>
      </w:r>
    </w:p>
    <w:p w14:paraId="111D51C4" w14:textId="77777777" w:rsidR="00442EF5" w:rsidRPr="00FA5FEA" w:rsidRDefault="00442EF5" w:rsidP="00442EF5">
      <w:pPr>
        <w:pStyle w:val="ListParagraph"/>
        <w:numPr>
          <w:ilvl w:val="0"/>
          <w:numId w:val="41"/>
        </w:numPr>
        <w:spacing w:after="120" w:line="276" w:lineRule="auto"/>
        <w:ind w:left="1080"/>
        <w:rPr>
          <w:rFonts w:ascii="Myriad Pro" w:hAnsi="Myriad Pro"/>
          <w:spacing w:val="-3"/>
        </w:rPr>
      </w:pPr>
      <w:r w:rsidRPr="00FA5FEA">
        <w:rPr>
          <w:rFonts w:ascii="Myriad Pro" w:hAnsi="Myriad Pro"/>
          <w:spacing w:val="-3"/>
        </w:rPr>
        <w:t>all stages of the grant award process are formally documented through standardized checklists and forms;</w:t>
      </w:r>
    </w:p>
    <w:p w14:paraId="2CD69855" w14:textId="77777777" w:rsidR="00442EF5" w:rsidRPr="00FA5FEA" w:rsidRDefault="00442EF5" w:rsidP="00442EF5">
      <w:pPr>
        <w:pStyle w:val="ListParagraph"/>
        <w:numPr>
          <w:ilvl w:val="0"/>
          <w:numId w:val="41"/>
        </w:numPr>
        <w:spacing w:after="120" w:line="276" w:lineRule="auto"/>
        <w:ind w:left="1080"/>
        <w:rPr>
          <w:rFonts w:ascii="Myriad Pro" w:hAnsi="Myriad Pro"/>
          <w:spacing w:val="-3"/>
        </w:rPr>
      </w:pPr>
      <w:r w:rsidRPr="00FA5FEA">
        <w:rPr>
          <w:rFonts w:ascii="Myriad Pro" w:hAnsi="Myriad Pro"/>
          <w:spacing w:val="-3"/>
        </w:rPr>
        <w:t>grants are awarded in accordance with formal rules of procedure, including adequate due diligence policies and processes;</w:t>
      </w:r>
    </w:p>
    <w:p w14:paraId="3F9EBD56" w14:textId="77777777" w:rsidR="00442EF5" w:rsidRPr="00FA5FEA" w:rsidRDefault="00442EF5" w:rsidP="00442EF5">
      <w:pPr>
        <w:pStyle w:val="ListParagraph"/>
        <w:numPr>
          <w:ilvl w:val="0"/>
          <w:numId w:val="41"/>
        </w:numPr>
        <w:spacing w:after="120" w:line="276" w:lineRule="auto"/>
        <w:ind w:left="1080"/>
        <w:rPr>
          <w:rFonts w:ascii="Myriad Pro" w:hAnsi="Myriad Pro"/>
          <w:spacing w:val="-3"/>
        </w:rPr>
      </w:pPr>
      <w:r w:rsidRPr="00FA5FEA">
        <w:rPr>
          <w:rFonts w:ascii="Myriad Pro" w:hAnsi="Myriad Pro"/>
          <w:spacing w:val="-3"/>
        </w:rPr>
        <w:t>the evaluation process is based solely on the established criteria for eligibility, selection and exclusion as indicated in the call for proposals;</w:t>
      </w:r>
    </w:p>
    <w:p w14:paraId="47D25885" w14:textId="7E59DDB4" w:rsidR="00442EF5" w:rsidRPr="00FA5FEA" w:rsidRDefault="00442EF5" w:rsidP="00442EF5">
      <w:pPr>
        <w:pStyle w:val="ListParagraph"/>
        <w:numPr>
          <w:ilvl w:val="0"/>
          <w:numId w:val="41"/>
        </w:numPr>
        <w:spacing w:after="120" w:line="276" w:lineRule="auto"/>
        <w:ind w:left="1080"/>
        <w:rPr>
          <w:rFonts w:ascii="Myriad Pro" w:hAnsi="Myriad Pro"/>
          <w:spacing w:val="-3"/>
        </w:rPr>
      </w:pPr>
      <w:r w:rsidRPr="00FA5FEA">
        <w:rPr>
          <w:rFonts w:ascii="Myriad Pro" w:hAnsi="Myriad Pro"/>
          <w:spacing w:val="-3"/>
        </w:rPr>
        <w:t xml:space="preserve">the </w:t>
      </w:r>
      <w:r w:rsidR="00FA5FEA">
        <w:rPr>
          <w:rFonts w:ascii="Myriad Pro" w:hAnsi="Myriad Pro"/>
          <w:spacing w:val="-3"/>
        </w:rPr>
        <w:t>g</w:t>
      </w:r>
      <w:r w:rsidRPr="00FA5FEA">
        <w:rPr>
          <w:rFonts w:ascii="Myriad Pro" w:hAnsi="Myriad Pro"/>
          <w:spacing w:val="-3"/>
        </w:rPr>
        <w:t xml:space="preserve">rant </w:t>
      </w:r>
      <w:r w:rsidR="00FA5FEA">
        <w:rPr>
          <w:rFonts w:ascii="Myriad Pro" w:hAnsi="Myriad Pro"/>
          <w:spacing w:val="-3"/>
        </w:rPr>
        <w:t>r</w:t>
      </w:r>
      <w:r w:rsidRPr="00FA5FEA">
        <w:rPr>
          <w:rFonts w:ascii="Myriad Pro" w:hAnsi="Myriad Pro"/>
          <w:spacing w:val="-3"/>
        </w:rPr>
        <w:t>ecipient</w:t>
      </w:r>
      <w:r w:rsidR="00491857">
        <w:rPr>
          <w:rFonts w:ascii="Myriad Pro" w:hAnsi="Myriad Pro"/>
          <w:spacing w:val="-3"/>
        </w:rPr>
        <w:t xml:space="preserve"> is duly organized and</w:t>
      </w:r>
      <w:bookmarkStart w:id="0" w:name="_GoBack"/>
      <w:bookmarkEnd w:id="0"/>
      <w:r w:rsidRPr="00FA5FEA">
        <w:rPr>
          <w:rFonts w:ascii="Myriad Pro" w:hAnsi="Myriad Pro"/>
          <w:spacing w:val="-3"/>
        </w:rPr>
        <w:t xml:space="preserve"> in good standing in its state/country of organization, a</w:t>
      </w:r>
      <w:r w:rsidR="00FA5FEA">
        <w:rPr>
          <w:rFonts w:ascii="Myriad Pro" w:hAnsi="Myriad Pro"/>
          <w:spacing w:val="-3"/>
        </w:rPr>
        <w:t xml:space="preserve">nd </w:t>
      </w:r>
      <w:r w:rsidRPr="00FA5FEA">
        <w:rPr>
          <w:rFonts w:ascii="Myriad Pro" w:hAnsi="Myriad Pro"/>
          <w:spacing w:val="-3"/>
        </w:rPr>
        <w:t xml:space="preserve"> </w:t>
      </w:r>
      <w:r w:rsidR="00FA5FEA">
        <w:rPr>
          <w:rFonts w:ascii="Myriad Pro" w:hAnsi="Myriad Pro"/>
          <w:spacing w:val="-3"/>
        </w:rPr>
        <w:t xml:space="preserve">the </w:t>
      </w:r>
      <w:r w:rsidRPr="00FA5FEA">
        <w:rPr>
          <w:rFonts w:ascii="Myriad Pro" w:hAnsi="Myriad Pro"/>
          <w:spacing w:val="-3"/>
        </w:rPr>
        <w:t>activities to be carried out with the grant award</w:t>
      </w:r>
      <w:r w:rsidR="00FA5FEA">
        <w:rPr>
          <w:rFonts w:ascii="Myriad Pro" w:hAnsi="Myriad Pro"/>
          <w:spacing w:val="-3"/>
        </w:rPr>
        <w:t xml:space="preserve"> are eligible</w:t>
      </w:r>
      <w:r w:rsidRPr="00FA5FEA">
        <w:rPr>
          <w:rFonts w:ascii="Myriad Pro" w:hAnsi="Myriad Pro"/>
          <w:spacing w:val="-3"/>
        </w:rPr>
        <w:t xml:space="preserve">; </w:t>
      </w:r>
    </w:p>
    <w:p w14:paraId="6B9ABCB5" w14:textId="77777777" w:rsidR="00442EF5" w:rsidRPr="00FA5FEA" w:rsidRDefault="00442EF5" w:rsidP="00442EF5">
      <w:pPr>
        <w:pStyle w:val="ListParagraph"/>
        <w:numPr>
          <w:ilvl w:val="0"/>
          <w:numId w:val="41"/>
        </w:numPr>
        <w:spacing w:after="120" w:line="276" w:lineRule="auto"/>
        <w:ind w:left="1080"/>
        <w:rPr>
          <w:rFonts w:ascii="Myriad Pro" w:hAnsi="Myriad Pro"/>
          <w:spacing w:val="-3"/>
        </w:rPr>
      </w:pPr>
      <w:r w:rsidRPr="00FA5FEA">
        <w:rPr>
          <w:rFonts w:ascii="Myriad Pro" w:hAnsi="Myriad Pro"/>
          <w:spacing w:val="-3"/>
        </w:rPr>
        <w:t>all applicants are notified in writing of the grant award outcome;</w:t>
      </w:r>
    </w:p>
    <w:p w14:paraId="2A465627" w14:textId="77777777" w:rsidR="00442EF5" w:rsidRPr="00FA5FEA" w:rsidRDefault="00442EF5" w:rsidP="00442EF5">
      <w:pPr>
        <w:pStyle w:val="ListParagraph"/>
        <w:numPr>
          <w:ilvl w:val="0"/>
          <w:numId w:val="41"/>
        </w:numPr>
        <w:spacing w:after="120" w:line="276" w:lineRule="auto"/>
        <w:ind w:left="1080"/>
        <w:rPr>
          <w:rFonts w:ascii="Myriad Pro" w:hAnsi="Myriad Pro"/>
          <w:spacing w:val="-3"/>
        </w:rPr>
      </w:pPr>
      <w:r w:rsidRPr="00FA5FEA">
        <w:rPr>
          <w:rFonts w:ascii="Myriad Pro" w:hAnsi="Myriad Pro"/>
          <w:spacing w:val="-3"/>
        </w:rPr>
        <w:t>the grant award decision is made public within a reasonable timeframe following its issuance;</w:t>
      </w:r>
    </w:p>
    <w:p w14:paraId="6763ED4F" w14:textId="344B8FFA" w:rsidR="00442EF5" w:rsidRPr="00FA5FEA" w:rsidRDefault="00442EF5" w:rsidP="00442EF5">
      <w:pPr>
        <w:pStyle w:val="ListParagraph"/>
        <w:numPr>
          <w:ilvl w:val="0"/>
          <w:numId w:val="41"/>
        </w:numPr>
        <w:spacing w:after="120" w:line="276" w:lineRule="auto"/>
        <w:ind w:left="1080"/>
        <w:rPr>
          <w:rFonts w:ascii="Myriad Pro" w:hAnsi="Myriad Pro"/>
          <w:spacing w:val="-3"/>
        </w:rPr>
      </w:pPr>
      <w:r w:rsidRPr="00FA5FEA">
        <w:rPr>
          <w:rFonts w:ascii="Myriad Pro" w:hAnsi="Myriad Pro"/>
          <w:spacing w:val="-3"/>
        </w:rPr>
        <w:t xml:space="preserve">grant funds are channeled transparently and effectively to </w:t>
      </w:r>
      <w:r w:rsidR="00FA5FEA">
        <w:rPr>
          <w:rFonts w:ascii="Myriad Pro" w:hAnsi="Myriad Pro"/>
          <w:spacing w:val="-3"/>
        </w:rPr>
        <w:t>g</w:t>
      </w:r>
      <w:r w:rsidRPr="00FA5FEA">
        <w:rPr>
          <w:rFonts w:ascii="Myriad Pro" w:hAnsi="Myriad Pro"/>
          <w:spacing w:val="-3"/>
        </w:rPr>
        <w:t xml:space="preserve">rant </w:t>
      </w:r>
      <w:r w:rsidR="00FA5FEA">
        <w:rPr>
          <w:rFonts w:ascii="Myriad Pro" w:hAnsi="Myriad Pro"/>
          <w:spacing w:val="-3"/>
        </w:rPr>
        <w:t>r</w:t>
      </w:r>
      <w:r w:rsidRPr="00FA5FEA">
        <w:rPr>
          <w:rFonts w:ascii="Myriad Pro" w:hAnsi="Myriad Pro"/>
          <w:spacing w:val="-3"/>
        </w:rPr>
        <w:t>ecipients;</w:t>
      </w:r>
    </w:p>
    <w:p w14:paraId="7F93D30D" w14:textId="77777777" w:rsidR="00442EF5" w:rsidRPr="00FA5FEA" w:rsidRDefault="00442EF5" w:rsidP="00442EF5">
      <w:pPr>
        <w:pStyle w:val="ListParagraph"/>
        <w:numPr>
          <w:ilvl w:val="0"/>
          <w:numId w:val="41"/>
        </w:numPr>
        <w:spacing w:after="120" w:line="276" w:lineRule="auto"/>
        <w:ind w:left="1080"/>
        <w:rPr>
          <w:rFonts w:ascii="Myriad Pro" w:hAnsi="Myriad Pro"/>
          <w:spacing w:val="-3"/>
        </w:rPr>
      </w:pPr>
      <w:r w:rsidRPr="00FA5FEA">
        <w:rPr>
          <w:rFonts w:ascii="Myriad Pro" w:hAnsi="Myriad Pro"/>
          <w:spacing w:val="-3"/>
        </w:rPr>
        <w:t xml:space="preserve">no grant is awarded retroactively for activities already started or completed at the time of the application; and </w:t>
      </w:r>
    </w:p>
    <w:p w14:paraId="65149461" w14:textId="2A7023AF" w:rsidR="00442EF5" w:rsidRPr="00FA5FEA" w:rsidRDefault="00442EF5" w:rsidP="00442EF5">
      <w:pPr>
        <w:pStyle w:val="ListParagraph"/>
        <w:numPr>
          <w:ilvl w:val="0"/>
          <w:numId w:val="41"/>
        </w:numPr>
        <w:spacing w:after="120" w:line="276" w:lineRule="auto"/>
        <w:ind w:left="1080"/>
        <w:rPr>
          <w:rFonts w:ascii="Myriad Pro" w:hAnsi="Myriad Pro"/>
          <w:spacing w:val="-3"/>
        </w:rPr>
      </w:pPr>
      <w:r w:rsidRPr="00FA5FEA">
        <w:rPr>
          <w:rFonts w:ascii="Myriad Pro" w:hAnsi="Myriad Pro"/>
          <w:spacing w:val="-3"/>
        </w:rPr>
        <w:t xml:space="preserve">procedures are in place (and set forth in any agreements the </w:t>
      </w:r>
      <w:r w:rsidR="005B03D4">
        <w:rPr>
          <w:rFonts w:ascii="Myriad Pro" w:hAnsi="Myriad Pro"/>
          <w:spacing w:val="-3"/>
        </w:rPr>
        <w:t>RP</w:t>
      </w:r>
      <w:r w:rsidRPr="00FA5FEA">
        <w:rPr>
          <w:rFonts w:ascii="Myriad Pro" w:hAnsi="Myriad Pro"/>
          <w:spacing w:val="-3"/>
        </w:rPr>
        <w:t xml:space="preserve"> enters into with </w:t>
      </w:r>
      <w:r w:rsidR="00FA5FEA">
        <w:rPr>
          <w:rFonts w:ascii="Myriad Pro" w:hAnsi="Myriad Pro"/>
          <w:spacing w:val="-3"/>
        </w:rPr>
        <w:t>the g</w:t>
      </w:r>
      <w:r w:rsidRPr="00FA5FEA">
        <w:rPr>
          <w:rFonts w:ascii="Myriad Pro" w:hAnsi="Myriad Pro"/>
          <w:spacing w:val="-3"/>
        </w:rPr>
        <w:t xml:space="preserve">rant </w:t>
      </w:r>
      <w:r w:rsidR="00FA5FEA">
        <w:rPr>
          <w:rFonts w:ascii="Myriad Pro" w:hAnsi="Myriad Pro"/>
          <w:spacing w:val="-3"/>
        </w:rPr>
        <w:t>r</w:t>
      </w:r>
      <w:r w:rsidRPr="00FA5FEA">
        <w:rPr>
          <w:rFonts w:ascii="Myriad Pro" w:hAnsi="Myriad Pro"/>
          <w:spacing w:val="-3"/>
        </w:rPr>
        <w:t>ecipients pursuant to this Agreement) to:</w:t>
      </w:r>
    </w:p>
    <w:p w14:paraId="618D346A" w14:textId="7FAA8DD3" w:rsidR="00442EF5" w:rsidRPr="00FA5FEA" w:rsidRDefault="00442EF5" w:rsidP="00442EF5">
      <w:pPr>
        <w:pStyle w:val="ListParagraph"/>
        <w:numPr>
          <w:ilvl w:val="2"/>
          <w:numId w:val="41"/>
        </w:numPr>
        <w:spacing w:after="120" w:line="276" w:lineRule="auto"/>
        <w:rPr>
          <w:rFonts w:ascii="Myriad Pro" w:hAnsi="Myriad Pro"/>
          <w:spacing w:val="-3"/>
        </w:rPr>
      </w:pPr>
      <w:r w:rsidRPr="00FA5FEA">
        <w:rPr>
          <w:rFonts w:ascii="Myriad Pro" w:hAnsi="Myriad Pro"/>
          <w:spacing w:val="-3"/>
        </w:rPr>
        <w:lastRenderedPageBreak/>
        <w:t xml:space="preserve">recover grant funds unduly paid, and/or to prevent and address irregularities and fraud by the </w:t>
      </w:r>
      <w:r w:rsidR="00FA5FEA">
        <w:rPr>
          <w:rFonts w:ascii="Myriad Pro" w:hAnsi="Myriad Pro"/>
          <w:spacing w:val="-3"/>
        </w:rPr>
        <w:t>g</w:t>
      </w:r>
      <w:r w:rsidRPr="00FA5FEA">
        <w:rPr>
          <w:rFonts w:ascii="Myriad Pro" w:hAnsi="Myriad Pro"/>
          <w:spacing w:val="-3"/>
        </w:rPr>
        <w:t xml:space="preserve">rant </w:t>
      </w:r>
      <w:r w:rsidR="00FA5FEA">
        <w:rPr>
          <w:rFonts w:ascii="Myriad Pro" w:hAnsi="Myriad Pro"/>
          <w:spacing w:val="-3"/>
        </w:rPr>
        <w:t>r</w:t>
      </w:r>
      <w:r w:rsidRPr="00FA5FEA">
        <w:rPr>
          <w:rFonts w:ascii="Myriad Pro" w:hAnsi="Myriad Pro"/>
          <w:spacing w:val="-3"/>
        </w:rPr>
        <w:t>ecipient; and</w:t>
      </w:r>
    </w:p>
    <w:p w14:paraId="0120A4EC" w14:textId="73CD3ED2" w:rsidR="00442EF5" w:rsidRPr="00FA5FEA" w:rsidRDefault="00442EF5" w:rsidP="00442EF5">
      <w:pPr>
        <w:pStyle w:val="ListParagraph"/>
        <w:numPr>
          <w:ilvl w:val="2"/>
          <w:numId w:val="41"/>
        </w:numPr>
        <w:spacing w:after="120" w:line="276" w:lineRule="auto"/>
        <w:rPr>
          <w:rFonts w:ascii="Myriad Pro" w:hAnsi="Myriad Pro"/>
          <w:spacing w:val="-3"/>
        </w:rPr>
      </w:pPr>
      <w:r w:rsidRPr="00FA5FEA">
        <w:rPr>
          <w:rFonts w:ascii="Myriad Pro" w:hAnsi="Myriad Pro"/>
          <w:spacing w:val="-3"/>
        </w:rPr>
        <w:t xml:space="preserve">suspend, reduce or terminate the grant if the </w:t>
      </w:r>
      <w:r w:rsidR="00FA5FEA">
        <w:rPr>
          <w:rFonts w:ascii="Myriad Pro" w:hAnsi="Myriad Pro"/>
          <w:spacing w:val="-3"/>
        </w:rPr>
        <w:t>g</w:t>
      </w:r>
      <w:r w:rsidRPr="00FA5FEA">
        <w:rPr>
          <w:rFonts w:ascii="Myriad Pro" w:hAnsi="Myriad Pro"/>
          <w:spacing w:val="-3"/>
        </w:rPr>
        <w:t xml:space="preserve">rant </w:t>
      </w:r>
      <w:r w:rsidR="00FA5FEA">
        <w:rPr>
          <w:rFonts w:ascii="Myriad Pro" w:hAnsi="Myriad Pro"/>
          <w:spacing w:val="-3"/>
        </w:rPr>
        <w:t>r</w:t>
      </w:r>
      <w:r w:rsidRPr="00FA5FEA">
        <w:rPr>
          <w:rFonts w:ascii="Myriad Pro" w:hAnsi="Myriad Pro"/>
          <w:spacing w:val="-3"/>
        </w:rPr>
        <w:t>ecipient fails to comply with its obligations.</w:t>
      </w:r>
    </w:p>
    <w:p w14:paraId="5C63A01D" w14:textId="77777777" w:rsidR="00442EF5" w:rsidRPr="00FA5FEA" w:rsidRDefault="00442EF5" w:rsidP="00442EF5">
      <w:pPr>
        <w:pStyle w:val="ListParagraph"/>
        <w:ind w:left="360"/>
        <w:rPr>
          <w:rFonts w:ascii="Myriad Pro" w:hAnsi="Myriad Pro"/>
          <w:spacing w:val="-3"/>
        </w:rPr>
      </w:pPr>
      <w:r w:rsidRPr="00FA5FEA">
        <w:rPr>
          <w:rFonts w:ascii="Myriad Pro" w:hAnsi="Myriad Pro"/>
          <w:spacing w:val="-3"/>
        </w:rPr>
        <w:t>.</w:t>
      </w:r>
    </w:p>
    <w:p w14:paraId="75026315" w14:textId="77777777" w:rsidR="00442EF5" w:rsidRPr="00280DA8" w:rsidRDefault="00442EF5" w:rsidP="00442EF5">
      <w:pPr>
        <w:pStyle w:val="ListParagraph"/>
        <w:numPr>
          <w:ilvl w:val="0"/>
          <w:numId w:val="45"/>
        </w:numPr>
        <w:spacing w:after="200" w:line="276" w:lineRule="auto"/>
        <w:contextualSpacing/>
        <w:rPr>
          <w:rFonts w:ascii="Myriad Pro" w:hAnsi="Myriad Pro"/>
          <w:b/>
          <w:spacing w:val="-3"/>
          <w:u w:val="single"/>
        </w:rPr>
      </w:pPr>
      <w:r w:rsidRPr="00280DA8">
        <w:rPr>
          <w:rFonts w:ascii="Myriad Pro" w:hAnsi="Myriad Pro"/>
          <w:b/>
          <w:spacing w:val="-3"/>
          <w:u w:val="single"/>
        </w:rPr>
        <w:t>Managing and Monitoring Performance of Grant Recipient(s)</w:t>
      </w:r>
    </w:p>
    <w:p w14:paraId="77A00D2B" w14:textId="77777777" w:rsidR="00442EF5" w:rsidRPr="00FA5FEA" w:rsidRDefault="00442EF5" w:rsidP="00442EF5">
      <w:pPr>
        <w:pStyle w:val="ListParagraph"/>
        <w:rPr>
          <w:rFonts w:ascii="Myriad Pro" w:hAnsi="Myriad Pro"/>
          <w:spacing w:val="-3"/>
        </w:rPr>
      </w:pPr>
    </w:p>
    <w:p w14:paraId="5226243B" w14:textId="7C6528CD" w:rsidR="00442EF5" w:rsidRPr="00FA5FEA" w:rsidRDefault="00442EF5" w:rsidP="00280DA8">
      <w:pPr>
        <w:pStyle w:val="ListParagraph"/>
        <w:numPr>
          <w:ilvl w:val="1"/>
          <w:numId w:val="45"/>
        </w:numPr>
        <w:spacing w:after="200" w:line="276" w:lineRule="auto"/>
        <w:contextualSpacing/>
        <w:rPr>
          <w:rFonts w:ascii="Myriad Pro" w:hAnsi="Myriad Pro"/>
          <w:spacing w:val="-3"/>
        </w:rPr>
      </w:pPr>
      <w:r w:rsidRPr="00FA5FEA">
        <w:rPr>
          <w:rFonts w:ascii="Myriad Pro" w:hAnsi="Myriad Pro"/>
          <w:spacing w:val="-3"/>
        </w:rPr>
        <w:t xml:space="preserve">The </w:t>
      </w:r>
      <w:r w:rsidR="005B03D4">
        <w:rPr>
          <w:rFonts w:ascii="Myriad Pro" w:hAnsi="Myriad Pro"/>
          <w:spacing w:val="-3"/>
        </w:rPr>
        <w:t>RP</w:t>
      </w:r>
      <w:r w:rsidRPr="00FA5FEA">
        <w:rPr>
          <w:rFonts w:ascii="Myriad Pro" w:hAnsi="Myriad Pro"/>
          <w:spacing w:val="-3"/>
        </w:rPr>
        <w:t xml:space="preserve"> shall supervise and monitor the </w:t>
      </w:r>
      <w:r w:rsidR="00FA5FEA">
        <w:rPr>
          <w:rFonts w:ascii="Myriad Pro" w:hAnsi="Myriad Pro"/>
          <w:spacing w:val="-3"/>
        </w:rPr>
        <w:t>g</w:t>
      </w:r>
      <w:r w:rsidRPr="00FA5FEA">
        <w:rPr>
          <w:rFonts w:ascii="Myriad Pro" w:hAnsi="Myriad Pro"/>
          <w:spacing w:val="-3"/>
        </w:rPr>
        <w:t xml:space="preserve">rant </w:t>
      </w:r>
      <w:r w:rsidR="00FA5FEA">
        <w:rPr>
          <w:rFonts w:ascii="Myriad Pro" w:hAnsi="Myriad Pro"/>
          <w:spacing w:val="-3"/>
        </w:rPr>
        <w:t>r</w:t>
      </w:r>
      <w:r w:rsidRPr="00FA5FEA">
        <w:rPr>
          <w:rFonts w:ascii="Myriad Pro" w:hAnsi="Myriad Pro"/>
          <w:spacing w:val="-3"/>
        </w:rPr>
        <w:t>ecipient’s activities and its achievement of specified results pursuant to the grant proposal selected by the Project Board or designated grant selection committee, including the schedules set forth therein.</w:t>
      </w:r>
    </w:p>
    <w:p w14:paraId="1C48BDC8" w14:textId="77777777" w:rsidR="00442EF5" w:rsidRPr="00FA5FEA" w:rsidRDefault="00442EF5" w:rsidP="00442EF5">
      <w:pPr>
        <w:pStyle w:val="ListParagraph"/>
        <w:ind w:left="360"/>
        <w:rPr>
          <w:rFonts w:ascii="Myriad Pro" w:hAnsi="Myriad Pro"/>
          <w:spacing w:val="-3"/>
        </w:rPr>
      </w:pPr>
    </w:p>
    <w:p w14:paraId="2DA56D09" w14:textId="262DE28D" w:rsidR="00442EF5" w:rsidRPr="00FA5FEA" w:rsidRDefault="00442EF5" w:rsidP="00280DA8">
      <w:pPr>
        <w:pStyle w:val="ListParagraph"/>
        <w:numPr>
          <w:ilvl w:val="1"/>
          <w:numId w:val="45"/>
        </w:numPr>
        <w:spacing w:after="240" w:line="276" w:lineRule="auto"/>
        <w:contextualSpacing/>
        <w:rPr>
          <w:rFonts w:ascii="Myriad Pro" w:hAnsi="Myriad Pro"/>
          <w:spacing w:val="-3"/>
        </w:rPr>
      </w:pPr>
      <w:r w:rsidRPr="00FA5FEA">
        <w:rPr>
          <w:rFonts w:ascii="Myriad Pro" w:hAnsi="Myriad Pro"/>
          <w:spacing w:val="-3"/>
        </w:rPr>
        <w:t xml:space="preserve"> The </w:t>
      </w:r>
      <w:r w:rsidR="005B03D4">
        <w:rPr>
          <w:rFonts w:ascii="Myriad Pro" w:hAnsi="Myriad Pro"/>
          <w:spacing w:val="-3"/>
        </w:rPr>
        <w:t>RP</w:t>
      </w:r>
      <w:r w:rsidRPr="00FA5FEA">
        <w:rPr>
          <w:rFonts w:ascii="Myriad Pro" w:hAnsi="Myriad Pro"/>
          <w:spacing w:val="-3"/>
        </w:rPr>
        <w:t xml:space="preserve"> shall measure the </w:t>
      </w:r>
      <w:r w:rsidR="00FA5FEA">
        <w:rPr>
          <w:rFonts w:ascii="Myriad Pro" w:hAnsi="Myriad Pro"/>
          <w:spacing w:val="-3"/>
        </w:rPr>
        <w:t>g</w:t>
      </w:r>
      <w:r w:rsidRPr="00FA5FEA">
        <w:rPr>
          <w:rFonts w:ascii="Myriad Pro" w:hAnsi="Myriad Pro"/>
          <w:spacing w:val="-3"/>
        </w:rPr>
        <w:t xml:space="preserve">rant </w:t>
      </w:r>
      <w:r w:rsidR="00FA5FEA">
        <w:rPr>
          <w:rFonts w:ascii="Myriad Pro" w:hAnsi="Myriad Pro"/>
          <w:spacing w:val="-3"/>
        </w:rPr>
        <w:t>r</w:t>
      </w:r>
      <w:r w:rsidRPr="00FA5FEA">
        <w:rPr>
          <w:rFonts w:ascii="Myriad Pro" w:hAnsi="Myriad Pro"/>
          <w:spacing w:val="-3"/>
        </w:rPr>
        <w:t xml:space="preserve">ecipient’s performance based on results achieved against agreed performance targets in the </w:t>
      </w:r>
      <w:r w:rsidR="00FA5FEA">
        <w:rPr>
          <w:rFonts w:ascii="Myriad Pro" w:hAnsi="Myriad Pro"/>
          <w:spacing w:val="-3"/>
        </w:rPr>
        <w:t>g</w:t>
      </w:r>
      <w:r w:rsidRPr="00FA5FEA">
        <w:rPr>
          <w:rFonts w:ascii="Myriad Pro" w:hAnsi="Myriad Pro"/>
          <w:spacing w:val="-3"/>
        </w:rPr>
        <w:t xml:space="preserve">rant </w:t>
      </w:r>
      <w:r w:rsidR="00FA5FEA">
        <w:rPr>
          <w:rFonts w:ascii="Myriad Pro" w:hAnsi="Myriad Pro"/>
          <w:spacing w:val="-3"/>
        </w:rPr>
        <w:t>a</w:t>
      </w:r>
      <w:r w:rsidRPr="00FA5FEA">
        <w:rPr>
          <w:rFonts w:ascii="Myriad Pro" w:hAnsi="Myriad Pro"/>
          <w:spacing w:val="-3"/>
        </w:rPr>
        <w:t>greement, with the agreed grant proposal attached. Performance shall be monitored and assessed through the progress narrative and financial reports specified in Section 3 below.</w:t>
      </w:r>
    </w:p>
    <w:p w14:paraId="3E54C1C5" w14:textId="77777777" w:rsidR="00442EF5" w:rsidRPr="00FA5FEA" w:rsidRDefault="00442EF5" w:rsidP="00280DA8">
      <w:pPr>
        <w:pStyle w:val="ListParagraph"/>
        <w:ind w:left="360"/>
        <w:rPr>
          <w:rFonts w:ascii="Myriad Pro" w:hAnsi="Myriad Pro"/>
          <w:spacing w:val="-3"/>
        </w:rPr>
      </w:pPr>
    </w:p>
    <w:p w14:paraId="549A71B1" w14:textId="190010B2" w:rsidR="00442EF5" w:rsidRPr="00FA5FEA" w:rsidRDefault="00442EF5" w:rsidP="00280DA8">
      <w:pPr>
        <w:pStyle w:val="ListParagraph"/>
        <w:numPr>
          <w:ilvl w:val="1"/>
          <w:numId w:val="45"/>
        </w:numPr>
        <w:spacing w:after="240" w:line="276" w:lineRule="auto"/>
        <w:contextualSpacing/>
        <w:rPr>
          <w:rFonts w:ascii="Myriad Pro" w:hAnsi="Myriad Pro"/>
          <w:spacing w:val="-3"/>
        </w:rPr>
      </w:pPr>
      <w:r w:rsidRPr="00FA5FEA">
        <w:rPr>
          <w:rFonts w:ascii="Myriad Pro" w:hAnsi="Myriad Pro"/>
          <w:spacing w:val="-3"/>
        </w:rPr>
        <w:t xml:space="preserve">The </w:t>
      </w:r>
      <w:r w:rsidR="005B03D4">
        <w:rPr>
          <w:rFonts w:ascii="Myriad Pro" w:hAnsi="Myriad Pro"/>
          <w:spacing w:val="-3"/>
        </w:rPr>
        <w:t>RP</w:t>
      </w:r>
      <w:r w:rsidRPr="00FA5FEA">
        <w:rPr>
          <w:rFonts w:ascii="Myriad Pro" w:hAnsi="Myriad Pro"/>
          <w:spacing w:val="-3"/>
        </w:rPr>
        <w:t xml:space="preserve"> shall ensure that each deliverable </w:t>
      </w:r>
      <w:r w:rsidR="004D34B6">
        <w:rPr>
          <w:rFonts w:ascii="Myriad Pro" w:hAnsi="Myriad Pro"/>
          <w:spacing w:val="-3"/>
        </w:rPr>
        <w:t xml:space="preserve">that </w:t>
      </w:r>
      <w:r w:rsidRPr="00FA5FEA">
        <w:rPr>
          <w:rFonts w:ascii="Myriad Pro" w:hAnsi="Myriad Pro"/>
          <w:spacing w:val="-3"/>
        </w:rPr>
        <w:t xml:space="preserve">a </w:t>
      </w:r>
      <w:r w:rsidR="00FA5FEA">
        <w:rPr>
          <w:rFonts w:ascii="Myriad Pro" w:hAnsi="Myriad Pro"/>
          <w:spacing w:val="-3"/>
        </w:rPr>
        <w:t>g</w:t>
      </w:r>
      <w:r w:rsidRPr="00FA5FEA">
        <w:rPr>
          <w:rFonts w:ascii="Myriad Pro" w:hAnsi="Myriad Pro"/>
          <w:spacing w:val="-3"/>
        </w:rPr>
        <w:t xml:space="preserve">rant </w:t>
      </w:r>
      <w:r w:rsidR="00FA5FEA">
        <w:rPr>
          <w:rFonts w:ascii="Myriad Pro" w:hAnsi="Myriad Pro"/>
          <w:spacing w:val="-3"/>
        </w:rPr>
        <w:t>r</w:t>
      </w:r>
      <w:r w:rsidRPr="00FA5FEA">
        <w:rPr>
          <w:rFonts w:ascii="Myriad Pro" w:hAnsi="Myriad Pro"/>
          <w:spacing w:val="-3"/>
        </w:rPr>
        <w:t xml:space="preserve">ecipient is responsible for achieving has an effective performance target against which the </w:t>
      </w:r>
      <w:r w:rsidR="00FA5FEA">
        <w:rPr>
          <w:rFonts w:ascii="Myriad Pro" w:hAnsi="Myriad Pro"/>
          <w:spacing w:val="-3"/>
        </w:rPr>
        <w:t>g</w:t>
      </w:r>
      <w:r w:rsidRPr="00FA5FEA">
        <w:rPr>
          <w:rFonts w:ascii="Myriad Pro" w:hAnsi="Myriad Pro"/>
          <w:spacing w:val="-3"/>
        </w:rPr>
        <w:t xml:space="preserve">rant </w:t>
      </w:r>
      <w:r w:rsidR="00FA5FEA">
        <w:rPr>
          <w:rFonts w:ascii="Myriad Pro" w:hAnsi="Myriad Pro"/>
          <w:spacing w:val="-3"/>
        </w:rPr>
        <w:t>r</w:t>
      </w:r>
      <w:r w:rsidRPr="00FA5FEA">
        <w:rPr>
          <w:rFonts w:ascii="Myriad Pro" w:hAnsi="Myriad Pro"/>
          <w:spacing w:val="-3"/>
        </w:rPr>
        <w:t xml:space="preserve">ecipient must report periodically and which the </w:t>
      </w:r>
      <w:r w:rsidR="005B03D4">
        <w:rPr>
          <w:rFonts w:ascii="Myriad Pro" w:hAnsi="Myriad Pro"/>
          <w:spacing w:val="-3"/>
        </w:rPr>
        <w:t>RP</w:t>
      </w:r>
      <w:r w:rsidR="00FA5FEA">
        <w:rPr>
          <w:rFonts w:ascii="Myriad Pro" w:hAnsi="Myriad Pro"/>
          <w:spacing w:val="-3"/>
        </w:rPr>
        <w:t xml:space="preserve"> </w:t>
      </w:r>
      <w:r w:rsidRPr="00FA5FEA">
        <w:rPr>
          <w:rFonts w:ascii="Myriad Pro" w:hAnsi="Myriad Pro"/>
          <w:spacing w:val="-3"/>
        </w:rPr>
        <w:t xml:space="preserve">will monitor through regular reporting, at least on an annual basis. </w:t>
      </w:r>
    </w:p>
    <w:p w14:paraId="440865F2" w14:textId="77777777" w:rsidR="00442EF5" w:rsidRPr="00FA5FEA" w:rsidRDefault="00442EF5" w:rsidP="00442EF5">
      <w:pPr>
        <w:pStyle w:val="ListParagraph"/>
        <w:rPr>
          <w:rFonts w:ascii="Myriad Pro" w:hAnsi="Myriad Pro"/>
          <w:spacing w:val="-3"/>
        </w:rPr>
      </w:pPr>
    </w:p>
    <w:p w14:paraId="113BDC2B" w14:textId="60FD79CC" w:rsidR="00442EF5" w:rsidRPr="00FA5FEA" w:rsidRDefault="00442EF5" w:rsidP="00280DA8">
      <w:pPr>
        <w:pStyle w:val="ListParagraph"/>
        <w:numPr>
          <w:ilvl w:val="1"/>
          <w:numId w:val="45"/>
        </w:numPr>
        <w:spacing w:after="200" w:line="276" w:lineRule="auto"/>
        <w:contextualSpacing/>
        <w:rPr>
          <w:rFonts w:ascii="Myriad Pro" w:hAnsi="Myriad Pro"/>
          <w:spacing w:val="-3"/>
        </w:rPr>
      </w:pPr>
      <w:r w:rsidRPr="00FA5FEA">
        <w:rPr>
          <w:rFonts w:ascii="Myriad Pro" w:hAnsi="Myriad Pro"/>
          <w:spacing w:val="-3"/>
        </w:rPr>
        <w:t xml:space="preserve">UNDP may, during the term of the Agreement, undertake various independent assurance measures (such as spot checks or audits) regarding the </w:t>
      </w:r>
      <w:r w:rsidR="005B03D4">
        <w:rPr>
          <w:rFonts w:ascii="Myriad Pro" w:hAnsi="Myriad Pro"/>
          <w:spacing w:val="-3"/>
        </w:rPr>
        <w:t>RP</w:t>
      </w:r>
      <w:r w:rsidRPr="00FA5FEA">
        <w:rPr>
          <w:rFonts w:ascii="Myriad Pro" w:hAnsi="Myriad Pro"/>
          <w:spacing w:val="-3"/>
        </w:rPr>
        <w:t xml:space="preserve">’s activities that are the subject of this Agreement, including monitoring and oversight, as well as independent assurance measures of the </w:t>
      </w:r>
      <w:r w:rsidR="005B03D4">
        <w:rPr>
          <w:rFonts w:ascii="Myriad Pro" w:hAnsi="Myriad Pro"/>
          <w:spacing w:val="-3"/>
        </w:rPr>
        <w:t>RP</w:t>
      </w:r>
      <w:r w:rsidRPr="00FA5FEA">
        <w:rPr>
          <w:rFonts w:ascii="Myriad Pro" w:hAnsi="Myriad Pro"/>
          <w:spacing w:val="-3"/>
        </w:rPr>
        <w:t xml:space="preserve"> (where applicable) and </w:t>
      </w:r>
      <w:r w:rsidR="004D34B6">
        <w:rPr>
          <w:rFonts w:ascii="Myriad Pro" w:hAnsi="Myriad Pro"/>
          <w:spacing w:val="-3"/>
        </w:rPr>
        <w:t>g</w:t>
      </w:r>
      <w:r w:rsidRPr="00FA5FEA">
        <w:rPr>
          <w:rFonts w:ascii="Myriad Pro" w:hAnsi="Myriad Pro"/>
          <w:spacing w:val="-3"/>
        </w:rPr>
        <w:t xml:space="preserve">rant </w:t>
      </w:r>
      <w:r w:rsidR="004D34B6">
        <w:rPr>
          <w:rFonts w:ascii="Myriad Pro" w:hAnsi="Myriad Pro"/>
          <w:spacing w:val="-3"/>
        </w:rPr>
        <w:t>r</w:t>
      </w:r>
      <w:r w:rsidRPr="00FA5FEA">
        <w:rPr>
          <w:rFonts w:ascii="Myriad Pro" w:hAnsi="Myriad Pro"/>
          <w:spacing w:val="-3"/>
        </w:rPr>
        <w:t>ecipients’ programmatic and financial activities.</w:t>
      </w:r>
    </w:p>
    <w:p w14:paraId="407A1CA3" w14:textId="77777777" w:rsidR="00442EF5" w:rsidRPr="004D34B6" w:rsidRDefault="00442EF5" w:rsidP="00442EF5">
      <w:pPr>
        <w:pStyle w:val="ListParagraph"/>
        <w:spacing w:after="240"/>
        <w:ind w:left="360"/>
        <w:rPr>
          <w:rFonts w:ascii="Myriad Pro" w:hAnsi="Myriad Pro"/>
          <w:b/>
          <w:spacing w:val="-3"/>
          <w:u w:val="single"/>
        </w:rPr>
      </w:pPr>
    </w:p>
    <w:p w14:paraId="27A969D7" w14:textId="3DCA2A8B" w:rsidR="00442EF5" w:rsidRDefault="00442EF5" w:rsidP="00442EF5">
      <w:pPr>
        <w:pStyle w:val="ListParagraph"/>
        <w:numPr>
          <w:ilvl w:val="0"/>
          <w:numId w:val="45"/>
        </w:numPr>
        <w:spacing w:after="200" w:line="276" w:lineRule="auto"/>
        <w:contextualSpacing/>
        <w:rPr>
          <w:rFonts w:ascii="Myriad Pro" w:hAnsi="Myriad Pro"/>
          <w:b/>
          <w:spacing w:val="-3"/>
          <w:u w:val="single"/>
        </w:rPr>
      </w:pPr>
      <w:r w:rsidRPr="004D34B6">
        <w:rPr>
          <w:rFonts w:ascii="Myriad Pro" w:hAnsi="Myriad Pro"/>
          <w:b/>
          <w:spacing w:val="-3"/>
          <w:u w:val="single"/>
        </w:rPr>
        <w:t xml:space="preserve">Reporting and Audit </w:t>
      </w:r>
    </w:p>
    <w:p w14:paraId="0FCEDA29" w14:textId="77777777" w:rsidR="004D34B6" w:rsidRPr="004D34B6" w:rsidRDefault="004D34B6" w:rsidP="004D34B6">
      <w:pPr>
        <w:pStyle w:val="ListParagraph"/>
        <w:spacing w:after="200" w:line="276" w:lineRule="auto"/>
        <w:ind w:left="360"/>
        <w:contextualSpacing/>
        <w:rPr>
          <w:rFonts w:ascii="Myriad Pro" w:hAnsi="Myriad Pro"/>
          <w:b/>
          <w:spacing w:val="-3"/>
          <w:u w:val="single"/>
        </w:rPr>
      </w:pPr>
    </w:p>
    <w:p w14:paraId="294E21AB" w14:textId="7DA4EB43" w:rsidR="00442EF5" w:rsidRPr="00280DA8" w:rsidRDefault="00442EF5" w:rsidP="00280DA8">
      <w:pPr>
        <w:pStyle w:val="ListParagraph"/>
        <w:numPr>
          <w:ilvl w:val="1"/>
          <w:numId w:val="45"/>
        </w:numPr>
        <w:rPr>
          <w:rFonts w:ascii="Myriad Pro" w:hAnsi="Myriad Pro"/>
          <w:spacing w:val="-3"/>
        </w:rPr>
      </w:pPr>
      <w:r w:rsidRPr="00280DA8">
        <w:rPr>
          <w:rFonts w:ascii="Myriad Pro" w:hAnsi="Myriad Pro"/>
          <w:spacing w:val="-3"/>
        </w:rPr>
        <w:t xml:space="preserve">The </w:t>
      </w:r>
      <w:r w:rsidR="005B03D4">
        <w:rPr>
          <w:rFonts w:ascii="Myriad Pro" w:hAnsi="Myriad Pro"/>
          <w:spacing w:val="-3"/>
        </w:rPr>
        <w:t>RP</w:t>
      </w:r>
      <w:r w:rsidRPr="00280DA8">
        <w:rPr>
          <w:rFonts w:ascii="Myriad Pro" w:hAnsi="Myriad Pro"/>
          <w:spacing w:val="-3"/>
        </w:rPr>
        <w:t xml:space="preserve"> shall have in place its own systems to assess and monitor the </w:t>
      </w:r>
      <w:r w:rsidR="004D34B6" w:rsidRPr="00280DA8">
        <w:rPr>
          <w:rFonts w:ascii="Myriad Pro" w:hAnsi="Myriad Pro"/>
          <w:spacing w:val="-3"/>
        </w:rPr>
        <w:t>g</w:t>
      </w:r>
      <w:r w:rsidRPr="00280DA8">
        <w:rPr>
          <w:rFonts w:ascii="Myriad Pro" w:hAnsi="Myriad Pro"/>
          <w:spacing w:val="-3"/>
        </w:rPr>
        <w:t xml:space="preserve">rant </w:t>
      </w:r>
      <w:r w:rsidR="004D34B6" w:rsidRPr="00280DA8">
        <w:rPr>
          <w:rFonts w:ascii="Myriad Pro" w:hAnsi="Myriad Pro"/>
          <w:spacing w:val="-3"/>
        </w:rPr>
        <w:t>r</w:t>
      </w:r>
      <w:r w:rsidRPr="00280DA8">
        <w:rPr>
          <w:rFonts w:ascii="Myriad Pro" w:hAnsi="Myriad Pro"/>
          <w:spacing w:val="-3"/>
        </w:rPr>
        <w:t xml:space="preserve">ecipient’s activities and use of </w:t>
      </w:r>
      <w:r w:rsidR="004D34B6" w:rsidRPr="00280DA8">
        <w:rPr>
          <w:rFonts w:ascii="Myriad Pro" w:hAnsi="Myriad Pro"/>
          <w:spacing w:val="-3"/>
        </w:rPr>
        <w:t>g</w:t>
      </w:r>
      <w:r w:rsidRPr="00280DA8">
        <w:rPr>
          <w:rFonts w:ascii="Myriad Pro" w:hAnsi="Myriad Pro"/>
          <w:spacing w:val="-3"/>
        </w:rPr>
        <w:t xml:space="preserve">rant funds, including reporting and audit requirements. </w:t>
      </w:r>
    </w:p>
    <w:p w14:paraId="4DF4A69D" w14:textId="77777777" w:rsidR="004D34B6" w:rsidRPr="004D34B6" w:rsidRDefault="004D34B6" w:rsidP="004D34B6">
      <w:pPr>
        <w:pStyle w:val="ListParagraph"/>
        <w:rPr>
          <w:rFonts w:ascii="Myriad Pro" w:hAnsi="Myriad Pro"/>
          <w:spacing w:val="-3"/>
        </w:rPr>
      </w:pPr>
    </w:p>
    <w:p w14:paraId="653EE1EE" w14:textId="6FC13B90" w:rsidR="00442EF5" w:rsidRDefault="00442EF5" w:rsidP="00280DA8">
      <w:pPr>
        <w:pStyle w:val="ListParagraph"/>
        <w:numPr>
          <w:ilvl w:val="1"/>
          <w:numId w:val="45"/>
        </w:numPr>
        <w:rPr>
          <w:rFonts w:ascii="Myriad Pro" w:hAnsi="Myriad Pro"/>
          <w:spacing w:val="-3"/>
        </w:rPr>
      </w:pPr>
      <w:r w:rsidRPr="00FA5FEA">
        <w:rPr>
          <w:rFonts w:ascii="Myriad Pro" w:hAnsi="Myriad Pro"/>
          <w:spacing w:val="-3"/>
        </w:rPr>
        <w:t xml:space="preserve">The </w:t>
      </w:r>
      <w:r w:rsidR="005B03D4">
        <w:rPr>
          <w:rFonts w:ascii="Myriad Pro" w:hAnsi="Myriad Pro"/>
          <w:spacing w:val="-3"/>
        </w:rPr>
        <w:t>RP</w:t>
      </w:r>
      <w:r w:rsidRPr="00FA5FEA">
        <w:rPr>
          <w:rFonts w:ascii="Myriad Pro" w:hAnsi="Myriad Pro"/>
          <w:spacing w:val="-3"/>
        </w:rPr>
        <w:t xml:space="preserve"> shall ensure the timeliness and accuracy of the </w:t>
      </w:r>
      <w:r w:rsidR="004D34B6">
        <w:rPr>
          <w:rFonts w:ascii="Myriad Pro" w:hAnsi="Myriad Pro"/>
          <w:spacing w:val="-3"/>
        </w:rPr>
        <w:t>g</w:t>
      </w:r>
      <w:r w:rsidRPr="00FA5FEA">
        <w:rPr>
          <w:rFonts w:ascii="Myriad Pro" w:hAnsi="Myriad Pro"/>
          <w:spacing w:val="-3"/>
        </w:rPr>
        <w:t xml:space="preserve">rant </w:t>
      </w:r>
      <w:r w:rsidR="004D34B6">
        <w:rPr>
          <w:rFonts w:ascii="Myriad Pro" w:hAnsi="Myriad Pro"/>
          <w:spacing w:val="-3"/>
        </w:rPr>
        <w:t>r</w:t>
      </w:r>
      <w:r w:rsidRPr="00FA5FEA">
        <w:rPr>
          <w:rFonts w:ascii="Myriad Pro" w:hAnsi="Myriad Pro"/>
          <w:spacing w:val="-3"/>
        </w:rPr>
        <w:t xml:space="preserve">ecipient’s reporting in relation to the </w:t>
      </w:r>
      <w:r w:rsidR="004D34B6">
        <w:rPr>
          <w:rFonts w:ascii="Myriad Pro" w:hAnsi="Myriad Pro"/>
          <w:spacing w:val="-3"/>
        </w:rPr>
        <w:t>g</w:t>
      </w:r>
      <w:r w:rsidRPr="00FA5FEA">
        <w:rPr>
          <w:rFonts w:ascii="Myriad Pro" w:hAnsi="Myriad Pro"/>
          <w:spacing w:val="-3"/>
        </w:rPr>
        <w:t xml:space="preserve">rant and shall be responsible for the management of the </w:t>
      </w:r>
      <w:r w:rsidR="004D34B6">
        <w:rPr>
          <w:rFonts w:ascii="Myriad Pro" w:hAnsi="Myriad Pro"/>
          <w:spacing w:val="-3"/>
        </w:rPr>
        <w:t>g</w:t>
      </w:r>
      <w:r w:rsidRPr="00FA5FEA">
        <w:rPr>
          <w:rFonts w:ascii="Myriad Pro" w:hAnsi="Myriad Pro"/>
          <w:spacing w:val="-3"/>
        </w:rPr>
        <w:t xml:space="preserve">rant </w:t>
      </w:r>
      <w:r w:rsidR="004D34B6">
        <w:rPr>
          <w:rFonts w:ascii="Myriad Pro" w:hAnsi="Myriad Pro"/>
          <w:spacing w:val="-3"/>
        </w:rPr>
        <w:t>r</w:t>
      </w:r>
      <w:r w:rsidRPr="00FA5FEA">
        <w:rPr>
          <w:rFonts w:ascii="Myriad Pro" w:hAnsi="Myriad Pro"/>
          <w:spacing w:val="-3"/>
        </w:rPr>
        <w:t xml:space="preserve">ecipient’s audits. The </w:t>
      </w:r>
      <w:r w:rsidR="005B03D4">
        <w:rPr>
          <w:rFonts w:ascii="Myriad Pro" w:hAnsi="Myriad Pro"/>
          <w:spacing w:val="-3"/>
        </w:rPr>
        <w:t>RP</w:t>
      </w:r>
      <w:r w:rsidRPr="00FA5FEA">
        <w:rPr>
          <w:rFonts w:ascii="Myriad Pro" w:hAnsi="Myriad Pro"/>
          <w:spacing w:val="-3"/>
        </w:rPr>
        <w:t xml:space="preserve"> shall determine the frequency of audits of </w:t>
      </w:r>
      <w:r w:rsidR="004D34B6">
        <w:rPr>
          <w:rFonts w:ascii="Myriad Pro" w:hAnsi="Myriad Pro"/>
          <w:spacing w:val="-3"/>
        </w:rPr>
        <w:t>g</w:t>
      </w:r>
      <w:r w:rsidRPr="00FA5FEA">
        <w:rPr>
          <w:rFonts w:ascii="Myriad Pro" w:hAnsi="Myriad Pro"/>
          <w:spacing w:val="-3"/>
        </w:rPr>
        <w:t xml:space="preserve">rant </w:t>
      </w:r>
      <w:r w:rsidR="004D34B6">
        <w:rPr>
          <w:rFonts w:ascii="Myriad Pro" w:hAnsi="Myriad Pro"/>
          <w:spacing w:val="-3"/>
        </w:rPr>
        <w:t>r</w:t>
      </w:r>
      <w:r w:rsidRPr="00FA5FEA">
        <w:rPr>
          <w:rFonts w:ascii="Myriad Pro" w:hAnsi="Myriad Pro"/>
          <w:spacing w:val="-3"/>
        </w:rPr>
        <w:t xml:space="preserve">ecipient(s), evaluate audit quality, and monitor audit findings and any corrective measures to ensure resolution. Notwithstanding the above, UNDP shall have the right to audit or review the </w:t>
      </w:r>
      <w:r w:rsidR="005B03D4">
        <w:rPr>
          <w:rFonts w:ascii="Myriad Pro" w:hAnsi="Myriad Pro"/>
          <w:spacing w:val="-3"/>
        </w:rPr>
        <w:t>RP</w:t>
      </w:r>
      <w:r w:rsidRPr="00FA5FEA">
        <w:rPr>
          <w:rFonts w:ascii="Myriad Pro" w:hAnsi="Myriad Pro"/>
          <w:spacing w:val="-3"/>
        </w:rPr>
        <w:t xml:space="preserve">’s and the </w:t>
      </w:r>
      <w:r w:rsidR="004D34B6">
        <w:rPr>
          <w:rFonts w:ascii="Myriad Pro" w:hAnsi="Myriad Pro"/>
          <w:spacing w:val="-3"/>
        </w:rPr>
        <w:t>g</w:t>
      </w:r>
      <w:r w:rsidRPr="00FA5FEA">
        <w:rPr>
          <w:rFonts w:ascii="Myriad Pro" w:hAnsi="Myriad Pro"/>
          <w:spacing w:val="-3"/>
        </w:rPr>
        <w:t xml:space="preserve">rant </w:t>
      </w:r>
      <w:r w:rsidR="004D34B6">
        <w:rPr>
          <w:rFonts w:ascii="Myriad Pro" w:hAnsi="Myriad Pro"/>
          <w:spacing w:val="-3"/>
        </w:rPr>
        <w:t>r</w:t>
      </w:r>
      <w:r w:rsidRPr="00FA5FEA">
        <w:rPr>
          <w:rFonts w:ascii="Myriad Pro" w:hAnsi="Myriad Pro"/>
          <w:spacing w:val="-3"/>
        </w:rPr>
        <w:t>ecipient’s related books and records as it may require.</w:t>
      </w:r>
    </w:p>
    <w:p w14:paraId="0DFC6D46" w14:textId="77777777" w:rsidR="00280DA8" w:rsidRPr="00280DA8" w:rsidRDefault="00280DA8" w:rsidP="00280DA8">
      <w:pPr>
        <w:rPr>
          <w:rFonts w:ascii="Myriad Pro" w:hAnsi="Myriad Pro"/>
          <w:spacing w:val="-3"/>
        </w:rPr>
      </w:pPr>
    </w:p>
    <w:p w14:paraId="386E64BE" w14:textId="56FB4878" w:rsidR="00442EF5" w:rsidRDefault="00442EF5" w:rsidP="00280DA8">
      <w:pPr>
        <w:pStyle w:val="ListParagraph"/>
        <w:numPr>
          <w:ilvl w:val="1"/>
          <w:numId w:val="45"/>
        </w:numPr>
        <w:rPr>
          <w:rFonts w:ascii="Myriad Pro" w:hAnsi="Myriad Pro"/>
          <w:spacing w:val="-3"/>
        </w:rPr>
      </w:pPr>
      <w:r w:rsidRPr="004D34B6">
        <w:rPr>
          <w:rFonts w:ascii="Myriad Pro" w:hAnsi="Myriad Pro"/>
          <w:spacing w:val="-3"/>
        </w:rPr>
        <w:t xml:space="preserve">The </w:t>
      </w:r>
      <w:r w:rsidR="005B03D4">
        <w:rPr>
          <w:rFonts w:ascii="Myriad Pro" w:hAnsi="Myriad Pro"/>
          <w:spacing w:val="-3"/>
        </w:rPr>
        <w:t>RP</w:t>
      </w:r>
      <w:r w:rsidRPr="004D34B6">
        <w:rPr>
          <w:rFonts w:ascii="Myriad Pro" w:hAnsi="Myriad Pro"/>
          <w:spacing w:val="-3"/>
        </w:rPr>
        <w:t xml:space="preserve"> shall</w:t>
      </w:r>
      <w:r w:rsidR="004D34B6" w:rsidRPr="004D34B6">
        <w:rPr>
          <w:rFonts w:ascii="Myriad Pro" w:hAnsi="Myriad Pro"/>
          <w:spacing w:val="-3"/>
        </w:rPr>
        <w:t xml:space="preserve"> </w:t>
      </w:r>
      <w:r w:rsidR="004D34B6" w:rsidRPr="00FA5FEA">
        <w:rPr>
          <w:rFonts w:ascii="Myriad Pro" w:hAnsi="Myriad Pro"/>
          <w:spacing w:val="-3"/>
        </w:rPr>
        <w:t xml:space="preserve">consolidate the reporting from </w:t>
      </w:r>
      <w:r w:rsidR="004D34B6">
        <w:rPr>
          <w:rFonts w:ascii="Myriad Pro" w:hAnsi="Myriad Pro"/>
          <w:spacing w:val="-3"/>
        </w:rPr>
        <w:t>g</w:t>
      </w:r>
      <w:r w:rsidR="004D34B6" w:rsidRPr="00FA5FEA">
        <w:rPr>
          <w:rFonts w:ascii="Myriad Pro" w:hAnsi="Myriad Pro"/>
          <w:spacing w:val="-3"/>
        </w:rPr>
        <w:t xml:space="preserve">rant </w:t>
      </w:r>
      <w:r w:rsidR="004D34B6">
        <w:rPr>
          <w:rFonts w:ascii="Myriad Pro" w:hAnsi="Myriad Pro"/>
          <w:spacing w:val="-3"/>
        </w:rPr>
        <w:t>r</w:t>
      </w:r>
      <w:r w:rsidR="004D34B6" w:rsidRPr="00FA5FEA">
        <w:rPr>
          <w:rFonts w:ascii="Myriad Pro" w:hAnsi="Myriad Pro"/>
          <w:spacing w:val="-3"/>
        </w:rPr>
        <w:t xml:space="preserve">ecipient(s) </w:t>
      </w:r>
      <w:r w:rsidR="004D34B6">
        <w:rPr>
          <w:rFonts w:ascii="Myriad Pro" w:hAnsi="Myriad Pro"/>
          <w:spacing w:val="-3"/>
        </w:rPr>
        <w:t>and shall</w:t>
      </w:r>
      <w:r w:rsidRPr="004D34B6">
        <w:rPr>
          <w:rFonts w:ascii="Myriad Pro" w:hAnsi="Myriad Pro"/>
          <w:spacing w:val="-3"/>
        </w:rPr>
        <w:t xml:space="preserve"> provide progress reports (“Performance Reports”) including financial and narrative information, to UNDP at least 30 days before the expected release of the next tranche or at least annually within 30 days after the end of each year until the activities have been completed.  The Performance Reports should include a dated certification by the </w:t>
      </w:r>
      <w:r w:rsidR="005B03D4">
        <w:rPr>
          <w:rFonts w:ascii="Myriad Pro" w:hAnsi="Myriad Pro"/>
          <w:spacing w:val="-3"/>
        </w:rPr>
        <w:t>RP</w:t>
      </w:r>
      <w:r w:rsidRPr="004D34B6">
        <w:rPr>
          <w:rFonts w:ascii="Myriad Pro" w:hAnsi="Myriad Pro"/>
          <w:spacing w:val="-3"/>
        </w:rPr>
        <w:t>’s representative with institutional responsibility for financial reporting.</w:t>
      </w:r>
    </w:p>
    <w:p w14:paraId="1AF2E986" w14:textId="77777777" w:rsidR="00280DA8" w:rsidRPr="00280DA8" w:rsidRDefault="00280DA8" w:rsidP="00280DA8">
      <w:pPr>
        <w:rPr>
          <w:rFonts w:ascii="Myriad Pro" w:hAnsi="Myriad Pro"/>
          <w:spacing w:val="-3"/>
        </w:rPr>
      </w:pPr>
    </w:p>
    <w:p w14:paraId="7E1B9B78" w14:textId="59955C6D" w:rsidR="00442EF5" w:rsidRPr="004D34B6" w:rsidRDefault="00442EF5" w:rsidP="00280DA8">
      <w:pPr>
        <w:pStyle w:val="ListParagraph"/>
        <w:numPr>
          <w:ilvl w:val="1"/>
          <w:numId w:val="45"/>
        </w:numPr>
        <w:rPr>
          <w:rFonts w:ascii="Myriad Pro" w:hAnsi="Myriad Pro"/>
          <w:spacing w:val="-3"/>
        </w:rPr>
      </w:pPr>
      <w:bookmarkStart w:id="1" w:name="_Hlk17129555"/>
      <w:r w:rsidRPr="004D34B6">
        <w:rPr>
          <w:rFonts w:ascii="Myriad Pro" w:hAnsi="Myriad Pro"/>
          <w:spacing w:val="-3"/>
        </w:rPr>
        <w:t xml:space="preserve">The </w:t>
      </w:r>
      <w:r w:rsidR="005B03D4">
        <w:rPr>
          <w:rFonts w:ascii="Myriad Pro" w:hAnsi="Myriad Pro"/>
          <w:spacing w:val="-3"/>
        </w:rPr>
        <w:t>RP</w:t>
      </w:r>
      <w:r w:rsidRPr="004D34B6">
        <w:rPr>
          <w:rFonts w:ascii="Myriad Pro" w:hAnsi="Myriad Pro"/>
          <w:spacing w:val="-3"/>
        </w:rPr>
        <w:t xml:space="preserve"> shall ensure that the </w:t>
      </w:r>
      <w:r w:rsidR="0074675C">
        <w:rPr>
          <w:rFonts w:ascii="Myriad Pro" w:hAnsi="Myriad Pro"/>
          <w:spacing w:val="-3"/>
        </w:rPr>
        <w:t>g</w:t>
      </w:r>
      <w:r w:rsidRPr="004D34B6">
        <w:rPr>
          <w:rFonts w:ascii="Myriad Pro" w:hAnsi="Myriad Pro"/>
          <w:spacing w:val="-3"/>
        </w:rPr>
        <w:t xml:space="preserve">rant </w:t>
      </w:r>
      <w:r w:rsidR="0074675C">
        <w:rPr>
          <w:rFonts w:ascii="Myriad Pro" w:hAnsi="Myriad Pro"/>
          <w:spacing w:val="-3"/>
        </w:rPr>
        <w:t>r</w:t>
      </w:r>
      <w:r w:rsidRPr="004D34B6">
        <w:rPr>
          <w:rFonts w:ascii="Myriad Pro" w:hAnsi="Myriad Pro"/>
          <w:spacing w:val="-3"/>
        </w:rPr>
        <w:t xml:space="preserve">ecipient(s) are audited in accordance with the terms of the relevant agreements. Upon request, the </w:t>
      </w:r>
      <w:r w:rsidR="005B03D4">
        <w:rPr>
          <w:rFonts w:ascii="Myriad Pro" w:hAnsi="Myriad Pro"/>
          <w:spacing w:val="-3"/>
        </w:rPr>
        <w:t>RP</w:t>
      </w:r>
      <w:r w:rsidRPr="004D34B6">
        <w:rPr>
          <w:rFonts w:ascii="Myriad Pro" w:hAnsi="Myriad Pro"/>
          <w:spacing w:val="-3"/>
        </w:rPr>
        <w:t xml:space="preserve"> shall furnish or cause to be furnished to UNDP a copy of audit reports of the </w:t>
      </w:r>
      <w:r w:rsidR="0074675C">
        <w:rPr>
          <w:rFonts w:ascii="Myriad Pro" w:hAnsi="Myriad Pro"/>
          <w:spacing w:val="-3"/>
        </w:rPr>
        <w:t>g</w:t>
      </w:r>
      <w:r w:rsidRPr="004D34B6">
        <w:rPr>
          <w:rFonts w:ascii="Myriad Pro" w:hAnsi="Myriad Pro"/>
          <w:spacing w:val="-3"/>
        </w:rPr>
        <w:t xml:space="preserve">rant </w:t>
      </w:r>
      <w:r w:rsidR="0074675C">
        <w:rPr>
          <w:rFonts w:ascii="Myriad Pro" w:hAnsi="Myriad Pro"/>
          <w:spacing w:val="-3"/>
        </w:rPr>
        <w:t>r</w:t>
      </w:r>
      <w:r w:rsidRPr="004D34B6">
        <w:rPr>
          <w:rFonts w:ascii="Myriad Pro" w:hAnsi="Myriad Pro"/>
          <w:spacing w:val="-3"/>
        </w:rPr>
        <w:t>ecipient(s).</w:t>
      </w:r>
      <w:bookmarkEnd w:id="1"/>
    </w:p>
    <w:p w14:paraId="0E9B17DC" w14:textId="3E132F1B" w:rsidR="00280DA8" w:rsidRDefault="00280DA8" w:rsidP="00442EF5">
      <w:pPr>
        <w:pStyle w:val="ListParagraph"/>
        <w:ind w:left="1080"/>
        <w:rPr>
          <w:rFonts w:ascii="Myriad Pro" w:hAnsi="Myriad Pro"/>
          <w:spacing w:val="-3"/>
        </w:rPr>
      </w:pPr>
    </w:p>
    <w:p w14:paraId="010300F8" w14:textId="6B48DB9E" w:rsidR="00280DA8" w:rsidRDefault="00280DA8" w:rsidP="00442EF5">
      <w:pPr>
        <w:pStyle w:val="ListParagraph"/>
        <w:ind w:left="1080"/>
        <w:rPr>
          <w:rFonts w:ascii="Myriad Pro" w:hAnsi="Myriad Pro"/>
          <w:spacing w:val="-3"/>
        </w:rPr>
      </w:pPr>
    </w:p>
    <w:p w14:paraId="651E3F13" w14:textId="546698E3" w:rsidR="00280DA8" w:rsidRDefault="00280DA8" w:rsidP="00442EF5">
      <w:pPr>
        <w:pStyle w:val="ListParagraph"/>
        <w:ind w:left="1080"/>
        <w:rPr>
          <w:rFonts w:ascii="Myriad Pro" w:hAnsi="Myriad Pro"/>
          <w:spacing w:val="-3"/>
        </w:rPr>
      </w:pPr>
    </w:p>
    <w:p w14:paraId="7F042643" w14:textId="77777777" w:rsidR="00280DA8" w:rsidRPr="0074675C" w:rsidRDefault="00280DA8" w:rsidP="00442EF5">
      <w:pPr>
        <w:pStyle w:val="ListParagraph"/>
        <w:ind w:left="1080"/>
        <w:rPr>
          <w:rFonts w:ascii="Myriad Pro" w:hAnsi="Myriad Pro"/>
          <w:spacing w:val="-3"/>
        </w:rPr>
      </w:pPr>
    </w:p>
    <w:p w14:paraId="55F146D6" w14:textId="09E2BDDA" w:rsidR="00442EF5" w:rsidRPr="0074675C" w:rsidRDefault="00442EF5" w:rsidP="00442EF5">
      <w:pPr>
        <w:pStyle w:val="ListParagraph"/>
        <w:numPr>
          <w:ilvl w:val="0"/>
          <w:numId w:val="45"/>
        </w:numPr>
        <w:spacing w:after="200" w:line="276" w:lineRule="auto"/>
        <w:contextualSpacing/>
        <w:rPr>
          <w:rFonts w:ascii="Myriad Pro" w:hAnsi="Myriad Pro"/>
          <w:b/>
          <w:spacing w:val="-3"/>
        </w:rPr>
      </w:pPr>
      <w:r w:rsidRPr="0074675C">
        <w:rPr>
          <w:rFonts w:ascii="Myriad Pro" w:hAnsi="Myriad Pro"/>
          <w:b/>
          <w:spacing w:val="-3"/>
        </w:rPr>
        <w:t xml:space="preserve">Responsibility of the </w:t>
      </w:r>
      <w:r w:rsidR="005B03D4">
        <w:rPr>
          <w:rFonts w:ascii="Myriad Pro" w:hAnsi="Myriad Pro"/>
          <w:b/>
          <w:spacing w:val="-3"/>
        </w:rPr>
        <w:t>RP</w:t>
      </w:r>
      <w:r w:rsidRPr="0074675C">
        <w:rPr>
          <w:rFonts w:ascii="Myriad Pro" w:hAnsi="Myriad Pro"/>
          <w:b/>
          <w:spacing w:val="-3"/>
        </w:rPr>
        <w:t xml:space="preserve"> </w:t>
      </w:r>
    </w:p>
    <w:p w14:paraId="243767D2" w14:textId="77777777" w:rsidR="00442EF5" w:rsidRPr="0074675C" w:rsidRDefault="00442EF5" w:rsidP="00442EF5">
      <w:pPr>
        <w:pStyle w:val="ListParagraph"/>
        <w:ind w:left="360"/>
        <w:rPr>
          <w:rFonts w:ascii="Myriad Pro" w:hAnsi="Myriad Pro"/>
          <w:spacing w:val="-3"/>
        </w:rPr>
      </w:pPr>
    </w:p>
    <w:p w14:paraId="7C96A23A" w14:textId="263A5E5E" w:rsidR="00442EF5" w:rsidRPr="0074675C" w:rsidRDefault="00442EF5" w:rsidP="00442EF5">
      <w:pPr>
        <w:pStyle w:val="ListParagraph"/>
        <w:numPr>
          <w:ilvl w:val="1"/>
          <w:numId w:val="45"/>
        </w:numPr>
        <w:spacing w:after="200" w:line="276" w:lineRule="auto"/>
        <w:contextualSpacing/>
        <w:rPr>
          <w:rFonts w:ascii="Myriad Pro" w:hAnsi="Myriad Pro"/>
          <w:spacing w:val="-3"/>
        </w:rPr>
      </w:pPr>
      <w:r w:rsidRPr="0074675C">
        <w:rPr>
          <w:rFonts w:ascii="Myriad Pro" w:hAnsi="Myriad Pro"/>
          <w:spacing w:val="-3"/>
        </w:rPr>
        <w:t xml:space="preserve">The </w:t>
      </w:r>
      <w:r w:rsidR="005B03D4">
        <w:rPr>
          <w:rFonts w:ascii="Myriad Pro" w:hAnsi="Myriad Pro"/>
          <w:spacing w:val="-3"/>
        </w:rPr>
        <w:t>RP</w:t>
      </w:r>
      <w:r w:rsidRPr="0074675C">
        <w:rPr>
          <w:rFonts w:ascii="Myriad Pro" w:hAnsi="Myriad Pro"/>
          <w:spacing w:val="-3"/>
        </w:rPr>
        <w:t xml:space="preserve"> shall be solely liable for claims by third parties arising from the </w:t>
      </w:r>
      <w:r w:rsidR="0074675C">
        <w:rPr>
          <w:rFonts w:ascii="Myriad Pro" w:hAnsi="Myriad Pro"/>
          <w:spacing w:val="-3"/>
        </w:rPr>
        <w:t>g</w:t>
      </w:r>
      <w:r w:rsidRPr="0074675C">
        <w:rPr>
          <w:rFonts w:ascii="Myriad Pro" w:hAnsi="Myriad Pro"/>
          <w:spacing w:val="-3"/>
        </w:rPr>
        <w:t xml:space="preserve">rant </w:t>
      </w:r>
      <w:r w:rsidR="0074675C">
        <w:rPr>
          <w:rFonts w:ascii="Myriad Pro" w:hAnsi="Myriad Pro"/>
          <w:spacing w:val="-3"/>
        </w:rPr>
        <w:t>r</w:t>
      </w:r>
      <w:r w:rsidRPr="0074675C">
        <w:rPr>
          <w:rFonts w:ascii="Myriad Pro" w:hAnsi="Myriad Pro"/>
          <w:spacing w:val="-3"/>
        </w:rPr>
        <w:t xml:space="preserve">ecipient’s acts and/or omissions in the course of performing activities under the agreement entered into with the </w:t>
      </w:r>
      <w:r w:rsidR="005B03D4">
        <w:rPr>
          <w:rFonts w:ascii="Myriad Pro" w:hAnsi="Myriad Pro"/>
          <w:spacing w:val="-3"/>
        </w:rPr>
        <w:t>RP</w:t>
      </w:r>
      <w:r w:rsidRPr="0074675C">
        <w:rPr>
          <w:rFonts w:ascii="Myriad Pro" w:hAnsi="Myriad Pro"/>
          <w:spacing w:val="-3"/>
        </w:rPr>
        <w:t xml:space="preserve"> pursuant to this Agreement. UNDP shall assume no responsibility for the actions of </w:t>
      </w:r>
      <w:r w:rsidR="0074675C">
        <w:rPr>
          <w:rFonts w:ascii="Myriad Pro" w:hAnsi="Myriad Pro"/>
          <w:spacing w:val="-3"/>
        </w:rPr>
        <w:t>g</w:t>
      </w:r>
      <w:r w:rsidRPr="0074675C">
        <w:rPr>
          <w:rFonts w:ascii="Myriad Pro" w:hAnsi="Myriad Pro"/>
          <w:spacing w:val="-3"/>
        </w:rPr>
        <w:t xml:space="preserve">rant </w:t>
      </w:r>
      <w:r w:rsidR="0074675C">
        <w:rPr>
          <w:rFonts w:ascii="Myriad Pro" w:hAnsi="Myriad Pro"/>
          <w:spacing w:val="-3"/>
        </w:rPr>
        <w:t>r</w:t>
      </w:r>
      <w:r w:rsidRPr="0074675C">
        <w:rPr>
          <w:rFonts w:ascii="Myriad Pro" w:hAnsi="Myriad Pro"/>
          <w:spacing w:val="-3"/>
        </w:rPr>
        <w:t>ecipients and shall in no way be held liable for third party claims arising therefrom.</w:t>
      </w:r>
    </w:p>
    <w:p w14:paraId="57121C52" w14:textId="77777777" w:rsidR="00442EF5" w:rsidRPr="0074675C" w:rsidRDefault="00442EF5" w:rsidP="00442EF5">
      <w:pPr>
        <w:pStyle w:val="ListParagraph"/>
        <w:ind w:left="360"/>
        <w:rPr>
          <w:rFonts w:ascii="Myriad Pro" w:hAnsi="Myriad Pro"/>
          <w:spacing w:val="-3"/>
        </w:rPr>
      </w:pPr>
    </w:p>
    <w:p w14:paraId="6CD5620F" w14:textId="2DFA9BC0" w:rsidR="00442EF5" w:rsidRPr="00280DA8" w:rsidRDefault="00442EF5" w:rsidP="00280DA8">
      <w:pPr>
        <w:pStyle w:val="ListParagraph"/>
        <w:numPr>
          <w:ilvl w:val="1"/>
          <w:numId w:val="45"/>
        </w:numPr>
        <w:spacing w:after="200" w:line="276" w:lineRule="auto"/>
        <w:contextualSpacing/>
        <w:rPr>
          <w:rFonts w:ascii="Myriad Pro" w:hAnsi="Myriad Pro"/>
          <w:spacing w:val="-3"/>
        </w:rPr>
      </w:pPr>
      <w:r w:rsidRPr="00280DA8">
        <w:rPr>
          <w:rFonts w:ascii="Myriad Pro" w:hAnsi="Myriad Pro"/>
          <w:spacing w:val="-3"/>
        </w:rPr>
        <w:t xml:space="preserve">The </w:t>
      </w:r>
      <w:r w:rsidR="005B03D4">
        <w:rPr>
          <w:rFonts w:ascii="Myriad Pro" w:hAnsi="Myriad Pro"/>
          <w:spacing w:val="-3"/>
        </w:rPr>
        <w:t>RP</w:t>
      </w:r>
      <w:r w:rsidRPr="00280DA8">
        <w:rPr>
          <w:rFonts w:ascii="Myriad Pro" w:hAnsi="Myriad Pro"/>
          <w:spacing w:val="-3"/>
        </w:rPr>
        <w:t xml:space="preserve"> shall ensure that the </w:t>
      </w:r>
      <w:r w:rsidR="00A620BD" w:rsidRPr="00280DA8">
        <w:rPr>
          <w:rFonts w:ascii="Myriad Pro" w:hAnsi="Myriad Pro"/>
          <w:spacing w:val="-3"/>
        </w:rPr>
        <w:t>g</w:t>
      </w:r>
      <w:r w:rsidRPr="00280DA8">
        <w:rPr>
          <w:rFonts w:ascii="Myriad Pro" w:hAnsi="Myriad Pro"/>
          <w:spacing w:val="-3"/>
        </w:rPr>
        <w:t xml:space="preserve">rant </w:t>
      </w:r>
      <w:r w:rsidR="00A620BD" w:rsidRPr="00280DA8">
        <w:rPr>
          <w:rFonts w:ascii="Myriad Pro" w:hAnsi="Myriad Pro"/>
          <w:spacing w:val="-3"/>
        </w:rPr>
        <w:t>a</w:t>
      </w:r>
      <w:r w:rsidRPr="00280DA8">
        <w:rPr>
          <w:rFonts w:ascii="Myriad Pro" w:hAnsi="Myriad Pro"/>
          <w:spacing w:val="-3"/>
        </w:rPr>
        <w:t xml:space="preserve">greement it enters into with </w:t>
      </w:r>
      <w:r w:rsidR="00A620BD" w:rsidRPr="00280DA8">
        <w:rPr>
          <w:rFonts w:ascii="Myriad Pro" w:hAnsi="Myriad Pro"/>
          <w:spacing w:val="-3"/>
        </w:rPr>
        <w:t>g</w:t>
      </w:r>
      <w:r w:rsidRPr="00280DA8">
        <w:rPr>
          <w:rFonts w:ascii="Myriad Pro" w:hAnsi="Myriad Pro"/>
          <w:spacing w:val="-3"/>
        </w:rPr>
        <w:t xml:space="preserve">rant </w:t>
      </w:r>
      <w:r w:rsidR="00A620BD" w:rsidRPr="00280DA8">
        <w:rPr>
          <w:rFonts w:ascii="Myriad Pro" w:hAnsi="Myriad Pro"/>
          <w:spacing w:val="-3"/>
        </w:rPr>
        <w:t>r</w:t>
      </w:r>
      <w:r w:rsidRPr="00280DA8">
        <w:rPr>
          <w:rFonts w:ascii="Myriad Pro" w:hAnsi="Myriad Pro"/>
          <w:spacing w:val="-3"/>
        </w:rPr>
        <w:t xml:space="preserve">ecipient(s) under this Agreement shall be subject to, and construed in a manner that is fully in accordance with, all of the provisions of this Agreement. </w:t>
      </w:r>
    </w:p>
    <w:p w14:paraId="511FC558" w14:textId="77777777" w:rsidR="00442EF5" w:rsidRPr="00A620BD" w:rsidRDefault="00442EF5" w:rsidP="00442EF5">
      <w:pPr>
        <w:pStyle w:val="ListParagraph"/>
        <w:ind w:left="360"/>
        <w:rPr>
          <w:rFonts w:ascii="Myriad Pro" w:hAnsi="Myriad Pro"/>
          <w:spacing w:val="-3"/>
        </w:rPr>
      </w:pPr>
    </w:p>
    <w:p w14:paraId="265800FD" w14:textId="6959D0AC" w:rsidR="00280DA8" w:rsidRPr="00280DA8" w:rsidRDefault="00442EF5" w:rsidP="006B0247">
      <w:pPr>
        <w:pStyle w:val="ListParagraph"/>
        <w:numPr>
          <w:ilvl w:val="1"/>
          <w:numId w:val="45"/>
        </w:numPr>
        <w:spacing w:after="200" w:line="276" w:lineRule="auto"/>
        <w:contextualSpacing/>
        <w:rPr>
          <w:rFonts w:ascii="Myriad Pro" w:hAnsi="Myriad Pro"/>
          <w:spacing w:val="-3"/>
        </w:rPr>
      </w:pPr>
      <w:r w:rsidRPr="00280DA8">
        <w:rPr>
          <w:rFonts w:ascii="Myriad Pro" w:hAnsi="Myriad Pro"/>
          <w:spacing w:val="-3"/>
        </w:rPr>
        <w:t xml:space="preserve">Funding provided by the </w:t>
      </w:r>
      <w:r w:rsidR="005B03D4">
        <w:rPr>
          <w:rFonts w:ascii="Myriad Pro" w:hAnsi="Myriad Pro"/>
          <w:spacing w:val="-3"/>
        </w:rPr>
        <w:t>RP</w:t>
      </w:r>
      <w:r w:rsidRPr="00280DA8">
        <w:rPr>
          <w:rFonts w:ascii="Myriad Pro" w:hAnsi="Myriad Pro"/>
          <w:spacing w:val="-3"/>
        </w:rPr>
        <w:t xml:space="preserve"> to any individual </w:t>
      </w:r>
      <w:r w:rsidR="00A620BD" w:rsidRPr="00280DA8">
        <w:rPr>
          <w:rFonts w:ascii="Myriad Pro" w:hAnsi="Myriad Pro"/>
          <w:spacing w:val="-3"/>
        </w:rPr>
        <w:t>g</w:t>
      </w:r>
      <w:r w:rsidRPr="00280DA8">
        <w:rPr>
          <w:rFonts w:ascii="Myriad Pro" w:hAnsi="Myriad Pro"/>
          <w:spacing w:val="-3"/>
        </w:rPr>
        <w:t xml:space="preserve">rant </w:t>
      </w:r>
      <w:r w:rsidR="00A620BD" w:rsidRPr="00280DA8">
        <w:rPr>
          <w:rFonts w:ascii="Myriad Pro" w:hAnsi="Myriad Pro"/>
          <w:spacing w:val="-3"/>
        </w:rPr>
        <w:t>r</w:t>
      </w:r>
      <w:r w:rsidRPr="00280DA8">
        <w:rPr>
          <w:rFonts w:ascii="Myriad Pro" w:hAnsi="Myriad Pro"/>
          <w:spacing w:val="-3"/>
        </w:rPr>
        <w:t>ecipient shall not exceed $60,000 per individual grant and $120,000 on a cumulative basis within the same programme period.</w:t>
      </w:r>
    </w:p>
    <w:p w14:paraId="599438E8" w14:textId="77777777" w:rsidR="00280DA8" w:rsidRPr="00280DA8" w:rsidRDefault="00280DA8" w:rsidP="00280DA8">
      <w:pPr>
        <w:pStyle w:val="ListParagraph"/>
        <w:spacing w:after="200" w:line="276" w:lineRule="auto"/>
        <w:contextualSpacing/>
        <w:rPr>
          <w:rFonts w:ascii="Myriad Pro" w:hAnsi="Myriad Pro"/>
          <w:spacing w:val="-3"/>
        </w:rPr>
      </w:pPr>
    </w:p>
    <w:p w14:paraId="75EBD325" w14:textId="73694033" w:rsidR="00442EF5" w:rsidRPr="00280DA8" w:rsidRDefault="00442EF5" w:rsidP="00280DA8">
      <w:pPr>
        <w:pStyle w:val="ListParagraph"/>
        <w:numPr>
          <w:ilvl w:val="1"/>
          <w:numId w:val="45"/>
        </w:numPr>
        <w:spacing w:after="200" w:line="276" w:lineRule="auto"/>
        <w:contextualSpacing/>
        <w:rPr>
          <w:rFonts w:ascii="Myriad Pro" w:hAnsi="Myriad Pro"/>
          <w:spacing w:val="-3"/>
        </w:rPr>
      </w:pPr>
      <w:r w:rsidRPr="00280DA8">
        <w:rPr>
          <w:rFonts w:ascii="Myriad Pro" w:hAnsi="Myriad Pro"/>
          <w:spacing w:val="-3"/>
        </w:rPr>
        <w:t xml:space="preserve">Upon request, the </w:t>
      </w:r>
      <w:r w:rsidR="005B03D4">
        <w:rPr>
          <w:rFonts w:ascii="Myriad Pro" w:hAnsi="Myriad Pro"/>
          <w:spacing w:val="-3"/>
        </w:rPr>
        <w:t>RP</w:t>
      </w:r>
      <w:r w:rsidRPr="00280DA8">
        <w:rPr>
          <w:rFonts w:ascii="Myriad Pro" w:hAnsi="Myriad Pro"/>
          <w:spacing w:val="-3"/>
        </w:rPr>
        <w:t xml:space="preserve"> shall furnish or cause to be furnished to UNDP a copy of audit reports of the </w:t>
      </w:r>
      <w:r w:rsidR="005B03D4">
        <w:rPr>
          <w:rFonts w:ascii="Myriad Pro" w:hAnsi="Myriad Pro"/>
          <w:spacing w:val="-3"/>
        </w:rPr>
        <w:t>RP</w:t>
      </w:r>
      <w:r w:rsidRPr="00280DA8">
        <w:rPr>
          <w:rFonts w:ascii="Myriad Pro" w:hAnsi="Myriad Pro"/>
          <w:spacing w:val="-3"/>
        </w:rPr>
        <w:t>.</w:t>
      </w:r>
    </w:p>
    <w:p w14:paraId="7310229B" w14:textId="77777777" w:rsidR="00442EF5" w:rsidRPr="00A620BD" w:rsidRDefault="00442EF5" w:rsidP="00442EF5">
      <w:pPr>
        <w:pStyle w:val="ListParagraph"/>
        <w:rPr>
          <w:rFonts w:ascii="Myriad Pro" w:hAnsi="Myriad Pro"/>
          <w:spacing w:val="-3"/>
        </w:rPr>
      </w:pPr>
    </w:p>
    <w:p w14:paraId="4D0C915D" w14:textId="0FCA7AF6" w:rsidR="00442EF5" w:rsidRPr="00A620BD" w:rsidRDefault="00442EF5" w:rsidP="00280DA8">
      <w:pPr>
        <w:pStyle w:val="ListParagraph"/>
        <w:numPr>
          <w:ilvl w:val="1"/>
          <w:numId w:val="45"/>
        </w:numPr>
        <w:spacing w:after="200" w:line="276" w:lineRule="auto"/>
        <w:contextualSpacing/>
        <w:rPr>
          <w:rFonts w:ascii="Myriad Pro" w:hAnsi="Myriad Pro"/>
          <w:spacing w:val="-3"/>
        </w:rPr>
      </w:pPr>
      <w:r w:rsidRPr="00A620BD">
        <w:rPr>
          <w:rFonts w:ascii="Myriad Pro" w:hAnsi="Myriad Pro"/>
          <w:spacing w:val="-3"/>
        </w:rPr>
        <w:t xml:space="preserve">Any attempted or purported assignment, delegation or other transfer of obligations of the </w:t>
      </w:r>
      <w:r w:rsidR="005B03D4">
        <w:rPr>
          <w:rFonts w:ascii="Myriad Pro" w:hAnsi="Myriad Pro"/>
          <w:spacing w:val="-3"/>
        </w:rPr>
        <w:t>RP</w:t>
      </w:r>
      <w:r w:rsidRPr="00A620BD">
        <w:rPr>
          <w:rFonts w:ascii="Myriad Pro" w:hAnsi="Myriad Pro"/>
          <w:spacing w:val="-3"/>
        </w:rPr>
        <w:t xml:space="preserve"> set forth in the above </w:t>
      </w:r>
      <w:r w:rsidR="004D34B6">
        <w:rPr>
          <w:rFonts w:ascii="Myriad Pro" w:hAnsi="Myriad Pro"/>
          <w:spacing w:val="-3"/>
        </w:rPr>
        <w:t>o</w:t>
      </w:r>
      <w:r w:rsidRPr="00A620BD">
        <w:rPr>
          <w:rFonts w:ascii="Myriad Pro" w:hAnsi="Myriad Pro"/>
          <w:spacing w:val="-3"/>
        </w:rPr>
        <w:t xml:space="preserve">n-granting </w:t>
      </w:r>
      <w:r w:rsidR="004D34B6">
        <w:rPr>
          <w:rFonts w:ascii="Myriad Pro" w:hAnsi="Myriad Pro"/>
          <w:spacing w:val="-3"/>
        </w:rPr>
        <w:t>p</w:t>
      </w:r>
      <w:r w:rsidRPr="00A620BD">
        <w:rPr>
          <w:rFonts w:ascii="Myriad Pro" w:hAnsi="Myriad Pro"/>
          <w:spacing w:val="-3"/>
        </w:rPr>
        <w:t>rovisions shall be void and have no effect, except with the prior written consent of UNDP.</w:t>
      </w:r>
    </w:p>
    <w:p w14:paraId="76317CC4" w14:textId="77777777" w:rsidR="00442EF5" w:rsidRPr="00A620BD" w:rsidRDefault="00442EF5" w:rsidP="006C3843">
      <w:pPr>
        <w:tabs>
          <w:tab w:val="left" w:pos="-720"/>
          <w:tab w:val="left" w:pos="720"/>
          <w:tab w:val="left" w:pos="1260"/>
        </w:tabs>
        <w:suppressAutoHyphens/>
        <w:spacing w:before="240" w:after="240"/>
        <w:jc w:val="both"/>
        <w:rPr>
          <w:rFonts w:ascii="Myriad Pro" w:hAnsi="Myriad Pro"/>
          <w:spacing w:val="-3"/>
          <w:sz w:val="22"/>
          <w:szCs w:val="22"/>
        </w:rPr>
      </w:pPr>
    </w:p>
    <w:p w14:paraId="638C5F31" w14:textId="77777777" w:rsidR="00442EF5" w:rsidRPr="00A620BD" w:rsidRDefault="00442EF5" w:rsidP="006C3843">
      <w:pPr>
        <w:tabs>
          <w:tab w:val="left" w:pos="-720"/>
          <w:tab w:val="left" w:pos="720"/>
          <w:tab w:val="left" w:pos="1260"/>
        </w:tabs>
        <w:suppressAutoHyphens/>
        <w:spacing w:before="240" w:after="240"/>
        <w:jc w:val="both"/>
        <w:rPr>
          <w:rFonts w:ascii="Myriad Pro" w:hAnsi="Myriad Pro"/>
          <w:spacing w:val="-3"/>
          <w:sz w:val="22"/>
          <w:szCs w:val="22"/>
        </w:rPr>
      </w:pPr>
    </w:p>
    <w:p w14:paraId="1B2CBB89" w14:textId="77777777" w:rsidR="00442EF5" w:rsidRPr="00A620BD" w:rsidRDefault="00442EF5" w:rsidP="006C3843">
      <w:pPr>
        <w:tabs>
          <w:tab w:val="left" w:pos="-720"/>
          <w:tab w:val="left" w:pos="720"/>
          <w:tab w:val="left" w:pos="1260"/>
        </w:tabs>
        <w:suppressAutoHyphens/>
        <w:spacing w:before="240" w:after="240"/>
        <w:jc w:val="both"/>
        <w:rPr>
          <w:rFonts w:ascii="Myriad Pro" w:hAnsi="Myriad Pro"/>
          <w:spacing w:val="-3"/>
          <w:sz w:val="22"/>
          <w:szCs w:val="22"/>
        </w:rPr>
      </w:pPr>
    </w:p>
    <w:sectPr w:rsidR="00442EF5" w:rsidRPr="00A620BD" w:rsidSect="006F3A32">
      <w:footerReference w:type="default" r:id="rId13"/>
      <w:pgSz w:w="12240" w:h="15840" w:code="1"/>
      <w:pgMar w:top="1152" w:right="1008" w:bottom="1152" w:left="1008"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2307D" w14:textId="77777777" w:rsidR="00F144D0" w:rsidRDefault="00F144D0">
      <w:r>
        <w:separator/>
      </w:r>
    </w:p>
  </w:endnote>
  <w:endnote w:type="continuationSeparator" w:id="0">
    <w:p w14:paraId="020876F8" w14:textId="77777777" w:rsidR="00F144D0" w:rsidRDefault="00F1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A29DE" w14:textId="7C49DE51" w:rsidR="00B77104" w:rsidRPr="00DC1E48" w:rsidRDefault="00B77104">
    <w:pPr>
      <w:pStyle w:val="Footer"/>
      <w:rPr>
        <w:rFonts w:ascii="Myriad Pro" w:hAnsi="Myriad Pro"/>
        <w:sz w:val="16"/>
        <w:szCs w:val="16"/>
      </w:rPr>
    </w:pPr>
    <w:r w:rsidRPr="00DC1E48">
      <w:rPr>
        <w:rFonts w:ascii="Myriad Pro" w:hAnsi="Myriad Pro"/>
        <w:sz w:val="16"/>
        <w:szCs w:val="16"/>
      </w:rPr>
      <w:t xml:space="preserve">Rev. </w:t>
    </w:r>
    <w:r w:rsidR="00A652F0">
      <w:rPr>
        <w:rFonts w:ascii="Myriad Pro" w:hAnsi="Myriad Pro"/>
        <w:sz w:val="16"/>
        <w:szCs w:val="16"/>
      </w:rPr>
      <w:t>2020</w:t>
    </w:r>
    <w:r w:rsidRPr="00DC1E48">
      <w:rPr>
        <w:rFonts w:ascii="Myriad Pro" w:hAnsi="Myriad Pro"/>
        <w:sz w:val="16"/>
        <w:szCs w:val="16"/>
      </w:rPr>
      <w:tab/>
    </w:r>
    <w:r w:rsidR="005B03D4">
      <w:rPr>
        <w:rFonts w:ascii="Myriad Pro" w:hAnsi="Myriad Pro"/>
        <w:b/>
        <w:sz w:val="16"/>
        <w:szCs w:val="16"/>
      </w:rPr>
      <w:t>On-Granting Provisions applicable to a Responsible Party</w:t>
    </w:r>
    <w:r w:rsidR="0072684D">
      <w:rPr>
        <w:rFonts w:ascii="Myriad Pro" w:hAnsi="Myriad Pro"/>
        <w:b/>
        <w:sz w:val="16"/>
        <w:szCs w:val="16"/>
      </w:rPr>
      <w:t xml:space="preserve"> (DIM)</w:t>
    </w:r>
    <w:r w:rsidRPr="00DC1E48">
      <w:rPr>
        <w:rFonts w:ascii="Myriad Pro" w:hAnsi="Myriad Pro"/>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4C256" w14:textId="77777777" w:rsidR="00F144D0" w:rsidRDefault="00F144D0">
      <w:r>
        <w:separator/>
      </w:r>
    </w:p>
  </w:footnote>
  <w:footnote w:type="continuationSeparator" w:id="0">
    <w:p w14:paraId="31CBCAE0" w14:textId="77777777" w:rsidR="00F144D0" w:rsidRDefault="00F14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41546"/>
    <w:multiLevelType w:val="hybridMultilevel"/>
    <w:tmpl w:val="652E12CA"/>
    <w:lvl w:ilvl="0" w:tplc="E30A8630">
      <w:start w:val="1"/>
      <w:numFmt w:val="lowerLetter"/>
      <w:lvlText w:val="(%1)"/>
      <w:lvlJc w:val="left"/>
      <w:pPr>
        <w:ind w:left="1084" w:hanging="360"/>
      </w:pPr>
      <w:rPr>
        <w:rFonts w:hint="default"/>
      </w:rPr>
    </w:lvl>
    <w:lvl w:ilvl="1" w:tplc="10090019" w:tentative="1">
      <w:start w:val="1"/>
      <w:numFmt w:val="lowerLetter"/>
      <w:lvlText w:val="%2."/>
      <w:lvlJc w:val="left"/>
      <w:pPr>
        <w:ind w:left="1804" w:hanging="360"/>
      </w:pPr>
    </w:lvl>
    <w:lvl w:ilvl="2" w:tplc="1009001B" w:tentative="1">
      <w:start w:val="1"/>
      <w:numFmt w:val="lowerRoman"/>
      <w:lvlText w:val="%3."/>
      <w:lvlJc w:val="right"/>
      <w:pPr>
        <w:ind w:left="2524" w:hanging="180"/>
      </w:pPr>
    </w:lvl>
    <w:lvl w:ilvl="3" w:tplc="1009000F" w:tentative="1">
      <w:start w:val="1"/>
      <w:numFmt w:val="decimal"/>
      <w:lvlText w:val="%4."/>
      <w:lvlJc w:val="left"/>
      <w:pPr>
        <w:ind w:left="3244" w:hanging="360"/>
      </w:pPr>
    </w:lvl>
    <w:lvl w:ilvl="4" w:tplc="10090019" w:tentative="1">
      <w:start w:val="1"/>
      <w:numFmt w:val="lowerLetter"/>
      <w:lvlText w:val="%5."/>
      <w:lvlJc w:val="left"/>
      <w:pPr>
        <w:ind w:left="3964" w:hanging="360"/>
      </w:pPr>
    </w:lvl>
    <w:lvl w:ilvl="5" w:tplc="1009001B" w:tentative="1">
      <w:start w:val="1"/>
      <w:numFmt w:val="lowerRoman"/>
      <w:lvlText w:val="%6."/>
      <w:lvlJc w:val="right"/>
      <w:pPr>
        <w:ind w:left="4684" w:hanging="180"/>
      </w:pPr>
    </w:lvl>
    <w:lvl w:ilvl="6" w:tplc="1009000F" w:tentative="1">
      <w:start w:val="1"/>
      <w:numFmt w:val="decimal"/>
      <w:lvlText w:val="%7."/>
      <w:lvlJc w:val="left"/>
      <w:pPr>
        <w:ind w:left="5404" w:hanging="360"/>
      </w:pPr>
    </w:lvl>
    <w:lvl w:ilvl="7" w:tplc="10090019" w:tentative="1">
      <w:start w:val="1"/>
      <w:numFmt w:val="lowerLetter"/>
      <w:lvlText w:val="%8."/>
      <w:lvlJc w:val="left"/>
      <w:pPr>
        <w:ind w:left="6124" w:hanging="360"/>
      </w:pPr>
    </w:lvl>
    <w:lvl w:ilvl="8" w:tplc="1009001B" w:tentative="1">
      <w:start w:val="1"/>
      <w:numFmt w:val="lowerRoman"/>
      <w:lvlText w:val="%9."/>
      <w:lvlJc w:val="right"/>
      <w:pPr>
        <w:ind w:left="6844" w:hanging="180"/>
      </w:pPr>
    </w:lvl>
  </w:abstractNum>
  <w:abstractNum w:abstractNumId="2" w15:restartNumberingAfterBreak="0">
    <w:nsid w:val="07A621B2"/>
    <w:multiLevelType w:val="hybridMultilevel"/>
    <w:tmpl w:val="D4C8969A"/>
    <w:lvl w:ilvl="0" w:tplc="C4765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228F1"/>
    <w:multiLevelType w:val="hybridMultilevel"/>
    <w:tmpl w:val="D290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F598A"/>
    <w:multiLevelType w:val="hybridMultilevel"/>
    <w:tmpl w:val="B6CC61F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D7187"/>
    <w:multiLevelType w:val="hybridMultilevel"/>
    <w:tmpl w:val="F1BED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1587D"/>
    <w:multiLevelType w:val="hybridMultilevel"/>
    <w:tmpl w:val="03C86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153C5"/>
    <w:multiLevelType w:val="hybridMultilevel"/>
    <w:tmpl w:val="40E0231E"/>
    <w:lvl w:ilvl="0" w:tplc="B90214B8">
      <w:start w:val="1"/>
      <w:numFmt w:val="lowerLetter"/>
      <w:lvlText w:val="%1)"/>
      <w:lvlJc w:val="left"/>
      <w:pPr>
        <w:ind w:left="1808" w:hanging="1084"/>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 w15:restartNumberingAfterBreak="0">
    <w:nsid w:val="1922627C"/>
    <w:multiLevelType w:val="hybridMultilevel"/>
    <w:tmpl w:val="197ABB3A"/>
    <w:lvl w:ilvl="0" w:tplc="433CC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47D92"/>
    <w:multiLevelType w:val="hybridMultilevel"/>
    <w:tmpl w:val="1FD21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B4774"/>
    <w:multiLevelType w:val="hybridMultilevel"/>
    <w:tmpl w:val="D1D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A0297"/>
    <w:multiLevelType w:val="hybridMultilevel"/>
    <w:tmpl w:val="ECAC4806"/>
    <w:lvl w:ilvl="0" w:tplc="6E0EA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0F3CE6"/>
    <w:multiLevelType w:val="hybridMultilevel"/>
    <w:tmpl w:val="6A7C7346"/>
    <w:lvl w:ilvl="0" w:tplc="D9C875E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9194B"/>
    <w:multiLevelType w:val="multilevel"/>
    <w:tmpl w:val="DCD0940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A7746D"/>
    <w:multiLevelType w:val="multilevel"/>
    <w:tmpl w:val="5D0622CA"/>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2B8E22E8"/>
    <w:multiLevelType w:val="hybridMultilevel"/>
    <w:tmpl w:val="2FAA114A"/>
    <w:lvl w:ilvl="0" w:tplc="89C262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EF1215"/>
    <w:multiLevelType w:val="hybridMultilevel"/>
    <w:tmpl w:val="0B3A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21496"/>
    <w:multiLevelType w:val="hybridMultilevel"/>
    <w:tmpl w:val="E35CE1C0"/>
    <w:lvl w:ilvl="0" w:tplc="C4765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CD4CAC"/>
    <w:multiLevelType w:val="hybridMultilevel"/>
    <w:tmpl w:val="4670B032"/>
    <w:lvl w:ilvl="0" w:tplc="C4765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5E0725"/>
    <w:multiLevelType w:val="hybridMultilevel"/>
    <w:tmpl w:val="A45E1BAA"/>
    <w:lvl w:ilvl="0" w:tplc="60A4D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C0422"/>
    <w:multiLevelType w:val="hybridMultilevel"/>
    <w:tmpl w:val="7244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9D551D"/>
    <w:multiLevelType w:val="hybridMultilevel"/>
    <w:tmpl w:val="5C8A7502"/>
    <w:lvl w:ilvl="0" w:tplc="460C8C54">
      <w:start w:val="1"/>
      <w:numFmt w:val="lowerLetter"/>
      <w:lvlText w:val="%1)"/>
      <w:lvlJc w:val="left"/>
      <w:pPr>
        <w:ind w:left="720" w:hanging="360"/>
      </w:pPr>
      <w:rPr>
        <w:rFonts w:ascii="Myriad Pro" w:hAnsi="Myriad Pro"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251A45"/>
    <w:multiLevelType w:val="hybridMultilevel"/>
    <w:tmpl w:val="F3662CE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D7742AE"/>
    <w:multiLevelType w:val="hybridMultilevel"/>
    <w:tmpl w:val="A1CA5D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F16ABF"/>
    <w:multiLevelType w:val="hybridMultilevel"/>
    <w:tmpl w:val="CC3A77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60FF8"/>
    <w:multiLevelType w:val="hybridMultilevel"/>
    <w:tmpl w:val="AE4C13BE"/>
    <w:lvl w:ilvl="0" w:tplc="63E4AD0C">
      <w:start w:val="1"/>
      <w:numFmt w:val="lowerLetter"/>
      <w:lvlText w:val="%1."/>
      <w:lvlJc w:val="left"/>
      <w:pPr>
        <w:ind w:left="2520" w:hanging="360"/>
      </w:pPr>
      <w:rPr>
        <w:rFonts w:ascii="Arial" w:eastAsia="Times New Roman"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4454ABD"/>
    <w:multiLevelType w:val="hybridMultilevel"/>
    <w:tmpl w:val="02A4B7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751FFE"/>
    <w:multiLevelType w:val="hybridMultilevel"/>
    <w:tmpl w:val="6234C112"/>
    <w:lvl w:ilvl="0" w:tplc="7A0480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573E92"/>
    <w:multiLevelType w:val="hybridMultilevel"/>
    <w:tmpl w:val="5340189A"/>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F14713B"/>
    <w:multiLevelType w:val="multilevel"/>
    <w:tmpl w:val="86E47CDC"/>
    <w:lvl w:ilvl="0">
      <w:start w:val="5"/>
      <w:numFmt w:val="decimal"/>
      <w:lvlText w:val="%1."/>
      <w:lvlJc w:val="left"/>
      <w:pPr>
        <w:ind w:left="360" w:hanging="360"/>
      </w:pPr>
      <w:rPr>
        <w:rFonts w:ascii="Times New Roman" w:hAnsi="Times New Roman" w:cs="Times New Roman" w:hint="default"/>
        <w:b/>
        <w:i w:val="0"/>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F5A6B0C"/>
    <w:multiLevelType w:val="hybridMultilevel"/>
    <w:tmpl w:val="061819EE"/>
    <w:lvl w:ilvl="0" w:tplc="C4765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CC0648"/>
    <w:multiLevelType w:val="multilevel"/>
    <w:tmpl w:val="3C248430"/>
    <w:lvl w:ilvl="0">
      <w:start w:val="23"/>
      <w:numFmt w:val="decimal"/>
      <w:lvlText w:val="%1.0"/>
      <w:lvlJc w:val="left"/>
      <w:pPr>
        <w:ind w:left="420" w:hanging="420"/>
      </w:pPr>
      <w:rPr>
        <w:rFonts w:hint="default"/>
        <w:u w:val="single"/>
      </w:rPr>
    </w:lvl>
    <w:lvl w:ilvl="1">
      <w:start w:val="1"/>
      <w:numFmt w:val="decimal"/>
      <w:lvlText w:val="%1.%2"/>
      <w:lvlJc w:val="left"/>
      <w:pPr>
        <w:ind w:left="1140" w:hanging="42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400" w:hanging="108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32" w15:restartNumberingAfterBreak="0">
    <w:nsid w:val="5A1B1682"/>
    <w:multiLevelType w:val="hybridMultilevel"/>
    <w:tmpl w:val="5CA0E1E8"/>
    <w:lvl w:ilvl="0" w:tplc="04090017">
      <w:start w:val="1"/>
      <w:numFmt w:val="lowerLetter"/>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33" w15:restartNumberingAfterBreak="0">
    <w:nsid w:val="5C492E0D"/>
    <w:multiLevelType w:val="hybridMultilevel"/>
    <w:tmpl w:val="54D627EE"/>
    <w:lvl w:ilvl="0" w:tplc="90ACB052">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17F6AD8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291172C"/>
    <w:multiLevelType w:val="hybridMultilevel"/>
    <w:tmpl w:val="99CCB9BC"/>
    <w:lvl w:ilvl="0" w:tplc="DCFAFF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507BBC"/>
    <w:multiLevelType w:val="hybridMultilevel"/>
    <w:tmpl w:val="0C8CA8E0"/>
    <w:lvl w:ilvl="0" w:tplc="31E228C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0659B"/>
    <w:multiLevelType w:val="hybridMultilevel"/>
    <w:tmpl w:val="7850F104"/>
    <w:lvl w:ilvl="0" w:tplc="EA64969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B1A0AF2"/>
    <w:multiLevelType w:val="hybridMultilevel"/>
    <w:tmpl w:val="0D62B236"/>
    <w:lvl w:ilvl="0" w:tplc="601684F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677CE"/>
    <w:multiLevelType w:val="multilevel"/>
    <w:tmpl w:val="B64C0692"/>
    <w:lvl w:ilvl="0">
      <w:start w:val="2"/>
      <w:numFmt w:val="decimal"/>
      <w:lvlText w:val="%1."/>
      <w:lvlJc w:val="left"/>
      <w:pPr>
        <w:ind w:left="360" w:hanging="360"/>
      </w:pPr>
      <w:rPr>
        <w:rFonts w:ascii="Times New Roman" w:hAnsi="Times New Roman" w:cs="Times New Roman" w:hint="default"/>
        <w:b/>
        <w:i w:val="0"/>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6D5B7E86"/>
    <w:multiLevelType w:val="hybridMultilevel"/>
    <w:tmpl w:val="A45E1BAA"/>
    <w:lvl w:ilvl="0" w:tplc="60A4DF64">
      <w:start w:val="1"/>
      <w:numFmt w:val="decimal"/>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6D9D7286"/>
    <w:multiLevelType w:val="hybridMultilevel"/>
    <w:tmpl w:val="BA7A5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00593"/>
    <w:multiLevelType w:val="hybridMultilevel"/>
    <w:tmpl w:val="FE4A2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4D5965"/>
    <w:multiLevelType w:val="hybridMultilevel"/>
    <w:tmpl w:val="D332E00C"/>
    <w:lvl w:ilvl="0" w:tplc="433CCE3E">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484693"/>
    <w:multiLevelType w:val="hybridMultilevel"/>
    <w:tmpl w:val="504C021E"/>
    <w:lvl w:ilvl="0" w:tplc="433CC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265BDC"/>
    <w:multiLevelType w:val="hybridMultilevel"/>
    <w:tmpl w:val="D39EDAC6"/>
    <w:lvl w:ilvl="0" w:tplc="E452B906">
      <w:start w:val="36"/>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2"/>
  </w:num>
  <w:num w:numId="2">
    <w:abstractNumId w:val="22"/>
  </w:num>
  <w:num w:numId="3">
    <w:abstractNumId w:val="11"/>
  </w:num>
  <w:num w:numId="4">
    <w:abstractNumId w:val="16"/>
  </w:num>
  <w:num w:numId="5">
    <w:abstractNumId w:val="15"/>
  </w:num>
  <w:num w:numId="6">
    <w:abstractNumId w:val="20"/>
  </w:num>
  <w:num w:numId="7">
    <w:abstractNumId w:val="43"/>
  </w:num>
  <w:num w:numId="8">
    <w:abstractNumId w:val="3"/>
  </w:num>
  <w:num w:numId="9">
    <w:abstractNumId w:val="41"/>
  </w:num>
  <w:num w:numId="10">
    <w:abstractNumId w:val="27"/>
  </w:num>
  <w:num w:numId="11">
    <w:abstractNumId w:val="2"/>
  </w:num>
  <w:num w:numId="12">
    <w:abstractNumId w:val="18"/>
  </w:num>
  <w:num w:numId="13">
    <w:abstractNumId w:val="17"/>
  </w:num>
  <w:num w:numId="14">
    <w:abstractNumId w:val="30"/>
  </w:num>
  <w:num w:numId="15">
    <w:abstractNumId w:val="8"/>
  </w:num>
  <w:num w:numId="16">
    <w:abstractNumId w:val="33"/>
  </w:num>
  <w:num w:numId="17">
    <w:abstractNumId w:val="4"/>
  </w:num>
  <w:num w:numId="18">
    <w:abstractNumId w:val="25"/>
  </w:num>
  <w:num w:numId="19">
    <w:abstractNumId w:val="23"/>
  </w:num>
  <w:num w:numId="20">
    <w:abstractNumId w:val="28"/>
  </w:num>
  <w:num w:numId="21">
    <w:abstractNumId w:val="19"/>
  </w:num>
  <w:num w:numId="22">
    <w:abstractNumId w:val="12"/>
  </w:num>
  <w:num w:numId="23">
    <w:abstractNumId w:val="21"/>
  </w:num>
  <w:num w:numId="24">
    <w:abstractNumId w:val="6"/>
  </w:num>
  <w:num w:numId="25">
    <w:abstractNumId w:val="5"/>
  </w:num>
  <w:num w:numId="26">
    <w:abstractNumId w:val="34"/>
  </w:num>
  <w:num w:numId="27">
    <w:abstractNumId w:val="10"/>
  </w:num>
  <w:num w:numId="28">
    <w:abstractNumId w:val="40"/>
  </w:num>
  <w:num w:numId="29">
    <w:abstractNumId w:val="1"/>
  </w:num>
  <w:num w:numId="30">
    <w:abstractNumId w:val="36"/>
  </w:num>
  <w:num w:numId="31">
    <w:abstractNumId w:val="37"/>
  </w:num>
  <w:num w:numId="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abstractNumId w:val="35"/>
  </w:num>
  <w:num w:numId="34">
    <w:abstractNumId w:val="39"/>
  </w:num>
  <w:num w:numId="35">
    <w:abstractNumId w:val="4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32"/>
  </w:num>
  <w:num w:numId="38">
    <w:abstractNumId w:val="7"/>
  </w:num>
  <w:num w:numId="39">
    <w:abstractNumId w:val="26"/>
  </w:num>
  <w:num w:numId="40">
    <w:abstractNumId w:val="9"/>
  </w:num>
  <w:num w:numId="41">
    <w:abstractNumId w:val="24"/>
  </w:num>
  <w:num w:numId="42">
    <w:abstractNumId w:val="38"/>
  </w:num>
  <w:num w:numId="43">
    <w:abstractNumId w:val="13"/>
  </w:num>
  <w:num w:numId="44">
    <w:abstractNumId w:val="29"/>
  </w:num>
  <w:num w:numId="4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A0"/>
    <w:rsid w:val="00000BF2"/>
    <w:rsid w:val="00007C0E"/>
    <w:rsid w:val="00010A94"/>
    <w:rsid w:val="0001227E"/>
    <w:rsid w:val="000271C1"/>
    <w:rsid w:val="0004272D"/>
    <w:rsid w:val="000504B0"/>
    <w:rsid w:val="00054AD7"/>
    <w:rsid w:val="000625ED"/>
    <w:rsid w:val="00063859"/>
    <w:rsid w:val="00083B3E"/>
    <w:rsid w:val="00084688"/>
    <w:rsid w:val="000858AA"/>
    <w:rsid w:val="00086209"/>
    <w:rsid w:val="000875F5"/>
    <w:rsid w:val="000900DF"/>
    <w:rsid w:val="0009060E"/>
    <w:rsid w:val="000B1E9E"/>
    <w:rsid w:val="000B37B6"/>
    <w:rsid w:val="000B5B21"/>
    <w:rsid w:val="000C261E"/>
    <w:rsid w:val="000C627F"/>
    <w:rsid w:val="000C73D4"/>
    <w:rsid w:val="000D0092"/>
    <w:rsid w:val="000D3CB0"/>
    <w:rsid w:val="000E0A2B"/>
    <w:rsid w:val="000E20EC"/>
    <w:rsid w:val="001219E8"/>
    <w:rsid w:val="00123DA5"/>
    <w:rsid w:val="001313C3"/>
    <w:rsid w:val="0013735A"/>
    <w:rsid w:val="0013790C"/>
    <w:rsid w:val="001409BE"/>
    <w:rsid w:val="00140F68"/>
    <w:rsid w:val="001423AE"/>
    <w:rsid w:val="0014721C"/>
    <w:rsid w:val="001515E7"/>
    <w:rsid w:val="001660C2"/>
    <w:rsid w:val="00170843"/>
    <w:rsid w:val="001847F9"/>
    <w:rsid w:val="00186DA6"/>
    <w:rsid w:val="00187B0B"/>
    <w:rsid w:val="001A2D18"/>
    <w:rsid w:val="001A2E65"/>
    <w:rsid w:val="001B150D"/>
    <w:rsid w:val="001B7526"/>
    <w:rsid w:val="001C1B4E"/>
    <w:rsid w:val="001C1EA3"/>
    <w:rsid w:val="001C509F"/>
    <w:rsid w:val="001D3A6E"/>
    <w:rsid w:val="001D6E9A"/>
    <w:rsid w:val="001E35F5"/>
    <w:rsid w:val="001E65BB"/>
    <w:rsid w:val="001F123A"/>
    <w:rsid w:val="00203A75"/>
    <w:rsid w:val="0020579C"/>
    <w:rsid w:val="002108D5"/>
    <w:rsid w:val="002153A1"/>
    <w:rsid w:val="002169F5"/>
    <w:rsid w:val="00216ABD"/>
    <w:rsid w:val="00220892"/>
    <w:rsid w:val="00222D09"/>
    <w:rsid w:val="00225681"/>
    <w:rsid w:val="002259BE"/>
    <w:rsid w:val="002402C0"/>
    <w:rsid w:val="002422D9"/>
    <w:rsid w:val="00244E27"/>
    <w:rsid w:val="0026130A"/>
    <w:rsid w:val="00262E59"/>
    <w:rsid w:val="00270127"/>
    <w:rsid w:val="002715D7"/>
    <w:rsid w:val="002737F8"/>
    <w:rsid w:val="0027611C"/>
    <w:rsid w:val="002761F9"/>
    <w:rsid w:val="00280DA8"/>
    <w:rsid w:val="00286F91"/>
    <w:rsid w:val="002A5114"/>
    <w:rsid w:val="002A780B"/>
    <w:rsid w:val="002A78D7"/>
    <w:rsid w:val="002B6723"/>
    <w:rsid w:val="002C070C"/>
    <w:rsid w:val="002C6D89"/>
    <w:rsid w:val="002D0D7F"/>
    <w:rsid w:val="002D2ED8"/>
    <w:rsid w:val="002F24F6"/>
    <w:rsid w:val="002F2F23"/>
    <w:rsid w:val="00300681"/>
    <w:rsid w:val="003050C5"/>
    <w:rsid w:val="0030679E"/>
    <w:rsid w:val="003101C7"/>
    <w:rsid w:val="003114E8"/>
    <w:rsid w:val="00311FBE"/>
    <w:rsid w:val="00312060"/>
    <w:rsid w:val="00323BB2"/>
    <w:rsid w:val="0033020B"/>
    <w:rsid w:val="00343D47"/>
    <w:rsid w:val="0035033C"/>
    <w:rsid w:val="00357EA9"/>
    <w:rsid w:val="00364994"/>
    <w:rsid w:val="003657ED"/>
    <w:rsid w:val="003711D1"/>
    <w:rsid w:val="003732D6"/>
    <w:rsid w:val="00373604"/>
    <w:rsid w:val="00380DEC"/>
    <w:rsid w:val="0038403D"/>
    <w:rsid w:val="0038436C"/>
    <w:rsid w:val="0039213D"/>
    <w:rsid w:val="00392751"/>
    <w:rsid w:val="00392F82"/>
    <w:rsid w:val="00393799"/>
    <w:rsid w:val="003953EC"/>
    <w:rsid w:val="00395556"/>
    <w:rsid w:val="003A700B"/>
    <w:rsid w:val="003B0550"/>
    <w:rsid w:val="003B5388"/>
    <w:rsid w:val="003B7CE3"/>
    <w:rsid w:val="003C4DCB"/>
    <w:rsid w:val="003D718A"/>
    <w:rsid w:val="003D765B"/>
    <w:rsid w:val="003F7BDC"/>
    <w:rsid w:val="00401B5E"/>
    <w:rsid w:val="00415FD2"/>
    <w:rsid w:val="00420BCB"/>
    <w:rsid w:val="0042133D"/>
    <w:rsid w:val="00432F44"/>
    <w:rsid w:val="00433721"/>
    <w:rsid w:val="00441524"/>
    <w:rsid w:val="00442899"/>
    <w:rsid w:val="00442EF5"/>
    <w:rsid w:val="00445373"/>
    <w:rsid w:val="00447C16"/>
    <w:rsid w:val="00452D90"/>
    <w:rsid w:val="004537AB"/>
    <w:rsid w:val="00455398"/>
    <w:rsid w:val="0045541C"/>
    <w:rsid w:val="00456F4C"/>
    <w:rsid w:val="00465D6B"/>
    <w:rsid w:val="00485834"/>
    <w:rsid w:val="004866B1"/>
    <w:rsid w:val="00487A76"/>
    <w:rsid w:val="00491857"/>
    <w:rsid w:val="00494D14"/>
    <w:rsid w:val="004A3B5C"/>
    <w:rsid w:val="004B3F3E"/>
    <w:rsid w:val="004B762F"/>
    <w:rsid w:val="004C089E"/>
    <w:rsid w:val="004C3EBE"/>
    <w:rsid w:val="004D291A"/>
    <w:rsid w:val="004D34B6"/>
    <w:rsid w:val="004D5939"/>
    <w:rsid w:val="004D7F6B"/>
    <w:rsid w:val="004E31CF"/>
    <w:rsid w:val="004F0B19"/>
    <w:rsid w:val="004F31BC"/>
    <w:rsid w:val="004F6821"/>
    <w:rsid w:val="0050682A"/>
    <w:rsid w:val="00512A89"/>
    <w:rsid w:val="00524516"/>
    <w:rsid w:val="005331CA"/>
    <w:rsid w:val="005351D8"/>
    <w:rsid w:val="005441D0"/>
    <w:rsid w:val="00552F05"/>
    <w:rsid w:val="0055730A"/>
    <w:rsid w:val="005602F4"/>
    <w:rsid w:val="00570E09"/>
    <w:rsid w:val="00571253"/>
    <w:rsid w:val="00571412"/>
    <w:rsid w:val="005716A4"/>
    <w:rsid w:val="0057256F"/>
    <w:rsid w:val="00575756"/>
    <w:rsid w:val="00576812"/>
    <w:rsid w:val="005B03D4"/>
    <w:rsid w:val="005B1E4E"/>
    <w:rsid w:val="005D575B"/>
    <w:rsid w:val="005D62A0"/>
    <w:rsid w:val="005E072F"/>
    <w:rsid w:val="005E6105"/>
    <w:rsid w:val="005F4684"/>
    <w:rsid w:val="00610D57"/>
    <w:rsid w:val="00624A8B"/>
    <w:rsid w:val="006305F8"/>
    <w:rsid w:val="0063567D"/>
    <w:rsid w:val="0064646D"/>
    <w:rsid w:val="006467D5"/>
    <w:rsid w:val="00646C9E"/>
    <w:rsid w:val="0065726F"/>
    <w:rsid w:val="00657641"/>
    <w:rsid w:val="00670AF5"/>
    <w:rsid w:val="00670C8B"/>
    <w:rsid w:val="0067313F"/>
    <w:rsid w:val="00674E9E"/>
    <w:rsid w:val="006756CE"/>
    <w:rsid w:val="0067778A"/>
    <w:rsid w:val="00680E01"/>
    <w:rsid w:val="00683000"/>
    <w:rsid w:val="00687A54"/>
    <w:rsid w:val="00687CAA"/>
    <w:rsid w:val="006903BD"/>
    <w:rsid w:val="00693329"/>
    <w:rsid w:val="00697F29"/>
    <w:rsid w:val="006A1A46"/>
    <w:rsid w:val="006A7DBA"/>
    <w:rsid w:val="006A7F0E"/>
    <w:rsid w:val="006B207A"/>
    <w:rsid w:val="006B3BD5"/>
    <w:rsid w:val="006B6ED0"/>
    <w:rsid w:val="006C2A77"/>
    <w:rsid w:val="006C3843"/>
    <w:rsid w:val="006C650E"/>
    <w:rsid w:val="006D052C"/>
    <w:rsid w:val="006D2169"/>
    <w:rsid w:val="006D4DF3"/>
    <w:rsid w:val="006D6237"/>
    <w:rsid w:val="006D7881"/>
    <w:rsid w:val="006F3A32"/>
    <w:rsid w:val="006F438E"/>
    <w:rsid w:val="006F7003"/>
    <w:rsid w:val="006F7BC1"/>
    <w:rsid w:val="00700A82"/>
    <w:rsid w:val="00705281"/>
    <w:rsid w:val="00710227"/>
    <w:rsid w:val="00717B55"/>
    <w:rsid w:val="00725A27"/>
    <w:rsid w:val="0072684D"/>
    <w:rsid w:val="007307D7"/>
    <w:rsid w:val="00731C03"/>
    <w:rsid w:val="00733263"/>
    <w:rsid w:val="00734D16"/>
    <w:rsid w:val="00735CB7"/>
    <w:rsid w:val="0074333F"/>
    <w:rsid w:val="0074675C"/>
    <w:rsid w:val="00756E12"/>
    <w:rsid w:val="00756F69"/>
    <w:rsid w:val="00761E24"/>
    <w:rsid w:val="007623AA"/>
    <w:rsid w:val="00777FCB"/>
    <w:rsid w:val="0078764E"/>
    <w:rsid w:val="00791DFF"/>
    <w:rsid w:val="007A5247"/>
    <w:rsid w:val="007B54AB"/>
    <w:rsid w:val="007D1637"/>
    <w:rsid w:val="007D4DE4"/>
    <w:rsid w:val="007D7940"/>
    <w:rsid w:val="007E3DBD"/>
    <w:rsid w:val="007E4962"/>
    <w:rsid w:val="007F3900"/>
    <w:rsid w:val="007F3A75"/>
    <w:rsid w:val="008006C1"/>
    <w:rsid w:val="0080375B"/>
    <w:rsid w:val="0082175A"/>
    <w:rsid w:val="00823F65"/>
    <w:rsid w:val="00824365"/>
    <w:rsid w:val="0082579B"/>
    <w:rsid w:val="008309A0"/>
    <w:rsid w:val="00830B15"/>
    <w:rsid w:val="00832092"/>
    <w:rsid w:val="008427A8"/>
    <w:rsid w:val="00850FDA"/>
    <w:rsid w:val="00854CEA"/>
    <w:rsid w:val="00862E3D"/>
    <w:rsid w:val="00872D89"/>
    <w:rsid w:val="0087394E"/>
    <w:rsid w:val="00884DD2"/>
    <w:rsid w:val="0089243D"/>
    <w:rsid w:val="00893F5A"/>
    <w:rsid w:val="008B5283"/>
    <w:rsid w:val="008C442E"/>
    <w:rsid w:val="008D02F1"/>
    <w:rsid w:val="008E06B4"/>
    <w:rsid w:val="008E2112"/>
    <w:rsid w:val="008E235E"/>
    <w:rsid w:val="008E544A"/>
    <w:rsid w:val="008E5EE2"/>
    <w:rsid w:val="008E6D66"/>
    <w:rsid w:val="008F1198"/>
    <w:rsid w:val="009014ED"/>
    <w:rsid w:val="00903C0C"/>
    <w:rsid w:val="009041E7"/>
    <w:rsid w:val="00913E02"/>
    <w:rsid w:val="00913FB5"/>
    <w:rsid w:val="00915BC9"/>
    <w:rsid w:val="009162DF"/>
    <w:rsid w:val="009246C0"/>
    <w:rsid w:val="009248F1"/>
    <w:rsid w:val="00925C87"/>
    <w:rsid w:val="00937841"/>
    <w:rsid w:val="00937ABB"/>
    <w:rsid w:val="00954B61"/>
    <w:rsid w:val="00955ACA"/>
    <w:rsid w:val="00965C29"/>
    <w:rsid w:val="009723BD"/>
    <w:rsid w:val="009766DD"/>
    <w:rsid w:val="009769D3"/>
    <w:rsid w:val="00980F0A"/>
    <w:rsid w:val="00987370"/>
    <w:rsid w:val="009A262A"/>
    <w:rsid w:val="009A38B4"/>
    <w:rsid w:val="009A5346"/>
    <w:rsid w:val="009B46B4"/>
    <w:rsid w:val="009C3AAA"/>
    <w:rsid w:val="009C47B1"/>
    <w:rsid w:val="009D784A"/>
    <w:rsid w:val="009E3449"/>
    <w:rsid w:val="009F1903"/>
    <w:rsid w:val="00A012DB"/>
    <w:rsid w:val="00A05A6B"/>
    <w:rsid w:val="00A11848"/>
    <w:rsid w:val="00A13799"/>
    <w:rsid w:val="00A166A6"/>
    <w:rsid w:val="00A209AB"/>
    <w:rsid w:val="00A2497F"/>
    <w:rsid w:val="00A2774A"/>
    <w:rsid w:val="00A30DB1"/>
    <w:rsid w:val="00A36DCB"/>
    <w:rsid w:val="00A41952"/>
    <w:rsid w:val="00A45489"/>
    <w:rsid w:val="00A463BC"/>
    <w:rsid w:val="00A5183B"/>
    <w:rsid w:val="00A53327"/>
    <w:rsid w:val="00A569A5"/>
    <w:rsid w:val="00A600B7"/>
    <w:rsid w:val="00A619FF"/>
    <w:rsid w:val="00A620BD"/>
    <w:rsid w:val="00A652F0"/>
    <w:rsid w:val="00A822B0"/>
    <w:rsid w:val="00A82FA6"/>
    <w:rsid w:val="00A853EC"/>
    <w:rsid w:val="00A8551B"/>
    <w:rsid w:val="00A96C71"/>
    <w:rsid w:val="00AA0204"/>
    <w:rsid w:val="00AA3F6D"/>
    <w:rsid w:val="00AA7BA0"/>
    <w:rsid w:val="00AB1186"/>
    <w:rsid w:val="00AC1B3F"/>
    <w:rsid w:val="00AC5460"/>
    <w:rsid w:val="00AE327A"/>
    <w:rsid w:val="00AE4D64"/>
    <w:rsid w:val="00AF09FE"/>
    <w:rsid w:val="00AF0DCC"/>
    <w:rsid w:val="00AF31A7"/>
    <w:rsid w:val="00B019C9"/>
    <w:rsid w:val="00B10977"/>
    <w:rsid w:val="00B12CC3"/>
    <w:rsid w:val="00B21CDE"/>
    <w:rsid w:val="00B23C39"/>
    <w:rsid w:val="00B24A05"/>
    <w:rsid w:val="00B318D5"/>
    <w:rsid w:val="00B31BEF"/>
    <w:rsid w:val="00B34877"/>
    <w:rsid w:val="00B4102B"/>
    <w:rsid w:val="00B43D45"/>
    <w:rsid w:val="00B44887"/>
    <w:rsid w:val="00B53217"/>
    <w:rsid w:val="00B54FD6"/>
    <w:rsid w:val="00B71920"/>
    <w:rsid w:val="00B723FC"/>
    <w:rsid w:val="00B7559D"/>
    <w:rsid w:val="00B77104"/>
    <w:rsid w:val="00B81D98"/>
    <w:rsid w:val="00B9035D"/>
    <w:rsid w:val="00B9166B"/>
    <w:rsid w:val="00B91B2C"/>
    <w:rsid w:val="00B958FF"/>
    <w:rsid w:val="00B95DEC"/>
    <w:rsid w:val="00B97D87"/>
    <w:rsid w:val="00B97E94"/>
    <w:rsid w:val="00BA3185"/>
    <w:rsid w:val="00BA57DC"/>
    <w:rsid w:val="00BA5FB2"/>
    <w:rsid w:val="00BA6D9B"/>
    <w:rsid w:val="00BB0415"/>
    <w:rsid w:val="00BB25FB"/>
    <w:rsid w:val="00BB3392"/>
    <w:rsid w:val="00BB6C9B"/>
    <w:rsid w:val="00BC1813"/>
    <w:rsid w:val="00BD12B1"/>
    <w:rsid w:val="00BD1439"/>
    <w:rsid w:val="00BD3605"/>
    <w:rsid w:val="00BD47D5"/>
    <w:rsid w:val="00BE0517"/>
    <w:rsid w:val="00BF63EE"/>
    <w:rsid w:val="00C12B58"/>
    <w:rsid w:val="00C243B0"/>
    <w:rsid w:val="00C5376D"/>
    <w:rsid w:val="00C53B25"/>
    <w:rsid w:val="00C5404B"/>
    <w:rsid w:val="00C55680"/>
    <w:rsid w:val="00C564EB"/>
    <w:rsid w:val="00C60E29"/>
    <w:rsid w:val="00C6522F"/>
    <w:rsid w:val="00C67235"/>
    <w:rsid w:val="00C75CC6"/>
    <w:rsid w:val="00C85E63"/>
    <w:rsid w:val="00C86507"/>
    <w:rsid w:val="00C95321"/>
    <w:rsid w:val="00C9701F"/>
    <w:rsid w:val="00C97C43"/>
    <w:rsid w:val="00CA5D53"/>
    <w:rsid w:val="00CB5074"/>
    <w:rsid w:val="00CB5E6F"/>
    <w:rsid w:val="00CB75F0"/>
    <w:rsid w:val="00CC6B7F"/>
    <w:rsid w:val="00CC7662"/>
    <w:rsid w:val="00CE0293"/>
    <w:rsid w:val="00CE761C"/>
    <w:rsid w:val="00CF05AC"/>
    <w:rsid w:val="00CF2426"/>
    <w:rsid w:val="00CF39AC"/>
    <w:rsid w:val="00CF73C5"/>
    <w:rsid w:val="00D05246"/>
    <w:rsid w:val="00D11906"/>
    <w:rsid w:val="00D1584F"/>
    <w:rsid w:val="00D15E06"/>
    <w:rsid w:val="00D50F16"/>
    <w:rsid w:val="00D576FF"/>
    <w:rsid w:val="00D62F1B"/>
    <w:rsid w:val="00D63444"/>
    <w:rsid w:val="00D651E3"/>
    <w:rsid w:val="00D73B2D"/>
    <w:rsid w:val="00D7470A"/>
    <w:rsid w:val="00D772BF"/>
    <w:rsid w:val="00D8345D"/>
    <w:rsid w:val="00D94663"/>
    <w:rsid w:val="00DA46E9"/>
    <w:rsid w:val="00DA65C9"/>
    <w:rsid w:val="00DB06AF"/>
    <w:rsid w:val="00DB4143"/>
    <w:rsid w:val="00DB71AC"/>
    <w:rsid w:val="00DC1913"/>
    <w:rsid w:val="00DC1E48"/>
    <w:rsid w:val="00DC2CD1"/>
    <w:rsid w:val="00DD70F3"/>
    <w:rsid w:val="00DE1A9D"/>
    <w:rsid w:val="00DE27F7"/>
    <w:rsid w:val="00DE714D"/>
    <w:rsid w:val="00DF46E7"/>
    <w:rsid w:val="00E045B1"/>
    <w:rsid w:val="00E05368"/>
    <w:rsid w:val="00E23F2F"/>
    <w:rsid w:val="00E261AF"/>
    <w:rsid w:val="00E45F6B"/>
    <w:rsid w:val="00E52A56"/>
    <w:rsid w:val="00E73BF5"/>
    <w:rsid w:val="00E8012D"/>
    <w:rsid w:val="00E90A5C"/>
    <w:rsid w:val="00E93ECC"/>
    <w:rsid w:val="00EA63B2"/>
    <w:rsid w:val="00EB5DB0"/>
    <w:rsid w:val="00EB66EC"/>
    <w:rsid w:val="00EC0343"/>
    <w:rsid w:val="00EC049E"/>
    <w:rsid w:val="00ED1DEA"/>
    <w:rsid w:val="00ED203D"/>
    <w:rsid w:val="00ED5070"/>
    <w:rsid w:val="00EE48FC"/>
    <w:rsid w:val="00F0113C"/>
    <w:rsid w:val="00F02DEE"/>
    <w:rsid w:val="00F06E7C"/>
    <w:rsid w:val="00F144D0"/>
    <w:rsid w:val="00F271F6"/>
    <w:rsid w:val="00F40BA5"/>
    <w:rsid w:val="00F420D8"/>
    <w:rsid w:val="00F4257F"/>
    <w:rsid w:val="00F4278B"/>
    <w:rsid w:val="00F43C56"/>
    <w:rsid w:val="00F61731"/>
    <w:rsid w:val="00F627C9"/>
    <w:rsid w:val="00F74F51"/>
    <w:rsid w:val="00F86DB1"/>
    <w:rsid w:val="00F95791"/>
    <w:rsid w:val="00FA0438"/>
    <w:rsid w:val="00FA0865"/>
    <w:rsid w:val="00FA2980"/>
    <w:rsid w:val="00FA5FEA"/>
    <w:rsid w:val="00FB0B2F"/>
    <w:rsid w:val="00FB214A"/>
    <w:rsid w:val="00FB76A0"/>
    <w:rsid w:val="00FC045B"/>
    <w:rsid w:val="00FC22C8"/>
    <w:rsid w:val="00FC3A6D"/>
    <w:rsid w:val="00FC41E4"/>
    <w:rsid w:val="00FD7CAE"/>
    <w:rsid w:val="00FF36AA"/>
    <w:rsid w:val="00FF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CB3D18"/>
  <w15:docId w15:val="{6BACC3C0-62A3-4B43-AB43-D2D83715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65"/>
    <w:rPr>
      <w:sz w:val="24"/>
      <w:szCs w:val="24"/>
    </w:rPr>
  </w:style>
  <w:style w:type="paragraph" w:styleId="Heading1">
    <w:name w:val="heading 1"/>
    <w:basedOn w:val="Normal"/>
    <w:next w:val="Normal"/>
    <w:link w:val="Heading1Char"/>
    <w:qFormat/>
    <w:rsid w:val="00610D57"/>
    <w:pPr>
      <w:keepNext/>
      <w:tabs>
        <w:tab w:val="center" w:pos="4680"/>
      </w:tabs>
      <w:suppressAutoHyphens/>
      <w:jc w:val="center"/>
      <w:outlineLvl w:val="0"/>
    </w:pPr>
    <w:rPr>
      <w:b/>
      <w:spacing w:val="-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823F65"/>
    <w:pPr>
      <w:tabs>
        <w:tab w:val="num" w:pos="360"/>
      </w:tabs>
      <w:ind w:left="360" w:hanging="360"/>
    </w:pPr>
    <w:rPr>
      <w:rFonts w:ascii="Arial" w:hAnsi="Arial" w:cs="Arial"/>
      <w:sz w:val="22"/>
      <w:szCs w:val="20"/>
    </w:rPr>
  </w:style>
  <w:style w:type="paragraph" w:styleId="ListBullet2">
    <w:name w:val="List Bullet 2"/>
    <w:basedOn w:val="Normal"/>
    <w:autoRedefine/>
    <w:rsid w:val="00823F65"/>
    <w:pPr>
      <w:tabs>
        <w:tab w:val="num" w:pos="720"/>
      </w:tabs>
      <w:ind w:left="720" w:hanging="360"/>
    </w:pPr>
    <w:rPr>
      <w:rFonts w:ascii="Arial" w:hAnsi="Arial" w:cs="Arial"/>
      <w:sz w:val="22"/>
      <w:szCs w:val="20"/>
    </w:rPr>
  </w:style>
  <w:style w:type="paragraph" w:styleId="ListBullet3">
    <w:name w:val="List Bullet 3"/>
    <w:basedOn w:val="Normal"/>
    <w:autoRedefine/>
    <w:rsid w:val="00823F65"/>
    <w:pPr>
      <w:tabs>
        <w:tab w:val="num" w:pos="1080"/>
      </w:tabs>
      <w:ind w:left="1080" w:hanging="360"/>
    </w:pPr>
    <w:rPr>
      <w:rFonts w:ascii="Arial" w:hAnsi="Arial" w:cs="Arial"/>
      <w:sz w:val="22"/>
      <w:szCs w:val="20"/>
    </w:rPr>
  </w:style>
  <w:style w:type="paragraph" w:styleId="ListBullet4">
    <w:name w:val="List Bullet 4"/>
    <w:basedOn w:val="Normal"/>
    <w:autoRedefine/>
    <w:rsid w:val="00823F65"/>
    <w:pPr>
      <w:tabs>
        <w:tab w:val="num" w:pos="1440"/>
      </w:tabs>
      <w:ind w:left="1440" w:hanging="360"/>
    </w:pPr>
    <w:rPr>
      <w:rFonts w:ascii="Arial" w:hAnsi="Arial" w:cs="Arial"/>
      <w:sz w:val="22"/>
      <w:szCs w:val="20"/>
    </w:rPr>
  </w:style>
  <w:style w:type="paragraph" w:styleId="ListBullet5">
    <w:name w:val="List Bullet 5"/>
    <w:basedOn w:val="Normal"/>
    <w:autoRedefine/>
    <w:rsid w:val="00823F65"/>
    <w:pPr>
      <w:tabs>
        <w:tab w:val="num" w:pos="1800"/>
      </w:tabs>
      <w:ind w:left="1800" w:hanging="360"/>
    </w:pPr>
    <w:rPr>
      <w:rFonts w:ascii="Arial" w:hAnsi="Arial" w:cs="Arial"/>
      <w:sz w:val="22"/>
      <w:szCs w:val="20"/>
    </w:rPr>
  </w:style>
  <w:style w:type="paragraph" w:styleId="ListNumber">
    <w:name w:val="List Number"/>
    <w:basedOn w:val="Normal"/>
    <w:rsid w:val="00823F65"/>
    <w:pPr>
      <w:tabs>
        <w:tab w:val="num" w:pos="360"/>
      </w:tabs>
      <w:ind w:left="360" w:hanging="360"/>
    </w:pPr>
    <w:rPr>
      <w:rFonts w:ascii="Arial" w:hAnsi="Arial" w:cs="Arial"/>
      <w:sz w:val="22"/>
      <w:szCs w:val="20"/>
    </w:rPr>
  </w:style>
  <w:style w:type="paragraph" w:styleId="ListNumber2">
    <w:name w:val="List Number 2"/>
    <w:basedOn w:val="Normal"/>
    <w:rsid w:val="00823F65"/>
    <w:pPr>
      <w:tabs>
        <w:tab w:val="num" w:pos="720"/>
      </w:tabs>
      <w:ind w:left="720" w:hanging="360"/>
    </w:pPr>
    <w:rPr>
      <w:rFonts w:ascii="Arial" w:hAnsi="Arial" w:cs="Arial"/>
      <w:sz w:val="22"/>
      <w:szCs w:val="20"/>
    </w:rPr>
  </w:style>
  <w:style w:type="paragraph" w:styleId="ListNumber3">
    <w:name w:val="List Number 3"/>
    <w:basedOn w:val="Normal"/>
    <w:rsid w:val="00823F65"/>
    <w:pPr>
      <w:tabs>
        <w:tab w:val="num" w:pos="1080"/>
      </w:tabs>
      <w:ind w:left="1080" w:hanging="360"/>
    </w:pPr>
    <w:rPr>
      <w:rFonts w:ascii="Arial" w:hAnsi="Arial" w:cs="Arial"/>
      <w:sz w:val="22"/>
      <w:szCs w:val="20"/>
    </w:rPr>
  </w:style>
  <w:style w:type="paragraph" w:styleId="ListNumber4">
    <w:name w:val="List Number 4"/>
    <w:basedOn w:val="Normal"/>
    <w:rsid w:val="00823F65"/>
    <w:pPr>
      <w:tabs>
        <w:tab w:val="num" w:pos="1440"/>
      </w:tabs>
      <w:ind w:left="1440" w:hanging="360"/>
    </w:pPr>
    <w:rPr>
      <w:rFonts w:ascii="Arial" w:hAnsi="Arial" w:cs="Arial"/>
      <w:sz w:val="22"/>
      <w:szCs w:val="20"/>
    </w:rPr>
  </w:style>
  <w:style w:type="paragraph" w:styleId="ListNumber5">
    <w:name w:val="List Number 5"/>
    <w:basedOn w:val="Normal"/>
    <w:rsid w:val="00823F65"/>
    <w:pPr>
      <w:tabs>
        <w:tab w:val="num" w:pos="1800"/>
      </w:tabs>
      <w:ind w:left="1800" w:hanging="360"/>
    </w:pPr>
    <w:rPr>
      <w:rFonts w:ascii="Arial" w:hAnsi="Arial" w:cs="Arial"/>
      <w:sz w:val="22"/>
      <w:szCs w:val="20"/>
    </w:rPr>
  </w:style>
  <w:style w:type="paragraph" w:styleId="Date">
    <w:name w:val="Date"/>
    <w:basedOn w:val="Normal"/>
    <w:next w:val="Normal"/>
    <w:rsid w:val="00823F65"/>
    <w:rPr>
      <w:rFonts w:ascii="Arial" w:hAnsi="Arial" w:cs="Arial"/>
      <w:sz w:val="22"/>
      <w:szCs w:val="20"/>
    </w:rPr>
  </w:style>
  <w:style w:type="paragraph" w:customStyle="1" w:styleId="SS">
    <w:name w:val="SS"/>
    <w:basedOn w:val="Normal"/>
    <w:rsid w:val="00823F65"/>
    <w:pPr>
      <w:widowControl w:val="0"/>
      <w:tabs>
        <w:tab w:val="left" w:pos="2160"/>
        <w:tab w:val="left" w:pos="9360"/>
      </w:tabs>
      <w:jc w:val="both"/>
    </w:pPr>
    <w:rPr>
      <w:rFonts w:ascii="Arial" w:hAnsi="Arial"/>
      <w:szCs w:val="20"/>
      <w:lang w:val="en-GB"/>
    </w:rPr>
  </w:style>
  <w:style w:type="paragraph" w:styleId="BalloonText">
    <w:name w:val="Balloon Text"/>
    <w:basedOn w:val="Normal"/>
    <w:link w:val="BalloonTextChar"/>
    <w:rsid w:val="00CB75F0"/>
    <w:rPr>
      <w:rFonts w:ascii="Tahoma" w:hAnsi="Tahoma" w:cs="Tahoma"/>
      <w:sz w:val="16"/>
      <w:szCs w:val="16"/>
    </w:rPr>
  </w:style>
  <w:style w:type="character" w:customStyle="1" w:styleId="BalloonTextChar">
    <w:name w:val="Balloon Text Char"/>
    <w:basedOn w:val="DefaultParagraphFont"/>
    <w:link w:val="BalloonText"/>
    <w:rsid w:val="00CB75F0"/>
    <w:rPr>
      <w:rFonts w:ascii="Tahoma" w:hAnsi="Tahoma" w:cs="Tahoma"/>
      <w:sz w:val="16"/>
      <w:szCs w:val="16"/>
    </w:rPr>
  </w:style>
  <w:style w:type="character" w:styleId="FootnoteReference">
    <w:name w:val="footnote reference"/>
    <w:basedOn w:val="DefaultParagraphFont"/>
    <w:rsid w:val="006A7F0E"/>
    <w:rPr>
      <w:vertAlign w:val="superscript"/>
    </w:rPr>
  </w:style>
  <w:style w:type="paragraph" w:styleId="FootnoteText">
    <w:name w:val="footnote text"/>
    <w:basedOn w:val="Normal"/>
    <w:link w:val="FootnoteTextChar"/>
    <w:rsid w:val="006A7F0E"/>
    <w:pPr>
      <w:widowControl w:val="0"/>
    </w:pPr>
    <w:rPr>
      <w:rFonts w:ascii="CG Times" w:hAnsi="CG Times"/>
      <w:szCs w:val="20"/>
    </w:rPr>
  </w:style>
  <w:style w:type="character" w:customStyle="1" w:styleId="FootnoteTextChar">
    <w:name w:val="Footnote Text Char"/>
    <w:basedOn w:val="DefaultParagraphFont"/>
    <w:link w:val="FootnoteText"/>
    <w:rsid w:val="006A7F0E"/>
    <w:rPr>
      <w:rFonts w:ascii="CG Times" w:hAnsi="CG Times"/>
      <w:sz w:val="24"/>
    </w:rPr>
  </w:style>
  <w:style w:type="character" w:styleId="Hyperlink">
    <w:name w:val="Hyperlink"/>
    <w:basedOn w:val="DefaultParagraphFont"/>
    <w:rsid w:val="00915BC9"/>
    <w:rPr>
      <w:color w:val="0000FF"/>
      <w:u w:val="single"/>
    </w:rPr>
  </w:style>
  <w:style w:type="paragraph" w:styleId="ListParagraph">
    <w:name w:val="List Paragraph"/>
    <w:basedOn w:val="Normal"/>
    <w:uiPriority w:val="34"/>
    <w:qFormat/>
    <w:rsid w:val="008427A8"/>
    <w:pPr>
      <w:ind w:left="720"/>
      <w:jc w:val="both"/>
    </w:pPr>
    <w:rPr>
      <w:rFonts w:ascii="Calibri" w:hAnsi="Calibri"/>
      <w:sz w:val="22"/>
      <w:szCs w:val="22"/>
    </w:rPr>
  </w:style>
  <w:style w:type="character" w:styleId="CommentReference">
    <w:name w:val="annotation reference"/>
    <w:basedOn w:val="DefaultParagraphFont"/>
    <w:uiPriority w:val="99"/>
    <w:rsid w:val="006305F8"/>
    <w:rPr>
      <w:sz w:val="16"/>
      <w:szCs w:val="16"/>
    </w:rPr>
  </w:style>
  <w:style w:type="paragraph" w:styleId="CommentText">
    <w:name w:val="annotation text"/>
    <w:basedOn w:val="Normal"/>
    <w:link w:val="CommentTextChar"/>
    <w:uiPriority w:val="99"/>
    <w:rsid w:val="006305F8"/>
    <w:rPr>
      <w:sz w:val="20"/>
      <w:szCs w:val="20"/>
    </w:rPr>
  </w:style>
  <w:style w:type="character" w:customStyle="1" w:styleId="CommentTextChar">
    <w:name w:val="Comment Text Char"/>
    <w:basedOn w:val="DefaultParagraphFont"/>
    <w:link w:val="CommentText"/>
    <w:uiPriority w:val="99"/>
    <w:rsid w:val="006305F8"/>
  </w:style>
  <w:style w:type="paragraph" w:styleId="CommentSubject">
    <w:name w:val="annotation subject"/>
    <w:basedOn w:val="CommentText"/>
    <w:next w:val="CommentText"/>
    <w:link w:val="CommentSubjectChar"/>
    <w:rsid w:val="006305F8"/>
    <w:rPr>
      <w:b/>
      <w:bCs/>
    </w:rPr>
  </w:style>
  <w:style w:type="character" w:customStyle="1" w:styleId="CommentSubjectChar">
    <w:name w:val="Comment Subject Char"/>
    <w:basedOn w:val="CommentTextChar"/>
    <w:link w:val="CommentSubject"/>
    <w:rsid w:val="006305F8"/>
    <w:rPr>
      <w:b/>
      <w:bCs/>
    </w:rPr>
  </w:style>
  <w:style w:type="paragraph" w:styleId="NormalWeb">
    <w:name w:val="Normal (Web)"/>
    <w:basedOn w:val="Normal"/>
    <w:uiPriority w:val="99"/>
    <w:rsid w:val="00AA3F6D"/>
    <w:pPr>
      <w:spacing w:before="100" w:after="100"/>
    </w:pPr>
    <w:rPr>
      <w:rFonts w:ascii="Arial Unicode MS" w:eastAsia="Arial Unicode MS" w:hAnsi="Arial Unicode MS"/>
      <w:szCs w:val="20"/>
    </w:rPr>
  </w:style>
  <w:style w:type="paragraph" w:styleId="Header">
    <w:name w:val="header"/>
    <w:basedOn w:val="Normal"/>
    <w:link w:val="HeaderChar"/>
    <w:rsid w:val="00DA65C9"/>
    <w:pPr>
      <w:tabs>
        <w:tab w:val="center" w:pos="4680"/>
        <w:tab w:val="right" w:pos="9360"/>
      </w:tabs>
    </w:pPr>
  </w:style>
  <w:style w:type="character" w:customStyle="1" w:styleId="HeaderChar">
    <w:name w:val="Header Char"/>
    <w:basedOn w:val="DefaultParagraphFont"/>
    <w:link w:val="Header"/>
    <w:rsid w:val="00DA65C9"/>
    <w:rPr>
      <w:sz w:val="24"/>
      <w:szCs w:val="24"/>
    </w:rPr>
  </w:style>
  <w:style w:type="paragraph" w:styleId="Footer">
    <w:name w:val="footer"/>
    <w:basedOn w:val="Normal"/>
    <w:link w:val="FooterChar"/>
    <w:uiPriority w:val="99"/>
    <w:rsid w:val="00DA65C9"/>
    <w:pPr>
      <w:tabs>
        <w:tab w:val="center" w:pos="4680"/>
        <w:tab w:val="right" w:pos="9360"/>
      </w:tabs>
    </w:pPr>
  </w:style>
  <w:style w:type="character" w:customStyle="1" w:styleId="FooterChar">
    <w:name w:val="Footer Char"/>
    <w:basedOn w:val="DefaultParagraphFont"/>
    <w:link w:val="Footer"/>
    <w:uiPriority w:val="99"/>
    <w:rsid w:val="00DA65C9"/>
    <w:rPr>
      <w:sz w:val="24"/>
      <w:szCs w:val="24"/>
    </w:rPr>
  </w:style>
  <w:style w:type="table" w:styleId="TableGrid">
    <w:name w:val="Table Grid"/>
    <w:basedOn w:val="TableNormal"/>
    <w:rsid w:val="002613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C47B1"/>
    <w:rPr>
      <w:sz w:val="24"/>
      <w:szCs w:val="24"/>
    </w:rPr>
  </w:style>
  <w:style w:type="paragraph" w:styleId="BodyTextIndent2">
    <w:name w:val="Body Text Indent 2"/>
    <w:basedOn w:val="Normal"/>
    <w:link w:val="BodyTextIndent2Char"/>
    <w:rsid w:val="001B150D"/>
    <w:pPr>
      <w:spacing w:after="120" w:line="480" w:lineRule="auto"/>
      <w:ind w:left="360"/>
    </w:pPr>
    <w:rPr>
      <w:sz w:val="20"/>
      <w:szCs w:val="20"/>
    </w:rPr>
  </w:style>
  <w:style w:type="character" w:customStyle="1" w:styleId="BodyTextIndent2Char">
    <w:name w:val="Body Text Indent 2 Char"/>
    <w:basedOn w:val="DefaultParagraphFont"/>
    <w:link w:val="BodyTextIndent2"/>
    <w:rsid w:val="001B150D"/>
  </w:style>
  <w:style w:type="paragraph" w:customStyle="1" w:styleId="WP9BodyText">
    <w:name w:val="WP9_Body Text"/>
    <w:basedOn w:val="Normal"/>
    <w:rsid w:val="00D15E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Pr>
      <w:rFonts w:ascii="Arial" w:hAnsi="Arial"/>
      <w:sz w:val="20"/>
      <w:szCs w:val="20"/>
    </w:rPr>
  </w:style>
  <w:style w:type="character" w:customStyle="1" w:styleId="Heading1Char">
    <w:name w:val="Heading 1 Char"/>
    <w:basedOn w:val="DefaultParagraphFont"/>
    <w:link w:val="Heading1"/>
    <w:rsid w:val="00610D57"/>
    <w:rPr>
      <w:b/>
      <w:spacing w:val="-2"/>
      <w:sz w:val="24"/>
      <w:u w:val="single"/>
    </w:rPr>
  </w:style>
  <w:style w:type="character" w:customStyle="1" w:styleId="BlockChar">
    <w:name w:val="Block Char"/>
    <w:basedOn w:val="DefaultParagraphFont"/>
    <w:link w:val="Block"/>
    <w:locked/>
    <w:rsid w:val="00610D57"/>
  </w:style>
  <w:style w:type="paragraph" w:customStyle="1" w:styleId="Block">
    <w:name w:val="Block"/>
    <w:basedOn w:val="Normal"/>
    <w:link w:val="BlockChar"/>
    <w:rsid w:val="00610D57"/>
    <w:pPr>
      <w:tabs>
        <w:tab w:val="left" w:pos="360"/>
      </w:tabs>
      <w:ind w:left="360" w:hanging="360"/>
    </w:pPr>
    <w:rPr>
      <w:sz w:val="20"/>
      <w:szCs w:val="20"/>
    </w:rPr>
  </w:style>
  <w:style w:type="paragraph" w:customStyle="1" w:styleId="Blocksignature">
    <w:name w:val="Block_signature"/>
    <w:basedOn w:val="Normal"/>
    <w:rsid w:val="00610D57"/>
    <w:pPr>
      <w:tabs>
        <w:tab w:val="left" w:leader="underscore" w:pos="2835"/>
        <w:tab w:val="left" w:pos="4536"/>
        <w:tab w:val="left" w:leader="underscore" w:pos="9072"/>
      </w:tabs>
      <w:spacing w:before="840" w:after="240"/>
      <w:ind w:left="397" w:hanging="397"/>
      <w:jc w:val="both"/>
    </w:pPr>
    <w:rPr>
      <w:sz w:val="20"/>
      <w:szCs w:val="20"/>
    </w:rPr>
  </w:style>
  <w:style w:type="paragraph" w:customStyle="1" w:styleId="Blockboldmiddletab">
    <w:name w:val="Block_bold_middle tab"/>
    <w:basedOn w:val="Block"/>
    <w:rsid w:val="00610D57"/>
    <w:pPr>
      <w:tabs>
        <w:tab w:val="left" w:pos="4500"/>
      </w:tabs>
    </w:pPr>
    <w:rPr>
      <w:b/>
      <w:bCs/>
    </w:rPr>
  </w:style>
  <w:style w:type="paragraph" w:customStyle="1" w:styleId="Default">
    <w:name w:val="Default"/>
    <w:rsid w:val="009769D3"/>
    <w:pPr>
      <w:autoSpaceDE w:val="0"/>
      <w:autoSpaceDN w:val="0"/>
      <w:adjustRightInd w:val="0"/>
    </w:pPr>
    <w:rPr>
      <w:rFonts w:ascii="Century Schoolbook" w:hAnsi="Century Schoolbook" w:cs="Century Schoolbook"/>
      <w:color w:val="000000"/>
      <w:sz w:val="24"/>
      <w:szCs w:val="24"/>
    </w:rPr>
  </w:style>
  <w:style w:type="character" w:customStyle="1" w:styleId="InitialStyle">
    <w:name w:val="InitialStyle"/>
    <w:rsid w:val="009769D3"/>
    <w:rPr>
      <w:rFonts w:ascii="Times New Roman" w:hAnsi="Times New Roman"/>
      <w:color w:val="auto"/>
      <w:spacing w:val="0"/>
      <w:sz w:val="24"/>
      <w:szCs w:val="24"/>
    </w:rPr>
  </w:style>
  <w:style w:type="character" w:styleId="FollowedHyperlink">
    <w:name w:val="FollowedHyperlink"/>
    <w:basedOn w:val="DefaultParagraphFont"/>
    <w:semiHidden/>
    <w:unhideWhenUsed/>
    <w:rsid w:val="00512A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229137">
      <w:bodyDiv w:val="1"/>
      <w:marLeft w:val="0"/>
      <w:marRight w:val="0"/>
      <w:marTop w:val="0"/>
      <w:marBottom w:val="0"/>
      <w:divBdr>
        <w:top w:val="none" w:sz="0" w:space="0" w:color="auto"/>
        <w:left w:val="none" w:sz="0" w:space="0" w:color="auto"/>
        <w:bottom w:val="none" w:sz="0" w:space="0" w:color="auto"/>
        <w:right w:val="none" w:sz="0" w:space="0" w:color="auto"/>
      </w:divBdr>
    </w:div>
    <w:div w:id="196322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669</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On-Granting Provisions Applicable to an RP under DIM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Location xmlns="e560140e-7b2f-4392-90df-e7567e3021a3" xsi:nil="true"/>
    <_dlc_DocId xmlns="8264c5cc-ec60-4b56-8111-ce635d3d139a">POPP-11-3244</_dlc_DocId>
    <_dlc_DocIdUrl xmlns="8264c5cc-ec60-4b56-8111-ce635d3d139a">
      <Url>https://popp.undp.org/_layouts/15/DocIdRedir.aspx?ID=POPP-11-3244</Url>
      <Description>POPP-11-3244</Description>
    </_dlc_DocIdUrl>
    <UNDP_POPP_REFITEM_VERSION xmlns="8264c5cc-ec60-4b56-8111-ce635d3d139a">10</UNDP_POPP_REFITEM_VERSION>
    <DLCPolicyLabelLock xmlns="e560140e-7b2f-4392-90df-e7567e3021a3" xsi:nil="true"/>
    <DLCPolicyLabelClientValue xmlns="e560140e-7b2f-4392-90df-e7567e3021a3">Effective Date: {Effective Date}                                                Version #: 10.0</DLCPolicyLabelClientValue>
    <UNDP_POPP_LASTMODIFIED xmlns="8264c5cc-ec60-4b56-8111-ce635d3d139a" xsi:nil="true"/>
    <DLCPolicyLabelValue xmlns="e560140e-7b2f-4392-90df-e7567e3021a3">Effective Date: {Effective Date}                                                Version #: 10</DLCPolicyLabelValue>
    <POPPIsArchived xmlns="e560140e-7b2f-4392-90df-e7567e3021a3">false</POPPIsArchived>
    <UNDP_POPP_REJECT_COMMENTS xmlns="8264c5cc-ec60-4b56-8111-ce635d3d139a"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99AA3-4FFD-485C-B9B1-1E01B4CA05D3}">
  <ds:schemaRefs>
    <ds:schemaRef ds:uri="office.server.policy"/>
  </ds:schemaRefs>
</ds:datastoreItem>
</file>

<file path=customXml/itemProps2.xml><?xml version="1.0" encoding="utf-8"?>
<ds:datastoreItem xmlns:ds="http://schemas.openxmlformats.org/officeDocument/2006/customXml" ds:itemID="{EA906081-7C22-4F65-AE56-CEC7E086D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6DC83-31DA-4BD7-A4B6-DCE53F16B545}">
  <ds:schemaRefs>
    <ds:schemaRef ds:uri="http://schemas.microsoft.com/sharepoint/v3/contenttype/forms"/>
  </ds:schemaRefs>
</ds:datastoreItem>
</file>

<file path=customXml/itemProps4.xml><?xml version="1.0" encoding="utf-8"?>
<ds:datastoreItem xmlns:ds="http://schemas.openxmlformats.org/officeDocument/2006/customXml" ds:itemID="{B9D050A3-A470-4409-BDE1-861F1A230338}">
  <ds:schemaRefs>
    <ds:schemaRef ds:uri="http://schemas.microsoft.com/office/2006/documentManagement/types"/>
    <ds:schemaRef ds:uri="http://purl.org/dc/terms/"/>
    <ds:schemaRef ds:uri="http://purl.org/dc/elements/1.1/"/>
    <ds:schemaRef ds:uri="http://schemas.microsoft.com/sharepoint/v3"/>
    <ds:schemaRef ds:uri="http://schemas.microsoft.com/office/infopath/2007/PartnerControls"/>
    <ds:schemaRef ds:uri="http://schemas.openxmlformats.org/package/2006/metadata/core-properties"/>
    <ds:schemaRef ds:uri="e560140e-7b2f-4392-90df-e7567e3021a3"/>
    <ds:schemaRef ds:uri="8264c5cc-ec60-4b56-8111-ce635d3d139a"/>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3F388794-F42A-4048-88FE-D8F4867901CE}">
  <ds:schemaRefs>
    <ds:schemaRef ds:uri="http://schemas.microsoft.com/sharepoint/events"/>
  </ds:schemaRefs>
</ds:datastoreItem>
</file>

<file path=customXml/itemProps6.xml><?xml version="1.0" encoding="utf-8"?>
<ds:datastoreItem xmlns:ds="http://schemas.openxmlformats.org/officeDocument/2006/customXml" ds:itemID="{E8C0E40B-EBD4-470B-8A50-61C13AC2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1011</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CSO Responsible Party Agreement</vt:lpstr>
    </vt:vector>
  </TitlesOfParts>
  <Company>United Nations Development Programme</Company>
  <LinksUpToDate>false</LinksUpToDate>
  <CharactersWithSpaces>6350</CharactersWithSpaces>
  <SharedDoc>false</SharedDoc>
  <HLinks>
    <vt:vector size="6" baseType="variant">
      <vt:variant>
        <vt:i4>589907</vt:i4>
      </vt:variant>
      <vt:variant>
        <vt:i4>0</vt:i4>
      </vt:variant>
      <vt:variant>
        <vt:i4>0</vt:i4>
      </vt:variant>
      <vt:variant>
        <vt:i4>5</vt:i4>
      </vt:variant>
      <vt:variant>
        <vt:lpwstr>http://www.un.org/Docs/sc/committees/1267/1267ListEng.htm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 Responsible Party Agreement</dc:title>
  <dc:creator>user</dc:creator>
  <cp:lastModifiedBy>Jane Ashley Gagne</cp:lastModifiedBy>
  <cp:revision>7</cp:revision>
  <cp:lastPrinted>2019-10-17T21:18:00Z</cp:lastPrinted>
  <dcterms:created xsi:type="dcterms:W3CDTF">2020-06-02T19:34:00Z</dcterms:created>
  <dcterms:modified xsi:type="dcterms:W3CDTF">2020-07-09T01:15:00Z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81292d63-e70b-404b-9797-4813eeb52def</vt:lpwstr>
  </property>
  <property fmtid="{D5CDD505-2E9C-101B-9397-08002B2CF9AE}" pid="4" name="_dlc_DocId">
    <vt:lpwstr>UNDPGBL-604-56</vt:lpwstr>
  </property>
  <property fmtid="{D5CDD505-2E9C-101B-9397-08002B2CF9AE}" pid="5" name="_dlc_DocIdUrl">
    <vt:lpwstr>https://intranet.undp.org/global/documents/_layouts/DocIdRedir.aspx?ID=UNDPGBL-604-56, UNDPGBL-604-56</vt:lpwstr>
  </property>
  <property fmtid="{D5CDD505-2E9C-101B-9397-08002B2CF9AE}" pid="6" name="UNDPPOPPKeywords">
    <vt:lpwstr>1353;#NGO|dace1807-656d-41f4-9116-5227e462a7a7</vt:lpwstr>
  </property>
  <property fmtid="{D5CDD505-2E9C-101B-9397-08002B2CF9AE}" pid="7" name="TaxCatchAll">
    <vt:lpwstr>1353;#NGO|dace1807-656d-41f4-9116-5227e462a7a7</vt:lpwstr>
  </property>
  <property fmtid="{D5CDD505-2E9C-101B-9397-08002B2CF9AE}" pid="8" name="BusinessUnit">
    <vt:lpwstr>355;#Procurement|254a9f96-b883-476a-8ef8-e81f93a2b38d</vt:lpwstr>
  </property>
  <property fmtid="{D5CDD505-2E9C-101B-9397-08002B2CF9AE}" pid="9" name="POPPBusinessProcess">
    <vt:lpwstr/>
  </property>
  <property fmtid="{D5CDD505-2E9C-101B-9397-08002B2CF9AE}" pid="10" name="l0e6ef0c43e74560bd7f3acd1f5e8571">
    <vt:lpwstr>Procurement|254a9f96-b883-476a-8ef8-e81f93a2b38d</vt:lpwstr>
  </property>
  <property fmtid="{D5CDD505-2E9C-101B-9397-08002B2CF9AE}" pid="11" name="UNDP_POPP_BUSINESSUNIT">
    <vt:lpwstr>669;#Programme and Project Management|1c019435-9793-447e-8959-0b32d23bf3d5</vt:lpwstr>
  </property>
</Properties>
</file>