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D30F3" w14:textId="77777777" w:rsidR="001F22E4" w:rsidRPr="00C932C4" w:rsidRDefault="001F22E4" w:rsidP="001F22E4">
      <w:pPr>
        <w:ind w:left="5103" w:right="202"/>
        <w:jc w:val="right"/>
        <w:rPr>
          <w:rStyle w:val="Style2"/>
          <w:rFonts w:ascii="Calibri" w:hAnsi="Calibri"/>
          <w:szCs w:val="22"/>
        </w:rPr>
      </w:pPr>
    </w:p>
    <w:p w14:paraId="0A2BAFC6" w14:textId="77777777" w:rsidR="001F22E4" w:rsidRPr="00C932C4" w:rsidRDefault="001F22E4" w:rsidP="001F22E4">
      <w:pPr>
        <w:ind w:left="5103" w:right="202"/>
        <w:jc w:val="right"/>
        <w:rPr>
          <w:rStyle w:val="Style2"/>
          <w:rFonts w:ascii="Calibri" w:hAnsi="Calibri"/>
          <w:szCs w:val="22"/>
        </w:rPr>
      </w:pPr>
    </w:p>
    <w:p w14:paraId="4902FC12" w14:textId="77777777" w:rsidR="001F22E4" w:rsidRPr="00C932C4" w:rsidRDefault="001F22E4" w:rsidP="001F22E4">
      <w:pPr>
        <w:ind w:left="5103" w:right="202"/>
        <w:jc w:val="right"/>
        <w:rPr>
          <w:rStyle w:val="Style2"/>
          <w:rFonts w:ascii="Calibri" w:hAnsi="Calibri"/>
          <w:szCs w:val="22"/>
        </w:rPr>
      </w:pPr>
    </w:p>
    <w:p w14:paraId="128D20C6" w14:textId="77777777" w:rsidR="001F22E4" w:rsidRPr="00C932C4" w:rsidRDefault="001F22E4" w:rsidP="001F22E4">
      <w:pPr>
        <w:ind w:left="5103" w:right="202"/>
        <w:jc w:val="right"/>
        <w:rPr>
          <w:rStyle w:val="Style2"/>
          <w:rFonts w:ascii="Calibri" w:hAnsi="Calibri"/>
          <w:szCs w:val="22"/>
        </w:rPr>
      </w:pPr>
    </w:p>
    <w:p w14:paraId="4B2F046D" w14:textId="77777777" w:rsidR="001F22E4" w:rsidRPr="00C932C4" w:rsidRDefault="001F22E4" w:rsidP="001F22E4">
      <w:pPr>
        <w:ind w:left="5103" w:right="202"/>
        <w:jc w:val="right"/>
        <w:rPr>
          <w:rStyle w:val="Style2"/>
          <w:rFonts w:ascii="Calibri" w:hAnsi="Calibri"/>
          <w:szCs w:val="22"/>
        </w:rPr>
      </w:pPr>
    </w:p>
    <w:p w14:paraId="65C9A1C9" w14:textId="77777777" w:rsidR="001F22E4" w:rsidRPr="00C932C4" w:rsidRDefault="001F22E4" w:rsidP="001F22E4">
      <w:pPr>
        <w:ind w:left="5103" w:right="202"/>
        <w:jc w:val="right"/>
        <w:rPr>
          <w:rStyle w:val="Style2"/>
          <w:rFonts w:ascii="Calibri" w:hAnsi="Calibri"/>
          <w:szCs w:val="22"/>
        </w:rPr>
      </w:pPr>
    </w:p>
    <w:p w14:paraId="03509435" w14:textId="77777777" w:rsidR="001F22E4" w:rsidRPr="00C932C4" w:rsidRDefault="001F22E4" w:rsidP="001F22E4">
      <w:pPr>
        <w:ind w:left="5103" w:right="202"/>
        <w:jc w:val="right"/>
        <w:rPr>
          <w:rStyle w:val="Style2"/>
          <w:rFonts w:ascii="Calibri" w:hAnsi="Calibri"/>
          <w:szCs w:val="22"/>
        </w:rPr>
      </w:pPr>
    </w:p>
    <w:p w14:paraId="45527637" w14:textId="77777777" w:rsidR="001F22E4" w:rsidRPr="00C932C4" w:rsidRDefault="00B75CFE" w:rsidP="001F22E4">
      <w:pPr>
        <w:ind w:left="5103" w:right="202"/>
        <w:jc w:val="right"/>
        <w:rPr>
          <w:rFonts w:ascii="Calibri" w:hAnsi="Calibri"/>
          <w:b/>
          <w:sz w:val="22"/>
          <w:szCs w:val="22"/>
        </w:rPr>
      </w:pPr>
      <w:r w:rsidRPr="00C932C4">
        <w:rPr>
          <w:rStyle w:val="Style2"/>
          <w:rFonts w:ascii="Calibri" w:hAnsi="Calibri"/>
          <w:szCs w:val="22"/>
        </w:rPr>
        <w:t>[Date]</w:t>
      </w:r>
      <w:r w:rsidR="001F22E4" w:rsidRPr="00C932C4">
        <w:rPr>
          <w:rFonts w:ascii="Calibri" w:hAnsi="Calibri"/>
          <w:b/>
          <w:sz w:val="22"/>
          <w:szCs w:val="22"/>
        </w:rPr>
        <w:tab/>
      </w:r>
    </w:p>
    <w:p w14:paraId="078E0855" w14:textId="77777777" w:rsidR="00687D84" w:rsidRPr="00C932C4" w:rsidRDefault="00687D84" w:rsidP="00687D84">
      <w:pPr>
        <w:rPr>
          <w:rFonts w:ascii="Calibri" w:hAnsi="Calibri"/>
          <w:noProof/>
          <w:sz w:val="22"/>
          <w:szCs w:val="22"/>
        </w:rPr>
      </w:pPr>
      <w:r w:rsidRPr="00C932C4">
        <w:rPr>
          <w:rFonts w:ascii="Calibri" w:hAnsi="Calibri"/>
          <w:b/>
          <w:noProof/>
          <w:sz w:val="22"/>
          <w:szCs w:val="22"/>
        </w:rPr>
        <w:t>To:</w:t>
      </w:r>
      <w:r w:rsidRPr="00C932C4">
        <w:rPr>
          <w:rFonts w:ascii="Calibri" w:hAnsi="Calibri"/>
          <w:noProof/>
          <w:sz w:val="22"/>
          <w:szCs w:val="22"/>
        </w:rPr>
        <w:t xml:space="preserve"> </w:t>
      </w:r>
      <w:r w:rsidRPr="00C932C4">
        <w:rPr>
          <w:rFonts w:ascii="Calibri" w:hAnsi="Calibri"/>
          <w:noProof/>
          <w:sz w:val="22"/>
          <w:szCs w:val="22"/>
        </w:rPr>
        <w:tab/>
      </w:r>
      <w:r w:rsidRPr="00C932C4">
        <w:rPr>
          <w:rFonts w:ascii="Calibri" w:hAnsi="Calibri"/>
          <w:noProof/>
          <w:sz w:val="22"/>
          <w:szCs w:val="22"/>
        </w:rPr>
        <w:tab/>
      </w:r>
      <w:r w:rsidR="00F94D5E" w:rsidRPr="00C932C4">
        <w:rPr>
          <w:rFonts w:ascii="Calibri" w:hAnsi="Calibri"/>
          <w:noProof/>
          <w:sz w:val="22"/>
          <w:szCs w:val="22"/>
        </w:rPr>
        <w:t>[Name]</w:t>
      </w:r>
    </w:p>
    <w:p w14:paraId="6EE26205" w14:textId="77777777" w:rsidR="00687D84" w:rsidRPr="00C932C4" w:rsidRDefault="00F94D5E" w:rsidP="00687D84">
      <w:pPr>
        <w:ind w:left="720" w:firstLine="720"/>
        <w:rPr>
          <w:rFonts w:ascii="Calibri" w:hAnsi="Calibri"/>
          <w:noProof/>
          <w:sz w:val="22"/>
          <w:szCs w:val="22"/>
        </w:rPr>
      </w:pPr>
      <w:r w:rsidRPr="00C932C4">
        <w:rPr>
          <w:rFonts w:ascii="Calibri" w:hAnsi="Calibri"/>
          <w:noProof/>
          <w:sz w:val="22"/>
          <w:szCs w:val="22"/>
        </w:rPr>
        <w:t>Regional Bureau Director</w:t>
      </w:r>
      <w:r w:rsidR="00687D84" w:rsidRPr="00C932C4">
        <w:rPr>
          <w:rFonts w:ascii="Calibri" w:hAnsi="Calibri"/>
          <w:noProof/>
          <w:sz w:val="22"/>
          <w:szCs w:val="22"/>
        </w:rPr>
        <w:tab/>
      </w:r>
      <w:r w:rsidR="00687D84" w:rsidRPr="00C932C4">
        <w:rPr>
          <w:rFonts w:ascii="Calibri" w:hAnsi="Calibri"/>
          <w:noProof/>
          <w:sz w:val="22"/>
          <w:szCs w:val="22"/>
        </w:rPr>
        <w:tab/>
      </w:r>
      <w:r w:rsidR="00687D84" w:rsidRPr="00C932C4">
        <w:rPr>
          <w:rFonts w:ascii="Calibri" w:hAnsi="Calibri"/>
          <w:noProof/>
          <w:sz w:val="22"/>
          <w:szCs w:val="22"/>
        </w:rPr>
        <w:tab/>
      </w:r>
      <w:r w:rsidR="00687D84" w:rsidRPr="00C932C4">
        <w:rPr>
          <w:rFonts w:ascii="Calibri" w:hAnsi="Calibri"/>
          <w:noProof/>
          <w:sz w:val="22"/>
          <w:szCs w:val="22"/>
        </w:rPr>
        <w:tab/>
      </w:r>
      <w:r w:rsidR="00687D84" w:rsidRPr="00C932C4">
        <w:rPr>
          <w:rFonts w:ascii="Calibri" w:hAnsi="Calibri"/>
          <w:noProof/>
          <w:sz w:val="22"/>
          <w:szCs w:val="22"/>
        </w:rPr>
        <w:tab/>
      </w:r>
      <w:r w:rsidR="00687D84" w:rsidRPr="00C932C4">
        <w:rPr>
          <w:rFonts w:ascii="Calibri" w:hAnsi="Calibri"/>
          <w:noProof/>
          <w:sz w:val="22"/>
          <w:szCs w:val="22"/>
        </w:rPr>
        <w:tab/>
      </w:r>
    </w:p>
    <w:p w14:paraId="7DD73C0B" w14:textId="77777777" w:rsidR="00687D84" w:rsidRPr="00C932C4" w:rsidRDefault="00687D84" w:rsidP="00687D84">
      <w:pPr>
        <w:rPr>
          <w:rFonts w:ascii="Calibri" w:hAnsi="Calibri"/>
          <w:b/>
          <w:noProof/>
          <w:sz w:val="22"/>
          <w:szCs w:val="22"/>
        </w:rPr>
      </w:pPr>
    </w:p>
    <w:p w14:paraId="4527774B" w14:textId="77777777" w:rsidR="00687D84" w:rsidRPr="00C932C4" w:rsidRDefault="00687D84" w:rsidP="00687D84">
      <w:pPr>
        <w:rPr>
          <w:rFonts w:ascii="Calibri" w:hAnsi="Calibri"/>
          <w:noProof/>
          <w:sz w:val="22"/>
          <w:szCs w:val="22"/>
        </w:rPr>
      </w:pPr>
      <w:r w:rsidRPr="00C932C4">
        <w:rPr>
          <w:rFonts w:ascii="Calibri" w:hAnsi="Calibri"/>
          <w:b/>
          <w:noProof/>
          <w:sz w:val="22"/>
          <w:szCs w:val="22"/>
        </w:rPr>
        <w:t>From:</w:t>
      </w:r>
      <w:r w:rsidRPr="00C932C4">
        <w:rPr>
          <w:rFonts w:ascii="Calibri" w:hAnsi="Calibri"/>
          <w:b/>
          <w:noProof/>
          <w:sz w:val="22"/>
          <w:szCs w:val="22"/>
        </w:rPr>
        <w:tab/>
      </w:r>
      <w:r w:rsidRPr="00C932C4">
        <w:rPr>
          <w:rFonts w:ascii="Calibri" w:hAnsi="Calibri"/>
          <w:b/>
          <w:noProof/>
          <w:sz w:val="22"/>
          <w:szCs w:val="22"/>
        </w:rPr>
        <w:tab/>
      </w:r>
      <w:r w:rsidR="00B75CFE" w:rsidRPr="00C932C4">
        <w:rPr>
          <w:rFonts w:ascii="Calibri" w:hAnsi="Calibri"/>
          <w:noProof/>
          <w:sz w:val="22"/>
          <w:szCs w:val="22"/>
        </w:rPr>
        <w:t>[Name]</w:t>
      </w:r>
    </w:p>
    <w:p w14:paraId="1618577C" w14:textId="77777777" w:rsidR="00B75CFE" w:rsidRPr="00C932C4" w:rsidRDefault="00B75CFE" w:rsidP="00687D84">
      <w:pPr>
        <w:rPr>
          <w:rFonts w:ascii="Calibri" w:hAnsi="Calibri"/>
          <w:noProof/>
          <w:sz w:val="22"/>
          <w:szCs w:val="22"/>
        </w:rPr>
      </w:pPr>
      <w:r w:rsidRPr="00C932C4">
        <w:rPr>
          <w:rFonts w:ascii="Calibri" w:hAnsi="Calibri"/>
          <w:noProof/>
          <w:sz w:val="22"/>
          <w:szCs w:val="22"/>
        </w:rPr>
        <w:tab/>
      </w:r>
      <w:r w:rsidRPr="00C932C4">
        <w:rPr>
          <w:rFonts w:ascii="Calibri" w:hAnsi="Calibri"/>
          <w:noProof/>
          <w:sz w:val="22"/>
          <w:szCs w:val="22"/>
        </w:rPr>
        <w:tab/>
        <w:t>UNDP Resident Representative, [Country Programme Name]</w:t>
      </w:r>
    </w:p>
    <w:p w14:paraId="3EE0DE5A" w14:textId="77777777" w:rsidR="00DB1876" w:rsidRPr="00C932C4" w:rsidRDefault="00DB1876" w:rsidP="00687D84">
      <w:pPr>
        <w:rPr>
          <w:rFonts w:ascii="Calibri" w:hAnsi="Calibri"/>
          <w:b/>
          <w:noProof/>
          <w:sz w:val="22"/>
          <w:szCs w:val="22"/>
        </w:rPr>
      </w:pPr>
    </w:p>
    <w:p w14:paraId="53BF0646" w14:textId="77777777" w:rsidR="00687D84" w:rsidRPr="00C932C4" w:rsidRDefault="00687D84" w:rsidP="00D55923">
      <w:pPr>
        <w:ind w:left="1440" w:right="-1346" w:hanging="1440"/>
        <w:rPr>
          <w:rFonts w:ascii="Calibri" w:hAnsi="Calibri"/>
          <w:b/>
          <w:noProof/>
          <w:sz w:val="22"/>
          <w:szCs w:val="22"/>
        </w:rPr>
      </w:pPr>
      <w:r w:rsidRPr="00C932C4">
        <w:rPr>
          <w:rFonts w:ascii="Calibri" w:hAnsi="Calibri"/>
          <w:b/>
          <w:noProof/>
          <w:sz w:val="22"/>
          <w:szCs w:val="22"/>
        </w:rPr>
        <w:t xml:space="preserve">Subject: </w:t>
      </w:r>
      <w:r w:rsidR="00D55923" w:rsidRPr="00C932C4">
        <w:rPr>
          <w:rFonts w:ascii="Calibri" w:hAnsi="Calibri"/>
          <w:b/>
          <w:noProof/>
          <w:sz w:val="22"/>
          <w:szCs w:val="22"/>
        </w:rPr>
        <w:tab/>
      </w:r>
      <w:r w:rsidR="00B75CFE" w:rsidRPr="00C932C4">
        <w:rPr>
          <w:rFonts w:ascii="Calibri" w:hAnsi="Calibri"/>
          <w:b/>
          <w:noProof/>
          <w:sz w:val="22"/>
          <w:szCs w:val="22"/>
        </w:rPr>
        <w:t>[Country]</w:t>
      </w:r>
      <w:r w:rsidR="00D55923" w:rsidRPr="00C932C4">
        <w:rPr>
          <w:rFonts w:ascii="Calibri" w:hAnsi="Calibri"/>
          <w:b/>
          <w:noProof/>
          <w:sz w:val="22"/>
          <w:szCs w:val="22"/>
        </w:rPr>
        <w:t xml:space="preserve"> CP</w:t>
      </w:r>
      <w:r w:rsidR="00B75CFE" w:rsidRPr="00C932C4">
        <w:rPr>
          <w:rFonts w:ascii="Calibri" w:hAnsi="Calibri"/>
          <w:b/>
          <w:noProof/>
          <w:sz w:val="22"/>
          <w:szCs w:val="22"/>
        </w:rPr>
        <w:t>D</w:t>
      </w:r>
      <w:r w:rsidR="00D55923" w:rsidRPr="00C932C4">
        <w:rPr>
          <w:rFonts w:ascii="Calibri" w:hAnsi="Calibri"/>
          <w:b/>
          <w:noProof/>
          <w:sz w:val="22"/>
          <w:szCs w:val="22"/>
        </w:rPr>
        <w:t xml:space="preserve"> 201</w:t>
      </w:r>
      <w:r w:rsidR="00B75CFE" w:rsidRPr="00C932C4">
        <w:rPr>
          <w:rFonts w:ascii="Calibri" w:hAnsi="Calibri"/>
          <w:b/>
          <w:noProof/>
          <w:sz w:val="22"/>
          <w:szCs w:val="22"/>
        </w:rPr>
        <w:t>X</w:t>
      </w:r>
      <w:r w:rsidR="00D55923" w:rsidRPr="00C932C4">
        <w:rPr>
          <w:rFonts w:ascii="Calibri" w:hAnsi="Calibri"/>
          <w:b/>
          <w:noProof/>
          <w:sz w:val="22"/>
          <w:szCs w:val="22"/>
        </w:rPr>
        <w:t xml:space="preserve"> </w:t>
      </w:r>
      <w:r w:rsidR="00B75CFE" w:rsidRPr="00C932C4">
        <w:rPr>
          <w:rFonts w:ascii="Calibri" w:hAnsi="Calibri"/>
          <w:b/>
          <w:noProof/>
          <w:sz w:val="22"/>
          <w:szCs w:val="22"/>
        </w:rPr>
        <w:t>–</w:t>
      </w:r>
      <w:r w:rsidR="00D55923" w:rsidRPr="00C932C4">
        <w:rPr>
          <w:rFonts w:ascii="Calibri" w:hAnsi="Calibri"/>
          <w:b/>
          <w:noProof/>
          <w:sz w:val="22"/>
          <w:szCs w:val="22"/>
        </w:rPr>
        <w:t xml:space="preserve"> 20</w:t>
      </w:r>
      <w:r w:rsidR="00B75CFE" w:rsidRPr="00C932C4">
        <w:rPr>
          <w:rFonts w:ascii="Calibri" w:hAnsi="Calibri"/>
          <w:b/>
          <w:noProof/>
          <w:sz w:val="22"/>
          <w:szCs w:val="22"/>
        </w:rPr>
        <w:t>2X</w:t>
      </w:r>
      <w:r w:rsidRPr="00C932C4">
        <w:rPr>
          <w:rFonts w:ascii="Calibri" w:hAnsi="Calibri"/>
          <w:b/>
          <w:noProof/>
          <w:sz w:val="22"/>
          <w:szCs w:val="22"/>
        </w:rPr>
        <w:t xml:space="preserve">: Authorization of direct </w:t>
      </w:r>
      <w:r w:rsidR="00B75CFE" w:rsidRPr="00C932C4">
        <w:rPr>
          <w:rFonts w:ascii="Calibri" w:hAnsi="Calibri"/>
          <w:b/>
          <w:noProof/>
          <w:sz w:val="22"/>
          <w:szCs w:val="22"/>
        </w:rPr>
        <w:t>execution</w:t>
      </w:r>
      <w:r w:rsidRPr="00C932C4">
        <w:rPr>
          <w:rFonts w:ascii="Calibri" w:hAnsi="Calibri"/>
          <w:b/>
          <w:noProof/>
          <w:sz w:val="22"/>
          <w:szCs w:val="22"/>
        </w:rPr>
        <w:t xml:space="preserve"> </w:t>
      </w:r>
      <w:r w:rsidR="00D55923" w:rsidRPr="00C932C4">
        <w:rPr>
          <w:rFonts w:ascii="Calibri" w:hAnsi="Calibri"/>
          <w:b/>
          <w:noProof/>
          <w:sz w:val="22"/>
          <w:szCs w:val="22"/>
        </w:rPr>
        <w:t>modality</w:t>
      </w:r>
      <w:r w:rsidR="00903AC3" w:rsidRPr="00C932C4">
        <w:rPr>
          <w:rFonts w:ascii="Calibri" w:hAnsi="Calibri"/>
          <w:b/>
          <w:noProof/>
          <w:sz w:val="22"/>
          <w:szCs w:val="22"/>
        </w:rPr>
        <w:t xml:space="preserve"> (D</w:t>
      </w:r>
      <w:r w:rsidR="00B75CFE" w:rsidRPr="00C932C4">
        <w:rPr>
          <w:rFonts w:ascii="Calibri" w:hAnsi="Calibri"/>
          <w:b/>
          <w:noProof/>
          <w:sz w:val="22"/>
          <w:szCs w:val="22"/>
        </w:rPr>
        <w:t>EX</w:t>
      </w:r>
      <w:r w:rsidR="00903AC3" w:rsidRPr="00C932C4">
        <w:rPr>
          <w:rFonts w:ascii="Calibri" w:hAnsi="Calibri"/>
          <w:b/>
          <w:noProof/>
          <w:sz w:val="22"/>
          <w:szCs w:val="22"/>
        </w:rPr>
        <w:t>)</w:t>
      </w:r>
      <w:r w:rsidR="00B75CFE" w:rsidRPr="00C932C4">
        <w:rPr>
          <w:rFonts w:ascii="Calibri" w:hAnsi="Calibri"/>
          <w:b/>
          <w:noProof/>
          <w:sz w:val="22"/>
          <w:szCs w:val="22"/>
        </w:rPr>
        <w:t xml:space="preserve"> for the Country Programme of [name]</w:t>
      </w:r>
      <w:r w:rsidRPr="00C932C4">
        <w:rPr>
          <w:rFonts w:ascii="Calibri" w:hAnsi="Calibri"/>
          <w:b/>
          <w:noProof/>
          <w:sz w:val="22"/>
          <w:szCs w:val="22"/>
        </w:rPr>
        <w:t xml:space="preserve"> </w:t>
      </w:r>
    </w:p>
    <w:p w14:paraId="626094A1" w14:textId="77777777" w:rsidR="00DB1876" w:rsidRPr="00C932C4" w:rsidRDefault="00DB1876" w:rsidP="00DB1876">
      <w:pPr>
        <w:ind w:right="-1346"/>
        <w:rPr>
          <w:rFonts w:ascii="Calibri" w:hAnsi="Calibri"/>
          <w:b/>
          <w:noProof/>
          <w:sz w:val="22"/>
          <w:szCs w:val="22"/>
        </w:rPr>
      </w:pPr>
    </w:p>
    <w:p w14:paraId="2E32BF3A" w14:textId="77777777" w:rsidR="00687D84" w:rsidRPr="00C932C4" w:rsidRDefault="00687D84" w:rsidP="00DB1876">
      <w:pPr>
        <w:ind w:right="-1346"/>
        <w:rPr>
          <w:rFonts w:ascii="Calibri" w:hAnsi="Calibri"/>
          <w:noProof/>
          <w:sz w:val="22"/>
          <w:szCs w:val="22"/>
        </w:rPr>
      </w:pPr>
      <w:r w:rsidRPr="00C932C4">
        <w:rPr>
          <w:rFonts w:ascii="Calibri" w:hAnsi="Calibri"/>
          <w:b/>
          <w:noProof/>
          <w:sz w:val="22"/>
          <w:szCs w:val="22"/>
        </w:rPr>
        <w:t>Bureau:</w:t>
      </w:r>
      <w:r w:rsidRPr="00C932C4">
        <w:rPr>
          <w:rFonts w:ascii="Calibri" w:hAnsi="Calibri"/>
          <w:noProof/>
          <w:sz w:val="22"/>
          <w:szCs w:val="22"/>
        </w:rPr>
        <w:t xml:space="preserve"> </w:t>
      </w:r>
      <w:r w:rsidR="00545F9C" w:rsidRPr="00C932C4">
        <w:rPr>
          <w:rFonts w:ascii="Calibri" w:hAnsi="Calibri"/>
          <w:noProof/>
          <w:sz w:val="22"/>
          <w:szCs w:val="22"/>
        </w:rPr>
        <w:tab/>
      </w:r>
      <w:r w:rsidRPr="00C932C4">
        <w:rPr>
          <w:rFonts w:ascii="Calibri" w:hAnsi="Calibri"/>
          <w:noProof/>
          <w:sz w:val="22"/>
          <w:szCs w:val="22"/>
        </w:rPr>
        <w:t xml:space="preserve">Regional Bureau for </w:t>
      </w:r>
      <w:r w:rsidR="00B75CFE" w:rsidRPr="00C932C4">
        <w:rPr>
          <w:rFonts w:ascii="Calibri" w:hAnsi="Calibri"/>
          <w:noProof/>
          <w:sz w:val="22"/>
          <w:szCs w:val="22"/>
        </w:rPr>
        <w:t xml:space="preserve">[name] </w:t>
      </w:r>
    </w:p>
    <w:p w14:paraId="6BDEECA2" w14:textId="77777777" w:rsidR="00DB1876" w:rsidRPr="00C932C4" w:rsidRDefault="00DB1876" w:rsidP="00DB1876">
      <w:pPr>
        <w:ind w:right="-1346"/>
        <w:rPr>
          <w:rFonts w:ascii="Calibri" w:hAnsi="Calibri"/>
          <w:noProof/>
          <w:sz w:val="22"/>
          <w:szCs w:val="22"/>
        </w:rPr>
      </w:pPr>
    </w:p>
    <w:p w14:paraId="6228F783" w14:textId="77777777" w:rsidR="00B75CFE" w:rsidRPr="00C932C4" w:rsidRDefault="00B75CFE" w:rsidP="00F8758D">
      <w:pPr>
        <w:ind w:right="-1346" w:firstLine="720"/>
        <w:rPr>
          <w:rFonts w:ascii="Calibri" w:hAnsi="Calibri"/>
          <w:noProof/>
          <w:sz w:val="22"/>
          <w:szCs w:val="22"/>
        </w:rPr>
      </w:pPr>
    </w:p>
    <w:p w14:paraId="58AC55BF" w14:textId="77777777" w:rsidR="00B75CFE" w:rsidRPr="00C932C4" w:rsidRDefault="00B75CFE" w:rsidP="00B75CFE">
      <w:pPr>
        <w:ind w:right="-1346" w:firstLine="720"/>
        <w:rPr>
          <w:rFonts w:ascii="Calibri" w:hAnsi="Calibri"/>
          <w:noProof/>
          <w:sz w:val="22"/>
          <w:szCs w:val="22"/>
        </w:rPr>
      </w:pPr>
      <w:r w:rsidRPr="00C932C4">
        <w:rPr>
          <w:rFonts w:ascii="Calibri" w:hAnsi="Calibri"/>
          <w:noProof/>
          <w:sz w:val="22"/>
          <w:szCs w:val="22"/>
        </w:rPr>
        <w:t>The cover memo should describe the background and rationale leading the UNDP Resident Representative to request authorization for direct execution of the programme. Direct Execution is highly exceptional, and is only pursued if there is no recognized government able to sign the country programme, accepting ultimate ownership of the programme.</w:t>
      </w:r>
    </w:p>
    <w:p w14:paraId="66627593" w14:textId="77777777" w:rsidR="00B75CFE" w:rsidRPr="00C932C4" w:rsidRDefault="00B75CFE" w:rsidP="00B75CFE">
      <w:pPr>
        <w:ind w:right="-1346" w:firstLine="720"/>
        <w:rPr>
          <w:rFonts w:ascii="Calibri" w:hAnsi="Calibri"/>
          <w:noProof/>
          <w:sz w:val="22"/>
          <w:szCs w:val="22"/>
        </w:rPr>
      </w:pPr>
    </w:p>
    <w:p w14:paraId="6A456589" w14:textId="77777777" w:rsidR="00B75CFE" w:rsidRPr="00C932C4" w:rsidRDefault="00B75CFE" w:rsidP="00B75CFE">
      <w:pPr>
        <w:ind w:right="-1346" w:firstLine="720"/>
        <w:rPr>
          <w:rFonts w:ascii="Calibri" w:hAnsi="Calibri"/>
          <w:noProof/>
          <w:sz w:val="22"/>
          <w:szCs w:val="22"/>
        </w:rPr>
      </w:pPr>
      <w:r w:rsidRPr="00C932C4">
        <w:rPr>
          <w:rFonts w:ascii="Calibri" w:hAnsi="Calibri"/>
          <w:noProof/>
          <w:sz w:val="22"/>
          <w:szCs w:val="22"/>
        </w:rPr>
        <w:t>The memo must provide assurance that the required capacities are in place for direct execution of the programme. This includes ensuring sufficient security measures are in place, as well as capacities for direct implementation of all projects under the programme. The Resident Representative must also describe how national partners are being engaged to ensure national ownership in the absence of national execution.</w:t>
      </w:r>
    </w:p>
    <w:p w14:paraId="03553082" w14:textId="77777777" w:rsidR="00B75CFE" w:rsidRPr="00C932C4" w:rsidRDefault="00B75CFE" w:rsidP="00F8758D">
      <w:pPr>
        <w:ind w:right="-1346" w:firstLine="720"/>
        <w:rPr>
          <w:rFonts w:ascii="Calibri" w:hAnsi="Calibri"/>
          <w:noProof/>
          <w:sz w:val="22"/>
          <w:szCs w:val="22"/>
        </w:rPr>
      </w:pPr>
    </w:p>
    <w:p w14:paraId="7632A8BD" w14:textId="77777777" w:rsidR="00B75CFE" w:rsidRPr="00C932C4" w:rsidRDefault="00B75CFE" w:rsidP="00F8758D">
      <w:pPr>
        <w:ind w:right="-1346" w:firstLine="720"/>
        <w:rPr>
          <w:rFonts w:ascii="Calibri" w:hAnsi="Calibri"/>
          <w:noProof/>
          <w:sz w:val="22"/>
          <w:szCs w:val="22"/>
        </w:rPr>
      </w:pPr>
      <w:r w:rsidRPr="00C932C4">
        <w:rPr>
          <w:rFonts w:ascii="Calibri" w:hAnsi="Calibri"/>
          <w:noProof/>
          <w:sz w:val="22"/>
          <w:szCs w:val="22"/>
        </w:rPr>
        <w:t>Direct Execution can only be approved by the Associate Administrator. This memo must be reviewed by the Regional Bureau and sent to the BPPS Development Impact Group for further review and recommendation to the Associate Administrator for approval.</w:t>
      </w:r>
    </w:p>
    <w:p w14:paraId="10805FBD" w14:textId="77777777" w:rsidR="00DB1876" w:rsidRPr="00C932C4" w:rsidRDefault="00DB1876" w:rsidP="00DB1876">
      <w:pPr>
        <w:ind w:right="-1346"/>
        <w:rPr>
          <w:rFonts w:ascii="Calibri" w:hAnsi="Calibri"/>
          <w:noProof/>
          <w:sz w:val="22"/>
          <w:szCs w:val="22"/>
        </w:rPr>
      </w:pPr>
    </w:p>
    <w:p w14:paraId="27E590A1" w14:textId="77777777" w:rsidR="00270DF3" w:rsidRPr="00C932C4" w:rsidRDefault="00270DF3" w:rsidP="00F8758D">
      <w:pPr>
        <w:ind w:right="-1346" w:firstLine="720"/>
        <w:rPr>
          <w:rFonts w:ascii="Calibri" w:hAnsi="Calibri"/>
          <w:noProof/>
          <w:sz w:val="22"/>
          <w:szCs w:val="22"/>
        </w:rPr>
      </w:pPr>
    </w:p>
    <w:p w14:paraId="2CEA4875" w14:textId="77777777" w:rsidR="00C25F4B" w:rsidRPr="00C932C4" w:rsidRDefault="00C25F4B" w:rsidP="00F8758D">
      <w:pPr>
        <w:ind w:right="-1346" w:firstLine="720"/>
        <w:rPr>
          <w:rFonts w:ascii="Calibri" w:hAnsi="Calibri"/>
          <w:noProof/>
          <w:sz w:val="22"/>
          <w:szCs w:val="22"/>
        </w:rPr>
      </w:pPr>
    </w:p>
    <w:p w14:paraId="32EA6D6C" w14:textId="77777777" w:rsidR="00B75CFE" w:rsidRPr="00C932C4" w:rsidRDefault="00B75CFE" w:rsidP="00B75CFE">
      <w:pPr>
        <w:pStyle w:val="Memoheading"/>
        <w:spacing w:before="60"/>
        <w:rPr>
          <w:rFonts w:ascii="Calibri" w:hAnsi="Calibri"/>
          <w:b/>
          <w:noProof w:val="0"/>
          <w:sz w:val="22"/>
          <w:szCs w:val="22"/>
          <w:lang w:val="en-GB"/>
        </w:rPr>
      </w:pPr>
      <w:r w:rsidRPr="00C932C4">
        <w:rPr>
          <w:rFonts w:ascii="Calibri" w:hAnsi="Calibri"/>
          <w:sz w:val="22"/>
          <w:szCs w:val="22"/>
        </w:rPr>
        <w:br w:type="page"/>
      </w:r>
      <w:r w:rsidRPr="00C932C4">
        <w:rPr>
          <w:rFonts w:ascii="Calibri" w:hAnsi="Calibri"/>
          <w:b/>
          <w:noProof w:val="0"/>
          <w:sz w:val="22"/>
          <w:szCs w:val="22"/>
          <w:lang w:val="en-GB"/>
        </w:rPr>
        <w:lastRenderedPageBreak/>
        <w:t>New or Extension:</w:t>
      </w:r>
    </w:p>
    <w:p w14:paraId="6674958F" w14:textId="77777777" w:rsidR="00B75CFE" w:rsidRPr="00C932C4" w:rsidRDefault="00B75CFE" w:rsidP="00B75CFE">
      <w:pPr>
        <w:pStyle w:val="Memoheading"/>
        <w:spacing w:before="60"/>
        <w:rPr>
          <w:rFonts w:ascii="Calibri" w:hAnsi="Calibri"/>
          <w:b/>
          <w:noProof w:val="0"/>
          <w:sz w:val="22"/>
          <w:szCs w:val="22"/>
          <w:lang w:val="en-GB"/>
        </w:rPr>
      </w:pPr>
      <w:r w:rsidRPr="00C932C4">
        <w:rPr>
          <w:rFonts w:ascii="Calibri" w:hAnsi="Calibri"/>
          <w:b/>
          <w:noProof w:val="0"/>
          <w:sz w:val="22"/>
          <w:szCs w:val="22"/>
          <w:lang w:val="en-GB"/>
        </w:rPr>
        <w:t>Bureau:</w:t>
      </w:r>
    </w:p>
    <w:p w14:paraId="219A7A2C" w14:textId="77777777" w:rsidR="00B75CFE" w:rsidRPr="00C932C4" w:rsidRDefault="00B75CFE" w:rsidP="00B75CFE">
      <w:pPr>
        <w:pStyle w:val="Memoheading"/>
        <w:spacing w:before="60"/>
        <w:rPr>
          <w:rFonts w:ascii="Calibri" w:hAnsi="Calibri"/>
          <w:b/>
          <w:noProof w:val="0"/>
          <w:sz w:val="22"/>
          <w:szCs w:val="22"/>
          <w:lang w:val="en-GB"/>
        </w:rPr>
      </w:pPr>
      <w:r w:rsidRPr="00C932C4">
        <w:rPr>
          <w:rFonts w:ascii="Calibri" w:hAnsi="Calibri"/>
          <w:b/>
          <w:noProof w:val="0"/>
          <w:sz w:val="22"/>
          <w:szCs w:val="22"/>
          <w:lang w:val="en-GB"/>
        </w:rPr>
        <w:t xml:space="preserve">Programme: </w:t>
      </w:r>
    </w:p>
    <w:p w14:paraId="3E4DC10D" w14:textId="77777777" w:rsidR="00B75CFE" w:rsidRPr="00C932C4" w:rsidRDefault="00B75CFE" w:rsidP="00B75CFE">
      <w:pPr>
        <w:pStyle w:val="Memoheading"/>
        <w:spacing w:before="60"/>
        <w:rPr>
          <w:rFonts w:ascii="Calibri" w:hAnsi="Calibri"/>
          <w:b/>
          <w:noProof w:val="0"/>
          <w:sz w:val="22"/>
          <w:szCs w:val="22"/>
          <w:lang w:val="en-GB"/>
        </w:rPr>
      </w:pPr>
      <w:r w:rsidRPr="00C932C4">
        <w:rPr>
          <w:rFonts w:ascii="Calibri" w:hAnsi="Calibri"/>
          <w:b/>
          <w:noProof w:val="0"/>
          <w:sz w:val="22"/>
          <w:szCs w:val="22"/>
          <w:lang w:val="en-GB"/>
        </w:rPr>
        <w:t xml:space="preserve">Date: </w:t>
      </w:r>
    </w:p>
    <w:p w14:paraId="47F3EC1C" w14:textId="77777777" w:rsidR="00B75CFE" w:rsidRPr="00C932C4" w:rsidRDefault="00B75CFE" w:rsidP="00B75CFE">
      <w:pPr>
        <w:pStyle w:val="Memoheading"/>
        <w:rPr>
          <w:rFonts w:ascii="Calibri" w:hAnsi="Calibri"/>
          <w:b/>
          <w:noProof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859"/>
        <w:gridCol w:w="1805"/>
      </w:tblGrid>
      <w:tr w:rsidR="00B75CFE" w:rsidRPr="00C932C4" w14:paraId="1F904F39" w14:textId="77777777" w:rsidTr="00D53673">
        <w:trPr>
          <w:trHeight w:val="404"/>
        </w:trPr>
        <w:tc>
          <w:tcPr>
            <w:tcW w:w="8000" w:type="dxa"/>
            <w:gridSpan w:val="3"/>
            <w:tcBorders>
              <w:top w:val="single" w:sz="4" w:space="0" w:color="auto"/>
              <w:left w:val="single" w:sz="4" w:space="0" w:color="auto"/>
              <w:bottom w:val="single" w:sz="4" w:space="0" w:color="auto"/>
              <w:right w:val="single" w:sz="4" w:space="0" w:color="auto"/>
            </w:tcBorders>
            <w:shd w:val="clear" w:color="auto" w:fill="DBE5F1"/>
          </w:tcPr>
          <w:p w14:paraId="73B5C696" w14:textId="77777777" w:rsidR="00B75CFE" w:rsidRPr="00C932C4" w:rsidRDefault="00B75CFE" w:rsidP="002926BC">
            <w:pPr>
              <w:pStyle w:val="Memoheading"/>
              <w:spacing w:before="120" w:after="120"/>
              <w:jc w:val="center"/>
              <w:rPr>
                <w:rFonts w:ascii="Calibri" w:hAnsi="Calibri"/>
                <w:b/>
                <w:noProof w:val="0"/>
                <w:sz w:val="22"/>
                <w:szCs w:val="22"/>
                <w:lang w:val="en-GB"/>
              </w:rPr>
            </w:pPr>
            <w:r w:rsidRPr="00C932C4">
              <w:rPr>
                <w:rFonts w:ascii="Calibri" w:hAnsi="Calibri"/>
                <w:b/>
                <w:noProof w:val="0"/>
                <w:sz w:val="22"/>
                <w:szCs w:val="22"/>
                <w:lang w:val="en-GB"/>
              </w:rPr>
              <w:t>DEX ASSESSMENT</w:t>
            </w:r>
          </w:p>
        </w:tc>
      </w:tr>
      <w:tr w:rsidR="00B75CFE" w:rsidRPr="00C932C4" w14:paraId="394868E8" w14:textId="77777777" w:rsidTr="00D53673">
        <w:trPr>
          <w:trHeight w:val="332"/>
        </w:trPr>
        <w:tc>
          <w:tcPr>
            <w:tcW w:w="2336" w:type="dxa"/>
            <w:tcBorders>
              <w:top w:val="single" w:sz="4" w:space="0" w:color="auto"/>
              <w:left w:val="single" w:sz="4" w:space="0" w:color="auto"/>
              <w:bottom w:val="single" w:sz="4" w:space="0" w:color="auto"/>
              <w:right w:val="single" w:sz="4" w:space="0" w:color="auto"/>
            </w:tcBorders>
          </w:tcPr>
          <w:p w14:paraId="756C3C2C"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Programme Budget</w:t>
            </w:r>
          </w:p>
        </w:tc>
        <w:tc>
          <w:tcPr>
            <w:tcW w:w="5664" w:type="dxa"/>
            <w:gridSpan w:val="2"/>
            <w:tcBorders>
              <w:top w:val="single" w:sz="4" w:space="0" w:color="auto"/>
              <w:left w:val="single" w:sz="4" w:space="0" w:color="auto"/>
              <w:bottom w:val="single" w:sz="4" w:space="0" w:color="auto"/>
              <w:right w:val="single" w:sz="4" w:space="0" w:color="auto"/>
            </w:tcBorders>
          </w:tcPr>
          <w:p w14:paraId="544D6C81" w14:textId="77777777" w:rsidR="00B75CFE" w:rsidRPr="00C932C4" w:rsidRDefault="00B75CFE" w:rsidP="002926BC">
            <w:pPr>
              <w:pStyle w:val="Memoheading"/>
              <w:rPr>
                <w:rFonts w:ascii="Calibri" w:hAnsi="Calibri"/>
                <w:b/>
                <w:noProof w:val="0"/>
                <w:sz w:val="22"/>
                <w:szCs w:val="22"/>
                <w:lang w:val="en-GB"/>
              </w:rPr>
            </w:pPr>
          </w:p>
        </w:tc>
      </w:tr>
      <w:tr w:rsidR="00B75CFE" w:rsidRPr="00C932C4" w14:paraId="10294AD4" w14:textId="77777777" w:rsidTr="00D53673">
        <w:trPr>
          <w:trHeight w:val="456"/>
        </w:trPr>
        <w:tc>
          <w:tcPr>
            <w:tcW w:w="800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29ED502B" w14:textId="77777777" w:rsidR="00B75CFE" w:rsidRPr="00C932C4" w:rsidRDefault="00B75CFE" w:rsidP="002926BC">
            <w:pPr>
              <w:pStyle w:val="Memoheading"/>
              <w:rPr>
                <w:rFonts w:ascii="Calibri" w:hAnsi="Calibri"/>
                <w:b/>
                <w:noProof w:val="0"/>
                <w:sz w:val="22"/>
                <w:szCs w:val="22"/>
                <w:lang w:val="en-GB"/>
              </w:rPr>
            </w:pPr>
            <w:r w:rsidRPr="00C932C4">
              <w:rPr>
                <w:rFonts w:ascii="Calibri" w:hAnsi="Calibri"/>
                <w:b/>
                <w:noProof w:val="0"/>
                <w:sz w:val="22"/>
                <w:szCs w:val="22"/>
                <w:lang w:val="en-GB"/>
              </w:rPr>
              <w:t>RECENT RATINGS</w:t>
            </w:r>
          </w:p>
        </w:tc>
      </w:tr>
      <w:tr w:rsidR="00B75CFE" w:rsidRPr="00C932C4" w14:paraId="78CDA6CB" w14:textId="77777777" w:rsidTr="00D53673">
        <w:trPr>
          <w:trHeight w:val="456"/>
        </w:trPr>
        <w:tc>
          <w:tcPr>
            <w:tcW w:w="80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86C40" w14:textId="77777777" w:rsidR="00B75CFE" w:rsidRPr="00C932C4" w:rsidRDefault="00B75CFE" w:rsidP="002926BC">
            <w:pPr>
              <w:pStyle w:val="Memoheading"/>
              <w:rPr>
                <w:rFonts w:ascii="Calibri" w:hAnsi="Calibri"/>
                <w:b/>
                <w:noProof w:val="0"/>
                <w:sz w:val="22"/>
                <w:szCs w:val="22"/>
                <w:lang w:val="en-GB"/>
              </w:rPr>
            </w:pPr>
            <w:r w:rsidRPr="00C932C4">
              <w:rPr>
                <w:rFonts w:ascii="Calibri" w:hAnsi="Calibri"/>
                <w:b/>
                <w:noProof w:val="0"/>
                <w:sz w:val="22"/>
                <w:szCs w:val="22"/>
                <w:lang w:val="en-GB"/>
              </w:rPr>
              <w:t>PROGRAMME MANAGEMENT</w:t>
            </w:r>
          </w:p>
        </w:tc>
      </w:tr>
      <w:tr w:rsidR="00B75CFE" w:rsidRPr="00C932C4" w14:paraId="0A5C03C3" w14:textId="77777777" w:rsidTr="00D53673">
        <w:trPr>
          <w:trHeight w:val="314"/>
        </w:trPr>
        <w:tc>
          <w:tcPr>
            <w:tcW w:w="2336" w:type="dxa"/>
            <w:vMerge w:val="restart"/>
            <w:tcBorders>
              <w:top w:val="single" w:sz="4" w:space="0" w:color="auto"/>
              <w:left w:val="single" w:sz="4" w:space="0" w:color="auto"/>
              <w:right w:val="single" w:sz="4" w:space="0" w:color="auto"/>
            </w:tcBorders>
          </w:tcPr>
          <w:p w14:paraId="0484A7E5"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 xml:space="preserve">How efficient is the programme? </w:t>
            </w:r>
          </w:p>
        </w:tc>
        <w:tc>
          <w:tcPr>
            <w:tcW w:w="5664" w:type="dxa"/>
            <w:gridSpan w:val="2"/>
            <w:tcBorders>
              <w:top w:val="single" w:sz="4" w:space="0" w:color="auto"/>
              <w:left w:val="single" w:sz="4" w:space="0" w:color="auto"/>
              <w:bottom w:val="single" w:sz="4" w:space="0" w:color="auto"/>
              <w:right w:val="single" w:sz="4" w:space="0" w:color="auto"/>
            </w:tcBorders>
          </w:tcPr>
          <w:p w14:paraId="7029B044"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Management Efficiency Ratio (MER):</w:t>
            </w:r>
          </w:p>
        </w:tc>
      </w:tr>
      <w:tr w:rsidR="00B75CFE" w:rsidRPr="00C932C4" w14:paraId="5C7E1509" w14:textId="77777777" w:rsidTr="00D53673">
        <w:trPr>
          <w:trHeight w:val="260"/>
        </w:trPr>
        <w:tc>
          <w:tcPr>
            <w:tcW w:w="2336" w:type="dxa"/>
            <w:vMerge/>
            <w:tcBorders>
              <w:left w:val="single" w:sz="4" w:space="0" w:color="auto"/>
              <w:bottom w:val="single" w:sz="4" w:space="0" w:color="auto"/>
              <w:right w:val="single" w:sz="4" w:space="0" w:color="auto"/>
            </w:tcBorders>
          </w:tcPr>
          <w:p w14:paraId="0709086A" w14:textId="77777777" w:rsidR="00B75CFE" w:rsidRPr="00C932C4" w:rsidRDefault="00B75CFE" w:rsidP="002926BC">
            <w:pPr>
              <w:pStyle w:val="Memoheading"/>
              <w:rPr>
                <w:rFonts w:ascii="Calibri" w:hAnsi="Calibri"/>
                <w:b/>
                <w:i/>
                <w:noProof w:val="0"/>
                <w:sz w:val="22"/>
                <w:szCs w:val="22"/>
                <w:lang w:val="en-GB"/>
              </w:rPr>
            </w:pPr>
          </w:p>
        </w:tc>
        <w:tc>
          <w:tcPr>
            <w:tcW w:w="5664" w:type="dxa"/>
            <w:gridSpan w:val="2"/>
            <w:tcBorders>
              <w:top w:val="single" w:sz="4" w:space="0" w:color="auto"/>
              <w:left w:val="single" w:sz="4" w:space="0" w:color="auto"/>
              <w:bottom w:val="single" w:sz="4" w:space="0" w:color="auto"/>
              <w:right w:val="single" w:sz="4" w:space="0" w:color="auto"/>
            </w:tcBorders>
          </w:tcPr>
          <w:p w14:paraId="0094834F"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Other (staff relocation issues, etc.):</w:t>
            </w:r>
          </w:p>
        </w:tc>
      </w:tr>
      <w:tr w:rsidR="00B75CFE" w:rsidRPr="00C932C4" w14:paraId="0E1314D9" w14:textId="77777777" w:rsidTr="00D53673">
        <w:trPr>
          <w:trHeight w:val="341"/>
        </w:trPr>
        <w:tc>
          <w:tcPr>
            <w:tcW w:w="2336" w:type="dxa"/>
            <w:tcBorders>
              <w:top w:val="single" w:sz="4" w:space="0" w:color="auto"/>
              <w:left w:val="single" w:sz="4" w:space="0" w:color="auto"/>
              <w:bottom w:val="single" w:sz="4" w:space="0" w:color="auto"/>
              <w:right w:val="single" w:sz="4" w:space="0" w:color="auto"/>
            </w:tcBorders>
          </w:tcPr>
          <w:p w14:paraId="6BF9E1F8"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Multi-year resources</w:t>
            </w:r>
          </w:p>
        </w:tc>
        <w:tc>
          <w:tcPr>
            <w:tcW w:w="5664" w:type="dxa"/>
            <w:gridSpan w:val="2"/>
            <w:tcBorders>
              <w:top w:val="single" w:sz="4" w:space="0" w:color="auto"/>
              <w:left w:val="single" w:sz="4" w:space="0" w:color="auto"/>
              <w:bottom w:val="single" w:sz="4" w:space="0" w:color="auto"/>
              <w:right w:val="single" w:sz="4" w:space="0" w:color="auto"/>
            </w:tcBorders>
          </w:tcPr>
          <w:p w14:paraId="6C5EDB61"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Resource Mobilization targets and performance:</w:t>
            </w:r>
          </w:p>
        </w:tc>
      </w:tr>
      <w:tr w:rsidR="00B75CFE" w:rsidRPr="00C932C4" w14:paraId="48BF5DF7" w14:textId="77777777" w:rsidTr="00D53673">
        <w:trPr>
          <w:trHeight w:val="456"/>
        </w:trPr>
        <w:tc>
          <w:tcPr>
            <w:tcW w:w="8000" w:type="dxa"/>
            <w:gridSpan w:val="3"/>
            <w:tcBorders>
              <w:top w:val="single" w:sz="4" w:space="0" w:color="auto"/>
              <w:left w:val="single" w:sz="4" w:space="0" w:color="auto"/>
              <w:bottom w:val="single" w:sz="4" w:space="0" w:color="auto"/>
              <w:right w:val="single" w:sz="4" w:space="0" w:color="auto"/>
            </w:tcBorders>
            <w:vAlign w:val="center"/>
          </w:tcPr>
          <w:p w14:paraId="0D137F02" w14:textId="77777777" w:rsidR="00D55233" w:rsidRPr="00C932C4" w:rsidRDefault="00D55233" w:rsidP="002926BC">
            <w:pPr>
              <w:pStyle w:val="Memoheading"/>
              <w:rPr>
                <w:rFonts w:ascii="Calibri" w:hAnsi="Calibri"/>
                <w:b/>
                <w:noProof w:val="0"/>
                <w:sz w:val="22"/>
                <w:szCs w:val="22"/>
                <w:lang w:val="en-GB"/>
              </w:rPr>
            </w:pPr>
          </w:p>
          <w:p w14:paraId="3FFC2FB7" w14:textId="77777777" w:rsidR="00B75CFE" w:rsidRPr="00C932C4" w:rsidRDefault="00B75CFE" w:rsidP="002926BC">
            <w:pPr>
              <w:pStyle w:val="Memoheading"/>
              <w:rPr>
                <w:rFonts w:ascii="Calibri" w:hAnsi="Calibri"/>
                <w:b/>
                <w:noProof w:val="0"/>
                <w:sz w:val="22"/>
                <w:szCs w:val="22"/>
                <w:lang w:val="en-GB"/>
              </w:rPr>
            </w:pPr>
            <w:r w:rsidRPr="00C932C4">
              <w:rPr>
                <w:rFonts w:ascii="Calibri" w:hAnsi="Calibri"/>
                <w:b/>
                <w:noProof w:val="0"/>
                <w:sz w:val="22"/>
                <w:szCs w:val="22"/>
                <w:lang w:val="en-GB"/>
              </w:rPr>
              <w:t>OPERATIONAL CAPACITY</w:t>
            </w:r>
          </w:p>
        </w:tc>
      </w:tr>
      <w:tr w:rsidR="00B75CFE" w:rsidRPr="00C932C4" w14:paraId="37F9450E"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7084A871"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Staff capacity</w:t>
            </w:r>
          </w:p>
        </w:tc>
        <w:tc>
          <w:tcPr>
            <w:tcW w:w="5664" w:type="dxa"/>
            <w:gridSpan w:val="2"/>
            <w:tcBorders>
              <w:top w:val="single" w:sz="4" w:space="0" w:color="auto"/>
              <w:left w:val="single" w:sz="4" w:space="0" w:color="auto"/>
              <w:bottom w:val="single" w:sz="4" w:space="0" w:color="auto"/>
              <w:right w:val="single" w:sz="4" w:space="0" w:color="auto"/>
            </w:tcBorders>
          </w:tcPr>
          <w:p w14:paraId="2C3EDD7B"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How strong is staff capacity? Include information such as:</w:t>
            </w:r>
          </w:p>
          <w:p w14:paraId="02C376DA"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Number and functional breakdown of UNDP staff</w:t>
            </w:r>
          </w:p>
          <w:p w14:paraId="1FB34165"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Number of projects per focal point</w:t>
            </w:r>
          </w:p>
          <w:p w14:paraId="3AE07C03"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Dedicated advisory support available, if applicable</w:t>
            </w:r>
          </w:p>
          <w:p w14:paraId="51025209"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Average time taken to recruit qualified personnel</w:t>
            </w:r>
          </w:p>
          <w:p w14:paraId="61120007"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Number of procurement actions and their value in the past year</w:t>
            </w:r>
          </w:p>
          <w:p w14:paraId="0A9807CE" w14:textId="77777777" w:rsidR="00B75CFE" w:rsidRPr="00C932C4" w:rsidRDefault="00B75CFE" w:rsidP="009D52C5">
            <w:pPr>
              <w:pStyle w:val="Memoheading"/>
              <w:ind w:left="157" w:hanging="157"/>
              <w:rPr>
                <w:rFonts w:ascii="Calibri" w:hAnsi="Calibri"/>
                <w:i/>
                <w:noProof w:val="0"/>
                <w:sz w:val="22"/>
                <w:szCs w:val="22"/>
                <w:lang w:val="en-GB"/>
              </w:rPr>
            </w:pPr>
            <w:r w:rsidRPr="00C932C4">
              <w:rPr>
                <w:rFonts w:ascii="Calibri" w:hAnsi="Calibri"/>
                <w:i/>
                <w:noProof w:val="0"/>
                <w:sz w:val="22"/>
                <w:szCs w:val="22"/>
                <w:lang w:val="en-GB"/>
              </w:rPr>
              <w:t xml:space="preserve">Availability of </w:t>
            </w:r>
            <w:r w:rsidR="009D52C5" w:rsidRPr="00C932C4">
              <w:rPr>
                <w:rFonts w:ascii="Calibri" w:hAnsi="Calibri"/>
                <w:i/>
                <w:noProof w:val="0"/>
                <w:sz w:val="22"/>
                <w:szCs w:val="22"/>
                <w:lang w:val="en-GB"/>
              </w:rPr>
              <w:t>interim donor reports, financial progress reports and CDRs</w:t>
            </w:r>
          </w:p>
          <w:p w14:paraId="05701599"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Availability of an updated risk management plan</w:t>
            </w:r>
          </w:p>
        </w:tc>
      </w:tr>
      <w:tr w:rsidR="00B75CFE" w:rsidRPr="00C932C4" w14:paraId="56EBCC93"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70DB05F2"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Financial Management</w:t>
            </w:r>
          </w:p>
        </w:tc>
        <w:tc>
          <w:tcPr>
            <w:tcW w:w="5664" w:type="dxa"/>
            <w:gridSpan w:val="2"/>
            <w:tcBorders>
              <w:top w:val="single" w:sz="4" w:space="0" w:color="auto"/>
              <w:left w:val="single" w:sz="4" w:space="0" w:color="auto"/>
              <w:bottom w:val="single" w:sz="4" w:space="0" w:color="auto"/>
              <w:right w:val="single" w:sz="4" w:space="0" w:color="auto"/>
            </w:tcBorders>
          </w:tcPr>
          <w:p w14:paraId="1D800948" w14:textId="77777777" w:rsidR="00B75CFE" w:rsidRPr="00C932C4" w:rsidRDefault="00B75CFE" w:rsidP="002926BC">
            <w:pPr>
              <w:pStyle w:val="Memoheading"/>
              <w:spacing w:before="60"/>
              <w:rPr>
                <w:rFonts w:ascii="Calibri" w:hAnsi="Calibri"/>
                <w:noProof w:val="0"/>
                <w:sz w:val="22"/>
                <w:szCs w:val="22"/>
                <w:lang w:val="en-GB"/>
              </w:rPr>
            </w:pPr>
            <w:r w:rsidRPr="00C932C4">
              <w:rPr>
                <w:rFonts w:ascii="Calibri" w:hAnsi="Calibri"/>
                <w:i/>
                <w:noProof w:val="0"/>
                <w:sz w:val="22"/>
                <w:szCs w:val="22"/>
                <w:lang w:val="en-GB"/>
              </w:rPr>
              <w:t xml:space="preserve">Financial Dashboard Status and Comptroller’s Acclaim/watchlist performance: </w:t>
            </w:r>
          </w:p>
          <w:p w14:paraId="53F0C614" w14:textId="77777777" w:rsidR="00B75CFE" w:rsidRPr="00C932C4" w:rsidRDefault="00B75CFE" w:rsidP="002926BC">
            <w:pPr>
              <w:pStyle w:val="Memoheading"/>
              <w:spacing w:before="60"/>
              <w:rPr>
                <w:rFonts w:ascii="Calibri" w:hAnsi="Calibri"/>
                <w:i/>
                <w:noProof w:val="0"/>
                <w:sz w:val="22"/>
                <w:szCs w:val="22"/>
                <w:lang w:val="en-GB"/>
              </w:rPr>
            </w:pPr>
            <w:r w:rsidRPr="00C932C4">
              <w:rPr>
                <w:rFonts w:ascii="Calibri" w:hAnsi="Calibri"/>
                <w:i/>
                <w:noProof w:val="0"/>
                <w:sz w:val="22"/>
                <w:szCs w:val="22"/>
                <w:lang w:val="en-GB"/>
              </w:rPr>
              <w:t xml:space="preserve">HACT Compliance: </w:t>
            </w:r>
          </w:p>
        </w:tc>
      </w:tr>
      <w:tr w:rsidR="00B75CFE" w:rsidRPr="00C932C4" w14:paraId="50AB22AD"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2F13FF0A"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Country office audit</w:t>
            </w:r>
          </w:p>
          <w:p w14:paraId="2D2C0218" w14:textId="77777777" w:rsidR="00B75CFE" w:rsidRPr="00C932C4" w:rsidRDefault="00B75CFE" w:rsidP="002926BC">
            <w:pPr>
              <w:pStyle w:val="Memoheading"/>
              <w:rPr>
                <w:rFonts w:ascii="Calibri" w:hAnsi="Calibri"/>
                <w:b/>
                <w:i/>
                <w:noProof w:val="0"/>
                <w:sz w:val="22"/>
                <w:szCs w:val="22"/>
                <w:lang w:val="en-GB"/>
              </w:rPr>
            </w:pPr>
          </w:p>
        </w:tc>
        <w:tc>
          <w:tcPr>
            <w:tcW w:w="5664" w:type="dxa"/>
            <w:gridSpan w:val="2"/>
            <w:tcBorders>
              <w:top w:val="single" w:sz="4" w:space="0" w:color="auto"/>
              <w:left w:val="single" w:sz="4" w:space="0" w:color="auto"/>
              <w:bottom w:val="single" w:sz="4" w:space="0" w:color="auto"/>
              <w:right w:val="single" w:sz="4" w:space="0" w:color="auto"/>
            </w:tcBorders>
          </w:tcPr>
          <w:p w14:paraId="0C5915EF"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Include audit performance over the past three years and implementation rate of audit recommendations to date.</w:t>
            </w:r>
          </w:p>
        </w:tc>
      </w:tr>
      <w:tr w:rsidR="00B75CFE" w:rsidRPr="00C932C4" w14:paraId="05B12703"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505E312C"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Evaluation findings</w:t>
            </w:r>
          </w:p>
        </w:tc>
        <w:tc>
          <w:tcPr>
            <w:tcW w:w="5664" w:type="dxa"/>
            <w:gridSpan w:val="2"/>
            <w:tcBorders>
              <w:top w:val="single" w:sz="4" w:space="0" w:color="auto"/>
              <w:left w:val="single" w:sz="4" w:space="0" w:color="auto"/>
              <w:bottom w:val="single" w:sz="4" w:space="0" w:color="auto"/>
              <w:right w:val="single" w:sz="4" w:space="0" w:color="auto"/>
            </w:tcBorders>
          </w:tcPr>
          <w:p w14:paraId="48913528"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List any evaluations completed over the past three years. Describe key recommendations and what action was taken in response.</w:t>
            </w:r>
          </w:p>
        </w:tc>
      </w:tr>
      <w:tr w:rsidR="00B75CFE" w:rsidRPr="00C932C4" w14:paraId="0402F770"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78324BA5"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 xml:space="preserve">Other </w:t>
            </w:r>
          </w:p>
        </w:tc>
        <w:tc>
          <w:tcPr>
            <w:tcW w:w="5664" w:type="dxa"/>
            <w:gridSpan w:val="2"/>
            <w:tcBorders>
              <w:top w:val="single" w:sz="4" w:space="0" w:color="auto"/>
              <w:left w:val="single" w:sz="4" w:space="0" w:color="auto"/>
              <w:bottom w:val="single" w:sz="4" w:space="0" w:color="auto"/>
              <w:right w:val="single" w:sz="4" w:space="0" w:color="auto"/>
            </w:tcBorders>
          </w:tcPr>
          <w:p w14:paraId="3C8CE391" w14:textId="77777777" w:rsidR="00B75CFE" w:rsidRPr="00C932C4" w:rsidRDefault="00FE0A81" w:rsidP="002926BC">
            <w:pPr>
              <w:pStyle w:val="Memoheading"/>
              <w:rPr>
                <w:rFonts w:ascii="Calibri" w:hAnsi="Calibri"/>
                <w:i/>
                <w:noProof w:val="0"/>
                <w:sz w:val="22"/>
                <w:szCs w:val="22"/>
                <w:lang w:val="en-GB"/>
              </w:rPr>
            </w:pPr>
            <w:r w:rsidRPr="00C932C4">
              <w:rPr>
                <w:rFonts w:ascii="Calibri" w:hAnsi="Calibri"/>
                <w:i/>
                <w:noProof w:val="0"/>
                <w:sz w:val="22"/>
                <w:szCs w:val="22"/>
                <w:lang w:val="en-GB"/>
              </w:rPr>
              <w:t>Completion rate of mandatory training, CIPS and FTPP/Accounting</w:t>
            </w:r>
          </w:p>
        </w:tc>
      </w:tr>
      <w:tr w:rsidR="00B75CFE" w:rsidRPr="00C932C4" w14:paraId="757E30D0" w14:textId="77777777" w:rsidTr="00D53673">
        <w:trPr>
          <w:trHeight w:val="456"/>
        </w:trPr>
        <w:tc>
          <w:tcPr>
            <w:tcW w:w="800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00DB3B4A" w14:textId="77777777" w:rsidR="00B75CFE" w:rsidRPr="00C932C4" w:rsidRDefault="009D52C5" w:rsidP="002926BC">
            <w:pPr>
              <w:pStyle w:val="Memoheading"/>
              <w:rPr>
                <w:rFonts w:ascii="Calibri" w:hAnsi="Calibri"/>
                <w:b/>
                <w:noProof w:val="0"/>
                <w:sz w:val="22"/>
                <w:szCs w:val="22"/>
                <w:lang w:val="en-GB"/>
              </w:rPr>
            </w:pPr>
            <w:r w:rsidRPr="00C932C4">
              <w:rPr>
                <w:rFonts w:ascii="Calibri" w:hAnsi="Calibri"/>
                <w:b/>
                <w:noProof w:val="0"/>
                <w:sz w:val="22"/>
                <w:szCs w:val="22"/>
                <w:lang w:val="en-GB"/>
              </w:rPr>
              <w:t>DECISION</w:t>
            </w:r>
          </w:p>
        </w:tc>
      </w:tr>
      <w:tr w:rsidR="00B75CFE" w:rsidRPr="00C932C4" w14:paraId="31B0F1E8"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05239ED8" w14:textId="2515DC0F"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R</w:t>
            </w:r>
            <w:r w:rsidR="003A7BF6">
              <w:rPr>
                <w:rFonts w:ascii="Calibri" w:hAnsi="Calibri"/>
                <w:b/>
                <w:i/>
                <w:noProof w:val="0"/>
                <w:sz w:val="22"/>
                <w:szCs w:val="22"/>
                <w:lang w:val="en-GB"/>
              </w:rPr>
              <w:t>egional Bureau</w:t>
            </w:r>
            <w:r w:rsidRPr="00C932C4">
              <w:rPr>
                <w:rFonts w:ascii="Calibri" w:hAnsi="Calibri"/>
                <w:b/>
                <w:i/>
                <w:noProof w:val="0"/>
                <w:sz w:val="22"/>
                <w:szCs w:val="22"/>
                <w:lang w:val="en-GB"/>
              </w:rPr>
              <w:t xml:space="preserve"> Recommendation</w:t>
            </w:r>
          </w:p>
          <w:p w14:paraId="4291661D" w14:textId="77777777"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Regional Bureau Director</w:t>
            </w:r>
          </w:p>
        </w:tc>
        <w:tc>
          <w:tcPr>
            <w:tcW w:w="5664" w:type="dxa"/>
            <w:gridSpan w:val="2"/>
            <w:tcBorders>
              <w:top w:val="single" w:sz="4" w:space="0" w:color="auto"/>
              <w:left w:val="single" w:sz="4" w:space="0" w:color="auto"/>
              <w:bottom w:val="single" w:sz="4" w:space="0" w:color="auto"/>
              <w:right w:val="single" w:sz="4" w:space="0" w:color="auto"/>
            </w:tcBorders>
          </w:tcPr>
          <w:p w14:paraId="5F072F5D" w14:textId="77777777" w:rsidR="00B75CFE" w:rsidRPr="00C932C4" w:rsidRDefault="00B75CFE" w:rsidP="002926BC">
            <w:pPr>
              <w:pStyle w:val="Memoheading"/>
              <w:rPr>
                <w:rFonts w:ascii="Calibri" w:hAnsi="Calibri"/>
                <w:b/>
                <w:noProof w:val="0"/>
                <w:sz w:val="22"/>
                <w:szCs w:val="22"/>
                <w:lang w:val="en-GB"/>
              </w:rPr>
            </w:pPr>
          </w:p>
        </w:tc>
      </w:tr>
      <w:tr w:rsidR="00B75CFE" w:rsidRPr="00C932C4" w14:paraId="14993866" w14:textId="77777777" w:rsidTr="00D53673">
        <w:trPr>
          <w:trHeight w:val="456"/>
        </w:trPr>
        <w:tc>
          <w:tcPr>
            <w:tcW w:w="2336" w:type="dxa"/>
            <w:tcBorders>
              <w:top w:val="single" w:sz="4" w:space="0" w:color="auto"/>
              <w:left w:val="single" w:sz="4" w:space="0" w:color="auto"/>
              <w:bottom w:val="single" w:sz="4" w:space="0" w:color="auto"/>
              <w:right w:val="single" w:sz="4" w:space="0" w:color="auto"/>
            </w:tcBorders>
          </w:tcPr>
          <w:p w14:paraId="6C3D1311"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t>Clearance</w:t>
            </w:r>
          </w:p>
          <w:p w14:paraId="7E115F72" w14:textId="05A7104F" w:rsidR="00B75CFE" w:rsidRPr="00C932C4" w:rsidRDefault="00B75CFE" w:rsidP="002926BC">
            <w:pPr>
              <w:pStyle w:val="Memoheading"/>
              <w:rPr>
                <w:rFonts w:ascii="Calibri" w:hAnsi="Calibri"/>
                <w:i/>
                <w:noProof w:val="0"/>
                <w:sz w:val="22"/>
                <w:szCs w:val="22"/>
                <w:lang w:val="en-GB"/>
              </w:rPr>
            </w:pPr>
            <w:r w:rsidRPr="00C932C4">
              <w:rPr>
                <w:rFonts w:ascii="Calibri" w:hAnsi="Calibri"/>
                <w:i/>
                <w:noProof w:val="0"/>
                <w:sz w:val="22"/>
                <w:szCs w:val="22"/>
                <w:lang w:val="en-GB"/>
              </w:rPr>
              <w:t xml:space="preserve">BPPS </w:t>
            </w:r>
            <w:r w:rsidR="00FD4294">
              <w:rPr>
                <w:rFonts w:ascii="Calibri" w:hAnsi="Calibri"/>
                <w:i/>
                <w:noProof w:val="0"/>
                <w:sz w:val="22"/>
                <w:szCs w:val="22"/>
                <w:lang w:val="en-GB"/>
              </w:rPr>
              <w:t>Quality Programming Team</w:t>
            </w:r>
          </w:p>
        </w:tc>
        <w:tc>
          <w:tcPr>
            <w:tcW w:w="5664" w:type="dxa"/>
            <w:gridSpan w:val="2"/>
            <w:tcBorders>
              <w:top w:val="single" w:sz="4" w:space="0" w:color="auto"/>
              <w:left w:val="single" w:sz="4" w:space="0" w:color="auto"/>
              <w:bottom w:val="single" w:sz="4" w:space="0" w:color="auto"/>
              <w:right w:val="single" w:sz="4" w:space="0" w:color="auto"/>
            </w:tcBorders>
          </w:tcPr>
          <w:p w14:paraId="7B878462" w14:textId="77777777" w:rsidR="00B75CFE" w:rsidRPr="00C932C4" w:rsidRDefault="00B75CFE" w:rsidP="002926BC">
            <w:pPr>
              <w:pStyle w:val="Memoheading"/>
              <w:rPr>
                <w:rFonts w:ascii="Calibri" w:hAnsi="Calibri"/>
                <w:b/>
                <w:noProof w:val="0"/>
                <w:sz w:val="22"/>
                <w:szCs w:val="22"/>
                <w:lang w:val="en-GB"/>
              </w:rPr>
            </w:pPr>
          </w:p>
          <w:p w14:paraId="18EE9A11" w14:textId="77777777" w:rsidR="00B75CFE" w:rsidRPr="00C932C4" w:rsidRDefault="00B75CFE" w:rsidP="002926BC">
            <w:pPr>
              <w:pStyle w:val="Memoheading"/>
              <w:rPr>
                <w:rFonts w:ascii="Calibri" w:hAnsi="Calibri"/>
                <w:b/>
                <w:noProof w:val="0"/>
                <w:sz w:val="22"/>
                <w:szCs w:val="22"/>
                <w:lang w:val="en-GB"/>
              </w:rPr>
            </w:pPr>
          </w:p>
        </w:tc>
      </w:tr>
      <w:tr w:rsidR="00B75CFE" w:rsidRPr="00C932C4" w14:paraId="0A1B1632" w14:textId="77777777" w:rsidTr="00D53673">
        <w:trPr>
          <w:trHeight w:val="553"/>
        </w:trPr>
        <w:tc>
          <w:tcPr>
            <w:tcW w:w="2336" w:type="dxa"/>
            <w:tcBorders>
              <w:top w:val="single" w:sz="4" w:space="0" w:color="auto"/>
              <w:left w:val="single" w:sz="4" w:space="0" w:color="auto"/>
              <w:bottom w:val="single" w:sz="4" w:space="0" w:color="auto"/>
              <w:right w:val="single" w:sz="4" w:space="0" w:color="auto"/>
            </w:tcBorders>
          </w:tcPr>
          <w:p w14:paraId="551559B3" w14:textId="77777777" w:rsidR="00B75CFE" w:rsidRPr="00C932C4" w:rsidRDefault="00B75CFE" w:rsidP="002926BC">
            <w:pPr>
              <w:pStyle w:val="Memoheading"/>
              <w:rPr>
                <w:rFonts w:ascii="Calibri" w:hAnsi="Calibri"/>
                <w:b/>
                <w:i/>
                <w:noProof w:val="0"/>
                <w:sz w:val="22"/>
                <w:szCs w:val="22"/>
                <w:lang w:val="en-GB"/>
              </w:rPr>
            </w:pPr>
            <w:r w:rsidRPr="00C932C4">
              <w:rPr>
                <w:rFonts w:ascii="Calibri" w:hAnsi="Calibri"/>
                <w:b/>
                <w:i/>
                <w:noProof w:val="0"/>
                <w:sz w:val="22"/>
                <w:szCs w:val="22"/>
                <w:lang w:val="en-GB"/>
              </w:rPr>
              <w:lastRenderedPageBreak/>
              <w:t xml:space="preserve">Approval </w:t>
            </w:r>
          </w:p>
          <w:p w14:paraId="2F1F0E28" w14:textId="557DED1B" w:rsidR="00B75CFE" w:rsidRPr="00C932C4" w:rsidRDefault="00DF7EF9" w:rsidP="002926BC">
            <w:pPr>
              <w:pStyle w:val="Memoheading"/>
              <w:rPr>
                <w:rFonts w:ascii="Calibri" w:hAnsi="Calibri"/>
                <w:i/>
                <w:noProof w:val="0"/>
                <w:sz w:val="22"/>
                <w:szCs w:val="22"/>
                <w:lang w:val="en-GB"/>
              </w:rPr>
            </w:pPr>
            <w:r>
              <w:rPr>
                <w:rFonts w:ascii="Calibri" w:hAnsi="Calibri"/>
                <w:i/>
                <w:noProof w:val="0"/>
                <w:sz w:val="22"/>
                <w:szCs w:val="22"/>
                <w:lang w:val="en-GB"/>
              </w:rPr>
              <w:t xml:space="preserve">UNDP </w:t>
            </w:r>
            <w:r w:rsidR="00B75CFE" w:rsidRPr="00C932C4">
              <w:rPr>
                <w:rFonts w:ascii="Calibri" w:hAnsi="Calibri"/>
                <w:i/>
                <w:noProof w:val="0"/>
                <w:sz w:val="22"/>
                <w:szCs w:val="22"/>
                <w:lang w:val="en-GB"/>
              </w:rPr>
              <w:t>Associate Administrator</w:t>
            </w:r>
          </w:p>
        </w:tc>
        <w:tc>
          <w:tcPr>
            <w:tcW w:w="3859" w:type="dxa"/>
            <w:tcBorders>
              <w:top w:val="single" w:sz="4" w:space="0" w:color="auto"/>
              <w:left w:val="single" w:sz="4" w:space="0" w:color="auto"/>
              <w:bottom w:val="single" w:sz="4" w:space="0" w:color="auto"/>
              <w:right w:val="single" w:sz="4" w:space="0" w:color="auto"/>
            </w:tcBorders>
          </w:tcPr>
          <w:p w14:paraId="556EDE1C" w14:textId="77777777" w:rsidR="00B75CFE" w:rsidRPr="00C932C4" w:rsidRDefault="00B75CFE" w:rsidP="002926BC">
            <w:pPr>
              <w:pStyle w:val="Memoheading"/>
              <w:rPr>
                <w:rFonts w:ascii="Calibri" w:hAnsi="Calibri"/>
                <w:b/>
                <w:noProof w:val="0"/>
                <w:sz w:val="22"/>
                <w:szCs w:val="22"/>
                <w:lang w:val="en-GB"/>
              </w:rPr>
            </w:pPr>
          </w:p>
        </w:tc>
        <w:tc>
          <w:tcPr>
            <w:tcW w:w="1805" w:type="dxa"/>
            <w:tcBorders>
              <w:top w:val="single" w:sz="4" w:space="0" w:color="auto"/>
              <w:left w:val="single" w:sz="4" w:space="0" w:color="auto"/>
              <w:bottom w:val="single" w:sz="4" w:space="0" w:color="auto"/>
              <w:right w:val="single" w:sz="4" w:space="0" w:color="auto"/>
            </w:tcBorders>
            <w:vAlign w:val="center"/>
          </w:tcPr>
          <w:p w14:paraId="194BC040" w14:textId="77777777" w:rsidR="00B75CFE" w:rsidRPr="00C932C4" w:rsidRDefault="00B75CFE" w:rsidP="002926BC">
            <w:pPr>
              <w:pStyle w:val="Memoheading"/>
              <w:rPr>
                <w:rFonts w:ascii="Calibri" w:hAnsi="Calibri"/>
                <w:b/>
                <w:noProof w:val="0"/>
                <w:sz w:val="22"/>
                <w:szCs w:val="22"/>
                <w:lang w:val="en-GB"/>
              </w:rPr>
            </w:pPr>
            <w:r w:rsidRPr="00C932C4">
              <w:rPr>
                <w:rFonts w:ascii="Calibri" w:hAnsi="Calibri"/>
                <w:b/>
                <w:noProof w:val="0"/>
                <w:sz w:val="22"/>
                <w:szCs w:val="22"/>
                <w:lang w:val="en-GB"/>
              </w:rPr>
              <w:t>Date:</w:t>
            </w:r>
          </w:p>
        </w:tc>
      </w:tr>
    </w:tbl>
    <w:p w14:paraId="4C2F1F74" w14:textId="77777777" w:rsidR="00687D84" w:rsidRPr="00C932C4" w:rsidRDefault="00687D84" w:rsidP="00DB1876">
      <w:pPr>
        <w:ind w:right="-1346"/>
        <w:rPr>
          <w:rFonts w:ascii="Calibri" w:hAnsi="Calibri"/>
          <w:noProof/>
          <w:sz w:val="22"/>
          <w:szCs w:val="22"/>
        </w:rPr>
      </w:pPr>
    </w:p>
    <w:sectPr w:rsidR="00687D84" w:rsidRPr="00C932C4" w:rsidSect="001F22E4">
      <w:headerReference w:type="default" r:id="rId13"/>
      <w:footerReference w:type="default" r:id="rId14"/>
      <w:pgSz w:w="11894" w:h="16834"/>
      <w:pgMar w:top="2070" w:right="2444" w:bottom="1710" w:left="1440"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F1DF9" w14:textId="77777777" w:rsidR="00A06721" w:rsidRDefault="00A06721" w:rsidP="003048DD">
      <w:r>
        <w:separator/>
      </w:r>
    </w:p>
  </w:endnote>
  <w:endnote w:type="continuationSeparator" w:id="0">
    <w:p w14:paraId="5F3AFF2E" w14:textId="77777777" w:rsidR="00A06721" w:rsidRDefault="00A06721" w:rsidP="003048DD">
      <w:r>
        <w:continuationSeparator/>
      </w:r>
    </w:p>
  </w:endnote>
  <w:endnote w:type="continuationNotice" w:id="1">
    <w:p w14:paraId="78CB99B4" w14:textId="77777777" w:rsidR="00A06721" w:rsidRDefault="00A06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F168" w14:textId="77777777" w:rsidR="0016585A" w:rsidRDefault="0016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19BDB" w14:textId="77777777" w:rsidR="00A06721" w:rsidRDefault="00A06721" w:rsidP="003048DD">
      <w:r>
        <w:separator/>
      </w:r>
    </w:p>
  </w:footnote>
  <w:footnote w:type="continuationSeparator" w:id="0">
    <w:p w14:paraId="13EA5988" w14:textId="77777777" w:rsidR="00A06721" w:rsidRDefault="00A06721" w:rsidP="003048DD">
      <w:r>
        <w:continuationSeparator/>
      </w:r>
    </w:p>
  </w:footnote>
  <w:footnote w:type="continuationNotice" w:id="1">
    <w:p w14:paraId="7077AB63" w14:textId="77777777" w:rsidR="00A06721" w:rsidRDefault="00A06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5C6B" w14:textId="4C5CA0FA" w:rsidR="00A07DE5" w:rsidRDefault="007C2E0D">
    <w:pPr>
      <w:pStyle w:val="Header"/>
    </w:pPr>
    <w:r>
      <w:rPr>
        <w:noProof/>
      </w:rPr>
      <mc:AlternateContent>
        <mc:Choice Requires="wps">
          <w:drawing>
            <wp:anchor distT="0" distB="0" distL="114300" distR="114300" simplePos="0" relativeHeight="251658240" behindDoc="0" locked="0" layoutInCell="1" allowOverlap="0" wp14:anchorId="4B84F0AE" wp14:editId="25B5D943">
              <wp:simplePos x="0" y="0"/>
              <wp:positionH relativeFrom="column">
                <wp:posOffset>5194935</wp:posOffset>
              </wp:positionH>
              <wp:positionV relativeFrom="page">
                <wp:posOffset>457200</wp:posOffset>
              </wp:positionV>
              <wp:extent cx="1174750" cy="1994535"/>
              <wp:effectExtent l="635" t="0" r="5715"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0FC87" w14:textId="189C52F6" w:rsidR="00A07DE5" w:rsidRPr="00CE1C73" w:rsidRDefault="007C2E0D" w:rsidP="006116AE">
                          <w:r w:rsidRPr="00BE60D5">
                            <w:rPr>
                              <w:noProof/>
                            </w:rPr>
                            <w:drawing>
                              <wp:inline distT="0" distB="0" distL="0" distR="0" wp14:anchorId="6E779C84" wp14:editId="5FCB62DB">
                                <wp:extent cx="990600" cy="1905000"/>
                                <wp:effectExtent l="0" t="0" r="0" b="0"/>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90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B84F0AE" id="_x0000_t202" coordsize="21600,21600" o:spt="202" path="m0,0l0,21600,21600,21600,21600,0xe">
              <v:stroke joinstyle="miter"/>
              <v:path gradientshapeok="t" o:connecttype="rect"/>
            </v:shapetype>
            <v:shape id="Text Box 3" o:spid="_x0000_s1026" type="#_x0000_t202" style="position:absolute;margin-left:409.05pt;margin-top:36pt;width:92.5pt;height:1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78ffbQCAAC6BQAADgAAAGRycy9lMm9Eb2MueG1srFRtb5swEP4+af/B8nfKS00SUEnVhjBN6l6k&#10;dj/AAROsgc1sJ9BN++87myRNW02atvEB2b7zc/fcPb6r67Fr0Z4pzaXIcHgRYMREKSsuthn+8lB4&#10;C4y0oaKirRQsw49M4+vl2zdXQ5+ySDayrZhCACJ0OvQZbozpU9/XZcM6qi9kzwQYa6k6amCrtn6l&#10;6ADoXetHQTDzB6mqXsmSaQ2n+WTES4df16w0n+paM4PaDENuxv2V+2/s319e0XSraN/w8pAG/Yss&#10;OsoFBD1B5dRQtFP8FVTHSyW1rM1FKTtf1jUvmeMAbMLgBZv7hvbMcYHi6P5UJv3/YMuP+88K8SrD&#10;EUaCdtCiBzYadCtHdGmrM/Q6Baf7HtzMCMfQZcdU93ey/KqRkKuGii27UUoODaMVZBfam/7Z1QlH&#10;W5DN8EFWEIbujHRAY606WzooBgJ06NLjqTM2ldKGDOdkHoOpBFuYJCS+jF0Mmh6v90qbd0x2yC4y&#10;rKD1Dp7u77Sx6dD06GKjCVnwtnXtb8WzA3CcTiA4XLU2m4br5o8kSNaL9YJ4JJqtPRLkuXdTrIg3&#10;K8J5nF/mq1Ue/rRxQ5I2vKqYsGGOygrJn3XuoPFJEydtadnyysLZlLTablatQnsKyi7cdyjImZv/&#10;PA1XBODyglIYkeA2Srxitph7pCCxl8yDhReEyW0yC0hC8uI5pTsu2L9TQkOGkziKJzX9llvgvtfc&#10;aNpxA7Oj5V2GFycnmloNrkXlWmsob6f1WSls+k+lgHYfG+0Ua0U6ydWMmxFQrIw3snoE7SoJygIV&#10;wsCDRSPVd4wGGB4Z1t92VDGM2vcC9J+EhNhp4zYknkewUeeWzbmFihKgMmwwmpYrM02oXa/4toFI&#10;04sT8gbeTM2dmp+yOrw0GBCO1GGY2Ql0vndeTyN3+QsAAP//AwBQSwMEFAAGAAgAAAAhADNwrr7e&#10;AAAACwEAAA8AAABkcnMvZG93bnJldi54bWxMj8FOwzAMhu9IvENkJG4s6QajlLoTAnEFbbBJ3LLW&#10;aysap2qytbw93gmOtj/9/v58NblOnWgIrWeEZGZAEZe+arlG+Px4vUlBhWi5sp1nQvihAKvi8iK3&#10;WeVHXtNpE2slIRwyi9DE2Gdah7IhZ8PM98RyO/jB2SjjUOtqsKOEu07PjVlqZ1uWD43t6bmh8ntz&#10;dAjbt8PX7ta81y/urh/9ZDS7B414fTU9PYKKNMU/GM76og6FOO39kaugOoQ0SRNBEe7n0ukMGLOQ&#10;zR5hkS4T0EWu/3cofgEAAP//AwBQSwECLQAUAAYACAAAACEA5JnDwPsAAADhAQAAEwAAAAAAAAAA&#10;AAAAAAAAAAAAW0NvbnRlbnRfVHlwZXNdLnhtbFBLAQItABQABgAIAAAAIQAjsmrh1wAAAJQBAAAL&#10;AAAAAAAAAAAAAAAAACwBAABfcmVscy8ucmVsc1BLAQItABQABgAIAAAAIQDvvx99tAIAALoFAAAO&#10;AAAAAAAAAAAAAAAAACwCAABkcnMvZTJvRG9jLnhtbFBLAQItABQABgAIAAAAIQAzcK6+3gAAAAsB&#10;AAAPAAAAAAAAAAAAAAAAAAwFAABkcnMvZG93bnJldi54bWxQSwUGAAAAAAQABADzAAAAFwYAAAAA&#10;" o:allowoverlap="f" filled="f" stroked="f">
              <v:textbox>
                <w:txbxContent>
                  <w:p w14:paraId="3EA0FC87" w14:textId="189C52F6" w:rsidR="00A07DE5" w:rsidRPr="00CE1C73" w:rsidRDefault="007C2E0D" w:rsidP="006116AE">
                    <w:r w:rsidRPr="00BE60D5">
                      <w:rPr>
                        <w:noProof/>
                      </w:rPr>
                      <w:drawing>
                        <wp:inline distT="0" distB="0" distL="0" distR="0" wp14:anchorId="6E779C84" wp14:editId="5FCB62DB">
                          <wp:extent cx="990600" cy="1905000"/>
                          <wp:effectExtent l="0" t="0" r="0" b="0"/>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905000"/>
                                  </a:xfrm>
                                  <a:prstGeom prst="rect">
                                    <a:avLst/>
                                  </a:prstGeom>
                                  <a:noFill/>
                                  <a:ln>
                                    <a:noFill/>
                                  </a:ln>
                                </pic:spPr>
                              </pic:pic>
                            </a:graphicData>
                          </a:graphic>
                        </wp:inline>
                      </w:drawing>
                    </w:r>
                  </w:p>
                </w:txbxContent>
              </v:textbox>
              <w10:wrap type="tight" anchory="page"/>
            </v:shape>
          </w:pict>
        </mc:Fallback>
      </mc:AlternateContent>
    </w:r>
    <w:r>
      <w:rPr>
        <w:noProof/>
      </w:rPr>
      <mc:AlternateContent>
        <mc:Choice Requires="wps">
          <w:drawing>
            <wp:anchor distT="0" distB="0" distL="114300" distR="114300" simplePos="0" relativeHeight="251657216" behindDoc="0" locked="0" layoutInCell="1" allowOverlap="1" wp14:anchorId="46121449" wp14:editId="18E0665A">
              <wp:simplePos x="0" y="0"/>
              <wp:positionH relativeFrom="column">
                <wp:posOffset>-116205</wp:posOffset>
              </wp:positionH>
              <wp:positionV relativeFrom="paragraph">
                <wp:posOffset>-9525</wp:posOffset>
              </wp:positionV>
              <wp:extent cx="3884930" cy="297180"/>
              <wp:effectExtent l="0" t="3175" r="3175" b="4445"/>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04D21" w14:textId="596EC1CF" w:rsidR="00A07DE5" w:rsidRDefault="007C2E0D" w:rsidP="006116AE">
                          <w:r>
                            <w:rPr>
                              <w:noProof/>
                            </w:rPr>
                            <w:drawing>
                              <wp:inline distT="0" distB="0" distL="0" distR="0" wp14:anchorId="7DBC6A69" wp14:editId="76594310">
                                <wp:extent cx="2400300" cy="127000"/>
                                <wp:effectExtent l="0" t="0" r="12700" b="0"/>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127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6121449" id="Text Box 2" o:spid="_x0000_s1027" type="#_x0000_t202" style="position:absolute;margin-left:-9.15pt;margin-top:-.7pt;width:305.9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oub7gCAADABQAADgAAAGRycy9lMm9Eb2MueG1srFTbbpwwEH2v1H+w/E64xLsLKGyVLEtVKb1I&#10;ST/AC2axCja1vQtp1X/v2OwtyUvVlgdke8Znzswcz827sWvRninNpchweBVgxEQpKy62Gf76WHgx&#10;RtpQUdFWCpbhJ6bxu+XbNzdDn7JINrKtmEIAInQ69BlujOlT39dlwzqqr2TPBBhrqTpqYKu2fqXo&#10;AOhd60dBMPcHqapeyZJpDaf5ZMRLh1/XrDSf61ozg9oMAzfj/sr9N/bvL29oulW0b3h5oEH/gkVH&#10;uYCgJ6icGop2ir+C6nippJa1uSpl58u65iVzOUA2YfAim4eG9szlAsXR/alM+v/Blp/2XxTiFfQO&#10;I0E7aNEjGw26kyOKbHWGXqfg9NCDmxnh2HraTHV/L8tvGgm5aqjYslul5NAwWgG70N70L65OONqC&#10;bIaPsoIwdGekAxpr1VlAKAYCdOjS06kzlkoJh9dxTJJrMJVgi5JFGLvW+TQ93u6VNu+Z7JBdZFhB&#10;5x063d9rY9nQ9OhigwlZ8LZ13W/FswNwnE4gNly1NsvCNfNnEiTreB0Tj0TztUeCPPduixXx5kW4&#10;mOXX+WqVh79s3JCkDa8qJmyYo7BC8meNO0h8ksRJWlq2vLJwlpJW282qVWhPQdiF+1zNwXJ285/T&#10;cEWAXF6kFEYkuIsSr5jHC48UZOYliyD2gjC5S+YBSUhePE/pngv27ymhIcPJLJpNYjqTfpFb4L7X&#10;udG04wZGR8u7DMcnJ5paCa5F5VprKG+n9UUpLP1zKaDdx0Y7wVqNTmo142Y8vAwAs2LeyOoJFKwk&#10;CAy0CGMPFo1UPzAaYIRkWH/fUcUwaj8IeAVJSIidOW5DZosINurSsrm0UFECVIYNRtNyZaY5tesV&#10;3zYQaXp3Qt7Cy6m5E/WZ1eG9wZhwuR1Gmp1Dl3vndR68y98AAAD//wMAUEsDBBQABgAIAAAAIQDV&#10;9X6v3gAAAAkBAAAPAAAAZHJzL2Rvd25yZXYueG1sTI9Nb8IwDIbvk/gPkSdxg4TRTlDqIjS066ax&#10;D4lbaExbrXGqJtDu3y+ctpstP3r9vPl2tK24Uu8bxwiLuQJBXDrTcIXw8f48W4HwQbPRrWNC+CEP&#10;22Jyl+vMuIHf6HoIlYgh7DONUIfQZVL6siar/dx1xPF2dr3VIa59JU2vhxhuW/mg1KO0uuH4odYd&#10;PdVUfh8uFuHz5Xz8StRrtbdpN7hRSbZriTi9H3cbEIHG8AfDTT+qQxGdTu7CxosWYbZYLSN6GxIQ&#10;EUjXyxTECSFJE5BFLv83KH4BAAD//wMAUEsBAi0AFAAGAAgAAAAhAOSZw8D7AAAA4QEAABMAAAAA&#10;AAAAAAAAAAAAAAAAAFtDb250ZW50X1R5cGVzXS54bWxQSwECLQAUAAYACAAAACEAI7Jq4dcAAACU&#10;AQAACwAAAAAAAAAAAAAAAAAsAQAAX3JlbHMvLnJlbHNQSwECLQAUAAYACAAAACEANboub7gCAADA&#10;BQAADgAAAAAAAAAAAAAAAAAsAgAAZHJzL2Uyb0RvYy54bWxQSwECLQAUAAYACAAAACEA1fV+r94A&#10;AAAJAQAADwAAAAAAAAAAAAAAAAAQBQAAZHJzL2Rvd25yZXYueG1sUEsFBgAAAAAEAAQA8wAAABsG&#10;AAAAAA==&#10;" filled="f" stroked="f">
              <v:textbox>
                <w:txbxContent>
                  <w:p w14:paraId="67104D21" w14:textId="596EC1CF" w:rsidR="00A07DE5" w:rsidRDefault="007C2E0D" w:rsidP="006116AE">
                    <w:r>
                      <w:rPr>
                        <w:noProof/>
                      </w:rPr>
                      <w:drawing>
                        <wp:inline distT="0" distB="0" distL="0" distR="0" wp14:anchorId="7DBC6A69" wp14:editId="76594310">
                          <wp:extent cx="2400300" cy="127000"/>
                          <wp:effectExtent l="0" t="0" r="12700" b="0"/>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27000"/>
                                  </a:xfrm>
                                  <a:prstGeom prst="rect">
                                    <a:avLst/>
                                  </a:prstGeom>
                                  <a:noFill/>
                                  <a:ln>
                                    <a:noFill/>
                                  </a:ln>
                                </pic:spPr>
                              </pic:pic>
                            </a:graphicData>
                          </a:graphic>
                        </wp:inline>
                      </w:drawing>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A180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12C2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F60EE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DBCD01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C980D9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11462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102B5B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A6B3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AA0E0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32424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BE90B6"/>
    <w:lvl w:ilvl="0">
      <w:start w:val="1"/>
      <w:numFmt w:val="bullet"/>
      <w:lvlText w:val=""/>
      <w:lvlJc w:val="left"/>
      <w:pPr>
        <w:tabs>
          <w:tab w:val="num" w:pos="360"/>
        </w:tabs>
        <w:ind w:left="360" w:hanging="360"/>
      </w:pPr>
      <w:rPr>
        <w:rFonts w:ascii="Symbol" w:hAnsi="Symbol" w:hint="default"/>
      </w:rPr>
    </w:lvl>
  </w:abstractNum>
  <w:num w:numId="1" w16cid:durableId="1118065621">
    <w:abstractNumId w:val="10"/>
  </w:num>
  <w:num w:numId="2" w16cid:durableId="1886023116">
    <w:abstractNumId w:val="8"/>
  </w:num>
  <w:num w:numId="3" w16cid:durableId="514154679">
    <w:abstractNumId w:val="7"/>
  </w:num>
  <w:num w:numId="4" w16cid:durableId="1033503664">
    <w:abstractNumId w:val="6"/>
  </w:num>
  <w:num w:numId="5" w16cid:durableId="478304021">
    <w:abstractNumId w:val="5"/>
  </w:num>
  <w:num w:numId="6" w16cid:durableId="730857900">
    <w:abstractNumId w:val="9"/>
  </w:num>
  <w:num w:numId="7" w16cid:durableId="1141462045">
    <w:abstractNumId w:val="4"/>
  </w:num>
  <w:num w:numId="8" w16cid:durableId="1005012781">
    <w:abstractNumId w:val="3"/>
  </w:num>
  <w:num w:numId="9" w16cid:durableId="581646325">
    <w:abstractNumId w:val="2"/>
  </w:num>
  <w:num w:numId="10" w16cid:durableId="1455907429">
    <w:abstractNumId w:val="1"/>
  </w:num>
  <w:num w:numId="11" w16cid:durableId="174772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73"/>
    <w:rsid w:val="00014A16"/>
    <w:rsid w:val="00073DB0"/>
    <w:rsid w:val="000754FE"/>
    <w:rsid w:val="000A602C"/>
    <w:rsid w:val="000F509C"/>
    <w:rsid w:val="001231E7"/>
    <w:rsid w:val="0016585A"/>
    <w:rsid w:val="00183F11"/>
    <w:rsid w:val="00194F25"/>
    <w:rsid w:val="001A0689"/>
    <w:rsid w:val="001D3A9F"/>
    <w:rsid w:val="001F22E4"/>
    <w:rsid w:val="00270DF3"/>
    <w:rsid w:val="00282B73"/>
    <w:rsid w:val="00283B17"/>
    <w:rsid w:val="002926BC"/>
    <w:rsid w:val="00302757"/>
    <w:rsid w:val="003048DD"/>
    <w:rsid w:val="00332129"/>
    <w:rsid w:val="00336CEE"/>
    <w:rsid w:val="0038197E"/>
    <w:rsid w:val="00385558"/>
    <w:rsid w:val="003A2427"/>
    <w:rsid w:val="003A7BF6"/>
    <w:rsid w:val="004A75DE"/>
    <w:rsid w:val="004F5005"/>
    <w:rsid w:val="00505F1E"/>
    <w:rsid w:val="005336A4"/>
    <w:rsid w:val="00545F9C"/>
    <w:rsid w:val="005B053B"/>
    <w:rsid w:val="005C554C"/>
    <w:rsid w:val="00610598"/>
    <w:rsid w:val="006116AE"/>
    <w:rsid w:val="00655117"/>
    <w:rsid w:val="00675678"/>
    <w:rsid w:val="006775BB"/>
    <w:rsid w:val="006822C8"/>
    <w:rsid w:val="00687D84"/>
    <w:rsid w:val="00695C74"/>
    <w:rsid w:val="006B0239"/>
    <w:rsid w:val="00730A37"/>
    <w:rsid w:val="007455E2"/>
    <w:rsid w:val="00760EBE"/>
    <w:rsid w:val="00775ECB"/>
    <w:rsid w:val="0078058F"/>
    <w:rsid w:val="007C2E0D"/>
    <w:rsid w:val="00805F03"/>
    <w:rsid w:val="00821E4A"/>
    <w:rsid w:val="008455F8"/>
    <w:rsid w:val="00856F03"/>
    <w:rsid w:val="00872143"/>
    <w:rsid w:val="00892E2C"/>
    <w:rsid w:val="00893BBF"/>
    <w:rsid w:val="008C11CE"/>
    <w:rsid w:val="00903AC3"/>
    <w:rsid w:val="00945F52"/>
    <w:rsid w:val="009D52C5"/>
    <w:rsid w:val="00A06721"/>
    <w:rsid w:val="00A07DE5"/>
    <w:rsid w:val="00A16C18"/>
    <w:rsid w:val="00AF1FB3"/>
    <w:rsid w:val="00B04B0D"/>
    <w:rsid w:val="00B75CFE"/>
    <w:rsid w:val="00BA5582"/>
    <w:rsid w:val="00BF4521"/>
    <w:rsid w:val="00C25F4B"/>
    <w:rsid w:val="00C55FDE"/>
    <w:rsid w:val="00C932C4"/>
    <w:rsid w:val="00CD21A9"/>
    <w:rsid w:val="00CE1C73"/>
    <w:rsid w:val="00D0717A"/>
    <w:rsid w:val="00D36E81"/>
    <w:rsid w:val="00D53673"/>
    <w:rsid w:val="00D55233"/>
    <w:rsid w:val="00D55923"/>
    <w:rsid w:val="00DA05D3"/>
    <w:rsid w:val="00DB1876"/>
    <w:rsid w:val="00DE456A"/>
    <w:rsid w:val="00DF7EF9"/>
    <w:rsid w:val="00E15803"/>
    <w:rsid w:val="00E34037"/>
    <w:rsid w:val="00E86E8A"/>
    <w:rsid w:val="00EB0CAD"/>
    <w:rsid w:val="00EB73E9"/>
    <w:rsid w:val="00F36993"/>
    <w:rsid w:val="00F4181C"/>
    <w:rsid w:val="00F44625"/>
    <w:rsid w:val="00F47965"/>
    <w:rsid w:val="00F74378"/>
    <w:rsid w:val="00F8758D"/>
    <w:rsid w:val="00F94004"/>
    <w:rsid w:val="00F94D5E"/>
    <w:rsid w:val="00FD4294"/>
    <w:rsid w:val="00FE0A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2A662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FDA"/>
    <w:pPr>
      <w:tabs>
        <w:tab w:val="center" w:pos="4320"/>
        <w:tab w:val="right" w:pos="8640"/>
      </w:tabs>
    </w:pPr>
  </w:style>
  <w:style w:type="character" w:customStyle="1" w:styleId="HeaderChar">
    <w:name w:val="Header Char"/>
    <w:link w:val="Header"/>
    <w:rsid w:val="00814FDA"/>
    <w:rPr>
      <w:sz w:val="24"/>
    </w:rPr>
  </w:style>
  <w:style w:type="paragraph" w:styleId="Footer">
    <w:name w:val="footer"/>
    <w:basedOn w:val="Normal"/>
    <w:link w:val="FooterChar"/>
    <w:rsid w:val="00814FDA"/>
    <w:pPr>
      <w:tabs>
        <w:tab w:val="center" w:pos="4320"/>
        <w:tab w:val="right" w:pos="8640"/>
      </w:tabs>
    </w:pPr>
  </w:style>
  <w:style w:type="character" w:customStyle="1" w:styleId="FooterChar">
    <w:name w:val="Footer Char"/>
    <w:link w:val="Footer"/>
    <w:rsid w:val="00814FDA"/>
    <w:rPr>
      <w:sz w:val="24"/>
    </w:rPr>
  </w:style>
  <w:style w:type="character" w:styleId="Hyperlink">
    <w:name w:val="Hyperlink"/>
    <w:uiPriority w:val="99"/>
    <w:rsid w:val="006822C8"/>
    <w:rPr>
      <w:color w:val="0000FF"/>
      <w:u w:val="single"/>
    </w:rPr>
  </w:style>
  <w:style w:type="character" w:styleId="PlaceholderText">
    <w:name w:val="Placeholder Text"/>
    <w:uiPriority w:val="99"/>
    <w:rsid w:val="001F22E4"/>
    <w:rPr>
      <w:color w:val="808080"/>
    </w:rPr>
  </w:style>
  <w:style w:type="character" w:customStyle="1" w:styleId="Style2">
    <w:name w:val="Style2"/>
    <w:uiPriority w:val="1"/>
    <w:rsid w:val="001F22E4"/>
    <w:rPr>
      <w:rFonts w:ascii="Myriad Pro" w:hAnsi="Myriad Pro" w:hint="default"/>
      <w:sz w:val="22"/>
    </w:rPr>
  </w:style>
  <w:style w:type="paragraph" w:customStyle="1" w:styleId="Memoheading">
    <w:name w:val="Memo heading"/>
    <w:rsid w:val="00B75CFE"/>
    <w:rPr>
      <w:rFonts w:eastAsia="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38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POPP-11-2718</_dlc_DocId>
    <_dlc_DocIdUrl xmlns="8264c5cc-ec60-4b56-8111-ce635d3d139a">
      <Url>https://popp.undp.org/_layouts/15/DocIdRedir.aspx?ID=POPP-11-2718</Url>
      <Description>POPP-11-2718</Description>
    </_dlc_DocIdUr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Direct Execution Modality (DEX) Memo and Capacity Assessment</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DLCPolicyLabelValue xmlns="e560140e-7b2f-4392-90df-e7567e3021a3">Effective Date: {Effective Date}                                                Version #: 2</DLCPolicyLabelValue>
    <POPPIsArchived xmlns="e560140e-7b2f-4392-90df-e7567e3021a3">false</POPPIsArchived>
  </documentManagement>
</p:properties>
</file>

<file path=customXml/itemProps1.xml><?xml version="1.0" encoding="utf-8"?>
<ds:datastoreItem xmlns:ds="http://schemas.openxmlformats.org/officeDocument/2006/customXml" ds:itemID="{5CCB2204-8BEC-4922-B8D5-C3DCA1437A08}">
  <ds:schemaRefs>
    <ds:schemaRef ds:uri="http://schemas.microsoft.com/sharepoint/v3/contenttype/forms"/>
  </ds:schemaRefs>
</ds:datastoreItem>
</file>

<file path=customXml/itemProps2.xml><?xml version="1.0" encoding="utf-8"?>
<ds:datastoreItem xmlns:ds="http://schemas.openxmlformats.org/officeDocument/2006/customXml" ds:itemID="{8B288E4F-FEB2-4192-8A1C-113A48100AE7}">
  <ds:schemaRefs>
    <ds:schemaRef ds:uri="office.server.policy"/>
  </ds:schemaRefs>
</ds:datastoreItem>
</file>

<file path=customXml/itemProps3.xml><?xml version="1.0" encoding="utf-8"?>
<ds:datastoreItem xmlns:ds="http://schemas.openxmlformats.org/officeDocument/2006/customXml" ds:itemID="{4514C0A2-60AF-408F-9E5F-3F20B4333118}">
  <ds:schemaRefs>
    <ds:schemaRef ds:uri="http://schemas.microsoft.com/sharepoint/events"/>
  </ds:schemaRefs>
</ds:datastoreItem>
</file>

<file path=customXml/itemProps4.xml><?xml version="1.0" encoding="utf-8"?>
<ds:datastoreItem xmlns:ds="http://schemas.openxmlformats.org/officeDocument/2006/customXml" ds:itemID="{B245C54B-3F5A-4164-A349-F8530FD53622}">
  <ds:schemaRefs>
    <ds:schemaRef ds:uri="http://schemas.microsoft.com/office/2006/metadata/longProperties"/>
  </ds:schemaRefs>
</ds:datastoreItem>
</file>

<file path=customXml/itemProps5.xml><?xml version="1.0" encoding="utf-8"?>
<ds:datastoreItem xmlns:ds="http://schemas.openxmlformats.org/officeDocument/2006/customXml" ds:itemID="{4F7ACD1D-3DC4-445C-9A15-3AAF7B1B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F25A13-5686-49FC-B378-C704F1F5561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365</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Word Letterhead Template English</vt:lpstr>
    </vt:vector>
  </TitlesOfParts>
  <Company>UNDP</Company>
  <LinksUpToDate>false</LinksUpToDate>
  <CharactersWithSpaces>2701</CharactersWithSpaces>
  <SharedDoc>false</SharedDoc>
  <HLinks>
    <vt:vector size="12" baseType="variant">
      <vt:variant>
        <vt:i4>1376305</vt:i4>
      </vt:variant>
      <vt:variant>
        <vt:i4>4779</vt:i4>
      </vt:variant>
      <vt:variant>
        <vt:i4>1025</vt:i4>
      </vt:variant>
      <vt:variant>
        <vt:i4>1</vt:i4>
      </vt:variant>
      <vt:variant>
        <vt:lpwstr>UNDP logo</vt:lpwstr>
      </vt:variant>
      <vt:variant>
        <vt:lpwstr/>
      </vt:variant>
      <vt:variant>
        <vt:i4>3932221</vt:i4>
      </vt:variant>
      <vt:variant>
        <vt:i4>4782</vt:i4>
      </vt:variant>
      <vt:variant>
        <vt:i4>1026</vt:i4>
      </vt:variant>
      <vt:variant>
        <vt:i4>1</vt:i4>
      </vt:variant>
      <vt:variant>
        <vt:lpwstr>Untitled-3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Letterhead Template English</dc:title>
  <dc:subject/>
  <dc:creator>Maureen  Lynch</dc:creator>
  <cp:keywords/>
  <cp:lastModifiedBy>Alberto Lizzi</cp:lastModifiedBy>
  <cp:revision>8</cp:revision>
  <cp:lastPrinted>2011-08-10T14:41:00Z</cp:lastPrinted>
  <dcterms:created xsi:type="dcterms:W3CDTF">2024-11-26T16:11:00Z</dcterms:created>
  <dcterms:modified xsi:type="dcterms:W3CDTF">2024-11-26T16:19:00Z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11300.0000000000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Rajeswary Iruthayanathan</vt:lpwstr>
  </property>
  <property fmtid="{D5CDD505-2E9C-101B-9397-08002B2CF9AE}" pid="8" name="Language">
    <vt:lpwstr>English</vt:lpwstr>
  </property>
  <property fmtid="{D5CDD505-2E9C-101B-9397-08002B2CF9AE}" pid="9" name="Description0">
    <vt:lpwstr>UNDP stationery</vt:lpwstr>
  </property>
  <property fmtid="{D5CDD505-2E9C-101B-9397-08002B2CF9AE}" pid="10" name="_dlc_DocId">
    <vt:lpwstr>UNITPB-86-303</vt:lpwstr>
  </property>
  <property fmtid="{D5CDD505-2E9C-101B-9397-08002B2CF9AE}" pid="11" name="_dlc_DocIdItemGuid">
    <vt:lpwstr>c8583faa-8184-4916-9785-0ac805d6eea9</vt:lpwstr>
  </property>
  <property fmtid="{D5CDD505-2E9C-101B-9397-08002B2CF9AE}" pid="12" name="_dlc_DocIdUrl">
    <vt:lpwstr>https://intranet.undp.org/unit/pb/communicate/tagline/_layouts/DocIdRedir.aspx?ID=UNITPB-86-303, UNITPB-86-303</vt:lpwstr>
  </property>
  <property fmtid="{D5CDD505-2E9C-101B-9397-08002B2CF9AE}" pid="13" name="ContentTypeId">
    <vt:lpwstr>0x01010061FF32BFFC2B4E50A3A86F4682D7D367007687F3382310C0489D2A99E053BA6D39</vt:lpwstr>
  </property>
  <property fmtid="{D5CDD505-2E9C-101B-9397-08002B2CF9AE}" pid="14" name="POPPBusinessProcess">
    <vt:lpwstr/>
  </property>
  <property fmtid="{D5CDD505-2E9C-101B-9397-08002B2CF9AE}" pid="15" name="UNDP_POPP_BUSINESSUNIT">
    <vt:lpwstr>669;#Programme and Project Management|1c019435-9793-447e-8959-0b32d23bf3d5</vt:lpwstr>
  </property>
</Properties>
</file>