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DAA8"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8"/>
          <w:szCs w:val="22"/>
          <w:lang w:val="en-GB"/>
          <w14:ligatures w14:val="none"/>
        </w:rPr>
        <w:t xml:space="preserve">Visas at Headquarters (New York)  </w:t>
      </w:r>
    </w:p>
    <w:p w14:paraId="785F16DA"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8"/>
          <w:szCs w:val="22"/>
          <w:lang w:val="en-GB"/>
          <w14:ligatures w14:val="none"/>
        </w:rPr>
        <w:t xml:space="preserve"> </w:t>
      </w:r>
    </w:p>
    <w:p w14:paraId="72FC8F65" w14:textId="77777777" w:rsidR="00413464" w:rsidRPr="00413464" w:rsidRDefault="00413464" w:rsidP="00413464">
      <w:pPr>
        <w:spacing w:after="5" w:line="249" w:lineRule="auto"/>
        <w:ind w:left="715" w:hanging="37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1.</w:t>
      </w:r>
      <w:r w:rsidRPr="00413464">
        <w:rPr>
          <w:rFonts w:ascii="Arial" w:eastAsia="Arial" w:hAnsi="Arial" w:cs="Arial"/>
          <w:color w:val="000000"/>
          <w:kern w:val="0"/>
          <w:sz w:val="22"/>
          <w:szCs w:val="22"/>
          <w:lang w:val="en-GB"/>
          <w14:ligatures w14:val="none"/>
        </w:rPr>
        <w:t xml:space="preserve">   </w:t>
      </w:r>
      <w:r w:rsidRPr="00413464">
        <w:rPr>
          <w:rFonts w:ascii="Calibri" w:eastAsia="Calibri" w:hAnsi="Calibri" w:cs="Calibri"/>
          <w:color w:val="000000"/>
          <w:kern w:val="0"/>
          <w:sz w:val="22"/>
          <w:szCs w:val="22"/>
          <w:lang w:val="en-GB"/>
          <w14:ligatures w14:val="none"/>
        </w:rPr>
        <w:t xml:space="preserve">UNDP will facilitate, at its own expense, the necessary visas and work permits when the nature of the assignment requires staff members, non-staff and eligible dependents to work in countries other than their own country of temporary or permanent residence. </w:t>
      </w:r>
    </w:p>
    <w:p w14:paraId="5E160C9A"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0EEE53FA" w14:textId="77777777" w:rsidR="00413464" w:rsidRPr="00413464" w:rsidRDefault="00413464" w:rsidP="0041346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G-4 Visa  </w:t>
      </w:r>
    </w:p>
    <w:p w14:paraId="6818641A" w14:textId="77777777" w:rsidR="00413464" w:rsidRPr="00413464" w:rsidRDefault="00413464" w:rsidP="00413464">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In cases where United States (US) is the duty station, a G-4 visa is required for non-US staff members, non-staff and eligible dependents taking up post in the US or visiting the US on official mission business. The G-4 visa status is a non-immigrant status granted to persons employed by international organizations while stationed on official business in the US. It is important to note that persons with G-4 visa status are required by US immigration authorities to relinquish any other visa status that they may have previously held in the US. Entry to the US must be on a G-4 visa even if they would normally be admitted without a visa by virtue of their nationality, or they possess a valid visitor’s or business visa. Should an eligible dependent already be in the country on a visa other than a G-4 and not convert to a G-4 visa status within three months of the staff member assuming her/his duties, they will be required to exit the country and travel to a location at their expense where they can apply and obtain a G-4 visa. All immediate family members residing in the staff member's household are required by US law to obtain G-4 visa status and may not remain in any other visa classification. </w:t>
      </w:r>
    </w:p>
    <w:p w14:paraId="0AC521D3" w14:textId="77777777" w:rsidR="00413464" w:rsidRPr="00413464" w:rsidRDefault="00413464" w:rsidP="00413464">
      <w:pPr>
        <w:spacing w:after="22"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47AF501A" w14:textId="222B4D2D" w:rsidR="00413464" w:rsidRPr="00413464" w:rsidRDefault="00413464" w:rsidP="00413464">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The G-4 visa may be issued to non-US nationals by the</w:t>
      </w:r>
      <w:r w:rsidR="00B70322">
        <w:rPr>
          <w:rFonts w:ascii="Calibri" w:eastAsia="Calibri" w:hAnsi="Calibri" w:cs="Calibri"/>
          <w:color w:val="000000"/>
          <w:kern w:val="0"/>
          <w:sz w:val="22"/>
          <w:szCs w:val="22"/>
          <w:lang w:val="en-GB"/>
          <w14:ligatures w14:val="none"/>
        </w:rPr>
        <w:t xml:space="preserve"> U.S.</w:t>
      </w:r>
      <w:r w:rsidRPr="00413464">
        <w:rPr>
          <w:rFonts w:ascii="Calibri" w:eastAsia="Calibri" w:hAnsi="Calibri" w:cs="Calibri"/>
          <w:color w:val="000000"/>
          <w:kern w:val="0"/>
          <w:sz w:val="22"/>
          <w:szCs w:val="22"/>
          <w:lang w:val="en-GB"/>
          <w14:ligatures w14:val="none"/>
        </w:rPr>
        <w:t xml:space="preserve"> </w:t>
      </w:r>
      <w:r w:rsidR="00376808" w:rsidRPr="00376808">
        <w:rPr>
          <w:rFonts w:ascii="Calibri" w:eastAsia="Calibri" w:hAnsi="Calibri" w:cs="Calibri"/>
          <w:color w:val="000000"/>
          <w:kern w:val="0"/>
          <w:sz w:val="22"/>
          <w:szCs w:val="22"/>
          <w14:ligatures w14:val="none"/>
        </w:rPr>
        <w:t xml:space="preserve">Department of State’s Bureau of Consular Affairs (CA), Diplomatic Liaison Division in Washington, </w:t>
      </w:r>
      <w:r w:rsidR="00BF09F5" w:rsidRPr="00376808">
        <w:rPr>
          <w:rFonts w:ascii="Calibri" w:eastAsia="Calibri" w:hAnsi="Calibri" w:cs="Calibri"/>
          <w:color w:val="000000"/>
          <w:kern w:val="0"/>
          <w:sz w:val="22"/>
          <w:szCs w:val="22"/>
          <w14:ligatures w14:val="none"/>
        </w:rPr>
        <w:t>D.C</w:t>
      </w:r>
      <w:r w:rsidR="00BF09F5">
        <w:rPr>
          <w:rFonts w:ascii="Calibri" w:eastAsia="Calibri" w:hAnsi="Calibri" w:cs="Calibri"/>
          <w:color w:val="000000"/>
          <w:kern w:val="0"/>
          <w:sz w:val="22"/>
          <w:szCs w:val="22"/>
          <w14:ligatures w14:val="none"/>
        </w:rPr>
        <w:t>.</w:t>
      </w:r>
      <w:r w:rsidR="00BF09F5" w:rsidRPr="00376808">
        <w:rPr>
          <w:rFonts w:ascii="Calibri" w:eastAsia="Calibri" w:hAnsi="Calibri" w:cs="Calibri"/>
          <w:color w:val="000000"/>
          <w:kern w:val="0"/>
          <w:sz w:val="22"/>
          <w:szCs w:val="22"/>
          <w14:ligatures w14:val="none"/>
        </w:rPr>
        <w:t xml:space="preserve"> </w:t>
      </w:r>
      <w:r w:rsidR="00BF09F5" w:rsidRPr="00413464">
        <w:rPr>
          <w:rFonts w:ascii="Calibri" w:eastAsia="Calibri" w:hAnsi="Calibri" w:cs="Calibri"/>
          <w:color w:val="000000"/>
          <w:kern w:val="0"/>
          <w:sz w:val="22"/>
          <w:szCs w:val="22"/>
          <w:lang w:val="en-GB"/>
          <w14:ligatures w14:val="none"/>
        </w:rPr>
        <w:t>or</w:t>
      </w:r>
      <w:r w:rsidRPr="00413464">
        <w:rPr>
          <w:rFonts w:ascii="Calibri" w:eastAsia="Calibri" w:hAnsi="Calibri" w:cs="Calibri"/>
          <w:color w:val="000000"/>
          <w:kern w:val="0"/>
          <w:sz w:val="22"/>
          <w:szCs w:val="22"/>
          <w:lang w:val="en-GB"/>
          <w14:ligatures w14:val="none"/>
        </w:rPr>
        <w:t xml:space="preserve"> by US consulates around the world, only upon request by the United Nations Travel and Transportation Section (UNTTS) in New York. The forms to be used for this purpose are form PT.61 for visas to be issued by the </w:t>
      </w:r>
      <w:r w:rsidR="00B70322">
        <w:rPr>
          <w:rFonts w:ascii="Calibri" w:eastAsia="Calibri" w:hAnsi="Calibri" w:cs="Calibri"/>
          <w:color w:val="000000"/>
          <w:kern w:val="0"/>
          <w:sz w:val="22"/>
          <w:szCs w:val="22"/>
          <w:lang w:val="en-GB"/>
          <w14:ligatures w14:val="none"/>
        </w:rPr>
        <w:t xml:space="preserve">U.S. </w:t>
      </w:r>
      <w:r w:rsidR="00376808" w:rsidRPr="00376808">
        <w:rPr>
          <w:rFonts w:ascii="Calibri" w:eastAsia="Calibri" w:hAnsi="Calibri" w:cs="Calibri"/>
          <w:color w:val="000000"/>
          <w:kern w:val="0"/>
          <w:sz w:val="22"/>
          <w:szCs w:val="22"/>
          <w14:ligatures w14:val="none"/>
        </w:rPr>
        <w:t xml:space="preserve">Department of State’s Bureau of Consular Affairs (CA), Diplomatic Liaison Division in Washington, </w:t>
      </w:r>
      <w:r w:rsidR="00BF09F5" w:rsidRPr="00376808">
        <w:rPr>
          <w:rFonts w:ascii="Calibri" w:eastAsia="Calibri" w:hAnsi="Calibri" w:cs="Calibri"/>
          <w:color w:val="000000"/>
          <w:kern w:val="0"/>
          <w:sz w:val="22"/>
          <w:szCs w:val="22"/>
          <w14:ligatures w14:val="none"/>
        </w:rPr>
        <w:t>D.C</w:t>
      </w:r>
      <w:r w:rsidR="00BF09F5">
        <w:rPr>
          <w:rFonts w:ascii="Calibri" w:eastAsia="Calibri" w:hAnsi="Calibri" w:cs="Calibri"/>
          <w:color w:val="000000"/>
          <w:kern w:val="0"/>
          <w:sz w:val="22"/>
          <w:szCs w:val="22"/>
          <w14:ligatures w14:val="none"/>
        </w:rPr>
        <w:t>.</w:t>
      </w:r>
      <w:r w:rsidR="00BF09F5" w:rsidRPr="00376808">
        <w:rPr>
          <w:rFonts w:ascii="Calibri" w:eastAsia="Calibri" w:hAnsi="Calibri" w:cs="Calibri"/>
          <w:color w:val="000000"/>
          <w:kern w:val="0"/>
          <w:sz w:val="22"/>
          <w:szCs w:val="22"/>
          <w14:ligatures w14:val="none"/>
        </w:rPr>
        <w:t>,</w:t>
      </w:r>
      <w:r w:rsidRPr="00413464">
        <w:rPr>
          <w:rFonts w:ascii="Calibri" w:eastAsia="Calibri" w:hAnsi="Calibri" w:cs="Calibri"/>
          <w:color w:val="000000"/>
          <w:kern w:val="0"/>
          <w:sz w:val="22"/>
          <w:szCs w:val="22"/>
          <w:lang w:val="en-GB"/>
          <w14:ligatures w14:val="none"/>
        </w:rPr>
        <w:t xml:space="preserve"> or form TTS.1 for visas to be issued by US consulates abroad. </w:t>
      </w:r>
    </w:p>
    <w:p w14:paraId="2BA0D4FB" w14:textId="77777777" w:rsidR="00413464" w:rsidRPr="00413464" w:rsidRDefault="00413464" w:rsidP="00413464">
      <w:pPr>
        <w:spacing w:after="46"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54176B5D" w14:textId="77777777" w:rsidR="00413464" w:rsidRPr="00413464" w:rsidRDefault="00413464" w:rsidP="00413464">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All requests for G-4 visa, regardless of where the visa is to be issued must be certified by the appropriate certifying officer in the Office of Human Resources unit serving the staff member’s business unit or duty station. The certified request must then be reviewed, signed and endorsed by TSS/GO/BMS who will submit to the UNTTS. </w:t>
      </w:r>
    </w:p>
    <w:p w14:paraId="217EA1E2"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12151F70" w14:textId="77777777" w:rsidR="00413464" w:rsidRPr="00413464" w:rsidRDefault="00413464" w:rsidP="00F16634">
      <w:pPr>
        <w:keepNext/>
        <w:keepLines/>
        <w:spacing w:after="0" w:line="259" w:lineRule="auto"/>
        <w:ind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Eligibility </w:t>
      </w:r>
    </w:p>
    <w:p w14:paraId="4F63D857" w14:textId="77777777" w:rsidR="00413464" w:rsidRPr="00413464" w:rsidRDefault="00413464" w:rsidP="00413464">
      <w:pPr>
        <w:spacing w:after="22"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446F547A"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The G-4 visa status is a non-immigrant status granted to officials of, or persons employed by, international organizations while stationed on official business in the US, as well as to members of their immediate families. Staff members other than US citizens and permanent residents whose duty station is in the US and who are considered international recruits in accordance with the UN Staff Rule 4.5, are required by the US to obtain G-4 visa status on appointment and to relinquish any other visa status in the US that they held previously. Locally recruited staff who are not US citizens or permanent residents may also be eligible for G-4 visa status depending on the circumstances surrounding their presence in the US.  </w:t>
      </w:r>
    </w:p>
    <w:p w14:paraId="7E08A21C"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lastRenderedPageBreak/>
        <w:t xml:space="preserve">A staff member’s spouse and unmarried dependent children under the age of 21 and those entitled to an education grant are automatically considered eligible for G-4 visa status. </w:t>
      </w:r>
    </w:p>
    <w:p w14:paraId="2C400B8D"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3007F1F9"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Other relatives may be eligible for G-4 visa status upon demonstrating close ties and a continuing dependency and residential relationship with the staff member. Their purpose in seeking entry into the US must be to reside with the staff member. Applications by staff members for G-4 visas in respect of family members other than spouses and children less than 21 years of age shall be submitted for review to the UN’s Visa Committee, which may request additional information or clarification. After such review, the UN’s Assistant Secretary-General for Human Resources Management shall decide whether the request should be endorsed and submitted to the US authorities. Staff members shall be informed promptly of the outcome of the review. </w:t>
      </w:r>
    </w:p>
    <w:p w14:paraId="3BDA9774" w14:textId="77777777" w:rsidR="00413464" w:rsidRPr="00413464" w:rsidRDefault="00413464" w:rsidP="00413464">
      <w:pPr>
        <w:spacing w:after="46"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4BF1073F"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The G-4 application requirements with respect of family members other than spouses and children less than 21 years of age can be obtained via the United Nations Intranet portal, iSeek, under Forms in the Visa section. Contact </w:t>
      </w:r>
      <w:hyperlink r:id="rId7" w:history="1">
        <w:r w:rsidRPr="00640FBB">
          <w:rPr>
            <w:rFonts w:ascii="Calibri" w:eastAsia="Calibri" w:hAnsi="Calibri" w:cs="Calibri"/>
            <w:color w:val="0070C0"/>
            <w:kern w:val="0"/>
            <w:sz w:val="22"/>
            <w:szCs w:val="22"/>
            <w:u w:val="single"/>
            <w:lang w:val="en-GB"/>
            <w14:ligatures w14:val="none"/>
          </w:rPr>
          <w:t>docs-vc@un.org</w:t>
        </w:r>
      </w:hyperlink>
      <w:r w:rsidRPr="00413464">
        <w:rPr>
          <w:rFonts w:ascii="Calibri" w:eastAsia="Calibri" w:hAnsi="Calibri" w:cs="Calibri"/>
          <w:color w:val="000000"/>
          <w:kern w:val="0"/>
          <w:sz w:val="22"/>
          <w:szCs w:val="22"/>
          <w:lang w:val="en-GB"/>
          <w14:ligatures w14:val="none"/>
        </w:rPr>
        <w:t xml:space="preserve"> with substantive questions concerning applications for a G-4 visa for family members other than spouses and children less than 21 years of age. </w:t>
      </w:r>
      <w:r w:rsidRPr="00413464">
        <w:rPr>
          <w:rFonts w:ascii="Calibri" w:eastAsia="Calibri" w:hAnsi="Calibri" w:cs="Calibri"/>
          <w:color w:val="333333"/>
          <w:kern w:val="0"/>
          <w:sz w:val="22"/>
          <w:szCs w:val="22"/>
          <w:lang w:val="en-GB"/>
          <w14:ligatures w14:val="none"/>
        </w:rPr>
        <w:t xml:space="preserve"> </w:t>
      </w:r>
    </w:p>
    <w:p w14:paraId="78AFC803" w14:textId="77777777" w:rsidR="00413464" w:rsidRPr="00413464" w:rsidRDefault="00413464" w:rsidP="00413464">
      <w:pPr>
        <w:spacing w:after="45"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0A9909EA" w14:textId="77777777" w:rsidR="00413464" w:rsidRPr="00413464" w:rsidRDefault="00413464" w:rsidP="00413464">
      <w:pPr>
        <w:numPr>
          <w:ilvl w:val="0"/>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Staff members who at recruitment for Professional or higher posts are permanent residents in, but not citizens of, the US must apply for a change to G-4 visa status unless they are exceptionally authorized to retain permanent resident status from the UN’s Assistant Secretary General for Human Resources Management. </w:t>
      </w:r>
    </w:p>
    <w:p w14:paraId="2C1DFBFF"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 </w:t>
      </w:r>
    </w:p>
    <w:p w14:paraId="15594300" w14:textId="77777777" w:rsidR="00413464" w:rsidRPr="00413464" w:rsidRDefault="00413464" w:rsidP="00F16634">
      <w:pPr>
        <w:keepNext/>
        <w:keepLines/>
        <w:spacing w:after="0" w:line="259" w:lineRule="auto"/>
        <w:ind w:left="27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Expiration of G-4 Visa Status </w:t>
      </w:r>
    </w:p>
    <w:p w14:paraId="1C6C16EB" w14:textId="77777777" w:rsidR="00413464" w:rsidRPr="00413464" w:rsidRDefault="00413464" w:rsidP="00413464">
      <w:pPr>
        <w:spacing w:after="2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 </w:t>
      </w:r>
    </w:p>
    <w:p w14:paraId="79B7E685" w14:textId="77777777" w:rsidR="00413464" w:rsidRPr="00413464" w:rsidRDefault="00413464" w:rsidP="00413464">
      <w:pPr>
        <w:numPr>
          <w:ilvl w:val="0"/>
          <w:numId w:val="3"/>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The maximum duration for a given nationality is based on the reciprocity schedules as per the following link: </w:t>
      </w:r>
      <w:hyperlink r:id="rId8">
        <w:r w:rsidRPr="00413464">
          <w:rPr>
            <w:rFonts w:ascii="Calibri" w:eastAsia="Calibri" w:hAnsi="Calibri" w:cs="Calibri"/>
            <w:color w:val="0072BC"/>
            <w:kern w:val="0"/>
            <w:sz w:val="22"/>
            <w:szCs w:val="22"/>
            <w:u w:val="single" w:color="0072BC"/>
            <w:lang w:val="en-GB"/>
            <w14:ligatures w14:val="none"/>
          </w:rPr>
          <w:t>http://travel.state.gov/content/visas/en/fees/reciprocity</w:t>
        </w:r>
      </w:hyperlink>
      <w:hyperlink r:id="rId9">
        <w:r w:rsidRPr="00413464">
          <w:rPr>
            <w:rFonts w:ascii="Calibri" w:eastAsia="Calibri" w:hAnsi="Calibri" w:cs="Calibri"/>
            <w:color w:val="0072BC"/>
            <w:kern w:val="0"/>
            <w:sz w:val="22"/>
            <w:szCs w:val="22"/>
            <w:u w:val="single" w:color="0072BC"/>
            <w:lang w:val="en-GB"/>
            <w14:ligatures w14:val="none"/>
          </w:rPr>
          <w:t>-</w:t>
        </w:r>
      </w:hyperlink>
      <w:hyperlink r:id="rId10">
        <w:r w:rsidRPr="00413464">
          <w:rPr>
            <w:rFonts w:ascii="Calibri" w:eastAsia="Calibri" w:hAnsi="Calibri" w:cs="Calibri"/>
            <w:color w:val="0072BC"/>
            <w:kern w:val="0"/>
            <w:sz w:val="22"/>
            <w:szCs w:val="22"/>
            <w:u w:val="single" w:color="0072BC"/>
            <w:lang w:val="en-GB"/>
            <w14:ligatures w14:val="none"/>
          </w:rPr>
          <w:t>by</w:t>
        </w:r>
      </w:hyperlink>
      <w:hyperlink r:id="rId11">
        <w:r w:rsidRPr="00413464">
          <w:rPr>
            <w:rFonts w:ascii="Calibri" w:eastAsia="Calibri" w:hAnsi="Calibri" w:cs="Calibri"/>
            <w:color w:val="0072BC"/>
            <w:kern w:val="0"/>
            <w:sz w:val="22"/>
            <w:szCs w:val="22"/>
            <w:u w:val="single" w:color="0072BC"/>
            <w:lang w:val="en-GB"/>
            <w14:ligatures w14:val="none"/>
          </w:rPr>
          <w:t>-</w:t>
        </w:r>
      </w:hyperlink>
      <w:hyperlink r:id="rId12">
        <w:r w:rsidRPr="00413464">
          <w:rPr>
            <w:rFonts w:ascii="Calibri" w:eastAsia="Calibri" w:hAnsi="Calibri" w:cs="Calibri"/>
            <w:color w:val="0072BC"/>
            <w:kern w:val="0"/>
            <w:sz w:val="22"/>
            <w:szCs w:val="22"/>
            <w:u w:val="single" w:color="0072BC"/>
            <w:lang w:val="en-GB"/>
            <w14:ligatures w14:val="none"/>
          </w:rPr>
          <w:t>country.html</w:t>
        </w:r>
      </w:hyperlink>
      <w:hyperlink r:id="rId13">
        <w:r w:rsidRPr="00413464">
          <w:rPr>
            <w:rFonts w:ascii="Calibri" w:eastAsia="Calibri" w:hAnsi="Calibri" w:cs="Calibri"/>
            <w:color w:val="333333"/>
            <w:kern w:val="0"/>
            <w:sz w:val="22"/>
            <w:szCs w:val="22"/>
            <w:lang w:val="en-GB"/>
            <w14:ligatures w14:val="none"/>
          </w:rPr>
          <w:t>.</w:t>
        </w:r>
      </w:hyperlink>
      <w:r w:rsidRPr="00413464">
        <w:rPr>
          <w:rFonts w:ascii="Calibri" w:eastAsia="Calibri" w:hAnsi="Calibri" w:cs="Calibri"/>
          <w:color w:val="333333"/>
          <w:kern w:val="0"/>
          <w:sz w:val="22"/>
          <w:szCs w:val="22"/>
          <w:lang w:val="en-GB"/>
          <w14:ligatures w14:val="none"/>
        </w:rPr>
        <w:t xml:space="preserve"> </w:t>
      </w:r>
    </w:p>
    <w:p w14:paraId="1F138284" w14:textId="77777777" w:rsidR="00413464" w:rsidRPr="00413464" w:rsidRDefault="00413464" w:rsidP="00413464">
      <w:pPr>
        <w:spacing w:after="21"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4A82C1B7" w14:textId="77777777" w:rsidR="00413464" w:rsidRPr="00413464" w:rsidRDefault="00413464" w:rsidP="00413464">
      <w:pPr>
        <w:numPr>
          <w:ilvl w:val="0"/>
          <w:numId w:val="3"/>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A staff member’s authorized stay in the US expires automatically upon separation from service (which, for the purposes of the present instruction, includes entry into special leave with or without pay) or transfer to a duty station outside the US, even if the G-4 visa stamped in the passport indicates that it is valid beyond the separation or transfer date. In practice, the US authorities allow staff members and their families 30 days after the date of separation or transfer in which to leave the country. If additional time is required, an application must be made in writing to the US authorities for an additional 30-day period or for assistance in seeking a change of visa status from the Immigration and Naturalization Service. </w:t>
      </w:r>
    </w:p>
    <w:p w14:paraId="154E796D"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7E950C4E" w14:textId="77777777" w:rsidR="00413464" w:rsidRPr="00413464" w:rsidRDefault="00413464" w:rsidP="00F16634">
      <w:pPr>
        <w:keepNext/>
        <w:keepLines/>
        <w:spacing w:after="0" w:line="259" w:lineRule="auto"/>
        <w:ind w:left="27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Separation from Organization or Change in Duty Station</w:t>
      </w:r>
    </w:p>
    <w:p w14:paraId="37061801" w14:textId="77777777" w:rsidR="00413464" w:rsidRPr="00413464" w:rsidRDefault="00413464" w:rsidP="00413464">
      <w:pPr>
        <w:spacing w:after="5" w:line="249" w:lineRule="auto"/>
        <w:ind w:left="730" w:right="5" w:hanging="370"/>
        <w:jc w:val="both"/>
        <w:rPr>
          <w:rFonts w:ascii="Calibri" w:eastAsia="Calibri" w:hAnsi="Calibri" w:cs="Calibri"/>
          <w:color w:val="000000"/>
          <w:kern w:val="0"/>
          <w:sz w:val="22"/>
          <w:szCs w:val="22"/>
          <w:lang w:val="en-GB"/>
          <w14:ligatures w14:val="none"/>
        </w:rPr>
      </w:pPr>
    </w:p>
    <w:p w14:paraId="7FD3A804" w14:textId="77777777" w:rsidR="00413464" w:rsidRPr="00413464" w:rsidRDefault="00413464" w:rsidP="00413464">
      <w:pPr>
        <w:numPr>
          <w:ilvl w:val="0"/>
          <w:numId w:val="4"/>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US Authorities do not cancel valid G-4 visas. Officials may only use a valid G-4 visa for re-entry to the United States to resume active duties at HQ or for temporary official business travel on behalf of the Organization. The use of G-4 visas to enter the country for any other purpose is a violation of United States law and may result in removal. </w:t>
      </w:r>
    </w:p>
    <w:p w14:paraId="75E1907E" w14:textId="77777777" w:rsidR="00413464" w:rsidRPr="00413464" w:rsidRDefault="00413464" w:rsidP="00413464">
      <w:pPr>
        <w:spacing w:after="41" w:line="259" w:lineRule="auto"/>
        <w:ind w:left="720"/>
        <w:rPr>
          <w:rFonts w:ascii="Calibri" w:eastAsia="Calibri" w:hAnsi="Calibri" w:cs="Calibri"/>
          <w:color w:val="000000"/>
          <w:kern w:val="0"/>
          <w:sz w:val="22"/>
          <w:szCs w:val="22"/>
          <w:lang w:val="en-GB"/>
          <w14:ligatures w14:val="none"/>
        </w:rPr>
      </w:pPr>
    </w:p>
    <w:p w14:paraId="69713977" w14:textId="77777777" w:rsidR="00413464" w:rsidRPr="00413464" w:rsidRDefault="00413464" w:rsidP="00413464">
      <w:pPr>
        <w:numPr>
          <w:ilvl w:val="0"/>
          <w:numId w:val="4"/>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14:ligatures w14:val="none"/>
        </w:rPr>
        <w:lastRenderedPageBreak/>
        <w:t>All personal or contractual changes must be reported to UN TTS in writing by providing adequate evidence of the reported change or by submission of a revised/updated P.1 form complete with supporting documentation. Separation/arrival of staff or family members must be reported. </w:t>
      </w:r>
    </w:p>
    <w:p w14:paraId="37B688A3" w14:textId="77777777" w:rsidR="00413464" w:rsidRPr="00413464" w:rsidRDefault="00413464" w:rsidP="00413464">
      <w:pPr>
        <w:spacing w:after="44"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70A49919" w14:textId="77777777" w:rsidR="00413464" w:rsidRPr="00413464" w:rsidRDefault="00413464" w:rsidP="00413464">
      <w:pPr>
        <w:numPr>
          <w:ilvl w:val="0"/>
          <w:numId w:val="4"/>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In addition, the staff member is required to inform the Visa Committee whether the family member(s) will be repatriated or seeking a change in visa status from the Immigration and Naturalization Service. </w:t>
      </w:r>
    </w:p>
    <w:p w14:paraId="759243A6"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073A22FB" w14:textId="77777777" w:rsidR="00413464" w:rsidRPr="00413464" w:rsidRDefault="00413464" w:rsidP="00F16634">
      <w:pPr>
        <w:keepNext/>
        <w:keepLines/>
        <w:spacing w:after="0" w:line="259" w:lineRule="auto"/>
        <w:ind w:left="36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Renewal of G-4 Visa </w:t>
      </w:r>
    </w:p>
    <w:p w14:paraId="5C5CAB68" w14:textId="77777777" w:rsidR="00413464" w:rsidRPr="00413464" w:rsidRDefault="00413464" w:rsidP="00413464">
      <w:pPr>
        <w:spacing w:after="22"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 </w:t>
      </w:r>
    </w:p>
    <w:p w14:paraId="6A28A5C5" w14:textId="77777777" w:rsidR="00413464" w:rsidRPr="00413464" w:rsidRDefault="00413464" w:rsidP="00413464">
      <w:pPr>
        <w:numPr>
          <w:ilvl w:val="0"/>
          <w:numId w:val="5"/>
        </w:numPr>
        <w:spacing w:after="32" w:line="249" w:lineRule="auto"/>
        <w:ind w:right="5" w:hanging="360"/>
        <w:jc w:val="both"/>
        <w:rPr>
          <w:rFonts w:ascii="Calibri" w:eastAsia="Calibri" w:hAnsi="Calibri" w:cs="Calibri"/>
          <w:color w:val="000000"/>
          <w:kern w:val="0"/>
          <w:sz w:val="22"/>
          <w:szCs w:val="22"/>
          <w:lang w:val="it-IT"/>
          <w14:ligatures w14:val="none"/>
        </w:rPr>
      </w:pPr>
      <w:r w:rsidRPr="00413464">
        <w:rPr>
          <w:rFonts w:ascii="Calibri" w:eastAsia="Calibri" w:hAnsi="Calibri" w:cs="Calibri"/>
          <w:color w:val="000000"/>
          <w:kern w:val="0"/>
          <w:sz w:val="22"/>
          <w:szCs w:val="22"/>
          <w:lang w:val="it-IT"/>
          <w14:ligatures w14:val="none"/>
        </w:rPr>
        <w:t xml:space="preserve">Renewal criteria for a G-4 visa: </w:t>
      </w:r>
    </w:p>
    <w:p w14:paraId="346C7379" w14:textId="77777777" w:rsidR="00413464" w:rsidRPr="00413464" w:rsidRDefault="00413464" w:rsidP="00413464">
      <w:pPr>
        <w:numPr>
          <w:ilvl w:val="1"/>
          <w:numId w:val="5"/>
        </w:numPr>
        <w:spacing w:after="24" w:line="25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u w:val="single" w:color="000000"/>
          <w:lang w:val="en-GB"/>
          <w14:ligatures w14:val="none"/>
        </w:rPr>
        <w:t>National passport is valid for a minimum of six months</w:t>
      </w:r>
      <w:r w:rsidRPr="00413464">
        <w:rPr>
          <w:rFonts w:ascii="Calibri" w:eastAsia="Calibri" w:hAnsi="Calibri" w:cs="Calibri"/>
          <w:color w:val="000000"/>
          <w:kern w:val="0"/>
          <w:sz w:val="22"/>
          <w:szCs w:val="22"/>
          <w:lang w:val="en-GB"/>
          <w14:ligatures w14:val="none"/>
        </w:rPr>
        <w:t xml:space="preserve"> </w:t>
      </w:r>
    </w:p>
    <w:p w14:paraId="3F96BAEE" w14:textId="77777777" w:rsidR="00413464" w:rsidRPr="00413464" w:rsidRDefault="00413464" w:rsidP="00413464">
      <w:pPr>
        <w:numPr>
          <w:ilvl w:val="1"/>
          <w:numId w:val="5"/>
        </w:numPr>
        <w:spacing w:after="24" w:line="25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u w:val="single" w:color="000000"/>
          <w:lang w:val="en-GB"/>
          <w14:ligatures w14:val="none"/>
        </w:rPr>
        <w:t>Departure date is at least 15 business days later</w:t>
      </w:r>
      <w:r w:rsidRPr="00413464">
        <w:rPr>
          <w:rFonts w:ascii="Calibri" w:eastAsia="Calibri" w:hAnsi="Calibri" w:cs="Calibri"/>
          <w:color w:val="000000"/>
          <w:kern w:val="0"/>
          <w:sz w:val="22"/>
          <w:szCs w:val="22"/>
          <w:lang w:val="en-GB"/>
          <w14:ligatures w14:val="none"/>
        </w:rPr>
        <w:t xml:space="preserve"> </w:t>
      </w:r>
    </w:p>
    <w:p w14:paraId="148E0B5D" w14:textId="3E891C69" w:rsidR="00413464" w:rsidRPr="00413464" w:rsidRDefault="00413464" w:rsidP="00413464">
      <w:pPr>
        <w:numPr>
          <w:ilvl w:val="1"/>
          <w:numId w:val="5"/>
        </w:numPr>
        <w:spacing w:after="32"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The current G-4 visa has already expired or is valid for less than </w:t>
      </w:r>
      <w:r w:rsidR="00376808">
        <w:rPr>
          <w:rFonts w:ascii="Calibri" w:eastAsia="Calibri" w:hAnsi="Calibri" w:cs="Calibri"/>
          <w:color w:val="000000"/>
          <w:kern w:val="0"/>
          <w:sz w:val="22"/>
          <w:szCs w:val="22"/>
          <w:lang w:val="en-GB"/>
          <w14:ligatures w14:val="none"/>
        </w:rPr>
        <w:t>9</w:t>
      </w:r>
      <w:r w:rsidRPr="00413464">
        <w:rPr>
          <w:rFonts w:ascii="Calibri" w:eastAsia="Calibri" w:hAnsi="Calibri" w:cs="Calibri"/>
          <w:color w:val="000000"/>
          <w:kern w:val="0"/>
          <w:sz w:val="22"/>
          <w:szCs w:val="22"/>
          <w:lang w:val="en-GB"/>
          <w14:ligatures w14:val="none"/>
        </w:rPr>
        <w:t xml:space="preserve">0 days and will expire before the expected return date </w:t>
      </w:r>
    </w:p>
    <w:p w14:paraId="2856AC87" w14:textId="77777777" w:rsidR="00413464" w:rsidRPr="00413464" w:rsidRDefault="00413464" w:rsidP="00413464">
      <w:pPr>
        <w:numPr>
          <w:ilvl w:val="1"/>
          <w:numId w:val="5"/>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A copy of the I-94 record stating duration of service. </w:t>
      </w:r>
      <w:r w:rsidRPr="00413464">
        <w:rPr>
          <w:rFonts w:ascii="Calibri" w:eastAsia="Calibri" w:hAnsi="Calibri" w:cs="Calibri"/>
          <w:color w:val="333333"/>
          <w:kern w:val="0"/>
          <w:sz w:val="22"/>
          <w:szCs w:val="22"/>
          <w:lang w:val="en-GB"/>
          <w14:ligatures w14:val="none"/>
        </w:rPr>
        <w:t xml:space="preserve"> </w:t>
      </w:r>
    </w:p>
    <w:p w14:paraId="5A511580" w14:textId="77777777" w:rsidR="00413464" w:rsidRPr="00413464" w:rsidRDefault="00413464" w:rsidP="00413464">
      <w:pPr>
        <w:spacing w:after="20" w:line="259" w:lineRule="auto"/>
        <w:ind w:left="144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73B2AAAF" w14:textId="457E624C" w:rsidR="00413464" w:rsidRPr="00413464" w:rsidRDefault="00413464" w:rsidP="00413464">
      <w:pPr>
        <w:numPr>
          <w:ilvl w:val="0"/>
          <w:numId w:val="5"/>
        </w:numPr>
        <w:spacing w:after="5" w:line="249" w:lineRule="auto"/>
        <w:ind w:right="5" w:hanging="370"/>
        <w:contextualSpacing/>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If the applicant has a new passport they must also submit the old one containing the latest used </w:t>
      </w:r>
      <w:hyperlink r:id="rId14" w:history="1">
        <w:r w:rsidRPr="00B36380">
          <w:rPr>
            <w:rFonts w:ascii="Calibri" w:eastAsia="Calibri" w:hAnsi="Calibri" w:cs="Calibri"/>
            <w:color w:val="000000"/>
            <w:kern w:val="0"/>
            <w:sz w:val="22"/>
            <w:szCs w:val="22"/>
            <w:lang w:val="en-GB"/>
            <w14:ligatures w14:val="none"/>
          </w:rPr>
          <w:t>G4 visa</w:t>
        </w:r>
      </w:hyperlink>
      <w:r w:rsidRPr="00413464">
        <w:rPr>
          <w:rFonts w:ascii="Calibri" w:eastAsia="Calibri" w:hAnsi="Calibri" w:cs="Calibri"/>
          <w:color w:val="000000"/>
          <w:kern w:val="0"/>
          <w:sz w:val="22"/>
          <w:szCs w:val="22"/>
          <w:lang w:val="en-GB"/>
          <w14:ligatures w14:val="none"/>
        </w:rPr>
        <w:t xml:space="preserve"> </w:t>
      </w:r>
      <w:r w:rsidR="00047DED">
        <w:rPr>
          <w:rFonts w:ascii="Calibri" w:eastAsia="Calibri" w:hAnsi="Calibri" w:cs="Calibri"/>
          <w:color w:val="000000"/>
          <w:kern w:val="0"/>
          <w:sz w:val="22"/>
          <w:szCs w:val="22"/>
          <w:lang w:val="en-GB"/>
          <w14:ligatures w14:val="none"/>
        </w:rPr>
        <w:t>a</w:t>
      </w:r>
      <w:r w:rsidRPr="00413464">
        <w:rPr>
          <w:rFonts w:ascii="Calibri" w:eastAsia="Calibri" w:hAnsi="Calibri" w:cs="Calibri"/>
          <w:color w:val="000000"/>
          <w:kern w:val="0"/>
          <w:sz w:val="22"/>
          <w:szCs w:val="22"/>
          <w:lang w:val="en-GB"/>
          <w14:ligatures w14:val="none"/>
        </w:rPr>
        <w:t xml:space="preserve">nd a print of the I-94 record (available at </w:t>
      </w:r>
      <w:hyperlink r:id="rId15" w:anchor="/recent-search" w:history="1">
        <w:r w:rsidRPr="00640FBB">
          <w:rPr>
            <w:rFonts w:ascii="Calibri" w:eastAsia="Calibri" w:hAnsi="Calibri" w:cs="Calibri"/>
            <w:color w:val="0070C0"/>
            <w:kern w:val="0"/>
            <w:sz w:val="22"/>
            <w:szCs w:val="22"/>
            <w:u w:val="single"/>
            <w14:ligatures w14:val="none"/>
          </w:rPr>
          <w:t>https://i94.cbp.dhs.gov/I94/#/recent-search</w:t>
        </w:r>
      </w:hyperlink>
      <w:r w:rsidRPr="00640FBB">
        <w:rPr>
          <w:rFonts w:ascii="Calibri" w:eastAsia="Calibri" w:hAnsi="Calibri" w:cs="Calibri"/>
          <w:color w:val="0070C0"/>
          <w:kern w:val="0"/>
          <w:sz w:val="22"/>
          <w:szCs w:val="22"/>
          <w:lang w:val="en-GB"/>
          <w14:ligatures w14:val="none"/>
        </w:rPr>
        <w:t xml:space="preserve"> </w:t>
      </w:r>
      <w:r w:rsidRPr="00413464">
        <w:rPr>
          <w:rFonts w:ascii="Calibri" w:eastAsia="Calibri" w:hAnsi="Calibri" w:cs="Calibri"/>
          <w:color w:val="000000"/>
          <w:kern w:val="0"/>
          <w:sz w:val="22"/>
          <w:szCs w:val="22"/>
          <w:lang w:val="en-GB"/>
          <w14:ligatures w14:val="none"/>
        </w:rPr>
        <w:t xml:space="preserve">stating the 'Admitted Until Date' as D/S and the 'Class of Admission' as G-4. </w:t>
      </w:r>
      <w:r w:rsidRPr="00413464">
        <w:rPr>
          <w:rFonts w:ascii="Calibri" w:eastAsia="Calibri" w:hAnsi="Calibri" w:cs="Calibri"/>
          <w:color w:val="333333"/>
          <w:kern w:val="0"/>
          <w:sz w:val="22"/>
          <w:szCs w:val="22"/>
          <w:lang w:val="en-GB"/>
          <w14:ligatures w14:val="none"/>
        </w:rPr>
        <w:t xml:space="preserve"> </w:t>
      </w:r>
    </w:p>
    <w:p w14:paraId="284AFDF4" w14:textId="77777777" w:rsidR="00413464" w:rsidRPr="00413464" w:rsidRDefault="00413464" w:rsidP="00413464">
      <w:pPr>
        <w:spacing w:after="22"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5FFD2F36" w14:textId="77777777" w:rsidR="00413464" w:rsidRPr="00413464" w:rsidRDefault="00413464" w:rsidP="00413464">
      <w:pPr>
        <w:numPr>
          <w:ilvl w:val="0"/>
          <w:numId w:val="5"/>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When renewing G-4 visas for dependent family members the principal alien’s visa must be valid when submitting the request. </w:t>
      </w:r>
    </w:p>
    <w:p w14:paraId="0F0925F4"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6D01B45D" w14:textId="77777777" w:rsidR="00413464" w:rsidRPr="00413464" w:rsidRDefault="00413464" w:rsidP="00F16634">
      <w:pPr>
        <w:keepNext/>
        <w:keepLines/>
        <w:spacing w:after="0" w:line="259" w:lineRule="auto"/>
        <w:ind w:left="27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G-5 Visa </w:t>
      </w:r>
    </w:p>
    <w:p w14:paraId="757152DC" w14:textId="77777777" w:rsidR="00413464" w:rsidRPr="00413464" w:rsidRDefault="00413464" w:rsidP="00413464">
      <w:pPr>
        <w:spacing w:after="23"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1784C486" w14:textId="77777777" w:rsidR="00413464" w:rsidRPr="00413464" w:rsidRDefault="00413464" w:rsidP="00413464">
      <w:pPr>
        <w:numPr>
          <w:ilvl w:val="0"/>
          <w:numId w:val="6"/>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G-5 visas are issued to foreign domestic workers of staff members holding a G-4 visa (principal alien). </w:t>
      </w:r>
      <w:r w:rsidRPr="00413464">
        <w:rPr>
          <w:rFonts w:ascii="Calibri" w:eastAsia="Calibri" w:hAnsi="Calibri" w:cs="Calibri"/>
          <w:color w:val="333333"/>
          <w:kern w:val="0"/>
          <w:sz w:val="22"/>
          <w:szCs w:val="22"/>
          <w:lang w:val="en-GB"/>
          <w14:ligatures w14:val="none"/>
        </w:rPr>
        <w:t xml:space="preserve">Please see </w:t>
      </w:r>
      <w:hyperlink r:id="rId16" w:history="1">
        <w:r w:rsidRPr="00413464">
          <w:rPr>
            <w:rFonts w:ascii="Calibri" w:eastAsia="Calibri" w:hAnsi="Calibri" w:cs="Calibri"/>
            <w:color w:val="0072BC"/>
            <w:kern w:val="0"/>
            <w:sz w:val="22"/>
            <w:szCs w:val="22"/>
            <w:u w:val="single"/>
            <w:lang w:val="en-GB"/>
            <w14:ligatures w14:val="none"/>
          </w:rPr>
          <w:t>ST/AI/2000/19</w:t>
        </w:r>
      </w:hyperlink>
      <w:r w:rsidRPr="00413464">
        <w:rPr>
          <w:rFonts w:ascii="Calibri" w:eastAsia="Calibri" w:hAnsi="Calibri" w:cs="Calibri"/>
          <w:color w:val="333333"/>
          <w:kern w:val="0"/>
          <w:sz w:val="22"/>
          <w:szCs w:val="22"/>
          <w:lang w:val="en-GB"/>
          <w14:ligatures w14:val="none"/>
        </w:rPr>
        <w:t xml:space="preserve">,  </w:t>
      </w:r>
      <w:hyperlink r:id="rId17" w:history="1">
        <w:r w:rsidRPr="00413464">
          <w:rPr>
            <w:rFonts w:ascii="Calibri" w:eastAsia="Calibri" w:hAnsi="Calibri" w:cs="Calibri"/>
            <w:color w:val="0072BC"/>
            <w:kern w:val="0"/>
            <w:sz w:val="22"/>
            <w:szCs w:val="22"/>
            <w:u w:val="single"/>
            <w:lang w:val="en-GB"/>
            <w14:ligatures w14:val="none"/>
          </w:rPr>
          <w:t>ST/IC/2001/27</w:t>
        </w:r>
      </w:hyperlink>
      <w:r w:rsidRPr="00413464">
        <w:rPr>
          <w:rFonts w:ascii="Calibri" w:eastAsia="Calibri" w:hAnsi="Calibri" w:cs="Calibri"/>
          <w:color w:val="333333"/>
          <w:kern w:val="0"/>
          <w:sz w:val="22"/>
          <w:szCs w:val="22"/>
          <w:lang w:val="en-GB"/>
          <w14:ligatures w14:val="none"/>
        </w:rPr>
        <w:t xml:space="preserve"> and </w:t>
      </w:r>
      <w:hyperlink r:id="rId18" w:history="1">
        <w:r w:rsidRPr="00413464">
          <w:rPr>
            <w:rFonts w:ascii="Calibri" w:eastAsia="Calibri" w:hAnsi="Calibri" w:cs="Calibri"/>
            <w:color w:val="0072BC"/>
            <w:kern w:val="0"/>
            <w:sz w:val="22"/>
            <w:szCs w:val="22"/>
            <w:u w:val="single"/>
            <w:lang w:val="en-GB"/>
            <w14:ligatures w14:val="none"/>
          </w:rPr>
          <w:t>ST/IC/2014/19</w:t>
        </w:r>
      </w:hyperlink>
      <w:r w:rsidRPr="00413464">
        <w:rPr>
          <w:rFonts w:ascii="Calibri" w:eastAsia="Calibri" w:hAnsi="Calibri" w:cs="Calibri"/>
          <w:color w:val="333333"/>
          <w:kern w:val="0"/>
          <w:sz w:val="22"/>
          <w:szCs w:val="22"/>
          <w:lang w:val="en-GB"/>
          <w14:ligatures w14:val="none"/>
        </w:rPr>
        <w:t xml:space="preserve"> for further information.</w:t>
      </w:r>
    </w:p>
    <w:p w14:paraId="5B74133B" w14:textId="77777777" w:rsidR="00413464" w:rsidRPr="00413464" w:rsidRDefault="00413464" w:rsidP="00413464">
      <w:pPr>
        <w:numPr>
          <w:ilvl w:val="0"/>
          <w:numId w:val="6"/>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A valid G-5 visa is required for the household employee to enter the United States. Staff members wishing to obtain a G-5 visa for a household employee are required to </w:t>
      </w:r>
      <w:proofErr w:type="gramStart"/>
      <w:r w:rsidRPr="00413464">
        <w:rPr>
          <w:rFonts w:ascii="Calibri" w:eastAsia="Calibri" w:hAnsi="Calibri" w:cs="Calibri"/>
          <w:color w:val="000000"/>
          <w:kern w:val="0"/>
          <w:sz w:val="22"/>
          <w:szCs w:val="22"/>
          <w:lang w:val="en-GB"/>
          <w14:ligatures w14:val="none"/>
        </w:rPr>
        <w:t>submit an application</w:t>
      </w:r>
      <w:proofErr w:type="gramEnd"/>
      <w:r w:rsidRPr="00413464">
        <w:rPr>
          <w:rFonts w:ascii="Calibri" w:eastAsia="Calibri" w:hAnsi="Calibri" w:cs="Calibri"/>
          <w:color w:val="000000"/>
          <w:kern w:val="0"/>
          <w:sz w:val="22"/>
          <w:szCs w:val="22"/>
          <w:lang w:val="en-GB"/>
          <w14:ligatures w14:val="none"/>
        </w:rPr>
        <w:t xml:space="preserve"> to the United Nations Visa Committee. The UN Visa Committee Information Kit concerning applications for a G-5 visa contains the guidelines, required documentation and forms (refer to Information Concerning G-5 application</w:t>
      </w:r>
      <w:hyperlink r:id="rId19">
        <w:r w:rsidRPr="00413464">
          <w:rPr>
            <w:rFonts w:ascii="Calibri" w:eastAsia="Calibri" w:hAnsi="Calibri" w:cs="Calibri"/>
            <w:color w:val="000000"/>
            <w:kern w:val="0"/>
            <w:sz w:val="22"/>
            <w:szCs w:val="22"/>
            <w:lang w:val="en-GB"/>
            <w14:ligatures w14:val="none"/>
          </w:rPr>
          <w:t xml:space="preserve">). </w:t>
        </w:r>
      </w:hyperlink>
      <w:r w:rsidRPr="00413464">
        <w:rPr>
          <w:rFonts w:ascii="Calibri" w:eastAsia="Calibri" w:hAnsi="Calibri" w:cs="Calibri"/>
          <w:color w:val="000000"/>
          <w:kern w:val="0"/>
          <w:sz w:val="22"/>
          <w:szCs w:val="22"/>
          <w:lang w:val="en-GB"/>
          <w14:ligatures w14:val="none"/>
        </w:rPr>
        <w:t xml:space="preserve">The complete original application should be submitted directly by the staff member to Ms. Roula Eid-Greco, UN Visa Committee, together with a duly completed form TTS.1 which has been certified by the certifying officer in GO/BMS and endorsed by TSS/GO/BMS. </w:t>
      </w:r>
    </w:p>
    <w:p w14:paraId="0F12B460" w14:textId="77777777" w:rsidR="00413464" w:rsidRPr="00413464" w:rsidRDefault="00413464" w:rsidP="00413464">
      <w:pPr>
        <w:spacing w:after="46"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5B9E769A" w14:textId="77777777" w:rsidR="00413464" w:rsidRPr="00413464" w:rsidRDefault="00413464" w:rsidP="00413464">
      <w:pPr>
        <w:numPr>
          <w:ilvl w:val="0"/>
          <w:numId w:val="6"/>
        </w:numPr>
        <w:spacing w:after="5" w:line="249" w:lineRule="auto"/>
        <w:ind w:right="5" w:hanging="36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For substantive questions concerning applications for a G-5 visa, contact </w:t>
      </w:r>
      <w:hyperlink r:id="rId20" w:history="1">
        <w:r w:rsidRPr="00640FBB">
          <w:rPr>
            <w:rFonts w:ascii="Calibri" w:eastAsia="Calibri" w:hAnsi="Calibri" w:cs="Calibri"/>
            <w:color w:val="0070C0"/>
            <w:kern w:val="0"/>
            <w:sz w:val="22"/>
            <w:szCs w:val="22"/>
            <w:u w:val="single"/>
            <w:lang w:val="en-GB"/>
            <w14:ligatures w14:val="none"/>
          </w:rPr>
          <w:t>docs-vc@un.org</w:t>
        </w:r>
      </w:hyperlink>
      <w:r w:rsidRPr="00640FBB">
        <w:rPr>
          <w:rFonts w:ascii="Calibri" w:eastAsia="Calibri" w:hAnsi="Calibri" w:cs="Calibri"/>
          <w:color w:val="0070C0"/>
          <w:kern w:val="0"/>
          <w:sz w:val="22"/>
          <w:szCs w:val="22"/>
          <w:lang w:val="en-GB"/>
          <w14:ligatures w14:val="none"/>
        </w:rPr>
        <w:t xml:space="preserve">. </w:t>
      </w:r>
    </w:p>
    <w:p w14:paraId="6938E6D5" w14:textId="77777777" w:rsidR="00413464" w:rsidRPr="00413464" w:rsidRDefault="00413464" w:rsidP="00413464">
      <w:pPr>
        <w:spacing w:after="0" w:line="259" w:lineRule="auto"/>
        <w:ind w:left="720"/>
        <w:rPr>
          <w:rFonts w:ascii="Calibri" w:eastAsia="Calibri" w:hAnsi="Calibri" w:cs="Calibri"/>
          <w:color w:val="000000"/>
          <w:kern w:val="0"/>
          <w:sz w:val="22"/>
          <w:szCs w:val="22"/>
          <w:lang w:val="en-GB"/>
          <w14:ligatures w14:val="none"/>
        </w:rPr>
      </w:pPr>
      <w:r w:rsidRPr="00413464">
        <w:rPr>
          <w:rFonts w:ascii="Calibri" w:eastAsia="Calibri" w:hAnsi="Calibri" w:cs="Calibri"/>
          <w:color w:val="333333"/>
          <w:kern w:val="0"/>
          <w:sz w:val="22"/>
          <w:szCs w:val="22"/>
          <w:lang w:val="en-GB"/>
          <w14:ligatures w14:val="none"/>
        </w:rPr>
        <w:t xml:space="preserve"> </w:t>
      </w:r>
    </w:p>
    <w:p w14:paraId="46FC6101" w14:textId="77777777" w:rsidR="00413464" w:rsidRPr="00413464" w:rsidRDefault="00413464" w:rsidP="00F16634">
      <w:pPr>
        <w:keepNext/>
        <w:keepLines/>
        <w:spacing w:after="0" w:line="259" w:lineRule="auto"/>
        <w:ind w:left="270"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Issuance of G-4 &amp; G5 Visas </w:t>
      </w:r>
    </w:p>
    <w:p w14:paraId="5B224538" w14:textId="77777777" w:rsidR="00413464" w:rsidRPr="00413464" w:rsidRDefault="00413464" w:rsidP="00413464">
      <w:pPr>
        <w:spacing w:after="22"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70204100" w14:textId="1206931E" w:rsidR="00413464" w:rsidRPr="008660C5" w:rsidRDefault="00413464" w:rsidP="008660C5">
      <w:pPr>
        <w:pStyle w:val="ListParagraph"/>
        <w:numPr>
          <w:ilvl w:val="0"/>
          <w:numId w:val="6"/>
        </w:numPr>
        <w:spacing w:after="5" w:line="249" w:lineRule="auto"/>
        <w:ind w:hanging="370"/>
        <w:jc w:val="both"/>
        <w:rPr>
          <w:rFonts w:ascii="Calibri" w:eastAsia="Calibri" w:hAnsi="Calibri" w:cs="Calibri"/>
          <w:color w:val="000000"/>
          <w:kern w:val="0"/>
          <w:sz w:val="22"/>
          <w:szCs w:val="22"/>
          <w:lang w:val="en-GB"/>
          <w14:ligatures w14:val="none"/>
        </w:rPr>
      </w:pPr>
      <w:r w:rsidRPr="008660C5">
        <w:rPr>
          <w:rFonts w:ascii="Calibri" w:eastAsia="Calibri" w:hAnsi="Calibri" w:cs="Calibri"/>
          <w:color w:val="000000"/>
          <w:kern w:val="0"/>
          <w:sz w:val="22"/>
          <w:szCs w:val="22"/>
          <w:lang w:val="en-GB"/>
          <w14:ligatures w14:val="none"/>
        </w:rPr>
        <w:t>For G-4 and G-5 visas to be issued in New York, UNTTS will submit the request to the</w:t>
      </w:r>
      <w:r w:rsidR="00B70322">
        <w:rPr>
          <w:rFonts w:ascii="Calibri" w:eastAsia="Calibri" w:hAnsi="Calibri" w:cs="Calibri"/>
          <w:color w:val="000000"/>
          <w:kern w:val="0"/>
          <w:sz w:val="22"/>
          <w:szCs w:val="22"/>
          <w:lang w:val="en-GB"/>
          <w14:ligatures w14:val="none"/>
        </w:rPr>
        <w:t xml:space="preserve"> U.S.</w:t>
      </w:r>
      <w:r w:rsidR="00376808" w:rsidRPr="008660C5">
        <w:rPr>
          <w:rFonts w:ascii="Helvetica Neue" w:hAnsi="Helvetica Neue" w:cs="Helvetica Neue"/>
          <w:color w:val="000000"/>
          <w:kern w:val="0"/>
          <w:sz w:val="26"/>
          <w:szCs w:val="26"/>
        </w:rPr>
        <w:t xml:space="preserve"> </w:t>
      </w:r>
      <w:r w:rsidR="00376808" w:rsidRPr="008660C5">
        <w:rPr>
          <w:rFonts w:ascii="Calibri" w:eastAsia="Calibri" w:hAnsi="Calibri" w:cs="Calibri"/>
          <w:color w:val="000000"/>
          <w:kern w:val="0"/>
          <w:sz w:val="22"/>
          <w:szCs w:val="22"/>
          <w14:ligatures w14:val="none"/>
        </w:rPr>
        <w:t>Department of State’s Bureau of Consular Affairs (CA), Diplomatic Liaison Division in Washington, D.C</w:t>
      </w:r>
      <w:r w:rsidR="00BF09F5">
        <w:rPr>
          <w:rFonts w:ascii="Calibri" w:eastAsia="Calibri" w:hAnsi="Calibri" w:cs="Calibri"/>
          <w:color w:val="000000"/>
          <w:kern w:val="0"/>
          <w:sz w:val="22"/>
          <w:szCs w:val="22"/>
          <w14:ligatures w14:val="none"/>
        </w:rPr>
        <w:t>.</w:t>
      </w:r>
      <w:r w:rsidR="00376808" w:rsidRPr="008660C5">
        <w:rPr>
          <w:rFonts w:ascii="Calibri" w:eastAsia="Calibri" w:hAnsi="Calibri" w:cs="Calibri"/>
          <w:color w:val="000000"/>
          <w:kern w:val="0"/>
          <w:sz w:val="22"/>
          <w:szCs w:val="22"/>
          <w14:ligatures w14:val="none"/>
        </w:rPr>
        <w:t xml:space="preserve">  through the US Mission</w:t>
      </w:r>
      <w:r w:rsidRPr="008660C5">
        <w:rPr>
          <w:rFonts w:ascii="Calibri" w:eastAsia="Calibri" w:hAnsi="Calibri" w:cs="Calibri"/>
          <w:color w:val="000000"/>
          <w:kern w:val="0"/>
          <w:sz w:val="22"/>
          <w:szCs w:val="22"/>
          <w:lang w:val="en-GB"/>
          <w14:ligatures w14:val="none"/>
        </w:rPr>
        <w:t xml:space="preserve">, and for those to be issued by the US consulates abroad, the UNTTS will send a cable </w:t>
      </w:r>
      <w:r w:rsidRPr="008660C5">
        <w:rPr>
          <w:rFonts w:ascii="Calibri" w:eastAsia="Calibri" w:hAnsi="Calibri" w:cs="Calibri"/>
          <w:color w:val="000000"/>
          <w:kern w:val="0"/>
          <w:sz w:val="22"/>
          <w:szCs w:val="22"/>
          <w:lang w:val="en-GB"/>
          <w14:ligatures w14:val="none"/>
        </w:rPr>
        <w:lastRenderedPageBreak/>
        <w:t xml:space="preserve">requesting issuance of the visa to the US consulate where the staff member will pick up the visa. The staff member will be required to complete a visa application form at that location before the visa can be issued. TSS/GO/BMS will inform the applicant when the visa can be collected or dispatch as directed by the applicant.  </w:t>
      </w:r>
    </w:p>
    <w:p w14:paraId="7731624F" w14:textId="77777777" w:rsidR="00B26974" w:rsidRPr="008660C5" w:rsidRDefault="00B26974" w:rsidP="004909AE">
      <w:pPr>
        <w:pStyle w:val="ListParagraph"/>
        <w:spacing w:after="5" w:line="249" w:lineRule="auto"/>
        <w:ind w:left="705"/>
        <w:jc w:val="both"/>
        <w:rPr>
          <w:rFonts w:ascii="Calibri" w:eastAsia="Calibri" w:hAnsi="Calibri" w:cs="Calibri"/>
          <w:color w:val="000000"/>
          <w:kern w:val="0"/>
          <w:sz w:val="22"/>
          <w:szCs w:val="22"/>
          <w:lang w:val="en-GB"/>
          <w14:ligatures w14:val="none"/>
        </w:rPr>
      </w:pPr>
    </w:p>
    <w:p w14:paraId="206A9350" w14:textId="77777777" w:rsidR="00413464" w:rsidRPr="00413464" w:rsidRDefault="00413464" w:rsidP="00413464">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413464">
        <w:rPr>
          <w:rFonts w:ascii="Calibri" w:eastAsia="Calibri" w:hAnsi="Calibri" w:cs="Calibri"/>
          <w:b/>
          <w:color w:val="000000"/>
          <w:kern w:val="0"/>
          <w:sz w:val="22"/>
          <w:szCs w:val="22"/>
          <w:lang w:val="en-GB"/>
          <w14:ligatures w14:val="none"/>
        </w:rPr>
        <w:t xml:space="preserve">Non-US Consular Visas </w:t>
      </w:r>
    </w:p>
    <w:p w14:paraId="33A236B6" w14:textId="77777777" w:rsidR="00413464" w:rsidRPr="00413464" w:rsidRDefault="00413464" w:rsidP="00413464">
      <w:pPr>
        <w:spacing w:after="21"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7119A501" w14:textId="77777777" w:rsidR="00413464" w:rsidRPr="00413464" w:rsidRDefault="00413464" w:rsidP="00413464">
      <w:pPr>
        <w:spacing w:after="5" w:line="249" w:lineRule="auto"/>
        <w:ind w:left="715" w:hanging="370"/>
        <w:jc w:val="both"/>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23.</w:t>
      </w:r>
      <w:r w:rsidRPr="00413464">
        <w:rPr>
          <w:rFonts w:ascii="Arial" w:eastAsia="Arial" w:hAnsi="Arial" w:cs="Arial"/>
          <w:color w:val="000000"/>
          <w:kern w:val="0"/>
          <w:sz w:val="22"/>
          <w:szCs w:val="22"/>
          <w:lang w:val="en-GB"/>
          <w14:ligatures w14:val="none"/>
        </w:rPr>
        <w:t xml:space="preserve"> </w:t>
      </w:r>
      <w:r w:rsidRPr="00413464">
        <w:rPr>
          <w:rFonts w:ascii="Calibri" w:eastAsia="Calibri" w:hAnsi="Calibri" w:cs="Calibri"/>
          <w:color w:val="000000"/>
          <w:kern w:val="0"/>
          <w:sz w:val="22"/>
          <w:szCs w:val="22"/>
          <w:lang w:val="en-GB"/>
          <w14:ligatures w14:val="none"/>
        </w:rPr>
        <w:t xml:space="preserve">An entry visa may be required by many countries for staff members entering for UN business purposes even though he/she carries a valid UNLP. In such cases, TSS/GO/BMS will </w:t>
      </w:r>
      <w:proofErr w:type="gramStart"/>
      <w:r w:rsidRPr="00413464">
        <w:rPr>
          <w:rFonts w:ascii="Calibri" w:eastAsia="Calibri" w:hAnsi="Calibri" w:cs="Calibri"/>
          <w:color w:val="000000"/>
          <w:kern w:val="0"/>
          <w:sz w:val="22"/>
          <w:szCs w:val="22"/>
          <w:lang w:val="en-GB"/>
          <w14:ligatures w14:val="none"/>
        </w:rPr>
        <w:t>provide assistance</w:t>
      </w:r>
      <w:proofErr w:type="gramEnd"/>
      <w:r w:rsidRPr="00413464">
        <w:rPr>
          <w:rFonts w:ascii="Calibri" w:eastAsia="Calibri" w:hAnsi="Calibri" w:cs="Calibri"/>
          <w:color w:val="000000"/>
          <w:kern w:val="0"/>
          <w:sz w:val="22"/>
          <w:szCs w:val="22"/>
          <w:lang w:val="en-GB"/>
          <w14:ligatures w14:val="none"/>
        </w:rPr>
        <w:t xml:space="preserve"> in obtaining those visas by advising the traveller, upon request, of the visa requirements as well as providing the application forms. The form PT.158 is used for this purpose. Any required visa fees are reimbursable. </w:t>
      </w:r>
    </w:p>
    <w:p w14:paraId="7FDBFCBD" w14:textId="77777777" w:rsidR="00413464" w:rsidRPr="00413464" w:rsidRDefault="00413464" w:rsidP="00413464">
      <w:pPr>
        <w:shd w:val="clear" w:color="auto" w:fill="FFFFFF"/>
        <w:spacing w:after="0" w:line="240" w:lineRule="auto"/>
        <w:ind w:right="5"/>
        <w:jc w:val="both"/>
        <w:textAlignment w:val="top"/>
        <w:rPr>
          <w:rFonts w:ascii="Calibri" w:eastAsia="Calibri" w:hAnsi="Calibri" w:cs="Calibri"/>
          <w:b/>
          <w:bCs/>
          <w:kern w:val="0"/>
          <w:sz w:val="22"/>
          <w:szCs w:val="22"/>
          <w14:ligatures w14:val="none"/>
        </w:rPr>
      </w:pPr>
    </w:p>
    <w:p w14:paraId="357BD5B9" w14:textId="77777777" w:rsidR="00413464" w:rsidRPr="00413464" w:rsidRDefault="00413464" w:rsidP="00413464">
      <w:pPr>
        <w:shd w:val="clear" w:color="auto" w:fill="FFFFFF"/>
        <w:spacing w:after="0" w:line="240" w:lineRule="auto"/>
        <w:ind w:right="5"/>
        <w:jc w:val="both"/>
        <w:textAlignment w:val="top"/>
        <w:rPr>
          <w:rFonts w:ascii="Calibri" w:eastAsia="Calibri" w:hAnsi="Calibri" w:cs="Times New Roman"/>
          <w:kern w:val="0"/>
          <w:sz w:val="22"/>
          <w:szCs w:val="22"/>
          <w14:ligatures w14:val="none"/>
        </w:rPr>
      </w:pPr>
      <w:r w:rsidRPr="00413464">
        <w:rPr>
          <w:rFonts w:ascii="Calibri" w:eastAsia="Calibri" w:hAnsi="Calibri" w:cs="Calibri"/>
          <w:b/>
          <w:bCs/>
          <w:kern w:val="0"/>
          <w:sz w:val="22"/>
          <w:szCs w:val="22"/>
          <w14:ligatures w14:val="none"/>
        </w:rPr>
        <w:t xml:space="preserve">Responsibilities and Accountability </w:t>
      </w:r>
    </w:p>
    <w:p w14:paraId="6AC2E5CF" w14:textId="77777777" w:rsidR="00413464" w:rsidRPr="00413464" w:rsidRDefault="00413464" w:rsidP="00413464">
      <w:pPr>
        <w:shd w:val="clear" w:color="auto" w:fill="FFFFFF"/>
        <w:spacing w:after="0" w:line="240" w:lineRule="auto"/>
        <w:ind w:right="5"/>
        <w:jc w:val="both"/>
        <w:textAlignment w:val="top"/>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Structure Element - Roles &amp; Responsibilities</w:t>
      </w:r>
    </w:p>
    <w:p w14:paraId="51F71A9A" w14:textId="77777777" w:rsidR="00413464" w:rsidRPr="00413464" w:rsidRDefault="00413464" w:rsidP="00413464">
      <w:pPr>
        <w:shd w:val="clear" w:color="auto" w:fill="FFFFFF"/>
        <w:spacing w:after="0" w:line="240" w:lineRule="auto"/>
        <w:ind w:right="5"/>
        <w:jc w:val="both"/>
        <w:textAlignment w:val="top"/>
        <w:rPr>
          <w:rFonts w:ascii="Calibri" w:eastAsia="Calibri" w:hAnsi="Calibri" w:cs="Calibri"/>
          <w:kern w:val="0"/>
          <w:sz w:val="22"/>
          <w:szCs w:val="22"/>
          <w14:ligatures w14:val="none"/>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0"/>
        <w:gridCol w:w="2700"/>
        <w:gridCol w:w="4320"/>
      </w:tblGrid>
      <w:tr w:rsidR="00413464" w:rsidRPr="00413464" w14:paraId="0F530BF8" w14:textId="77777777" w:rsidTr="00B27AD5">
        <w:trPr>
          <w:tblHeader/>
        </w:trPr>
        <w:tc>
          <w:tcPr>
            <w:tcW w:w="2690" w:type="dxa"/>
            <w:shd w:val="clear" w:color="auto" w:fill="3DB2FF"/>
            <w:tcMar>
              <w:top w:w="0" w:type="dxa"/>
              <w:left w:w="108" w:type="dxa"/>
              <w:bottom w:w="0" w:type="dxa"/>
              <w:right w:w="108" w:type="dxa"/>
            </w:tcMar>
            <w:hideMark/>
          </w:tcPr>
          <w:p w14:paraId="0FC46F13"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b/>
                <w:bCs/>
                <w:kern w:val="0"/>
                <w:sz w:val="22"/>
                <w:szCs w:val="22"/>
                <w14:ligatures w14:val="none"/>
              </w:rPr>
              <w:t>Responsible Party(</w:t>
            </w:r>
            <w:proofErr w:type="spellStart"/>
            <w:r w:rsidRPr="00413464">
              <w:rPr>
                <w:rFonts w:ascii="Calibri" w:eastAsia="Calibri" w:hAnsi="Calibri" w:cs="Calibri"/>
                <w:b/>
                <w:bCs/>
                <w:kern w:val="0"/>
                <w:sz w:val="22"/>
                <w:szCs w:val="22"/>
                <w14:ligatures w14:val="none"/>
              </w:rPr>
              <w:t>ies</w:t>
            </w:r>
            <w:proofErr w:type="spellEnd"/>
            <w:r w:rsidRPr="00413464">
              <w:rPr>
                <w:rFonts w:ascii="Calibri" w:eastAsia="Calibri" w:hAnsi="Calibri" w:cs="Calibri"/>
                <w:b/>
                <w:bCs/>
                <w:kern w:val="0"/>
                <w:sz w:val="22"/>
                <w:szCs w:val="22"/>
                <w14:ligatures w14:val="none"/>
              </w:rPr>
              <w:t>)</w:t>
            </w:r>
          </w:p>
        </w:tc>
        <w:tc>
          <w:tcPr>
            <w:tcW w:w="2700" w:type="dxa"/>
            <w:shd w:val="clear" w:color="auto" w:fill="3DB2FF"/>
            <w:tcMar>
              <w:top w:w="0" w:type="dxa"/>
              <w:left w:w="108" w:type="dxa"/>
              <w:bottom w:w="0" w:type="dxa"/>
              <w:right w:w="108" w:type="dxa"/>
            </w:tcMar>
            <w:hideMark/>
          </w:tcPr>
          <w:p w14:paraId="7DE5D94E"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b/>
                <w:bCs/>
                <w:kern w:val="0"/>
                <w:sz w:val="22"/>
                <w:szCs w:val="22"/>
                <w14:ligatures w14:val="none"/>
              </w:rPr>
              <w:t>Responsibilities</w:t>
            </w:r>
          </w:p>
        </w:tc>
        <w:tc>
          <w:tcPr>
            <w:tcW w:w="4320" w:type="dxa"/>
            <w:shd w:val="clear" w:color="auto" w:fill="3DB2FF"/>
            <w:tcMar>
              <w:top w:w="0" w:type="dxa"/>
              <w:left w:w="108" w:type="dxa"/>
              <w:bottom w:w="0" w:type="dxa"/>
              <w:right w:w="108" w:type="dxa"/>
            </w:tcMar>
            <w:hideMark/>
          </w:tcPr>
          <w:p w14:paraId="75CE8862"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b/>
                <w:bCs/>
                <w:kern w:val="0"/>
                <w:sz w:val="22"/>
                <w:szCs w:val="22"/>
                <w14:ligatures w14:val="none"/>
              </w:rPr>
              <w:t>Remarks</w:t>
            </w:r>
          </w:p>
        </w:tc>
      </w:tr>
      <w:tr w:rsidR="00413464" w:rsidRPr="00413464" w14:paraId="2E8603DB" w14:textId="77777777" w:rsidTr="00B27AD5">
        <w:tc>
          <w:tcPr>
            <w:tcW w:w="2690" w:type="dxa"/>
            <w:tcMar>
              <w:top w:w="0" w:type="dxa"/>
              <w:left w:w="108" w:type="dxa"/>
              <w:bottom w:w="0" w:type="dxa"/>
              <w:right w:w="108" w:type="dxa"/>
            </w:tcMar>
            <w:hideMark/>
          </w:tcPr>
          <w:p w14:paraId="7FFEE003" w14:textId="2AFE267E"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Member/Applicant</w:t>
            </w:r>
          </w:p>
        </w:tc>
        <w:tc>
          <w:tcPr>
            <w:tcW w:w="2700" w:type="dxa"/>
            <w:tcMar>
              <w:top w:w="0" w:type="dxa"/>
              <w:left w:w="108" w:type="dxa"/>
              <w:bottom w:w="0" w:type="dxa"/>
              <w:right w:w="108" w:type="dxa"/>
            </w:tcMar>
            <w:hideMark/>
          </w:tcPr>
          <w:p w14:paraId="6FE4D8C2"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Check the validity of his/her travel documents as soon as travel is planned to ensure that all are valid for the minimum duration required. </w:t>
            </w:r>
          </w:p>
        </w:tc>
        <w:tc>
          <w:tcPr>
            <w:tcW w:w="4320" w:type="dxa"/>
            <w:tcMar>
              <w:top w:w="0" w:type="dxa"/>
              <w:left w:w="108" w:type="dxa"/>
              <w:bottom w:w="0" w:type="dxa"/>
              <w:right w:w="108" w:type="dxa"/>
            </w:tcMar>
            <w:hideMark/>
          </w:tcPr>
          <w:p w14:paraId="395C8C7A"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Most consulates require a minimum 6-month validity of the UNLP and/or national passport before granting a visa; US G-4 visa must be valid at least until re-entry date. </w:t>
            </w:r>
          </w:p>
        </w:tc>
      </w:tr>
      <w:tr w:rsidR="00413464" w:rsidRPr="00413464" w14:paraId="2E5B3D37" w14:textId="77777777" w:rsidTr="00B27AD5">
        <w:tc>
          <w:tcPr>
            <w:tcW w:w="2690" w:type="dxa"/>
            <w:tcMar>
              <w:top w:w="0" w:type="dxa"/>
              <w:left w:w="108" w:type="dxa"/>
              <w:bottom w:w="0" w:type="dxa"/>
              <w:right w:w="108" w:type="dxa"/>
            </w:tcMar>
            <w:hideMark/>
          </w:tcPr>
          <w:p w14:paraId="664EB2BC" w14:textId="6649BD43"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Member/Applicant</w:t>
            </w:r>
          </w:p>
        </w:tc>
        <w:tc>
          <w:tcPr>
            <w:tcW w:w="2700" w:type="dxa"/>
            <w:tcMar>
              <w:top w:w="0" w:type="dxa"/>
              <w:left w:w="108" w:type="dxa"/>
              <w:bottom w:w="0" w:type="dxa"/>
              <w:right w:w="108" w:type="dxa"/>
            </w:tcMar>
            <w:hideMark/>
          </w:tcPr>
          <w:p w14:paraId="742BCFC1"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Check with travel agency if any consular visas are required for all countries to be visited for both business and transit purposes.</w:t>
            </w:r>
          </w:p>
        </w:tc>
        <w:tc>
          <w:tcPr>
            <w:tcW w:w="4320" w:type="dxa"/>
            <w:tcMar>
              <w:top w:w="0" w:type="dxa"/>
              <w:left w:w="108" w:type="dxa"/>
              <w:bottom w:w="0" w:type="dxa"/>
              <w:right w:w="108" w:type="dxa"/>
            </w:tcMar>
            <w:hideMark/>
          </w:tcPr>
          <w:p w14:paraId="4FCE09CF"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The cost of photographs required for official travel is reimbursable. At HQ photographs are taken free of charge by the UNDP Visa &amp; Passport desk at HQ in New York.</w:t>
            </w:r>
          </w:p>
        </w:tc>
      </w:tr>
      <w:tr w:rsidR="00413464" w:rsidRPr="00413464" w14:paraId="4D9A4CB7" w14:textId="77777777" w:rsidTr="00B27AD5">
        <w:tc>
          <w:tcPr>
            <w:tcW w:w="2690" w:type="dxa"/>
            <w:tcMar>
              <w:top w:w="0" w:type="dxa"/>
              <w:left w:w="108" w:type="dxa"/>
              <w:bottom w:w="0" w:type="dxa"/>
              <w:right w:w="108" w:type="dxa"/>
            </w:tcMar>
            <w:hideMark/>
          </w:tcPr>
          <w:p w14:paraId="7D4839D9" w14:textId="1CD5E1EF"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Member/Applicant</w:t>
            </w:r>
          </w:p>
        </w:tc>
        <w:tc>
          <w:tcPr>
            <w:tcW w:w="2700" w:type="dxa"/>
            <w:tcMar>
              <w:top w:w="0" w:type="dxa"/>
              <w:left w:w="108" w:type="dxa"/>
              <w:bottom w:w="0" w:type="dxa"/>
              <w:right w:w="108" w:type="dxa"/>
            </w:tcMar>
            <w:hideMark/>
          </w:tcPr>
          <w:p w14:paraId="56E035FD"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Request the issuance of UNLP when official travel is to be undertaken, using form TTS.2. </w:t>
            </w:r>
          </w:p>
        </w:tc>
        <w:tc>
          <w:tcPr>
            <w:tcW w:w="4320" w:type="dxa"/>
            <w:tcMar>
              <w:top w:w="0" w:type="dxa"/>
              <w:left w:w="108" w:type="dxa"/>
              <w:bottom w:w="0" w:type="dxa"/>
              <w:right w:w="108" w:type="dxa"/>
            </w:tcMar>
            <w:hideMark/>
          </w:tcPr>
          <w:p w14:paraId="728403FF" w14:textId="77777777" w:rsidR="00413464" w:rsidRPr="00413464" w:rsidRDefault="00413464" w:rsidP="00B27AD5">
            <w:pPr>
              <w:spacing w:after="0" w:line="249" w:lineRule="auto"/>
              <w:rPr>
                <w:rFonts w:ascii="Calibri" w:eastAsia="Calibri" w:hAnsi="Calibri" w:cs="Calibri"/>
                <w:kern w:val="0"/>
                <w:sz w:val="22"/>
                <w:szCs w:val="22"/>
                <w14:ligatures w14:val="none"/>
              </w:rPr>
            </w:pPr>
          </w:p>
        </w:tc>
      </w:tr>
      <w:tr w:rsidR="00413464" w:rsidRPr="00413464" w14:paraId="4786DD65" w14:textId="77777777" w:rsidTr="00B27AD5">
        <w:tc>
          <w:tcPr>
            <w:tcW w:w="2690" w:type="dxa"/>
            <w:tcMar>
              <w:top w:w="0" w:type="dxa"/>
              <w:left w:w="108" w:type="dxa"/>
              <w:bottom w:w="0" w:type="dxa"/>
              <w:right w:w="108" w:type="dxa"/>
            </w:tcMar>
            <w:hideMark/>
          </w:tcPr>
          <w:p w14:paraId="337DE4B8" w14:textId="1E0C829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 at HQ/Applicant</w:t>
            </w:r>
          </w:p>
        </w:tc>
        <w:tc>
          <w:tcPr>
            <w:tcW w:w="2700" w:type="dxa"/>
            <w:tcMar>
              <w:top w:w="0" w:type="dxa"/>
              <w:left w:w="108" w:type="dxa"/>
              <w:bottom w:w="0" w:type="dxa"/>
              <w:right w:w="108" w:type="dxa"/>
            </w:tcMar>
            <w:hideMark/>
          </w:tcPr>
          <w:p w14:paraId="7FBC3152"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Request issuance of US G-4 visa using online forms DS-1648 and PT.61 (2-08) well in advance of departure. </w:t>
            </w:r>
          </w:p>
        </w:tc>
        <w:tc>
          <w:tcPr>
            <w:tcW w:w="4320" w:type="dxa"/>
            <w:tcMar>
              <w:top w:w="0" w:type="dxa"/>
              <w:left w:w="108" w:type="dxa"/>
              <w:bottom w:w="0" w:type="dxa"/>
              <w:right w:w="108" w:type="dxa"/>
            </w:tcMar>
            <w:hideMark/>
          </w:tcPr>
          <w:p w14:paraId="71BD05C1" w14:textId="0519985C" w:rsidR="00413464" w:rsidRPr="00413464" w:rsidRDefault="00F80236" w:rsidP="00B27AD5">
            <w:p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To renew a</w:t>
            </w:r>
            <w:r w:rsidR="00413464" w:rsidRPr="00413464">
              <w:rPr>
                <w:rFonts w:ascii="Calibri" w:eastAsia="Calibri" w:hAnsi="Calibri" w:cs="Calibri"/>
                <w:kern w:val="0"/>
                <w:sz w:val="22"/>
                <w:szCs w:val="22"/>
                <w14:ligatures w14:val="none"/>
              </w:rPr>
              <w:t xml:space="preserve"> G-4 visa the US </w:t>
            </w:r>
            <w:r>
              <w:rPr>
                <w:rFonts w:ascii="Calibri" w:eastAsia="Calibri" w:hAnsi="Calibri" w:cs="Calibri"/>
                <w:kern w:val="0"/>
                <w:sz w:val="22"/>
                <w:szCs w:val="22"/>
                <w14:ligatures w14:val="none"/>
              </w:rPr>
              <w:t xml:space="preserve">authorities </w:t>
            </w:r>
            <w:r w:rsidR="00413464" w:rsidRPr="00413464">
              <w:rPr>
                <w:rFonts w:ascii="Calibri" w:eastAsia="Calibri" w:hAnsi="Calibri" w:cs="Calibri"/>
                <w:kern w:val="0"/>
                <w:sz w:val="22"/>
                <w:szCs w:val="22"/>
                <w14:ligatures w14:val="none"/>
              </w:rPr>
              <w:t>require a minimum of 15 working days from the date the application is received by them from the UNTTS, to the date of staff member’s departure. Timeline is dependent on</w:t>
            </w:r>
            <w:r>
              <w:rPr>
                <w:rFonts w:ascii="Calibri" w:eastAsia="Calibri" w:hAnsi="Calibri" w:cs="Calibri"/>
                <w:kern w:val="0"/>
                <w:sz w:val="22"/>
                <w:szCs w:val="22"/>
                <w14:ligatures w14:val="none"/>
              </w:rPr>
              <w:t xml:space="preserve"> the </w:t>
            </w:r>
            <w:r w:rsidR="00B70322">
              <w:rPr>
                <w:rFonts w:ascii="Calibri" w:eastAsia="Calibri" w:hAnsi="Calibri" w:cs="Calibri"/>
                <w:kern w:val="0"/>
                <w:sz w:val="22"/>
                <w:szCs w:val="22"/>
                <w14:ligatures w14:val="none"/>
              </w:rPr>
              <w:t xml:space="preserve">U.S. </w:t>
            </w:r>
            <w:r w:rsidRPr="00376808">
              <w:rPr>
                <w:rFonts w:ascii="Calibri" w:eastAsia="Calibri" w:hAnsi="Calibri" w:cs="Calibri"/>
                <w:color w:val="000000"/>
                <w:kern w:val="0"/>
                <w:sz w:val="22"/>
                <w:szCs w:val="22"/>
                <w14:ligatures w14:val="none"/>
              </w:rPr>
              <w:t>Department of State’s Bureau of Consular Affairs (CA), Diplomatic Liaison Division</w:t>
            </w:r>
          </w:p>
          <w:p w14:paraId="7B92BDC3" w14:textId="77777777" w:rsidR="00413464" w:rsidRPr="00413464" w:rsidRDefault="00413464" w:rsidP="00B27AD5">
            <w:pPr>
              <w:spacing w:after="0" w:line="240" w:lineRule="auto"/>
              <w:rPr>
                <w:rFonts w:ascii="Calibri" w:eastAsia="Calibri" w:hAnsi="Calibri" w:cs="Calibri"/>
                <w:kern w:val="0"/>
                <w:sz w:val="22"/>
                <w:szCs w:val="22"/>
                <w14:ligatures w14:val="none"/>
              </w:rPr>
            </w:pPr>
          </w:p>
        </w:tc>
      </w:tr>
      <w:tr w:rsidR="00413464" w:rsidRPr="00413464" w14:paraId="019D6E02" w14:textId="77777777" w:rsidTr="00B27AD5">
        <w:tc>
          <w:tcPr>
            <w:tcW w:w="2690" w:type="dxa"/>
            <w:tcMar>
              <w:top w:w="0" w:type="dxa"/>
              <w:left w:w="108" w:type="dxa"/>
              <w:bottom w:w="0" w:type="dxa"/>
              <w:right w:w="108" w:type="dxa"/>
            </w:tcMar>
            <w:hideMark/>
          </w:tcPr>
          <w:p w14:paraId="1BE859C3" w14:textId="77777777"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Staff Member / Applicant in CO; HQ SM picking up visa outside the US </w:t>
            </w:r>
          </w:p>
        </w:tc>
        <w:tc>
          <w:tcPr>
            <w:tcW w:w="2700" w:type="dxa"/>
            <w:tcMar>
              <w:top w:w="0" w:type="dxa"/>
              <w:left w:w="108" w:type="dxa"/>
              <w:bottom w:w="0" w:type="dxa"/>
              <w:right w:w="108" w:type="dxa"/>
            </w:tcMar>
            <w:hideMark/>
          </w:tcPr>
          <w:p w14:paraId="3BC86129"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Request issuance of US G-4 visa using form TTS.1 well in advance of departure.</w:t>
            </w:r>
          </w:p>
        </w:tc>
        <w:tc>
          <w:tcPr>
            <w:tcW w:w="4320" w:type="dxa"/>
            <w:tcMar>
              <w:top w:w="0" w:type="dxa"/>
              <w:left w:w="108" w:type="dxa"/>
              <w:bottom w:w="0" w:type="dxa"/>
              <w:right w:w="108" w:type="dxa"/>
            </w:tcMar>
            <w:hideMark/>
          </w:tcPr>
          <w:p w14:paraId="11443B23" w14:textId="77777777" w:rsidR="00413464" w:rsidRPr="00413464" w:rsidRDefault="00413464" w:rsidP="00B27AD5">
            <w:pPr>
              <w:spacing w:after="0" w:line="249" w:lineRule="auto"/>
              <w:rPr>
                <w:rFonts w:ascii="Calibri" w:eastAsia="Calibri" w:hAnsi="Calibri" w:cs="Calibri"/>
                <w:kern w:val="0"/>
                <w:sz w:val="22"/>
                <w:szCs w:val="22"/>
                <w14:ligatures w14:val="none"/>
              </w:rPr>
            </w:pPr>
          </w:p>
        </w:tc>
      </w:tr>
      <w:tr w:rsidR="00413464" w:rsidRPr="00413464" w14:paraId="09B47711" w14:textId="77777777" w:rsidTr="00B27AD5">
        <w:tc>
          <w:tcPr>
            <w:tcW w:w="2690" w:type="dxa"/>
            <w:tcMar>
              <w:top w:w="0" w:type="dxa"/>
              <w:left w:w="108" w:type="dxa"/>
              <w:bottom w:w="0" w:type="dxa"/>
              <w:right w:w="108" w:type="dxa"/>
            </w:tcMar>
            <w:hideMark/>
          </w:tcPr>
          <w:p w14:paraId="0F91F05C" w14:textId="07B19EDD"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Staff Member/Applicant</w:t>
            </w:r>
          </w:p>
        </w:tc>
        <w:tc>
          <w:tcPr>
            <w:tcW w:w="2700" w:type="dxa"/>
            <w:tcMar>
              <w:top w:w="0" w:type="dxa"/>
              <w:left w:w="108" w:type="dxa"/>
              <w:bottom w:w="0" w:type="dxa"/>
              <w:right w:w="108" w:type="dxa"/>
            </w:tcMar>
            <w:hideMark/>
          </w:tcPr>
          <w:p w14:paraId="6CBEC4A6"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 xml:space="preserve">Obtain UN Visa Information Kit for household employee G-5 visa application; </w:t>
            </w:r>
            <w:r w:rsidRPr="00413464">
              <w:rPr>
                <w:rFonts w:ascii="Calibri" w:eastAsia="Calibri" w:hAnsi="Calibri" w:cs="Calibri"/>
                <w:kern w:val="0"/>
                <w:sz w:val="22"/>
                <w:szCs w:val="22"/>
                <w14:ligatures w14:val="none"/>
              </w:rPr>
              <w:lastRenderedPageBreak/>
              <w:t>complete required documentation and forms.</w:t>
            </w:r>
          </w:p>
        </w:tc>
        <w:tc>
          <w:tcPr>
            <w:tcW w:w="4320" w:type="dxa"/>
            <w:tcMar>
              <w:top w:w="0" w:type="dxa"/>
              <w:left w:w="108" w:type="dxa"/>
              <w:bottom w:w="0" w:type="dxa"/>
              <w:right w:w="108" w:type="dxa"/>
            </w:tcMar>
            <w:hideMark/>
          </w:tcPr>
          <w:p w14:paraId="6D8B07BB" w14:textId="5F8CDF5C" w:rsidR="00413464" w:rsidRPr="00413464" w:rsidRDefault="00413464" w:rsidP="00B27AD5">
            <w:pPr>
              <w:spacing w:after="0" w:line="240" w:lineRule="auto"/>
              <w:rPr>
                <w:rFonts w:ascii="Calibri" w:eastAsia="Calibri" w:hAnsi="Calibri" w:cs="Calibri"/>
                <w:kern w:val="0"/>
                <w:sz w:val="22"/>
                <w:szCs w:val="22"/>
                <w14:ligatures w14:val="none"/>
              </w:rPr>
            </w:pPr>
            <w:proofErr w:type="gramStart"/>
            <w:r w:rsidRPr="00413464">
              <w:rPr>
                <w:rFonts w:ascii="Calibri" w:eastAsia="Calibri" w:hAnsi="Calibri" w:cs="Calibri"/>
                <w:kern w:val="0"/>
                <w:sz w:val="22"/>
                <w:szCs w:val="22"/>
                <w14:ligatures w14:val="none"/>
              </w:rPr>
              <w:lastRenderedPageBreak/>
              <w:t>With the exception of</w:t>
            </w:r>
            <w:proofErr w:type="gramEnd"/>
            <w:r w:rsidRPr="00413464">
              <w:rPr>
                <w:rFonts w:ascii="Calibri" w:eastAsia="Calibri" w:hAnsi="Calibri" w:cs="Calibri"/>
                <w:kern w:val="0"/>
                <w:sz w:val="22"/>
                <w:szCs w:val="22"/>
                <w14:ligatures w14:val="none"/>
              </w:rPr>
              <w:t xml:space="preserve"> the forms to be certified by </w:t>
            </w:r>
            <w:r w:rsidR="007D6441">
              <w:rPr>
                <w:rFonts w:ascii="Calibri" w:eastAsia="Calibri" w:hAnsi="Calibri" w:cs="Calibri"/>
                <w:kern w:val="0"/>
                <w:sz w:val="22"/>
                <w:szCs w:val="22"/>
                <w14:ligatures w14:val="none"/>
              </w:rPr>
              <w:t>General Operations/BMS</w:t>
            </w:r>
            <w:r w:rsidRPr="00413464">
              <w:rPr>
                <w:rFonts w:ascii="Calibri" w:eastAsia="Calibri" w:hAnsi="Calibri" w:cs="Calibri"/>
                <w:kern w:val="0"/>
                <w:sz w:val="22"/>
                <w:szCs w:val="22"/>
                <w14:ligatures w14:val="none"/>
              </w:rPr>
              <w:t xml:space="preserve">, the staff member should deal directly with the </w:t>
            </w:r>
            <w:r w:rsidRPr="00413464">
              <w:rPr>
                <w:rFonts w:ascii="Calibri" w:eastAsia="Calibri" w:hAnsi="Calibri" w:cs="Calibri"/>
                <w:kern w:val="0"/>
                <w:sz w:val="22"/>
                <w:szCs w:val="22"/>
                <w14:ligatures w14:val="none"/>
              </w:rPr>
              <w:lastRenderedPageBreak/>
              <w:t>UN Visa Committee on the issuance of G visas for dependents over the age of 21, secondary dependents and household employee(s)</w:t>
            </w:r>
            <w:r w:rsidRPr="00413464">
              <w:rPr>
                <w:rFonts w:ascii="Calibri" w:eastAsia="Calibri" w:hAnsi="Calibri" w:cs="Calibri"/>
                <w:b/>
                <w:bCs/>
                <w:kern w:val="0"/>
                <w:sz w:val="22"/>
                <w:szCs w:val="22"/>
                <w14:ligatures w14:val="none"/>
              </w:rPr>
              <w:t xml:space="preserve">. </w:t>
            </w:r>
          </w:p>
        </w:tc>
      </w:tr>
      <w:tr w:rsidR="00413464" w:rsidRPr="00413464" w14:paraId="31B12CCF" w14:textId="77777777" w:rsidTr="00B27AD5">
        <w:tc>
          <w:tcPr>
            <w:tcW w:w="2690" w:type="dxa"/>
            <w:tcMar>
              <w:top w:w="0" w:type="dxa"/>
              <w:left w:w="108" w:type="dxa"/>
              <w:bottom w:w="0" w:type="dxa"/>
              <w:right w:w="108" w:type="dxa"/>
            </w:tcMar>
            <w:hideMark/>
          </w:tcPr>
          <w:p w14:paraId="6B486A77" w14:textId="5771342E" w:rsidR="00413464" w:rsidRPr="00413464" w:rsidRDefault="00413464" w:rsidP="00413464">
            <w:pPr>
              <w:spacing w:after="0" w:line="240" w:lineRule="auto"/>
              <w:jc w:val="both"/>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lastRenderedPageBreak/>
              <w:t>Staff Member/visa holder</w:t>
            </w:r>
          </w:p>
        </w:tc>
        <w:tc>
          <w:tcPr>
            <w:tcW w:w="2700" w:type="dxa"/>
            <w:tcMar>
              <w:top w:w="0" w:type="dxa"/>
              <w:left w:w="108" w:type="dxa"/>
              <w:bottom w:w="0" w:type="dxa"/>
              <w:right w:w="108" w:type="dxa"/>
            </w:tcMar>
            <w:hideMark/>
          </w:tcPr>
          <w:p w14:paraId="54294646"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Notify visa committee of any change in status (G-4 and G-5 visa holders).</w:t>
            </w:r>
          </w:p>
        </w:tc>
        <w:tc>
          <w:tcPr>
            <w:tcW w:w="4320" w:type="dxa"/>
            <w:tcMar>
              <w:top w:w="0" w:type="dxa"/>
              <w:left w:w="108" w:type="dxa"/>
              <w:bottom w:w="0" w:type="dxa"/>
              <w:right w:w="108" w:type="dxa"/>
            </w:tcMar>
            <w:hideMark/>
          </w:tcPr>
          <w:p w14:paraId="4E79CCC3" w14:textId="77777777" w:rsidR="00413464" w:rsidRPr="00413464" w:rsidRDefault="00413464" w:rsidP="00B27AD5">
            <w:pPr>
              <w:spacing w:after="0" w:line="240" w:lineRule="auto"/>
              <w:rPr>
                <w:rFonts w:ascii="Calibri" w:eastAsia="Calibri" w:hAnsi="Calibri" w:cs="Calibri"/>
                <w:kern w:val="0"/>
                <w:sz w:val="22"/>
                <w:szCs w:val="22"/>
                <w14:ligatures w14:val="none"/>
              </w:rPr>
            </w:pPr>
            <w:r w:rsidRPr="00413464">
              <w:rPr>
                <w:rFonts w:ascii="Calibri" w:eastAsia="Calibri" w:hAnsi="Calibri" w:cs="Calibri"/>
                <w:kern w:val="0"/>
                <w:sz w:val="22"/>
                <w:szCs w:val="22"/>
                <w14:ligatures w14:val="none"/>
              </w:rPr>
              <w:t>Visa committee must be notified of any change in status or movement of visa holders including dependents holding a G- 4 visa and household staff holding a G-5 visa.</w:t>
            </w:r>
          </w:p>
        </w:tc>
      </w:tr>
    </w:tbl>
    <w:p w14:paraId="7510BE1D" w14:textId="77777777" w:rsidR="00413464" w:rsidRPr="00413464" w:rsidRDefault="00413464" w:rsidP="00413464">
      <w:pPr>
        <w:spacing w:after="5" w:line="249" w:lineRule="auto"/>
        <w:jc w:val="both"/>
        <w:rPr>
          <w:rFonts w:ascii="Calibri" w:eastAsia="Calibri" w:hAnsi="Calibri" w:cs="Calibri"/>
          <w:color w:val="000000"/>
          <w:kern w:val="0"/>
          <w:sz w:val="22"/>
          <w:szCs w:val="22"/>
          <w:lang w:val="en-GB"/>
          <w14:ligatures w14:val="none"/>
        </w:rPr>
      </w:pPr>
    </w:p>
    <w:p w14:paraId="0A113FEF" w14:textId="08DF40C4"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b/>
          <w:color w:val="333333"/>
          <w:kern w:val="0"/>
          <w:sz w:val="22"/>
          <w:szCs w:val="22"/>
          <w:lang w:val="en-GB"/>
          <w14:ligatures w14:val="none"/>
        </w:rPr>
        <w:t xml:space="preserve">Templates and Forms </w:t>
      </w:r>
    </w:p>
    <w:p w14:paraId="52CE6487" w14:textId="77777777" w:rsidR="00413464" w:rsidRPr="00413464" w:rsidRDefault="00413464" w:rsidP="00413464">
      <w:pPr>
        <w:spacing w:after="0" w:line="259" w:lineRule="auto"/>
        <w:rPr>
          <w:rFonts w:ascii="Calibri" w:eastAsia="Calibri" w:hAnsi="Calibri" w:cs="Calibri"/>
          <w:b/>
          <w:color w:val="333333"/>
          <w:kern w:val="0"/>
          <w:sz w:val="22"/>
          <w:szCs w:val="22"/>
          <w:lang w:val="en-GB"/>
          <w14:ligatures w14:val="none"/>
        </w:rPr>
      </w:pPr>
      <w:r w:rsidRPr="00413464">
        <w:rPr>
          <w:rFonts w:ascii="Calibri" w:eastAsia="Calibri" w:hAnsi="Calibri" w:cs="Calibri"/>
          <w:b/>
          <w:color w:val="333333"/>
          <w:kern w:val="0"/>
          <w:sz w:val="22"/>
          <w:szCs w:val="22"/>
          <w:lang w:val="en-GB"/>
          <w14:ligatures w14:val="none"/>
        </w:rPr>
        <w:t xml:space="preserve"> </w:t>
      </w:r>
    </w:p>
    <w:p w14:paraId="52F36B6E"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1" w:history="1">
        <w:r w:rsidRPr="00640FBB">
          <w:rPr>
            <w:rFonts w:ascii="Calibri" w:eastAsia="Calibri" w:hAnsi="Calibri" w:cs="Calibri"/>
            <w:color w:val="0070C0"/>
            <w:kern w:val="0"/>
            <w:sz w:val="22"/>
            <w:szCs w:val="22"/>
            <w:u w:val="single"/>
            <w:lang w:val="en-GB"/>
            <w14:ligatures w14:val="none"/>
          </w:rPr>
          <w:t xml:space="preserve">Form PT.61, Form DS-1648 and photograph specifications - Application for US G-4 visa (G-4 visa to be issued at Headquarters/New York) </w:t>
        </w:r>
      </w:hyperlink>
      <w:r w:rsidRPr="00640FBB">
        <w:rPr>
          <w:rFonts w:ascii="Calibri" w:eastAsia="Calibri" w:hAnsi="Calibri" w:cs="Calibri"/>
          <w:color w:val="0070C0"/>
          <w:kern w:val="0"/>
          <w:sz w:val="22"/>
          <w:szCs w:val="22"/>
          <w:lang w:val="en-GB"/>
          <w14:ligatures w14:val="none"/>
        </w:rPr>
        <w:t xml:space="preserve"> </w:t>
      </w:r>
    </w:p>
    <w:p w14:paraId="5F6D3360" w14:textId="77777777" w:rsidR="00413464" w:rsidRPr="00640FBB" w:rsidRDefault="00413464" w:rsidP="00413464">
      <w:pPr>
        <w:spacing w:after="0" w:line="259" w:lineRule="auto"/>
        <w:rPr>
          <w:rFonts w:ascii="Calibri" w:eastAsia="Calibri" w:hAnsi="Calibri" w:cs="Calibri"/>
          <w:color w:val="0070C0"/>
          <w:kern w:val="0"/>
          <w:sz w:val="22"/>
          <w:szCs w:val="22"/>
          <w:u w:val="single"/>
          <w:lang w:val="en-GB"/>
          <w14:ligatures w14:val="none"/>
        </w:rPr>
      </w:pPr>
      <w:hyperlink r:id="rId22" w:history="1">
        <w:r w:rsidRPr="00640FBB">
          <w:rPr>
            <w:rFonts w:ascii="Calibri" w:eastAsia="Calibri" w:hAnsi="Calibri" w:cs="Calibri"/>
            <w:color w:val="0070C0"/>
            <w:kern w:val="0"/>
            <w:sz w:val="22"/>
            <w:szCs w:val="22"/>
            <w:u w:val="single"/>
            <w:lang w:val="en-GB"/>
            <w14:ligatures w14:val="none"/>
          </w:rPr>
          <w:t>Form PT.63 Request for Change to G-4 Status</w:t>
        </w:r>
      </w:hyperlink>
    </w:p>
    <w:p w14:paraId="7B58D099"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3" w:history="1">
        <w:r w:rsidRPr="00640FBB">
          <w:rPr>
            <w:rFonts w:ascii="Calibri" w:eastAsia="Calibri" w:hAnsi="Calibri" w:cs="Calibri"/>
            <w:color w:val="0070C0"/>
            <w:kern w:val="0"/>
            <w:sz w:val="22"/>
            <w:szCs w:val="22"/>
            <w:u w:val="single"/>
            <w:lang w:val="en-GB"/>
            <w14:ligatures w14:val="none"/>
          </w:rPr>
          <w:t>Form PT.63B Request for Change for G-5 Visa Status</w:t>
        </w:r>
      </w:hyperlink>
      <w:r w:rsidRPr="00640FBB">
        <w:rPr>
          <w:rFonts w:ascii="Calibri" w:eastAsia="Calibri" w:hAnsi="Calibri" w:cs="Calibri"/>
          <w:color w:val="0070C0"/>
          <w:kern w:val="0"/>
          <w:sz w:val="22"/>
          <w:szCs w:val="22"/>
          <w:lang w:val="en-GB"/>
          <w14:ligatures w14:val="none"/>
        </w:rPr>
        <w:t xml:space="preserve"> </w:t>
      </w:r>
    </w:p>
    <w:p w14:paraId="19477EE9" w14:textId="77777777" w:rsidR="00413464" w:rsidRPr="00640FBB" w:rsidRDefault="00413464" w:rsidP="00413464">
      <w:pPr>
        <w:spacing w:after="0" w:line="259" w:lineRule="auto"/>
        <w:rPr>
          <w:rFonts w:ascii="Calibri" w:eastAsia="Calibri" w:hAnsi="Calibri" w:cs="Calibri"/>
          <w:color w:val="0070C0"/>
          <w:kern w:val="0"/>
          <w:sz w:val="22"/>
          <w:szCs w:val="22"/>
          <w:u w:val="single"/>
          <w:lang w:val="en-GB"/>
          <w14:ligatures w14:val="none"/>
        </w:rPr>
      </w:pPr>
      <w:r w:rsidRPr="00640FBB">
        <w:rPr>
          <w:rFonts w:ascii="Calibri" w:eastAsia="Calibri" w:hAnsi="Calibri" w:cs="Calibri"/>
          <w:color w:val="0070C0"/>
          <w:kern w:val="0"/>
          <w:sz w:val="22"/>
          <w:szCs w:val="22"/>
          <w:lang w:val="en-GB"/>
          <w14:ligatures w14:val="none"/>
        </w:rPr>
        <w:fldChar w:fldCharType="begin"/>
      </w:r>
      <w:r w:rsidRPr="00640FBB">
        <w:rPr>
          <w:rFonts w:ascii="Calibri" w:eastAsia="Calibri" w:hAnsi="Calibri" w:cs="Calibri"/>
          <w:color w:val="0070C0"/>
          <w:kern w:val="0"/>
          <w:sz w:val="22"/>
          <w:szCs w:val="22"/>
          <w:lang w:val="en-GB"/>
          <w14:ligatures w14:val="none"/>
        </w:rPr>
        <w:instrText>HYPERLINK "https://popp.undp.org/node/3711"</w:instrText>
      </w:r>
      <w:r w:rsidRPr="00640FBB">
        <w:rPr>
          <w:rFonts w:ascii="Calibri" w:eastAsia="Calibri" w:hAnsi="Calibri" w:cs="Calibri"/>
          <w:color w:val="0070C0"/>
          <w:kern w:val="0"/>
          <w:sz w:val="22"/>
          <w:szCs w:val="22"/>
          <w:lang w:val="en-GB"/>
          <w14:ligatures w14:val="none"/>
        </w:rPr>
      </w:r>
      <w:r w:rsidRPr="00640FBB">
        <w:rPr>
          <w:rFonts w:ascii="Calibri" w:eastAsia="Calibri" w:hAnsi="Calibri" w:cs="Calibri"/>
          <w:color w:val="0070C0"/>
          <w:kern w:val="0"/>
          <w:sz w:val="22"/>
          <w:szCs w:val="22"/>
          <w:lang w:val="en-GB"/>
          <w14:ligatures w14:val="none"/>
        </w:rPr>
        <w:fldChar w:fldCharType="separate"/>
      </w:r>
      <w:r w:rsidRPr="00640FBB">
        <w:rPr>
          <w:rFonts w:ascii="Calibri" w:eastAsia="Calibri" w:hAnsi="Calibri" w:cs="Calibri"/>
          <w:color w:val="0070C0"/>
          <w:kern w:val="0"/>
          <w:sz w:val="22"/>
          <w:szCs w:val="22"/>
          <w:u w:val="single"/>
          <w:lang w:val="en-GB"/>
          <w14:ligatures w14:val="none"/>
        </w:rPr>
        <w:t xml:space="preserve">Form TTS.1- Request for US G-4 visa (G-4 visa to be issued outside the US)  </w:t>
      </w:r>
    </w:p>
    <w:p w14:paraId="66DC77E6" w14:textId="1604D385" w:rsidR="00413464" w:rsidRPr="00640FBB" w:rsidRDefault="00413464" w:rsidP="00413464">
      <w:pPr>
        <w:spacing w:after="0" w:line="259" w:lineRule="auto"/>
        <w:rPr>
          <w:rFonts w:ascii="Calibri" w:eastAsia="Calibri" w:hAnsi="Calibri" w:cs="Calibri"/>
          <w:color w:val="0070C0"/>
          <w:kern w:val="0"/>
          <w:sz w:val="22"/>
          <w:szCs w:val="22"/>
          <w:u w:val="single"/>
          <w:lang w:val="en-GB"/>
          <w14:ligatures w14:val="none"/>
        </w:rPr>
      </w:pPr>
      <w:r w:rsidRPr="00640FBB">
        <w:rPr>
          <w:rFonts w:ascii="Calibri" w:eastAsia="Calibri" w:hAnsi="Calibri" w:cs="Calibri"/>
          <w:color w:val="0070C0"/>
          <w:kern w:val="0"/>
          <w:sz w:val="22"/>
          <w:szCs w:val="22"/>
          <w:lang w:val="en-GB"/>
          <w14:ligatures w14:val="none"/>
        </w:rPr>
        <w:fldChar w:fldCharType="end"/>
      </w:r>
      <w:hyperlink r:id="rId24" w:history="1">
        <w:r w:rsidRPr="00640FBB">
          <w:rPr>
            <w:rFonts w:ascii="Calibri" w:eastAsia="Calibri" w:hAnsi="Calibri" w:cs="Calibri"/>
            <w:color w:val="0070C0"/>
            <w:kern w:val="0"/>
            <w:sz w:val="22"/>
            <w:szCs w:val="22"/>
            <w:u w:val="single"/>
            <w:lang w:val="en-GB"/>
            <w14:ligatures w14:val="none"/>
          </w:rPr>
          <w:t xml:space="preserve">Online Form DS 160 </w:t>
        </w:r>
        <w:r w:rsidR="00F16634" w:rsidRPr="00640FBB">
          <w:rPr>
            <w:rFonts w:ascii="Calibri" w:eastAsia="Calibri" w:hAnsi="Calibri" w:cs="Calibri"/>
            <w:color w:val="0070C0"/>
            <w:kern w:val="0"/>
            <w:sz w:val="22"/>
            <w:szCs w:val="22"/>
            <w:u w:val="single"/>
            <w:lang w:val="en-GB"/>
            <w14:ligatures w14:val="none"/>
          </w:rPr>
          <w:t>Non-immigrant</w:t>
        </w:r>
        <w:r w:rsidRPr="00640FBB">
          <w:rPr>
            <w:rFonts w:ascii="Calibri" w:eastAsia="Calibri" w:hAnsi="Calibri" w:cs="Calibri"/>
            <w:color w:val="0070C0"/>
            <w:kern w:val="0"/>
            <w:sz w:val="22"/>
            <w:szCs w:val="22"/>
            <w:u w:val="single"/>
            <w:lang w:val="en-GB"/>
            <w14:ligatures w14:val="none"/>
          </w:rPr>
          <w:t xml:space="preserve"> Visa Application (Must be provided to the US Consular office when applying for G-4 Visa overseas) </w:t>
        </w:r>
      </w:hyperlink>
      <w:r w:rsidRPr="00640FBB">
        <w:rPr>
          <w:rFonts w:ascii="Calibri" w:eastAsia="Calibri" w:hAnsi="Calibri" w:cs="Calibri"/>
          <w:color w:val="0070C0"/>
          <w:kern w:val="0"/>
          <w:sz w:val="22"/>
          <w:szCs w:val="22"/>
          <w:lang w:val="en-GB"/>
          <w14:ligatures w14:val="none"/>
        </w:rPr>
        <w:t xml:space="preserve"> </w:t>
      </w:r>
    </w:p>
    <w:p w14:paraId="32F0A8CB"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5" w:history="1">
        <w:r w:rsidRPr="00640FBB">
          <w:rPr>
            <w:rFonts w:ascii="Calibri" w:eastAsia="Calibri" w:hAnsi="Calibri" w:cs="Calibri"/>
            <w:color w:val="0070C0"/>
            <w:kern w:val="0"/>
            <w:sz w:val="22"/>
            <w:szCs w:val="22"/>
            <w:u w:val="single"/>
            <w:lang w:val="en-GB"/>
            <w14:ligatures w14:val="none"/>
          </w:rPr>
          <w:t xml:space="preserve">Form PT.158 Advance Request for Non-US Visa </w:t>
        </w:r>
      </w:hyperlink>
      <w:r w:rsidRPr="00640FBB">
        <w:rPr>
          <w:rFonts w:ascii="Calibri" w:eastAsia="Calibri" w:hAnsi="Calibri" w:cs="Calibri"/>
          <w:color w:val="0070C0"/>
          <w:kern w:val="0"/>
          <w:sz w:val="22"/>
          <w:szCs w:val="22"/>
          <w:lang w:val="en-GB"/>
          <w14:ligatures w14:val="none"/>
        </w:rPr>
        <w:t xml:space="preserve"> </w:t>
      </w:r>
    </w:p>
    <w:p w14:paraId="55883F59" w14:textId="77777777" w:rsidR="00413464" w:rsidRPr="00640FBB" w:rsidRDefault="00413464" w:rsidP="00413464">
      <w:pPr>
        <w:spacing w:after="0" w:line="259" w:lineRule="auto"/>
        <w:rPr>
          <w:rFonts w:ascii="Calibri" w:eastAsia="Calibri" w:hAnsi="Calibri" w:cs="Calibri"/>
          <w:color w:val="0070C0"/>
          <w:kern w:val="0"/>
          <w:sz w:val="22"/>
          <w:szCs w:val="22"/>
          <w:u w:val="single"/>
          <w:lang w:val="en-GB"/>
          <w14:ligatures w14:val="none"/>
        </w:rPr>
      </w:pPr>
      <w:hyperlink r:id="rId26" w:history="1">
        <w:r w:rsidRPr="00640FBB">
          <w:rPr>
            <w:rFonts w:ascii="Calibri" w:eastAsia="Calibri" w:hAnsi="Calibri" w:cs="Calibri"/>
            <w:color w:val="0070C0"/>
            <w:kern w:val="0"/>
            <w:sz w:val="22"/>
            <w:szCs w:val="22"/>
            <w:u w:val="single"/>
            <w:lang w:val="en-GB"/>
            <w14:ligatures w14:val="none"/>
          </w:rPr>
          <w:t>Form P-209 G-4 Visa Application Requirements for Family Members other than Spouse or dependent Children under 21</w:t>
        </w:r>
      </w:hyperlink>
      <w:r w:rsidRPr="00640FBB">
        <w:rPr>
          <w:rFonts w:ascii="Calibri" w:eastAsia="Calibri" w:hAnsi="Calibri" w:cs="Calibri"/>
          <w:color w:val="0070C0"/>
          <w:kern w:val="0"/>
          <w:sz w:val="22"/>
          <w:szCs w:val="22"/>
          <w:lang w:val="en-GB"/>
          <w14:ligatures w14:val="none"/>
        </w:rPr>
        <w:t xml:space="preserve"> </w:t>
      </w:r>
    </w:p>
    <w:p w14:paraId="66F31DBC"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7" w:history="1">
        <w:r w:rsidRPr="00640FBB">
          <w:rPr>
            <w:rFonts w:ascii="Calibri" w:eastAsia="Calibri" w:hAnsi="Calibri" w:cs="Calibri"/>
            <w:color w:val="0070C0"/>
            <w:kern w:val="0"/>
            <w:sz w:val="22"/>
            <w:szCs w:val="22"/>
            <w:u w:val="single"/>
            <w:lang w:val="en-GB"/>
            <w14:ligatures w14:val="none"/>
          </w:rPr>
          <w:t>Form P.210 Information Kit for G-5 Visa Application</w:t>
        </w:r>
      </w:hyperlink>
      <w:r w:rsidRPr="00640FBB">
        <w:rPr>
          <w:rFonts w:ascii="Calibri" w:eastAsia="Calibri" w:hAnsi="Calibri" w:cs="Calibri"/>
          <w:color w:val="0070C0"/>
          <w:kern w:val="0"/>
          <w:sz w:val="22"/>
          <w:szCs w:val="22"/>
          <w:lang w:val="en-GB"/>
          <w14:ligatures w14:val="none"/>
        </w:rPr>
        <w:t xml:space="preserve"> </w:t>
      </w:r>
    </w:p>
    <w:p w14:paraId="17C89E6D"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8" w:history="1">
        <w:r w:rsidRPr="00640FBB">
          <w:rPr>
            <w:rFonts w:ascii="Calibri" w:eastAsia="Calibri" w:hAnsi="Calibri" w:cs="Calibri"/>
            <w:color w:val="0070C0"/>
            <w:kern w:val="0"/>
            <w:sz w:val="22"/>
            <w:szCs w:val="22"/>
            <w:u w:val="single"/>
            <w:lang w:val="en-GB"/>
            <w14:ligatures w14:val="none"/>
          </w:rPr>
          <w:t>Form P-210A Pre-Notification of a Domestic Worker (G-5 Visa Applicants)</w:t>
        </w:r>
      </w:hyperlink>
      <w:r w:rsidRPr="00640FBB">
        <w:rPr>
          <w:rFonts w:ascii="Calibri" w:eastAsia="Calibri" w:hAnsi="Calibri" w:cs="Calibri"/>
          <w:color w:val="0070C0"/>
          <w:kern w:val="0"/>
          <w:sz w:val="22"/>
          <w:szCs w:val="22"/>
          <w:lang w:val="en-GB"/>
          <w14:ligatures w14:val="none"/>
        </w:rPr>
        <w:t xml:space="preserve"> </w:t>
      </w:r>
    </w:p>
    <w:p w14:paraId="06726902"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29" w:history="1">
        <w:r w:rsidRPr="00640FBB">
          <w:rPr>
            <w:rFonts w:ascii="Calibri" w:eastAsia="Calibri" w:hAnsi="Calibri" w:cs="Calibri"/>
            <w:color w:val="0070C0"/>
            <w:kern w:val="0"/>
            <w:sz w:val="22"/>
            <w:szCs w:val="22"/>
            <w:u w:val="single"/>
            <w:lang w:val="en-GB"/>
            <w14:ligatures w14:val="none"/>
          </w:rPr>
          <w:t>Form P-210AA G-5 Employment Contract Template</w:t>
        </w:r>
      </w:hyperlink>
      <w:r w:rsidRPr="00640FBB">
        <w:rPr>
          <w:rFonts w:ascii="Calibri" w:eastAsia="Calibri" w:hAnsi="Calibri" w:cs="Calibri"/>
          <w:color w:val="0070C0"/>
          <w:kern w:val="0"/>
          <w:sz w:val="22"/>
          <w:szCs w:val="22"/>
          <w:lang w:val="en-GB"/>
          <w14:ligatures w14:val="none"/>
        </w:rPr>
        <w:t xml:space="preserve"> </w:t>
      </w:r>
    </w:p>
    <w:p w14:paraId="6E33280C"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0" w:history="1">
        <w:r w:rsidRPr="00640FBB">
          <w:rPr>
            <w:rFonts w:ascii="Calibri" w:eastAsia="Calibri" w:hAnsi="Calibri" w:cs="Calibri"/>
            <w:color w:val="0070C0"/>
            <w:kern w:val="0"/>
            <w:sz w:val="22"/>
            <w:szCs w:val="22"/>
            <w:u w:val="single"/>
            <w:lang w:val="en-GB"/>
            <w14:ligatures w14:val="none"/>
          </w:rPr>
          <w:t>Form P-210B Computation Sheet for the request of a G-5 Visa</w:t>
        </w:r>
      </w:hyperlink>
      <w:r w:rsidRPr="00640FBB">
        <w:rPr>
          <w:rFonts w:ascii="Calibri" w:eastAsia="Calibri" w:hAnsi="Calibri" w:cs="Calibri"/>
          <w:color w:val="0070C0"/>
          <w:kern w:val="0"/>
          <w:sz w:val="22"/>
          <w:szCs w:val="22"/>
          <w:lang w:val="en-GB"/>
          <w14:ligatures w14:val="none"/>
        </w:rPr>
        <w:t xml:space="preserve"> </w:t>
      </w:r>
    </w:p>
    <w:p w14:paraId="3B9448A6"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1" w:history="1">
        <w:r w:rsidRPr="00640FBB">
          <w:rPr>
            <w:rFonts w:ascii="Calibri" w:eastAsia="Calibri" w:hAnsi="Calibri" w:cs="Calibri"/>
            <w:color w:val="0070C0"/>
            <w:kern w:val="0"/>
            <w:sz w:val="22"/>
            <w:szCs w:val="22"/>
            <w:u w:val="single"/>
            <w:lang w:val="en-GB"/>
            <w14:ligatures w14:val="none"/>
          </w:rPr>
          <w:t>Form P-312 Clarification of Status of Family Members and Arrival Notice</w:t>
        </w:r>
      </w:hyperlink>
      <w:r w:rsidRPr="00640FBB">
        <w:rPr>
          <w:rFonts w:ascii="Calibri" w:eastAsia="Calibri" w:hAnsi="Calibri" w:cs="Calibri"/>
          <w:color w:val="0070C0"/>
          <w:kern w:val="0"/>
          <w:sz w:val="22"/>
          <w:szCs w:val="22"/>
          <w:lang w:val="en-GB"/>
          <w14:ligatures w14:val="none"/>
        </w:rPr>
        <w:t xml:space="preserve"> </w:t>
      </w:r>
    </w:p>
    <w:p w14:paraId="42B3DE8C"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2" w:history="1">
        <w:r w:rsidRPr="00640FBB">
          <w:rPr>
            <w:rFonts w:ascii="Calibri" w:eastAsia="Calibri" w:hAnsi="Calibri" w:cs="Calibri"/>
            <w:color w:val="0070C0"/>
            <w:kern w:val="0"/>
            <w:sz w:val="22"/>
            <w:szCs w:val="22"/>
            <w:u w:val="single"/>
            <w:lang w:val="en-GB"/>
            <w14:ligatures w14:val="none"/>
          </w:rPr>
          <w:t>Form P-312A Clarification of Status of Household Employee and Arrival Notice</w:t>
        </w:r>
      </w:hyperlink>
      <w:r w:rsidRPr="00640FBB">
        <w:rPr>
          <w:rFonts w:ascii="Calibri" w:eastAsia="Calibri" w:hAnsi="Calibri" w:cs="Calibri"/>
          <w:color w:val="0070C0"/>
          <w:kern w:val="0"/>
          <w:sz w:val="22"/>
          <w:szCs w:val="22"/>
          <w:lang w:val="en-GB"/>
          <w14:ligatures w14:val="none"/>
        </w:rPr>
        <w:t xml:space="preserve"> </w:t>
      </w:r>
    </w:p>
    <w:p w14:paraId="096D7D53"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3" w:history="1">
        <w:r w:rsidRPr="00640FBB">
          <w:rPr>
            <w:rFonts w:ascii="Calibri" w:eastAsia="Calibri" w:hAnsi="Calibri" w:cs="Calibri"/>
            <w:color w:val="0070C0"/>
            <w:kern w:val="0"/>
            <w:sz w:val="22"/>
            <w:szCs w:val="22"/>
            <w:u w:val="single"/>
            <w:lang w:val="en-GB"/>
            <w14:ligatures w14:val="none"/>
          </w:rPr>
          <w:t>Form P-320 Work Permit for Spouses Holding G-4 Visas</w:t>
        </w:r>
      </w:hyperlink>
      <w:r w:rsidRPr="00640FBB">
        <w:rPr>
          <w:rFonts w:ascii="Calibri" w:eastAsia="Calibri" w:hAnsi="Calibri" w:cs="Calibri"/>
          <w:color w:val="0070C0"/>
          <w:kern w:val="0"/>
          <w:sz w:val="22"/>
          <w:szCs w:val="22"/>
          <w:lang w:val="en-GB"/>
          <w14:ligatures w14:val="none"/>
        </w:rPr>
        <w:t xml:space="preserve"> </w:t>
      </w:r>
    </w:p>
    <w:p w14:paraId="486D922C"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4" w:history="1">
        <w:r w:rsidRPr="00640FBB">
          <w:rPr>
            <w:rFonts w:ascii="Calibri" w:eastAsia="Calibri" w:hAnsi="Calibri" w:cs="Calibri"/>
            <w:color w:val="0070C0"/>
            <w:kern w:val="0"/>
            <w:sz w:val="22"/>
            <w:szCs w:val="22"/>
            <w:u w:val="single"/>
            <w:lang w:val="en-GB"/>
            <w14:ligatures w14:val="none"/>
          </w:rPr>
          <w:t>Form P-321 Work Permit for Children Holding G-4 Visas</w:t>
        </w:r>
      </w:hyperlink>
      <w:r w:rsidRPr="00640FBB">
        <w:rPr>
          <w:rFonts w:ascii="Calibri" w:eastAsia="Calibri" w:hAnsi="Calibri" w:cs="Calibri"/>
          <w:color w:val="0070C0"/>
          <w:kern w:val="0"/>
          <w:sz w:val="22"/>
          <w:szCs w:val="22"/>
          <w:lang w:val="en-GB"/>
          <w14:ligatures w14:val="none"/>
        </w:rPr>
        <w:t xml:space="preserve"> </w:t>
      </w:r>
    </w:p>
    <w:p w14:paraId="2E8D8497" w14:textId="77777777" w:rsidR="00413464" w:rsidRPr="00640FBB" w:rsidRDefault="00413464" w:rsidP="00413464">
      <w:pPr>
        <w:spacing w:after="0" w:line="259" w:lineRule="auto"/>
        <w:rPr>
          <w:rFonts w:ascii="Calibri" w:eastAsia="Calibri" w:hAnsi="Calibri" w:cs="Calibri"/>
          <w:color w:val="0070C0"/>
          <w:kern w:val="0"/>
          <w:sz w:val="22"/>
          <w:szCs w:val="22"/>
          <w:lang w:val="en-GB"/>
          <w14:ligatures w14:val="none"/>
        </w:rPr>
      </w:pPr>
      <w:hyperlink r:id="rId35" w:history="1">
        <w:r w:rsidRPr="00640FBB">
          <w:rPr>
            <w:rFonts w:ascii="Calibri" w:eastAsia="Calibri" w:hAnsi="Calibri" w:cs="Calibri"/>
            <w:color w:val="0070C0"/>
            <w:kern w:val="0"/>
            <w:sz w:val="22"/>
            <w:szCs w:val="22"/>
            <w:u w:val="single"/>
            <w:lang w:val="en-GB"/>
            <w14:ligatures w14:val="none"/>
          </w:rPr>
          <w:t>Form P-322 Guidance on Applying for Permanent Residency for Children Holding G-4 Visas</w:t>
        </w:r>
      </w:hyperlink>
      <w:r w:rsidRPr="00640FBB">
        <w:rPr>
          <w:rFonts w:ascii="Calibri" w:eastAsia="Calibri" w:hAnsi="Calibri" w:cs="Calibri"/>
          <w:color w:val="0070C0"/>
          <w:kern w:val="0"/>
          <w:sz w:val="22"/>
          <w:szCs w:val="22"/>
          <w:lang w:val="en-GB"/>
          <w14:ligatures w14:val="none"/>
        </w:rPr>
        <w:t xml:space="preserve"> </w:t>
      </w:r>
    </w:p>
    <w:p w14:paraId="06247032" w14:textId="77777777" w:rsidR="00413464" w:rsidRPr="00413464" w:rsidRDefault="00413464" w:rsidP="00413464">
      <w:pPr>
        <w:spacing w:after="0" w:line="259" w:lineRule="auto"/>
        <w:rPr>
          <w:rFonts w:ascii="Calibri" w:eastAsia="Calibri" w:hAnsi="Calibri" w:cs="Calibri"/>
          <w:color w:val="0070C0"/>
          <w:kern w:val="0"/>
          <w:sz w:val="22"/>
          <w:szCs w:val="22"/>
          <w:lang w:val="en-GB"/>
          <w14:ligatures w14:val="none"/>
        </w:rPr>
      </w:pPr>
      <w:hyperlink r:id="rId36" w:history="1">
        <w:r w:rsidRPr="00640FBB">
          <w:rPr>
            <w:rFonts w:ascii="Calibri" w:eastAsia="Calibri" w:hAnsi="Calibri" w:cs="Calibri"/>
            <w:color w:val="0070C0"/>
            <w:kern w:val="0"/>
            <w:sz w:val="22"/>
            <w:szCs w:val="22"/>
            <w:u w:val="single"/>
            <w:lang w:val="en-GB"/>
            <w14:ligatures w14:val="none"/>
          </w:rPr>
          <w:t>Form P-323 Guidance on Applying for Permanent Residency for Retirees Holding G-4 Visas</w:t>
        </w:r>
      </w:hyperlink>
      <w:r w:rsidRPr="00413464">
        <w:rPr>
          <w:rFonts w:ascii="Calibri" w:eastAsia="Calibri" w:hAnsi="Calibri" w:cs="Calibri"/>
          <w:color w:val="0070C0"/>
          <w:kern w:val="0"/>
          <w:sz w:val="22"/>
          <w:szCs w:val="22"/>
          <w:lang w:val="en-GB"/>
          <w14:ligatures w14:val="none"/>
        </w:rPr>
        <w:t xml:space="preserve"> </w:t>
      </w:r>
    </w:p>
    <w:p w14:paraId="3EF0F1C0"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p>
    <w:p w14:paraId="3C772672" w14:textId="77777777" w:rsidR="00413464" w:rsidRPr="00413464" w:rsidRDefault="00413464" w:rsidP="00F16634">
      <w:pPr>
        <w:spacing w:after="0" w:line="249" w:lineRule="auto"/>
        <w:ind w:left="-5" w:hanging="10"/>
        <w:jc w:val="both"/>
        <w:rPr>
          <w:rFonts w:ascii="Calibri" w:eastAsia="Calibri" w:hAnsi="Calibri" w:cs="Calibri"/>
          <w:color w:val="000000"/>
          <w:kern w:val="0"/>
          <w:sz w:val="22"/>
          <w:szCs w:val="22"/>
          <w:lang w:val="en-GB"/>
          <w14:ligatures w14:val="none"/>
        </w:rPr>
      </w:pPr>
      <w:hyperlink r:id="rId37">
        <w:r w:rsidRPr="00413464">
          <w:rPr>
            <w:rFonts w:ascii="Calibri" w:eastAsia="Calibri" w:hAnsi="Calibri" w:cs="Calibri"/>
            <w:color w:val="0072BC"/>
            <w:kern w:val="0"/>
            <w:sz w:val="22"/>
            <w:szCs w:val="22"/>
            <w:u w:val="single" w:color="0072BC"/>
            <w:lang w:val="en-GB"/>
            <w14:ligatures w14:val="none"/>
          </w:rPr>
          <w:t>ST/AI/2000/19</w:t>
        </w:r>
      </w:hyperlink>
      <w:hyperlink r:id="rId38">
        <w:r w:rsidRPr="00413464">
          <w:rPr>
            <w:rFonts w:ascii="Calibri" w:eastAsia="Calibri" w:hAnsi="Calibri" w:cs="Calibri"/>
            <w:color w:val="333333"/>
            <w:kern w:val="0"/>
            <w:sz w:val="22"/>
            <w:szCs w:val="22"/>
            <w:lang w:val="en-GB"/>
            <w14:ligatures w14:val="none"/>
          </w:rPr>
          <w:t xml:space="preserve"> </w:t>
        </w:r>
      </w:hyperlink>
      <w:r w:rsidRPr="00413464">
        <w:rPr>
          <w:rFonts w:ascii="Calibri" w:eastAsia="Calibri" w:hAnsi="Calibri" w:cs="Calibri"/>
          <w:color w:val="333333"/>
          <w:kern w:val="0"/>
          <w:sz w:val="22"/>
          <w:szCs w:val="22"/>
          <w:lang w:val="en-GB"/>
          <w14:ligatures w14:val="none"/>
        </w:rPr>
        <w:t xml:space="preserve">- Visa status of non-US Staff members serving in the US, members of their household employees, and staff members seeking or holding permanent status in the US </w:t>
      </w:r>
    </w:p>
    <w:p w14:paraId="420AB922" w14:textId="77777777" w:rsidR="00413464" w:rsidRPr="00413464" w:rsidRDefault="00413464" w:rsidP="00413464">
      <w:pPr>
        <w:spacing w:after="0" w:line="259" w:lineRule="auto"/>
        <w:rPr>
          <w:rFonts w:ascii="Calibri" w:eastAsia="Calibri" w:hAnsi="Calibri" w:cs="Calibri"/>
          <w:color w:val="000000"/>
          <w:kern w:val="0"/>
          <w:sz w:val="22"/>
          <w:szCs w:val="22"/>
          <w:lang w:val="en-GB"/>
          <w14:ligatures w14:val="none"/>
        </w:rPr>
      </w:pPr>
      <w:r w:rsidRPr="00413464">
        <w:rPr>
          <w:rFonts w:ascii="Calibri" w:eastAsia="Calibri" w:hAnsi="Calibri" w:cs="Calibri"/>
          <w:color w:val="000000"/>
          <w:kern w:val="0"/>
          <w:sz w:val="22"/>
          <w:szCs w:val="22"/>
          <w:lang w:val="en-GB"/>
          <w14:ligatures w14:val="none"/>
        </w:rPr>
        <w:t xml:space="preserve"> </w:t>
      </w:r>
    </w:p>
    <w:p w14:paraId="306D1F66" w14:textId="77777777" w:rsidR="00413464" w:rsidRPr="00413464" w:rsidRDefault="00413464" w:rsidP="00413464">
      <w:pPr>
        <w:spacing w:after="0" w:line="249" w:lineRule="auto"/>
        <w:ind w:left="-5" w:hanging="10"/>
        <w:rPr>
          <w:rFonts w:ascii="Calibri" w:eastAsia="Calibri" w:hAnsi="Calibri" w:cs="Calibri"/>
          <w:color w:val="000000"/>
          <w:kern w:val="0"/>
          <w:sz w:val="22"/>
          <w:szCs w:val="22"/>
          <w:lang w:val="en-GB"/>
          <w14:ligatures w14:val="none"/>
        </w:rPr>
      </w:pPr>
      <w:hyperlink r:id="rId39">
        <w:r w:rsidRPr="00413464">
          <w:rPr>
            <w:rFonts w:ascii="Calibri" w:eastAsia="Calibri" w:hAnsi="Calibri" w:cs="Calibri"/>
            <w:color w:val="0072BC"/>
            <w:kern w:val="0"/>
            <w:sz w:val="22"/>
            <w:szCs w:val="22"/>
            <w:u w:val="single" w:color="0072BC"/>
            <w:lang w:val="en-GB"/>
            <w14:ligatures w14:val="none"/>
          </w:rPr>
          <w:t>ST/IC/2013/15</w:t>
        </w:r>
      </w:hyperlink>
      <w:hyperlink r:id="rId40">
        <w:r w:rsidRPr="00413464">
          <w:rPr>
            <w:rFonts w:ascii="Calibri" w:eastAsia="Calibri" w:hAnsi="Calibri" w:cs="Calibri"/>
            <w:color w:val="0072BC"/>
            <w:kern w:val="0"/>
            <w:sz w:val="22"/>
            <w:szCs w:val="22"/>
            <w:lang w:val="en-GB"/>
            <w14:ligatures w14:val="none"/>
          </w:rPr>
          <w:t xml:space="preserve"> </w:t>
        </w:r>
      </w:hyperlink>
      <w:r w:rsidRPr="00413464">
        <w:rPr>
          <w:rFonts w:ascii="Calibri" w:eastAsia="Calibri" w:hAnsi="Calibri" w:cs="Calibri"/>
          <w:color w:val="0072BC"/>
          <w:kern w:val="0"/>
          <w:sz w:val="22"/>
          <w:szCs w:val="22"/>
          <w:lang w:val="en-GB"/>
          <w14:ligatures w14:val="none"/>
        </w:rPr>
        <w:t xml:space="preserve">- </w:t>
      </w:r>
      <w:r w:rsidRPr="00413464">
        <w:rPr>
          <w:rFonts w:ascii="Calibri" w:eastAsia="Calibri" w:hAnsi="Calibri" w:cs="Calibri"/>
          <w:color w:val="333333"/>
          <w:kern w:val="0"/>
          <w:sz w:val="22"/>
          <w:szCs w:val="22"/>
          <w:lang w:val="en-GB"/>
          <w14:ligatures w14:val="none"/>
        </w:rPr>
        <w:t>Eligibility requirements for derivative G status for secondary dependents of UN staff</w:t>
      </w:r>
      <w:r w:rsidRPr="00413464">
        <w:rPr>
          <w:rFonts w:ascii="Calibri" w:eastAsia="Calibri" w:hAnsi="Calibri" w:cs="Calibri"/>
          <w:color w:val="000000"/>
          <w:kern w:val="0"/>
          <w:sz w:val="22"/>
          <w:szCs w:val="22"/>
          <w:lang w:val="en-GB"/>
          <w14:ligatures w14:val="none"/>
        </w:rPr>
        <w:t xml:space="preserve"> </w:t>
      </w:r>
    </w:p>
    <w:p w14:paraId="655A61EC" w14:textId="77777777" w:rsidR="00413464" w:rsidRPr="00413464" w:rsidRDefault="00413464" w:rsidP="00413464">
      <w:pPr>
        <w:spacing w:after="0" w:line="249" w:lineRule="auto"/>
        <w:ind w:left="-5" w:hanging="10"/>
        <w:rPr>
          <w:rFonts w:ascii="Calibri" w:eastAsia="Calibri" w:hAnsi="Calibri" w:cs="Calibri"/>
          <w:color w:val="000000"/>
          <w:kern w:val="0"/>
          <w:sz w:val="22"/>
          <w:szCs w:val="22"/>
          <w:lang w:val="en-GB"/>
          <w14:ligatures w14:val="none"/>
        </w:rPr>
      </w:pPr>
    </w:p>
    <w:p w14:paraId="576B7AB7" w14:textId="77777777" w:rsidR="00413464" w:rsidRPr="00413464" w:rsidRDefault="00413464" w:rsidP="00413464">
      <w:pPr>
        <w:spacing w:after="0" w:line="249" w:lineRule="auto"/>
        <w:ind w:left="-5" w:hanging="10"/>
        <w:rPr>
          <w:rFonts w:ascii="Calibri" w:eastAsia="Times New Roman" w:hAnsi="Calibri" w:cs="Calibri"/>
          <w:color w:val="000000"/>
          <w:kern w:val="0"/>
          <w:szCs w:val="22"/>
          <w14:ligatures w14:val="none"/>
        </w:rPr>
      </w:pPr>
      <w:hyperlink r:id="rId41" w:history="1">
        <w:r w:rsidRPr="00640FBB">
          <w:rPr>
            <w:rFonts w:ascii="Calibri" w:eastAsia="Calibri" w:hAnsi="Calibri" w:cs="Calibri"/>
            <w:color w:val="0070C0"/>
            <w:kern w:val="0"/>
            <w:sz w:val="22"/>
            <w:szCs w:val="22"/>
            <w:u w:val="single"/>
            <w:lang w:val="en-GB"/>
            <w14:ligatures w14:val="none"/>
          </w:rPr>
          <w:t>ST/IC/2017/6</w:t>
        </w:r>
      </w:hyperlink>
      <w:r w:rsidRPr="00413464">
        <w:rPr>
          <w:rFonts w:ascii="Calibri" w:eastAsia="Calibri" w:hAnsi="Calibri" w:cs="Calibri"/>
          <w:color w:val="000000"/>
          <w:kern w:val="0"/>
          <w:sz w:val="22"/>
          <w:szCs w:val="22"/>
          <w:lang w:val="en-GB"/>
          <w14:ligatures w14:val="none"/>
        </w:rPr>
        <w:t xml:space="preserve"> - </w:t>
      </w:r>
      <w:r w:rsidRPr="00413464">
        <w:rPr>
          <w:rFonts w:ascii="Calibri" w:eastAsia="Times New Roman" w:hAnsi="Calibri" w:cs="Calibri"/>
          <w:color w:val="000000"/>
          <w:kern w:val="0"/>
          <w:sz w:val="22"/>
          <w:szCs w:val="22"/>
          <w14:ligatures w14:val="none"/>
        </w:rPr>
        <w:t>Revised definition of “immediate family” for the purposes of the G visa</w:t>
      </w:r>
    </w:p>
    <w:p w14:paraId="514FB278" w14:textId="77777777" w:rsidR="00413464" w:rsidRPr="00413464" w:rsidRDefault="00413464" w:rsidP="00413464">
      <w:pPr>
        <w:spacing w:after="0" w:line="249" w:lineRule="auto"/>
        <w:rPr>
          <w:rFonts w:ascii="Calibri" w:eastAsia="Calibri" w:hAnsi="Calibri" w:cs="Calibri"/>
          <w:color w:val="000000"/>
          <w:kern w:val="0"/>
          <w:sz w:val="22"/>
          <w:szCs w:val="22"/>
          <w:lang w:val="en-GB"/>
          <w14:ligatures w14:val="none"/>
        </w:rPr>
      </w:pPr>
    </w:p>
    <w:p w14:paraId="14A0A2A3" w14:textId="0DAA0559" w:rsidR="00413464" w:rsidRPr="00413464" w:rsidRDefault="00413464" w:rsidP="00B27AD5">
      <w:pPr>
        <w:spacing w:after="0" w:line="249" w:lineRule="auto"/>
        <w:ind w:left="-5" w:hanging="10"/>
        <w:jc w:val="both"/>
        <w:rPr>
          <w:lang w:val="en-GB"/>
        </w:rPr>
      </w:pPr>
      <w:hyperlink r:id="rId42" w:history="1">
        <w:r w:rsidRPr="00413464">
          <w:rPr>
            <w:rFonts w:ascii="Calibri" w:eastAsia="Calibri" w:hAnsi="Calibri" w:cs="Calibri"/>
            <w:color w:val="0070C0"/>
            <w:kern w:val="0"/>
            <w:sz w:val="22"/>
            <w:szCs w:val="22"/>
            <w:u w:val="single"/>
            <w:lang w:val="en-GB"/>
            <w14:ligatures w14:val="none"/>
          </w:rPr>
          <w:t>ST/IC/2017/8</w:t>
        </w:r>
      </w:hyperlink>
      <w:r w:rsidRPr="00413464">
        <w:rPr>
          <w:rFonts w:ascii="Calibri" w:eastAsia="Calibri" w:hAnsi="Calibri" w:cs="Calibri"/>
          <w:color w:val="0070C0"/>
          <w:kern w:val="0"/>
          <w:sz w:val="22"/>
          <w:szCs w:val="22"/>
          <w:lang w:val="en-GB"/>
          <w14:ligatures w14:val="none"/>
        </w:rPr>
        <w:t xml:space="preserve"> </w:t>
      </w:r>
      <w:r w:rsidRPr="00413464">
        <w:rPr>
          <w:rFonts w:ascii="Calibri" w:eastAsia="Calibri" w:hAnsi="Calibri" w:cs="Calibri"/>
          <w:color w:val="000000"/>
          <w:kern w:val="0"/>
          <w:sz w:val="22"/>
          <w:szCs w:val="22"/>
          <w:lang w:val="en-GB"/>
          <w14:ligatures w14:val="none"/>
        </w:rPr>
        <w:t xml:space="preserve">- </w:t>
      </w:r>
      <w:r w:rsidRPr="00413464">
        <w:rPr>
          <w:rFonts w:ascii="Calibri" w:eastAsia="Calibri" w:hAnsi="Calibri" w:cs="Calibri"/>
          <w:color w:val="333333"/>
          <w:kern w:val="0"/>
          <w:sz w:val="22"/>
          <w:szCs w:val="22"/>
          <w:lang w:val="en-GB"/>
          <w14:ligatures w14:val="none"/>
        </w:rPr>
        <w:t>United States Executive Order dated 27 January 2017 suspending immigrant and non-immigrant entry into the United States of aliens from Iran (Islamic Republic of), Iraq, Libya, Somalia, the Sudan, the Syrian Arab Republic and Yemen</w:t>
      </w:r>
    </w:p>
    <w:sectPr w:rsidR="00413464" w:rsidRPr="00413464" w:rsidSect="00413464">
      <w:headerReference w:type="default" r:id="rId43"/>
      <w:footerReference w:type="even" r:id="rId44"/>
      <w:footerReference w:type="default" r:id="rId45"/>
      <w:footerReference w:type="first" r:id="rId46"/>
      <w:pgSz w:w="12240" w:h="15840"/>
      <w:pgMar w:top="1483" w:right="900" w:bottom="144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391F" w14:textId="77777777" w:rsidR="00846031" w:rsidRDefault="00846031" w:rsidP="00413464">
      <w:pPr>
        <w:spacing w:after="0" w:line="240" w:lineRule="auto"/>
      </w:pPr>
      <w:r>
        <w:separator/>
      </w:r>
    </w:p>
  </w:endnote>
  <w:endnote w:type="continuationSeparator" w:id="0">
    <w:p w14:paraId="43F9F02E" w14:textId="77777777" w:rsidR="00846031" w:rsidRDefault="00846031" w:rsidP="0041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1AB0" w14:textId="77777777" w:rsidR="0031123E" w:rsidRDefault="0006561D">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5871A30C" w14:textId="77777777" w:rsidR="0031123E" w:rsidRDefault="0006561D">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26D3" w14:textId="3A61A2E4" w:rsidR="0031123E" w:rsidRPr="00413464" w:rsidRDefault="0006561D">
    <w:pPr>
      <w:spacing w:after="0" w:line="259" w:lineRule="auto"/>
      <w:rPr>
        <w:rFonts w:ascii="Calibri" w:hAnsi="Calibri" w:cs="Calibri"/>
        <w:sz w:val="22"/>
        <w:szCs w:val="22"/>
      </w:rPr>
    </w:pPr>
    <w:r w:rsidRPr="00413464">
      <w:rPr>
        <w:rFonts w:ascii="Calibri" w:hAnsi="Calibri" w:cs="Calibri"/>
        <w:sz w:val="22"/>
        <w:szCs w:val="22"/>
      </w:rPr>
      <w:t xml:space="preserve">Page </w:t>
    </w:r>
    <w:r w:rsidRPr="00413464">
      <w:rPr>
        <w:rFonts w:ascii="Calibri" w:hAnsi="Calibri" w:cs="Calibri"/>
        <w:b/>
        <w:sz w:val="22"/>
        <w:szCs w:val="22"/>
      </w:rPr>
      <w:fldChar w:fldCharType="begin"/>
    </w:r>
    <w:r w:rsidRPr="00413464">
      <w:rPr>
        <w:rFonts w:ascii="Calibri" w:hAnsi="Calibri" w:cs="Calibri"/>
        <w:b/>
        <w:sz w:val="22"/>
        <w:szCs w:val="22"/>
      </w:rPr>
      <w:instrText xml:space="preserve"> PAGE  \* Arabic  \* MERGEFORMAT </w:instrText>
    </w:r>
    <w:r w:rsidRPr="00413464">
      <w:rPr>
        <w:rFonts w:ascii="Calibri" w:hAnsi="Calibri" w:cs="Calibri"/>
        <w:b/>
        <w:sz w:val="22"/>
        <w:szCs w:val="22"/>
      </w:rPr>
      <w:fldChar w:fldCharType="separate"/>
    </w:r>
    <w:r w:rsidRPr="00413464">
      <w:rPr>
        <w:rFonts w:ascii="Calibri" w:hAnsi="Calibri" w:cs="Calibri"/>
        <w:b/>
        <w:noProof/>
        <w:sz w:val="22"/>
        <w:szCs w:val="22"/>
      </w:rPr>
      <w:t>5</w:t>
    </w:r>
    <w:r w:rsidRPr="00413464">
      <w:rPr>
        <w:rFonts w:ascii="Calibri" w:hAnsi="Calibri" w:cs="Calibri"/>
        <w:b/>
        <w:sz w:val="22"/>
        <w:szCs w:val="22"/>
      </w:rPr>
      <w:fldChar w:fldCharType="end"/>
    </w:r>
    <w:r w:rsidRPr="00413464">
      <w:rPr>
        <w:rFonts w:ascii="Calibri" w:hAnsi="Calibri" w:cs="Calibri"/>
        <w:sz w:val="22"/>
        <w:szCs w:val="22"/>
      </w:rPr>
      <w:t xml:space="preserve"> of </w:t>
    </w:r>
    <w:r w:rsidRPr="00413464">
      <w:rPr>
        <w:rFonts w:ascii="Calibri" w:hAnsi="Calibri" w:cs="Calibri"/>
        <w:b/>
        <w:sz w:val="22"/>
        <w:szCs w:val="22"/>
      </w:rPr>
      <w:fldChar w:fldCharType="begin"/>
    </w:r>
    <w:r w:rsidRPr="00413464">
      <w:rPr>
        <w:rFonts w:ascii="Calibri" w:hAnsi="Calibri" w:cs="Calibri"/>
        <w:b/>
        <w:sz w:val="22"/>
        <w:szCs w:val="22"/>
      </w:rPr>
      <w:instrText xml:space="preserve"> NUMPAGES  \* Arabic  \* MERGEFORMAT </w:instrText>
    </w:r>
    <w:r w:rsidRPr="00413464">
      <w:rPr>
        <w:rFonts w:ascii="Calibri" w:hAnsi="Calibri" w:cs="Calibri"/>
        <w:b/>
        <w:sz w:val="22"/>
        <w:szCs w:val="22"/>
      </w:rPr>
      <w:fldChar w:fldCharType="separate"/>
    </w:r>
    <w:r w:rsidRPr="00413464">
      <w:rPr>
        <w:rFonts w:ascii="Calibri" w:hAnsi="Calibri" w:cs="Calibri"/>
        <w:b/>
        <w:noProof/>
        <w:sz w:val="22"/>
        <w:szCs w:val="22"/>
      </w:rPr>
      <w:t>6</w:t>
    </w:r>
    <w:r w:rsidRPr="00413464">
      <w:rPr>
        <w:rFonts w:ascii="Calibri" w:hAnsi="Calibri" w:cs="Calibri"/>
        <w:b/>
        <w:sz w:val="22"/>
        <w:szCs w:val="22"/>
      </w:rPr>
      <w:fldChar w:fldCharType="end"/>
    </w:r>
    <w:r w:rsidRPr="00413464">
      <w:rPr>
        <w:rFonts w:ascii="Calibri" w:hAnsi="Calibri" w:cs="Calibri"/>
        <w:sz w:val="22"/>
        <w:szCs w:val="22"/>
      </w:rPr>
      <w:ptab w:relativeTo="margin" w:alignment="center" w:leader="none"/>
    </w:r>
    <w:r w:rsidRPr="00413464">
      <w:rPr>
        <w:rFonts w:ascii="Calibri" w:hAnsi="Calibri" w:cs="Calibri"/>
        <w:sz w:val="22"/>
        <w:szCs w:val="22"/>
      </w:rPr>
      <w:t xml:space="preserve">Effective Date: </w:t>
    </w:r>
    <w:r w:rsidR="00650CCF">
      <w:rPr>
        <w:rFonts w:ascii="Calibri" w:hAnsi="Calibri" w:cs="Calibri"/>
        <w:sz w:val="22"/>
        <w:szCs w:val="22"/>
      </w:rPr>
      <w:t>31</w:t>
    </w:r>
    <w:r w:rsidRPr="00413464">
      <w:rPr>
        <w:rFonts w:ascii="Calibri" w:hAnsi="Calibri" w:cs="Calibri"/>
        <w:sz w:val="22"/>
        <w:szCs w:val="22"/>
      </w:rPr>
      <w:t>/0</w:t>
    </w:r>
    <w:r w:rsidR="00650CCF">
      <w:rPr>
        <w:rFonts w:ascii="Calibri" w:hAnsi="Calibri" w:cs="Calibri"/>
        <w:sz w:val="22"/>
        <w:szCs w:val="22"/>
      </w:rPr>
      <w:t>1</w:t>
    </w:r>
    <w:r w:rsidRPr="00413464">
      <w:rPr>
        <w:rFonts w:ascii="Calibri" w:hAnsi="Calibri" w:cs="Calibri"/>
        <w:sz w:val="22"/>
        <w:szCs w:val="22"/>
      </w:rPr>
      <w:t xml:space="preserve">/2025 </w:t>
    </w:r>
    <w:r w:rsidRPr="00413464">
      <w:rPr>
        <w:rFonts w:ascii="Calibri" w:hAnsi="Calibri" w:cs="Calibri"/>
        <w:sz w:val="22"/>
        <w:szCs w:val="22"/>
      </w:rPr>
      <w:ptab w:relativeTo="margin" w:alignment="right" w:leader="none"/>
    </w:r>
    <w:r w:rsidRPr="00413464">
      <w:rPr>
        <w:rFonts w:ascii="Calibri" w:hAnsi="Calibri" w:cs="Calibri"/>
        <w:sz w:val="22"/>
        <w:szCs w:val="22"/>
      </w:rPr>
      <w:t xml:space="preserve">Version #: </w:t>
    </w:r>
    <w:r w:rsidR="00A94CED">
      <w:rPr>
        <w:rFonts w:ascii="Calibri" w:hAnsi="Calibri" w:cs="Calibri"/>
        <w:sz w:val="22"/>
        <w:szCs w:val="22"/>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65BA" w14:textId="77777777" w:rsidR="0031123E" w:rsidRDefault="0006561D">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4CD08588" w14:textId="77777777" w:rsidR="0031123E" w:rsidRDefault="0006561D">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E429" w14:textId="77777777" w:rsidR="00846031" w:rsidRDefault="00846031" w:rsidP="00413464">
      <w:pPr>
        <w:spacing w:after="0" w:line="240" w:lineRule="auto"/>
      </w:pPr>
      <w:r>
        <w:separator/>
      </w:r>
    </w:p>
  </w:footnote>
  <w:footnote w:type="continuationSeparator" w:id="0">
    <w:p w14:paraId="5E6E99B3" w14:textId="77777777" w:rsidR="00846031" w:rsidRDefault="00846031" w:rsidP="00413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3B34" w14:textId="77777777" w:rsidR="0031123E" w:rsidRDefault="0006561D" w:rsidP="00A8318A">
    <w:pPr>
      <w:pStyle w:val="Header"/>
      <w:jc w:val="right"/>
    </w:pPr>
    <w:r>
      <w:rPr>
        <w:noProof/>
      </w:rPr>
      <w:drawing>
        <wp:inline distT="0" distB="0" distL="0" distR="0" wp14:anchorId="64F05ABC" wp14:editId="461BFE69">
          <wp:extent cx="527056" cy="802800"/>
          <wp:effectExtent l="0" t="0" r="0" b="0"/>
          <wp:docPr id="1954206362" name="Picture 195420636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92F"/>
    <w:multiLevelType w:val="hybridMultilevel"/>
    <w:tmpl w:val="C9E4AE9E"/>
    <w:lvl w:ilvl="0" w:tplc="999C7DE6">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7C8E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5CF9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A4A80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2E8B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28F8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90B6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061C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D2D8B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673C8"/>
    <w:multiLevelType w:val="hybridMultilevel"/>
    <w:tmpl w:val="10F49F4C"/>
    <w:lvl w:ilvl="0" w:tplc="C11249F0">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A465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99A443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39E644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2B4BE3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364C30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BC2FC9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5EA065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114C2D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21F291B"/>
    <w:multiLevelType w:val="hybridMultilevel"/>
    <w:tmpl w:val="5CDCE3E8"/>
    <w:lvl w:ilvl="0" w:tplc="F8F21E10">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144F57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9586E2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156EF0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2F631E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6688E2C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E0897B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6C509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D1AC0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30E44A34"/>
    <w:multiLevelType w:val="hybridMultilevel"/>
    <w:tmpl w:val="C1929EE2"/>
    <w:lvl w:ilvl="0" w:tplc="B43A9A74">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5276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04B9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52CB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FCE1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0CA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D653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A674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6A687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BC5FDE"/>
    <w:multiLevelType w:val="hybridMultilevel"/>
    <w:tmpl w:val="0C4E4914"/>
    <w:lvl w:ilvl="0" w:tplc="E6DADA02">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8FA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E608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A444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CF6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A4E2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0CAF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1677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EC64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D487F8B"/>
    <w:multiLevelType w:val="hybridMultilevel"/>
    <w:tmpl w:val="729E7790"/>
    <w:lvl w:ilvl="0" w:tplc="5AFAA63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A236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40AD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F4186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181E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EE89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E47D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4E0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3049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53910161">
    <w:abstractNumId w:val="0"/>
  </w:num>
  <w:num w:numId="2" w16cid:durableId="486172696">
    <w:abstractNumId w:val="5"/>
  </w:num>
  <w:num w:numId="3" w16cid:durableId="239220657">
    <w:abstractNumId w:val="1"/>
  </w:num>
  <w:num w:numId="4" w16cid:durableId="1579486850">
    <w:abstractNumId w:val="3"/>
  </w:num>
  <w:num w:numId="5" w16cid:durableId="38627331">
    <w:abstractNumId w:val="4"/>
  </w:num>
  <w:num w:numId="6" w16cid:durableId="1693149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64"/>
    <w:rsid w:val="00047DED"/>
    <w:rsid w:val="00047EF2"/>
    <w:rsid w:val="0006561D"/>
    <w:rsid w:val="00076ED6"/>
    <w:rsid w:val="0008507A"/>
    <w:rsid w:val="000A2492"/>
    <w:rsid w:val="000E7455"/>
    <w:rsid w:val="00144C1B"/>
    <w:rsid w:val="0019183A"/>
    <w:rsid w:val="001A3986"/>
    <w:rsid w:val="00215508"/>
    <w:rsid w:val="002860B6"/>
    <w:rsid w:val="0031123E"/>
    <w:rsid w:val="003653B7"/>
    <w:rsid w:val="00376808"/>
    <w:rsid w:val="003B21A1"/>
    <w:rsid w:val="00413464"/>
    <w:rsid w:val="00447705"/>
    <w:rsid w:val="004909AE"/>
    <w:rsid w:val="004C4751"/>
    <w:rsid w:val="00637519"/>
    <w:rsid w:val="00640FBB"/>
    <w:rsid w:val="00646941"/>
    <w:rsid w:val="00650CCF"/>
    <w:rsid w:val="006637B9"/>
    <w:rsid w:val="00734FE9"/>
    <w:rsid w:val="00794CB5"/>
    <w:rsid w:val="007B51C0"/>
    <w:rsid w:val="007D4442"/>
    <w:rsid w:val="007D6441"/>
    <w:rsid w:val="008063F8"/>
    <w:rsid w:val="00846031"/>
    <w:rsid w:val="008660C5"/>
    <w:rsid w:val="008D738D"/>
    <w:rsid w:val="009052C8"/>
    <w:rsid w:val="00957AA0"/>
    <w:rsid w:val="009A73D5"/>
    <w:rsid w:val="009B7331"/>
    <w:rsid w:val="009F2001"/>
    <w:rsid w:val="00A33450"/>
    <w:rsid w:val="00A675E8"/>
    <w:rsid w:val="00A94CED"/>
    <w:rsid w:val="00B10713"/>
    <w:rsid w:val="00B26974"/>
    <w:rsid w:val="00B27AD5"/>
    <w:rsid w:val="00B36380"/>
    <w:rsid w:val="00B70322"/>
    <w:rsid w:val="00B95A0D"/>
    <w:rsid w:val="00BB38AA"/>
    <w:rsid w:val="00BE500E"/>
    <w:rsid w:val="00BE5DBC"/>
    <w:rsid w:val="00BF09F5"/>
    <w:rsid w:val="00CF2AD3"/>
    <w:rsid w:val="00E42F6D"/>
    <w:rsid w:val="00E75F0D"/>
    <w:rsid w:val="00ED3353"/>
    <w:rsid w:val="00F06FD1"/>
    <w:rsid w:val="00F153E8"/>
    <w:rsid w:val="00F16634"/>
    <w:rsid w:val="00F20B85"/>
    <w:rsid w:val="00F232EC"/>
    <w:rsid w:val="00F23545"/>
    <w:rsid w:val="00F75A41"/>
    <w:rsid w:val="00F8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827E"/>
  <w15:chartTrackingRefBased/>
  <w15:docId w15:val="{7596358F-6199-46F0-9914-3AFBB3E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464"/>
    <w:rPr>
      <w:rFonts w:eastAsiaTheme="majorEastAsia" w:cstheme="majorBidi"/>
      <w:color w:val="272727" w:themeColor="text1" w:themeTint="D8"/>
    </w:rPr>
  </w:style>
  <w:style w:type="paragraph" w:styleId="Title">
    <w:name w:val="Title"/>
    <w:basedOn w:val="Normal"/>
    <w:next w:val="Normal"/>
    <w:link w:val="TitleChar"/>
    <w:uiPriority w:val="10"/>
    <w:qFormat/>
    <w:rsid w:val="00413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464"/>
    <w:pPr>
      <w:spacing w:before="160"/>
      <w:jc w:val="center"/>
    </w:pPr>
    <w:rPr>
      <w:i/>
      <w:iCs/>
      <w:color w:val="404040" w:themeColor="text1" w:themeTint="BF"/>
    </w:rPr>
  </w:style>
  <w:style w:type="character" w:customStyle="1" w:styleId="QuoteChar">
    <w:name w:val="Quote Char"/>
    <w:basedOn w:val="DefaultParagraphFont"/>
    <w:link w:val="Quote"/>
    <w:uiPriority w:val="29"/>
    <w:rsid w:val="00413464"/>
    <w:rPr>
      <w:i/>
      <w:iCs/>
      <w:color w:val="404040" w:themeColor="text1" w:themeTint="BF"/>
    </w:rPr>
  </w:style>
  <w:style w:type="paragraph" w:styleId="ListParagraph">
    <w:name w:val="List Paragraph"/>
    <w:basedOn w:val="Normal"/>
    <w:uiPriority w:val="34"/>
    <w:qFormat/>
    <w:rsid w:val="00413464"/>
    <w:pPr>
      <w:ind w:left="720"/>
      <w:contextualSpacing/>
    </w:pPr>
  </w:style>
  <w:style w:type="character" w:styleId="IntenseEmphasis">
    <w:name w:val="Intense Emphasis"/>
    <w:basedOn w:val="DefaultParagraphFont"/>
    <w:uiPriority w:val="21"/>
    <w:qFormat/>
    <w:rsid w:val="00413464"/>
    <w:rPr>
      <w:i/>
      <w:iCs/>
      <w:color w:val="0F4761" w:themeColor="accent1" w:themeShade="BF"/>
    </w:rPr>
  </w:style>
  <w:style w:type="paragraph" w:styleId="IntenseQuote">
    <w:name w:val="Intense Quote"/>
    <w:basedOn w:val="Normal"/>
    <w:next w:val="Normal"/>
    <w:link w:val="IntenseQuoteChar"/>
    <w:uiPriority w:val="30"/>
    <w:qFormat/>
    <w:rsid w:val="00413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464"/>
    <w:rPr>
      <w:i/>
      <w:iCs/>
      <w:color w:val="0F4761" w:themeColor="accent1" w:themeShade="BF"/>
    </w:rPr>
  </w:style>
  <w:style w:type="character" w:styleId="IntenseReference">
    <w:name w:val="Intense Reference"/>
    <w:basedOn w:val="DefaultParagraphFont"/>
    <w:uiPriority w:val="32"/>
    <w:qFormat/>
    <w:rsid w:val="00413464"/>
    <w:rPr>
      <w:b/>
      <w:bCs/>
      <w:smallCaps/>
      <w:color w:val="0F4761" w:themeColor="accent1" w:themeShade="BF"/>
      <w:spacing w:val="5"/>
    </w:rPr>
  </w:style>
  <w:style w:type="paragraph" w:styleId="Header">
    <w:name w:val="header"/>
    <w:basedOn w:val="Normal"/>
    <w:link w:val="HeaderChar"/>
    <w:uiPriority w:val="99"/>
    <w:unhideWhenUsed/>
    <w:rsid w:val="00413464"/>
    <w:pPr>
      <w:tabs>
        <w:tab w:val="center" w:pos="4680"/>
        <w:tab w:val="right" w:pos="9360"/>
      </w:tabs>
      <w:spacing w:after="0" w:line="240" w:lineRule="auto"/>
      <w:ind w:left="730" w:right="5"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413464"/>
    <w:rPr>
      <w:rFonts w:ascii="Calibri" w:eastAsia="Calibri" w:hAnsi="Calibri" w:cs="Calibri"/>
      <w:color w:val="000000"/>
      <w:kern w:val="0"/>
      <w:sz w:val="22"/>
      <w:szCs w:val="22"/>
      <w14:ligatures w14:val="none"/>
    </w:rPr>
  </w:style>
  <w:style w:type="paragraph" w:styleId="Revision">
    <w:name w:val="Revision"/>
    <w:hidden/>
    <w:uiPriority w:val="99"/>
    <w:semiHidden/>
    <w:rsid w:val="00ED3353"/>
    <w:pPr>
      <w:spacing w:after="0" w:line="240" w:lineRule="auto"/>
    </w:pPr>
  </w:style>
  <w:style w:type="character" w:styleId="CommentReference">
    <w:name w:val="annotation reference"/>
    <w:basedOn w:val="DefaultParagraphFont"/>
    <w:uiPriority w:val="99"/>
    <w:semiHidden/>
    <w:unhideWhenUsed/>
    <w:rsid w:val="009F2001"/>
    <w:rPr>
      <w:sz w:val="16"/>
      <w:szCs w:val="16"/>
    </w:rPr>
  </w:style>
  <w:style w:type="paragraph" w:styleId="CommentText">
    <w:name w:val="annotation text"/>
    <w:basedOn w:val="Normal"/>
    <w:link w:val="CommentTextChar"/>
    <w:uiPriority w:val="99"/>
    <w:unhideWhenUsed/>
    <w:rsid w:val="009F2001"/>
    <w:pPr>
      <w:spacing w:line="240" w:lineRule="auto"/>
    </w:pPr>
    <w:rPr>
      <w:sz w:val="20"/>
      <w:szCs w:val="20"/>
    </w:rPr>
  </w:style>
  <w:style w:type="character" w:customStyle="1" w:styleId="CommentTextChar">
    <w:name w:val="Comment Text Char"/>
    <w:basedOn w:val="DefaultParagraphFont"/>
    <w:link w:val="CommentText"/>
    <w:uiPriority w:val="99"/>
    <w:rsid w:val="009F2001"/>
    <w:rPr>
      <w:sz w:val="20"/>
      <w:szCs w:val="20"/>
    </w:rPr>
  </w:style>
  <w:style w:type="paragraph" w:styleId="CommentSubject">
    <w:name w:val="annotation subject"/>
    <w:basedOn w:val="CommentText"/>
    <w:next w:val="CommentText"/>
    <w:link w:val="CommentSubjectChar"/>
    <w:uiPriority w:val="99"/>
    <w:semiHidden/>
    <w:unhideWhenUsed/>
    <w:rsid w:val="009F2001"/>
    <w:rPr>
      <w:b/>
      <w:bCs/>
    </w:rPr>
  </w:style>
  <w:style w:type="character" w:customStyle="1" w:styleId="CommentSubjectChar">
    <w:name w:val="Comment Subject Char"/>
    <w:basedOn w:val="CommentTextChar"/>
    <w:link w:val="CommentSubject"/>
    <w:uiPriority w:val="99"/>
    <w:semiHidden/>
    <w:rsid w:val="009F20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avel.state.gov/content/visas/en/fees/reciprocity-by-country.html" TargetMode="External"/><Relationship Id="rId18" Type="http://schemas.openxmlformats.org/officeDocument/2006/relationships/hyperlink" Target="https://popp.undp.org/node/3511" TargetMode="External"/><Relationship Id="rId26" Type="http://schemas.openxmlformats.org/officeDocument/2006/relationships/hyperlink" Target="https://popp.undp.org/node/4751" TargetMode="External"/><Relationship Id="rId39" Type="http://schemas.openxmlformats.org/officeDocument/2006/relationships/hyperlink" Target="https://popp.undp.org/node/3506" TargetMode="External"/><Relationship Id="rId21" Type="http://schemas.openxmlformats.org/officeDocument/2006/relationships/hyperlink" Target="https://popp.undp.org/node/3776" TargetMode="External"/><Relationship Id="rId34" Type="http://schemas.openxmlformats.org/officeDocument/2006/relationships/hyperlink" Target="https://popp.undp.org/node/3806" TargetMode="External"/><Relationship Id="rId42" Type="http://schemas.openxmlformats.org/officeDocument/2006/relationships/hyperlink" Target="https://digitallibrary.un.org/record/858519/files/ST_IC_2017_8-EN.pdf" TargetMode="External"/><Relationship Id="rId47" Type="http://schemas.openxmlformats.org/officeDocument/2006/relationships/fontTable" Target="fontTable.xml"/><Relationship Id="rId7" Type="http://schemas.openxmlformats.org/officeDocument/2006/relationships/hyperlink" Target="mailto:docs-vc@un.org" TargetMode="External"/><Relationship Id="rId2" Type="http://schemas.openxmlformats.org/officeDocument/2006/relationships/styles" Target="styles.xml"/><Relationship Id="rId16" Type="http://schemas.openxmlformats.org/officeDocument/2006/relationships/hyperlink" Target="https://popp.undp.org/node/3496" TargetMode="External"/><Relationship Id="rId29" Type="http://schemas.openxmlformats.org/officeDocument/2006/relationships/hyperlink" Target="https://popp.undp.org/node/37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vel.state.gov/content/visas/en/fees/reciprocity-by-country.html" TargetMode="External"/><Relationship Id="rId24" Type="http://schemas.openxmlformats.org/officeDocument/2006/relationships/hyperlink" Target="https://ceac.state.gov/GenNIV/Default.aspx" TargetMode="External"/><Relationship Id="rId32" Type="http://schemas.openxmlformats.org/officeDocument/2006/relationships/hyperlink" Target="https://popp.undp.org/node/3811" TargetMode="External"/><Relationship Id="rId37" Type="http://schemas.openxmlformats.org/officeDocument/2006/relationships/hyperlink" Target="https://popp.undp.org/node/3496" TargetMode="External"/><Relationship Id="rId40" Type="http://schemas.openxmlformats.org/officeDocument/2006/relationships/hyperlink" Target="https://popp.undp.org/UNDP_POPP_DOCUMENT_LIBRARY/Admin%20Service_Duty%20Travel_ST-IC-2013-15_Eligibility%20requirements%20for%20derivative%20G%20status%20for%20secondary%20dep.%20of%20UN%20staff.pdf?Web=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94.cbp.dhs.gov/I94/" TargetMode="External"/><Relationship Id="rId23" Type="http://schemas.openxmlformats.org/officeDocument/2006/relationships/hyperlink" Target="https://popp.undp.org/node/3766" TargetMode="External"/><Relationship Id="rId28" Type="http://schemas.openxmlformats.org/officeDocument/2006/relationships/hyperlink" Target="https://popp.undp.org/node/4971" TargetMode="External"/><Relationship Id="rId36" Type="http://schemas.openxmlformats.org/officeDocument/2006/relationships/hyperlink" Target="https://popp.undp.org/node/4956" TargetMode="External"/><Relationship Id="rId10" Type="http://schemas.openxmlformats.org/officeDocument/2006/relationships/hyperlink" Target="http://travel.state.gov/content/visas/en/fees/reciprocity-by-country.html" TargetMode="External"/><Relationship Id="rId19" Type="http://schemas.openxmlformats.org/officeDocument/2006/relationships/hyperlink" Target="https://intranet.undp.org/global/documents/hr/Information-Kit-for-G5-Visa-Application.docx" TargetMode="External"/><Relationship Id="rId31" Type="http://schemas.openxmlformats.org/officeDocument/2006/relationships/hyperlink" Target="https://popp.undp.org/node/381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ravel.state.gov/content/visas/en/fees/reciprocity-by-country.html" TargetMode="External"/><Relationship Id="rId14" Type="http://schemas.openxmlformats.org/officeDocument/2006/relationships/hyperlink" Target="https://popp.undp.org/node/3776" TargetMode="External"/><Relationship Id="rId22" Type="http://schemas.openxmlformats.org/officeDocument/2006/relationships/hyperlink" Target="https://popp.undp.org/node/4951" TargetMode="External"/><Relationship Id="rId27" Type="http://schemas.openxmlformats.org/officeDocument/2006/relationships/hyperlink" Target="https://popp.undp.org/node/4521" TargetMode="External"/><Relationship Id="rId30" Type="http://schemas.openxmlformats.org/officeDocument/2006/relationships/hyperlink" Target="https://popp.undp.org/node/4966" TargetMode="External"/><Relationship Id="rId35" Type="http://schemas.openxmlformats.org/officeDocument/2006/relationships/hyperlink" Target="https://popp.undp.org/node/4961"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travel.state.gov/content/visas/en/fees/reciprocity-by-country.html" TargetMode="External"/><Relationship Id="rId3" Type="http://schemas.openxmlformats.org/officeDocument/2006/relationships/settings" Target="settings.xml"/><Relationship Id="rId12" Type="http://schemas.openxmlformats.org/officeDocument/2006/relationships/hyperlink" Target="http://travel.state.gov/content/visas/en/fees/reciprocity-by-country.html" TargetMode="External"/><Relationship Id="rId17" Type="http://schemas.openxmlformats.org/officeDocument/2006/relationships/hyperlink" Target="https://popp.undp.org/node/4091" TargetMode="External"/><Relationship Id="rId25" Type="http://schemas.openxmlformats.org/officeDocument/2006/relationships/hyperlink" Target="https://popp.undp.org/node/3781" TargetMode="External"/><Relationship Id="rId33" Type="http://schemas.openxmlformats.org/officeDocument/2006/relationships/hyperlink" Target="https://popp.undp.org/node/3791" TargetMode="External"/><Relationship Id="rId38" Type="http://schemas.openxmlformats.org/officeDocument/2006/relationships/hyperlink" Target="https://popp.undp.org/UNDP_POPP_DOCUMENT_LIBRARY/Admin%20Service_Duty%20Travel_ST-AI-2000-19_Visa%20status%20of%20non-US%20SM%20serving%20in%20US_members%20of%20their%20household.pdf?Web=1" TargetMode="External"/><Relationship Id="rId46" Type="http://schemas.openxmlformats.org/officeDocument/2006/relationships/footer" Target="footer3.xml"/><Relationship Id="rId20" Type="http://schemas.openxmlformats.org/officeDocument/2006/relationships/hyperlink" Target="mailto:docs-vc@un.org" TargetMode="External"/><Relationship Id="rId41" Type="http://schemas.openxmlformats.org/officeDocument/2006/relationships/hyperlink" Target="https://popp.undp.org/node/38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Arilda Dragjoshi</cp:lastModifiedBy>
  <cp:revision>5</cp:revision>
  <dcterms:created xsi:type="dcterms:W3CDTF">2025-06-24T15:10:00Z</dcterms:created>
  <dcterms:modified xsi:type="dcterms:W3CDTF">2026-04-29T12:25:00Z</dcterms:modified>
</cp:coreProperties>
</file>