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6D9F8" w14:textId="77777777" w:rsidR="00C65C4E" w:rsidRPr="000F3B5B" w:rsidRDefault="00C65C4E" w:rsidP="00C65C4E">
      <w:pPr>
        <w:spacing w:after="0" w:line="259" w:lineRule="auto"/>
        <w:ind w:left="14"/>
        <w:rPr>
          <w:rFonts w:ascii="Calibri" w:eastAsia="Calibri" w:hAnsi="Calibri" w:cs="Calibri"/>
          <w:kern w:val="0"/>
          <w:sz w:val="22"/>
          <w:szCs w:val="22"/>
          <w14:ligatures w14:val="none"/>
        </w:rPr>
      </w:pPr>
      <w:r w:rsidRPr="000F3B5B">
        <w:rPr>
          <w:rFonts w:ascii="Calibri" w:eastAsia="Calibri" w:hAnsi="Calibri" w:cs="Calibri"/>
          <w:b/>
          <w:kern w:val="0"/>
          <w:sz w:val="28"/>
          <w:szCs w:val="22"/>
          <w14:ligatures w14:val="none"/>
        </w:rPr>
        <w:t xml:space="preserve">Daily Subsistence Allowance (DSA)  </w:t>
      </w:r>
      <w:r w:rsidRPr="000F3B5B">
        <w:rPr>
          <w:rFonts w:ascii="Calibri" w:eastAsia="Calibri" w:hAnsi="Calibri" w:cs="Calibri"/>
          <w:kern w:val="0"/>
          <w:sz w:val="22"/>
          <w:szCs w:val="22"/>
          <w14:ligatures w14:val="none"/>
        </w:rPr>
        <w:t xml:space="preserve"> </w:t>
      </w:r>
    </w:p>
    <w:p w14:paraId="25E4E36D" w14:textId="77777777" w:rsidR="00C65C4E" w:rsidRPr="000F3B5B" w:rsidRDefault="00C65C4E" w:rsidP="00C65C4E">
      <w:pPr>
        <w:spacing w:after="55" w:line="259" w:lineRule="auto"/>
        <w:ind w:left="14"/>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  </w:t>
      </w:r>
    </w:p>
    <w:p w14:paraId="58F58864" w14:textId="77777777" w:rsidR="00C65C4E" w:rsidRPr="000F3B5B" w:rsidRDefault="00C65C4E" w:rsidP="00C65C4E">
      <w:pPr>
        <w:numPr>
          <w:ilvl w:val="0"/>
          <w:numId w:val="1"/>
        </w:numPr>
        <w:spacing w:after="5"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b/>
          <w:kern w:val="0"/>
          <w:sz w:val="22"/>
          <w:szCs w:val="22"/>
          <w14:ligatures w14:val="none"/>
        </w:rPr>
        <w:t>Daily subsistence allowance (DSA)</w:t>
      </w:r>
      <w:r w:rsidRPr="000F3B5B">
        <w:rPr>
          <w:rFonts w:ascii="Calibri" w:eastAsia="Calibri" w:hAnsi="Calibri" w:cs="Calibri"/>
          <w:kern w:val="0"/>
          <w:sz w:val="22"/>
          <w:szCs w:val="22"/>
          <w14:ligatures w14:val="none"/>
        </w:rPr>
        <w:t xml:space="preserve"> comprises the organization’s total contribution towards such charges as lodging, meals, gratuities, transport cost from place of lodging to the first place of official business, and vice versa, and other payments made for personal services rendered.  </w:t>
      </w:r>
    </w:p>
    <w:p w14:paraId="5E7E3C38" w14:textId="77777777" w:rsidR="00C65C4E" w:rsidRPr="000F3B5B" w:rsidRDefault="00C65C4E" w:rsidP="00C65C4E">
      <w:pPr>
        <w:spacing w:after="55" w:line="259" w:lineRule="auto"/>
        <w:ind w:left="14"/>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  </w:t>
      </w:r>
    </w:p>
    <w:p w14:paraId="2BD90CA8" w14:textId="77777777" w:rsidR="00C65C4E" w:rsidRPr="000F3B5B" w:rsidRDefault="00C65C4E" w:rsidP="00C65C4E">
      <w:pPr>
        <w:numPr>
          <w:ilvl w:val="0"/>
          <w:numId w:val="1"/>
        </w:numPr>
        <w:spacing w:after="5"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DSA is applicable for staff members on authorized official travel and for non-staff members when their travel is organized and paid by UNDP. For non-staff members it shall be on the basis of the standards established for staff members, except where otherwise expressly provided in the terms of their contract.  </w:t>
      </w:r>
    </w:p>
    <w:p w14:paraId="40C75A7B" w14:textId="77777777" w:rsidR="00C65C4E" w:rsidRPr="000F3B5B" w:rsidRDefault="00C65C4E" w:rsidP="00C65C4E">
      <w:pPr>
        <w:spacing w:after="76" w:line="259" w:lineRule="auto"/>
        <w:ind w:left="734"/>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  </w:t>
      </w:r>
    </w:p>
    <w:p w14:paraId="3AE6E52B" w14:textId="77777777" w:rsidR="00C65C4E" w:rsidRPr="000F3B5B" w:rsidRDefault="00C65C4E" w:rsidP="00C65C4E">
      <w:pPr>
        <w:numPr>
          <w:ilvl w:val="0"/>
          <w:numId w:val="1"/>
        </w:numPr>
        <w:spacing w:after="5"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DSA shall be paid for periods away from the duty station, during which the traveller is on official travel status. Such periods include authorized rest stopovers and stopovers that are part of the approved official itinerary.   </w:t>
      </w:r>
    </w:p>
    <w:p w14:paraId="46F27D36" w14:textId="77777777" w:rsidR="00C65C4E" w:rsidRPr="000F3B5B" w:rsidRDefault="00C65C4E" w:rsidP="00C65C4E">
      <w:pPr>
        <w:spacing w:after="50" w:line="259" w:lineRule="auto"/>
        <w:ind w:left="14"/>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  </w:t>
      </w:r>
    </w:p>
    <w:p w14:paraId="5FBA4B3F" w14:textId="68BE3291" w:rsidR="00C65C4E" w:rsidRPr="000F3B5B" w:rsidRDefault="00C65C4E" w:rsidP="00C65C4E">
      <w:pPr>
        <w:numPr>
          <w:ilvl w:val="0"/>
          <w:numId w:val="1"/>
        </w:numPr>
        <w:spacing w:after="2" w:line="239"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If the traveller has a stopover in the approved official itinerary that is seven (7) hours or more in duration they are entitled to reimbursement for meals and accommodation at the stopover point. To receive reimbursement for expenses at the stopover place the traveller must obtain receipts with the travel claim.  Total meal expenses cannot exceed the total percentage of the non-accommodation portion of the DSA for the respective location of the </w:t>
      </w:r>
      <w:r w:rsidR="008F375F" w:rsidRPr="000F3B5B">
        <w:rPr>
          <w:rFonts w:ascii="Calibri" w:eastAsia="Calibri" w:hAnsi="Calibri" w:cs="Calibri"/>
          <w:kern w:val="0"/>
          <w:sz w:val="22"/>
          <w:szCs w:val="22"/>
          <w14:ligatures w14:val="none"/>
        </w:rPr>
        <w:t>stopover</w:t>
      </w:r>
      <w:r w:rsidRPr="000F3B5B">
        <w:rPr>
          <w:rFonts w:ascii="Calibri" w:eastAsia="Calibri" w:hAnsi="Calibri" w:cs="Calibri"/>
          <w:kern w:val="0"/>
          <w:sz w:val="22"/>
          <w:szCs w:val="22"/>
          <w14:ligatures w14:val="none"/>
        </w:rPr>
        <w:t xml:space="preserve">.   The total expenses (accommodation plus meals) claimed for the stopover point cannot exceed the DSA rate for the locality.  </w:t>
      </w:r>
    </w:p>
    <w:p w14:paraId="08E5866F" w14:textId="77777777" w:rsidR="00C65C4E" w:rsidRPr="000F3B5B" w:rsidRDefault="00C65C4E" w:rsidP="00C65C4E">
      <w:pPr>
        <w:spacing w:after="52" w:line="259" w:lineRule="auto"/>
        <w:ind w:left="14"/>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  </w:t>
      </w:r>
    </w:p>
    <w:p w14:paraId="6862FBEE" w14:textId="4ACDC056" w:rsidR="00C65C4E" w:rsidRPr="000F3B5B" w:rsidRDefault="00C65C4E" w:rsidP="00C65C4E">
      <w:pPr>
        <w:numPr>
          <w:ilvl w:val="0"/>
          <w:numId w:val="1"/>
        </w:numPr>
        <w:spacing w:after="5"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For travel on initial appointment, reassignment and repatriation, DSA shall be paid only for authorized rest stopovers when travel is organized and paid by UNDP. In these </w:t>
      </w:r>
      <w:r w:rsidR="008F375F" w:rsidRPr="000F3B5B">
        <w:rPr>
          <w:rFonts w:ascii="Calibri" w:eastAsia="Calibri" w:hAnsi="Calibri" w:cs="Calibri"/>
          <w:kern w:val="0"/>
          <w:sz w:val="22"/>
          <w:szCs w:val="22"/>
          <w14:ligatures w14:val="none"/>
        </w:rPr>
        <w:t>instances,</w:t>
      </w:r>
      <w:r w:rsidRPr="000F3B5B">
        <w:rPr>
          <w:rFonts w:ascii="Calibri" w:eastAsia="Calibri" w:hAnsi="Calibri" w:cs="Calibri"/>
          <w:kern w:val="0"/>
          <w:sz w:val="22"/>
          <w:szCs w:val="22"/>
          <w14:ligatures w14:val="none"/>
        </w:rPr>
        <w:t xml:space="preserve"> DSA is payable for authorized stopovers while the traveller is en-route to his/her destination. Refer to the guideline on the route, mode and standard of accommodation for information on rest stopovers.  </w:t>
      </w:r>
    </w:p>
    <w:p w14:paraId="3867CEB9" w14:textId="77777777" w:rsidR="00C65C4E" w:rsidRPr="000F3B5B" w:rsidRDefault="00C65C4E" w:rsidP="00C65C4E">
      <w:pPr>
        <w:spacing w:after="55" w:line="259" w:lineRule="auto"/>
        <w:ind w:left="14"/>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  </w:t>
      </w:r>
    </w:p>
    <w:p w14:paraId="01727351" w14:textId="7588D7D4" w:rsidR="00C65C4E" w:rsidRPr="000F3B5B" w:rsidRDefault="00C65C4E" w:rsidP="00C65C4E">
      <w:pPr>
        <w:numPr>
          <w:ilvl w:val="0"/>
          <w:numId w:val="1"/>
        </w:numPr>
        <w:spacing w:after="5" w:line="255" w:lineRule="auto"/>
        <w:ind w:right="16" w:hanging="360"/>
        <w:jc w:val="both"/>
        <w:rPr>
          <w:rFonts w:ascii="Calibri" w:eastAsia="Calibri" w:hAnsi="Calibri" w:cs="Calibri"/>
          <w:color w:val="333333"/>
          <w:kern w:val="0"/>
          <w:sz w:val="22"/>
          <w:szCs w:val="22"/>
          <w14:ligatures w14:val="none"/>
        </w:rPr>
      </w:pPr>
      <w:r w:rsidRPr="000F3B5B">
        <w:rPr>
          <w:rFonts w:ascii="Calibri" w:eastAsia="Calibri" w:hAnsi="Calibri" w:cs="Calibri"/>
          <w:kern w:val="0"/>
          <w:sz w:val="22"/>
          <w:szCs w:val="22"/>
          <w14:ligatures w14:val="none"/>
        </w:rPr>
        <w:t>DSA shall be paid in accordance with the schedule of rates established and periodically reviewed by the ICSC and published in their Monthly Circulars an</w:t>
      </w:r>
      <w:hyperlink r:id="rId7">
        <w:r w:rsidRPr="000F3B5B">
          <w:rPr>
            <w:rFonts w:ascii="Calibri" w:eastAsia="Calibri" w:hAnsi="Calibri" w:cs="Calibri"/>
            <w:kern w:val="0"/>
            <w:sz w:val="22"/>
            <w:szCs w:val="22"/>
            <w14:ligatures w14:val="none"/>
          </w:rPr>
          <w:t xml:space="preserve">d </w:t>
        </w:r>
      </w:hyperlink>
      <w:hyperlink r:id="rId8">
        <w:r w:rsidRPr="00C65C4E">
          <w:rPr>
            <w:rFonts w:ascii="Calibri" w:eastAsia="Calibri" w:hAnsi="Calibri" w:cs="Calibri"/>
            <w:color w:val="0000FF"/>
            <w:kern w:val="0"/>
            <w:sz w:val="22"/>
            <w:szCs w:val="22"/>
            <w:u w:val="single" w:color="0072BC"/>
            <w14:ligatures w14:val="none"/>
          </w:rPr>
          <w:t>ICSC/CIRC/DSA</w:t>
        </w:r>
      </w:hyperlink>
      <w:hyperlink r:id="rId9">
        <w:r w:rsidRPr="00C65C4E">
          <w:rPr>
            <w:rFonts w:ascii="Calibri" w:eastAsia="Calibri" w:hAnsi="Calibri" w:cs="Calibri"/>
            <w:color w:val="0072BC"/>
            <w:kern w:val="0"/>
            <w:sz w:val="22"/>
            <w:szCs w:val="22"/>
            <w:u w:val="single" w:color="0072BC"/>
            <w14:ligatures w14:val="none"/>
          </w:rPr>
          <w:t xml:space="preserve"> </w:t>
        </w:r>
      </w:hyperlink>
      <w:hyperlink r:id="rId10">
        <w:r w:rsidRPr="000F3B5B">
          <w:rPr>
            <w:rFonts w:ascii="Calibri" w:eastAsia="Calibri" w:hAnsi="Calibri" w:cs="Calibri"/>
            <w:kern w:val="0"/>
            <w:sz w:val="22"/>
            <w:szCs w:val="22"/>
            <w14:ligatures w14:val="none"/>
          </w:rPr>
          <w:t>(</w:t>
        </w:r>
      </w:hyperlink>
      <w:hyperlink r:id="rId11">
        <w:r w:rsidRPr="000F3B5B">
          <w:rPr>
            <w:rFonts w:ascii="Calibri" w:eastAsia="Calibri" w:hAnsi="Calibri" w:cs="Calibri"/>
            <w:kern w:val="0"/>
            <w:sz w:val="22"/>
            <w:szCs w:val="22"/>
            <w14:ligatures w14:val="none"/>
          </w:rPr>
          <w:t>l</w:t>
        </w:r>
      </w:hyperlink>
      <w:r w:rsidRPr="000F3B5B">
        <w:rPr>
          <w:rFonts w:ascii="Calibri" w:eastAsia="Calibri" w:hAnsi="Calibri" w:cs="Calibri"/>
          <w:kern w:val="0"/>
          <w:sz w:val="22"/>
          <w:szCs w:val="22"/>
          <w14:ligatures w14:val="none"/>
        </w:rPr>
        <w:t>ogging required for both. Click</w:t>
      </w:r>
      <w:r w:rsidRPr="00C65C4E">
        <w:rPr>
          <w:rFonts w:ascii="Calibri" w:eastAsia="Calibri" w:hAnsi="Calibri" w:cs="Calibri"/>
          <w:color w:val="333333"/>
          <w:kern w:val="0"/>
          <w:sz w:val="22"/>
          <w:szCs w:val="22"/>
          <w14:ligatures w14:val="none"/>
        </w:rPr>
        <w:t xml:space="preserve"> </w:t>
      </w:r>
      <w:hyperlink r:id="rId12" w:history="1">
        <w:r w:rsidRPr="00C65C4E">
          <w:rPr>
            <w:rFonts w:ascii="Calibri" w:eastAsia="Calibri" w:hAnsi="Calibri" w:cs="Calibri"/>
            <w:color w:val="0000FF"/>
            <w:kern w:val="0"/>
            <w:sz w:val="22"/>
            <w:szCs w:val="22"/>
            <w:u w:val="single"/>
            <w14:ligatures w14:val="none"/>
          </w:rPr>
          <w:t>here</w:t>
        </w:r>
      </w:hyperlink>
      <w:r w:rsidRPr="00C65C4E">
        <w:rPr>
          <w:rFonts w:ascii="Calibri" w:eastAsia="Calibri" w:hAnsi="Calibri" w:cs="Calibri"/>
          <w:color w:val="333333"/>
          <w:kern w:val="0"/>
          <w:sz w:val="22"/>
          <w:szCs w:val="22"/>
          <w14:ligatures w14:val="none"/>
        </w:rPr>
        <w:t xml:space="preserve"> </w:t>
      </w:r>
      <w:r w:rsidRPr="000F3B5B">
        <w:rPr>
          <w:rFonts w:ascii="Calibri" w:eastAsia="Calibri" w:hAnsi="Calibri" w:cs="Calibri"/>
          <w:kern w:val="0"/>
          <w:sz w:val="22"/>
          <w:szCs w:val="22"/>
          <w14:ligatures w14:val="none"/>
        </w:rPr>
        <w:t>for login details)</w:t>
      </w:r>
      <w:r w:rsidR="000F3B5B">
        <w:rPr>
          <w:rFonts w:ascii="Calibri" w:eastAsia="Calibri" w:hAnsi="Calibri" w:cs="Calibri"/>
          <w:color w:val="333333"/>
          <w:kern w:val="0"/>
          <w:sz w:val="22"/>
          <w:szCs w:val="22"/>
          <w14:ligatures w14:val="none"/>
        </w:rPr>
        <w:t>.</w:t>
      </w:r>
      <w:r w:rsidRPr="000F3B5B">
        <w:rPr>
          <w:rFonts w:ascii="Calibri" w:eastAsia="Calibri" w:hAnsi="Calibri" w:cs="Calibri"/>
          <w:color w:val="333333"/>
          <w:kern w:val="0"/>
          <w:sz w:val="22"/>
          <w:szCs w:val="22"/>
          <w14:ligatures w14:val="none"/>
        </w:rPr>
        <w:t xml:space="preserve">  </w:t>
      </w:r>
    </w:p>
    <w:p w14:paraId="1EBE9151" w14:textId="77777777" w:rsidR="00C65C4E" w:rsidRPr="00C65C4E" w:rsidRDefault="00C65C4E" w:rsidP="00C65C4E">
      <w:pPr>
        <w:spacing w:after="52" w:line="259" w:lineRule="auto"/>
        <w:ind w:left="14"/>
        <w:rPr>
          <w:rFonts w:ascii="Calibri" w:eastAsia="Calibri" w:hAnsi="Calibri" w:cs="Calibri"/>
          <w:color w:val="333333"/>
          <w:kern w:val="0"/>
          <w:sz w:val="22"/>
          <w:szCs w:val="22"/>
          <w14:ligatures w14:val="none"/>
        </w:rPr>
      </w:pPr>
      <w:r w:rsidRPr="00C65C4E">
        <w:rPr>
          <w:rFonts w:ascii="Calibri" w:eastAsia="Calibri" w:hAnsi="Calibri" w:cs="Calibri"/>
          <w:color w:val="333333"/>
          <w:kern w:val="0"/>
          <w:sz w:val="22"/>
          <w:szCs w:val="22"/>
          <w14:ligatures w14:val="none"/>
        </w:rPr>
        <w:t xml:space="preserve">  </w:t>
      </w:r>
    </w:p>
    <w:p w14:paraId="0FD98E52" w14:textId="77777777" w:rsidR="00C65C4E" w:rsidRPr="000F3B5B" w:rsidRDefault="00C65C4E" w:rsidP="00C65C4E">
      <w:pPr>
        <w:numPr>
          <w:ilvl w:val="0"/>
          <w:numId w:val="1"/>
        </w:numPr>
        <w:spacing w:after="5"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The payment of DSA shall be subject to the conditions specified in the table below. DSA is only paid upon arrival at the traveller’s destination (i.e. DSA is not paid for the period while the traveller is en-route to the destination). DSA is not paid for the day on which travel is concluded or for overnight travel on a plane. This includes flights which arrive and depart on the same day the travel concludes.  </w:t>
      </w:r>
    </w:p>
    <w:p w14:paraId="2835A01E" w14:textId="77777777" w:rsidR="00C65C4E" w:rsidRPr="00C65C4E" w:rsidRDefault="00C65C4E" w:rsidP="00C65C4E">
      <w:pPr>
        <w:spacing w:after="0" w:line="259" w:lineRule="auto"/>
        <w:ind w:left="14"/>
        <w:rPr>
          <w:rFonts w:ascii="Calibri" w:eastAsia="Calibri" w:hAnsi="Calibri" w:cs="Calibri"/>
          <w:color w:val="333333"/>
          <w:kern w:val="0"/>
          <w:sz w:val="22"/>
          <w:szCs w:val="22"/>
          <w14:ligatures w14:val="none"/>
        </w:rPr>
      </w:pPr>
      <w:r w:rsidRPr="00C65C4E">
        <w:rPr>
          <w:rFonts w:ascii="Calibri" w:eastAsia="Calibri" w:hAnsi="Calibri" w:cs="Calibri"/>
          <w:color w:val="333333"/>
          <w:kern w:val="0"/>
          <w:sz w:val="22"/>
          <w:szCs w:val="22"/>
          <w14:ligatures w14:val="none"/>
        </w:rPr>
        <w:t xml:space="preserve">  </w:t>
      </w:r>
    </w:p>
    <w:p w14:paraId="2C4C6332" w14:textId="77777777" w:rsidR="00C65C4E" w:rsidRPr="00C65C4E" w:rsidRDefault="00C65C4E" w:rsidP="00C65C4E">
      <w:pPr>
        <w:spacing w:after="0" w:line="259" w:lineRule="auto"/>
        <w:ind w:left="14"/>
        <w:rPr>
          <w:rFonts w:ascii="Calibri" w:eastAsia="Calibri" w:hAnsi="Calibri" w:cs="Calibri"/>
          <w:color w:val="333333"/>
          <w:kern w:val="0"/>
          <w:sz w:val="22"/>
          <w:szCs w:val="22"/>
          <w14:ligatures w14:val="none"/>
        </w:rPr>
      </w:pPr>
    </w:p>
    <w:p w14:paraId="09865184" w14:textId="77777777" w:rsidR="00C65C4E" w:rsidRPr="00C65C4E" w:rsidRDefault="00C65C4E" w:rsidP="00C65C4E">
      <w:pPr>
        <w:spacing w:after="0" w:line="259" w:lineRule="auto"/>
        <w:ind w:left="14"/>
        <w:rPr>
          <w:rFonts w:ascii="Calibri" w:eastAsia="Calibri" w:hAnsi="Calibri" w:cs="Calibri"/>
          <w:color w:val="333333"/>
          <w:kern w:val="0"/>
          <w:sz w:val="22"/>
          <w:szCs w:val="22"/>
          <w14:ligatures w14:val="none"/>
        </w:rPr>
      </w:pPr>
    </w:p>
    <w:p w14:paraId="5D922CFF" w14:textId="77777777" w:rsidR="00C65C4E" w:rsidRPr="00C65C4E" w:rsidRDefault="00C65C4E" w:rsidP="00C65C4E">
      <w:pPr>
        <w:spacing w:after="0" w:line="259" w:lineRule="auto"/>
        <w:ind w:left="14"/>
        <w:rPr>
          <w:rFonts w:ascii="Calibri" w:eastAsia="Calibri" w:hAnsi="Calibri" w:cs="Calibri"/>
          <w:color w:val="333333"/>
          <w:kern w:val="0"/>
          <w:sz w:val="22"/>
          <w:szCs w:val="22"/>
          <w14:ligatures w14:val="none"/>
        </w:rPr>
      </w:pPr>
    </w:p>
    <w:tbl>
      <w:tblPr>
        <w:tblStyle w:val="TableGrid"/>
        <w:tblW w:w="8610" w:type="dxa"/>
        <w:tblInd w:w="739" w:type="dxa"/>
        <w:tblCellMar>
          <w:top w:w="79" w:type="dxa"/>
          <w:left w:w="103" w:type="dxa"/>
        </w:tblCellMar>
        <w:tblLook w:val="04A0" w:firstRow="1" w:lastRow="0" w:firstColumn="1" w:lastColumn="0" w:noHBand="0" w:noVBand="1"/>
      </w:tblPr>
      <w:tblGrid>
        <w:gridCol w:w="84"/>
        <w:gridCol w:w="1080"/>
        <w:gridCol w:w="1980"/>
        <w:gridCol w:w="5466"/>
      </w:tblGrid>
      <w:tr w:rsidR="00C65C4E" w:rsidRPr="00C65C4E" w14:paraId="4C1632BC" w14:textId="77777777" w:rsidTr="006524BD">
        <w:trPr>
          <w:gridBefore w:val="1"/>
          <w:wBefore w:w="84" w:type="dxa"/>
          <w:trHeight w:val="336"/>
        </w:trPr>
        <w:tc>
          <w:tcPr>
            <w:tcW w:w="1080" w:type="dxa"/>
            <w:tcBorders>
              <w:top w:val="single" w:sz="8" w:space="0" w:color="000000"/>
              <w:left w:val="single" w:sz="8" w:space="0" w:color="000000"/>
              <w:bottom w:val="single" w:sz="8" w:space="0" w:color="000000"/>
              <w:right w:val="single" w:sz="8" w:space="0" w:color="000000"/>
            </w:tcBorders>
            <w:shd w:val="clear" w:color="auto" w:fill="D9D9D9"/>
          </w:tcPr>
          <w:p w14:paraId="4BD50D6A" w14:textId="77777777" w:rsidR="00C65C4E" w:rsidRPr="000F3B5B" w:rsidRDefault="00C65C4E" w:rsidP="00C65C4E">
            <w:pPr>
              <w:spacing w:line="259" w:lineRule="auto"/>
              <w:rPr>
                <w:rFonts w:ascii="Calibri" w:eastAsia="Calibri" w:hAnsi="Calibri" w:cs="Calibri"/>
              </w:rPr>
            </w:pPr>
            <w:r w:rsidRPr="000F3B5B">
              <w:rPr>
                <w:rFonts w:ascii="Calibri" w:eastAsia="Calibri" w:hAnsi="Calibri" w:cs="Calibri"/>
                <w:b/>
              </w:rPr>
              <w:t>Length of Mission</w:t>
            </w:r>
            <w:r w:rsidRPr="000F3B5B">
              <w:rPr>
                <w:rFonts w:ascii="Calibri" w:eastAsia="Calibri" w:hAnsi="Calibri" w:cs="Calibri"/>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D9D9D9"/>
          </w:tcPr>
          <w:p w14:paraId="47706FE0" w14:textId="77777777" w:rsidR="00C65C4E" w:rsidRPr="000F3B5B" w:rsidRDefault="00C65C4E" w:rsidP="00C65C4E">
            <w:pPr>
              <w:spacing w:line="259" w:lineRule="auto"/>
              <w:ind w:left="7"/>
              <w:rPr>
                <w:rFonts w:ascii="Calibri" w:eastAsia="Calibri" w:hAnsi="Calibri" w:cs="Calibri"/>
              </w:rPr>
            </w:pPr>
            <w:r w:rsidRPr="000F3B5B">
              <w:rPr>
                <w:rFonts w:ascii="Calibri" w:eastAsia="Calibri" w:hAnsi="Calibri" w:cs="Calibri"/>
                <w:b/>
              </w:rPr>
              <w:t>Mission involves</w:t>
            </w:r>
            <w:r w:rsidRPr="000F3B5B">
              <w:rPr>
                <w:rFonts w:ascii="Calibri" w:eastAsia="Calibri" w:hAnsi="Calibri" w:cs="Calibri"/>
              </w:rPr>
              <w:t xml:space="preserve">  </w:t>
            </w:r>
          </w:p>
        </w:tc>
        <w:tc>
          <w:tcPr>
            <w:tcW w:w="5466" w:type="dxa"/>
            <w:tcBorders>
              <w:top w:val="single" w:sz="8" w:space="0" w:color="000000"/>
              <w:left w:val="single" w:sz="8" w:space="0" w:color="000000"/>
              <w:bottom w:val="single" w:sz="8" w:space="0" w:color="000000"/>
              <w:right w:val="single" w:sz="8" w:space="0" w:color="000000"/>
            </w:tcBorders>
            <w:shd w:val="clear" w:color="auto" w:fill="D9D9D9"/>
          </w:tcPr>
          <w:p w14:paraId="3F80D272" w14:textId="77777777" w:rsidR="00C65C4E" w:rsidRPr="000F3B5B" w:rsidRDefault="00C65C4E" w:rsidP="00C65C4E">
            <w:pPr>
              <w:spacing w:line="259" w:lineRule="auto"/>
              <w:ind w:left="7"/>
              <w:rPr>
                <w:rFonts w:ascii="Calibri" w:eastAsia="Calibri" w:hAnsi="Calibri" w:cs="Calibri"/>
              </w:rPr>
            </w:pPr>
            <w:r w:rsidRPr="000F3B5B">
              <w:rPr>
                <w:rFonts w:ascii="Calibri" w:eastAsia="Calibri" w:hAnsi="Calibri" w:cs="Calibri"/>
                <w:b/>
              </w:rPr>
              <w:t>DSA</w:t>
            </w:r>
            <w:r w:rsidRPr="000F3B5B">
              <w:rPr>
                <w:rFonts w:ascii="Calibri" w:eastAsia="Calibri" w:hAnsi="Calibri" w:cs="Calibri"/>
              </w:rPr>
              <w:t xml:space="preserve">  </w:t>
            </w:r>
          </w:p>
        </w:tc>
      </w:tr>
      <w:tr w:rsidR="00C65C4E" w:rsidRPr="00C65C4E" w14:paraId="4F7902BC" w14:textId="77777777" w:rsidTr="006524BD">
        <w:trPr>
          <w:gridBefore w:val="1"/>
          <w:wBefore w:w="84" w:type="dxa"/>
          <w:trHeight w:val="653"/>
        </w:trPr>
        <w:tc>
          <w:tcPr>
            <w:tcW w:w="1080" w:type="dxa"/>
            <w:tcBorders>
              <w:top w:val="single" w:sz="8" w:space="0" w:color="000000"/>
              <w:left w:val="single" w:sz="8" w:space="0" w:color="000000"/>
              <w:bottom w:val="single" w:sz="8" w:space="0" w:color="000000"/>
              <w:right w:val="single" w:sz="8" w:space="0" w:color="000000"/>
            </w:tcBorders>
          </w:tcPr>
          <w:p w14:paraId="0AA52F8A" w14:textId="77777777" w:rsidR="00C65C4E" w:rsidRPr="000F3B5B" w:rsidRDefault="00C65C4E" w:rsidP="00C65C4E">
            <w:pPr>
              <w:spacing w:line="259" w:lineRule="auto"/>
              <w:rPr>
                <w:rFonts w:ascii="Calibri" w:eastAsia="Calibri" w:hAnsi="Calibri" w:cs="Calibri"/>
              </w:rPr>
            </w:pPr>
            <w:r w:rsidRPr="000F3B5B">
              <w:rPr>
                <w:rFonts w:ascii="Calibri" w:eastAsia="Calibri" w:hAnsi="Calibri" w:cs="Calibri"/>
              </w:rPr>
              <w:t xml:space="preserve">Less than 24 hours   </w:t>
            </w:r>
          </w:p>
        </w:tc>
        <w:tc>
          <w:tcPr>
            <w:tcW w:w="1980" w:type="dxa"/>
            <w:tcBorders>
              <w:top w:val="single" w:sz="8" w:space="0" w:color="000000"/>
              <w:left w:val="single" w:sz="8" w:space="0" w:color="000000"/>
              <w:bottom w:val="single" w:sz="8" w:space="0" w:color="000000"/>
              <w:right w:val="single" w:sz="8" w:space="0" w:color="000000"/>
            </w:tcBorders>
          </w:tcPr>
          <w:p w14:paraId="7E1D816B" w14:textId="77777777" w:rsidR="00C65C4E" w:rsidRPr="000F3B5B" w:rsidRDefault="00C65C4E" w:rsidP="00C65C4E">
            <w:pPr>
              <w:spacing w:line="259" w:lineRule="auto"/>
              <w:ind w:left="7" w:hanging="5"/>
              <w:jc w:val="both"/>
              <w:rPr>
                <w:rFonts w:ascii="Calibri" w:eastAsia="Calibri" w:hAnsi="Calibri" w:cs="Calibri"/>
              </w:rPr>
            </w:pPr>
            <w:r w:rsidRPr="000F3B5B">
              <w:rPr>
                <w:rFonts w:ascii="Calibri" w:eastAsia="Calibri" w:hAnsi="Calibri" w:cs="Calibri"/>
              </w:rPr>
              <w:t xml:space="preserve">Night  away  from traveller’s residence  </w:t>
            </w:r>
          </w:p>
        </w:tc>
        <w:tc>
          <w:tcPr>
            <w:tcW w:w="5466" w:type="dxa"/>
            <w:tcBorders>
              <w:top w:val="single" w:sz="8" w:space="0" w:color="000000"/>
              <w:left w:val="single" w:sz="8" w:space="0" w:color="000000"/>
              <w:bottom w:val="single" w:sz="8" w:space="0" w:color="000000"/>
              <w:right w:val="single" w:sz="8" w:space="0" w:color="000000"/>
            </w:tcBorders>
          </w:tcPr>
          <w:p w14:paraId="4CFAE03B" w14:textId="77777777" w:rsidR="00C65C4E" w:rsidRPr="000F3B5B" w:rsidRDefault="00C65C4E" w:rsidP="00C65C4E">
            <w:pPr>
              <w:spacing w:line="259" w:lineRule="auto"/>
              <w:ind w:left="7"/>
              <w:rPr>
                <w:rFonts w:ascii="Calibri" w:eastAsia="Calibri" w:hAnsi="Calibri" w:cs="Calibri"/>
              </w:rPr>
            </w:pPr>
            <w:r w:rsidRPr="000F3B5B">
              <w:rPr>
                <w:rFonts w:ascii="Calibri" w:eastAsia="Calibri" w:hAnsi="Calibri" w:cs="Calibri"/>
              </w:rPr>
              <w:t xml:space="preserve">Full DSA.  </w:t>
            </w:r>
          </w:p>
        </w:tc>
      </w:tr>
      <w:tr w:rsidR="00C65C4E" w:rsidRPr="00C65C4E" w14:paraId="6D7C10FF" w14:textId="77777777" w:rsidTr="006524BD">
        <w:tblPrEx>
          <w:tblCellMar>
            <w:top w:w="72" w:type="dxa"/>
            <w:left w:w="29" w:type="dxa"/>
          </w:tblCellMar>
        </w:tblPrEx>
        <w:trPr>
          <w:trHeight w:val="1229"/>
        </w:trPr>
        <w:tc>
          <w:tcPr>
            <w:tcW w:w="84" w:type="dxa"/>
            <w:vMerge w:val="restart"/>
            <w:tcBorders>
              <w:top w:val="nil"/>
              <w:left w:val="nil"/>
              <w:bottom w:val="single" w:sz="8" w:space="0" w:color="000000"/>
              <w:right w:val="single" w:sz="14" w:space="0" w:color="000000"/>
            </w:tcBorders>
          </w:tcPr>
          <w:p w14:paraId="706AD530" w14:textId="77777777" w:rsidR="00C65C4E" w:rsidRPr="00C65C4E" w:rsidRDefault="00C65C4E" w:rsidP="00C65C4E">
            <w:pPr>
              <w:spacing w:line="259" w:lineRule="auto"/>
              <w:rPr>
                <w:rFonts w:ascii="Calibri" w:eastAsia="Calibri" w:hAnsi="Calibri" w:cs="Calibri"/>
                <w:color w:val="333333"/>
              </w:rPr>
            </w:pPr>
            <w:r w:rsidRPr="00C65C4E">
              <w:rPr>
                <w:rFonts w:ascii="Calibri" w:eastAsia="Calibri" w:hAnsi="Calibri" w:cs="Calibri"/>
                <w:color w:val="333333"/>
              </w:rPr>
              <w:t xml:space="preserve"> </w:t>
            </w:r>
          </w:p>
        </w:tc>
        <w:tc>
          <w:tcPr>
            <w:tcW w:w="1080" w:type="dxa"/>
            <w:vMerge w:val="restart"/>
            <w:tcBorders>
              <w:top w:val="nil"/>
              <w:left w:val="single" w:sz="14" w:space="0" w:color="000000"/>
              <w:bottom w:val="single" w:sz="8" w:space="0" w:color="000000"/>
              <w:right w:val="single" w:sz="8" w:space="0" w:color="000000"/>
            </w:tcBorders>
            <w:vAlign w:val="center"/>
          </w:tcPr>
          <w:p w14:paraId="4D818C0C" w14:textId="77777777" w:rsidR="00C65C4E" w:rsidRPr="000F3B5B" w:rsidRDefault="00C65C4E" w:rsidP="00C65C4E">
            <w:pPr>
              <w:spacing w:line="259" w:lineRule="auto"/>
              <w:rPr>
                <w:rFonts w:ascii="Calibri" w:eastAsia="Calibri" w:hAnsi="Calibri" w:cs="Calibri"/>
              </w:rPr>
            </w:pPr>
          </w:p>
        </w:tc>
        <w:tc>
          <w:tcPr>
            <w:tcW w:w="1980" w:type="dxa"/>
            <w:vMerge w:val="restart"/>
            <w:tcBorders>
              <w:top w:val="single" w:sz="8" w:space="0" w:color="000000"/>
              <w:left w:val="single" w:sz="8" w:space="0" w:color="000000"/>
              <w:bottom w:val="single" w:sz="8" w:space="0" w:color="000000"/>
              <w:right w:val="single" w:sz="8" w:space="0" w:color="000000"/>
            </w:tcBorders>
          </w:tcPr>
          <w:p w14:paraId="7DE67AB4" w14:textId="77777777" w:rsidR="00C65C4E" w:rsidRPr="000F3B5B" w:rsidRDefault="00C65C4E" w:rsidP="00C65C4E">
            <w:pPr>
              <w:spacing w:line="259" w:lineRule="auto"/>
              <w:ind w:left="71" w:right="64"/>
              <w:jc w:val="both"/>
              <w:rPr>
                <w:rFonts w:ascii="Calibri" w:eastAsia="Calibri" w:hAnsi="Calibri" w:cs="Calibri"/>
              </w:rPr>
            </w:pPr>
            <w:r w:rsidRPr="000F3B5B">
              <w:rPr>
                <w:rFonts w:ascii="Calibri" w:eastAsia="Calibri" w:hAnsi="Calibri" w:cs="Calibri"/>
              </w:rPr>
              <w:t xml:space="preserve">Does </w:t>
            </w:r>
            <w:r w:rsidRPr="000F3B5B">
              <w:rPr>
                <w:rFonts w:ascii="Calibri" w:eastAsia="Calibri" w:hAnsi="Calibri" w:cs="Calibri"/>
                <w:b/>
              </w:rPr>
              <w:t>not</w:t>
            </w:r>
            <w:r w:rsidRPr="000F3B5B">
              <w:rPr>
                <w:rFonts w:ascii="Calibri" w:eastAsia="Calibri" w:hAnsi="Calibri" w:cs="Calibri"/>
              </w:rPr>
              <w:t xml:space="preserve"> involve a night away from  traveller’s residence  </w:t>
            </w:r>
          </w:p>
        </w:tc>
        <w:tc>
          <w:tcPr>
            <w:tcW w:w="5466" w:type="dxa"/>
            <w:tcBorders>
              <w:top w:val="single" w:sz="8" w:space="0" w:color="000000"/>
              <w:left w:val="single" w:sz="8" w:space="0" w:color="000000"/>
              <w:bottom w:val="single" w:sz="8" w:space="0" w:color="000000"/>
              <w:right w:val="single" w:sz="8" w:space="0" w:color="000000"/>
            </w:tcBorders>
          </w:tcPr>
          <w:p w14:paraId="0DFE3D23" w14:textId="77777777" w:rsidR="00C65C4E" w:rsidRPr="000F3B5B" w:rsidRDefault="00C65C4E" w:rsidP="00C65C4E">
            <w:pPr>
              <w:spacing w:line="259" w:lineRule="auto"/>
              <w:ind w:left="71" w:right="117"/>
              <w:jc w:val="both"/>
              <w:rPr>
                <w:rFonts w:ascii="Calibri" w:eastAsia="Calibri" w:hAnsi="Calibri" w:cs="Calibri"/>
              </w:rPr>
            </w:pPr>
            <w:r w:rsidRPr="000F3B5B">
              <w:rPr>
                <w:rFonts w:ascii="Calibri" w:eastAsia="Calibri" w:hAnsi="Calibri" w:cs="Calibri"/>
              </w:rPr>
              <w:t xml:space="preserve">No DSA if mission including journey time lasts </w:t>
            </w:r>
            <w:r w:rsidRPr="000F3B5B">
              <w:rPr>
                <w:rFonts w:ascii="Calibri" w:eastAsia="Calibri" w:hAnsi="Calibri" w:cs="Calibri"/>
                <w:b/>
                <w:i/>
              </w:rPr>
              <w:t>less than 10</w:t>
            </w:r>
            <w:r w:rsidRPr="000F3B5B">
              <w:rPr>
                <w:rFonts w:ascii="Calibri" w:eastAsia="Calibri" w:hAnsi="Calibri" w:cs="Calibri"/>
              </w:rPr>
              <w:t xml:space="preserve"> hours from the time of departure from the point of origin to the time of return to the port of entry.  </w:t>
            </w:r>
          </w:p>
        </w:tc>
      </w:tr>
      <w:tr w:rsidR="00C65C4E" w:rsidRPr="00C65C4E" w14:paraId="59CC327F" w14:textId="77777777" w:rsidTr="006524BD">
        <w:tblPrEx>
          <w:tblCellMar>
            <w:top w:w="72" w:type="dxa"/>
            <w:left w:w="29" w:type="dxa"/>
          </w:tblCellMar>
        </w:tblPrEx>
        <w:trPr>
          <w:trHeight w:val="358"/>
        </w:trPr>
        <w:tc>
          <w:tcPr>
            <w:tcW w:w="84" w:type="dxa"/>
            <w:vMerge/>
            <w:tcBorders>
              <w:top w:val="nil"/>
              <w:left w:val="nil"/>
              <w:bottom w:val="nil"/>
              <w:right w:val="single" w:sz="14" w:space="0" w:color="000000"/>
            </w:tcBorders>
            <w:vAlign w:val="center"/>
          </w:tcPr>
          <w:p w14:paraId="4BA50A10" w14:textId="77777777" w:rsidR="00C65C4E" w:rsidRPr="00C65C4E" w:rsidRDefault="00C65C4E" w:rsidP="00C65C4E">
            <w:pPr>
              <w:spacing w:line="259" w:lineRule="auto"/>
              <w:rPr>
                <w:rFonts w:ascii="Calibri" w:eastAsia="Calibri" w:hAnsi="Calibri" w:cs="Calibri"/>
                <w:color w:val="333333"/>
              </w:rPr>
            </w:pPr>
          </w:p>
        </w:tc>
        <w:tc>
          <w:tcPr>
            <w:tcW w:w="1080" w:type="dxa"/>
            <w:vMerge/>
            <w:tcBorders>
              <w:top w:val="nil"/>
              <w:left w:val="single" w:sz="14" w:space="0" w:color="000000"/>
              <w:bottom w:val="single" w:sz="8" w:space="0" w:color="000000"/>
              <w:right w:val="single" w:sz="8" w:space="0" w:color="000000"/>
            </w:tcBorders>
            <w:vAlign w:val="center"/>
          </w:tcPr>
          <w:p w14:paraId="157FD25E" w14:textId="77777777" w:rsidR="00C65C4E" w:rsidRPr="000F3B5B" w:rsidRDefault="00C65C4E" w:rsidP="00C65C4E">
            <w:pPr>
              <w:spacing w:line="259" w:lineRule="auto"/>
              <w:rPr>
                <w:rFonts w:ascii="Calibri" w:eastAsia="Calibri" w:hAnsi="Calibri" w:cs="Calibri"/>
              </w:rPr>
            </w:pPr>
          </w:p>
        </w:tc>
        <w:tc>
          <w:tcPr>
            <w:tcW w:w="1980" w:type="dxa"/>
            <w:vMerge/>
            <w:tcBorders>
              <w:top w:val="nil"/>
              <w:left w:val="single" w:sz="8" w:space="0" w:color="000000"/>
              <w:bottom w:val="single" w:sz="8" w:space="0" w:color="000000"/>
              <w:right w:val="single" w:sz="8" w:space="0" w:color="000000"/>
            </w:tcBorders>
          </w:tcPr>
          <w:p w14:paraId="63B62FB8" w14:textId="77777777" w:rsidR="00C65C4E" w:rsidRPr="000F3B5B" w:rsidRDefault="00C65C4E" w:rsidP="00C65C4E">
            <w:pPr>
              <w:spacing w:line="259" w:lineRule="auto"/>
              <w:rPr>
                <w:rFonts w:ascii="Calibri" w:eastAsia="Calibri" w:hAnsi="Calibri" w:cs="Calibri"/>
              </w:rPr>
            </w:pPr>
          </w:p>
        </w:tc>
        <w:tc>
          <w:tcPr>
            <w:tcW w:w="5466" w:type="dxa"/>
            <w:tcBorders>
              <w:top w:val="single" w:sz="8" w:space="0" w:color="000000"/>
              <w:left w:val="single" w:sz="8" w:space="0" w:color="000000"/>
              <w:bottom w:val="single" w:sz="8" w:space="0" w:color="000000"/>
              <w:right w:val="single" w:sz="8" w:space="0" w:color="000000"/>
            </w:tcBorders>
          </w:tcPr>
          <w:p w14:paraId="5F51A24C" w14:textId="77777777" w:rsidR="00C65C4E" w:rsidRPr="000F3B5B" w:rsidRDefault="00C65C4E" w:rsidP="00C65C4E">
            <w:pPr>
              <w:spacing w:line="259" w:lineRule="auto"/>
              <w:ind w:left="71"/>
              <w:rPr>
                <w:rFonts w:ascii="Calibri" w:eastAsia="Calibri" w:hAnsi="Calibri" w:cs="Calibri"/>
              </w:rPr>
            </w:pPr>
            <w:r w:rsidRPr="000F3B5B">
              <w:rPr>
                <w:rFonts w:ascii="Calibri" w:eastAsia="Calibri" w:hAnsi="Calibri" w:cs="Calibri"/>
              </w:rPr>
              <w:t xml:space="preserve">40% of DSA if mission including journey time lasts  </w:t>
            </w:r>
          </w:p>
        </w:tc>
      </w:tr>
      <w:tr w:rsidR="00C65C4E" w:rsidRPr="00C65C4E" w14:paraId="1BE477B2" w14:textId="77777777" w:rsidTr="006524BD">
        <w:tblPrEx>
          <w:tblCellMar>
            <w:top w:w="72" w:type="dxa"/>
            <w:left w:w="29" w:type="dxa"/>
          </w:tblCellMar>
        </w:tblPrEx>
        <w:trPr>
          <w:trHeight w:val="622"/>
        </w:trPr>
        <w:tc>
          <w:tcPr>
            <w:tcW w:w="84" w:type="dxa"/>
            <w:vMerge/>
            <w:tcBorders>
              <w:top w:val="nil"/>
              <w:left w:val="nil"/>
              <w:bottom w:val="nil"/>
              <w:right w:val="single" w:sz="14" w:space="0" w:color="000000"/>
            </w:tcBorders>
            <w:vAlign w:val="bottom"/>
          </w:tcPr>
          <w:p w14:paraId="09BA19C4" w14:textId="77777777" w:rsidR="00C65C4E" w:rsidRPr="00C65C4E" w:rsidRDefault="00C65C4E" w:rsidP="00C65C4E">
            <w:pPr>
              <w:spacing w:line="259" w:lineRule="auto"/>
              <w:rPr>
                <w:rFonts w:ascii="Calibri" w:eastAsia="Calibri" w:hAnsi="Calibri" w:cs="Calibri"/>
                <w:color w:val="333333"/>
              </w:rPr>
            </w:pPr>
          </w:p>
        </w:tc>
        <w:tc>
          <w:tcPr>
            <w:tcW w:w="1080" w:type="dxa"/>
            <w:vMerge w:val="restart"/>
            <w:tcBorders>
              <w:top w:val="single" w:sz="8" w:space="0" w:color="000000"/>
              <w:left w:val="single" w:sz="14" w:space="0" w:color="000000"/>
              <w:bottom w:val="single" w:sz="8" w:space="0" w:color="000000"/>
              <w:right w:val="single" w:sz="8" w:space="0" w:color="000000"/>
            </w:tcBorders>
          </w:tcPr>
          <w:p w14:paraId="437B2FB2" w14:textId="77777777" w:rsidR="00C65C4E" w:rsidRPr="000F3B5B" w:rsidRDefault="00C65C4E" w:rsidP="00C65C4E">
            <w:pPr>
              <w:spacing w:line="259" w:lineRule="auto"/>
              <w:ind w:left="8"/>
              <w:rPr>
                <w:rFonts w:ascii="Calibri" w:eastAsia="Calibri" w:hAnsi="Calibri" w:cs="Calibri"/>
              </w:rPr>
            </w:pPr>
            <w:r w:rsidRPr="000F3B5B">
              <w:rPr>
                <w:rFonts w:ascii="Calibri" w:eastAsia="Calibri" w:hAnsi="Calibri" w:cs="Calibri"/>
              </w:rPr>
              <w:t xml:space="preserve"> </w:t>
            </w:r>
          </w:p>
        </w:tc>
        <w:tc>
          <w:tcPr>
            <w:tcW w:w="1980" w:type="dxa"/>
            <w:vMerge w:val="restart"/>
            <w:tcBorders>
              <w:top w:val="single" w:sz="8" w:space="0" w:color="000000"/>
              <w:left w:val="single" w:sz="8" w:space="0" w:color="000000"/>
              <w:bottom w:val="single" w:sz="8" w:space="0" w:color="000000"/>
              <w:right w:val="single" w:sz="8" w:space="0" w:color="000000"/>
            </w:tcBorders>
          </w:tcPr>
          <w:p w14:paraId="67E1A20B" w14:textId="77777777" w:rsidR="00C65C4E" w:rsidRPr="000F3B5B" w:rsidRDefault="00C65C4E" w:rsidP="00C65C4E">
            <w:pPr>
              <w:spacing w:line="259" w:lineRule="auto"/>
              <w:ind w:left="11"/>
              <w:rPr>
                <w:rFonts w:ascii="Calibri" w:eastAsia="Calibri" w:hAnsi="Calibri" w:cs="Calibri"/>
              </w:rPr>
            </w:pPr>
            <w:r w:rsidRPr="000F3B5B">
              <w:rPr>
                <w:rFonts w:ascii="Calibri" w:eastAsia="Calibri" w:hAnsi="Calibri" w:cs="Calibri"/>
              </w:rPr>
              <w:t xml:space="preserve"> </w:t>
            </w:r>
          </w:p>
        </w:tc>
        <w:tc>
          <w:tcPr>
            <w:tcW w:w="5466" w:type="dxa"/>
            <w:tcBorders>
              <w:top w:val="single" w:sz="8" w:space="0" w:color="000000"/>
              <w:left w:val="single" w:sz="8" w:space="0" w:color="000000"/>
              <w:bottom w:val="single" w:sz="8" w:space="0" w:color="000000"/>
              <w:right w:val="single" w:sz="8" w:space="0" w:color="000000"/>
            </w:tcBorders>
          </w:tcPr>
          <w:p w14:paraId="56126CCA" w14:textId="77777777" w:rsidR="00C65C4E" w:rsidRPr="000F3B5B" w:rsidRDefault="00C65C4E" w:rsidP="00C65C4E">
            <w:pPr>
              <w:spacing w:line="259" w:lineRule="auto"/>
              <w:ind w:left="90"/>
              <w:jc w:val="both"/>
              <w:rPr>
                <w:rFonts w:ascii="Calibri" w:eastAsia="Calibri" w:hAnsi="Calibri" w:cs="Calibri"/>
              </w:rPr>
            </w:pPr>
            <w:r w:rsidRPr="000F3B5B">
              <w:rPr>
                <w:rFonts w:ascii="Calibri" w:eastAsia="Calibri" w:hAnsi="Calibri" w:cs="Calibri"/>
                <w:b/>
                <w:i/>
              </w:rPr>
              <w:t>10 hrs or more</w:t>
            </w:r>
            <w:r w:rsidRPr="000F3B5B">
              <w:rPr>
                <w:rFonts w:ascii="Calibri" w:eastAsia="Calibri" w:hAnsi="Calibri" w:cs="Calibri"/>
              </w:rPr>
              <w:t xml:space="preserve">. This applies to round trip journeys completed the same day with no overnight travel. </w:t>
            </w:r>
          </w:p>
        </w:tc>
      </w:tr>
      <w:tr w:rsidR="00C65C4E" w:rsidRPr="00C65C4E" w14:paraId="544B9539" w14:textId="77777777" w:rsidTr="006524BD">
        <w:tblPrEx>
          <w:tblCellMar>
            <w:top w:w="72" w:type="dxa"/>
            <w:left w:w="29" w:type="dxa"/>
          </w:tblCellMar>
        </w:tblPrEx>
        <w:trPr>
          <w:trHeight w:val="931"/>
        </w:trPr>
        <w:tc>
          <w:tcPr>
            <w:tcW w:w="84" w:type="dxa"/>
            <w:vMerge/>
            <w:tcBorders>
              <w:top w:val="nil"/>
              <w:left w:val="nil"/>
              <w:bottom w:val="nil"/>
              <w:right w:val="single" w:sz="14" w:space="0" w:color="000000"/>
            </w:tcBorders>
            <w:vAlign w:val="center"/>
          </w:tcPr>
          <w:p w14:paraId="26D0BA3D" w14:textId="77777777" w:rsidR="00C65C4E" w:rsidRPr="00C65C4E" w:rsidRDefault="00C65C4E" w:rsidP="00C65C4E">
            <w:pPr>
              <w:spacing w:line="259" w:lineRule="auto"/>
              <w:rPr>
                <w:rFonts w:ascii="Calibri" w:eastAsia="Calibri" w:hAnsi="Calibri" w:cs="Calibri"/>
                <w:color w:val="333333"/>
              </w:rPr>
            </w:pPr>
          </w:p>
        </w:tc>
        <w:tc>
          <w:tcPr>
            <w:tcW w:w="1080" w:type="dxa"/>
            <w:vMerge/>
            <w:tcBorders>
              <w:top w:val="nil"/>
              <w:left w:val="single" w:sz="14" w:space="0" w:color="000000"/>
              <w:bottom w:val="single" w:sz="8" w:space="0" w:color="000000"/>
              <w:right w:val="single" w:sz="8" w:space="0" w:color="000000"/>
            </w:tcBorders>
            <w:vAlign w:val="center"/>
          </w:tcPr>
          <w:p w14:paraId="30857015" w14:textId="77777777" w:rsidR="00C65C4E" w:rsidRPr="000F3B5B" w:rsidRDefault="00C65C4E" w:rsidP="00C65C4E">
            <w:pPr>
              <w:spacing w:line="259" w:lineRule="auto"/>
              <w:rPr>
                <w:rFonts w:ascii="Calibri" w:eastAsia="Calibri" w:hAnsi="Calibri" w:cs="Calibri"/>
              </w:rPr>
            </w:pPr>
          </w:p>
        </w:tc>
        <w:tc>
          <w:tcPr>
            <w:tcW w:w="1980" w:type="dxa"/>
            <w:vMerge/>
            <w:tcBorders>
              <w:top w:val="nil"/>
              <w:left w:val="single" w:sz="8" w:space="0" w:color="000000"/>
              <w:bottom w:val="single" w:sz="8" w:space="0" w:color="000000"/>
              <w:right w:val="single" w:sz="8" w:space="0" w:color="000000"/>
            </w:tcBorders>
            <w:vAlign w:val="bottom"/>
          </w:tcPr>
          <w:p w14:paraId="0A2998C5" w14:textId="77777777" w:rsidR="00C65C4E" w:rsidRPr="000F3B5B" w:rsidRDefault="00C65C4E" w:rsidP="00C65C4E">
            <w:pPr>
              <w:spacing w:line="259" w:lineRule="auto"/>
              <w:rPr>
                <w:rFonts w:ascii="Calibri" w:eastAsia="Calibri" w:hAnsi="Calibri" w:cs="Calibri"/>
              </w:rPr>
            </w:pPr>
          </w:p>
        </w:tc>
        <w:tc>
          <w:tcPr>
            <w:tcW w:w="5466" w:type="dxa"/>
            <w:tcBorders>
              <w:top w:val="single" w:sz="8" w:space="0" w:color="000000"/>
              <w:left w:val="single" w:sz="8" w:space="0" w:color="000000"/>
              <w:bottom w:val="single" w:sz="8" w:space="0" w:color="000000"/>
              <w:right w:val="single" w:sz="8" w:space="0" w:color="000000"/>
            </w:tcBorders>
          </w:tcPr>
          <w:p w14:paraId="78D66773" w14:textId="77777777" w:rsidR="00C65C4E" w:rsidRPr="000F3B5B" w:rsidRDefault="00C65C4E" w:rsidP="00C65C4E">
            <w:pPr>
              <w:spacing w:line="259" w:lineRule="auto"/>
              <w:ind w:left="90" w:right="105"/>
              <w:jc w:val="both"/>
              <w:rPr>
                <w:rFonts w:ascii="Calibri" w:eastAsia="Calibri" w:hAnsi="Calibri" w:cs="Calibri"/>
              </w:rPr>
            </w:pPr>
            <w:r w:rsidRPr="000F3B5B">
              <w:rPr>
                <w:rFonts w:ascii="Calibri" w:eastAsia="Calibri" w:hAnsi="Calibri" w:cs="Calibri"/>
              </w:rPr>
              <w:t xml:space="preserve">No DSA for a visit to a project site in the vicinity of the regular duty station or within commuting distance/35-mile radius.  </w:t>
            </w:r>
          </w:p>
        </w:tc>
      </w:tr>
      <w:tr w:rsidR="00C65C4E" w:rsidRPr="00C65C4E" w14:paraId="4878885F" w14:textId="77777777" w:rsidTr="006524BD">
        <w:tblPrEx>
          <w:tblCellMar>
            <w:top w:w="72" w:type="dxa"/>
            <w:left w:w="29" w:type="dxa"/>
          </w:tblCellMar>
        </w:tblPrEx>
        <w:trPr>
          <w:trHeight w:val="4113"/>
        </w:trPr>
        <w:tc>
          <w:tcPr>
            <w:tcW w:w="84" w:type="dxa"/>
            <w:vMerge/>
            <w:tcBorders>
              <w:top w:val="nil"/>
              <w:left w:val="nil"/>
              <w:bottom w:val="single" w:sz="8" w:space="0" w:color="000000"/>
              <w:right w:val="single" w:sz="14" w:space="0" w:color="000000"/>
            </w:tcBorders>
            <w:vAlign w:val="bottom"/>
          </w:tcPr>
          <w:p w14:paraId="72A87BA7" w14:textId="77777777" w:rsidR="00C65C4E" w:rsidRPr="00C65C4E" w:rsidRDefault="00C65C4E" w:rsidP="00C65C4E">
            <w:pPr>
              <w:spacing w:line="259" w:lineRule="auto"/>
              <w:rPr>
                <w:rFonts w:ascii="Calibri" w:eastAsia="Calibri" w:hAnsi="Calibri" w:cs="Calibri"/>
                <w:color w:val="333333"/>
              </w:rPr>
            </w:pPr>
          </w:p>
        </w:tc>
        <w:tc>
          <w:tcPr>
            <w:tcW w:w="1080" w:type="dxa"/>
            <w:tcBorders>
              <w:top w:val="single" w:sz="8" w:space="0" w:color="000000"/>
              <w:left w:val="single" w:sz="14" w:space="0" w:color="000000"/>
              <w:bottom w:val="single" w:sz="8" w:space="0" w:color="000000"/>
              <w:right w:val="single" w:sz="8" w:space="0" w:color="000000"/>
            </w:tcBorders>
          </w:tcPr>
          <w:p w14:paraId="449CAE9A" w14:textId="77777777" w:rsidR="00C65C4E" w:rsidRPr="000F3B5B" w:rsidRDefault="00C65C4E" w:rsidP="00C65C4E">
            <w:pPr>
              <w:spacing w:line="259" w:lineRule="auto"/>
              <w:ind w:left="88"/>
              <w:rPr>
                <w:rFonts w:ascii="Calibri" w:eastAsia="Calibri" w:hAnsi="Calibri" w:cs="Calibri"/>
              </w:rPr>
            </w:pPr>
            <w:r w:rsidRPr="000F3B5B">
              <w:rPr>
                <w:rFonts w:ascii="Calibri" w:eastAsia="Calibri" w:hAnsi="Calibri" w:cs="Calibri"/>
              </w:rPr>
              <w:t xml:space="preserve">24 hours or longer  </w:t>
            </w:r>
          </w:p>
        </w:tc>
        <w:tc>
          <w:tcPr>
            <w:tcW w:w="1980" w:type="dxa"/>
            <w:tcBorders>
              <w:top w:val="single" w:sz="8" w:space="0" w:color="000000"/>
              <w:left w:val="single" w:sz="8" w:space="0" w:color="000000"/>
              <w:bottom w:val="single" w:sz="8" w:space="0" w:color="000000"/>
              <w:right w:val="single" w:sz="8" w:space="0" w:color="000000"/>
            </w:tcBorders>
          </w:tcPr>
          <w:p w14:paraId="49E32A61" w14:textId="77777777" w:rsidR="00C65C4E" w:rsidRPr="000F3B5B" w:rsidRDefault="00C65C4E" w:rsidP="00C65C4E">
            <w:pPr>
              <w:spacing w:line="259" w:lineRule="auto"/>
              <w:ind w:left="90"/>
              <w:jc w:val="both"/>
              <w:rPr>
                <w:rFonts w:ascii="Calibri" w:eastAsia="Calibri" w:hAnsi="Calibri" w:cs="Calibri"/>
              </w:rPr>
            </w:pPr>
            <w:r w:rsidRPr="000F3B5B">
              <w:rPr>
                <w:rFonts w:ascii="Calibri" w:eastAsia="Calibri" w:hAnsi="Calibri" w:cs="Calibri"/>
              </w:rPr>
              <w:t xml:space="preserve">Night(s) away from traveller’s residence  </w:t>
            </w:r>
          </w:p>
        </w:tc>
        <w:tc>
          <w:tcPr>
            <w:tcW w:w="5466" w:type="dxa"/>
            <w:tcBorders>
              <w:top w:val="single" w:sz="8" w:space="0" w:color="000000"/>
              <w:left w:val="single" w:sz="8" w:space="0" w:color="000000"/>
              <w:bottom w:val="single" w:sz="8" w:space="0" w:color="000000"/>
              <w:right w:val="single" w:sz="8" w:space="0" w:color="000000"/>
            </w:tcBorders>
          </w:tcPr>
          <w:p w14:paraId="2ADD9C50" w14:textId="77777777" w:rsidR="00C65C4E" w:rsidRPr="000F3B5B" w:rsidRDefault="00C65C4E" w:rsidP="00C65C4E">
            <w:pPr>
              <w:spacing w:line="238" w:lineRule="auto"/>
              <w:ind w:left="90" w:right="97"/>
              <w:jc w:val="both"/>
              <w:rPr>
                <w:rFonts w:ascii="Calibri" w:eastAsia="Calibri" w:hAnsi="Calibri" w:cs="Calibri"/>
              </w:rPr>
            </w:pPr>
            <w:r w:rsidRPr="000F3B5B">
              <w:rPr>
                <w:rFonts w:ascii="Calibri" w:eastAsia="Calibri" w:hAnsi="Calibri" w:cs="Calibri"/>
              </w:rPr>
              <w:t xml:space="preserve">A full day’s DSA for the day on which the traveller arrives at the destination, at the rate applicable to the place where the traveller spends the night; If the traveler has an overnight flight and arrives at their place of accommodation prior to check-in they are entitled to claim reimbursement for early check-in. The same guideline applies when the departure at the destination necessitates late check-out. The actual cost for the accommodation will be reimbursed to a maximum of 50% the applicable DSA rate for the location via the travel claim;  </w:t>
            </w:r>
          </w:p>
          <w:p w14:paraId="12C27112" w14:textId="77777777" w:rsidR="00C65C4E" w:rsidRPr="000F3B5B" w:rsidRDefault="00C65C4E" w:rsidP="00C65C4E">
            <w:pPr>
              <w:spacing w:line="259" w:lineRule="auto"/>
              <w:ind w:left="90" w:right="48"/>
              <w:jc w:val="both"/>
              <w:rPr>
                <w:rFonts w:ascii="Calibri" w:eastAsia="Calibri" w:hAnsi="Calibri" w:cs="Calibri"/>
              </w:rPr>
            </w:pPr>
            <w:r w:rsidRPr="000F3B5B">
              <w:rPr>
                <w:rFonts w:ascii="Calibri" w:eastAsia="Calibri" w:hAnsi="Calibri" w:cs="Calibri"/>
              </w:rPr>
              <w:t xml:space="preserve">A full day’s DSA for each successive period of 24 hours from midnight to midnight (measured by  local times, ignoring time-zone differences);  </w:t>
            </w:r>
          </w:p>
        </w:tc>
      </w:tr>
    </w:tbl>
    <w:p w14:paraId="53146D44" w14:textId="77777777" w:rsidR="00C65C4E" w:rsidRPr="00C65C4E" w:rsidRDefault="00C65C4E" w:rsidP="00C65C4E">
      <w:pPr>
        <w:spacing w:after="36" w:line="259" w:lineRule="auto"/>
        <w:ind w:left="415"/>
        <w:rPr>
          <w:rFonts w:ascii="Calibri" w:eastAsia="Calibri" w:hAnsi="Calibri" w:cs="Calibri"/>
          <w:color w:val="333333"/>
          <w:kern w:val="0"/>
          <w:sz w:val="18"/>
          <w:szCs w:val="18"/>
          <w14:ligatures w14:val="none"/>
        </w:rPr>
      </w:pPr>
      <w:r w:rsidRPr="00C65C4E">
        <w:rPr>
          <w:rFonts w:ascii="Calibri" w:eastAsia="Calibri" w:hAnsi="Calibri" w:cs="Calibri"/>
          <w:color w:val="333333"/>
          <w:kern w:val="0"/>
          <w:sz w:val="18"/>
          <w:szCs w:val="18"/>
          <w14:ligatures w14:val="none"/>
        </w:rPr>
        <w:t xml:space="preserve">  </w:t>
      </w:r>
    </w:p>
    <w:p w14:paraId="51B0B1DA" w14:textId="77777777" w:rsidR="00C65C4E" w:rsidRPr="000F3B5B" w:rsidRDefault="00C65C4E" w:rsidP="00C65C4E">
      <w:pPr>
        <w:numPr>
          <w:ilvl w:val="0"/>
          <w:numId w:val="1"/>
        </w:numPr>
        <w:spacing w:after="5"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Travellers taking indirect route who are otherwise eligible for a stopover (</w:t>
      </w:r>
      <w:proofErr w:type="gramStart"/>
      <w:r w:rsidRPr="000F3B5B">
        <w:rPr>
          <w:rFonts w:ascii="Calibri" w:eastAsia="Calibri" w:hAnsi="Calibri" w:cs="Calibri"/>
          <w:kern w:val="0"/>
          <w:sz w:val="22"/>
          <w:szCs w:val="22"/>
          <w14:ligatures w14:val="none"/>
        </w:rPr>
        <w:t>on the basis of</w:t>
      </w:r>
      <w:proofErr w:type="gramEnd"/>
      <w:r w:rsidRPr="000F3B5B">
        <w:rPr>
          <w:rFonts w:ascii="Calibri" w:eastAsia="Calibri" w:hAnsi="Calibri" w:cs="Calibri"/>
          <w:kern w:val="0"/>
          <w:sz w:val="22"/>
          <w:szCs w:val="22"/>
          <w14:ligatures w14:val="none"/>
        </w:rPr>
        <w:t xml:space="preserve"> the travel time by the most direct route) shall be entitled to such stopover with appropriate DSA not to exceed the DSA at the stopover by the most direct route.  </w:t>
      </w:r>
    </w:p>
    <w:p w14:paraId="02A3E479" w14:textId="77777777" w:rsidR="00C65C4E" w:rsidRPr="000F3B5B" w:rsidRDefault="00C65C4E" w:rsidP="00C65C4E">
      <w:pPr>
        <w:spacing w:after="2" w:line="259" w:lineRule="auto"/>
        <w:ind w:left="14"/>
        <w:rPr>
          <w:rFonts w:ascii="Calibri" w:eastAsia="Calibri" w:hAnsi="Calibri" w:cs="Calibri"/>
          <w:kern w:val="0"/>
          <w:sz w:val="18"/>
          <w:szCs w:val="18"/>
          <w14:ligatures w14:val="none"/>
        </w:rPr>
      </w:pPr>
      <w:r w:rsidRPr="000F3B5B">
        <w:rPr>
          <w:rFonts w:ascii="Calibri" w:eastAsia="Calibri" w:hAnsi="Calibri" w:cs="Calibri"/>
          <w:kern w:val="0"/>
          <w:sz w:val="18"/>
          <w:szCs w:val="18"/>
          <w14:ligatures w14:val="none"/>
        </w:rPr>
        <w:t xml:space="preserve">  </w:t>
      </w:r>
    </w:p>
    <w:p w14:paraId="64809520" w14:textId="77777777" w:rsidR="00C65C4E" w:rsidRPr="000F3B5B" w:rsidRDefault="00C65C4E" w:rsidP="00C65C4E">
      <w:pPr>
        <w:keepNext/>
        <w:keepLines/>
        <w:spacing w:after="7" w:line="254" w:lineRule="auto"/>
        <w:ind w:left="-5" w:hanging="10"/>
        <w:outlineLvl w:val="0"/>
        <w:rPr>
          <w:rFonts w:ascii="Calibri" w:eastAsia="Calibri" w:hAnsi="Calibri" w:cs="Calibri"/>
          <w:b/>
          <w:kern w:val="0"/>
          <w:sz w:val="22"/>
          <w:szCs w:val="22"/>
          <w14:ligatures w14:val="none"/>
        </w:rPr>
      </w:pPr>
      <w:r w:rsidRPr="000F3B5B">
        <w:rPr>
          <w:rFonts w:ascii="Calibri" w:eastAsia="Calibri" w:hAnsi="Calibri" w:cs="Calibri"/>
          <w:b/>
          <w:kern w:val="0"/>
          <w:sz w:val="22"/>
          <w:szCs w:val="22"/>
          <w14:ligatures w14:val="none"/>
        </w:rPr>
        <w:t xml:space="preserve">Use of Green Hotels   </w:t>
      </w:r>
    </w:p>
    <w:p w14:paraId="33E5DC0C" w14:textId="77777777" w:rsidR="00C65C4E" w:rsidRPr="000F3B5B" w:rsidRDefault="00C65C4E" w:rsidP="00C65C4E">
      <w:pPr>
        <w:spacing w:after="55" w:line="259" w:lineRule="auto"/>
        <w:ind w:left="14"/>
        <w:rPr>
          <w:rFonts w:ascii="Calibri" w:eastAsia="Calibri" w:hAnsi="Calibri" w:cs="Calibri"/>
          <w:kern w:val="0"/>
          <w:sz w:val="12"/>
          <w:szCs w:val="12"/>
          <w14:ligatures w14:val="none"/>
        </w:rPr>
      </w:pPr>
      <w:r w:rsidRPr="000F3B5B">
        <w:rPr>
          <w:rFonts w:ascii="Calibri" w:eastAsia="Calibri" w:hAnsi="Calibri" w:cs="Calibri"/>
          <w:kern w:val="0"/>
          <w:sz w:val="12"/>
          <w:szCs w:val="12"/>
          <w14:ligatures w14:val="none"/>
        </w:rPr>
        <w:t xml:space="preserve">  </w:t>
      </w:r>
    </w:p>
    <w:p w14:paraId="143786AA" w14:textId="77777777" w:rsidR="00C65C4E" w:rsidRPr="000F3B5B" w:rsidRDefault="00C65C4E" w:rsidP="00C65C4E">
      <w:pPr>
        <w:numPr>
          <w:ilvl w:val="0"/>
          <w:numId w:val="1"/>
        </w:numPr>
        <w:spacing w:after="5" w:line="255" w:lineRule="auto"/>
        <w:ind w:right="16" w:hanging="370"/>
        <w:contextualSpacing/>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Travellers are encouraged to stay at “green” hotels, where available. Green hotels demonstrate in a coherent and credible way that the environmental impact of the hotel’s operations is minimized, including aspects of waste management, cleaning services, sustainable food options, energy </w:t>
      </w:r>
      <w:r w:rsidRPr="000F3B5B">
        <w:rPr>
          <w:rFonts w:ascii="Calibri" w:eastAsia="Calibri" w:hAnsi="Calibri" w:cs="Calibri"/>
          <w:kern w:val="0"/>
          <w:sz w:val="22"/>
          <w:szCs w:val="22"/>
          <w14:ligatures w14:val="none"/>
        </w:rPr>
        <w:lastRenderedPageBreak/>
        <w:t xml:space="preserve">efficiency measures, resources consumption and local transport. Offices are encouraged to arrange locally corporate preferential rates in “green” hotels in the most frequent destinations.  </w:t>
      </w:r>
    </w:p>
    <w:p w14:paraId="3135D41E" w14:textId="77777777" w:rsidR="00C65C4E" w:rsidRPr="000F3B5B" w:rsidRDefault="00C65C4E" w:rsidP="00C65C4E">
      <w:pPr>
        <w:spacing w:after="5" w:line="255" w:lineRule="auto"/>
        <w:ind w:left="705" w:right="16"/>
        <w:contextualSpacing/>
        <w:jc w:val="both"/>
        <w:rPr>
          <w:rFonts w:ascii="Calibri" w:eastAsia="Calibri" w:hAnsi="Calibri" w:cs="Calibri"/>
          <w:kern w:val="0"/>
          <w:sz w:val="22"/>
          <w:szCs w:val="22"/>
          <w14:ligatures w14:val="none"/>
        </w:rPr>
      </w:pPr>
    </w:p>
    <w:p w14:paraId="79174AC0" w14:textId="77777777" w:rsidR="00C65C4E" w:rsidRPr="000F3B5B" w:rsidRDefault="00C65C4E" w:rsidP="00C65C4E">
      <w:pPr>
        <w:keepNext/>
        <w:keepLines/>
        <w:spacing w:after="7" w:line="254" w:lineRule="auto"/>
        <w:ind w:left="-5" w:hanging="10"/>
        <w:outlineLvl w:val="0"/>
        <w:rPr>
          <w:rFonts w:ascii="Calibri" w:eastAsia="Calibri" w:hAnsi="Calibri" w:cs="Calibri"/>
          <w:b/>
          <w:kern w:val="0"/>
          <w:sz w:val="22"/>
          <w:szCs w:val="22"/>
          <w14:ligatures w14:val="none"/>
        </w:rPr>
      </w:pPr>
      <w:r w:rsidRPr="000F3B5B">
        <w:rPr>
          <w:rFonts w:ascii="Calibri" w:eastAsia="Calibri" w:hAnsi="Calibri" w:cs="Calibri"/>
          <w:b/>
          <w:kern w:val="0"/>
          <w:sz w:val="22"/>
          <w:szCs w:val="22"/>
          <w14:ligatures w14:val="none"/>
        </w:rPr>
        <w:t>Reduced DSA Rates</w:t>
      </w:r>
      <w:r w:rsidRPr="000F3B5B">
        <w:rPr>
          <w:rFonts w:ascii="Calibri" w:eastAsia="Calibri" w:hAnsi="Calibri" w:cs="Calibri"/>
          <w:kern w:val="0"/>
          <w:sz w:val="22"/>
          <w:szCs w:val="22"/>
          <w14:ligatures w14:val="none"/>
        </w:rPr>
        <w:t xml:space="preserve">  </w:t>
      </w:r>
      <w:r w:rsidRPr="000F3B5B">
        <w:rPr>
          <w:rFonts w:ascii="Calibri" w:eastAsia="Calibri" w:hAnsi="Calibri" w:cs="Calibri"/>
          <w:b/>
          <w:kern w:val="0"/>
          <w:sz w:val="22"/>
          <w:szCs w:val="22"/>
          <w14:ligatures w14:val="none"/>
        </w:rPr>
        <w:t xml:space="preserve"> </w:t>
      </w:r>
    </w:p>
    <w:p w14:paraId="0D9BAF60" w14:textId="77777777" w:rsidR="00C65C4E" w:rsidRPr="000F3B5B" w:rsidRDefault="00C65C4E" w:rsidP="00C65C4E">
      <w:pPr>
        <w:spacing w:after="52" w:line="259" w:lineRule="auto"/>
        <w:ind w:left="14"/>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  </w:t>
      </w:r>
    </w:p>
    <w:p w14:paraId="28A3A0A9" w14:textId="77777777" w:rsidR="00C65C4E" w:rsidRPr="000F3B5B" w:rsidRDefault="00C65C4E" w:rsidP="00C65C4E">
      <w:pPr>
        <w:numPr>
          <w:ilvl w:val="0"/>
          <w:numId w:val="2"/>
        </w:numPr>
        <w:spacing w:after="5"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When a traveller is provided free overnight accommodation and/or meals by UNDP, a government and related institutions, or by an airline, reduced DSA shall be paid as follows:  </w:t>
      </w:r>
    </w:p>
    <w:p w14:paraId="2857425F" w14:textId="77777777" w:rsidR="00C65C4E" w:rsidRPr="000F3B5B" w:rsidRDefault="00C65C4E" w:rsidP="00C65C4E">
      <w:pPr>
        <w:spacing w:after="0" w:line="259" w:lineRule="auto"/>
        <w:ind w:left="734"/>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  </w:t>
      </w:r>
    </w:p>
    <w:tbl>
      <w:tblPr>
        <w:tblStyle w:val="TableGrid"/>
        <w:tblW w:w="9399" w:type="dxa"/>
        <w:tblInd w:w="-14" w:type="dxa"/>
        <w:tblCellMar>
          <w:top w:w="79" w:type="dxa"/>
          <w:bottom w:w="34" w:type="dxa"/>
          <w:right w:w="16" w:type="dxa"/>
        </w:tblCellMar>
        <w:tblLook w:val="04A0" w:firstRow="1" w:lastRow="0" w:firstColumn="1" w:lastColumn="0" w:noHBand="0" w:noVBand="1"/>
      </w:tblPr>
      <w:tblGrid>
        <w:gridCol w:w="394"/>
        <w:gridCol w:w="5392"/>
        <w:gridCol w:w="1171"/>
        <w:gridCol w:w="2040"/>
        <w:gridCol w:w="402"/>
      </w:tblGrid>
      <w:tr w:rsidR="000F3B5B" w:rsidRPr="000F3B5B" w14:paraId="448B3C73" w14:textId="77777777" w:rsidTr="006524BD">
        <w:trPr>
          <w:trHeight w:val="287"/>
        </w:trPr>
        <w:tc>
          <w:tcPr>
            <w:tcW w:w="394" w:type="dxa"/>
            <w:vMerge w:val="restart"/>
            <w:tcBorders>
              <w:right w:val="single" w:sz="8" w:space="0" w:color="auto"/>
            </w:tcBorders>
          </w:tcPr>
          <w:p w14:paraId="3699FB39" w14:textId="77777777" w:rsidR="00C65C4E" w:rsidRPr="000F3B5B" w:rsidRDefault="00C65C4E" w:rsidP="00C65C4E">
            <w:pPr>
              <w:spacing w:line="259" w:lineRule="auto"/>
              <w:ind w:left="12"/>
              <w:rPr>
                <w:rFonts w:ascii="Calibri" w:eastAsia="Calibri" w:hAnsi="Calibri" w:cs="Calibri"/>
              </w:rPr>
            </w:pPr>
            <w:r w:rsidRPr="000F3B5B">
              <w:rPr>
                <w:rFonts w:ascii="Calibri" w:eastAsia="Calibri" w:hAnsi="Calibri" w:cs="Calibri"/>
              </w:rPr>
              <w:t xml:space="preserve"> </w:t>
            </w:r>
          </w:p>
        </w:tc>
        <w:tc>
          <w:tcPr>
            <w:tcW w:w="5392" w:type="dxa"/>
            <w:tcBorders>
              <w:top w:val="single" w:sz="8" w:space="0" w:color="auto"/>
              <w:left w:val="single" w:sz="8" w:space="0" w:color="auto"/>
              <w:bottom w:val="single" w:sz="8" w:space="0" w:color="auto"/>
              <w:right w:val="single" w:sz="8" w:space="0" w:color="auto"/>
            </w:tcBorders>
            <w:shd w:val="clear" w:color="auto" w:fill="D9D9D9"/>
          </w:tcPr>
          <w:p w14:paraId="4C4782D6" w14:textId="77777777" w:rsidR="00C65C4E" w:rsidRPr="000F3B5B" w:rsidRDefault="00C65C4E" w:rsidP="00C65C4E">
            <w:pPr>
              <w:spacing w:line="259" w:lineRule="auto"/>
              <w:ind w:left="10"/>
              <w:rPr>
                <w:rFonts w:ascii="Calibri" w:eastAsia="Calibri" w:hAnsi="Calibri" w:cs="Calibri"/>
              </w:rPr>
            </w:pPr>
            <w:r w:rsidRPr="000F3B5B">
              <w:rPr>
                <w:rFonts w:ascii="Calibri" w:eastAsia="Calibri" w:hAnsi="Calibri" w:cs="Calibri"/>
              </w:rPr>
              <w:t xml:space="preserve">Inclusion  </w:t>
            </w:r>
          </w:p>
        </w:tc>
        <w:tc>
          <w:tcPr>
            <w:tcW w:w="1171" w:type="dxa"/>
            <w:tcBorders>
              <w:top w:val="single" w:sz="8" w:space="0" w:color="auto"/>
              <w:left w:val="single" w:sz="8" w:space="0" w:color="auto"/>
              <w:bottom w:val="single" w:sz="8" w:space="0" w:color="auto"/>
              <w:right w:val="single" w:sz="8" w:space="0" w:color="auto"/>
            </w:tcBorders>
            <w:shd w:val="clear" w:color="auto" w:fill="D9D9D9"/>
          </w:tcPr>
          <w:p w14:paraId="6E73305E" w14:textId="77777777" w:rsidR="00C65C4E" w:rsidRPr="000F3B5B" w:rsidRDefault="00C65C4E" w:rsidP="00C65C4E">
            <w:pPr>
              <w:spacing w:line="259" w:lineRule="auto"/>
              <w:ind w:left="12"/>
              <w:rPr>
                <w:rFonts w:ascii="Calibri" w:eastAsia="Calibri" w:hAnsi="Calibri" w:cs="Calibri"/>
              </w:rPr>
            </w:pPr>
            <w:r w:rsidRPr="000F3B5B">
              <w:rPr>
                <w:rFonts w:ascii="Calibri" w:eastAsia="Calibri" w:hAnsi="Calibri" w:cs="Calibri"/>
              </w:rPr>
              <w:t xml:space="preserve"> </w:t>
            </w:r>
          </w:p>
        </w:tc>
        <w:tc>
          <w:tcPr>
            <w:tcW w:w="2040" w:type="dxa"/>
            <w:tcBorders>
              <w:top w:val="single" w:sz="8" w:space="0" w:color="auto"/>
              <w:left w:val="single" w:sz="8" w:space="0" w:color="auto"/>
              <w:bottom w:val="single" w:sz="8" w:space="0" w:color="auto"/>
            </w:tcBorders>
            <w:shd w:val="clear" w:color="auto" w:fill="D9D9D9"/>
          </w:tcPr>
          <w:p w14:paraId="5413842D" w14:textId="77777777" w:rsidR="00C65C4E" w:rsidRPr="000F3B5B" w:rsidRDefault="00C65C4E" w:rsidP="00C65C4E">
            <w:pPr>
              <w:spacing w:line="259" w:lineRule="auto"/>
              <w:ind w:left="19"/>
              <w:rPr>
                <w:rFonts w:ascii="Calibri" w:eastAsia="Calibri" w:hAnsi="Calibri" w:cs="Calibri"/>
              </w:rPr>
            </w:pPr>
            <w:r w:rsidRPr="000F3B5B">
              <w:rPr>
                <w:rFonts w:ascii="Calibri" w:eastAsia="Calibri" w:hAnsi="Calibri" w:cs="Calibri"/>
              </w:rPr>
              <w:t xml:space="preserve">DSA Reduction  </w:t>
            </w:r>
          </w:p>
        </w:tc>
        <w:tc>
          <w:tcPr>
            <w:tcW w:w="402" w:type="dxa"/>
            <w:tcBorders>
              <w:top w:val="single" w:sz="8" w:space="0" w:color="auto"/>
              <w:bottom w:val="single" w:sz="8" w:space="0" w:color="auto"/>
              <w:right w:val="single" w:sz="8" w:space="0" w:color="auto"/>
            </w:tcBorders>
            <w:shd w:val="clear" w:color="auto" w:fill="D9D9D9"/>
            <w:vAlign w:val="center"/>
          </w:tcPr>
          <w:p w14:paraId="0BC2A045" w14:textId="77777777" w:rsidR="00C65C4E" w:rsidRPr="000F3B5B" w:rsidRDefault="00C65C4E" w:rsidP="00C65C4E">
            <w:pPr>
              <w:spacing w:line="259" w:lineRule="auto"/>
              <w:rPr>
                <w:rFonts w:ascii="Calibri" w:eastAsia="Calibri" w:hAnsi="Calibri" w:cs="Calibri"/>
              </w:rPr>
            </w:pPr>
          </w:p>
        </w:tc>
      </w:tr>
      <w:tr w:rsidR="000F3B5B" w:rsidRPr="000F3B5B" w14:paraId="5262E254" w14:textId="77777777" w:rsidTr="006524BD">
        <w:trPr>
          <w:trHeight w:val="287"/>
        </w:trPr>
        <w:tc>
          <w:tcPr>
            <w:tcW w:w="0" w:type="auto"/>
            <w:vMerge/>
            <w:tcBorders>
              <w:right w:val="single" w:sz="8" w:space="0" w:color="auto"/>
            </w:tcBorders>
            <w:vAlign w:val="center"/>
          </w:tcPr>
          <w:p w14:paraId="2C9AE943" w14:textId="77777777" w:rsidR="00C65C4E" w:rsidRPr="000F3B5B" w:rsidRDefault="00C65C4E" w:rsidP="00C65C4E">
            <w:pPr>
              <w:spacing w:line="259" w:lineRule="auto"/>
              <w:rPr>
                <w:rFonts w:ascii="Calibri" w:eastAsia="Calibri" w:hAnsi="Calibri" w:cs="Calibri"/>
              </w:rPr>
            </w:pPr>
          </w:p>
        </w:tc>
        <w:tc>
          <w:tcPr>
            <w:tcW w:w="8603" w:type="dxa"/>
            <w:gridSpan w:val="3"/>
            <w:tcBorders>
              <w:top w:val="single" w:sz="8" w:space="0" w:color="auto"/>
              <w:left w:val="single" w:sz="8" w:space="0" w:color="auto"/>
              <w:bottom w:val="single" w:sz="8" w:space="0" w:color="auto"/>
            </w:tcBorders>
            <w:vAlign w:val="bottom"/>
          </w:tcPr>
          <w:p w14:paraId="4DF36EE1" w14:textId="77777777" w:rsidR="00C65C4E" w:rsidRPr="000F3B5B" w:rsidRDefault="00C65C4E" w:rsidP="00C65C4E">
            <w:pPr>
              <w:spacing w:line="259" w:lineRule="auto"/>
              <w:rPr>
                <w:rFonts w:ascii="Calibri" w:eastAsia="Calibri" w:hAnsi="Calibri" w:cs="Calibri"/>
              </w:rPr>
            </w:pPr>
            <w:r w:rsidRPr="000F3B5B">
              <w:rPr>
                <w:rFonts w:ascii="Calibri" w:eastAsia="Calibri" w:hAnsi="Calibri" w:cs="Calibri"/>
              </w:rPr>
              <w:t xml:space="preserve">Overnight accommodation is provided  </w:t>
            </w:r>
          </w:p>
          <w:p w14:paraId="0EF188C8" w14:textId="77777777" w:rsidR="00C65C4E" w:rsidRPr="000F3B5B" w:rsidRDefault="00C65C4E" w:rsidP="00C65C4E">
            <w:pPr>
              <w:spacing w:line="259" w:lineRule="auto"/>
              <w:rPr>
                <w:rFonts w:ascii="Calibri" w:eastAsia="Calibri" w:hAnsi="Calibri" w:cs="Calibri"/>
              </w:rPr>
            </w:pPr>
            <w:r w:rsidRPr="000F3B5B">
              <w:rPr>
                <w:rFonts w:ascii="Calibri" w:eastAsia="Calibri" w:hAnsi="Calibri" w:cs="Calibri"/>
              </w:rPr>
              <w:t xml:space="preserve"> </w:t>
            </w:r>
          </w:p>
        </w:tc>
        <w:tc>
          <w:tcPr>
            <w:tcW w:w="402" w:type="dxa"/>
            <w:tcBorders>
              <w:top w:val="single" w:sz="8" w:space="0" w:color="auto"/>
              <w:bottom w:val="single" w:sz="8" w:space="0" w:color="auto"/>
              <w:right w:val="single" w:sz="8" w:space="0" w:color="auto"/>
            </w:tcBorders>
            <w:vAlign w:val="bottom"/>
          </w:tcPr>
          <w:p w14:paraId="6319085E" w14:textId="77777777" w:rsidR="00C65C4E" w:rsidRPr="000F3B5B" w:rsidRDefault="00C65C4E" w:rsidP="00C65C4E">
            <w:pPr>
              <w:spacing w:line="259" w:lineRule="auto"/>
              <w:jc w:val="both"/>
              <w:rPr>
                <w:rFonts w:ascii="Calibri" w:eastAsia="Calibri" w:hAnsi="Calibri" w:cs="Calibri"/>
              </w:rPr>
            </w:pPr>
            <w:r w:rsidRPr="000F3B5B">
              <w:rPr>
                <w:rFonts w:ascii="Calibri" w:eastAsia="Calibri" w:hAnsi="Calibri" w:cs="Calibri"/>
              </w:rPr>
              <w:t>50%</w:t>
            </w:r>
          </w:p>
        </w:tc>
      </w:tr>
      <w:tr w:rsidR="000F3B5B" w:rsidRPr="000F3B5B" w14:paraId="32984545" w14:textId="77777777" w:rsidTr="006524BD">
        <w:trPr>
          <w:trHeight w:val="260"/>
        </w:trPr>
        <w:tc>
          <w:tcPr>
            <w:tcW w:w="0" w:type="auto"/>
            <w:vMerge/>
            <w:tcBorders>
              <w:right w:val="single" w:sz="8" w:space="0" w:color="auto"/>
            </w:tcBorders>
            <w:vAlign w:val="bottom"/>
          </w:tcPr>
          <w:p w14:paraId="369184BC" w14:textId="77777777" w:rsidR="00C65C4E" w:rsidRPr="000F3B5B" w:rsidRDefault="00C65C4E" w:rsidP="00C65C4E">
            <w:pPr>
              <w:spacing w:line="259" w:lineRule="auto"/>
              <w:rPr>
                <w:rFonts w:ascii="Calibri" w:eastAsia="Calibri" w:hAnsi="Calibri" w:cs="Calibri"/>
              </w:rPr>
            </w:pPr>
          </w:p>
        </w:tc>
        <w:tc>
          <w:tcPr>
            <w:tcW w:w="5392" w:type="dxa"/>
            <w:vMerge w:val="restart"/>
            <w:tcBorders>
              <w:top w:val="single" w:sz="8" w:space="0" w:color="auto"/>
              <w:left w:val="single" w:sz="8" w:space="0" w:color="auto"/>
              <w:bottom w:val="single" w:sz="8" w:space="0" w:color="auto"/>
              <w:right w:val="single" w:sz="8" w:space="0" w:color="auto"/>
            </w:tcBorders>
            <w:vAlign w:val="bottom"/>
          </w:tcPr>
          <w:p w14:paraId="079E006F" w14:textId="77777777" w:rsidR="00C65C4E" w:rsidRPr="000F3B5B" w:rsidRDefault="00C65C4E" w:rsidP="00C65C4E">
            <w:pPr>
              <w:spacing w:line="259" w:lineRule="auto"/>
              <w:ind w:left="10"/>
              <w:rPr>
                <w:rFonts w:ascii="Calibri" w:eastAsia="Calibri" w:hAnsi="Calibri" w:cs="Calibri"/>
              </w:rPr>
            </w:pPr>
            <w:r w:rsidRPr="000F3B5B">
              <w:rPr>
                <w:rFonts w:ascii="Calibri" w:eastAsia="Calibri" w:hAnsi="Calibri" w:cs="Calibri"/>
              </w:rPr>
              <w:t xml:space="preserve">Meals are provided  </w:t>
            </w:r>
          </w:p>
        </w:tc>
        <w:tc>
          <w:tcPr>
            <w:tcW w:w="1171" w:type="dxa"/>
            <w:tcBorders>
              <w:top w:val="single" w:sz="8" w:space="0" w:color="auto"/>
              <w:left w:val="single" w:sz="8" w:space="0" w:color="auto"/>
              <w:bottom w:val="single" w:sz="8" w:space="0" w:color="auto"/>
              <w:right w:val="single" w:sz="8" w:space="0" w:color="auto"/>
            </w:tcBorders>
            <w:vAlign w:val="bottom"/>
          </w:tcPr>
          <w:p w14:paraId="53835786" w14:textId="77777777" w:rsidR="00C65C4E" w:rsidRPr="000F3B5B" w:rsidRDefault="00C65C4E" w:rsidP="00C65C4E">
            <w:pPr>
              <w:spacing w:line="259" w:lineRule="auto"/>
              <w:ind w:left="17"/>
              <w:rPr>
                <w:rFonts w:ascii="Calibri" w:eastAsia="Calibri" w:hAnsi="Calibri" w:cs="Calibri"/>
              </w:rPr>
            </w:pPr>
            <w:r w:rsidRPr="000F3B5B">
              <w:rPr>
                <w:rFonts w:ascii="Calibri" w:eastAsia="Calibri" w:hAnsi="Calibri" w:cs="Calibri"/>
              </w:rPr>
              <w:t xml:space="preserve">Breakfast  </w:t>
            </w:r>
          </w:p>
        </w:tc>
        <w:tc>
          <w:tcPr>
            <w:tcW w:w="2040" w:type="dxa"/>
            <w:tcBorders>
              <w:top w:val="single" w:sz="8" w:space="0" w:color="auto"/>
              <w:left w:val="single" w:sz="8" w:space="0" w:color="auto"/>
              <w:bottom w:val="single" w:sz="8" w:space="0" w:color="auto"/>
            </w:tcBorders>
            <w:vAlign w:val="center"/>
          </w:tcPr>
          <w:p w14:paraId="70C1882B" w14:textId="77777777" w:rsidR="00C65C4E" w:rsidRPr="000F3B5B" w:rsidRDefault="00C65C4E" w:rsidP="00C65C4E">
            <w:pPr>
              <w:spacing w:line="259" w:lineRule="auto"/>
              <w:rPr>
                <w:rFonts w:ascii="Calibri" w:eastAsia="Calibri" w:hAnsi="Calibri" w:cs="Calibri"/>
              </w:rPr>
            </w:pPr>
          </w:p>
        </w:tc>
        <w:tc>
          <w:tcPr>
            <w:tcW w:w="402" w:type="dxa"/>
            <w:tcBorders>
              <w:top w:val="single" w:sz="8" w:space="0" w:color="auto"/>
              <w:bottom w:val="single" w:sz="8" w:space="0" w:color="auto"/>
              <w:right w:val="single" w:sz="8" w:space="0" w:color="auto"/>
            </w:tcBorders>
            <w:vAlign w:val="bottom"/>
          </w:tcPr>
          <w:p w14:paraId="4B91C751" w14:textId="77777777" w:rsidR="00C65C4E" w:rsidRPr="000F3B5B" w:rsidRDefault="00C65C4E" w:rsidP="00C65C4E">
            <w:pPr>
              <w:spacing w:line="259" w:lineRule="auto"/>
              <w:ind w:left="113"/>
              <w:jc w:val="both"/>
              <w:rPr>
                <w:rFonts w:ascii="Calibri" w:eastAsia="Calibri" w:hAnsi="Calibri" w:cs="Calibri"/>
              </w:rPr>
            </w:pPr>
            <w:r w:rsidRPr="000F3B5B">
              <w:rPr>
                <w:rFonts w:ascii="Calibri" w:eastAsia="Calibri" w:hAnsi="Calibri" w:cs="Calibri"/>
              </w:rPr>
              <w:t>6%</w:t>
            </w:r>
          </w:p>
        </w:tc>
      </w:tr>
      <w:tr w:rsidR="000F3B5B" w:rsidRPr="000F3B5B" w14:paraId="59388CDB" w14:textId="77777777" w:rsidTr="006524BD">
        <w:trPr>
          <w:trHeight w:val="215"/>
        </w:trPr>
        <w:tc>
          <w:tcPr>
            <w:tcW w:w="0" w:type="auto"/>
            <w:vMerge/>
            <w:tcBorders>
              <w:right w:val="single" w:sz="8" w:space="0" w:color="auto"/>
            </w:tcBorders>
            <w:vAlign w:val="bottom"/>
          </w:tcPr>
          <w:p w14:paraId="16A62F8D" w14:textId="77777777" w:rsidR="00C65C4E" w:rsidRPr="000F3B5B" w:rsidRDefault="00C65C4E" w:rsidP="00C65C4E">
            <w:pPr>
              <w:spacing w:line="259" w:lineRule="auto"/>
              <w:rPr>
                <w:rFonts w:ascii="Calibri" w:eastAsia="Calibri" w:hAnsi="Calibri" w:cs="Calibri"/>
              </w:rPr>
            </w:pPr>
          </w:p>
        </w:tc>
        <w:tc>
          <w:tcPr>
            <w:tcW w:w="0" w:type="auto"/>
            <w:vMerge/>
            <w:tcBorders>
              <w:top w:val="single" w:sz="8" w:space="0" w:color="auto"/>
              <w:left w:val="single" w:sz="8" w:space="0" w:color="auto"/>
              <w:bottom w:val="single" w:sz="8" w:space="0" w:color="auto"/>
              <w:right w:val="single" w:sz="8" w:space="0" w:color="auto"/>
            </w:tcBorders>
            <w:vAlign w:val="bottom"/>
          </w:tcPr>
          <w:p w14:paraId="007AF2A4" w14:textId="77777777" w:rsidR="00C65C4E" w:rsidRPr="000F3B5B" w:rsidRDefault="00C65C4E" w:rsidP="00C65C4E">
            <w:pPr>
              <w:spacing w:line="259" w:lineRule="auto"/>
              <w:rPr>
                <w:rFonts w:ascii="Calibri" w:eastAsia="Calibri" w:hAnsi="Calibri" w:cs="Calibri"/>
              </w:rPr>
            </w:pPr>
          </w:p>
        </w:tc>
        <w:tc>
          <w:tcPr>
            <w:tcW w:w="1171" w:type="dxa"/>
            <w:tcBorders>
              <w:top w:val="single" w:sz="8" w:space="0" w:color="auto"/>
              <w:left w:val="single" w:sz="8" w:space="0" w:color="auto"/>
              <w:bottom w:val="single" w:sz="8" w:space="0" w:color="auto"/>
              <w:right w:val="single" w:sz="8" w:space="0" w:color="auto"/>
            </w:tcBorders>
          </w:tcPr>
          <w:p w14:paraId="07BB3CD2" w14:textId="77777777" w:rsidR="00C65C4E" w:rsidRPr="000F3B5B" w:rsidRDefault="00C65C4E" w:rsidP="00C65C4E">
            <w:pPr>
              <w:spacing w:line="259" w:lineRule="auto"/>
              <w:ind w:left="17"/>
              <w:rPr>
                <w:rFonts w:ascii="Calibri" w:eastAsia="Calibri" w:hAnsi="Calibri" w:cs="Calibri"/>
              </w:rPr>
            </w:pPr>
            <w:r w:rsidRPr="000F3B5B">
              <w:rPr>
                <w:rFonts w:ascii="Calibri" w:eastAsia="Calibri" w:hAnsi="Calibri" w:cs="Calibri"/>
              </w:rPr>
              <w:t xml:space="preserve">Lunch   </w:t>
            </w:r>
          </w:p>
        </w:tc>
        <w:tc>
          <w:tcPr>
            <w:tcW w:w="2040" w:type="dxa"/>
            <w:tcBorders>
              <w:top w:val="single" w:sz="8" w:space="0" w:color="auto"/>
              <w:left w:val="single" w:sz="8" w:space="0" w:color="auto"/>
              <w:bottom w:val="single" w:sz="8" w:space="0" w:color="auto"/>
            </w:tcBorders>
            <w:vAlign w:val="bottom"/>
          </w:tcPr>
          <w:p w14:paraId="35190375" w14:textId="77777777" w:rsidR="00C65C4E" w:rsidRPr="000F3B5B" w:rsidRDefault="00C65C4E" w:rsidP="00C65C4E">
            <w:pPr>
              <w:spacing w:line="259" w:lineRule="auto"/>
              <w:rPr>
                <w:rFonts w:ascii="Calibri" w:eastAsia="Calibri" w:hAnsi="Calibri" w:cs="Calibri"/>
              </w:rPr>
            </w:pPr>
          </w:p>
        </w:tc>
        <w:tc>
          <w:tcPr>
            <w:tcW w:w="402" w:type="dxa"/>
            <w:tcBorders>
              <w:top w:val="single" w:sz="8" w:space="0" w:color="auto"/>
              <w:bottom w:val="single" w:sz="8" w:space="0" w:color="auto"/>
              <w:right w:val="single" w:sz="8" w:space="0" w:color="auto"/>
            </w:tcBorders>
          </w:tcPr>
          <w:p w14:paraId="1BA66334" w14:textId="77777777" w:rsidR="00C65C4E" w:rsidRPr="000F3B5B" w:rsidRDefault="00C65C4E" w:rsidP="00C65C4E">
            <w:pPr>
              <w:spacing w:line="259" w:lineRule="auto"/>
              <w:jc w:val="both"/>
              <w:rPr>
                <w:rFonts w:ascii="Calibri" w:eastAsia="Calibri" w:hAnsi="Calibri" w:cs="Calibri"/>
              </w:rPr>
            </w:pPr>
            <w:r w:rsidRPr="000F3B5B">
              <w:rPr>
                <w:rFonts w:ascii="Calibri" w:eastAsia="Calibri" w:hAnsi="Calibri" w:cs="Calibri"/>
              </w:rPr>
              <w:t>12%</w:t>
            </w:r>
          </w:p>
        </w:tc>
      </w:tr>
      <w:tr w:rsidR="000F3B5B" w:rsidRPr="000F3B5B" w14:paraId="5A21C329" w14:textId="77777777" w:rsidTr="006524BD">
        <w:trPr>
          <w:trHeight w:val="391"/>
        </w:trPr>
        <w:tc>
          <w:tcPr>
            <w:tcW w:w="0" w:type="auto"/>
            <w:vMerge/>
            <w:tcBorders>
              <w:right w:val="single" w:sz="8" w:space="0" w:color="auto"/>
            </w:tcBorders>
            <w:vAlign w:val="center"/>
          </w:tcPr>
          <w:p w14:paraId="69809046" w14:textId="77777777" w:rsidR="00C65C4E" w:rsidRPr="000F3B5B" w:rsidRDefault="00C65C4E" w:rsidP="00C65C4E">
            <w:pPr>
              <w:spacing w:line="259" w:lineRule="auto"/>
              <w:rPr>
                <w:rFonts w:ascii="Calibri" w:eastAsia="Calibri" w:hAnsi="Calibri" w:cs="Calibri"/>
              </w:rPr>
            </w:pPr>
          </w:p>
        </w:tc>
        <w:tc>
          <w:tcPr>
            <w:tcW w:w="0" w:type="auto"/>
            <w:vMerge/>
            <w:tcBorders>
              <w:top w:val="single" w:sz="8" w:space="0" w:color="auto"/>
              <w:left w:val="single" w:sz="8" w:space="0" w:color="auto"/>
              <w:bottom w:val="single" w:sz="8" w:space="0" w:color="auto"/>
              <w:right w:val="single" w:sz="8" w:space="0" w:color="auto"/>
            </w:tcBorders>
            <w:vAlign w:val="bottom"/>
          </w:tcPr>
          <w:p w14:paraId="042BC65E" w14:textId="77777777" w:rsidR="00C65C4E" w:rsidRPr="000F3B5B" w:rsidRDefault="00C65C4E" w:rsidP="00C65C4E">
            <w:pPr>
              <w:spacing w:line="259" w:lineRule="auto"/>
              <w:rPr>
                <w:rFonts w:ascii="Calibri" w:eastAsia="Calibri" w:hAnsi="Calibri" w:cs="Calibri"/>
              </w:rPr>
            </w:pPr>
          </w:p>
        </w:tc>
        <w:tc>
          <w:tcPr>
            <w:tcW w:w="1171" w:type="dxa"/>
            <w:tcBorders>
              <w:top w:val="single" w:sz="8" w:space="0" w:color="auto"/>
              <w:left w:val="single" w:sz="8" w:space="0" w:color="auto"/>
              <w:bottom w:val="single" w:sz="8" w:space="0" w:color="auto"/>
              <w:right w:val="single" w:sz="8" w:space="0" w:color="auto"/>
            </w:tcBorders>
          </w:tcPr>
          <w:p w14:paraId="1E65BE12" w14:textId="77777777" w:rsidR="00C65C4E" w:rsidRPr="000F3B5B" w:rsidRDefault="00C65C4E" w:rsidP="00C65C4E">
            <w:pPr>
              <w:spacing w:line="259" w:lineRule="auto"/>
              <w:ind w:left="17"/>
              <w:rPr>
                <w:rFonts w:ascii="Calibri" w:eastAsia="Calibri" w:hAnsi="Calibri" w:cs="Calibri"/>
              </w:rPr>
            </w:pPr>
            <w:r w:rsidRPr="000F3B5B">
              <w:rPr>
                <w:rFonts w:ascii="Calibri" w:eastAsia="Calibri" w:hAnsi="Calibri" w:cs="Calibri"/>
              </w:rPr>
              <w:t xml:space="preserve">Dinner  </w:t>
            </w:r>
          </w:p>
        </w:tc>
        <w:tc>
          <w:tcPr>
            <w:tcW w:w="2040" w:type="dxa"/>
            <w:tcBorders>
              <w:top w:val="single" w:sz="8" w:space="0" w:color="auto"/>
              <w:left w:val="single" w:sz="8" w:space="0" w:color="auto"/>
              <w:bottom w:val="single" w:sz="8" w:space="0" w:color="auto"/>
            </w:tcBorders>
            <w:vAlign w:val="bottom"/>
          </w:tcPr>
          <w:p w14:paraId="40397BAD" w14:textId="77777777" w:rsidR="00C65C4E" w:rsidRPr="000F3B5B" w:rsidRDefault="00C65C4E" w:rsidP="00C65C4E">
            <w:pPr>
              <w:spacing w:line="259" w:lineRule="auto"/>
              <w:rPr>
                <w:rFonts w:ascii="Calibri" w:eastAsia="Calibri" w:hAnsi="Calibri" w:cs="Calibri"/>
              </w:rPr>
            </w:pPr>
          </w:p>
        </w:tc>
        <w:tc>
          <w:tcPr>
            <w:tcW w:w="402" w:type="dxa"/>
            <w:tcBorders>
              <w:top w:val="single" w:sz="8" w:space="0" w:color="auto"/>
              <w:bottom w:val="single" w:sz="8" w:space="0" w:color="auto"/>
              <w:right w:val="single" w:sz="8" w:space="0" w:color="auto"/>
            </w:tcBorders>
          </w:tcPr>
          <w:p w14:paraId="784A6C18" w14:textId="77777777" w:rsidR="00C65C4E" w:rsidRPr="000F3B5B" w:rsidRDefault="00C65C4E" w:rsidP="00C65C4E">
            <w:pPr>
              <w:spacing w:line="259" w:lineRule="auto"/>
              <w:jc w:val="both"/>
              <w:rPr>
                <w:rFonts w:ascii="Calibri" w:eastAsia="Calibri" w:hAnsi="Calibri" w:cs="Calibri"/>
              </w:rPr>
            </w:pPr>
            <w:r w:rsidRPr="000F3B5B">
              <w:rPr>
                <w:rFonts w:ascii="Calibri" w:eastAsia="Calibri" w:hAnsi="Calibri" w:cs="Calibri"/>
              </w:rPr>
              <w:t>12%</w:t>
            </w:r>
          </w:p>
        </w:tc>
      </w:tr>
      <w:tr w:rsidR="000F3B5B" w:rsidRPr="000F3B5B" w14:paraId="520C0145" w14:textId="77777777" w:rsidTr="006524BD">
        <w:trPr>
          <w:trHeight w:val="305"/>
        </w:trPr>
        <w:tc>
          <w:tcPr>
            <w:tcW w:w="0" w:type="auto"/>
            <w:vMerge/>
            <w:tcBorders>
              <w:right w:val="single" w:sz="8" w:space="0" w:color="auto"/>
            </w:tcBorders>
            <w:vAlign w:val="bottom"/>
          </w:tcPr>
          <w:p w14:paraId="5C48F234" w14:textId="77777777" w:rsidR="00C65C4E" w:rsidRPr="000F3B5B" w:rsidRDefault="00C65C4E" w:rsidP="00C65C4E">
            <w:pPr>
              <w:spacing w:line="259" w:lineRule="auto"/>
              <w:rPr>
                <w:rFonts w:ascii="Calibri" w:eastAsia="Calibri" w:hAnsi="Calibri" w:cs="Calibri"/>
              </w:rPr>
            </w:pPr>
          </w:p>
        </w:tc>
        <w:tc>
          <w:tcPr>
            <w:tcW w:w="8603" w:type="dxa"/>
            <w:gridSpan w:val="3"/>
            <w:tcBorders>
              <w:top w:val="single" w:sz="8" w:space="0" w:color="auto"/>
              <w:left w:val="single" w:sz="8" w:space="0" w:color="auto"/>
              <w:bottom w:val="single" w:sz="8" w:space="0" w:color="auto"/>
            </w:tcBorders>
            <w:vAlign w:val="bottom"/>
          </w:tcPr>
          <w:p w14:paraId="7580ADD2" w14:textId="77777777" w:rsidR="00C65C4E" w:rsidRPr="000F3B5B" w:rsidRDefault="00C65C4E" w:rsidP="00C65C4E">
            <w:pPr>
              <w:spacing w:line="259" w:lineRule="auto"/>
              <w:ind w:left="10"/>
              <w:rPr>
                <w:rFonts w:ascii="Calibri" w:eastAsia="Calibri" w:hAnsi="Calibri" w:cs="Calibri"/>
              </w:rPr>
            </w:pPr>
            <w:r w:rsidRPr="000F3B5B">
              <w:rPr>
                <w:rFonts w:ascii="Calibri" w:eastAsia="Calibri" w:hAnsi="Calibri" w:cs="Calibri"/>
              </w:rPr>
              <w:t xml:space="preserve">If overnight accommodation and meals are provided*  </w:t>
            </w:r>
          </w:p>
          <w:p w14:paraId="649957EF" w14:textId="77777777" w:rsidR="00C65C4E" w:rsidRPr="000F3B5B" w:rsidRDefault="00C65C4E" w:rsidP="00C65C4E">
            <w:pPr>
              <w:spacing w:line="259" w:lineRule="auto"/>
              <w:rPr>
                <w:rFonts w:ascii="Calibri" w:eastAsia="Calibri" w:hAnsi="Calibri" w:cs="Calibri"/>
              </w:rPr>
            </w:pPr>
            <w:r w:rsidRPr="000F3B5B">
              <w:rPr>
                <w:rFonts w:ascii="Calibri" w:eastAsia="Calibri" w:hAnsi="Calibri" w:cs="Calibri"/>
              </w:rPr>
              <w:t xml:space="preserve"> </w:t>
            </w:r>
          </w:p>
        </w:tc>
        <w:tc>
          <w:tcPr>
            <w:tcW w:w="402" w:type="dxa"/>
            <w:tcBorders>
              <w:top w:val="single" w:sz="8" w:space="0" w:color="auto"/>
              <w:bottom w:val="single" w:sz="8" w:space="0" w:color="auto"/>
              <w:right w:val="single" w:sz="8" w:space="0" w:color="auto"/>
            </w:tcBorders>
            <w:vAlign w:val="bottom"/>
          </w:tcPr>
          <w:p w14:paraId="69CF5565" w14:textId="77777777" w:rsidR="00C65C4E" w:rsidRPr="000F3B5B" w:rsidRDefault="00C65C4E" w:rsidP="00C65C4E">
            <w:pPr>
              <w:spacing w:line="259" w:lineRule="auto"/>
              <w:jc w:val="both"/>
              <w:rPr>
                <w:rFonts w:ascii="Calibri" w:eastAsia="Calibri" w:hAnsi="Calibri" w:cs="Calibri"/>
              </w:rPr>
            </w:pPr>
            <w:r w:rsidRPr="000F3B5B">
              <w:rPr>
                <w:rFonts w:ascii="Calibri" w:eastAsia="Calibri" w:hAnsi="Calibri" w:cs="Calibri"/>
              </w:rPr>
              <w:t>80%</w:t>
            </w:r>
          </w:p>
        </w:tc>
      </w:tr>
    </w:tbl>
    <w:p w14:paraId="31999E64" w14:textId="77777777" w:rsidR="00C65C4E" w:rsidRPr="000F3B5B" w:rsidRDefault="00C65C4E" w:rsidP="00C65C4E">
      <w:pPr>
        <w:spacing w:after="163" w:line="259" w:lineRule="auto"/>
        <w:ind w:left="14"/>
        <w:rPr>
          <w:rFonts w:ascii="Calibri" w:eastAsia="Calibri" w:hAnsi="Calibri" w:cs="Calibri"/>
          <w:kern w:val="0"/>
          <w:sz w:val="10"/>
          <w:szCs w:val="10"/>
          <w14:ligatures w14:val="none"/>
        </w:rPr>
      </w:pPr>
      <w:r w:rsidRPr="000F3B5B">
        <w:rPr>
          <w:rFonts w:ascii="Calibri" w:eastAsia="Calibri" w:hAnsi="Calibri" w:cs="Calibri"/>
          <w:kern w:val="0"/>
          <w:sz w:val="10"/>
          <w:szCs w:val="10"/>
          <w14:ligatures w14:val="none"/>
        </w:rPr>
        <w:t xml:space="preserve">  </w:t>
      </w:r>
      <w:r w:rsidRPr="000F3B5B">
        <w:rPr>
          <w:rFonts w:ascii="Calibri" w:eastAsia="Calibri" w:hAnsi="Calibri" w:cs="Calibri"/>
          <w:kern w:val="0"/>
          <w:sz w:val="10"/>
          <w:szCs w:val="10"/>
          <w14:ligatures w14:val="none"/>
        </w:rPr>
        <w:tab/>
        <w:t xml:space="preserve"> </w:t>
      </w:r>
      <w:r w:rsidRPr="000F3B5B">
        <w:rPr>
          <w:rFonts w:ascii="Calibri" w:eastAsia="Calibri" w:hAnsi="Calibri" w:cs="Calibri"/>
          <w:kern w:val="0"/>
          <w:sz w:val="10"/>
          <w:szCs w:val="10"/>
          <w14:ligatures w14:val="none"/>
        </w:rPr>
        <w:tab/>
        <w:t xml:space="preserve"> </w:t>
      </w:r>
    </w:p>
    <w:p w14:paraId="6D5E3280" w14:textId="77777777" w:rsidR="00C65C4E" w:rsidRPr="000F3B5B" w:rsidRDefault="00C65C4E" w:rsidP="00C65C4E">
      <w:pPr>
        <w:spacing w:after="33" w:line="255" w:lineRule="auto"/>
        <w:ind w:left="734" w:right="16"/>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*The remaining 20% DSA is for miscellaneous expenses including transport cost from place of lodging to the first place of official business, and vice versa.  </w:t>
      </w:r>
    </w:p>
    <w:p w14:paraId="51C43FFA" w14:textId="77777777" w:rsidR="00C65C4E" w:rsidRPr="000F3B5B" w:rsidRDefault="00C65C4E" w:rsidP="00C65C4E">
      <w:pPr>
        <w:spacing w:after="33" w:line="255" w:lineRule="auto"/>
        <w:ind w:left="734" w:right="16"/>
        <w:jc w:val="both"/>
        <w:rPr>
          <w:rFonts w:ascii="Calibri" w:eastAsia="Calibri" w:hAnsi="Calibri" w:cs="Calibri"/>
          <w:kern w:val="0"/>
          <w:sz w:val="22"/>
          <w:szCs w:val="22"/>
          <w14:ligatures w14:val="none"/>
        </w:rPr>
      </w:pPr>
    </w:p>
    <w:p w14:paraId="70D72DD0" w14:textId="77777777" w:rsidR="00C65C4E" w:rsidRPr="000F3B5B" w:rsidRDefault="00C65C4E" w:rsidP="00C65C4E">
      <w:pPr>
        <w:numPr>
          <w:ilvl w:val="0"/>
          <w:numId w:val="2"/>
        </w:numPr>
        <w:spacing w:after="5"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A stopover paid by carrier (STPC) may be available if an immediate or same-day connection is not available on the same airline and the travel agent issuing the air ticket will advise the traveller depending on the airline policy. In such a case, the traveller will be provided with accommodation by the airline, and thus shall be required to use the STPC and accordingly receive DSA at the reduced rate.  </w:t>
      </w:r>
    </w:p>
    <w:p w14:paraId="0A057628" w14:textId="77777777" w:rsidR="00C65C4E" w:rsidRPr="00C65C4E" w:rsidRDefault="00C65C4E" w:rsidP="00C65C4E">
      <w:pPr>
        <w:spacing w:after="0" w:line="259" w:lineRule="auto"/>
        <w:ind w:left="374"/>
        <w:rPr>
          <w:rFonts w:ascii="Calibri" w:eastAsia="Calibri" w:hAnsi="Calibri" w:cs="Calibri"/>
          <w:color w:val="333333"/>
          <w:kern w:val="0"/>
          <w:sz w:val="22"/>
          <w:szCs w:val="22"/>
          <w14:ligatures w14:val="none"/>
        </w:rPr>
      </w:pPr>
      <w:r w:rsidRPr="00C65C4E">
        <w:rPr>
          <w:rFonts w:ascii="Calibri" w:eastAsia="Calibri" w:hAnsi="Calibri" w:cs="Calibri"/>
          <w:b/>
          <w:color w:val="333333"/>
          <w:kern w:val="0"/>
          <w:sz w:val="22"/>
          <w:szCs w:val="22"/>
          <w14:ligatures w14:val="none"/>
        </w:rPr>
        <w:t xml:space="preserve"> </w:t>
      </w:r>
      <w:r w:rsidRPr="00C65C4E">
        <w:rPr>
          <w:rFonts w:ascii="Calibri" w:eastAsia="Calibri" w:hAnsi="Calibri" w:cs="Calibri"/>
          <w:color w:val="333333"/>
          <w:kern w:val="0"/>
          <w:sz w:val="22"/>
          <w:szCs w:val="22"/>
          <w14:ligatures w14:val="none"/>
        </w:rPr>
        <w:t xml:space="preserve"> </w:t>
      </w:r>
    </w:p>
    <w:p w14:paraId="0E929E19" w14:textId="77777777" w:rsidR="00C65C4E" w:rsidRPr="000F3B5B" w:rsidRDefault="00C65C4E" w:rsidP="00C65C4E">
      <w:pPr>
        <w:keepNext/>
        <w:keepLines/>
        <w:spacing w:after="7" w:line="254" w:lineRule="auto"/>
        <w:ind w:left="384" w:hanging="10"/>
        <w:outlineLvl w:val="0"/>
        <w:rPr>
          <w:rFonts w:ascii="Calibri" w:eastAsia="Calibri" w:hAnsi="Calibri" w:cs="Calibri"/>
          <w:b/>
          <w:kern w:val="0"/>
          <w:sz w:val="22"/>
          <w:szCs w:val="22"/>
          <w14:ligatures w14:val="none"/>
        </w:rPr>
      </w:pPr>
      <w:r w:rsidRPr="000F3B5B">
        <w:rPr>
          <w:rFonts w:ascii="Calibri" w:eastAsia="Calibri" w:hAnsi="Calibri" w:cs="Calibri"/>
          <w:b/>
          <w:kern w:val="0"/>
          <w:sz w:val="22"/>
          <w:szCs w:val="22"/>
          <w14:ligatures w14:val="none"/>
        </w:rPr>
        <w:t>Non-standard DSA Rates</w:t>
      </w:r>
      <w:r w:rsidRPr="000F3B5B">
        <w:rPr>
          <w:rFonts w:ascii="Calibri" w:eastAsia="Calibri" w:hAnsi="Calibri" w:cs="Calibri"/>
          <w:kern w:val="0"/>
          <w:sz w:val="22"/>
          <w:szCs w:val="22"/>
          <w14:ligatures w14:val="none"/>
        </w:rPr>
        <w:t xml:space="preserve"> </w:t>
      </w:r>
      <w:r w:rsidRPr="000F3B5B">
        <w:rPr>
          <w:rFonts w:ascii="Calibri" w:eastAsia="Calibri" w:hAnsi="Calibri" w:cs="Calibri"/>
          <w:b/>
          <w:kern w:val="0"/>
          <w:sz w:val="22"/>
          <w:szCs w:val="22"/>
          <w14:ligatures w14:val="none"/>
        </w:rPr>
        <w:t xml:space="preserve"> </w:t>
      </w:r>
    </w:p>
    <w:p w14:paraId="29C7D616" w14:textId="77777777" w:rsidR="00C65C4E" w:rsidRPr="000F3B5B" w:rsidRDefault="00C65C4E" w:rsidP="00C65C4E">
      <w:pPr>
        <w:spacing w:after="55" w:line="259" w:lineRule="auto"/>
        <w:ind w:left="14"/>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  </w:t>
      </w:r>
    </w:p>
    <w:p w14:paraId="726CDBE3" w14:textId="2A05264F" w:rsidR="00C65C4E" w:rsidRPr="000F3B5B" w:rsidRDefault="00C65C4E" w:rsidP="00C65C4E">
      <w:pPr>
        <w:numPr>
          <w:ilvl w:val="0"/>
          <w:numId w:val="3"/>
        </w:numPr>
        <w:spacing w:after="5"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In some locations, there may be non-standard rates of DSA, for example for certain higher-price hotels that have not been used for establishing the regular DSA </w:t>
      </w:r>
      <w:r w:rsidR="008F375F" w:rsidRPr="000F3B5B">
        <w:rPr>
          <w:rFonts w:ascii="Calibri" w:eastAsia="Calibri" w:hAnsi="Calibri" w:cs="Calibri"/>
          <w:kern w:val="0"/>
          <w:sz w:val="22"/>
          <w:szCs w:val="22"/>
          <w14:ligatures w14:val="none"/>
        </w:rPr>
        <w:t>rate and</w:t>
      </w:r>
      <w:r w:rsidRPr="000F3B5B">
        <w:rPr>
          <w:rFonts w:ascii="Calibri" w:eastAsia="Calibri" w:hAnsi="Calibri" w:cs="Calibri"/>
          <w:kern w:val="0"/>
          <w:sz w:val="22"/>
          <w:szCs w:val="22"/>
          <w14:ligatures w14:val="none"/>
        </w:rPr>
        <w:t xml:space="preserve"> are listed as such in the schedule of DSA rates established by the ICSC.   </w:t>
      </w:r>
    </w:p>
    <w:p w14:paraId="553C81C2" w14:textId="77777777" w:rsidR="00C65C4E" w:rsidRPr="000F3B5B" w:rsidRDefault="00C65C4E" w:rsidP="00C65C4E">
      <w:pPr>
        <w:spacing w:after="58" w:line="259" w:lineRule="auto"/>
        <w:ind w:left="14"/>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  </w:t>
      </w:r>
    </w:p>
    <w:p w14:paraId="0D4AD7B5" w14:textId="77777777" w:rsidR="00C65C4E" w:rsidRPr="000F3B5B" w:rsidRDefault="00C65C4E" w:rsidP="00C65C4E">
      <w:pPr>
        <w:numPr>
          <w:ilvl w:val="0"/>
          <w:numId w:val="3"/>
        </w:numPr>
        <w:spacing w:after="5"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There are three types of non-standard DSA rates used in exceptional circumstances: ad hoc, supplementary and special rates at select hotels identified in the ICSC circular.  </w:t>
      </w:r>
    </w:p>
    <w:p w14:paraId="0B41E145" w14:textId="77777777" w:rsidR="00C65C4E" w:rsidRPr="000F3B5B" w:rsidRDefault="00C65C4E" w:rsidP="00C65C4E">
      <w:pPr>
        <w:spacing w:after="52" w:line="259" w:lineRule="auto"/>
        <w:ind w:left="14"/>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  </w:t>
      </w:r>
    </w:p>
    <w:p w14:paraId="796BD57A" w14:textId="3EDA0DC4" w:rsidR="00C65C4E" w:rsidRPr="000F3B5B" w:rsidRDefault="00C65C4E" w:rsidP="00C65C4E">
      <w:pPr>
        <w:numPr>
          <w:ilvl w:val="0"/>
          <w:numId w:val="3"/>
        </w:numPr>
        <w:spacing w:after="5"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Special hotel rates of DSA shall be paid only in exceptional circumstances, and with prior approval. Special rates of DSA shall be paid only in situations where the traveller has no alternative but to stay in a hotel for which a special rate has been established by the ICSC. The special rate shall be </w:t>
      </w:r>
      <w:r w:rsidRPr="000F3B5B">
        <w:rPr>
          <w:rFonts w:ascii="Calibri" w:eastAsia="Calibri" w:hAnsi="Calibri" w:cs="Calibri"/>
          <w:kern w:val="0"/>
          <w:sz w:val="22"/>
          <w:szCs w:val="22"/>
          <w14:ligatures w14:val="none"/>
        </w:rPr>
        <w:lastRenderedPageBreak/>
        <w:t xml:space="preserve">paid only upon presentation of receipted hotel bills and a certification from a senior local UNDP official that accommodation could not be obtained from lower-price hotels. When accommodation is shared special rates of DSA cannot be </w:t>
      </w:r>
      <w:r w:rsidR="008F375F" w:rsidRPr="000F3B5B">
        <w:rPr>
          <w:rFonts w:ascii="Calibri" w:eastAsia="Calibri" w:hAnsi="Calibri" w:cs="Calibri"/>
          <w:kern w:val="0"/>
          <w:sz w:val="22"/>
          <w:szCs w:val="22"/>
          <w14:ligatures w14:val="none"/>
        </w:rPr>
        <w:t>claimed and</w:t>
      </w:r>
      <w:r w:rsidRPr="000F3B5B">
        <w:rPr>
          <w:rFonts w:ascii="Calibri" w:eastAsia="Calibri" w:hAnsi="Calibri" w:cs="Calibri"/>
          <w:kern w:val="0"/>
          <w:sz w:val="22"/>
          <w:szCs w:val="22"/>
          <w14:ligatures w14:val="none"/>
        </w:rPr>
        <w:t xml:space="preserve"> therefore should not be claimed by travellers or reimbursed.  </w:t>
      </w:r>
    </w:p>
    <w:p w14:paraId="38E9991D" w14:textId="77777777" w:rsidR="00C65C4E" w:rsidRPr="00C65C4E" w:rsidRDefault="00C65C4E" w:rsidP="00C65C4E">
      <w:pPr>
        <w:spacing w:after="0" w:line="259" w:lineRule="auto"/>
        <w:ind w:left="14"/>
        <w:rPr>
          <w:rFonts w:ascii="Calibri" w:eastAsia="Calibri" w:hAnsi="Calibri" w:cs="Calibri"/>
          <w:b/>
          <w:i/>
          <w:color w:val="333333"/>
          <w:kern w:val="0"/>
          <w:sz w:val="22"/>
          <w:szCs w:val="22"/>
          <w14:ligatures w14:val="none"/>
        </w:rPr>
      </w:pPr>
    </w:p>
    <w:p w14:paraId="74A3C7AC" w14:textId="77777777" w:rsidR="00C65C4E" w:rsidRPr="000F3B5B" w:rsidRDefault="00C65C4E" w:rsidP="00C65C4E">
      <w:pPr>
        <w:spacing w:after="0" w:line="259" w:lineRule="auto"/>
        <w:ind w:left="14"/>
        <w:rPr>
          <w:rFonts w:ascii="Calibri" w:eastAsia="Calibri" w:hAnsi="Calibri" w:cs="Calibri"/>
          <w:kern w:val="0"/>
          <w:sz w:val="22"/>
          <w:szCs w:val="22"/>
          <w14:ligatures w14:val="none"/>
        </w:rPr>
      </w:pPr>
      <w:r w:rsidRPr="000F3B5B">
        <w:rPr>
          <w:rFonts w:ascii="Calibri" w:eastAsia="Calibri" w:hAnsi="Calibri" w:cs="Calibri"/>
          <w:b/>
          <w:i/>
          <w:kern w:val="0"/>
          <w:sz w:val="22"/>
          <w:szCs w:val="22"/>
          <w14:ligatures w14:val="none"/>
        </w:rPr>
        <w:t>Ad Hoc</w:t>
      </w:r>
      <w:r w:rsidRPr="000F3B5B">
        <w:rPr>
          <w:rFonts w:ascii="Calibri" w:eastAsia="Calibri" w:hAnsi="Calibri" w:cs="Calibri"/>
          <w:b/>
          <w:kern w:val="0"/>
          <w:sz w:val="22"/>
          <w:szCs w:val="22"/>
          <w14:ligatures w14:val="none"/>
        </w:rPr>
        <w:t xml:space="preserve"> DSA </w:t>
      </w:r>
      <w:r w:rsidRPr="000F3B5B">
        <w:rPr>
          <w:rFonts w:ascii="Calibri" w:eastAsia="Calibri" w:hAnsi="Calibri" w:cs="Calibri"/>
          <w:kern w:val="0"/>
          <w:sz w:val="22"/>
          <w:szCs w:val="22"/>
          <w14:ligatures w14:val="none"/>
        </w:rPr>
        <w:t xml:space="preserve">  </w:t>
      </w:r>
    </w:p>
    <w:p w14:paraId="4A2FFF07" w14:textId="77777777" w:rsidR="00C65C4E" w:rsidRPr="000F3B5B" w:rsidRDefault="00C65C4E" w:rsidP="00C65C4E">
      <w:pPr>
        <w:spacing w:after="52" w:line="259" w:lineRule="auto"/>
        <w:ind w:left="14"/>
        <w:rPr>
          <w:rFonts w:ascii="Calibri" w:eastAsia="Calibri" w:hAnsi="Calibri" w:cs="Calibri"/>
          <w:kern w:val="0"/>
          <w:sz w:val="14"/>
          <w:szCs w:val="14"/>
          <w14:ligatures w14:val="none"/>
        </w:rPr>
      </w:pPr>
      <w:r w:rsidRPr="000F3B5B">
        <w:rPr>
          <w:rFonts w:ascii="Calibri" w:eastAsia="Calibri" w:hAnsi="Calibri" w:cs="Calibri"/>
          <w:kern w:val="0"/>
          <w:sz w:val="14"/>
          <w:szCs w:val="14"/>
          <w14:ligatures w14:val="none"/>
        </w:rPr>
        <w:t xml:space="preserve">  </w:t>
      </w:r>
    </w:p>
    <w:p w14:paraId="2E579EF6" w14:textId="77777777" w:rsidR="00C65C4E" w:rsidRPr="000F3B5B" w:rsidRDefault="00C65C4E" w:rsidP="00C65C4E">
      <w:pPr>
        <w:numPr>
          <w:ilvl w:val="0"/>
          <w:numId w:val="3"/>
        </w:numPr>
        <w:spacing w:after="5"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For conferences, meetings, training courses and other events that take place at facilities where the total cost of meals, accommodation and incidentals differs significantly from the regular DSA for the location, an ad hoc DSA rate may be established by the Travel Services Section of General Operations/Bureau for Management Services upon request from the organizing office well in advance of the event. The calculation of this special ad hoc DSA rate shall be based on the actual room and meal costs at the facility used, taking into account any special package arrangements that may have been made by the organizers.  </w:t>
      </w:r>
    </w:p>
    <w:p w14:paraId="727A2106" w14:textId="77777777" w:rsidR="00C65C4E" w:rsidRPr="000F3B5B" w:rsidRDefault="00C65C4E" w:rsidP="00C65C4E">
      <w:pPr>
        <w:spacing w:after="52" w:line="259" w:lineRule="auto"/>
        <w:ind w:left="14"/>
        <w:rPr>
          <w:rFonts w:ascii="Calibri" w:eastAsia="Calibri" w:hAnsi="Calibri" w:cs="Calibri"/>
          <w:kern w:val="0"/>
          <w:sz w:val="14"/>
          <w:szCs w:val="14"/>
          <w14:ligatures w14:val="none"/>
        </w:rPr>
      </w:pPr>
      <w:r w:rsidRPr="000F3B5B">
        <w:rPr>
          <w:rFonts w:ascii="Calibri" w:eastAsia="Calibri" w:hAnsi="Calibri" w:cs="Calibri"/>
          <w:kern w:val="0"/>
          <w:sz w:val="14"/>
          <w:szCs w:val="14"/>
          <w14:ligatures w14:val="none"/>
        </w:rPr>
        <w:t xml:space="preserve">  </w:t>
      </w:r>
    </w:p>
    <w:p w14:paraId="5251E554" w14:textId="77777777" w:rsidR="00C65C4E" w:rsidRPr="000F3B5B" w:rsidRDefault="00C65C4E" w:rsidP="00C65C4E">
      <w:pPr>
        <w:numPr>
          <w:ilvl w:val="0"/>
          <w:numId w:val="3"/>
        </w:numPr>
        <w:spacing w:after="5"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For groups of 20 or more participants, the organizing office is required to make arrangements for preferential rates for hotel accommodation for participants, the cost savings of which will be passed on to UNDP by establishing an ad hoc DSA rate; and to request the Head of Bureau to review the location selection process, and authorize the most economical option, including transportation, DSA and facilities costs.  </w:t>
      </w:r>
    </w:p>
    <w:p w14:paraId="2AD7B4FD" w14:textId="77777777" w:rsidR="00C65C4E" w:rsidRPr="000F3B5B" w:rsidRDefault="00C65C4E" w:rsidP="00C65C4E">
      <w:pPr>
        <w:spacing w:after="43" w:line="259" w:lineRule="auto"/>
        <w:ind w:left="14"/>
        <w:rPr>
          <w:rFonts w:ascii="Calibri" w:eastAsia="Calibri" w:hAnsi="Calibri" w:cs="Calibri"/>
          <w:kern w:val="0"/>
          <w:sz w:val="14"/>
          <w:szCs w:val="14"/>
          <w14:ligatures w14:val="none"/>
        </w:rPr>
      </w:pPr>
      <w:r w:rsidRPr="000F3B5B">
        <w:rPr>
          <w:rFonts w:ascii="Calibri" w:eastAsia="Calibri" w:hAnsi="Calibri" w:cs="Calibri"/>
          <w:kern w:val="0"/>
          <w:sz w:val="14"/>
          <w:szCs w:val="14"/>
          <w14:ligatures w14:val="none"/>
        </w:rPr>
        <w:t xml:space="preserve">  </w:t>
      </w:r>
    </w:p>
    <w:p w14:paraId="30470FD9" w14:textId="77777777" w:rsidR="00C65C4E" w:rsidRPr="000F3B5B" w:rsidRDefault="00C65C4E" w:rsidP="00C65C4E">
      <w:pPr>
        <w:numPr>
          <w:ilvl w:val="0"/>
          <w:numId w:val="3"/>
        </w:numPr>
        <w:spacing w:after="5"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Staff should apply the provisions of the sustainable procurement policy to the procurement of conference and hotel facilities for UNDP conferences. Where an ad hoc DSA rate has been established for a given event, participants will only be provided with the ad hoc DSA rate. The payment of an ad hoc rate shall be made only upon presentation of a receipted hotel bill and a copy of the ad hoc rate approval with the travel expense claim.   </w:t>
      </w:r>
    </w:p>
    <w:p w14:paraId="3137CBAE" w14:textId="77777777" w:rsidR="00C65C4E" w:rsidRPr="00C65C4E" w:rsidRDefault="00C65C4E" w:rsidP="00C65C4E">
      <w:pPr>
        <w:spacing w:after="0" w:line="259" w:lineRule="auto"/>
        <w:ind w:left="14"/>
        <w:rPr>
          <w:rFonts w:ascii="Calibri" w:eastAsia="Calibri" w:hAnsi="Calibri" w:cs="Calibri"/>
          <w:color w:val="333333"/>
          <w:kern w:val="0"/>
          <w:sz w:val="14"/>
          <w:szCs w:val="14"/>
          <w14:ligatures w14:val="none"/>
        </w:rPr>
      </w:pPr>
      <w:r w:rsidRPr="00C65C4E">
        <w:rPr>
          <w:rFonts w:ascii="Calibri" w:eastAsia="Calibri" w:hAnsi="Calibri" w:cs="Calibri"/>
          <w:b/>
          <w:color w:val="333333"/>
          <w:kern w:val="0"/>
          <w:sz w:val="14"/>
          <w:szCs w:val="14"/>
          <w14:ligatures w14:val="none"/>
        </w:rPr>
        <w:t xml:space="preserve"> </w:t>
      </w:r>
      <w:r w:rsidRPr="00C65C4E">
        <w:rPr>
          <w:rFonts w:ascii="Calibri" w:eastAsia="Calibri" w:hAnsi="Calibri" w:cs="Calibri"/>
          <w:color w:val="333333"/>
          <w:kern w:val="0"/>
          <w:sz w:val="14"/>
          <w:szCs w:val="14"/>
          <w14:ligatures w14:val="none"/>
        </w:rPr>
        <w:t xml:space="preserve"> </w:t>
      </w:r>
    </w:p>
    <w:p w14:paraId="448D8F81" w14:textId="77777777" w:rsidR="00C65C4E" w:rsidRPr="000F3B5B" w:rsidRDefault="00C65C4E" w:rsidP="00C65C4E">
      <w:pPr>
        <w:keepNext/>
        <w:keepLines/>
        <w:spacing w:after="7" w:line="254" w:lineRule="auto"/>
        <w:ind w:left="-5" w:hanging="10"/>
        <w:outlineLvl w:val="0"/>
        <w:rPr>
          <w:rFonts w:ascii="Calibri" w:eastAsia="Calibri" w:hAnsi="Calibri" w:cs="Calibri"/>
          <w:b/>
          <w:kern w:val="0"/>
          <w:sz w:val="22"/>
          <w:szCs w:val="22"/>
          <w14:ligatures w14:val="none"/>
        </w:rPr>
      </w:pPr>
      <w:r w:rsidRPr="000F3B5B">
        <w:rPr>
          <w:rFonts w:ascii="Calibri" w:eastAsia="Calibri" w:hAnsi="Calibri" w:cs="Calibri"/>
          <w:b/>
          <w:kern w:val="0"/>
          <w:sz w:val="22"/>
          <w:szCs w:val="22"/>
          <w14:ligatures w14:val="none"/>
        </w:rPr>
        <w:t xml:space="preserve">Supplementary DSA </w:t>
      </w:r>
      <w:r w:rsidRPr="000F3B5B">
        <w:rPr>
          <w:rFonts w:ascii="Calibri" w:eastAsia="Calibri" w:hAnsi="Calibri" w:cs="Calibri"/>
          <w:kern w:val="0"/>
          <w:sz w:val="22"/>
          <w:szCs w:val="22"/>
          <w14:ligatures w14:val="none"/>
        </w:rPr>
        <w:t xml:space="preserve"> </w:t>
      </w:r>
      <w:r w:rsidRPr="000F3B5B">
        <w:rPr>
          <w:rFonts w:ascii="Calibri" w:eastAsia="Calibri" w:hAnsi="Calibri" w:cs="Calibri"/>
          <w:b/>
          <w:kern w:val="0"/>
          <w:sz w:val="22"/>
          <w:szCs w:val="22"/>
          <w14:ligatures w14:val="none"/>
        </w:rPr>
        <w:t xml:space="preserve"> </w:t>
      </w:r>
    </w:p>
    <w:p w14:paraId="05C711AC" w14:textId="77777777" w:rsidR="00C65C4E" w:rsidRPr="000F3B5B" w:rsidRDefault="00C65C4E" w:rsidP="00C65C4E">
      <w:pPr>
        <w:spacing w:after="52" w:line="259" w:lineRule="auto"/>
        <w:ind w:left="14"/>
        <w:rPr>
          <w:rFonts w:ascii="Calibri" w:eastAsia="Calibri" w:hAnsi="Calibri" w:cs="Calibri"/>
          <w:kern w:val="0"/>
          <w:sz w:val="14"/>
          <w:szCs w:val="14"/>
          <w14:ligatures w14:val="none"/>
        </w:rPr>
      </w:pPr>
      <w:r w:rsidRPr="000F3B5B">
        <w:rPr>
          <w:rFonts w:ascii="Calibri" w:eastAsia="Calibri" w:hAnsi="Calibri" w:cs="Calibri"/>
          <w:kern w:val="0"/>
          <w:sz w:val="14"/>
          <w:szCs w:val="14"/>
          <w14:ligatures w14:val="none"/>
        </w:rPr>
        <w:t xml:space="preserve">  </w:t>
      </w:r>
    </w:p>
    <w:p w14:paraId="40FDA3BD" w14:textId="77777777" w:rsidR="00C65C4E" w:rsidRPr="000F3B5B" w:rsidRDefault="00C65C4E" w:rsidP="00C65C4E">
      <w:pPr>
        <w:numPr>
          <w:ilvl w:val="0"/>
          <w:numId w:val="4"/>
        </w:numPr>
        <w:spacing w:after="5"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Supplementary DSA is a supplement to the established DSA where significantly higher accommodation costs are incurred with adequate justification. </w:t>
      </w:r>
      <w:r w:rsidRPr="000F3B5B">
        <w:rPr>
          <w:rFonts w:ascii="Calibri" w:eastAsia="Calibri" w:hAnsi="Calibri" w:cs="Calibri"/>
          <w:b/>
          <w:kern w:val="0"/>
          <w:sz w:val="22"/>
          <w:szCs w:val="22"/>
          <w14:ligatures w14:val="none"/>
        </w:rPr>
        <w:t xml:space="preserve">This supplement is not an automatic entitlement and shall be paid only under exceptional circumstances. </w:t>
      </w:r>
      <w:r w:rsidRPr="000F3B5B">
        <w:rPr>
          <w:rFonts w:ascii="Calibri" w:eastAsia="Calibri" w:hAnsi="Calibri" w:cs="Calibri"/>
          <w:kern w:val="0"/>
          <w:sz w:val="22"/>
          <w:szCs w:val="22"/>
          <w14:ligatures w14:val="none"/>
        </w:rPr>
        <w:t xml:space="preserve"> </w:t>
      </w:r>
    </w:p>
    <w:p w14:paraId="5D7F6299" w14:textId="77777777" w:rsidR="00C65C4E" w:rsidRPr="000F3B5B" w:rsidRDefault="00C65C4E" w:rsidP="00C65C4E">
      <w:pPr>
        <w:spacing w:after="55" w:line="259" w:lineRule="auto"/>
        <w:ind w:left="14"/>
        <w:rPr>
          <w:rFonts w:ascii="Calibri" w:eastAsia="Calibri" w:hAnsi="Calibri" w:cs="Calibri"/>
          <w:kern w:val="0"/>
          <w:sz w:val="14"/>
          <w:szCs w:val="14"/>
          <w14:ligatures w14:val="none"/>
        </w:rPr>
      </w:pPr>
      <w:r w:rsidRPr="000F3B5B">
        <w:rPr>
          <w:rFonts w:ascii="Calibri" w:eastAsia="Calibri" w:hAnsi="Calibri" w:cs="Calibri"/>
          <w:kern w:val="0"/>
          <w:sz w:val="14"/>
          <w:szCs w:val="14"/>
          <w14:ligatures w14:val="none"/>
        </w:rPr>
        <w:t xml:space="preserve">  </w:t>
      </w:r>
    </w:p>
    <w:p w14:paraId="7AF678B8" w14:textId="77777777" w:rsidR="00C65C4E" w:rsidRPr="000F3B5B" w:rsidRDefault="00C65C4E" w:rsidP="00C65C4E">
      <w:pPr>
        <w:numPr>
          <w:ilvl w:val="0"/>
          <w:numId w:val="4"/>
        </w:numPr>
        <w:spacing w:after="5"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Due to lack of more economical accommodation, when a traveler is required to use accommodation that costs significantly more than the specified room percentage (established by ICSC) of the DSA, a supplementary DSA shall be considered for the difference between the cost of accommodation, including room tax and service charge, and the specified room percentage of the DSA.  </w:t>
      </w:r>
    </w:p>
    <w:p w14:paraId="5C8235AF" w14:textId="77777777" w:rsidR="00C65C4E" w:rsidRPr="000F3B5B" w:rsidRDefault="00C65C4E" w:rsidP="00C65C4E">
      <w:pPr>
        <w:spacing w:after="52" w:line="259" w:lineRule="auto"/>
        <w:ind w:left="14"/>
        <w:rPr>
          <w:rFonts w:ascii="Calibri" w:eastAsia="Calibri" w:hAnsi="Calibri" w:cs="Calibri"/>
          <w:kern w:val="0"/>
          <w:sz w:val="14"/>
          <w:szCs w:val="14"/>
          <w14:ligatures w14:val="none"/>
        </w:rPr>
      </w:pPr>
      <w:r w:rsidRPr="000F3B5B">
        <w:rPr>
          <w:rFonts w:ascii="Calibri" w:eastAsia="Calibri" w:hAnsi="Calibri" w:cs="Calibri"/>
          <w:kern w:val="0"/>
          <w:sz w:val="14"/>
          <w:szCs w:val="14"/>
          <w14:ligatures w14:val="none"/>
        </w:rPr>
        <w:t xml:space="preserve">  </w:t>
      </w:r>
    </w:p>
    <w:p w14:paraId="0A526ABF" w14:textId="77777777" w:rsidR="00C65C4E" w:rsidRPr="000F3B5B" w:rsidRDefault="00C65C4E" w:rsidP="00C65C4E">
      <w:pPr>
        <w:numPr>
          <w:ilvl w:val="0"/>
          <w:numId w:val="4"/>
        </w:numPr>
        <w:spacing w:after="5"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Supplementary DSA shall be paid only upon presentation of receipted hotel bills and a certification from a senior local UNDP official that no other good commercial hotel accommodation was available. When accommodation is shared, supplementary DSA cannot be claimed by travellers or reimbursed.  </w:t>
      </w:r>
    </w:p>
    <w:p w14:paraId="16D5D1A5" w14:textId="77777777" w:rsidR="00C65C4E" w:rsidRPr="000F3B5B" w:rsidRDefault="00C65C4E" w:rsidP="00C65C4E">
      <w:pPr>
        <w:spacing w:after="57" w:line="259" w:lineRule="auto"/>
        <w:ind w:left="14"/>
        <w:rPr>
          <w:rFonts w:ascii="Calibri" w:eastAsia="Calibri" w:hAnsi="Calibri" w:cs="Calibri"/>
          <w:kern w:val="0"/>
          <w:sz w:val="14"/>
          <w:szCs w:val="14"/>
          <w14:ligatures w14:val="none"/>
        </w:rPr>
      </w:pPr>
      <w:r w:rsidRPr="000F3B5B">
        <w:rPr>
          <w:rFonts w:ascii="Calibri" w:eastAsia="Calibri" w:hAnsi="Calibri" w:cs="Calibri"/>
          <w:kern w:val="0"/>
          <w:sz w:val="14"/>
          <w:szCs w:val="14"/>
          <w14:ligatures w14:val="none"/>
        </w:rPr>
        <w:t xml:space="preserve">  </w:t>
      </w:r>
    </w:p>
    <w:p w14:paraId="23D85985" w14:textId="77777777" w:rsidR="00C65C4E" w:rsidRPr="000F3B5B" w:rsidRDefault="00C65C4E" w:rsidP="00C65C4E">
      <w:pPr>
        <w:numPr>
          <w:ilvl w:val="0"/>
          <w:numId w:val="4"/>
        </w:numPr>
        <w:spacing w:after="5"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lastRenderedPageBreak/>
        <w:t xml:space="preserve">Claims for supplementary DSA </w:t>
      </w:r>
      <w:r w:rsidRPr="000F3B5B">
        <w:rPr>
          <w:rFonts w:ascii="Calibri" w:eastAsia="Calibri" w:hAnsi="Calibri" w:cs="Calibri"/>
          <w:b/>
          <w:kern w:val="0"/>
          <w:sz w:val="22"/>
          <w:szCs w:val="22"/>
          <w14:ligatures w14:val="none"/>
        </w:rPr>
        <w:t>shall not be</w:t>
      </w:r>
      <w:r w:rsidRPr="000F3B5B">
        <w:rPr>
          <w:rFonts w:ascii="Calibri" w:eastAsia="Calibri" w:hAnsi="Calibri" w:cs="Calibri"/>
          <w:kern w:val="0"/>
          <w:sz w:val="22"/>
          <w:szCs w:val="22"/>
          <w14:ligatures w14:val="none"/>
        </w:rPr>
        <w:t xml:space="preserve"> reimbursed for major cities (which offer a full range of hotel accommodations), or when the total excess DSA amount is less than US$50. Amounts under US$50 shall be exceptionally considered when the total period of stay is short (that is, three days or less), provided the daily excess room cost is at least 10 percent of the applicable total DSA rate.  </w:t>
      </w:r>
    </w:p>
    <w:p w14:paraId="3DEF0E18" w14:textId="77777777" w:rsidR="00C65C4E" w:rsidRPr="000F3B5B" w:rsidRDefault="00C65C4E" w:rsidP="00C65C4E">
      <w:pPr>
        <w:spacing w:after="0" w:line="259" w:lineRule="auto"/>
        <w:ind w:left="14"/>
        <w:rPr>
          <w:rFonts w:ascii="Calibri" w:eastAsia="Calibri" w:hAnsi="Calibri" w:cs="Calibri"/>
          <w:kern w:val="0"/>
          <w:sz w:val="22"/>
          <w:szCs w:val="22"/>
          <w14:ligatures w14:val="none"/>
        </w:rPr>
      </w:pPr>
      <w:r w:rsidRPr="000F3B5B">
        <w:rPr>
          <w:rFonts w:ascii="Calibri" w:eastAsia="Calibri" w:hAnsi="Calibri" w:cs="Calibri"/>
          <w:b/>
          <w:kern w:val="0"/>
          <w:sz w:val="22"/>
          <w:szCs w:val="22"/>
          <w14:ligatures w14:val="none"/>
        </w:rPr>
        <w:t xml:space="preserve"> </w:t>
      </w:r>
      <w:r w:rsidRPr="000F3B5B">
        <w:rPr>
          <w:rFonts w:ascii="Calibri" w:eastAsia="Calibri" w:hAnsi="Calibri" w:cs="Calibri"/>
          <w:kern w:val="0"/>
          <w:sz w:val="22"/>
          <w:szCs w:val="22"/>
          <w14:ligatures w14:val="none"/>
        </w:rPr>
        <w:t xml:space="preserve"> </w:t>
      </w:r>
    </w:p>
    <w:p w14:paraId="16FC9333" w14:textId="77777777" w:rsidR="00C65C4E" w:rsidRPr="000F3B5B" w:rsidRDefault="00C65C4E" w:rsidP="00C65C4E">
      <w:pPr>
        <w:keepNext/>
        <w:keepLines/>
        <w:spacing w:after="7" w:line="254" w:lineRule="auto"/>
        <w:ind w:left="-5" w:hanging="10"/>
        <w:outlineLvl w:val="0"/>
        <w:rPr>
          <w:rFonts w:ascii="Calibri" w:eastAsia="Calibri" w:hAnsi="Calibri" w:cs="Calibri"/>
          <w:b/>
          <w:kern w:val="0"/>
          <w:sz w:val="22"/>
          <w:szCs w:val="22"/>
          <w14:ligatures w14:val="none"/>
        </w:rPr>
      </w:pPr>
      <w:r w:rsidRPr="000F3B5B">
        <w:rPr>
          <w:rFonts w:ascii="Calibri" w:eastAsia="Calibri" w:hAnsi="Calibri" w:cs="Calibri"/>
          <w:b/>
          <w:kern w:val="0"/>
          <w:sz w:val="22"/>
          <w:szCs w:val="22"/>
          <w14:ligatures w14:val="none"/>
        </w:rPr>
        <w:t>DSA for Travel by Automobile, Train, or Boat</w:t>
      </w:r>
      <w:r w:rsidRPr="000F3B5B">
        <w:rPr>
          <w:rFonts w:ascii="Calibri" w:eastAsia="Calibri" w:hAnsi="Calibri" w:cs="Calibri"/>
          <w:kern w:val="0"/>
          <w:sz w:val="22"/>
          <w:szCs w:val="22"/>
          <w14:ligatures w14:val="none"/>
        </w:rPr>
        <w:t xml:space="preserve"> </w:t>
      </w:r>
      <w:r w:rsidRPr="000F3B5B">
        <w:rPr>
          <w:rFonts w:ascii="Calibri" w:eastAsia="Calibri" w:hAnsi="Calibri" w:cs="Calibri"/>
          <w:b/>
          <w:kern w:val="0"/>
          <w:sz w:val="22"/>
          <w:szCs w:val="22"/>
          <w14:ligatures w14:val="none"/>
        </w:rPr>
        <w:t xml:space="preserve"> </w:t>
      </w:r>
    </w:p>
    <w:p w14:paraId="72A7D541" w14:textId="77777777" w:rsidR="00C65C4E" w:rsidRPr="000F3B5B" w:rsidRDefault="00C65C4E" w:rsidP="00C65C4E">
      <w:pPr>
        <w:spacing w:after="50" w:line="259" w:lineRule="auto"/>
        <w:ind w:left="14"/>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  </w:t>
      </w:r>
    </w:p>
    <w:p w14:paraId="2BAD14A0" w14:textId="77777777" w:rsidR="00C65C4E" w:rsidRPr="000F3B5B" w:rsidRDefault="00C65C4E" w:rsidP="00C65C4E">
      <w:pPr>
        <w:spacing w:after="5" w:line="255" w:lineRule="auto"/>
        <w:ind w:left="715" w:right="16" w:hanging="37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22.</w:t>
      </w:r>
      <w:r w:rsidRPr="000F3B5B">
        <w:rPr>
          <w:rFonts w:ascii="Arial" w:eastAsia="Arial" w:hAnsi="Arial" w:cs="Arial"/>
          <w:kern w:val="0"/>
          <w:sz w:val="22"/>
          <w:szCs w:val="22"/>
          <w14:ligatures w14:val="none"/>
        </w:rPr>
        <w:t xml:space="preserve"> </w:t>
      </w:r>
      <w:r w:rsidRPr="000F3B5B">
        <w:rPr>
          <w:rFonts w:ascii="Calibri" w:eastAsia="Calibri" w:hAnsi="Calibri" w:cs="Calibri"/>
          <w:kern w:val="0"/>
          <w:sz w:val="22"/>
          <w:szCs w:val="22"/>
          <w14:ligatures w14:val="none"/>
        </w:rPr>
        <w:t xml:space="preserve">When traveling by automobile, travellers are expected to travel as far as is possible each day, normally, for a daily minimum distance of 560 kilometers or 350 miles. DSA for each day shall be paid </w:t>
      </w:r>
      <w:proofErr w:type="gramStart"/>
      <w:r w:rsidRPr="000F3B5B">
        <w:rPr>
          <w:rFonts w:ascii="Calibri" w:eastAsia="Calibri" w:hAnsi="Calibri" w:cs="Calibri"/>
          <w:kern w:val="0"/>
          <w:sz w:val="22"/>
          <w:szCs w:val="22"/>
          <w14:ligatures w14:val="none"/>
        </w:rPr>
        <w:t>on the basis of</w:t>
      </w:r>
      <w:proofErr w:type="gramEnd"/>
      <w:r w:rsidRPr="000F3B5B">
        <w:rPr>
          <w:rFonts w:ascii="Calibri" w:eastAsia="Calibri" w:hAnsi="Calibri" w:cs="Calibri"/>
          <w:kern w:val="0"/>
          <w:sz w:val="22"/>
          <w:szCs w:val="22"/>
          <w14:ligatures w14:val="none"/>
        </w:rPr>
        <w:t xml:space="preserve"> the rate for the city in which the overnight stopover is made. When traveling </w:t>
      </w:r>
    </w:p>
    <w:p w14:paraId="29FD1B43" w14:textId="77777777" w:rsidR="00C65C4E" w:rsidRPr="000F3B5B" w:rsidRDefault="00C65C4E" w:rsidP="00C65C4E">
      <w:pPr>
        <w:spacing w:after="5" w:line="255" w:lineRule="auto"/>
        <w:ind w:left="730" w:right="16"/>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by automobile, train or boat, DSA shall not be reimbursed </w:t>
      </w:r>
      <w:proofErr w:type="gramStart"/>
      <w:r w:rsidRPr="000F3B5B">
        <w:rPr>
          <w:rFonts w:ascii="Calibri" w:eastAsia="Calibri" w:hAnsi="Calibri" w:cs="Calibri"/>
          <w:kern w:val="0"/>
          <w:sz w:val="22"/>
          <w:szCs w:val="22"/>
          <w14:ligatures w14:val="none"/>
        </w:rPr>
        <w:t>in excess of</w:t>
      </w:r>
      <w:proofErr w:type="gramEnd"/>
      <w:r w:rsidRPr="000F3B5B">
        <w:rPr>
          <w:rFonts w:ascii="Calibri" w:eastAsia="Calibri" w:hAnsi="Calibri" w:cs="Calibri"/>
          <w:kern w:val="0"/>
          <w:sz w:val="22"/>
          <w:szCs w:val="22"/>
          <w14:ligatures w14:val="none"/>
        </w:rPr>
        <w:t xml:space="preserve"> the total amount for travel expenses which would have been payable if the journey had been made by the most direct and economical route by air, if such means are available.</w:t>
      </w:r>
      <w:r w:rsidRPr="000F3B5B">
        <w:rPr>
          <w:rFonts w:ascii="Calibri" w:eastAsia="Calibri" w:hAnsi="Calibri" w:cs="Calibri"/>
          <w:b/>
          <w:kern w:val="0"/>
          <w:sz w:val="22"/>
          <w:szCs w:val="22"/>
          <w14:ligatures w14:val="none"/>
        </w:rPr>
        <w:t xml:space="preserve"> </w:t>
      </w:r>
      <w:r w:rsidRPr="000F3B5B">
        <w:rPr>
          <w:rFonts w:ascii="Calibri" w:eastAsia="Calibri" w:hAnsi="Calibri" w:cs="Calibri"/>
          <w:kern w:val="0"/>
          <w:sz w:val="22"/>
          <w:szCs w:val="22"/>
          <w14:ligatures w14:val="none"/>
        </w:rPr>
        <w:t xml:space="preserve"> </w:t>
      </w:r>
    </w:p>
    <w:p w14:paraId="6E0BAAB6" w14:textId="77777777" w:rsidR="00C65C4E" w:rsidRPr="00C65C4E" w:rsidRDefault="00C65C4E" w:rsidP="00C65C4E">
      <w:pPr>
        <w:spacing w:after="2" w:line="259" w:lineRule="auto"/>
        <w:ind w:left="14"/>
        <w:rPr>
          <w:rFonts w:ascii="Calibri" w:eastAsia="Calibri" w:hAnsi="Calibri" w:cs="Calibri"/>
          <w:color w:val="333333"/>
          <w:kern w:val="0"/>
          <w:sz w:val="22"/>
          <w:szCs w:val="22"/>
          <w14:ligatures w14:val="none"/>
        </w:rPr>
      </w:pPr>
      <w:r w:rsidRPr="00C65C4E">
        <w:rPr>
          <w:rFonts w:ascii="Calibri" w:eastAsia="Calibri" w:hAnsi="Calibri" w:cs="Calibri"/>
          <w:b/>
          <w:color w:val="333333"/>
          <w:kern w:val="0"/>
          <w:sz w:val="22"/>
          <w:szCs w:val="22"/>
          <w14:ligatures w14:val="none"/>
        </w:rPr>
        <w:t xml:space="preserve"> </w:t>
      </w:r>
      <w:r w:rsidRPr="00C65C4E">
        <w:rPr>
          <w:rFonts w:ascii="Calibri" w:eastAsia="Calibri" w:hAnsi="Calibri" w:cs="Calibri"/>
          <w:color w:val="333333"/>
          <w:kern w:val="0"/>
          <w:sz w:val="22"/>
          <w:szCs w:val="22"/>
          <w14:ligatures w14:val="none"/>
        </w:rPr>
        <w:t xml:space="preserve"> </w:t>
      </w:r>
    </w:p>
    <w:p w14:paraId="50A0EBFF" w14:textId="77777777" w:rsidR="00C65C4E" w:rsidRPr="000F3B5B" w:rsidRDefault="00C65C4E" w:rsidP="00C65C4E">
      <w:pPr>
        <w:keepNext/>
        <w:keepLines/>
        <w:spacing w:after="7" w:line="254" w:lineRule="auto"/>
        <w:ind w:left="-5" w:hanging="10"/>
        <w:outlineLvl w:val="0"/>
        <w:rPr>
          <w:rFonts w:ascii="Calibri" w:eastAsia="Calibri" w:hAnsi="Calibri" w:cs="Calibri"/>
          <w:b/>
          <w:kern w:val="0"/>
          <w:sz w:val="22"/>
          <w:szCs w:val="22"/>
          <w14:ligatures w14:val="none"/>
        </w:rPr>
      </w:pPr>
      <w:r w:rsidRPr="000F3B5B">
        <w:rPr>
          <w:rFonts w:ascii="Calibri" w:eastAsia="Calibri" w:hAnsi="Calibri" w:cs="Calibri"/>
          <w:b/>
          <w:kern w:val="0"/>
          <w:sz w:val="22"/>
          <w:szCs w:val="22"/>
          <w14:ligatures w14:val="none"/>
        </w:rPr>
        <w:t xml:space="preserve">DSA for Official Business While on Annual Leave </w:t>
      </w:r>
      <w:r w:rsidRPr="000F3B5B">
        <w:rPr>
          <w:rFonts w:ascii="Calibri" w:eastAsia="Calibri" w:hAnsi="Calibri" w:cs="Calibri"/>
          <w:kern w:val="0"/>
          <w:sz w:val="22"/>
          <w:szCs w:val="22"/>
          <w14:ligatures w14:val="none"/>
        </w:rPr>
        <w:t xml:space="preserve"> </w:t>
      </w:r>
      <w:r w:rsidRPr="000F3B5B">
        <w:rPr>
          <w:rFonts w:ascii="Calibri" w:eastAsia="Calibri" w:hAnsi="Calibri" w:cs="Calibri"/>
          <w:b/>
          <w:kern w:val="0"/>
          <w:sz w:val="22"/>
          <w:szCs w:val="22"/>
          <w14:ligatures w14:val="none"/>
        </w:rPr>
        <w:t xml:space="preserve"> </w:t>
      </w:r>
    </w:p>
    <w:p w14:paraId="488A746C" w14:textId="77777777" w:rsidR="00C65C4E" w:rsidRPr="000F3B5B" w:rsidRDefault="00C65C4E" w:rsidP="00C65C4E">
      <w:pPr>
        <w:spacing w:after="52" w:line="259" w:lineRule="auto"/>
        <w:ind w:left="14"/>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  </w:t>
      </w:r>
    </w:p>
    <w:p w14:paraId="02A12476" w14:textId="77777777" w:rsidR="00C65C4E" w:rsidRPr="000F3B5B" w:rsidRDefault="00C65C4E" w:rsidP="00C65C4E">
      <w:pPr>
        <w:spacing w:after="5" w:line="255" w:lineRule="auto"/>
        <w:ind w:left="715" w:right="16" w:hanging="37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23.</w:t>
      </w:r>
      <w:r w:rsidRPr="000F3B5B">
        <w:rPr>
          <w:rFonts w:ascii="Arial" w:eastAsia="Arial" w:hAnsi="Arial" w:cs="Arial"/>
          <w:kern w:val="0"/>
          <w:sz w:val="22"/>
          <w:szCs w:val="22"/>
          <w14:ligatures w14:val="none"/>
        </w:rPr>
        <w:t xml:space="preserve"> </w:t>
      </w:r>
      <w:r w:rsidRPr="000F3B5B">
        <w:rPr>
          <w:rFonts w:ascii="Calibri" w:eastAsia="Calibri" w:hAnsi="Calibri" w:cs="Calibri"/>
          <w:kern w:val="0"/>
          <w:sz w:val="22"/>
          <w:szCs w:val="22"/>
          <w14:ligatures w14:val="none"/>
        </w:rPr>
        <w:t xml:space="preserve">If a staff member is authorized to carry out official business while on annual leave outside his/her duty station, he/she shall be entitled to 100 per cent of the applicable DSA rate, and the time spent on official business shall be recorded as an absence on official business.  </w:t>
      </w:r>
    </w:p>
    <w:p w14:paraId="7B007272" w14:textId="77777777" w:rsidR="00C65C4E" w:rsidRPr="000F3B5B" w:rsidRDefault="00C65C4E" w:rsidP="00C65C4E">
      <w:pPr>
        <w:spacing w:after="2" w:line="259" w:lineRule="auto"/>
        <w:ind w:left="14"/>
        <w:rPr>
          <w:rFonts w:ascii="Calibri" w:eastAsia="Calibri" w:hAnsi="Calibri" w:cs="Calibri"/>
          <w:kern w:val="0"/>
          <w:sz w:val="22"/>
          <w:szCs w:val="22"/>
          <w14:ligatures w14:val="none"/>
        </w:rPr>
      </w:pPr>
      <w:r w:rsidRPr="000F3B5B">
        <w:rPr>
          <w:rFonts w:ascii="Calibri" w:eastAsia="Calibri" w:hAnsi="Calibri" w:cs="Calibri"/>
          <w:b/>
          <w:kern w:val="0"/>
          <w:sz w:val="22"/>
          <w:szCs w:val="22"/>
          <w14:ligatures w14:val="none"/>
        </w:rPr>
        <w:t xml:space="preserve"> </w:t>
      </w:r>
      <w:r w:rsidRPr="000F3B5B">
        <w:rPr>
          <w:rFonts w:ascii="Calibri" w:eastAsia="Calibri" w:hAnsi="Calibri" w:cs="Calibri"/>
          <w:kern w:val="0"/>
          <w:sz w:val="22"/>
          <w:szCs w:val="22"/>
          <w14:ligatures w14:val="none"/>
        </w:rPr>
        <w:t xml:space="preserve"> </w:t>
      </w:r>
    </w:p>
    <w:p w14:paraId="5B33665E" w14:textId="77777777" w:rsidR="00C65C4E" w:rsidRPr="000F3B5B" w:rsidRDefault="00C65C4E" w:rsidP="00C65C4E">
      <w:pPr>
        <w:keepNext/>
        <w:keepLines/>
        <w:spacing w:after="7" w:line="254" w:lineRule="auto"/>
        <w:ind w:left="-5" w:hanging="10"/>
        <w:outlineLvl w:val="0"/>
        <w:rPr>
          <w:rFonts w:ascii="Calibri" w:eastAsia="Calibri" w:hAnsi="Calibri" w:cs="Calibri"/>
          <w:b/>
          <w:kern w:val="0"/>
          <w:sz w:val="22"/>
          <w:szCs w:val="22"/>
          <w14:ligatures w14:val="none"/>
        </w:rPr>
      </w:pPr>
      <w:r w:rsidRPr="000F3B5B">
        <w:rPr>
          <w:rFonts w:ascii="Calibri" w:eastAsia="Calibri" w:hAnsi="Calibri" w:cs="Calibri"/>
          <w:b/>
          <w:kern w:val="0"/>
          <w:sz w:val="22"/>
          <w:szCs w:val="22"/>
          <w14:ligatures w14:val="none"/>
        </w:rPr>
        <w:t xml:space="preserve">DSA for Official Business While on Home Leave  </w:t>
      </w:r>
    </w:p>
    <w:p w14:paraId="5DEB04BB" w14:textId="77777777" w:rsidR="00C65C4E" w:rsidRPr="000F3B5B" w:rsidRDefault="00C65C4E" w:rsidP="00C65C4E">
      <w:pPr>
        <w:spacing w:after="55" w:line="259" w:lineRule="auto"/>
        <w:ind w:left="14"/>
        <w:rPr>
          <w:rFonts w:ascii="Calibri" w:eastAsia="Calibri" w:hAnsi="Calibri" w:cs="Calibri"/>
          <w:kern w:val="0"/>
          <w:sz w:val="22"/>
          <w:szCs w:val="22"/>
          <w14:ligatures w14:val="none"/>
        </w:rPr>
      </w:pPr>
      <w:r w:rsidRPr="000F3B5B">
        <w:rPr>
          <w:rFonts w:ascii="Calibri" w:eastAsia="Calibri" w:hAnsi="Calibri" w:cs="Calibri"/>
          <w:b/>
          <w:kern w:val="0"/>
          <w:sz w:val="22"/>
          <w:szCs w:val="22"/>
          <w14:ligatures w14:val="none"/>
        </w:rPr>
        <w:t xml:space="preserve"> </w:t>
      </w:r>
      <w:r w:rsidRPr="000F3B5B">
        <w:rPr>
          <w:rFonts w:ascii="Calibri" w:eastAsia="Calibri" w:hAnsi="Calibri" w:cs="Calibri"/>
          <w:kern w:val="0"/>
          <w:sz w:val="22"/>
          <w:szCs w:val="22"/>
          <w14:ligatures w14:val="none"/>
        </w:rPr>
        <w:t xml:space="preserve"> </w:t>
      </w:r>
    </w:p>
    <w:p w14:paraId="1C2158F2" w14:textId="77777777" w:rsidR="00C65C4E" w:rsidRPr="000F3B5B" w:rsidRDefault="00C65C4E" w:rsidP="00C65C4E">
      <w:pPr>
        <w:spacing w:after="5" w:line="255" w:lineRule="auto"/>
        <w:ind w:left="715" w:right="16" w:hanging="37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24.</w:t>
      </w:r>
      <w:r w:rsidRPr="000F3B5B">
        <w:rPr>
          <w:rFonts w:ascii="Arial" w:eastAsia="Arial" w:hAnsi="Arial" w:cs="Arial"/>
          <w:kern w:val="0"/>
          <w:sz w:val="22"/>
          <w:szCs w:val="22"/>
          <w14:ligatures w14:val="none"/>
        </w:rPr>
        <w:t xml:space="preserve"> </w:t>
      </w:r>
      <w:r w:rsidRPr="000F3B5B">
        <w:rPr>
          <w:rFonts w:ascii="Calibri" w:eastAsia="Calibri" w:hAnsi="Calibri" w:cs="Calibri"/>
          <w:kern w:val="0"/>
          <w:sz w:val="22"/>
          <w:szCs w:val="22"/>
          <w14:ligatures w14:val="none"/>
        </w:rPr>
        <w:t xml:space="preserve">If a staff member is required to carry out official business while on home leave, he/she shall normally be entitled to DSA as follows:  </w:t>
      </w:r>
    </w:p>
    <w:p w14:paraId="465DFBAE" w14:textId="77777777" w:rsidR="00C65C4E" w:rsidRPr="000F3B5B" w:rsidRDefault="00C65C4E" w:rsidP="00C65C4E">
      <w:pPr>
        <w:spacing w:after="2" w:line="259" w:lineRule="auto"/>
        <w:ind w:left="14"/>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  </w:t>
      </w:r>
    </w:p>
    <w:p w14:paraId="1E8D0BCB" w14:textId="77777777" w:rsidR="00C65C4E" w:rsidRPr="000F3B5B" w:rsidRDefault="00C65C4E" w:rsidP="00C65C4E">
      <w:pPr>
        <w:spacing w:after="5" w:line="255" w:lineRule="auto"/>
        <w:ind w:left="734" w:right="16"/>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Official business at the officially recognized home leave place:  </w:t>
      </w:r>
    </w:p>
    <w:p w14:paraId="240A2C76" w14:textId="77777777" w:rsidR="00C65C4E" w:rsidRPr="000F3B5B" w:rsidRDefault="00C65C4E" w:rsidP="00C65C4E">
      <w:pPr>
        <w:spacing w:after="0" w:line="259" w:lineRule="auto"/>
        <w:ind w:left="734"/>
        <w:rPr>
          <w:rFonts w:ascii="Calibri" w:eastAsia="Calibri" w:hAnsi="Calibri" w:cs="Calibri"/>
          <w:kern w:val="0"/>
          <w:sz w:val="8"/>
          <w:szCs w:val="8"/>
          <w14:ligatures w14:val="none"/>
        </w:rPr>
      </w:pPr>
      <w:r w:rsidRPr="000F3B5B">
        <w:rPr>
          <w:rFonts w:ascii="Calibri" w:eastAsia="Calibri" w:hAnsi="Calibri" w:cs="Calibri"/>
          <w:kern w:val="0"/>
          <w:sz w:val="8"/>
          <w:szCs w:val="8"/>
          <w14:ligatures w14:val="none"/>
        </w:rPr>
        <w:t xml:space="preserve">  </w:t>
      </w:r>
    </w:p>
    <w:p w14:paraId="355869CF" w14:textId="77777777" w:rsidR="00C65C4E" w:rsidRPr="000F3B5B" w:rsidRDefault="00C65C4E" w:rsidP="00C65C4E">
      <w:pPr>
        <w:spacing w:after="5" w:line="250" w:lineRule="auto"/>
        <w:ind w:left="1032" w:right="25" w:hanging="10"/>
        <w:jc w:val="right"/>
        <w:rPr>
          <w:rFonts w:ascii="Calibri" w:eastAsia="Calibri" w:hAnsi="Calibri" w:cs="Calibri"/>
          <w:kern w:val="0"/>
          <w:sz w:val="22"/>
          <w:szCs w:val="22"/>
          <w14:ligatures w14:val="none"/>
        </w:rPr>
      </w:pPr>
      <w:r w:rsidRPr="000F3B5B">
        <w:rPr>
          <w:rFonts w:ascii="Calibri" w:eastAsia="Calibri" w:hAnsi="Calibri" w:cs="Calibri"/>
          <w:b/>
          <w:kern w:val="0"/>
          <w:sz w:val="22"/>
          <w:szCs w:val="22"/>
          <w14:ligatures w14:val="none"/>
        </w:rPr>
        <w:t xml:space="preserve">50 per cent </w:t>
      </w:r>
      <w:r w:rsidRPr="000F3B5B">
        <w:rPr>
          <w:rFonts w:ascii="Calibri" w:eastAsia="Calibri" w:hAnsi="Calibri" w:cs="Calibri"/>
          <w:kern w:val="0"/>
          <w:sz w:val="22"/>
          <w:szCs w:val="22"/>
          <w14:ligatures w14:val="none"/>
        </w:rPr>
        <w:t xml:space="preserve">of the applicable rate, if hotel accommodation is not secured;  </w:t>
      </w:r>
      <w:r w:rsidRPr="000F3B5B">
        <w:rPr>
          <w:rFonts w:ascii="Calibri" w:eastAsia="Calibri" w:hAnsi="Calibri" w:cs="Calibri"/>
          <w:b/>
          <w:kern w:val="0"/>
          <w:sz w:val="22"/>
          <w:szCs w:val="22"/>
          <w14:ligatures w14:val="none"/>
        </w:rPr>
        <w:t>100 per cent</w:t>
      </w:r>
      <w:r w:rsidRPr="000F3B5B">
        <w:rPr>
          <w:rFonts w:ascii="Calibri" w:eastAsia="Calibri" w:hAnsi="Calibri" w:cs="Calibri"/>
          <w:kern w:val="0"/>
          <w:sz w:val="22"/>
          <w:szCs w:val="22"/>
          <w14:ligatures w14:val="none"/>
        </w:rPr>
        <w:t xml:space="preserve"> of the applicable </w:t>
      </w:r>
      <w:proofErr w:type="gramStart"/>
      <w:r w:rsidRPr="000F3B5B">
        <w:rPr>
          <w:rFonts w:ascii="Calibri" w:eastAsia="Calibri" w:hAnsi="Calibri" w:cs="Calibri"/>
          <w:kern w:val="0"/>
          <w:sz w:val="22"/>
          <w:szCs w:val="22"/>
          <w14:ligatures w14:val="none"/>
        </w:rPr>
        <w:t>rate,</w:t>
      </w:r>
      <w:proofErr w:type="gramEnd"/>
      <w:r w:rsidRPr="000F3B5B">
        <w:rPr>
          <w:rFonts w:ascii="Calibri" w:eastAsia="Calibri" w:hAnsi="Calibri" w:cs="Calibri"/>
          <w:kern w:val="0"/>
          <w:sz w:val="22"/>
          <w:szCs w:val="22"/>
          <w14:ligatures w14:val="none"/>
        </w:rPr>
        <w:t xml:space="preserve"> if he/she provides a receipted hotel bill.  </w:t>
      </w:r>
    </w:p>
    <w:p w14:paraId="1BDFF3DB" w14:textId="77777777" w:rsidR="00C65C4E" w:rsidRPr="000F3B5B" w:rsidRDefault="00C65C4E" w:rsidP="00C65C4E">
      <w:pPr>
        <w:spacing w:after="2" w:line="259" w:lineRule="auto"/>
        <w:ind w:left="14"/>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  </w:t>
      </w:r>
    </w:p>
    <w:p w14:paraId="799AE13C" w14:textId="77777777" w:rsidR="00C65C4E" w:rsidRPr="000F3B5B" w:rsidRDefault="00C65C4E" w:rsidP="00C65C4E">
      <w:pPr>
        <w:spacing w:after="5" w:line="255" w:lineRule="auto"/>
        <w:ind w:left="734" w:right="16"/>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Official business at a place in the home country other than the officially recognized HL place:  </w:t>
      </w:r>
    </w:p>
    <w:p w14:paraId="45BFC258" w14:textId="77777777" w:rsidR="00C65C4E" w:rsidRPr="000F3B5B" w:rsidRDefault="00C65C4E" w:rsidP="00C65C4E">
      <w:pPr>
        <w:spacing w:after="2" w:line="259" w:lineRule="auto"/>
        <w:ind w:left="734"/>
        <w:rPr>
          <w:rFonts w:ascii="Calibri" w:eastAsia="Calibri" w:hAnsi="Calibri" w:cs="Calibri"/>
          <w:kern w:val="0"/>
          <w:sz w:val="8"/>
          <w:szCs w:val="8"/>
          <w14:ligatures w14:val="none"/>
        </w:rPr>
      </w:pPr>
      <w:r w:rsidRPr="000F3B5B">
        <w:rPr>
          <w:rFonts w:ascii="Calibri" w:eastAsia="Calibri" w:hAnsi="Calibri" w:cs="Calibri"/>
          <w:kern w:val="0"/>
          <w:sz w:val="8"/>
          <w:szCs w:val="8"/>
          <w14:ligatures w14:val="none"/>
        </w:rPr>
        <w:t xml:space="preserve">  </w:t>
      </w:r>
    </w:p>
    <w:p w14:paraId="688F7412" w14:textId="77777777" w:rsidR="00C65C4E" w:rsidRPr="000F3B5B" w:rsidRDefault="00C65C4E" w:rsidP="00C65C4E">
      <w:pPr>
        <w:spacing w:after="5" w:line="255" w:lineRule="auto"/>
        <w:ind w:left="1454" w:right="16"/>
        <w:jc w:val="both"/>
        <w:rPr>
          <w:rFonts w:ascii="Calibri" w:eastAsia="Calibri" w:hAnsi="Calibri" w:cs="Calibri"/>
          <w:kern w:val="0"/>
          <w:sz w:val="22"/>
          <w:szCs w:val="22"/>
          <w14:ligatures w14:val="none"/>
        </w:rPr>
      </w:pPr>
      <w:r w:rsidRPr="000F3B5B">
        <w:rPr>
          <w:rFonts w:ascii="Calibri" w:eastAsia="Calibri" w:hAnsi="Calibri" w:cs="Calibri"/>
          <w:b/>
          <w:kern w:val="0"/>
          <w:sz w:val="22"/>
          <w:szCs w:val="22"/>
          <w14:ligatures w14:val="none"/>
        </w:rPr>
        <w:t xml:space="preserve">100 per cent </w:t>
      </w:r>
      <w:r w:rsidRPr="000F3B5B">
        <w:rPr>
          <w:rFonts w:ascii="Calibri" w:eastAsia="Calibri" w:hAnsi="Calibri" w:cs="Calibri"/>
          <w:kern w:val="0"/>
          <w:sz w:val="22"/>
          <w:szCs w:val="22"/>
          <w14:ligatures w14:val="none"/>
        </w:rPr>
        <w:t xml:space="preserve">of the applicable rate.  </w:t>
      </w:r>
    </w:p>
    <w:p w14:paraId="6264C907" w14:textId="77777777" w:rsidR="00C65C4E" w:rsidRPr="000F3B5B" w:rsidRDefault="00C65C4E" w:rsidP="00C65C4E">
      <w:pPr>
        <w:spacing w:after="2" w:line="259" w:lineRule="auto"/>
        <w:ind w:left="14"/>
        <w:rPr>
          <w:rFonts w:ascii="Calibri" w:eastAsia="Calibri" w:hAnsi="Calibri" w:cs="Calibri"/>
          <w:kern w:val="0"/>
          <w:sz w:val="22"/>
          <w:szCs w:val="22"/>
          <w14:ligatures w14:val="none"/>
        </w:rPr>
      </w:pPr>
      <w:r w:rsidRPr="000F3B5B">
        <w:rPr>
          <w:rFonts w:ascii="Calibri" w:eastAsia="Calibri" w:hAnsi="Calibri" w:cs="Calibri"/>
          <w:b/>
          <w:kern w:val="0"/>
          <w:sz w:val="22"/>
          <w:szCs w:val="22"/>
          <w14:ligatures w14:val="none"/>
        </w:rPr>
        <w:t xml:space="preserve"> </w:t>
      </w:r>
      <w:r w:rsidRPr="000F3B5B">
        <w:rPr>
          <w:rFonts w:ascii="Calibri" w:eastAsia="Calibri" w:hAnsi="Calibri" w:cs="Calibri"/>
          <w:kern w:val="0"/>
          <w:sz w:val="22"/>
          <w:szCs w:val="22"/>
          <w14:ligatures w14:val="none"/>
        </w:rPr>
        <w:t xml:space="preserve"> </w:t>
      </w:r>
    </w:p>
    <w:p w14:paraId="50D41D4A" w14:textId="77777777" w:rsidR="00C65C4E" w:rsidRPr="000F3B5B" w:rsidRDefault="00C65C4E" w:rsidP="00C65C4E">
      <w:pPr>
        <w:keepNext/>
        <w:keepLines/>
        <w:spacing w:before="60" w:after="7" w:line="254" w:lineRule="auto"/>
        <w:ind w:hanging="14"/>
        <w:outlineLvl w:val="0"/>
        <w:rPr>
          <w:rFonts w:ascii="Calibri" w:eastAsia="Calibri" w:hAnsi="Calibri" w:cs="Calibri"/>
          <w:b/>
          <w:kern w:val="0"/>
          <w:sz w:val="22"/>
          <w:szCs w:val="22"/>
          <w14:ligatures w14:val="none"/>
        </w:rPr>
      </w:pPr>
      <w:r w:rsidRPr="000F3B5B">
        <w:rPr>
          <w:rFonts w:ascii="Calibri" w:eastAsia="Calibri" w:hAnsi="Calibri" w:cs="Calibri"/>
          <w:b/>
          <w:kern w:val="0"/>
          <w:sz w:val="22"/>
          <w:szCs w:val="22"/>
          <w14:ligatures w14:val="none"/>
        </w:rPr>
        <w:t xml:space="preserve">DSA for Annual Leave While on Travel Status for Official Business </w:t>
      </w:r>
      <w:r w:rsidRPr="000F3B5B">
        <w:rPr>
          <w:rFonts w:ascii="Calibri" w:eastAsia="Calibri" w:hAnsi="Calibri" w:cs="Calibri"/>
          <w:kern w:val="0"/>
          <w:sz w:val="22"/>
          <w:szCs w:val="22"/>
          <w14:ligatures w14:val="none"/>
        </w:rPr>
        <w:t xml:space="preserve"> </w:t>
      </w:r>
      <w:r w:rsidRPr="000F3B5B">
        <w:rPr>
          <w:rFonts w:ascii="Calibri" w:eastAsia="Calibri" w:hAnsi="Calibri" w:cs="Calibri"/>
          <w:b/>
          <w:kern w:val="0"/>
          <w:sz w:val="22"/>
          <w:szCs w:val="22"/>
          <w14:ligatures w14:val="none"/>
        </w:rPr>
        <w:t xml:space="preserve"> </w:t>
      </w:r>
    </w:p>
    <w:p w14:paraId="74747706" w14:textId="77777777" w:rsidR="00C65C4E" w:rsidRPr="000F3B5B" w:rsidRDefault="00C65C4E" w:rsidP="00C65C4E">
      <w:pPr>
        <w:spacing w:after="52" w:line="259" w:lineRule="auto"/>
        <w:ind w:left="14"/>
        <w:rPr>
          <w:rFonts w:ascii="Calibri" w:eastAsia="Calibri" w:hAnsi="Calibri" w:cs="Calibri"/>
          <w:kern w:val="0"/>
          <w:sz w:val="16"/>
          <w:szCs w:val="16"/>
          <w14:ligatures w14:val="none"/>
        </w:rPr>
      </w:pPr>
      <w:r w:rsidRPr="000F3B5B">
        <w:rPr>
          <w:rFonts w:ascii="Calibri" w:eastAsia="Calibri" w:hAnsi="Calibri" w:cs="Calibri"/>
          <w:kern w:val="0"/>
          <w:sz w:val="16"/>
          <w:szCs w:val="16"/>
          <w14:ligatures w14:val="none"/>
        </w:rPr>
        <w:t xml:space="preserve">  </w:t>
      </w:r>
    </w:p>
    <w:p w14:paraId="33070489" w14:textId="77777777" w:rsidR="00C65C4E" w:rsidRPr="000F3B5B" w:rsidRDefault="00C65C4E" w:rsidP="00C65C4E">
      <w:pPr>
        <w:numPr>
          <w:ilvl w:val="0"/>
          <w:numId w:val="5"/>
        </w:numPr>
        <w:spacing w:after="5"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For extended assignments outside the duty station of one or more months, a maximum of 1.5 days DSA per month shall be paid for annual leave taken in respect to each completed month for which a staff member is on travel status for official business.  </w:t>
      </w:r>
    </w:p>
    <w:p w14:paraId="2F45D037" w14:textId="77777777" w:rsidR="00C65C4E" w:rsidRPr="000F3B5B" w:rsidRDefault="00C65C4E" w:rsidP="00C65C4E">
      <w:pPr>
        <w:numPr>
          <w:ilvl w:val="0"/>
          <w:numId w:val="5"/>
        </w:numPr>
        <w:spacing w:after="5"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DSA shall </w:t>
      </w:r>
      <w:r w:rsidRPr="000F3B5B">
        <w:rPr>
          <w:rFonts w:ascii="Calibri" w:eastAsia="Calibri" w:hAnsi="Calibri" w:cs="Calibri"/>
          <w:kern w:val="0"/>
          <w:sz w:val="22"/>
          <w:szCs w:val="22"/>
          <w:u w:val="single" w:color="333333"/>
          <w14:ligatures w14:val="none"/>
        </w:rPr>
        <w:t>not</w:t>
      </w:r>
      <w:r w:rsidRPr="000F3B5B">
        <w:rPr>
          <w:rFonts w:ascii="Calibri" w:eastAsia="Calibri" w:hAnsi="Calibri" w:cs="Calibri"/>
          <w:kern w:val="0"/>
          <w:sz w:val="22"/>
          <w:szCs w:val="22"/>
          <w14:ligatures w14:val="none"/>
        </w:rPr>
        <w:t xml:space="preserve"> be paid in respect of the 1.5 days leave (referred to above) taken </w:t>
      </w:r>
      <w:r w:rsidRPr="000F3B5B">
        <w:rPr>
          <w:rFonts w:ascii="Calibri" w:eastAsia="Calibri" w:hAnsi="Calibri" w:cs="Calibri"/>
          <w:b/>
          <w:kern w:val="0"/>
          <w:sz w:val="22"/>
          <w:szCs w:val="22"/>
          <w14:ligatures w14:val="none"/>
        </w:rPr>
        <w:t>at the conclusion of mission activities</w:t>
      </w:r>
      <w:r w:rsidRPr="000F3B5B">
        <w:rPr>
          <w:rFonts w:ascii="Calibri" w:eastAsia="Calibri" w:hAnsi="Calibri" w:cs="Calibri"/>
          <w:kern w:val="0"/>
          <w:sz w:val="22"/>
          <w:szCs w:val="22"/>
          <w14:ligatures w14:val="none"/>
        </w:rPr>
        <w:t xml:space="preserve"> on an assignment, prior to the staff member’s return to his/her duty station.  </w:t>
      </w:r>
    </w:p>
    <w:p w14:paraId="24519CA8" w14:textId="77777777" w:rsidR="00C65C4E" w:rsidRPr="00C65C4E" w:rsidRDefault="00C65C4E" w:rsidP="00C65C4E">
      <w:pPr>
        <w:spacing w:after="2" w:line="259" w:lineRule="auto"/>
        <w:ind w:left="14"/>
        <w:rPr>
          <w:rFonts w:ascii="Calibri" w:eastAsia="Calibri" w:hAnsi="Calibri" w:cs="Calibri"/>
          <w:color w:val="333333"/>
          <w:kern w:val="0"/>
          <w:sz w:val="22"/>
          <w:szCs w:val="22"/>
          <w14:ligatures w14:val="none"/>
        </w:rPr>
      </w:pPr>
      <w:r w:rsidRPr="00C65C4E">
        <w:rPr>
          <w:rFonts w:ascii="Calibri" w:eastAsia="Calibri" w:hAnsi="Calibri" w:cs="Calibri"/>
          <w:b/>
          <w:color w:val="333333"/>
          <w:kern w:val="0"/>
          <w:sz w:val="22"/>
          <w:szCs w:val="22"/>
          <w14:ligatures w14:val="none"/>
        </w:rPr>
        <w:t xml:space="preserve"> </w:t>
      </w:r>
      <w:r w:rsidRPr="00C65C4E">
        <w:rPr>
          <w:rFonts w:ascii="Calibri" w:eastAsia="Calibri" w:hAnsi="Calibri" w:cs="Calibri"/>
          <w:color w:val="333333"/>
          <w:kern w:val="0"/>
          <w:sz w:val="22"/>
          <w:szCs w:val="22"/>
          <w14:ligatures w14:val="none"/>
        </w:rPr>
        <w:t xml:space="preserve"> </w:t>
      </w:r>
    </w:p>
    <w:p w14:paraId="69F3A83A" w14:textId="77777777" w:rsidR="00C65C4E" w:rsidRPr="000F3B5B" w:rsidRDefault="00C65C4E" w:rsidP="00C65C4E">
      <w:pPr>
        <w:spacing w:after="4" w:line="255" w:lineRule="auto"/>
        <w:ind w:left="1454"/>
        <w:rPr>
          <w:rFonts w:ascii="Calibri" w:eastAsia="Calibri" w:hAnsi="Calibri" w:cs="Calibri"/>
          <w:kern w:val="0"/>
          <w:sz w:val="22"/>
          <w:szCs w:val="22"/>
          <w14:ligatures w14:val="none"/>
        </w:rPr>
      </w:pPr>
      <w:r w:rsidRPr="000F3B5B">
        <w:rPr>
          <w:rFonts w:ascii="Calibri" w:eastAsia="Calibri" w:hAnsi="Calibri" w:cs="Calibri"/>
          <w:b/>
          <w:kern w:val="0"/>
          <w:sz w:val="22"/>
          <w:szCs w:val="22"/>
          <w14:ligatures w14:val="none"/>
        </w:rPr>
        <w:lastRenderedPageBreak/>
        <w:t>Example:</w:t>
      </w:r>
      <w:r w:rsidRPr="000F3B5B">
        <w:rPr>
          <w:rFonts w:ascii="Calibri" w:eastAsia="Calibri" w:hAnsi="Calibri" w:cs="Calibri"/>
          <w:kern w:val="0"/>
          <w:sz w:val="22"/>
          <w:szCs w:val="22"/>
          <w14:ligatures w14:val="none"/>
        </w:rPr>
        <w:t xml:space="preserve"> If a staff member is on duty from 1 June to 25 July and takes annual leave from 7 to 8 July, DSA for 1.5 shall be paid. However, if the 1.5 annual leave is taken from 26 to 27 July or later, no DSA shall be paid.  </w:t>
      </w:r>
    </w:p>
    <w:p w14:paraId="4389B90C" w14:textId="77777777" w:rsidR="00C65C4E" w:rsidRPr="000F3B5B" w:rsidRDefault="00C65C4E" w:rsidP="00C65C4E">
      <w:pPr>
        <w:spacing w:after="0" w:line="259" w:lineRule="auto"/>
        <w:ind w:left="14"/>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  </w:t>
      </w:r>
    </w:p>
    <w:p w14:paraId="158CE47E" w14:textId="77777777" w:rsidR="00C65C4E" w:rsidRPr="000F3B5B" w:rsidRDefault="00C65C4E" w:rsidP="00C65C4E">
      <w:pPr>
        <w:keepNext/>
        <w:keepLines/>
        <w:spacing w:after="7" w:line="254" w:lineRule="auto"/>
        <w:ind w:left="-5" w:hanging="10"/>
        <w:outlineLvl w:val="0"/>
        <w:rPr>
          <w:rFonts w:ascii="Calibri" w:eastAsia="Calibri" w:hAnsi="Calibri" w:cs="Calibri"/>
          <w:b/>
          <w:kern w:val="0"/>
          <w:sz w:val="22"/>
          <w:szCs w:val="22"/>
          <w14:ligatures w14:val="none"/>
        </w:rPr>
      </w:pPr>
      <w:r w:rsidRPr="000F3B5B">
        <w:rPr>
          <w:rFonts w:ascii="Calibri" w:eastAsia="Calibri" w:hAnsi="Calibri" w:cs="Calibri"/>
          <w:b/>
          <w:kern w:val="0"/>
          <w:sz w:val="22"/>
          <w:szCs w:val="22"/>
          <w14:ligatures w14:val="none"/>
        </w:rPr>
        <w:t xml:space="preserve">DSA for Official Business When Annual Leave is Taken Prior to the Start of Business Travel or Post the Completion of Business Travel  </w:t>
      </w:r>
    </w:p>
    <w:p w14:paraId="59267529" w14:textId="77777777" w:rsidR="00C65C4E" w:rsidRPr="000F3B5B" w:rsidRDefault="00C65C4E" w:rsidP="00C65C4E">
      <w:pPr>
        <w:spacing w:after="52" w:line="259" w:lineRule="auto"/>
        <w:ind w:left="14"/>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  </w:t>
      </w:r>
    </w:p>
    <w:p w14:paraId="3369995C" w14:textId="77777777" w:rsidR="00C65C4E" w:rsidRPr="000F3B5B" w:rsidRDefault="00C65C4E" w:rsidP="00C65C4E">
      <w:pPr>
        <w:spacing w:after="5" w:line="255" w:lineRule="auto"/>
        <w:ind w:left="715" w:right="16" w:hanging="37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27.</w:t>
      </w:r>
      <w:r w:rsidRPr="000F3B5B">
        <w:rPr>
          <w:rFonts w:ascii="Arial" w:eastAsia="Arial" w:hAnsi="Arial" w:cs="Arial"/>
          <w:kern w:val="0"/>
          <w:sz w:val="22"/>
          <w:szCs w:val="22"/>
          <w14:ligatures w14:val="none"/>
        </w:rPr>
        <w:t xml:space="preserve"> </w:t>
      </w:r>
      <w:r w:rsidRPr="000F3B5B">
        <w:rPr>
          <w:rFonts w:ascii="Calibri" w:eastAsia="Calibri" w:hAnsi="Calibri" w:cs="Calibri"/>
          <w:kern w:val="0"/>
          <w:sz w:val="22"/>
          <w:szCs w:val="22"/>
          <w14:ligatures w14:val="none"/>
        </w:rPr>
        <w:t xml:space="preserve">If annual leave is taken prior to the start of official travel, DSA is paid effective the day of arrival in the destination for business once annual leave status has ceased.   </w:t>
      </w:r>
    </w:p>
    <w:p w14:paraId="752D34BD" w14:textId="77777777" w:rsidR="00C65C4E" w:rsidRPr="000F3B5B" w:rsidRDefault="00C65C4E" w:rsidP="00C65C4E">
      <w:pPr>
        <w:spacing w:after="2" w:line="259" w:lineRule="auto"/>
        <w:ind w:left="14"/>
        <w:rPr>
          <w:rFonts w:ascii="Calibri" w:eastAsia="Calibri" w:hAnsi="Calibri" w:cs="Calibri"/>
          <w:kern w:val="0"/>
          <w:sz w:val="22"/>
          <w:szCs w:val="22"/>
          <w14:ligatures w14:val="none"/>
        </w:rPr>
      </w:pPr>
      <w:r w:rsidRPr="000F3B5B">
        <w:rPr>
          <w:rFonts w:ascii="Calibri" w:eastAsia="Calibri" w:hAnsi="Calibri" w:cs="Calibri"/>
          <w:b/>
          <w:kern w:val="0"/>
          <w:sz w:val="22"/>
          <w:szCs w:val="22"/>
          <w14:ligatures w14:val="none"/>
        </w:rPr>
        <w:t xml:space="preserve"> </w:t>
      </w:r>
      <w:r w:rsidRPr="000F3B5B">
        <w:rPr>
          <w:rFonts w:ascii="Calibri" w:eastAsia="Calibri" w:hAnsi="Calibri" w:cs="Calibri"/>
          <w:kern w:val="0"/>
          <w:sz w:val="22"/>
          <w:szCs w:val="22"/>
          <w14:ligatures w14:val="none"/>
        </w:rPr>
        <w:t xml:space="preserve"> </w:t>
      </w:r>
    </w:p>
    <w:p w14:paraId="624D1A17" w14:textId="77777777" w:rsidR="00C65C4E" w:rsidRPr="000F3B5B" w:rsidRDefault="00C65C4E" w:rsidP="00C65C4E">
      <w:pPr>
        <w:spacing w:after="5" w:line="255" w:lineRule="auto"/>
        <w:ind w:left="1454" w:right="16"/>
        <w:jc w:val="both"/>
        <w:rPr>
          <w:rFonts w:ascii="Calibri" w:eastAsia="Calibri" w:hAnsi="Calibri" w:cs="Calibri"/>
          <w:kern w:val="0"/>
          <w:sz w:val="22"/>
          <w:szCs w:val="22"/>
          <w14:ligatures w14:val="none"/>
        </w:rPr>
      </w:pPr>
      <w:r w:rsidRPr="000F3B5B">
        <w:rPr>
          <w:rFonts w:ascii="Calibri" w:eastAsia="Calibri" w:hAnsi="Calibri" w:cs="Calibri"/>
          <w:b/>
          <w:kern w:val="0"/>
          <w:sz w:val="22"/>
          <w:szCs w:val="22"/>
          <w14:ligatures w14:val="none"/>
        </w:rPr>
        <w:t>Example:</w:t>
      </w:r>
      <w:r w:rsidRPr="000F3B5B">
        <w:rPr>
          <w:rFonts w:ascii="Calibri" w:eastAsia="Calibri" w:hAnsi="Calibri" w:cs="Calibri"/>
          <w:kern w:val="0"/>
          <w:sz w:val="22"/>
          <w:szCs w:val="22"/>
          <w14:ligatures w14:val="none"/>
        </w:rPr>
        <w:t xml:space="preserve"> If a New York based staff member’s official mission is in Bangkok June 10 to 14 and she elects to take annual leave June 7 to 9 and travel to Bangkok early, DSA will be paid effective June 10, the official start of the mission If annual leave is taken post the completion of business travel DSA is paid for the days of official business and not for the day travel would have concluded had they not taken annual leave. </w:t>
      </w:r>
      <w:r w:rsidRPr="000F3B5B">
        <w:rPr>
          <w:rFonts w:ascii="Calibri" w:eastAsia="Calibri" w:hAnsi="Calibri" w:cs="Calibri"/>
          <w:b/>
          <w:kern w:val="0"/>
          <w:sz w:val="22"/>
          <w:szCs w:val="22"/>
          <w14:ligatures w14:val="none"/>
        </w:rPr>
        <w:t xml:space="preserve"> </w:t>
      </w:r>
      <w:r w:rsidRPr="000F3B5B">
        <w:rPr>
          <w:rFonts w:ascii="Calibri" w:eastAsia="Calibri" w:hAnsi="Calibri" w:cs="Calibri"/>
          <w:kern w:val="0"/>
          <w:sz w:val="22"/>
          <w:szCs w:val="22"/>
          <w14:ligatures w14:val="none"/>
        </w:rPr>
        <w:t xml:space="preserve"> </w:t>
      </w:r>
    </w:p>
    <w:p w14:paraId="42EEBFB1" w14:textId="77777777" w:rsidR="00C65C4E" w:rsidRPr="000F3B5B" w:rsidRDefault="00C65C4E" w:rsidP="00C65C4E">
      <w:pPr>
        <w:spacing w:after="2" w:line="259" w:lineRule="auto"/>
        <w:ind w:left="14"/>
        <w:rPr>
          <w:rFonts w:ascii="Calibri" w:eastAsia="Calibri" w:hAnsi="Calibri" w:cs="Calibri"/>
          <w:kern w:val="0"/>
          <w:sz w:val="22"/>
          <w:szCs w:val="22"/>
          <w14:ligatures w14:val="none"/>
        </w:rPr>
      </w:pPr>
      <w:r w:rsidRPr="000F3B5B">
        <w:rPr>
          <w:rFonts w:ascii="Calibri" w:eastAsia="Calibri" w:hAnsi="Calibri" w:cs="Calibri"/>
          <w:b/>
          <w:kern w:val="0"/>
          <w:sz w:val="22"/>
          <w:szCs w:val="22"/>
          <w14:ligatures w14:val="none"/>
        </w:rPr>
        <w:t xml:space="preserve"> </w:t>
      </w:r>
      <w:r w:rsidRPr="000F3B5B">
        <w:rPr>
          <w:rFonts w:ascii="Calibri" w:eastAsia="Calibri" w:hAnsi="Calibri" w:cs="Calibri"/>
          <w:kern w:val="0"/>
          <w:sz w:val="22"/>
          <w:szCs w:val="22"/>
          <w14:ligatures w14:val="none"/>
        </w:rPr>
        <w:t xml:space="preserve"> </w:t>
      </w:r>
    </w:p>
    <w:p w14:paraId="5C3CD33F" w14:textId="77777777" w:rsidR="00C65C4E" w:rsidRPr="000F3B5B" w:rsidRDefault="00C65C4E" w:rsidP="00C65C4E">
      <w:pPr>
        <w:keepNext/>
        <w:keepLines/>
        <w:spacing w:after="7" w:line="254" w:lineRule="auto"/>
        <w:ind w:left="-5" w:hanging="10"/>
        <w:outlineLvl w:val="0"/>
        <w:rPr>
          <w:rFonts w:ascii="Calibri" w:eastAsia="Calibri" w:hAnsi="Calibri" w:cs="Calibri"/>
          <w:b/>
          <w:kern w:val="0"/>
          <w:sz w:val="22"/>
          <w:szCs w:val="22"/>
          <w14:ligatures w14:val="none"/>
        </w:rPr>
      </w:pPr>
      <w:r w:rsidRPr="000F3B5B">
        <w:rPr>
          <w:rFonts w:ascii="Calibri" w:eastAsia="Calibri" w:hAnsi="Calibri" w:cs="Calibri"/>
          <w:b/>
          <w:kern w:val="0"/>
          <w:sz w:val="22"/>
          <w:szCs w:val="22"/>
          <w14:ligatures w14:val="none"/>
        </w:rPr>
        <w:t xml:space="preserve">DSA on Sick Leave during Official Travel </w:t>
      </w:r>
      <w:r w:rsidRPr="000F3B5B">
        <w:rPr>
          <w:rFonts w:ascii="Calibri" w:eastAsia="Calibri" w:hAnsi="Calibri" w:cs="Calibri"/>
          <w:kern w:val="0"/>
          <w:sz w:val="22"/>
          <w:szCs w:val="22"/>
          <w14:ligatures w14:val="none"/>
        </w:rPr>
        <w:t xml:space="preserve"> </w:t>
      </w:r>
      <w:r w:rsidRPr="000F3B5B">
        <w:rPr>
          <w:rFonts w:ascii="Calibri" w:eastAsia="Calibri" w:hAnsi="Calibri" w:cs="Calibri"/>
          <w:b/>
          <w:kern w:val="0"/>
          <w:sz w:val="22"/>
          <w:szCs w:val="22"/>
          <w14:ligatures w14:val="none"/>
        </w:rPr>
        <w:t xml:space="preserve"> </w:t>
      </w:r>
    </w:p>
    <w:p w14:paraId="248111F2" w14:textId="77777777" w:rsidR="00C65C4E" w:rsidRPr="000F3B5B" w:rsidRDefault="00C65C4E" w:rsidP="00C65C4E">
      <w:pPr>
        <w:spacing w:after="52" w:line="259" w:lineRule="auto"/>
        <w:ind w:left="14"/>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  </w:t>
      </w:r>
    </w:p>
    <w:p w14:paraId="069A46A3" w14:textId="77777777" w:rsidR="00C65C4E" w:rsidRPr="000F3B5B" w:rsidRDefault="00C65C4E" w:rsidP="00C65C4E">
      <w:pPr>
        <w:spacing w:after="5" w:line="255" w:lineRule="auto"/>
        <w:ind w:left="715" w:right="16" w:hanging="37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28.</w:t>
      </w:r>
      <w:r w:rsidRPr="000F3B5B">
        <w:rPr>
          <w:rFonts w:ascii="Arial" w:eastAsia="Arial" w:hAnsi="Arial" w:cs="Arial"/>
          <w:kern w:val="0"/>
          <w:sz w:val="22"/>
          <w:szCs w:val="22"/>
          <w14:ligatures w14:val="none"/>
        </w:rPr>
        <w:t xml:space="preserve"> </w:t>
      </w:r>
      <w:r w:rsidRPr="000F3B5B">
        <w:rPr>
          <w:rFonts w:ascii="Calibri" w:eastAsia="Calibri" w:hAnsi="Calibri" w:cs="Calibri"/>
          <w:kern w:val="0"/>
          <w:sz w:val="22"/>
          <w:szCs w:val="22"/>
          <w14:ligatures w14:val="none"/>
        </w:rPr>
        <w:t xml:space="preserve">DSA shall continue to be paid during periods of sick leave while on official duty travel under certain conditions. Sick leave of three days or more must be supported by a medical certificate. If the staff member is hospitalized, however, only one-third of the applicable DSA shall be paid.   </w:t>
      </w:r>
    </w:p>
    <w:p w14:paraId="679486E5" w14:textId="77777777" w:rsidR="00C65C4E" w:rsidRPr="00C65C4E" w:rsidRDefault="00C65C4E" w:rsidP="00C65C4E">
      <w:pPr>
        <w:spacing w:after="2" w:line="259" w:lineRule="auto"/>
        <w:ind w:left="14"/>
        <w:rPr>
          <w:rFonts w:ascii="Calibri" w:eastAsia="Calibri" w:hAnsi="Calibri" w:cs="Calibri"/>
          <w:color w:val="333333"/>
          <w:kern w:val="0"/>
          <w:sz w:val="22"/>
          <w:szCs w:val="22"/>
          <w14:ligatures w14:val="none"/>
        </w:rPr>
      </w:pPr>
      <w:r w:rsidRPr="00C65C4E">
        <w:rPr>
          <w:rFonts w:ascii="Calibri" w:eastAsia="Calibri" w:hAnsi="Calibri" w:cs="Calibri"/>
          <w:b/>
          <w:color w:val="333333"/>
          <w:kern w:val="0"/>
          <w:sz w:val="22"/>
          <w:szCs w:val="22"/>
          <w14:ligatures w14:val="none"/>
        </w:rPr>
        <w:t xml:space="preserve"> </w:t>
      </w:r>
      <w:r w:rsidRPr="00C65C4E">
        <w:rPr>
          <w:rFonts w:ascii="Calibri" w:eastAsia="Calibri" w:hAnsi="Calibri" w:cs="Calibri"/>
          <w:color w:val="333333"/>
          <w:kern w:val="0"/>
          <w:sz w:val="22"/>
          <w:szCs w:val="22"/>
          <w14:ligatures w14:val="none"/>
        </w:rPr>
        <w:t xml:space="preserve"> </w:t>
      </w:r>
    </w:p>
    <w:p w14:paraId="4807FB6C" w14:textId="77777777" w:rsidR="00C65C4E" w:rsidRPr="000F3B5B" w:rsidRDefault="00C65C4E" w:rsidP="00C65C4E">
      <w:pPr>
        <w:keepNext/>
        <w:keepLines/>
        <w:spacing w:after="7" w:line="254" w:lineRule="auto"/>
        <w:ind w:left="-5" w:hanging="10"/>
        <w:outlineLvl w:val="0"/>
        <w:rPr>
          <w:rFonts w:ascii="Calibri" w:eastAsia="Calibri" w:hAnsi="Calibri" w:cs="Calibri"/>
          <w:b/>
          <w:kern w:val="0"/>
          <w:sz w:val="22"/>
          <w:szCs w:val="22"/>
          <w14:ligatures w14:val="none"/>
        </w:rPr>
      </w:pPr>
      <w:r w:rsidRPr="000F3B5B">
        <w:rPr>
          <w:rFonts w:ascii="Calibri" w:eastAsia="Calibri" w:hAnsi="Calibri" w:cs="Calibri"/>
          <w:b/>
          <w:kern w:val="0"/>
          <w:sz w:val="22"/>
          <w:szCs w:val="22"/>
          <w14:ligatures w14:val="none"/>
        </w:rPr>
        <w:t xml:space="preserve">DSA for Extended Periods of Official Business </w:t>
      </w:r>
      <w:r w:rsidRPr="000F3B5B">
        <w:rPr>
          <w:rFonts w:ascii="Calibri" w:eastAsia="Calibri" w:hAnsi="Calibri" w:cs="Calibri"/>
          <w:kern w:val="0"/>
          <w:sz w:val="22"/>
          <w:szCs w:val="22"/>
          <w14:ligatures w14:val="none"/>
        </w:rPr>
        <w:t xml:space="preserve"> </w:t>
      </w:r>
      <w:r w:rsidRPr="000F3B5B">
        <w:rPr>
          <w:rFonts w:ascii="Calibri" w:eastAsia="Calibri" w:hAnsi="Calibri" w:cs="Calibri"/>
          <w:b/>
          <w:kern w:val="0"/>
          <w:sz w:val="22"/>
          <w:szCs w:val="22"/>
          <w14:ligatures w14:val="none"/>
        </w:rPr>
        <w:t xml:space="preserve"> </w:t>
      </w:r>
    </w:p>
    <w:p w14:paraId="75453E37" w14:textId="77777777" w:rsidR="00C65C4E" w:rsidRPr="000F3B5B" w:rsidRDefault="00C65C4E" w:rsidP="00C65C4E">
      <w:pPr>
        <w:spacing w:after="52" w:line="259" w:lineRule="auto"/>
        <w:ind w:left="14"/>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  </w:t>
      </w:r>
    </w:p>
    <w:p w14:paraId="7C70B7F7" w14:textId="77777777" w:rsidR="00C65C4E" w:rsidRPr="000F3B5B" w:rsidRDefault="00C65C4E" w:rsidP="00C65C4E">
      <w:pPr>
        <w:numPr>
          <w:ilvl w:val="0"/>
          <w:numId w:val="6"/>
        </w:numPr>
        <w:spacing w:after="5"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When a staff member is assigned to a duty station other than his/her regular duty station for a period of less than </w:t>
      </w:r>
      <w:proofErr w:type="gramStart"/>
      <w:r w:rsidRPr="000F3B5B">
        <w:rPr>
          <w:rFonts w:ascii="Calibri" w:eastAsia="Calibri" w:hAnsi="Calibri" w:cs="Calibri"/>
          <w:kern w:val="0"/>
          <w:sz w:val="22"/>
          <w:szCs w:val="22"/>
          <w14:ligatures w14:val="none"/>
        </w:rPr>
        <w:t>one year</w:t>
      </w:r>
      <w:proofErr w:type="gramEnd"/>
      <w:r w:rsidRPr="000F3B5B">
        <w:rPr>
          <w:rFonts w:ascii="Calibri" w:eastAsia="Calibri" w:hAnsi="Calibri" w:cs="Calibri"/>
          <w:kern w:val="0"/>
          <w:sz w:val="22"/>
          <w:szCs w:val="22"/>
          <w14:ligatures w14:val="none"/>
        </w:rPr>
        <w:t xml:space="preserve">, different rates apply for the first 60 days, days 61-120 and days after 120.  </w:t>
      </w:r>
    </w:p>
    <w:p w14:paraId="0B4E85D4" w14:textId="77777777" w:rsidR="00C65C4E" w:rsidRPr="000F3B5B" w:rsidRDefault="00C65C4E" w:rsidP="00C65C4E">
      <w:pPr>
        <w:spacing w:after="52" w:line="259" w:lineRule="auto"/>
        <w:ind w:left="14"/>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  </w:t>
      </w:r>
    </w:p>
    <w:p w14:paraId="5E70DCAC" w14:textId="77777777" w:rsidR="00C65C4E" w:rsidRPr="000F3B5B" w:rsidRDefault="00C65C4E" w:rsidP="00C65C4E">
      <w:pPr>
        <w:numPr>
          <w:ilvl w:val="0"/>
          <w:numId w:val="6"/>
        </w:numPr>
        <w:spacing w:after="30"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These extended period rates are payable during any one tour of duty away from the regular duty station. A tour of duty is an assignment at one location, continuous or otherwise, or which may be interrupted by official travel to other locations not involving the traveller’s return at UNDP expense or to resume duties at the staff member’s regular duty station. Each tour of duty away from the regular duty station shall be counted separately for purposes of determining the applicable rates.  </w:t>
      </w:r>
    </w:p>
    <w:p w14:paraId="2ACE9757" w14:textId="77777777" w:rsidR="00C65C4E" w:rsidRPr="000F3B5B" w:rsidRDefault="00C65C4E" w:rsidP="00C65C4E">
      <w:pPr>
        <w:spacing w:after="62" w:line="255" w:lineRule="auto"/>
        <w:ind w:left="705" w:right="16"/>
        <w:jc w:val="both"/>
        <w:rPr>
          <w:rFonts w:ascii="Calibri" w:eastAsia="Calibri" w:hAnsi="Calibri" w:cs="Calibri"/>
          <w:kern w:val="0"/>
          <w:sz w:val="22"/>
          <w:szCs w:val="22"/>
          <w14:ligatures w14:val="none"/>
        </w:rPr>
      </w:pPr>
    </w:p>
    <w:p w14:paraId="5290AAD0" w14:textId="77777777" w:rsidR="00C65C4E" w:rsidRPr="000F3B5B" w:rsidRDefault="00C65C4E" w:rsidP="00C65C4E">
      <w:pPr>
        <w:numPr>
          <w:ilvl w:val="0"/>
          <w:numId w:val="6"/>
        </w:numPr>
        <w:spacing w:after="62"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During such extended period of official business travel, DSA shall be paid as follows:  </w:t>
      </w:r>
    </w:p>
    <w:p w14:paraId="12F5CEF9" w14:textId="77777777" w:rsidR="00C65C4E" w:rsidRPr="000F3B5B" w:rsidRDefault="00C65C4E" w:rsidP="00C65C4E">
      <w:pPr>
        <w:numPr>
          <w:ilvl w:val="1"/>
          <w:numId w:val="6"/>
        </w:numPr>
        <w:spacing w:after="59"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kern w:val="0"/>
          <w:sz w:val="22"/>
          <w:szCs w:val="22"/>
          <w14:ligatures w14:val="none"/>
        </w:rPr>
        <w:t xml:space="preserve">First </w:t>
      </w:r>
      <w:r w:rsidRPr="000F3B5B">
        <w:rPr>
          <w:rFonts w:ascii="Calibri" w:eastAsia="Calibri" w:hAnsi="Calibri" w:cs="Calibri"/>
          <w:b/>
          <w:kern w:val="0"/>
          <w:sz w:val="22"/>
          <w:szCs w:val="22"/>
          <w14:ligatures w14:val="none"/>
        </w:rPr>
        <w:t>60 days</w:t>
      </w:r>
      <w:r w:rsidRPr="000F3B5B">
        <w:rPr>
          <w:rFonts w:ascii="Calibri" w:eastAsia="Calibri" w:hAnsi="Calibri" w:cs="Calibri"/>
          <w:kern w:val="0"/>
          <w:sz w:val="22"/>
          <w:szCs w:val="22"/>
          <w14:ligatures w14:val="none"/>
        </w:rPr>
        <w:t xml:space="preserve">, at the standard DSA rate applicable to the place of assignment;  </w:t>
      </w:r>
    </w:p>
    <w:p w14:paraId="7B11DF06" w14:textId="77777777" w:rsidR="00C65C4E" w:rsidRPr="000F3B5B" w:rsidRDefault="00C65C4E" w:rsidP="00C65C4E">
      <w:pPr>
        <w:numPr>
          <w:ilvl w:val="1"/>
          <w:numId w:val="6"/>
        </w:numPr>
        <w:spacing w:after="62" w:line="255" w:lineRule="auto"/>
        <w:ind w:right="16" w:hanging="360"/>
        <w:jc w:val="both"/>
        <w:rPr>
          <w:rFonts w:ascii="Calibri" w:eastAsia="Calibri" w:hAnsi="Calibri" w:cs="Calibri"/>
          <w:kern w:val="0"/>
          <w:sz w:val="22"/>
          <w:szCs w:val="22"/>
          <w14:ligatures w14:val="none"/>
        </w:rPr>
      </w:pPr>
      <w:r w:rsidRPr="000F3B5B">
        <w:rPr>
          <w:rFonts w:ascii="Calibri" w:eastAsia="Calibri" w:hAnsi="Calibri" w:cs="Calibri"/>
          <w:b/>
          <w:kern w:val="0"/>
          <w:sz w:val="22"/>
          <w:szCs w:val="22"/>
          <w14:ligatures w14:val="none"/>
        </w:rPr>
        <w:t>After 60 days</w:t>
      </w:r>
      <w:r w:rsidRPr="000F3B5B">
        <w:rPr>
          <w:rFonts w:ascii="Calibri" w:eastAsia="Calibri" w:hAnsi="Calibri" w:cs="Calibri"/>
          <w:kern w:val="0"/>
          <w:sz w:val="22"/>
          <w:szCs w:val="22"/>
          <w14:ligatures w14:val="none"/>
        </w:rPr>
        <w:t xml:space="preserve">, at a reduced rate as published in the ICSC circular;   </w:t>
      </w:r>
    </w:p>
    <w:p w14:paraId="77A5EEB3" w14:textId="77777777" w:rsidR="00C65C4E" w:rsidRPr="00C65C4E" w:rsidRDefault="00C65C4E" w:rsidP="00C65C4E">
      <w:pPr>
        <w:numPr>
          <w:ilvl w:val="1"/>
          <w:numId w:val="6"/>
        </w:numPr>
        <w:spacing w:after="5" w:line="255" w:lineRule="auto"/>
        <w:ind w:right="16" w:hanging="360"/>
        <w:jc w:val="both"/>
        <w:rPr>
          <w:rFonts w:ascii="Calibri" w:eastAsia="Calibri" w:hAnsi="Calibri" w:cs="Calibri"/>
          <w:color w:val="333333"/>
          <w:kern w:val="0"/>
          <w:sz w:val="22"/>
          <w:szCs w:val="22"/>
          <w14:ligatures w14:val="none"/>
        </w:rPr>
      </w:pPr>
      <w:r w:rsidRPr="000F3B5B">
        <w:rPr>
          <w:rFonts w:ascii="Calibri" w:eastAsia="Calibri" w:hAnsi="Calibri" w:cs="Calibri"/>
          <w:b/>
          <w:kern w:val="0"/>
          <w:sz w:val="22"/>
          <w:szCs w:val="22"/>
          <w14:ligatures w14:val="none"/>
        </w:rPr>
        <w:t>After 120 days</w:t>
      </w:r>
      <w:r w:rsidRPr="000F3B5B">
        <w:rPr>
          <w:rFonts w:ascii="Calibri" w:eastAsia="Calibri" w:hAnsi="Calibri" w:cs="Calibri"/>
          <w:kern w:val="0"/>
          <w:sz w:val="22"/>
          <w:szCs w:val="22"/>
          <w14:ligatures w14:val="none"/>
        </w:rPr>
        <w:t xml:space="preserve">, normally at 60 percent of the first-60-days rate. The after-120-days DSA rates for New York, Geneva and Vienna, are published in the ICSC </w:t>
      </w:r>
      <w:hyperlink r:id="rId13" w:history="1">
        <w:r w:rsidRPr="00C65C4E">
          <w:rPr>
            <w:rFonts w:ascii="Calibri" w:eastAsia="Calibri" w:hAnsi="Calibri" w:cs="Calibri"/>
            <w:color w:val="0000FF"/>
            <w:kern w:val="0"/>
            <w:sz w:val="22"/>
            <w:szCs w:val="22"/>
            <w:u w:val="single"/>
            <w14:ligatures w14:val="none"/>
          </w:rPr>
          <w:t>circular</w:t>
        </w:r>
      </w:hyperlink>
      <w:r w:rsidRPr="00C65C4E">
        <w:rPr>
          <w:rFonts w:ascii="Calibri" w:eastAsia="Calibri" w:hAnsi="Calibri" w:cs="Calibri"/>
          <w:color w:val="333333"/>
          <w:kern w:val="0"/>
          <w:sz w:val="22"/>
          <w:szCs w:val="22"/>
          <w14:ligatures w14:val="none"/>
        </w:rPr>
        <w:t xml:space="preserve">.  </w:t>
      </w:r>
    </w:p>
    <w:p w14:paraId="33C33D3E" w14:textId="77777777" w:rsidR="00C65C4E" w:rsidRPr="00C65C4E" w:rsidRDefault="00C65C4E" w:rsidP="00C65C4E">
      <w:pPr>
        <w:spacing w:after="28" w:line="259" w:lineRule="auto"/>
        <w:ind w:left="1094"/>
        <w:rPr>
          <w:rFonts w:ascii="Calibri" w:eastAsia="Calibri" w:hAnsi="Calibri" w:cs="Calibri"/>
          <w:color w:val="333333"/>
          <w:kern w:val="0"/>
          <w:sz w:val="22"/>
          <w:szCs w:val="22"/>
          <w14:ligatures w14:val="none"/>
        </w:rPr>
      </w:pPr>
      <w:r w:rsidRPr="00C65C4E">
        <w:rPr>
          <w:rFonts w:ascii="Calibri" w:eastAsia="Calibri" w:hAnsi="Calibri" w:cs="Calibri"/>
          <w:color w:val="333333"/>
          <w:kern w:val="0"/>
          <w:sz w:val="18"/>
          <w:szCs w:val="22"/>
          <w14:ligatures w14:val="none"/>
        </w:rPr>
        <w:t xml:space="preserve"> </w:t>
      </w:r>
      <w:r w:rsidRPr="00C65C4E">
        <w:rPr>
          <w:rFonts w:ascii="Calibri" w:eastAsia="Calibri" w:hAnsi="Calibri" w:cs="Calibri"/>
          <w:color w:val="333333"/>
          <w:kern w:val="0"/>
          <w:sz w:val="22"/>
          <w:szCs w:val="22"/>
          <w14:ligatures w14:val="none"/>
        </w:rPr>
        <w:t xml:space="preserve"> </w:t>
      </w:r>
    </w:p>
    <w:p w14:paraId="641142DF" w14:textId="77777777" w:rsidR="00C65C4E" w:rsidRPr="000A6FD1" w:rsidRDefault="00C65C4E" w:rsidP="00C65C4E">
      <w:pPr>
        <w:spacing w:after="5" w:line="255" w:lineRule="auto"/>
        <w:ind w:left="734" w:right="16"/>
        <w:jc w:val="both"/>
        <w:rPr>
          <w:rFonts w:ascii="Calibri" w:eastAsia="Calibri" w:hAnsi="Calibri" w:cs="Calibri"/>
          <w:kern w:val="0"/>
          <w:sz w:val="22"/>
          <w:szCs w:val="22"/>
          <w14:ligatures w14:val="none"/>
        </w:rPr>
      </w:pPr>
      <w:r w:rsidRPr="000A6FD1">
        <w:rPr>
          <w:rFonts w:ascii="Calibri" w:eastAsia="Calibri" w:hAnsi="Calibri" w:cs="Calibri"/>
          <w:kern w:val="0"/>
          <w:sz w:val="22"/>
          <w:szCs w:val="22"/>
          <w14:ligatures w14:val="none"/>
        </w:rPr>
        <w:lastRenderedPageBreak/>
        <w:t xml:space="preserve">In locations where the </w:t>
      </w:r>
      <w:proofErr w:type="gramStart"/>
      <w:r w:rsidRPr="000A6FD1">
        <w:rPr>
          <w:rFonts w:ascii="Calibri" w:eastAsia="Calibri" w:hAnsi="Calibri" w:cs="Calibri"/>
          <w:kern w:val="0"/>
          <w:sz w:val="22"/>
          <w:szCs w:val="22"/>
          <w14:ligatures w14:val="none"/>
        </w:rPr>
        <w:t>first-60</w:t>
      </w:r>
      <w:proofErr w:type="gramEnd"/>
      <w:r w:rsidRPr="000A6FD1">
        <w:rPr>
          <w:rFonts w:ascii="Calibri" w:eastAsia="Calibri" w:hAnsi="Calibri" w:cs="Calibri"/>
          <w:kern w:val="0"/>
          <w:sz w:val="22"/>
          <w:szCs w:val="22"/>
          <w14:ligatures w14:val="none"/>
        </w:rPr>
        <w:t xml:space="preserve">-days rate and the after-60-days rate are the same, there shall be no reduction in the DSA rate after 120 days.  </w:t>
      </w:r>
    </w:p>
    <w:p w14:paraId="053F4C91" w14:textId="77777777" w:rsidR="00C65C4E" w:rsidRPr="000A6FD1" w:rsidRDefault="00C65C4E" w:rsidP="00C65C4E">
      <w:pPr>
        <w:spacing w:after="26" w:line="259" w:lineRule="auto"/>
        <w:ind w:left="14"/>
        <w:rPr>
          <w:rFonts w:ascii="Calibri" w:eastAsia="Calibri" w:hAnsi="Calibri" w:cs="Calibri"/>
          <w:kern w:val="0"/>
          <w:sz w:val="22"/>
          <w:szCs w:val="22"/>
          <w14:ligatures w14:val="none"/>
        </w:rPr>
      </w:pPr>
      <w:r w:rsidRPr="000A6FD1">
        <w:rPr>
          <w:rFonts w:ascii="Calibri" w:eastAsia="Calibri" w:hAnsi="Calibri" w:cs="Calibri"/>
          <w:b/>
          <w:kern w:val="0"/>
          <w:sz w:val="18"/>
          <w:szCs w:val="22"/>
          <w14:ligatures w14:val="none"/>
        </w:rPr>
        <w:t xml:space="preserve"> </w:t>
      </w:r>
      <w:r w:rsidRPr="000A6FD1">
        <w:rPr>
          <w:rFonts w:ascii="Calibri" w:eastAsia="Calibri" w:hAnsi="Calibri" w:cs="Calibri"/>
          <w:kern w:val="0"/>
          <w:sz w:val="22"/>
          <w:szCs w:val="22"/>
          <w14:ligatures w14:val="none"/>
        </w:rPr>
        <w:t xml:space="preserve"> </w:t>
      </w:r>
    </w:p>
    <w:p w14:paraId="68690B33" w14:textId="77777777" w:rsidR="00C65C4E" w:rsidRPr="000A6FD1" w:rsidRDefault="00C65C4E" w:rsidP="00C65C4E">
      <w:pPr>
        <w:spacing w:after="5" w:line="255" w:lineRule="auto"/>
        <w:ind w:left="1454" w:right="16"/>
        <w:jc w:val="both"/>
        <w:rPr>
          <w:rFonts w:ascii="Calibri" w:eastAsia="Calibri" w:hAnsi="Calibri" w:cs="Calibri"/>
          <w:kern w:val="0"/>
          <w:sz w:val="22"/>
          <w:szCs w:val="22"/>
          <w14:ligatures w14:val="none"/>
        </w:rPr>
      </w:pPr>
      <w:r w:rsidRPr="000A6FD1">
        <w:rPr>
          <w:rFonts w:ascii="Calibri" w:eastAsia="Calibri" w:hAnsi="Calibri" w:cs="Calibri"/>
          <w:b/>
          <w:kern w:val="0"/>
          <w:sz w:val="22"/>
          <w:szCs w:val="22"/>
          <w14:ligatures w14:val="none"/>
        </w:rPr>
        <w:t>Example on extended period:</w:t>
      </w:r>
      <w:r w:rsidRPr="000A6FD1">
        <w:rPr>
          <w:rFonts w:ascii="Calibri" w:eastAsia="Calibri" w:hAnsi="Calibri" w:cs="Calibri"/>
          <w:kern w:val="0"/>
          <w:sz w:val="22"/>
          <w:szCs w:val="22"/>
          <w14:ligatures w14:val="none"/>
        </w:rPr>
        <w:t xml:space="preserve"> If a staff member, whose regular duty station is Apia, is assigned to Suva for 45 days, visits Solomon Islands for 15 days, New Caledonia for 20 days, returns to Suva for 25 days, goes back to New Caledonia for another 5 days and returns to Suva for 75 days, the DSA will be paid as follows:  </w:t>
      </w:r>
    </w:p>
    <w:p w14:paraId="20DF8A08" w14:textId="02A391F1" w:rsidR="00C65C4E" w:rsidRPr="000A6FD1" w:rsidRDefault="00C65C4E" w:rsidP="00C65C4E">
      <w:pPr>
        <w:spacing w:after="0" w:line="259" w:lineRule="auto"/>
        <w:ind w:left="1094"/>
        <w:rPr>
          <w:rFonts w:ascii="Calibri" w:eastAsia="Calibri" w:hAnsi="Calibri" w:cs="Calibri"/>
          <w:kern w:val="0"/>
          <w:sz w:val="22"/>
          <w:szCs w:val="22"/>
          <w14:ligatures w14:val="none"/>
        </w:rPr>
      </w:pPr>
      <w:r w:rsidRPr="000A6FD1">
        <w:rPr>
          <w:rFonts w:ascii="Calibri" w:eastAsia="Calibri" w:hAnsi="Calibri" w:cs="Calibri"/>
          <w:kern w:val="0"/>
          <w:sz w:val="22"/>
          <w:szCs w:val="22"/>
          <w14:ligatures w14:val="none"/>
        </w:rPr>
        <w:t xml:space="preserve">  </w:t>
      </w:r>
      <w:r w:rsidR="00556394" w:rsidRPr="000A6FD1">
        <w:rPr>
          <w:rFonts w:ascii="Calibri" w:eastAsia="Calibri" w:hAnsi="Calibri" w:cs="Calibri"/>
          <w:kern w:val="0"/>
          <w:sz w:val="22"/>
          <w:szCs w:val="22"/>
          <w14:ligatures w14:val="none"/>
        </w:rPr>
        <w:t xml:space="preserve">  </w:t>
      </w:r>
    </w:p>
    <w:tbl>
      <w:tblPr>
        <w:tblStyle w:val="TableGrid"/>
        <w:tblW w:w="8019" w:type="dxa"/>
        <w:tblInd w:w="140" w:type="dxa"/>
        <w:tblCellMar>
          <w:top w:w="75" w:type="dxa"/>
          <w:left w:w="103" w:type="dxa"/>
          <w:right w:w="115" w:type="dxa"/>
        </w:tblCellMar>
        <w:tblLook w:val="04A0" w:firstRow="1" w:lastRow="0" w:firstColumn="1" w:lastColumn="0" w:noHBand="0" w:noVBand="1"/>
      </w:tblPr>
      <w:tblGrid>
        <w:gridCol w:w="1290"/>
        <w:gridCol w:w="1995"/>
        <w:gridCol w:w="1786"/>
        <w:gridCol w:w="2948"/>
      </w:tblGrid>
      <w:tr w:rsidR="000A6FD1" w:rsidRPr="000A6FD1" w14:paraId="6D28A7CC" w14:textId="77777777" w:rsidTr="000A6FD1">
        <w:trPr>
          <w:gridBefore w:val="1"/>
          <w:wBefore w:w="1290" w:type="dxa"/>
          <w:trHeight w:val="332"/>
        </w:trPr>
        <w:tc>
          <w:tcPr>
            <w:tcW w:w="1995" w:type="dxa"/>
            <w:tcBorders>
              <w:top w:val="single" w:sz="8" w:space="0" w:color="000000"/>
              <w:left w:val="single" w:sz="8" w:space="0" w:color="000000"/>
              <w:bottom w:val="single" w:sz="8" w:space="0" w:color="000000"/>
              <w:right w:val="single" w:sz="8" w:space="0" w:color="000000"/>
            </w:tcBorders>
            <w:shd w:val="clear" w:color="auto" w:fill="D9D9D9"/>
          </w:tcPr>
          <w:p w14:paraId="3ABF1AF7" w14:textId="77777777" w:rsidR="00C65C4E" w:rsidRPr="000A6FD1" w:rsidRDefault="00C65C4E" w:rsidP="00556394">
            <w:pPr>
              <w:spacing w:line="259" w:lineRule="auto"/>
              <w:ind w:right="-30"/>
              <w:rPr>
                <w:rFonts w:ascii="Calibri" w:eastAsia="Calibri" w:hAnsi="Calibri" w:cs="Calibri"/>
              </w:rPr>
            </w:pPr>
            <w:r w:rsidRPr="000A6FD1">
              <w:rPr>
                <w:rFonts w:ascii="Calibri" w:eastAsia="Calibri" w:hAnsi="Calibri" w:cs="Calibri"/>
                <w:b/>
              </w:rPr>
              <w:t>Location</w:t>
            </w:r>
            <w:r w:rsidRPr="000A6FD1">
              <w:rPr>
                <w:rFonts w:ascii="Calibri" w:eastAsia="Calibri" w:hAnsi="Calibri" w:cs="Calibri"/>
              </w:rPr>
              <w:t xml:space="preserve">  </w:t>
            </w:r>
          </w:p>
        </w:tc>
        <w:tc>
          <w:tcPr>
            <w:tcW w:w="1786" w:type="dxa"/>
            <w:tcBorders>
              <w:top w:val="single" w:sz="8" w:space="0" w:color="000000"/>
              <w:left w:val="single" w:sz="8" w:space="0" w:color="000000"/>
              <w:bottom w:val="single" w:sz="8" w:space="0" w:color="000000"/>
              <w:right w:val="single" w:sz="8" w:space="0" w:color="000000"/>
            </w:tcBorders>
            <w:shd w:val="clear" w:color="auto" w:fill="D9D9D9"/>
          </w:tcPr>
          <w:p w14:paraId="507A4933" w14:textId="77777777" w:rsidR="00C65C4E" w:rsidRPr="000A6FD1" w:rsidRDefault="00C65C4E" w:rsidP="00556394">
            <w:pPr>
              <w:spacing w:line="259" w:lineRule="auto"/>
              <w:ind w:left="5" w:right="-30"/>
              <w:rPr>
                <w:rFonts w:ascii="Calibri" w:eastAsia="Calibri" w:hAnsi="Calibri" w:cs="Calibri"/>
              </w:rPr>
            </w:pPr>
            <w:r w:rsidRPr="000A6FD1">
              <w:rPr>
                <w:rFonts w:ascii="Calibri" w:eastAsia="Calibri" w:hAnsi="Calibri" w:cs="Calibri"/>
                <w:b/>
              </w:rPr>
              <w:t>Days</w:t>
            </w:r>
            <w:r w:rsidRPr="000A6FD1">
              <w:rPr>
                <w:rFonts w:ascii="Calibri" w:eastAsia="Calibri" w:hAnsi="Calibri" w:cs="Calibri"/>
              </w:rPr>
              <w:t xml:space="preserve">  </w:t>
            </w:r>
          </w:p>
        </w:tc>
        <w:tc>
          <w:tcPr>
            <w:tcW w:w="2948" w:type="dxa"/>
            <w:tcBorders>
              <w:top w:val="single" w:sz="8" w:space="0" w:color="000000"/>
              <w:left w:val="single" w:sz="8" w:space="0" w:color="000000"/>
              <w:bottom w:val="single" w:sz="8" w:space="0" w:color="000000"/>
              <w:right w:val="single" w:sz="8" w:space="0" w:color="000000"/>
            </w:tcBorders>
            <w:shd w:val="clear" w:color="auto" w:fill="D9D9D9"/>
          </w:tcPr>
          <w:p w14:paraId="7E5710B3" w14:textId="77777777" w:rsidR="00C65C4E" w:rsidRPr="000A6FD1" w:rsidRDefault="00C65C4E" w:rsidP="00556394">
            <w:pPr>
              <w:spacing w:line="259" w:lineRule="auto"/>
              <w:ind w:left="7" w:right="-30"/>
              <w:rPr>
                <w:rFonts w:ascii="Calibri" w:eastAsia="Calibri" w:hAnsi="Calibri" w:cs="Calibri"/>
              </w:rPr>
            </w:pPr>
            <w:r w:rsidRPr="000A6FD1">
              <w:rPr>
                <w:rFonts w:ascii="Calibri" w:eastAsia="Calibri" w:hAnsi="Calibri" w:cs="Calibri"/>
                <w:b/>
              </w:rPr>
              <w:t>DSA Rate</w:t>
            </w:r>
            <w:r w:rsidRPr="000A6FD1">
              <w:rPr>
                <w:rFonts w:ascii="Calibri" w:eastAsia="Calibri" w:hAnsi="Calibri" w:cs="Calibri"/>
              </w:rPr>
              <w:t xml:space="preserve">  </w:t>
            </w:r>
          </w:p>
        </w:tc>
      </w:tr>
      <w:tr w:rsidR="000A6FD1" w:rsidRPr="000A6FD1" w14:paraId="27A80A44" w14:textId="77777777" w:rsidTr="000A6FD1">
        <w:trPr>
          <w:gridBefore w:val="1"/>
          <w:wBefore w:w="1290" w:type="dxa"/>
          <w:trHeight w:val="355"/>
        </w:trPr>
        <w:tc>
          <w:tcPr>
            <w:tcW w:w="1995" w:type="dxa"/>
            <w:tcBorders>
              <w:top w:val="single" w:sz="8" w:space="0" w:color="000000"/>
              <w:left w:val="single" w:sz="8" w:space="0" w:color="000000"/>
              <w:bottom w:val="single" w:sz="8" w:space="0" w:color="000000"/>
              <w:right w:val="single" w:sz="8" w:space="0" w:color="000000"/>
            </w:tcBorders>
          </w:tcPr>
          <w:p w14:paraId="4BBA3837" w14:textId="77777777" w:rsidR="00C65C4E" w:rsidRPr="000A6FD1" w:rsidRDefault="00C65C4E" w:rsidP="00556394">
            <w:pPr>
              <w:spacing w:line="259" w:lineRule="auto"/>
              <w:ind w:right="-30"/>
              <w:rPr>
                <w:rFonts w:ascii="Calibri" w:eastAsia="Calibri" w:hAnsi="Calibri" w:cs="Calibri"/>
              </w:rPr>
            </w:pPr>
            <w:r w:rsidRPr="000A6FD1">
              <w:rPr>
                <w:rFonts w:ascii="Calibri" w:eastAsia="Calibri" w:hAnsi="Calibri" w:cs="Calibri"/>
              </w:rPr>
              <w:t xml:space="preserve">Suva  </w:t>
            </w:r>
          </w:p>
        </w:tc>
        <w:tc>
          <w:tcPr>
            <w:tcW w:w="1786" w:type="dxa"/>
            <w:tcBorders>
              <w:top w:val="single" w:sz="8" w:space="0" w:color="000000"/>
              <w:left w:val="single" w:sz="8" w:space="0" w:color="000000"/>
              <w:bottom w:val="single" w:sz="8" w:space="0" w:color="000000"/>
              <w:right w:val="single" w:sz="8" w:space="0" w:color="000000"/>
            </w:tcBorders>
          </w:tcPr>
          <w:p w14:paraId="420B809B" w14:textId="77777777" w:rsidR="00C65C4E" w:rsidRPr="000A6FD1" w:rsidRDefault="00C65C4E" w:rsidP="00556394">
            <w:pPr>
              <w:spacing w:line="259" w:lineRule="auto"/>
              <w:ind w:left="5" w:right="-30"/>
              <w:rPr>
                <w:rFonts w:ascii="Calibri" w:eastAsia="Calibri" w:hAnsi="Calibri" w:cs="Calibri"/>
              </w:rPr>
            </w:pPr>
            <w:r w:rsidRPr="000A6FD1">
              <w:rPr>
                <w:rFonts w:ascii="Calibri" w:eastAsia="Calibri" w:hAnsi="Calibri" w:cs="Calibri"/>
              </w:rPr>
              <w:t xml:space="preserve">45  </w:t>
            </w:r>
          </w:p>
        </w:tc>
        <w:tc>
          <w:tcPr>
            <w:tcW w:w="2948" w:type="dxa"/>
            <w:tcBorders>
              <w:top w:val="single" w:sz="8" w:space="0" w:color="000000"/>
              <w:left w:val="single" w:sz="8" w:space="0" w:color="000000"/>
              <w:bottom w:val="single" w:sz="8" w:space="0" w:color="000000"/>
              <w:right w:val="single" w:sz="8" w:space="0" w:color="000000"/>
            </w:tcBorders>
          </w:tcPr>
          <w:p w14:paraId="4E517FFE" w14:textId="77777777" w:rsidR="00C65C4E" w:rsidRPr="000A6FD1" w:rsidRDefault="00C65C4E" w:rsidP="00556394">
            <w:pPr>
              <w:spacing w:line="259" w:lineRule="auto"/>
              <w:ind w:left="7" w:right="-30"/>
              <w:rPr>
                <w:rFonts w:ascii="Calibri" w:eastAsia="Calibri" w:hAnsi="Calibri" w:cs="Calibri"/>
              </w:rPr>
            </w:pPr>
            <w:r w:rsidRPr="000A6FD1">
              <w:rPr>
                <w:rFonts w:ascii="Calibri" w:eastAsia="Calibri" w:hAnsi="Calibri" w:cs="Calibri"/>
              </w:rPr>
              <w:t xml:space="preserve">first-60-days  </w:t>
            </w:r>
          </w:p>
        </w:tc>
      </w:tr>
      <w:tr w:rsidR="000A6FD1" w:rsidRPr="000A6FD1" w14:paraId="0C10963A" w14:textId="77777777" w:rsidTr="000A6FD1">
        <w:trPr>
          <w:gridBefore w:val="1"/>
          <w:wBefore w:w="1290" w:type="dxa"/>
          <w:trHeight w:val="353"/>
        </w:trPr>
        <w:tc>
          <w:tcPr>
            <w:tcW w:w="1995" w:type="dxa"/>
            <w:tcBorders>
              <w:top w:val="single" w:sz="8" w:space="0" w:color="000000"/>
              <w:left w:val="single" w:sz="8" w:space="0" w:color="000000"/>
              <w:bottom w:val="single" w:sz="8" w:space="0" w:color="000000"/>
              <w:right w:val="single" w:sz="8" w:space="0" w:color="000000"/>
            </w:tcBorders>
          </w:tcPr>
          <w:p w14:paraId="749EA81E" w14:textId="77777777" w:rsidR="00C65C4E" w:rsidRPr="000A6FD1" w:rsidRDefault="00C65C4E" w:rsidP="00556394">
            <w:pPr>
              <w:spacing w:line="259" w:lineRule="auto"/>
              <w:ind w:right="-30"/>
              <w:rPr>
                <w:rFonts w:ascii="Calibri" w:eastAsia="Calibri" w:hAnsi="Calibri" w:cs="Calibri"/>
              </w:rPr>
            </w:pPr>
            <w:r w:rsidRPr="000A6FD1">
              <w:rPr>
                <w:rFonts w:ascii="Calibri" w:eastAsia="Calibri" w:hAnsi="Calibri" w:cs="Calibri"/>
              </w:rPr>
              <w:t xml:space="preserve">Solomon Islands  </w:t>
            </w:r>
          </w:p>
        </w:tc>
        <w:tc>
          <w:tcPr>
            <w:tcW w:w="1786" w:type="dxa"/>
            <w:tcBorders>
              <w:top w:val="single" w:sz="8" w:space="0" w:color="000000"/>
              <w:left w:val="single" w:sz="8" w:space="0" w:color="000000"/>
              <w:bottom w:val="single" w:sz="8" w:space="0" w:color="000000"/>
              <w:right w:val="single" w:sz="8" w:space="0" w:color="000000"/>
            </w:tcBorders>
          </w:tcPr>
          <w:p w14:paraId="05A489CD" w14:textId="77777777" w:rsidR="00C65C4E" w:rsidRPr="000A6FD1" w:rsidRDefault="00C65C4E" w:rsidP="00556394">
            <w:pPr>
              <w:spacing w:line="259" w:lineRule="auto"/>
              <w:ind w:left="5" w:right="-30"/>
              <w:rPr>
                <w:rFonts w:ascii="Calibri" w:eastAsia="Calibri" w:hAnsi="Calibri" w:cs="Calibri"/>
              </w:rPr>
            </w:pPr>
            <w:r w:rsidRPr="000A6FD1">
              <w:rPr>
                <w:rFonts w:ascii="Calibri" w:eastAsia="Calibri" w:hAnsi="Calibri" w:cs="Calibri"/>
              </w:rPr>
              <w:t xml:space="preserve">15  </w:t>
            </w:r>
          </w:p>
        </w:tc>
        <w:tc>
          <w:tcPr>
            <w:tcW w:w="2948" w:type="dxa"/>
            <w:tcBorders>
              <w:top w:val="single" w:sz="8" w:space="0" w:color="000000"/>
              <w:left w:val="single" w:sz="8" w:space="0" w:color="000000"/>
              <w:bottom w:val="single" w:sz="8" w:space="0" w:color="000000"/>
              <w:right w:val="single" w:sz="8" w:space="0" w:color="000000"/>
            </w:tcBorders>
          </w:tcPr>
          <w:p w14:paraId="14473D8A" w14:textId="77777777" w:rsidR="00C65C4E" w:rsidRPr="000A6FD1" w:rsidRDefault="00C65C4E" w:rsidP="00556394">
            <w:pPr>
              <w:spacing w:line="259" w:lineRule="auto"/>
              <w:ind w:left="7" w:right="-30"/>
              <w:rPr>
                <w:rFonts w:ascii="Calibri" w:eastAsia="Calibri" w:hAnsi="Calibri" w:cs="Calibri"/>
              </w:rPr>
            </w:pPr>
            <w:r w:rsidRPr="000A6FD1">
              <w:rPr>
                <w:rFonts w:ascii="Calibri" w:eastAsia="Calibri" w:hAnsi="Calibri" w:cs="Calibri"/>
              </w:rPr>
              <w:t xml:space="preserve">first-60-days  </w:t>
            </w:r>
          </w:p>
        </w:tc>
      </w:tr>
      <w:tr w:rsidR="000A6FD1" w:rsidRPr="000A6FD1" w14:paraId="667CA240" w14:textId="77777777" w:rsidTr="000A6FD1">
        <w:trPr>
          <w:gridBefore w:val="1"/>
          <w:wBefore w:w="1290" w:type="dxa"/>
          <w:trHeight w:val="353"/>
        </w:trPr>
        <w:tc>
          <w:tcPr>
            <w:tcW w:w="1995" w:type="dxa"/>
            <w:tcBorders>
              <w:top w:val="single" w:sz="8" w:space="0" w:color="000000"/>
              <w:left w:val="single" w:sz="8" w:space="0" w:color="000000"/>
              <w:bottom w:val="single" w:sz="8" w:space="0" w:color="000000"/>
              <w:right w:val="single" w:sz="8" w:space="0" w:color="000000"/>
            </w:tcBorders>
          </w:tcPr>
          <w:p w14:paraId="735FE04C" w14:textId="77777777" w:rsidR="00C65C4E" w:rsidRPr="000A6FD1" w:rsidRDefault="00C65C4E" w:rsidP="00556394">
            <w:pPr>
              <w:spacing w:line="259" w:lineRule="auto"/>
              <w:ind w:right="-30"/>
              <w:rPr>
                <w:rFonts w:ascii="Calibri" w:eastAsia="Calibri" w:hAnsi="Calibri" w:cs="Calibri"/>
              </w:rPr>
            </w:pPr>
            <w:r w:rsidRPr="000A6FD1">
              <w:rPr>
                <w:rFonts w:ascii="Calibri" w:eastAsia="Calibri" w:hAnsi="Calibri" w:cs="Calibri"/>
              </w:rPr>
              <w:t xml:space="preserve">New Caledonia  </w:t>
            </w:r>
          </w:p>
        </w:tc>
        <w:tc>
          <w:tcPr>
            <w:tcW w:w="1786" w:type="dxa"/>
            <w:tcBorders>
              <w:top w:val="single" w:sz="8" w:space="0" w:color="000000"/>
              <w:left w:val="single" w:sz="8" w:space="0" w:color="000000"/>
              <w:bottom w:val="single" w:sz="8" w:space="0" w:color="000000"/>
              <w:right w:val="single" w:sz="8" w:space="0" w:color="000000"/>
            </w:tcBorders>
          </w:tcPr>
          <w:p w14:paraId="402CAA69" w14:textId="77777777" w:rsidR="00C65C4E" w:rsidRPr="000A6FD1" w:rsidRDefault="00C65C4E" w:rsidP="00556394">
            <w:pPr>
              <w:spacing w:line="259" w:lineRule="auto"/>
              <w:ind w:left="5" w:right="-30"/>
              <w:rPr>
                <w:rFonts w:ascii="Calibri" w:eastAsia="Calibri" w:hAnsi="Calibri" w:cs="Calibri"/>
              </w:rPr>
            </w:pPr>
            <w:r w:rsidRPr="000A6FD1">
              <w:rPr>
                <w:rFonts w:ascii="Calibri" w:eastAsia="Calibri" w:hAnsi="Calibri" w:cs="Calibri"/>
              </w:rPr>
              <w:t xml:space="preserve">20  </w:t>
            </w:r>
          </w:p>
        </w:tc>
        <w:tc>
          <w:tcPr>
            <w:tcW w:w="2948" w:type="dxa"/>
            <w:tcBorders>
              <w:top w:val="single" w:sz="8" w:space="0" w:color="000000"/>
              <w:left w:val="single" w:sz="8" w:space="0" w:color="000000"/>
              <w:bottom w:val="single" w:sz="8" w:space="0" w:color="000000"/>
              <w:right w:val="single" w:sz="8" w:space="0" w:color="000000"/>
            </w:tcBorders>
          </w:tcPr>
          <w:p w14:paraId="0C926014" w14:textId="77777777" w:rsidR="00C65C4E" w:rsidRPr="000A6FD1" w:rsidRDefault="00C65C4E" w:rsidP="00556394">
            <w:pPr>
              <w:spacing w:line="259" w:lineRule="auto"/>
              <w:ind w:left="7" w:right="-30"/>
              <w:rPr>
                <w:rFonts w:ascii="Calibri" w:eastAsia="Calibri" w:hAnsi="Calibri" w:cs="Calibri"/>
              </w:rPr>
            </w:pPr>
            <w:r w:rsidRPr="000A6FD1">
              <w:rPr>
                <w:rFonts w:ascii="Calibri" w:eastAsia="Calibri" w:hAnsi="Calibri" w:cs="Calibri"/>
              </w:rPr>
              <w:t xml:space="preserve">first-60-days  </w:t>
            </w:r>
          </w:p>
        </w:tc>
      </w:tr>
      <w:tr w:rsidR="000A6FD1" w:rsidRPr="000A6FD1" w14:paraId="4DE0B332" w14:textId="77777777" w:rsidTr="000A6FD1">
        <w:trPr>
          <w:gridBefore w:val="1"/>
          <w:wBefore w:w="1290" w:type="dxa"/>
          <w:trHeight w:val="353"/>
        </w:trPr>
        <w:tc>
          <w:tcPr>
            <w:tcW w:w="1995" w:type="dxa"/>
            <w:tcBorders>
              <w:top w:val="single" w:sz="8" w:space="0" w:color="000000"/>
              <w:left w:val="single" w:sz="8" w:space="0" w:color="000000"/>
              <w:bottom w:val="single" w:sz="8" w:space="0" w:color="000000"/>
              <w:right w:val="single" w:sz="8" w:space="0" w:color="000000"/>
            </w:tcBorders>
          </w:tcPr>
          <w:p w14:paraId="566959EC" w14:textId="77777777" w:rsidR="00C65C4E" w:rsidRPr="000A6FD1" w:rsidRDefault="00C65C4E" w:rsidP="00556394">
            <w:pPr>
              <w:spacing w:line="259" w:lineRule="auto"/>
              <w:ind w:right="-30"/>
              <w:rPr>
                <w:rFonts w:ascii="Calibri" w:eastAsia="Calibri" w:hAnsi="Calibri" w:cs="Calibri"/>
              </w:rPr>
            </w:pPr>
            <w:r w:rsidRPr="000A6FD1">
              <w:rPr>
                <w:rFonts w:ascii="Calibri" w:eastAsia="Calibri" w:hAnsi="Calibri" w:cs="Calibri"/>
              </w:rPr>
              <w:t xml:space="preserve">Suva  </w:t>
            </w:r>
          </w:p>
        </w:tc>
        <w:tc>
          <w:tcPr>
            <w:tcW w:w="1786" w:type="dxa"/>
            <w:tcBorders>
              <w:top w:val="single" w:sz="8" w:space="0" w:color="000000"/>
              <w:left w:val="single" w:sz="8" w:space="0" w:color="000000"/>
              <w:bottom w:val="single" w:sz="8" w:space="0" w:color="000000"/>
              <w:right w:val="single" w:sz="8" w:space="0" w:color="000000"/>
            </w:tcBorders>
          </w:tcPr>
          <w:p w14:paraId="22ABA96C" w14:textId="77777777" w:rsidR="00C65C4E" w:rsidRPr="000A6FD1" w:rsidRDefault="00C65C4E" w:rsidP="00556394">
            <w:pPr>
              <w:spacing w:line="259" w:lineRule="auto"/>
              <w:ind w:left="5" w:right="-30"/>
              <w:rPr>
                <w:rFonts w:ascii="Calibri" w:eastAsia="Calibri" w:hAnsi="Calibri" w:cs="Calibri"/>
              </w:rPr>
            </w:pPr>
            <w:r w:rsidRPr="000A6FD1">
              <w:rPr>
                <w:rFonts w:ascii="Calibri" w:eastAsia="Calibri" w:hAnsi="Calibri" w:cs="Calibri"/>
              </w:rPr>
              <w:t xml:space="preserve">15  </w:t>
            </w:r>
          </w:p>
        </w:tc>
        <w:tc>
          <w:tcPr>
            <w:tcW w:w="2948" w:type="dxa"/>
            <w:tcBorders>
              <w:top w:val="single" w:sz="8" w:space="0" w:color="000000"/>
              <w:left w:val="single" w:sz="8" w:space="0" w:color="000000"/>
              <w:bottom w:val="single" w:sz="8" w:space="0" w:color="000000"/>
              <w:right w:val="single" w:sz="8" w:space="0" w:color="000000"/>
            </w:tcBorders>
          </w:tcPr>
          <w:p w14:paraId="2E8F6349" w14:textId="77777777" w:rsidR="00C65C4E" w:rsidRPr="000A6FD1" w:rsidRDefault="00C65C4E" w:rsidP="00556394">
            <w:pPr>
              <w:spacing w:line="259" w:lineRule="auto"/>
              <w:ind w:left="7" w:right="-30"/>
              <w:rPr>
                <w:rFonts w:ascii="Calibri" w:eastAsia="Calibri" w:hAnsi="Calibri" w:cs="Calibri"/>
              </w:rPr>
            </w:pPr>
            <w:r w:rsidRPr="000A6FD1">
              <w:rPr>
                <w:rFonts w:ascii="Calibri" w:eastAsia="Calibri" w:hAnsi="Calibri" w:cs="Calibri"/>
              </w:rPr>
              <w:t xml:space="preserve">first-60-days  </w:t>
            </w:r>
          </w:p>
        </w:tc>
      </w:tr>
      <w:tr w:rsidR="000A6FD1" w:rsidRPr="000A6FD1" w14:paraId="375F2E11" w14:textId="77777777" w:rsidTr="000A6FD1">
        <w:trPr>
          <w:gridBefore w:val="1"/>
          <w:wBefore w:w="1290" w:type="dxa"/>
          <w:trHeight w:val="355"/>
        </w:trPr>
        <w:tc>
          <w:tcPr>
            <w:tcW w:w="1995" w:type="dxa"/>
            <w:tcBorders>
              <w:top w:val="single" w:sz="8" w:space="0" w:color="000000"/>
              <w:left w:val="single" w:sz="8" w:space="0" w:color="000000"/>
              <w:bottom w:val="single" w:sz="8" w:space="0" w:color="000000"/>
              <w:right w:val="single" w:sz="8" w:space="0" w:color="000000"/>
            </w:tcBorders>
          </w:tcPr>
          <w:p w14:paraId="40477089" w14:textId="77777777" w:rsidR="00C65C4E" w:rsidRPr="000A6FD1" w:rsidRDefault="00C65C4E" w:rsidP="00556394">
            <w:pPr>
              <w:spacing w:line="259" w:lineRule="auto"/>
              <w:ind w:right="-30"/>
              <w:rPr>
                <w:rFonts w:ascii="Calibri" w:eastAsia="Calibri" w:hAnsi="Calibri" w:cs="Calibri"/>
              </w:rPr>
            </w:pPr>
            <w:r w:rsidRPr="000A6FD1">
              <w:rPr>
                <w:rFonts w:ascii="Calibri" w:eastAsia="Calibri" w:hAnsi="Calibri" w:cs="Calibri"/>
              </w:rPr>
              <w:t xml:space="preserve">Suva  </w:t>
            </w:r>
          </w:p>
        </w:tc>
        <w:tc>
          <w:tcPr>
            <w:tcW w:w="1786" w:type="dxa"/>
            <w:tcBorders>
              <w:top w:val="single" w:sz="8" w:space="0" w:color="000000"/>
              <w:left w:val="single" w:sz="8" w:space="0" w:color="000000"/>
              <w:bottom w:val="single" w:sz="8" w:space="0" w:color="000000"/>
              <w:right w:val="single" w:sz="8" w:space="0" w:color="000000"/>
            </w:tcBorders>
          </w:tcPr>
          <w:p w14:paraId="0FB51CC7" w14:textId="77777777" w:rsidR="00C65C4E" w:rsidRPr="000A6FD1" w:rsidRDefault="00C65C4E" w:rsidP="00556394">
            <w:pPr>
              <w:spacing w:line="259" w:lineRule="auto"/>
              <w:ind w:left="5" w:right="-30"/>
              <w:rPr>
                <w:rFonts w:ascii="Calibri" w:eastAsia="Calibri" w:hAnsi="Calibri" w:cs="Calibri"/>
              </w:rPr>
            </w:pPr>
            <w:r w:rsidRPr="000A6FD1">
              <w:rPr>
                <w:rFonts w:ascii="Calibri" w:eastAsia="Calibri" w:hAnsi="Calibri" w:cs="Calibri"/>
              </w:rPr>
              <w:t xml:space="preserve">10  </w:t>
            </w:r>
          </w:p>
        </w:tc>
        <w:tc>
          <w:tcPr>
            <w:tcW w:w="2948" w:type="dxa"/>
            <w:tcBorders>
              <w:top w:val="single" w:sz="8" w:space="0" w:color="000000"/>
              <w:left w:val="single" w:sz="8" w:space="0" w:color="000000"/>
              <w:bottom w:val="single" w:sz="8" w:space="0" w:color="000000"/>
              <w:right w:val="single" w:sz="8" w:space="0" w:color="000000"/>
            </w:tcBorders>
          </w:tcPr>
          <w:p w14:paraId="321DAC13" w14:textId="77777777" w:rsidR="00C65C4E" w:rsidRPr="000A6FD1" w:rsidRDefault="00C65C4E" w:rsidP="00556394">
            <w:pPr>
              <w:spacing w:line="259" w:lineRule="auto"/>
              <w:ind w:left="7" w:right="-30"/>
              <w:rPr>
                <w:rFonts w:ascii="Calibri" w:eastAsia="Calibri" w:hAnsi="Calibri" w:cs="Calibri"/>
              </w:rPr>
            </w:pPr>
            <w:proofErr w:type="gramStart"/>
            <w:r w:rsidRPr="000A6FD1">
              <w:rPr>
                <w:rFonts w:ascii="Calibri" w:eastAsia="Calibri" w:hAnsi="Calibri" w:cs="Calibri"/>
              </w:rPr>
              <w:t>after-60</w:t>
            </w:r>
            <w:proofErr w:type="gramEnd"/>
            <w:r w:rsidRPr="000A6FD1">
              <w:rPr>
                <w:rFonts w:ascii="Calibri" w:eastAsia="Calibri" w:hAnsi="Calibri" w:cs="Calibri"/>
              </w:rPr>
              <w:t xml:space="preserve">-days  </w:t>
            </w:r>
          </w:p>
        </w:tc>
      </w:tr>
      <w:tr w:rsidR="000A6FD1" w:rsidRPr="000A6FD1" w14:paraId="7E5968BE" w14:textId="77777777" w:rsidTr="000A6FD1">
        <w:tblPrEx>
          <w:tblCellMar>
            <w:top w:w="94" w:type="dxa"/>
            <w:left w:w="106" w:type="dxa"/>
          </w:tblCellMar>
        </w:tblPrEx>
        <w:trPr>
          <w:trHeight w:val="353"/>
        </w:trPr>
        <w:tc>
          <w:tcPr>
            <w:tcW w:w="1290" w:type="dxa"/>
            <w:vMerge w:val="restart"/>
            <w:tcBorders>
              <w:top w:val="nil"/>
              <w:left w:val="nil"/>
              <w:bottom w:val="single" w:sz="25" w:space="0" w:color="FFFFFF"/>
              <w:right w:val="single" w:sz="8" w:space="0" w:color="000000"/>
            </w:tcBorders>
            <w:vAlign w:val="center"/>
          </w:tcPr>
          <w:p w14:paraId="597721DC" w14:textId="77777777" w:rsidR="00C65C4E" w:rsidRPr="000A6FD1" w:rsidRDefault="00C65C4E" w:rsidP="00556394">
            <w:pPr>
              <w:spacing w:line="259" w:lineRule="auto"/>
              <w:ind w:right="-30"/>
              <w:rPr>
                <w:rFonts w:ascii="Calibri" w:eastAsia="Calibri" w:hAnsi="Calibri" w:cs="Calibri"/>
              </w:rPr>
            </w:pPr>
          </w:p>
        </w:tc>
        <w:tc>
          <w:tcPr>
            <w:tcW w:w="1995" w:type="dxa"/>
            <w:tcBorders>
              <w:top w:val="single" w:sz="8" w:space="0" w:color="000000"/>
              <w:left w:val="single" w:sz="8" w:space="0" w:color="000000"/>
              <w:bottom w:val="single" w:sz="8" w:space="0" w:color="000000"/>
              <w:right w:val="single" w:sz="8" w:space="0" w:color="000000"/>
            </w:tcBorders>
          </w:tcPr>
          <w:p w14:paraId="4A5ACD0A" w14:textId="77777777" w:rsidR="00C65C4E" w:rsidRPr="000A6FD1" w:rsidRDefault="00C65C4E" w:rsidP="00556394">
            <w:pPr>
              <w:spacing w:line="259" w:lineRule="auto"/>
              <w:ind w:right="-30"/>
              <w:rPr>
                <w:rFonts w:ascii="Calibri" w:eastAsia="Calibri" w:hAnsi="Calibri" w:cs="Calibri"/>
              </w:rPr>
            </w:pPr>
            <w:r w:rsidRPr="000A6FD1">
              <w:rPr>
                <w:rFonts w:ascii="Calibri" w:eastAsia="Calibri" w:hAnsi="Calibri" w:cs="Calibri"/>
              </w:rPr>
              <w:t xml:space="preserve">New Caledonia  </w:t>
            </w:r>
          </w:p>
        </w:tc>
        <w:tc>
          <w:tcPr>
            <w:tcW w:w="1786" w:type="dxa"/>
            <w:tcBorders>
              <w:top w:val="single" w:sz="8" w:space="0" w:color="000000"/>
              <w:left w:val="single" w:sz="8" w:space="0" w:color="000000"/>
              <w:bottom w:val="single" w:sz="8" w:space="0" w:color="000000"/>
              <w:right w:val="single" w:sz="8" w:space="0" w:color="000000"/>
            </w:tcBorders>
          </w:tcPr>
          <w:p w14:paraId="1878C37D" w14:textId="77777777" w:rsidR="00C65C4E" w:rsidRPr="000A6FD1" w:rsidRDefault="00C65C4E" w:rsidP="00556394">
            <w:pPr>
              <w:spacing w:line="259" w:lineRule="auto"/>
              <w:ind w:left="2" w:right="-30"/>
              <w:rPr>
                <w:rFonts w:ascii="Calibri" w:eastAsia="Calibri" w:hAnsi="Calibri" w:cs="Calibri"/>
              </w:rPr>
            </w:pPr>
            <w:r w:rsidRPr="000A6FD1">
              <w:rPr>
                <w:rFonts w:ascii="Calibri" w:eastAsia="Calibri" w:hAnsi="Calibri" w:cs="Calibri"/>
              </w:rPr>
              <w:t xml:space="preserve">5  </w:t>
            </w:r>
          </w:p>
        </w:tc>
        <w:tc>
          <w:tcPr>
            <w:tcW w:w="2948" w:type="dxa"/>
            <w:tcBorders>
              <w:top w:val="single" w:sz="8" w:space="0" w:color="000000"/>
              <w:left w:val="single" w:sz="8" w:space="0" w:color="000000"/>
              <w:bottom w:val="single" w:sz="8" w:space="0" w:color="000000"/>
              <w:right w:val="single" w:sz="8" w:space="0" w:color="000000"/>
            </w:tcBorders>
          </w:tcPr>
          <w:p w14:paraId="6BF0577E" w14:textId="77777777" w:rsidR="00C65C4E" w:rsidRPr="000A6FD1" w:rsidRDefault="00C65C4E" w:rsidP="00556394">
            <w:pPr>
              <w:spacing w:line="259" w:lineRule="auto"/>
              <w:ind w:left="5" w:right="-30"/>
              <w:rPr>
                <w:rFonts w:ascii="Calibri" w:eastAsia="Calibri" w:hAnsi="Calibri" w:cs="Calibri"/>
              </w:rPr>
            </w:pPr>
            <w:r w:rsidRPr="000A6FD1">
              <w:rPr>
                <w:rFonts w:ascii="Calibri" w:eastAsia="Calibri" w:hAnsi="Calibri" w:cs="Calibri"/>
              </w:rPr>
              <w:t xml:space="preserve">first-60-days  </w:t>
            </w:r>
          </w:p>
        </w:tc>
      </w:tr>
      <w:tr w:rsidR="000A6FD1" w:rsidRPr="000A6FD1" w14:paraId="27FAD749" w14:textId="77777777" w:rsidTr="000A6FD1">
        <w:tblPrEx>
          <w:tblCellMar>
            <w:top w:w="94" w:type="dxa"/>
            <w:left w:w="106" w:type="dxa"/>
          </w:tblCellMar>
        </w:tblPrEx>
        <w:trPr>
          <w:trHeight w:val="353"/>
        </w:trPr>
        <w:tc>
          <w:tcPr>
            <w:tcW w:w="1290" w:type="dxa"/>
            <w:vMerge/>
            <w:tcBorders>
              <w:top w:val="nil"/>
              <w:left w:val="nil"/>
              <w:bottom w:val="nil"/>
              <w:right w:val="single" w:sz="8" w:space="0" w:color="000000"/>
            </w:tcBorders>
            <w:vAlign w:val="center"/>
          </w:tcPr>
          <w:p w14:paraId="4714377C" w14:textId="77777777" w:rsidR="00C65C4E" w:rsidRPr="000A6FD1" w:rsidRDefault="00C65C4E" w:rsidP="00556394">
            <w:pPr>
              <w:spacing w:line="259" w:lineRule="auto"/>
              <w:ind w:right="-30"/>
              <w:rPr>
                <w:rFonts w:ascii="Calibri" w:eastAsia="Calibri" w:hAnsi="Calibri" w:cs="Calibri"/>
              </w:rPr>
            </w:pPr>
          </w:p>
        </w:tc>
        <w:tc>
          <w:tcPr>
            <w:tcW w:w="1995" w:type="dxa"/>
            <w:tcBorders>
              <w:top w:val="single" w:sz="8" w:space="0" w:color="000000"/>
              <w:left w:val="single" w:sz="8" w:space="0" w:color="000000"/>
              <w:bottom w:val="single" w:sz="8" w:space="0" w:color="000000"/>
              <w:right w:val="single" w:sz="8" w:space="0" w:color="000000"/>
            </w:tcBorders>
          </w:tcPr>
          <w:p w14:paraId="6DA170A1" w14:textId="77777777" w:rsidR="00C65C4E" w:rsidRPr="000A6FD1" w:rsidRDefault="00C65C4E" w:rsidP="00556394">
            <w:pPr>
              <w:spacing w:line="259" w:lineRule="auto"/>
              <w:ind w:right="-30"/>
              <w:rPr>
                <w:rFonts w:ascii="Calibri" w:eastAsia="Calibri" w:hAnsi="Calibri" w:cs="Calibri"/>
              </w:rPr>
            </w:pPr>
            <w:r w:rsidRPr="000A6FD1">
              <w:rPr>
                <w:rFonts w:ascii="Calibri" w:eastAsia="Calibri" w:hAnsi="Calibri" w:cs="Calibri"/>
              </w:rPr>
              <w:t xml:space="preserve">Suva  </w:t>
            </w:r>
          </w:p>
        </w:tc>
        <w:tc>
          <w:tcPr>
            <w:tcW w:w="1786" w:type="dxa"/>
            <w:tcBorders>
              <w:top w:val="single" w:sz="8" w:space="0" w:color="000000"/>
              <w:left w:val="single" w:sz="8" w:space="0" w:color="000000"/>
              <w:bottom w:val="single" w:sz="8" w:space="0" w:color="000000"/>
              <w:right w:val="single" w:sz="8" w:space="0" w:color="000000"/>
            </w:tcBorders>
          </w:tcPr>
          <w:p w14:paraId="656AAF7F" w14:textId="77777777" w:rsidR="00C65C4E" w:rsidRPr="000A6FD1" w:rsidRDefault="00C65C4E" w:rsidP="00556394">
            <w:pPr>
              <w:spacing w:line="259" w:lineRule="auto"/>
              <w:ind w:left="2" w:right="-30"/>
              <w:rPr>
                <w:rFonts w:ascii="Calibri" w:eastAsia="Calibri" w:hAnsi="Calibri" w:cs="Calibri"/>
              </w:rPr>
            </w:pPr>
            <w:r w:rsidRPr="000A6FD1">
              <w:rPr>
                <w:rFonts w:ascii="Calibri" w:eastAsia="Calibri" w:hAnsi="Calibri" w:cs="Calibri"/>
              </w:rPr>
              <w:t xml:space="preserve">50  </w:t>
            </w:r>
          </w:p>
        </w:tc>
        <w:tc>
          <w:tcPr>
            <w:tcW w:w="2948" w:type="dxa"/>
            <w:tcBorders>
              <w:top w:val="single" w:sz="8" w:space="0" w:color="000000"/>
              <w:left w:val="single" w:sz="8" w:space="0" w:color="000000"/>
              <w:bottom w:val="single" w:sz="8" w:space="0" w:color="000000"/>
              <w:right w:val="single" w:sz="8" w:space="0" w:color="000000"/>
            </w:tcBorders>
          </w:tcPr>
          <w:p w14:paraId="48DB8144" w14:textId="77777777" w:rsidR="00C65C4E" w:rsidRPr="000A6FD1" w:rsidRDefault="00C65C4E" w:rsidP="00556394">
            <w:pPr>
              <w:spacing w:line="259" w:lineRule="auto"/>
              <w:ind w:left="5" w:right="-30"/>
              <w:rPr>
                <w:rFonts w:ascii="Calibri" w:eastAsia="Calibri" w:hAnsi="Calibri" w:cs="Calibri"/>
              </w:rPr>
            </w:pPr>
            <w:proofErr w:type="gramStart"/>
            <w:r w:rsidRPr="000A6FD1">
              <w:rPr>
                <w:rFonts w:ascii="Calibri" w:eastAsia="Calibri" w:hAnsi="Calibri" w:cs="Calibri"/>
              </w:rPr>
              <w:t>after-60</w:t>
            </w:r>
            <w:proofErr w:type="gramEnd"/>
            <w:r w:rsidRPr="000A6FD1">
              <w:rPr>
                <w:rFonts w:ascii="Calibri" w:eastAsia="Calibri" w:hAnsi="Calibri" w:cs="Calibri"/>
              </w:rPr>
              <w:t xml:space="preserve">-days  </w:t>
            </w:r>
          </w:p>
        </w:tc>
      </w:tr>
      <w:tr w:rsidR="000A6FD1" w:rsidRPr="000A6FD1" w14:paraId="6F7C8DDC" w14:textId="77777777" w:rsidTr="000A6FD1">
        <w:tblPrEx>
          <w:tblCellMar>
            <w:top w:w="94" w:type="dxa"/>
            <w:left w:w="106" w:type="dxa"/>
          </w:tblCellMar>
        </w:tblPrEx>
        <w:trPr>
          <w:trHeight w:val="371"/>
        </w:trPr>
        <w:tc>
          <w:tcPr>
            <w:tcW w:w="1290" w:type="dxa"/>
            <w:vMerge/>
            <w:tcBorders>
              <w:top w:val="nil"/>
              <w:left w:val="nil"/>
              <w:bottom w:val="single" w:sz="25" w:space="0" w:color="FFFFFF"/>
              <w:right w:val="single" w:sz="8" w:space="0" w:color="000000"/>
            </w:tcBorders>
            <w:vAlign w:val="center"/>
          </w:tcPr>
          <w:p w14:paraId="5D21CD3B" w14:textId="77777777" w:rsidR="00C65C4E" w:rsidRPr="000A6FD1" w:rsidRDefault="00C65C4E" w:rsidP="00556394">
            <w:pPr>
              <w:spacing w:line="259" w:lineRule="auto"/>
              <w:ind w:right="-30"/>
              <w:rPr>
                <w:rFonts w:ascii="Calibri" w:eastAsia="Calibri" w:hAnsi="Calibri" w:cs="Calibri"/>
              </w:rPr>
            </w:pPr>
          </w:p>
        </w:tc>
        <w:tc>
          <w:tcPr>
            <w:tcW w:w="1995" w:type="dxa"/>
            <w:tcBorders>
              <w:top w:val="single" w:sz="8" w:space="0" w:color="000000"/>
              <w:left w:val="single" w:sz="8" w:space="0" w:color="000000"/>
              <w:bottom w:val="single" w:sz="8" w:space="0" w:color="000000"/>
              <w:right w:val="single" w:sz="8" w:space="0" w:color="000000"/>
            </w:tcBorders>
          </w:tcPr>
          <w:p w14:paraId="74CB35BC" w14:textId="77777777" w:rsidR="00C65C4E" w:rsidRPr="000A6FD1" w:rsidRDefault="00C65C4E" w:rsidP="00556394">
            <w:pPr>
              <w:spacing w:line="259" w:lineRule="auto"/>
              <w:ind w:right="-30"/>
              <w:rPr>
                <w:rFonts w:ascii="Calibri" w:eastAsia="Calibri" w:hAnsi="Calibri" w:cs="Calibri"/>
              </w:rPr>
            </w:pPr>
            <w:r w:rsidRPr="000A6FD1">
              <w:rPr>
                <w:rFonts w:ascii="Calibri" w:eastAsia="Calibri" w:hAnsi="Calibri" w:cs="Calibri"/>
              </w:rPr>
              <w:t xml:space="preserve">Suva  </w:t>
            </w:r>
          </w:p>
        </w:tc>
        <w:tc>
          <w:tcPr>
            <w:tcW w:w="1786" w:type="dxa"/>
            <w:tcBorders>
              <w:top w:val="single" w:sz="8" w:space="0" w:color="000000"/>
              <w:left w:val="single" w:sz="8" w:space="0" w:color="000000"/>
              <w:bottom w:val="single" w:sz="8" w:space="0" w:color="000000"/>
              <w:right w:val="single" w:sz="8" w:space="0" w:color="000000"/>
            </w:tcBorders>
          </w:tcPr>
          <w:p w14:paraId="32D95D51" w14:textId="77777777" w:rsidR="00C65C4E" w:rsidRPr="000A6FD1" w:rsidRDefault="00C65C4E" w:rsidP="00556394">
            <w:pPr>
              <w:spacing w:line="259" w:lineRule="auto"/>
              <w:ind w:left="2" w:right="-30"/>
              <w:rPr>
                <w:rFonts w:ascii="Calibri" w:eastAsia="Calibri" w:hAnsi="Calibri" w:cs="Calibri"/>
              </w:rPr>
            </w:pPr>
            <w:r w:rsidRPr="000A6FD1">
              <w:rPr>
                <w:rFonts w:ascii="Calibri" w:eastAsia="Calibri" w:hAnsi="Calibri" w:cs="Calibri"/>
              </w:rPr>
              <w:t xml:space="preserve">25  </w:t>
            </w:r>
          </w:p>
        </w:tc>
        <w:tc>
          <w:tcPr>
            <w:tcW w:w="2948" w:type="dxa"/>
            <w:tcBorders>
              <w:top w:val="single" w:sz="8" w:space="0" w:color="000000"/>
              <w:left w:val="single" w:sz="8" w:space="0" w:color="000000"/>
              <w:bottom w:val="single" w:sz="8" w:space="0" w:color="000000"/>
              <w:right w:val="single" w:sz="8" w:space="0" w:color="000000"/>
            </w:tcBorders>
          </w:tcPr>
          <w:p w14:paraId="57DDB52E" w14:textId="77777777" w:rsidR="00C65C4E" w:rsidRPr="000A6FD1" w:rsidRDefault="00C65C4E" w:rsidP="00556394">
            <w:pPr>
              <w:spacing w:line="259" w:lineRule="auto"/>
              <w:ind w:left="5" w:right="-30"/>
              <w:rPr>
                <w:rFonts w:ascii="Calibri" w:eastAsia="Calibri" w:hAnsi="Calibri" w:cs="Calibri"/>
              </w:rPr>
            </w:pPr>
            <w:r w:rsidRPr="000A6FD1">
              <w:rPr>
                <w:rFonts w:ascii="Calibri" w:eastAsia="Calibri" w:hAnsi="Calibri" w:cs="Calibri"/>
              </w:rPr>
              <w:t xml:space="preserve">after-120-days  </w:t>
            </w:r>
          </w:p>
        </w:tc>
      </w:tr>
    </w:tbl>
    <w:p w14:paraId="185B1D32" w14:textId="77777777" w:rsidR="00C65C4E" w:rsidRPr="000A6FD1" w:rsidRDefault="00C65C4E" w:rsidP="00C65C4E">
      <w:pPr>
        <w:spacing w:after="0" w:line="240" w:lineRule="auto"/>
        <w:ind w:firstLine="720"/>
        <w:rPr>
          <w:rFonts w:ascii="Calibri" w:eastAsia="Calibri" w:hAnsi="Calibri" w:cs="Calibri"/>
          <w:kern w:val="0"/>
          <w:sz w:val="22"/>
          <w:szCs w:val="22"/>
          <w14:ligatures w14:val="none"/>
        </w:rPr>
      </w:pPr>
    </w:p>
    <w:p w14:paraId="7A7BCCC5" w14:textId="77777777" w:rsidR="00C65C4E" w:rsidRPr="00C65C4E" w:rsidRDefault="00C65C4E" w:rsidP="00C65C4E">
      <w:pPr>
        <w:spacing w:after="0" w:line="240" w:lineRule="auto"/>
        <w:ind w:firstLine="720"/>
        <w:rPr>
          <w:rFonts w:ascii="Calibri" w:eastAsia="Calibri" w:hAnsi="Calibri" w:cs="Calibri"/>
          <w:kern w:val="0"/>
          <w:sz w:val="22"/>
          <w:szCs w:val="22"/>
          <w14:ligatures w14:val="none"/>
        </w:rPr>
      </w:pPr>
      <w:r w:rsidRPr="000A6FD1">
        <w:rPr>
          <w:rFonts w:ascii="Calibri" w:eastAsia="Calibri" w:hAnsi="Calibri" w:cs="Calibri"/>
          <w:kern w:val="0"/>
          <w:sz w:val="22"/>
          <w:szCs w:val="22"/>
          <w14:ligatures w14:val="none"/>
        </w:rPr>
        <w:t xml:space="preserve">For Detail Assignments DSA guidance, please click </w:t>
      </w:r>
      <w:hyperlink r:id="rId14" w:history="1">
        <w:r w:rsidRPr="00C65C4E">
          <w:rPr>
            <w:rFonts w:ascii="Calibri" w:eastAsia="Calibri" w:hAnsi="Calibri" w:cs="Calibri"/>
            <w:color w:val="0563C1"/>
            <w:kern w:val="0"/>
            <w:sz w:val="22"/>
            <w:szCs w:val="22"/>
            <w:u w:val="single"/>
            <w14:ligatures w14:val="none"/>
          </w:rPr>
          <w:t>here</w:t>
        </w:r>
      </w:hyperlink>
      <w:r w:rsidRPr="00C65C4E">
        <w:rPr>
          <w:rFonts w:ascii="Calibri" w:eastAsia="Calibri" w:hAnsi="Calibri" w:cs="Calibri"/>
          <w:kern w:val="0"/>
          <w:sz w:val="22"/>
          <w:szCs w:val="22"/>
          <w14:ligatures w14:val="none"/>
        </w:rPr>
        <w:t>.</w:t>
      </w:r>
    </w:p>
    <w:p w14:paraId="7A6B97F3" w14:textId="77777777" w:rsidR="00C65C4E" w:rsidRPr="00C65C4E" w:rsidRDefault="00C65C4E" w:rsidP="00C65C4E">
      <w:pPr>
        <w:spacing w:after="5" w:line="255" w:lineRule="auto"/>
        <w:ind w:left="730" w:right="28" w:hanging="370"/>
        <w:jc w:val="both"/>
        <w:rPr>
          <w:rFonts w:ascii="Calibri" w:eastAsia="Calibri" w:hAnsi="Calibri" w:cs="Calibri"/>
          <w:color w:val="333333"/>
          <w:kern w:val="0"/>
          <w:sz w:val="22"/>
          <w:szCs w:val="22"/>
          <w14:ligatures w14:val="none"/>
        </w:rPr>
      </w:pPr>
    </w:p>
    <w:p w14:paraId="0CB1452F" w14:textId="77777777" w:rsidR="00C65C4E" w:rsidRPr="000A6FD1" w:rsidRDefault="00C65C4E" w:rsidP="00C65C4E">
      <w:pPr>
        <w:keepNext/>
        <w:keepLines/>
        <w:spacing w:after="7" w:line="254" w:lineRule="auto"/>
        <w:ind w:left="-5" w:hanging="10"/>
        <w:outlineLvl w:val="0"/>
        <w:rPr>
          <w:rFonts w:ascii="Calibri" w:eastAsia="Calibri" w:hAnsi="Calibri" w:cs="Calibri"/>
          <w:b/>
          <w:kern w:val="0"/>
          <w:sz w:val="22"/>
          <w:szCs w:val="22"/>
          <w14:ligatures w14:val="none"/>
        </w:rPr>
      </w:pPr>
      <w:r w:rsidRPr="000A6FD1">
        <w:rPr>
          <w:rFonts w:ascii="Calibri" w:eastAsia="Calibri" w:hAnsi="Calibri" w:cs="Calibri"/>
          <w:b/>
          <w:kern w:val="0"/>
          <w:sz w:val="22"/>
          <w:szCs w:val="22"/>
          <w14:ligatures w14:val="none"/>
        </w:rPr>
        <w:t xml:space="preserve">Currency </w:t>
      </w:r>
      <w:r w:rsidRPr="000A6FD1">
        <w:rPr>
          <w:rFonts w:ascii="Calibri" w:eastAsia="Calibri" w:hAnsi="Calibri" w:cs="Calibri"/>
          <w:kern w:val="0"/>
          <w:sz w:val="22"/>
          <w:szCs w:val="22"/>
          <w14:ligatures w14:val="none"/>
        </w:rPr>
        <w:t xml:space="preserve"> </w:t>
      </w:r>
      <w:r w:rsidRPr="000A6FD1">
        <w:rPr>
          <w:rFonts w:ascii="Calibri" w:eastAsia="Calibri" w:hAnsi="Calibri" w:cs="Calibri"/>
          <w:b/>
          <w:kern w:val="0"/>
          <w:sz w:val="22"/>
          <w:szCs w:val="22"/>
          <w14:ligatures w14:val="none"/>
        </w:rPr>
        <w:t xml:space="preserve"> </w:t>
      </w:r>
    </w:p>
    <w:p w14:paraId="07B7D1F4" w14:textId="77777777" w:rsidR="00C65C4E" w:rsidRPr="000A6FD1" w:rsidRDefault="00C65C4E" w:rsidP="00C65C4E">
      <w:pPr>
        <w:spacing w:after="101" w:line="259" w:lineRule="auto"/>
        <w:ind w:left="14"/>
        <w:rPr>
          <w:rFonts w:ascii="Calibri" w:eastAsia="Calibri" w:hAnsi="Calibri" w:cs="Calibri"/>
          <w:kern w:val="0"/>
          <w:sz w:val="22"/>
          <w:szCs w:val="22"/>
          <w14:ligatures w14:val="none"/>
        </w:rPr>
      </w:pPr>
      <w:r w:rsidRPr="000A6FD1">
        <w:rPr>
          <w:rFonts w:ascii="Calibri" w:eastAsia="Calibri" w:hAnsi="Calibri" w:cs="Calibri"/>
          <w:kern w:val="0"/>
          <w:sz w:val="18"/>
          <w:szCs w:val="22"/>
          <w14:ligatures w14:val="none"/>
        </w:rPr>
        <w:t xml:space="preserve"> </w:t>
      </w:r>
      <w:r w:rsidRPr="000A6FD1">
        <w:rPr>
          <w:rFonts w:ascii="Calibri" w:eastAsia="Calibri" w:hAnsi="Calibri" w:cs="Calibri"/>
          <w:kern w:val="0"/>
          <w:sz w:val="22"/>
          <w:szCs w:val="22"/>
          <w14:ligatures w14:val="none"/>
        </w:rPr>
        <w:t xml:space="preserve"> </w:t>
      </w:r>
    </w:p>
    <w:p w14:paraId="31FE21C2" w14:textId="77777777" w:rsidR="00C65C4E" w:rsidRPr="000A6FD1" w:rsidRDefault="00C65C4E" w:rsidP="00C65C4E">
      <w:pPr>
        <w:spacing w:after="5" w:line="255" w:lineRule="auto"/>
        <w:ind w:left="715" w:right="16" w:hanging="370"/>
        <w:jc w:val="both"/>
        <w:rPr>
          <w:rFonts w:ascii="Calibri" w:eastAsia="Calibri" w:hAnsi="Calibri" w:cs="Calibri"/>
          <w:kern w:val="0"/>
          <w:sz w:val="22"/>
          <w:szCs w:val="22"/>
          <w14:ligatures w14:val="none"/>
        </w:rPr>
      </w:pPr>
      <w:r w:rsidRPr="000A6FD1">
        <w:rPr>
          <w:rFonts w:ascii="Calibri" w:eastAsia="Calibri" w:hAnsi="Calibri" w:cs="Calibri"/>
          <w:kern w:val="0"/>
          <w:sz w:val="22"/>
          <w:szCs w:val="22"/>
          <w14:ligatures w14:val="none"/>
        </w:rPr>
        <w:t>32.</w:t>
      </w:r>
      <w:r w:rsidRPr="000A6FD1">
        <w:rPr>
          <w:rFonts w:ascii="Arial" w:eastAsia="Arial" w:hAnsi="Arial" w:cs="Arial"/>
          <w:kern w:val="0"/>
          <w:sz w:val="22"/>
          <w:szCs w:val="22"/>
          <w14:ligatures w14:val="none"/>
        </w:rPr>
        <w:t xml:space="preserve"> </w:t>
      </w:r>
      <w:r w:rsidRPr="000A6FD1">
        <w:rPr>
          <w:rFonts w:ascii="Calibri" w:eastAsia="Calibri" w:hAnsi="Calibri" w:cs="Calibri"/>
          <w:kern w:val="0"/>
          <w:sz w:val="22"/>
          <w:szCs w:val="22"/>
          <w14:ligatures w14:val="none"/>
        </w:rPr>
        <w:t xml:space="preserve">The rates for the first 60 days, which are established in the United States dollar are normally paid in the same currency unless payment in the local currency is deemed more appropriate. For periods after the initial 60 days, payment shall normally be in the local currency.   </w:t>
      </w:r>
    </w:p>
    <w:p w14:paraId="7D61D814" w14:textId="77777777" w:rsidR="00C65C4E" w:rsidRPr="000A6FD1" w:rsidRDefault="00C65C4E" w:rsidP="00C65C4E">
      <w:pPr>
        <w:spacing w:after="5" w:line="255" w:lineRule="auto"/>
        <w:ind w:left="715" w:right="16" w:hanging="370"/>
        <w:jc w:val="both"/>
        <w:rPr>
          <w:rFonts w:ascii="Calibri" w:eastAsia="Calibri" w:hAnsi="Calibri" w:cs="Calibri"/>
          <w:kern w:val="0"/>
          <w:sz w:val="22"/>
          <w:szCs w:val="22"/>
          <w14:ligatures w14:val="none"/>
        </w:rPr>
      </w:pPr>
    </w:p>
    <w:p w14:paraId="2DAB77D8" w14:textId="77777777" w:rsidR="00C65C4E" w:rsidRPr="000A6FD1" w:rsidRDefault="00C65C4E" w:rsidP="00C65C4E">
      <w:pPr>
        <w:spacing w:after="2" w:line="259" w:lineRule="auto"/>
        <w:ind w:left="14"/>
        <w:rPr>
          <w:rFonts w:ascii="Calibri" w:eastAsia="Calibri" w:hAnsi="Calibri" w:cs="Calibri"/>
          <w:kern w:val="0"/>
          <w:sz w:val="22"/>
          <w:szCs w:val="22"/>
          <w14:ligatures w14:val="none"/>
        </w:rPr>
      </w:pPr>
      <w:r w:rsidRPr="000A6FD1">
        <w:rPr>
          <w:rFonts w:ascii="Calibri" w:eastAsia="Calibri" w:hAnsi="Calibri" w:cs="Calibri"/>
          <w:kern w:val="0"/>
          <w:sz w:val="22"/>
          <w:szCs w:val="22"/>
          <w14:ligatures w14:val="none"/>
        </w:rPr>
        <w:t xml:space="preserve">  </w:t>
      </w:r>
    </w:p>
    <w:p w14:paraId="2621679F" w14:textId="77777777" w:rsidR="00C65C4E" w:rsidRDefault="00C65C4E" w:rsidP="00C65C4E">
      <w:pPr>
        <w:spacing w:after="2" w:line="259" w:lineRule="auto"/>
        <w:ind w:left="14"/>
        <w:rPr>
          <w:rFonts w:ascii="Calibri" w:eastAsia="Calibri" w:hAnsi="Calibri" w:cs="Calibri"/>
          <w:color w:val="333333"/>
          <w:kern w:val="0"/>
          <w:sz w:val="22"/>
          <w:szCs w:val="22"/>
          <w14:ligatures w14:val="none"/>
        </w:rPr>
      </w:pPr>
    </w:p>
    <w:p w14:paraId="33998F70" w14:textId="77777777" w:rsidR="008F375F" w:rsidRDefault="008F375F" w:rsidP="00C65C4E">
      <w:pPr>
        <w:spacing w:after="2" w:line="259" w:lineRule="auto"/>
        <w:ind w:left="14"/>
        <w:rPr>
          <w:rFonts w:ascii="Calibri" w:eastAsia="Calibri" w:hAnsi="Calibri" w:cs="Calibri"/>
          <w:color w:val="333333"/>
          <w:kern w:val="0"/>
          <w:sz w:val="22"/>
          <w:szCs w:val="22"/>
          <w14:ligatures w14:val="none"/>
        </w:rPr>
      </w:pPr>
    </w:p>
    <w:p w14:paraId="69A0010E" w14:textId="77777777" w:rsidR="008F375F" w:rsidRDefault="008F375F" w:rsidP="00C65C4E">
      <w:pPr>
        <w:spacing w:after="2" w:line="259" w:lineRule="auto"/>
        <w:ind w:left="14"/>
        <w:rPr>
          <w:rFonts w:ascii="Calibri" w:eastAsia="Calibri" w:hAnsi="Calibri" w:cs="Calibri"/>
          <w:color w:val="333333"/>
          <w:kern w:val="0"/>
          <w:sz w:val="22"/>
          <w:szCs w:val="22"/>
          <w14:ligatures w14:val="none"/>
        </w:rPr>
      </w:pPr>
    </w:p>
    <w:p w14:paraId="798E3EBC" w14:textId="77777777" w:rsidR="008F375F" w:rsidRDefault="008F375F" w:rsidP="00C65C4E">
      <w:pPr>
        <w:spacing w:after="2" w:line="259" w:lineRule="auto"/>
        <w:ind w:left="14"/>
        <w:rPr>
          <w:rFonts w:ascii="Calibri" w:eastAsia="Calibri" w:hAnsi="Calibri" w:cs="Calibri"/>
          <w:color w:val="333333"/>
          <w:kern w:val="0"/>
          <w:sz w:val="22"/>
          <w:szCs w:val="22"/>
          <w14:ligatures w14:val="none"/>
        </w:rPr>
      </w:pPr>
    </w:p>
    <w:p w14:paraId="11FD2F72" w14:textId="77777777" w:rsidR="00C65C4E" w:rsidRDefault="00C65C4E" w:rsidP="00C65C4E">
      <w:pPr>
        <w:spacing w:after="2" w:line="259" w:lineRule="auto"/>
        <w:ind w:left="14"/>
        <w:rPr>
          <w:rFonts w:ascii="Calibri" w:eastAsia="Calibri" w:hAnsi="Calibri" w:cs="Calibri"/>
          <w:color w:val="333333"/>
          <w:kern w:val="0"/>
          <w:sz w:val="22"/>
          <w:szCs w:val="22"/>
          <w14:ligatures w14:val="none"/>
        </w:rPr>
      </w:pPr>
    </w:p>
    <w:p w14:paraId="7CAC3151" w14:textId="77777777" w:rsidR="00C65C4E" w:rsidRDefault="00C65C4E" w:rsidP="00C65C4E">
      <w:pPr>
        <w:spacing w:after="2" w:line="259" w:lineRule="auto"/>
        <w:ind w:left="14"/>
        <w:rPr>
          <w:rFonts w:ascii="Calibri" w:eastAsia="Calibri" w:hAnsi="Calibri" w:cs="Calibri"/>
          <w:color w:val="333333"/>
          <w:kern w:val="0"/>
          <w:sz w:val="22"/>
          <w:szCs w:val="22"/>
          <w14:ligatures w14:val="none"/>
        </w:rPr>
      </w:pPr>
    </w:p>
    <w:p w14:paraId="3FD28DEE" w14:textId="77777777" w:rsidR="00C65C4E" w:rsidRPr="00C65C4E" w:rsidRDefault="00C65C4E" w:rsidP="00C65C4E">
      <w:pPr>
        <w:spacing w:after="2" w:line="259" w:lineRule="auto"/>
        <w:ind w:left="14"/>
        <w:rPr>
          <w:rFonts w:ascii="Calibri" w:eastAsia="Calibri" w:hAnsi="Calibri" w:cs="Calibri"/>
          <w:color w:val="333333"/>
          <w:kern w:val="0"/>
          <w:sz w:val="22"/>
          <w:szCs w:val="22"/>
          <w14:ligatures w14:val="none"/>
        </w:rPr>
      </w:pPr>
    </w:p>
    <w:p w14:paraId="6A91038B" w14:textId="77777777" w:rsidR="00C65C4E" w:rsidRPr="00C65C4E" w:rsidRDefault="00C65C4E" w:rsidP="00C65C4E">
      <w:pPr>
        <w:spacing w:after="2" w:line="259" w:lineRule="auto"/>
        <w:ind w:left="14"/>
        <w:rPr>
          <w:rFonts w:ascii="Calibri" w:eastAsia="Calibri" w:hAnsi="Calibri" w:cs="Calibri"/>
          <w:color w:val="333333"/>
          <w:kern w:val="0"/>
          <w:sz w:val="22"/>
          <w:szCs w:val="22"/>
          <w14:ligatures w14:val="none"/>
        </w:rPr>
      </w:pPr>
    </w:p>
    <w:p w14:paraId="5841E1F5" w14:textId="77777777" w:rsidR="00C65C4E" w:rsidRPr="00C65C4E" w:rsidRDefault="00C65C4E" w:rsidP="00C65C4E">
      <w:pPr>
        <w:spacing w:after="2" w:line="259" w:lineRule="auto"/>
        <w:ind w:left="14"/>
        <w:rPr>
          <w:rFonts w:ascii="Calibri" w:eastAsia="Calibri" w:hAnsi="Calibri" w:cs="Calibri"/>
          <w:color w:val="333333"/>
          <w:kern w:val="0"/>
          <w:sz w:val="22"/>
          <w:szCs w:val="22"/>
          <w14:ligatures w14:val="none"/>
        </w:rPr>
      </w:pPr>
    </w:p>
    <w:p w14:paraId="72865482" w14:textId="77777777" w:rsidR="00C65C4E" w:rsidRPr="000A6FD1" w:rsidRDefault="00C65C4E" w:rsidP="00C65C4E">
      <w:pPr>
        <w:keepNext/>
        <w:keepLines/>
        <w:spacing w:after="7" w:line="254" w:lineRule="auto"/>
        <w:ind w:left="-5" w:hanging="10"/>
        <w:outlineLvl w:val="0"/>
        <w:rPr>
          <w:rFonts w:ascii="Calibri" w:eastAsia="Calibri" w:hAnsi="Calibri" w:cs="Calibri"/>
          <w:b/>
          <w:kern w:val="0"/>
          <w:sz w:val="22"/>
          <w:szCs w:val="22"/>
          <w14:ligatures w14:val="none"/>
        </w:rPr>
      </w:pPr>
      <w:r w:rsidRPr="000A6FD1">
        <w:rPr>
          <w:rFonts w:ascii="Calibri" w:eastAsia="Calibri" w:hAnsi="Calibri" w:cs="Calibri"/>
          <w:b/>
          <w:kern w:val="0"/>
          <w:sz w:val="22"/>
          <w:szCs w:val="22"/>
          <w14:ligatures w14:val="none"/>
        </w:rPr>
        <w:lastRenderedPageBreak/>
        <w:t xml:space="preserve">Roles and Responsibilities </w:t>
      </w:r>
      <w:r w:rsidRPr="000A6FD1">
        <w:rPr>
          <w:rFonts w:ascii="Calibri" w:eastAsia="Calibri" w:hAnsi="Calibri" w:cs="Calibri"/>
          <w:kern w:val="0"/>
          <w:sz w:val="22"/>
          <w:szCs w:val="22"/>
          <w14:ligatures w14:val="none"/>
        </w:rPr>
        <w:t xml:space="preserve"> </w:t>
      </w:r>
      <w:r w:rsidRPr="000A6FD1">
        <w:rPr>
          <w:rFonts w:ascii="Calibri" w:eastAsia="Calibri" w:hAnsi="Calibri" w:cs="Calibri"/>
          <w:b/>
          <w:kern w:val="0"/>
          <w:sz w:val="22"/>
          <w:szCs w:val="22"/>
          <w14:ligatures w14:val="none"/>
        </w:rPr>
        <w:t xml:space="preserve"> </w:t>
      </w:r>
    </w:p>
    <w:p w14:paraId="2664FDA2" w14:textId="77777777" w:rsidR="00C65C4E" w:rsidRPr="000A6FD1" w:rsidRDefault="00C65C4E" w:rsidP="00C65C4E">
      <w:pPr>
        <w:spacing w:after="0" w:line="259" w:lineRule="auto"/>
        <w:ind w:left="14"/>
        <w:rPr>
          <w:rFonts w:ascii="Calibri" w:eastAsia="Calibri" w:hAnsi="Calibri" w:cs="Calibri"/>
          <w:kern w:val="0"/>
          <w:sz w:val="22"/>
          <w:szCs w:val="22"/>
          <w14:ligatures w14:val="none"/>
        </w:rPr>
      </w:pPr>
      <w:r w:rsidRPr="000A6FD1">
        <w:rPr>
          <w:rFonts w:ascii="Calibri" w:eastAsia="Calibri" w:hAnsi="Calibri" w:cs="Calibri"/>
          <w:kern w:val="0"/>
          <w:sz w:val="22"/>
          <w:szCs w:val="22"/>
          <w14:ligatures w14:val="none"/>
        </w:rPr>
        <w:t xml:space="preserve"> </w:t>
      </w:r>
    </w:p>
    <w:tbl>
      <w:tblPr>
        <w:tblStyle w:val="TableGrid"/>
        <w:tblW w:w="9462" w:type="dxa"/>
        <w:tblInd w:w="-79" w:type="dxa"/>
        <w:tblCellMar>
          <w:top w:w="96" w:type="dxa"/>
          <w:left w:w="103" w:type="dxa"/>
          <w:right w:w="6" w:type="dxa"/>
        </w:tblCellMar>
        <w:tblLook w:val="04A0" w:firstRow="1" w:lastRow="0" w:firstColumn="1" w:lastColumn="0" w:noHBand="0" w:noVBand="1"/>
      </w:tblPr>
      <w:tblGrid>
        <w:gridCol w:w="2049"/>
        <w:gridCol w:w="5400"/>
        <w:gridCol w:w="2013"/>
      </w:tblGrid>
      <w:tr w:rsidR="000A6FD1" w:rsidRPr="000A6FD1" w14:paraId="5C42A753" w14:textId="77777777" w:rsidTr="006524BD">
        <w:trPr>
          <w:trHeight w:val="643"/>
          <w:tblHeader/>
        </w:trPr>
        <w:tc>
          <w:tcPr>
            <w:tcW w:w="2049" w:type="dxa"/>
            <w:tcBorders>
              <w:top w:val="single" w:sz="8" w:space="0" w:color="000000"/>
              <w:left w:val="single" w:sz="8" w:space="0" w:color="000000"/>
              <w:bottom w:val="single" w:sz="8" w:space="0" w:color="000000"/>
              <w:right w:val="single" w:sz="8" w:space="0" w:color="000000"/>
            </w:tcBorders>
            <w:shd w:val="clear" w:color="auto" w:fill="D9D9D9"/>
          </w:tcPr>
          <w:p w14:paraId="0B62F3D1" w14:textId="77777777" w:rsidR="00C65C4E" w:rsidRPr="000A6FD1" w:rsidRDefault="00C65C4E" w:rsidP="00C65C4E">
            <w:pPr>
              <w:spacing w:line="259" w:lineRule="auto"/>
              <w:rPr>
                <w:rFonts w:ascii="Calibri" w:eastAsia="Calibri" w:hAnsi="Calibri" w:cs="Calibri"/>
              </w:rPr>
            </w:pPr>
            <w:r w:rsidRPr="000A6FD1">
              <w:rPr>
                <w:rFonts w:ascii="Calibri" w:eastAsia="Calibri" w:hAnsi="Calibri" w:cs="Calibri"/>
                <w:b/>
              </w:rPr>
              <w:t xml:space="preserve">Responsible </w:t>
            </w:r>
          </w:p>
          <w:p w14:paraId="6E3042BC" w14:textId="77777777" w:rsidR="00C65C4E" w:rsidRPr="000A6FD1" w:rsidRDefault="00C65C4E" w:rsidP="00C65C4E">
            <w:pPr>
              <w:spacing w:line="259" w:lineRule="auto"/>
              <w:rPr>
                <w:rFonts w:ascii="Calibri" w:eastAsia="Calibri" w:hAnsi="Calibri" w:cs="Calibri"/>
              </w:rPr>
            </w:pPr>
            <w:r w:rsidRPr="000A6FD1">
              <w:rPr>
                <w:rFonts w:ascii="Calibri" w:eastAsia="Calibri" w:hAnsi="Calibri" w:cs="Calibri"/>
                <w:b/>
              </w:rPr>
              <w:t>Party(</w:t>
            </w:r>
            <w:proofErr w:type="spellStart"/>
            <w:r w:rsidRPr="000A6FD1">
              <w:rPr>
                <w:rFonts w:ascii="Calibri" w:eastAsia="Calibri" w:hAnsi="Calibri" w:cs="Calibri"/>
                <w:b/>
              </w:rPr>
              <w:t>ies</w:t>
            </w:r>
            <w:proofErr w:type="spellEnd"/>
            <w:r w:rsidRPr="000A6FD1">
              <w:rPr>
                <w:rFonts w:ascii="Calibri" w:eastAsia="Calibri" w:hAnsi="Calibri" w:cs="Calibri"/>
                <w:b/>
              </w:rPr>
              <w:t>)</w:t>
            </w:r>
            <w:r w:rsidRPr="000A6FD1">
              <w:rPr>
                <w:rFonts w:ascii="Calibri" w:eastAsia="Calibri" w:hAnsi="Calibri" w:cs="Calibri"/>
              </w:rPr>
              <w:t xml:space="preserve">  </w:t>
            </w:r>
          </w:p>
        </w:tc>
        <w:tc>
          <w:tcPr>
            <w:tcW w:w="5400" w:type="dxa"/>
            <w:tcBorders>
              <w:top w:val="single" w:sz="8" w:space="0" w:color="000000"/>
              <w:left w:val="single" w:sz="8" w:space="0" w:color="000000"/>
              <w:bottom w:val="single" w:sz="8" w:space="0" w:color="000000"/>
              <w:right w:val="single" w:sz="8" w:space="0" w:color="000000"/>
            </w:tcBorders>
            <w:shd w:val="clear" w:color="auto" w:fill="D9D9D9"/>
          </w:tcPr>
          <w:p w14:paraId="4C7D0DC6" w14:textId="77777777" w:rsidR="00C65C4E" w:rsidRPr="000A6FD1" w:rsidRDefault="00C65C4E" w:rsidP="00C65C4E">
            <w:pPr>
              <w:spacing w:line="259" w:lineRule="auto"/>
              <w:ind w:left="7"/>
              <w:rPr>
                <w:rFonts w:ascii="Calibri" w:eastAsia="Calibri" w:hAnsi="Calibri" w:cs="Calibri"/>
              </w:rPr>
            </w:pPr>
            <w:r w:rsidRPr="000A6FD1">
              <w:rPr>
                <w:rFonts w:ascii="Calibri" w:eastAsia="Calibri" w:hAnsi="Calibri" w:cs="Calibri"/>
                <w:b/>
              </w:rPr>
              <w:t>Responsibilities</w:t>
            </w:r>
            <w:r w:rsidRPr="000A6FD1">
              <w:rPr>
                <w:rFonts w:ascii="Calibri" w:eastAsia="Calibri" w:hAnsi="Calibri" w:cs="Calibri"/>
              </w:rPr>
              <w:t xml:space="preserve">  </w:t>
            </w:r>
          </w:p>
        </w:tc>
        <w:tc>
          <w:tcPr>
            <w:tcW w:w="2013" w:type="dxa"/>
            <w:tcBorders>
              <w:top w:val="single" w:sz="8" w:space="0" w:color="000000"/>
              <w:left w:val="single" w:sz="8" w:space="0" w:color="000000"/>
              <w:bottom w:val="single" w:sz="8" w:space="0" w:color="000000"/>
              <w:right w:val="single" w:sz="8" w:space="0" w:color="000000"/>
            </w:tcBorders>
            <w:shd w:val="clear" w:color="auto" w:fill="D9D9D9"/>
          </w:tcPr>
          <w:p w14:paraId="748638EC" w14:textId="77777777" w:rsidR="00C65C4E" w:rsidRPr="000A6FD1" w:rsidRDefault="00C65C4E" w:rsidP="00C65C4E">
            <w:pPr>
              <w:spacing w:line="259" w:lineRule="auto"/>
              <w:ind w:left="7"/>
              <w:rPr>
                <w:rFonts w:ascii="Calibri" w:eastAsia="Calibri" w:hAnsi="Calibri" w:cs="Calibri"/>
              </w:rPr>
            </w:pPr>
            <w:r w:rsidRPr="000A6FD1">
              <w:rPr>
                <w:rFonts w:ascii="Calibri" w:eastAsia="Calibri" w:hAnsi="Calibri" w:cs="Calibri"/>
                <w:b/>
              </w:rPr>
              <w:t>Remarks</w:t>
            </w:r>
            <w:r w:rsidRPr="000A6FD1">
              <w:rPr>
                <w:rFonts w:ascii="Calibri" w:eastAsia="Calibri" w:hAnsi="Calibri" w:cs="Calibri"/>
              </w:rPr>
              <w:t xml:space="preserve">  </w:t>
            </w:r>
          </w:p>
        </w:tc>
      </w:tr>
      <w:tr w:rsidR="000A6FD1" w:rsidRPr="000A6FD1" w14:paraId="737A5AC1" w14:textId="77777777" w:rsidTr="006524BD">
        <w:trPr>
          <w:trHeight w:val="941"/>
        </w:trPr>
        <w:tc>
          <w:tcPr>
            <w:tcW w:w="2049" w:type="dxa"/>
            <w:tcBorders>
              <w:top w:val="single" w:sz="8" w:space="0" w:color="000000"/>
              <w:left w:val="single" w:sz="8" w:space="0" w:color="000000"/>
              <w:bottom w:val="single" w:sz="8" w:space="0" w:color="000000"/>
              <w:right w:val="single" w:sz="8" w:space="0" w:color="000000"/>
            </w:tcBorders>
          </w:tcPr>
          <w:p w14:paraId="041A0315" w14:textId="77777777" w:rsidR="00C65C4E" w:rsidRPr="000A6FD1" w:rsidRDefault="00C65C4E" w:rsidP="00C65C4E">
            <w:pPr>
              <w:spacing w:line="259" w:lineRule="auto"/>
              <w:rPr>
                <w:rFonts w:ascii="Calibri" w:eastAsia="Calibri" w:hAnsi="Calibri" w:cs="Calibri"/>
              </w:rPr>
            </w:pPr>
            <w:r w:rsidRPr="000A6FD1">
              <w:rPr>
                <w:rFonts w:ascii="Calibri" w:eastAsia="Calibri" w:hAnsi="Calibri" w:cs="Calibri"/>
              </w:rPr>
              <w:t xml:space="preserve">Traveller  </w:t>
            </w:r>
          </w:p>
        </w:tc>
        <w:tc>
          <w:tcPr>
            <w:tcW w:w="5400" w:type="dxa"/>
            <w:tcBorders>
              <w:top w:val="single" w:sz="8" w:space="0" w:color="000000"/>
              <w:left w:val="single" w:sz="8" w:space="0" w:color="000000"/>
              <w:bottom w:val="single" w:sz="8" w:space="0" w:color="000000"/>
              <w:right w:val="single" w:sz="8" w:space="0" w:color="000000"/>
            </w:tcBorders>
          </w:tcPr>
          <w:p w14:paraId="74F4EDA1" w14:textId="77777777" w:rsidR="00C65C4E" w:rsidRPr="000A6FD1" w:rsidRDefault="00C65C4E" w:rsidP="00C65C4E">
            <w:pPr>
              <w:spacing w:line="259" w:lineRule="auto"/>
              <w:ind w:left="7" w:right="100"/>
              <w:jc w:val="both"/>
              <w:rPr>
                <w:rFonts w:ascii="Calibri" w:eastAsia="Calibri" w:hAnsi="Calibri" w:cs="Calibri"/>
              </w:rPr>
            </w:pPr>
            <w:r w:rsidRPr="000A6FD1">
              <w:rPr>
                <w:rFonts w:ascii="Calibri" w:eastAsia="Calibri" w:hAnsi="Calibri" w:cs="Calibri"/>
              </w:rPr>
              <w:t xml:space="preserve">Arrange travel in accordance with the approved travel request; commence travel only after the travel request has been approved.  </w:t>
            </w:r>
          </w:p>
        </w:tc>
        <w:tc>
          <w:tcPr>
            <w:tcW w:w="2013" w:type="dxa"/>
            <w:tcBorders>
              <w:top w:val="single" w:sz="8" w:space="0" w:color="000000"/>
              <w:left w:val="single" w:sz="8" w:space="0" w:color="000000"/>
              <w:bottom w:val="single" w:sz="8" w:space="0" w:color="000000"/>
              <w:right w:val="single" w:sz="8" w:space="0" w:color="000000"/>
            </w:tcBorders>
          </w:tcPr>
          <w:p w14:paraId="734D31BF" w14:textId="77777777" w:rsidR="00C65C4E" w:rsidRPr="000A6FD1" w:rsidRDefault="00C65C4E" w:rsidP="00C65C4E">
            <w:pPr>
              <w:spacing w:line="259" w:lineRule="auto"/>
              <w:ind w:left="7"/>
              <w:rPr>
                <w:rFonts w:ascii="Calibri" w:eastAsia="Calibri" w:hAnsi="Calibri" w:cs="Calibri"/>
              </w:rPr>
            </w:pPr>
            <w:r w:rsidRPr="000A6FD1">
              <w:rPr>
                <w:rFonts w:ascii="Calibri" w:eastAsia="Calibri" w:hAnsi="Calibri" w:cs="Calibri"/>
              </w:rPr>
              <w:t xml:space="preserve">  </w:t>
            </w:r>
          </w:p>
        </w:tc>
      </w:tr>
      <w:tr w:rsidR="000A6FD1" w:rsidRPr="000A6FD1" w14:paraId="0FC91C63" w14:textId="77777777" w:rsidTr="006524BD">
        <w:trPr>
          <w:trHeight w:val="2835"/>
        </w:trPr>
        <w:tc>
          <w:tcPr>
            <w:tcW w:w="2049" w:type="dxa"/>
            <w:tcBorders>
              <w:top w:val="single" w:sz="8" w:space="0" w:color="000000"/>
              <w:left w:val="single" w:sz="8" w:space="0" w:color="000000"/>
              <w:bottom w:val="single" w:sz="8" w:space="0" w:color="000000"/>
              <w:right w:val="single" w:sz="8" w:space="0" w:color="000000"/>
            </w:tcBorders>
          </w:tcPr>
          <w:p w14:paraId="37F88D62" w14:textId="77777777" w:rsidR="00C65C4E" w:rsidRPr="000A6FD1" w:rsidRDefault="00C65C4E" w:rsidP="00C65C4E">
            <w:pPr>
              <w:spacing w:line="259" w:lineRule="auto"/>
              <w:rPr>
                <w:rFonts w:ascii="Calibri" w:eastAsia="Calibri" w:hAnsi="Calibri" w:cs="Calibri"/>
              </w:rPr>
            </w:pPr>
            <w:r w:rsidRPr="000A6FD1">
              <w:rPr>
                <w:rFonts w:ascii="Calibri" w:eastAsia="Calibri" w:hAnsi="Calibri" w:cs="Calibri"/>
              </w:rPr>
              <w:t xml:space="preserve">Country Office  </w:t>
            </w:r>
          </w:p>
          <w:p w14:paraId="5554B866" w14:textId="77777777" w:rsidR="00C65C4E" w:rsidRPr="000A6FD1" w:rsidRDefault="00C65C4E" w:rsidP="00C65C4E">
            <w:pPr>
              <w:spacing w:line="259" w:lineRule="auto"/>
              <w:rPr>
                <w:rFonts w:ascii="Calibri" w:eastAsia="Calibri" w:hAnsi="Calibri" w:cs="Calibri"/>
              </w:rPr>
            </w:pPr>
            <w:r w:rsidRPr="000A6FD1">
              <w:rPr>
                <w:rFonts w:ascii="Calibri" w:eastAsia="Calibri" w:hAnsi="Calibri" w:cs="Calibri"/>
              </w:rPr>
              <w:t xml:space="preserve">/Regional  </w:t>
            </w:r>
          </w:p>
          <w:p w14:paraId="2E330C0E" w14:textId="77777777" w:rsidR="00C65C4E" w:rsidRPr="000A6FD1" w:rsidRDefault="00C65C4E" w:rsidP="00C65C4E">
            <w:pPr>
              <w:spacing w:after="9" w:line="255" w:lineRule="auto"/>
              <w:rPr>
                <w:rFonts w:ascii="Calibri" w:eastAsia="Calibri" w:hAnsi="Calibri" w:cs="Calibri"/>
              </w:rPr>
            </w:pPr>
            <w:r w:rsidRPr="000A6FD1">
              <w:rPr>
                <w:rFonts w:ascii="Calibri" w:eastAsia="Calibri" w:hAnsi="Calibri" w:cs="Calibri"/>
              </w:rPr>
              <w:t xml:space="preserve">Center  Administrative or </w:t>
            </w:r>
          </w:p>
          <w:p w14:paraId="7762373F" w14:textId="77777777" w:rsidR="00C65C4E" w:rsidRPr="000A6FD1" w:rsidRDefault="00C65C4E" w:rsidP="00C65C4E">
            <w:pPr>
              <w:tabs>
                <w:tab w:val="right" w:pos="1431"/>
              </w:tabs>
              <w:spacing w:line="259" w:lineRule="auto"/>
              <w:rPr>
                <w:rFonts w:ascii="Calibri" w:eastAsia="Calibri" w:hAnsi="Calibri" w:cs="Calibri"/>
              </w:rPr>
            </w:pPr>
            <w:r w:rsidRPr="000A6FD1">
              <w:rPr>
                <w:rFonts w:ascii="Calibri" w:eastAsia="Calibri" w:hAnsi="Calibri" w:cs="Calibri"/>
              </w:rPr>
              <w:t xml:space="preserve"> Finance  </w:t>
            </w:r>
          </w:p>
          <w:p w14:paraId="0DEE54A4" w14:textId="77777777" w:rsidR="00C65C4E" w:rsidRPr="000A6FD1" w:rsidRDefault="00C65C4E" w:rsidP="00C65C4E">
            <w:pPr>
              <w:spacing w:after="23" w:line="238" w:lineRule="auto"/>
              <w:rPr>
                <w:rFonts w:ascii="Calibri" w:eastAsia="Calibri" w:hAnsi="Calibri" w:cs="Calibri"/>
              </w:rPr>
            </w:pPr>
            <w:r w:rsidRPr="000A6FD1">
              <w:rPr>
                <w:rFonts w:ascii="Calibri" w:eastAsia="Calibri" w:hAnsi="Calibri" w:cs="Calibri"/>
              </w:rPr>
              <w:t xml:space="preserve">Officer in the primary  mission place  </w:t>
            </w:r>
          </w:p>
          <w:p w14:paraId="0B31C8A9" w14:textId="77777777" w:rsidR="00C65C4E" w:rsidRPr="000A6FD1" w:rsidRDefault="00C65C4E" w:rsidP="00C65C4E">
            <w:pPr>
              <w:spacing w:line="259" w:lineRule="auto"/>
              <w:rPr>
                <w:rFonts w:ascii="Calibri" w:eastAsia="Calibri" w:hAnsi="Calibri" w:cs="Calibri"/>
              </w:rPr>
            </w:pPr>
            <w:r w:rsidRPr="000A6FD1">
              <w:rPr>
                <w:rFonts w:ascii="Calibri" w:eastAsia="Calibri" w:hAnsi="Calibri" w:cs="Calibri"/>
              </w:rPr>
              <w:t xml:space="preserve">  </w:t>
            </w:r>
          </w:p>
        </w:tc>
        <w:tc>
          <w:tcPr>
            <w:tcW w:w="5400" w:type="dxa"/>
            <w:tcBorders>
              <w:top w:val="single" w:sz="8" w:space="0" w:color="000000"/>
              <w:left w:val="single" w:sz="8" w:space="0" w:color="000000"/>
              <w:bottom w:val="single" w:sz="8" w:space="0" w:color="000000"/>
              <w:right w:val="single" w:sz="8" w:space="0" w:color="000000"/>
            </w:tcBorders>
          </w:tcPr>
          <w:p w14:paraId="0FEBADE6" w14:textId="77777777" w:rsidR="00C65C4E" w:rsidRPr="000A6FD1" w:rsidRDefault="00C65C4E" w:rsidP="00C65C4E">
            <w:pPr>
              <w:spacing w:line="259" w:lineRule="auto"/>
              <w:ind w:left="7" w:right="102"/>
              <w:jc w:val="both"/>
              <w:rPr>
                <w:rFonts w:ascii="Calibri" w:eastAsia="Calibri" w:hAnsi="Calibri" w:cs="Calibri"/>
              </w:rPr>
            </w:pPr>
            <w:r w:rsidRPr="000A6FD1">
              <w:rPr>
                <w:rFonts w:ascii="Calibri" w:eastAsia="Calibri" w:hAnsi="Calibri" w:cs="Calibri"/>
              </w:rPr>
              <w:t xml:space="preserve">Maintain an accurate record of the traveller’s travel in and out of the primary mission place to ensure that the full and reduced DSA rates are properly applied.  </w:t>
            </w:r>
          </w:p>
        </w:tc>
        <w:tc>
          <w:tcPr>
            <w:tcW w:w="2013" w:type="dxa"/>
            <w:tcBorders>
              <w:top w:val="single" w:sz="8" w:space="0" w:color="000000"/>
              <w:left w:val="single" w:sz="8" w:space="0" w:color="000000"/>
              <w:bottom w:val="single" w:sz="8" w:space="0" w:color="000000"/>
              <w:right w:val="single" w:sz="8" w:space="0" w:color="000000"/>
            </w:tcBorders>
          </w:tcPr>
          <w:p w14:paraId="5F7B145D" w14:textId="77777777" w:rsidR="00C65C4E" w:rsidRPr="000A6FD1" w:rsidRDefault="00C65C4E" w:rsidP="00C65C4E">
            <w:pPr>
              <w:spacing w:line="259" w:lineRule="auto"/>
              <w:ind w:left="7" w:right="51"/>
              <w:jc w:val="both"/>
              <w:rPr>
                <w:rFonts w:ascii="Calibri" w:eastAsia="Calibri" w:hAnsi="Calibri" w:cs="Calibri"/>
              </w:rPr>
            </w:pPr>
            <w:r w:rsidRPr="000A6FD1">
              <w:rPr>
                <w:rFonts w:ascii="Calibri" w:eastAsia="Calibri" w:hAnsi="Calibri" w:cs="Calibri"/>
              </w:rPr>
              <w:t xml:space="preserve">For an extended tour of duty in one or more  locations  </w:t>
            </w:r>
          </w:p>
        </w:tc>
      </w:tr>
    </w:tbl>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042"/>
        <w:gridCol w:w="5400"/>
        <w:gridCol w:w="2008"/>
      </w:tblGrid>
      <w:tr w:rsidR="00C65C4E" w:rsidRPr="00C65C4E" w14:paraId="49655575" w14:textId="77777777" w:rsidTr="006524BD">
        <w:tc>
          <w:tcPr>
            <w:tcW w:w="2042" w:type="dxa"/>
            <w:shd w:val="clear" w:color="auto" w:fill="auto"/>
            <w:tcMar>
              <w:top w:w="0" w:type="dxa"/>
              <w:left w:w="108" w:type="dxa"/>
              <w:bottom w:w="0" w:type="dxa"/>
              <w:right w:w="108" w:type="dxa"/>
            </w:tcMar>
            <w:hideMark/>
          </w:tcPr>
          <w:p w14:paraId="3152CB52"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r w:rsidRPr="000A6FD1">
              <w:rPr>
                <w:rFonts w:ascii="Calibri" w:eastAsia="Times New Roman" w:hAnsi="Calibri" w:cs="Arial"/>
                <w:kern w:val="0"/>
                <w:sz w:val="22"/>
                <w:szCs w:val="22"/>
                <w14:ligatures w14:val="none"/>
              </w:rPr>
              <w:t>Traveller</w:t>
            </w:r>
          </w:p>
        </w:tc>
        <w:tc>
          <w:tcPr>
            <w:tcW w:w="5400" w:type="dxa"/>
            <w:shd w:val="clear" w:color="auto" w:fill="auto"/>
            <w:tcMar>
              <w:top w:w="0" w:type="dxa"/>
              <w:left w:w="108" w:type="dxa"/>
              <w:bottom w:w="0" w:type="dxa"/>
              <w:right w:w="108" w:type="dxa"/>
            </w:tcMar>
            <w:hideMark/>
          </w:tcPr>
          <w:p w14:paraId="504EDBF5"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r w:rsidRPr="000A6FD1">
              <w:rPr>
                <w:rFonts w:ascii="Calibri" w:eastAsia="Times New Roman" w:hAnsi="Calibri" w:cs="Arial"/>
                <w:kern w:val="0"/>
                <w:sz w:val="22"/>
                <w:szCs w:val="22"/>
                <w14:ligatures w14:val="none"/>
              </w:rPr>
              <w:t xml:space="preserve">Book hotel room with the knowledge of the DSA rate established for the locations to be visited; keep hotel receipts for higher-price hotels if an </w:t>
            </w:r>
            <w:r w:rsidRPr="000A6FD1">
              <w:rPr>
                <w:rFonts w:ascii="Calibri" w:eastAsia="Times New Roman" w:hAnsi="Calibri" w:cs="Arial"/>
                <w:i/>
                <w:kern w:val="0"/>
                <w:sz w:val="22"/>
                <w:szCs w:val="22"/>
                <w14:ligatures w14:val="none"/>
              </w:rPr>
              <w:t>ad hoc</w:t>
            </w:r>
            <w:r w:rsidRPr="000A6FD1">
              <w:rPr>
                <w:rFonts w:ascii="Calibri" w:eastAsia="Times New Roman" w:hAnsi="Calibri" w:cs="Arial"/>
                <w:kern w:val="0"/>
                <w:sz w:val="22"/>
                <w:szCs w:val="22"/>
                <w14:ligatures w14:val="none"/>
              </w:rPr>
              <w:t>, special hotel DSA rate, or supplementary DSA applies.</w:t>
            </w:r>
          </w:p>
          <w:p w14:paraId="7C5937AB"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p>
          <w:p w14:paraId="05B98A05"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r w:rsidRPr="000A6FD1">
              <w:rPr>
                <w:rFonts w:ascii="Calibri" w:eastAsia="Times New Roman" w:hAnsi="Calibri" w:cs="Arial"/>
                <w:kern w:val="0"/>
                <w:sz w:val="22"/>
                <w:szCs w:val="22"/>
                <w14:ligatures w14:val="none"/>
              </w:rPr>
              <w:t>Selects ‘green’ hotels where possible.</w:t>
            </w:r>
          </w:p>
          <w:p w14:paraId="39F08EB3"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p>
          <w:p w14:paraId="5C9F3B4C"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r w:rsidRPr="000A6FD1">
              <w:rPr>
                <w:rFonts w:ascii="Calibri" w:eastAsia="Times New Roman" w:hAnsi="Calibri" w:cs="Arial"/>
                <w:kern w:val="0"/>
                <w:sz w:val="22"/>
                <w:szCs w:val="22"/>
                <w14:ligatures w14:val="none"/>
              </w:rPr>
              <w:t>Keeps receipts if accommodation has been secured or if meal expenses have been incurred during an authorized stop over 7 hours or longer in duration.</w:t>
            </w:r>
          </w:p>
          <w:p w14:paraId="63B2BD61"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p>
        </w:tc>
        <w:tc>
          <w:tcPr>
            <w:tcW w:w="2008" w:type="dxa"/>
            <w:shd w:val="clear" w:color="auto" w:fill="auto"/>
            <w:tcMar>
              <w:top w:w="0" w:type="dxa"/>
              <w:left w:w="108" w:type="dxa"/>
              <w:bottom w:w="0" w:type="dxa"/>
              <w:right w:w="108" w:type="dxa"/>
            </w:tcMar>
            <w:hideMark/>
          </w:tcPr>
          <w:p w14:paraId="5B182C38"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r w:rsidRPr="000A6FD1">
              <w:rPr>
                <w:rFonts w:ascii="Calibri" w:eastAsia="Times New Roman" w:hAnsi="Calibri" w:cs="Arial"/>
                <w:i/>
                <w:kern w:val="0"/>
                <w:sz w:val="22"/>
                <w:szCs w:val="22"/>
                <w14:ligatures w14:val="none"/>
              </w:rPr>
              <w:t>Ad hoc</w:t>
            </w:r>
            <w:r w:rsidRPr="000A6FD1">
              <w:rPr>
                <w:rFonts w:ascii="Calibri" w:eastAsia="Times New Roman" w:hAnsi="Calibri" w:cs="Arial"/>
                <w:kern w:val="0"/>
                <w:sz w:val="22"/>
                <w:szCs w:val="22"/>
                <w14:ligatures w14:val="none"/>
              </w:rPr>
              <w:t>, special hotel DSA rate or supplementary DSA is paid only under certain conditions as stipulated in Section 2.0 above.</w:t>
            </w:r>
          </w:p>
        </w:tc>
      </w:tr>
      <w:tr w:rsidR="00C65C4E" w:rsidRPr="00C65C4E" w14:paraId="6BC6962C" w14:textId="77777777" w:rsidTr="006524BD">
        <w:tc>
          <w:tcPr>
            <w:tcW w:w="2042" w:type="dxa"/>
            <w:shd w:val="clear" w:color="auto" w:fill="auto"/>
            <w:tcMar>
              <w:top w:w="0" w:type="dxa"/>
              <w:left w:w="108" w:type="dxa"/>
              <w:bottom w:w="0" w:type="dxa"/>
              <w:right w:w="108" w:type="dxa"/>
            </w:tcMar>
            <w:hideMark/>
          </w:tcPr>
          <w:p w14:paraId="4F8C3FAC"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r w:rsidRPr="000A6FD1">
              <w:rPr>
                <w:rFonts w:ascii="Calibri" w:eastAsia="Times New Roman" w:hAnsi="Calibri" w:cs="Arial"/>
                <w:kern w:val="0"/>
                <w:sz w:val="22"/>
                <w:szCs w:val="22"/>
                <w14:ligatures w14:val="none"/>
              </w:rPr>
              <w:t>Group Organizer – Organizing Office</w:t>
            </w:r>
          </w:p>
        </w:tc>
        <w:tc>
          <w:tcPr>
            <w:tcW w:w="5400" w:type="dxa"/>
            <w:shd w:val="clear" w:color="auto" w:fill="auto"/>
            <w:tcMar>
              <w:top w:w="0" w:type="dxa"/>
              <w:left w:w="108" w:type="dxa"/>
              <w:bottom w:w="0" w:type="dxa"/>
              <w:right w:w="108" w:type="dxa"/>
            </w:tcMar>
            <w:hideMark/>
          </w:tcPr>
          <w:p w14:paraId="52737EFA"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proofErr w:type="gramStart"/>
            <w:r w:rsidRPr="000A6FD1">
              <w:rPr>
                <w:rFonts w:ascii="Calibri" w:eastAsia="Times New Roman" w:hAnsi="Calibri" w:cs="Arial"/>
                <w:kern w:val="0"/>
                <w:sz w:val="22"/>
                <w:szCs w:val="22"/>
                <w14:ligatures w14:val="none"/>
              </w:rPr>
              <w:t>Make arrangements</w:t>
            </w:r>
            <w:proofErr w:type="gramEnd"/>
            <w:r w:rsidRPr="000A6FD1">
              <w:rPr>
                <w:rFonts w:ascii="Calibri" w:eastAsia="Times New Roman" w:hAnsi="Calibri" w:cs="Arial"/>
                <w:kern w:val="0"/>
                <w:sz w:val="22"/>
                <w:szCs w:val="22"/>
                <w14:ligatures w14:val="none"/>
              </w:rPr>
              <w:t xml:space="preserve"> for preferential rates for hotel accommodation for participants selecting ‘green’ hotels where possible. </w:t>
            </w:r>
          </w:p>
          <w:p w14:paraId="33DB2053"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p>
          <w:p w14:paraId="7873F261"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r w:rsidRPr="000A6FD1">
              <w:rPr>
                <w:rFonts w:ascii="Calibri" w:eastAsia="Times New Roman" w:hAnsi="Calibri" w:cs="Arial"/>
                <w:kern w:val="0"/>
                <w:sz w:val="22"/>
                <w:szCs w:val="22"/>
                <w14:ligatures w14:val="none"/>
              </w:rPr>
              <w:t>For groups of 20 or more: provides a recommendation (preferred hotel) and selection process details to Head of Bureau. Obtain Head of Bureau authorization to contract preferred rates.</w:t>
            </w:r>
          </w:p>
          <w:p w14:paraId="13267877"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p>
          <w:p w14:paraId="45E81F35" w14:textId="77777777" w:rsidR="00C65C4E" w:rsidRPr="00C65C4E" w:rsidRDefault="00C65C4E" w:rsidP="00C65C4E">
            <w:pPr>
              <w:spacing w:after="0" w:line="240" w:lineRule="auto"/>
              <w:jc w:val="both"/>
              <w:rPr>
                <w:rFonts w:ascii="Calibri" w:eastAsia="Times New Roman" w:hAnsi="Calibri" w:cs="Arial"/>
                <w:color w:val="333333"/>
                <w:kern w:val="0"/>
                <w:sz w:val="22"/>
                <w:szCs w:val="22"/>
                <w14:ligatures w14:val="none"/>
              </w:rPr>
            </w:pPr>
            <w:r w:rsidRPr="000A6FD1">
              <w:rPr>
                <w:rFonts w:ascii="Calibri" w:eastAsia="Times New Roman" w:hAnsi="Calibri" w:cs="Arial"/>
                <w:kern w:val="0"/>
                <w:sz w:val="22"/>
                <w:szCs w:val="22"/>
                <w14:ligatures w14:val="none"/>
              </w:rPr>
              <w:t xml:space="preserve">Establish an </w:t>
            </w:r>
            <w:r w:rsidRPr="000A6FD1">
              <w:rPr>
                <w:rFonts w:ascii="Calibri" w:eastAsia="Times New Roman" w:hAnsi="Calibri" w:cs="Arial"/>
                <w:i/>
                <w:kern w:val="0"/>
                <w:sz w:val="22"/>
                <w:szCs w:val="22"/>
                <w14:ligatures w14:val="none"/>
              </w:rPr>
              <w:t>ad hoc</w:t>
            </w:r>
            <w:r w:rsidRPr="000A6FD1">
              <w:rPr>
                <w:rFonts w:ascii="Calibri" w:eastAsia="Times New Roman" w:hAnsi="Calibri" w:cs="Arial"/>
                <w:kern w:val="0"/>
                <w:sz w:val="22"/>
                <w:szCs w:val="22"/>
                <w14:ligatures w14:val="none"/>
              </w:rPr>
              <w:t xml:space="preserve"> DSA rate with the Travel Services Section of General Operations well in advance of the event. Submit the request through the Operations service icon in the </w:t>
            </w:r>
            <w:hyperlink r:id="rId15" w:history="1">
              <w:r w:rsidRPr="00C65C4E">
                <w:rPr>
                  <w:rFonts w:ascii="Calibri" w:eastAsia="Times New Roman" w:hAnsi="Calibri" w:cs="Arial"/>
                  <w:color w:val="0000FF"/>
                  <w:kern w:val="0"/>
                  <w:sz w:val="22"/>
                  <w:szCs w:val="22"/>
                  <w:u w:val="single"/>
                  <w14:ligatures w14:val="none"/>
                </w:rPr>
                <w:t>UNall Service Portal (select Travel Support).</w:t>
              </w:r>
            </w:hyperlink>
            <w:r w:rsidRPr="00C65C4E">
              <w:rPr>
                <w:rFonts w:ascii="Calibri" w:eastAsia="Times New Roman" w:hAnsi="Calibri" w:cs="Arial"/>
                <w:color w:val="333333"/>
                <w:kern w:val="0"/>
                <w:sz w:val="22"/>
                <w:szCs w:val="22"/>
                <w14:ligatures w14:val="none"/>
              </w:rPr>
              <w:t xml:space="preserve"> </w:t>
            </w:r>
            <w:r w:rsidRPr="000A6FD1">
              <w:rPr>
                <w:rFonts w:ascii="Calibri" w:eastAsia="Times New Roman" w:hAnsi="Calibri" w:cs="Arial"/>
                <w:kern w:val="0"/>
                <w:sz w:val="22"/>
                <w:szCs w:val="22"/>
                <w14:ligatures w14:val="none"/>
              </w:rPr>
              <w:t>Distributes ad hoc rate approval from the Travel Services Section of General Operations</w:t>
            </w:r>
            <w:r w:rsidRPr="000A6FD1" w:rsidDel="002044F6">
              <w:rPr>
                <w:rFonts w:ascii="Calibri" w:eastAsia="Times New Roman" w:hAnsi="Calibri" w:cs="Arial"/>
                <w:kern w:val="0"/>
                <w:sz w:val="22"/>
                <w:szCs w:val="22"/>
                <w14:ligatures w14:val="none"/>
              </w:rPr>
              <w:t xml:space="preserve"> </w:t>
            </w:r>
            <w:r w:rsidRPr="000A6FD1">
              <w:rPr>
                <w:rFonts w:ascii="Calibri" w:eastAsia="Times New Roman" w:hAnsi="Calibri" w:cs="Arial"/>
                <w:kern w:val="0"/>
                <w:sz w:val="22"/>
                <w:szCs w:val="22"/>
                <w14:ligatures w14:val="none"/>
              </w:rPr>
              <w:t>to the attendees.</w:t>
            </w:r>
          </w:p>
        </w:tc>
        <w:tc>
          <w:tcPr>
            <w:tcW w:w="2008" w:type="dxa"/>
            <w:shd w:val="clear" w:color="auto" w:fill="auto"/>
            <w:tcMar>
              <w:top w:w="0" w:type="dxa"/>
              <w:left w:w="108" w:type="dxa"/>
              <w:bottom w:w="0" w:type="dxa"/>
              <w:right w:w="108" w:type="dxa"/>
            </w:tcMar>
            <w:hideMark/>
          </w:tcPr>
          <w:p w14:paraId="75021402" w14:textId="77777777" w:rsidR="00C65C4E" w:rsidRPr="00C65C4E" w:rsidRDefault="00C65C4E" w:rsidP="00C65C4E">
            <w:pPr>
              <w:spacing w:after="0" w:line="240" w:lineRule="auto"/>
              <w:jc w:val="both"/>
              <w:rPr>
                <w:rFonts w:ascii="Calibri" w:eastAsia="Times New Roman" w:hAnsi="Calibri" w:cs="Arial"/>
                <w:color w:val="333333"/>
                <w:kern w:val="0"/>
                <w:sz w:val="22"/>
                <w:szCs w:val="22"/>
                <w14:ligatures w14:val="none"/>
              </w:rPr>
            </w:pPr>
            <w:r w:rsidRPr="000A6FD1">
              <w:rPr>
                <w:rFonts w:ascii="Calibri" w:eastAsia="Times New Roman" w:hAnsi="Calibri" w:cs="Arial"/>
                <w:i/>
                <w:kern w:val="0"/>
                <w:sz w:val="22"/>
                <w:szCs w:val="22"/>
                <w14:ligatures w14:val="none"/>
              </w:rPr>
              <w:t>Ad hoc</w:t>
            </w:r>
            <w:r w:rsidRPr="000A6FD1">
              <w:rPr>
                <w:rFonts w:ascii="Calibri" w:eastAsia="Times New Roman" w:hAnsi="Calibri" w:cs="Arial"/>
                <w:kern w:val="0"/>
                <w:sz w:val="22"/>
                <w:szCs w:val="22"/>
                <w14:ligatures w14:val="none"/>
              </w:rPr>
              <w:t xml:space="preserve"> DSA rate</w:t>
            </w:r>
          </w:p>
        </w:tc>
      </w:tr>
      <w:tr w:rsidR="00C65C4E" w:rsidRPr="00C65C4E" w14:paraId="280E00ED" w14:textId="77777777" w:rsidTr="006524BD">
        <w:tc>
          <w:tcPr>
            <w:tcW w:w="2042" w:type="dxa"/>
            <w:shd w:val="clear" w:color="auto" w:fill="auto"/>
            <w:tcMar>
              <w:top w:w="0" w:type="dxa"/>
              <w:left w:w="108" w:type="dxa"/>
              <w:bottom w:w="0" w:type="dxa"/>
              <w:right w:w="108" w:type="dxa"/>
            </w:tcMar>
            <w:hideMark/>
          </w:tcPr>
          <w:p w14:paraId="3C7C0328"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r w:rsidRPr="000A6FD1">
              <w:rPr>
                <w:rFonts w:ascii="Calibri" w:eastAsia="Times New Roman" w:hAnsi="Calibri" w:cs="Arial"/>
                <w:kern w:val="0"/>
                <w:sz w:val="22"/>
                <w:szCs w:val="22"/>
                <w14:ligatures w14:val="none"/>
              </w:rPr>
              <w:lastRenderedPageBreak/>
              <w:t>Head of Bureau</w:t>
            </w:r>
          </w:p>
        </w:tc>
        <w:tc>
          <w:tcPr>
            <w:tcW w:w="5400" w:type="dxa"/>
            <w:shd w:val="clear" w:color="auto" w:fill="auto"/>
            <w:tcMar>
              <w:top w:w="0" w:type="dxa"/>
              <w:left w:w="108" w:type="dxa"/>
              <w:bottom w:w="0" w:type="dxa"/>
              <w:right w:w="108" w:type="dxa"/>
            </w:tcMar>
            <w:hideMark/>
          </w:tcPr>
          <w:p w14:paraId="7C91E208"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r w:rsidRPr="000A6FD1">
              <w:rPr>
                <w:rFonts w:ascii="Calibri" w:eastAsia="Times New Roman" w:hAnsi="Calibri" w:cs="Arial"/>
                <w:kern w:val="0"/>
                <w:sz w:val="22"/>
                <w:szCs w:val="22"/>
                <w14:ligatures w14:val="none"/>
              </w:rPr>
              <w:t xml:space="preserve">Review the selection process and authorize the most economical accommodation option, including transportation, DSA and facilities costs. </w:t>
            </w:r>
          </w:p>
        </w:tc>
        <w:tc>
          <w:tcPr>
            <w:tcW w:w="2008" w:type="dxa"/>
            <w:shd w:val="clear" w:color="auto" w:fill="auto"/>
            <w:tcMar>
              <w:top w:w="0" w:type="dxa"/>
              <w:left w:w="108" w:type="dxa"/>
              <w:bottom w:w="0" w:type="dxa"/>
              <w:right w:w="108" w:type="dxa"/>
            </w:tcMar>
            <w:hideMark/>
          </w:tcPr>
          <w:p w14:paraId="03993835"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r w:rsidRPr="000A6FD1">
              <w:rPr>
                <w:rFonts w:ascii="Calibri" w:eastAsia="Times New Roman" w:hAnsi="Calibri" w:cs="Arial"/>
                <w:kern w:val="0"/>
                <w:sz w:val="22"/>
                <w:szCs w:val="22"/>
                <w14:ligatures w14:val="none"/>
              </w:rPr>
              <w:t>For groups of 20 or more when accommodation is being secured.</w:t>
            </w:r>
          </w:p>
        </w:tc>
      </w:tr>
      <w:tr w:rsidR="00C65C4E" w:rsidRPr="00C65C4E" w14:paraId="647DFD07" w14:textId="77777777" w:rsidTr="006524BD">
        <w:tc>
          <w:tcPr>
            <w:tcW w:w="2042" w:type="dxa"/>
            <w:shd w:val="clear" w:color="auto" w:fill="auto"/>
            <w:tcMar>
              <w:top w:w="0" w:type="dxa"/>
              <w:left w:w="108" w:type="dxa"/>
              <w:bottom w:w="0" w:type="dxa"/>
              <w:right w:w="108" w:type="dxa"/>
            </w:tcMar>
            <w:hideMark/>
          </w:tcPr>
          <w:p w14:paraId="3C465C5D"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r w:rsidRPr="000A6FD1">
              <w:rPr>
                <w:rFonts w:ascii="Calibri" w:eastAsia="Times New Roman" w:hAnsi="Calibri" w:cs="Arial"/>
                <w:kern w:val="0"/>
                <w:sz w:val="22"/>
                <w:szCs w:val="22"/>
                <w14:ligatures w14:val="none"/>
              </w:rPr>
              <w:t>Travel Services Section of General Operations/ BMS</w:t>
            </w:r>
          </w:p>
        </w:tc>
        <w:tc>
          <w:tcPr>
            <w:tcW w:w="5400" w:type="dxa"/>
            <w:shd w:val="clear" w:color="auto" w:fill="auto"/>
            <w:tcMar>
              <w:top w:w="0" w:type="dxa"/>
              <w:left w:w="108" w:type="dxa"/>
              <w:bottom w:w="0" w:type="dxa"/>
              <w:right w:w="108" w:type="dxa"/>
            </w:tcMar>
            <w:hideMark/>
          </w:tcPr>
          <w:p w14:paraId="72523493"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r w:rsidRPr="000A6FD1">
              <w:rPr>
                <w:rFonts w:ascii="Calibri" w:eastAsia="Times New Roman" w:hAnsi="Calibri" w:cs="Arial"/>
                <w:kern w:val="0"/>
                <w:sz w:val="22"/>
                <w:szCs w:val="22"/>
                <w14:ligatures w14:val="none"/>
              </w:rPr>
              <w:t xml:space="preserve">Authorize </w:t>
            </w:r>
            <w:r w:rsidRPr="000A6FD1">
              <w:rPr>
                <w:rFonts w:ascii="Calibri" w:eastAsia="Times New Roman" w:hAnsi="Calibri" w:cs="Arial"/>
                <w:i/>
                <w:kern w:val="0"/>
                <w:sz w:val="22"/>
                <w:szCs w:val="22"/>
                <w14:ligatures w14:val="none"/>
              </w:rPr>
              <w:t>ad hoc</w:t>
            </w:r>
            <w:r w:rsidRPr="000A6FD1">
              <w:rPr>
                <w:rFonts w:ascii="Calibri" w:eastAsia="Times New Roman" w:hAnsi="Calibri" w:cs="Arial"/>
                <w:kern w:val="0"/>
                <w:sz w:val="22"/>
                <w:szCs w:val="22"/>
                <w14:ligatures w14:val="none"/>
              </w:rPr>
              <w:t xml:space="preserve"> rate for group event.</w:t>
            </w:r>
          </w:p>
        </w:tc>
        <w:tc>
          <w:tcPr>
            <w:tcW w:w="2008" w:type="dxa"/>
            <w:shd w:val="clear" w:color="auto" w:fill="auto"/>
            <w:tcMar>
              <w:top w:w="0" w:type="dxa"/>
              <w:left w:w="108" w:type="dxa"/>
              <w:bottom w:w="0" w:type="dxa"/>
              <w:right w:w="108" w:type="dxa"/>
            </w:tcMar>
            <w:hideMark/>
          </w:tcPr>
          <w:p w14:paraId="56B7CE9B"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r w:rsidRPr="000A6FD1">
              <w:rPr>
                <w:rFonts w:ascii="Calibri" w:eastAsia="Times New Roman" w:hAnsi="Calibri" w:cs="Arial"/>
                <w:kern w:val="0"/>
                <w:sz w:val="22"/>
                <w:szCs w:val="22"/>
                <w14:ligatures w14:val="none"/>
              </w:rPr>
              <w:t xml:space="preserve">Conferences, meetings, training courses and other events </w:t>
            </w:r>
            <w:proofErr w:type="gramStart"/>
            <w:r w:rsidRPr="000A6FD1">
              <w:rPr>
                <w:rFonts w:ascii="Calibri" w:eastAsia="Times New Roman" w:hAnsi="Calibri" w:cs="Arial"/>
                <w:kern w:val="0"/>
                <w:sz w:val="22"/>
                <w:szCs w:val="22"/>
                <w14:ligatures w14:val="none"/>
              </w:rPr>
              <w:t>taking</w:t>
            </w:r>
            <w:proofErr w:type="gramEnd"/>
            <w:r w:rsidRPr="000A6FD1">
              <w:rPr>
                <w:rFonts w:ascii="Calibri" w:eastAsia="Times New Roman" w:hAnsi="Calibri" w:cs="Arial"/>
                <w:kern w:val="0"/>
                <w:sz w:val="22"/>
                <w:szCs w:val="22"/>
                <w14:ligatures w14:val="none"/>
              </w:rPr>
              <w:t xml:space="preserve"> place at facilities where the total cost of meals and accommodation and incidentals differs from the regular DSA of the location.</w:t>
            </w:r>
          </w:p>
        </w:tc>
      </w:tr>
      <w:tr w:rsidR="00C65C4E" w:rsidRPr="00C65C4E" w14:paraId="6088ECE1" w14:textId="77777777" w:rsidTr="006524BD">
        <w:tc>
          <w:tcPr>
            <w:tcW w:w="2042" w:type="dxa"/>
            <w:shd w:val="clear" w:color="auto" w:fill="auto"/>
            <w:tcMar>
              <w:top w:w="0" w:type="dxa"/>
              <w:left w:w="108" w:type="dxa"/>
              <w:bottom w:w="0" w:type="dxa"/>
              <w:right w:w="108" w:type="dxa"/>
            </w:tcMar>
            <w:hideMark/>
          </w:tcPr>
          <w:p w14:paraId="5060E4E3"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r w:rsidRPr="000A6FD1">
              <w:rPr>
                <w:rFonts w:ascii="Calibri" w:eastAsia="Times New Roman" w:hAnsi="Calibri" w:cs="Arial"/>
                <w:kern w:val="0"/>
                <w:sz w:val="22"/>
                <w:szCs w:val="22"/>
                <w14:ligatures w14:val="none"/>
              </w:rPr>
              <w:t>Traveller</w:t>
            </w:r>
          </w:p>
        </w:tc>
        <w:tc>
          <w:tcPr>
            <w:tcW w:w="5400" w:type="dxa"/>
            <w:shd w:val="clear" w:color="auto" w:fill="auto"/>
            <w:tcMar>
              <w:top w:w="0" w:type="dxa"/>
              <w:left w:w="108" w:type="dxa"/>
              <w:bottom w:w="0" w:type="dxa"/>
              <w:right w:w="108" w:type="dxa"/>
            </w:tcMar>
            <w:hideMark/>
          </w:tcPr>
          <w:p w14:paraId="3039AF28"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r w:rsidRPr="000A6FD1">
              <w:rPr>
                <w:rFonts w:ascii="Calibri" w:eastAsia="Times New Roman" w:hAnsi="Calibri" w:cs="Arial"/>
                <w:kern w:val="0"/>
                <w:sz w:val="22"/>
                <w:szCs w:val="22"/>
                <w14:ligatures w14:val="none"/>
              </w:rPr>
              <w:t>When claiming special or supplemental DSA confirms to certifying official that accommodation was not shared.</w:t>
            </w:r>
          </w:p>
          <w:p w14:paraId="30017171"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p>
          <w:p w14:paraId="4269C2B5"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r w:rsidRPr="000A6FD1">
              <w:rPr>
                <w:rFonts w:ascii="Calibri" w:eastAsia="Times New Roman" w:hAnsi="Calibri" w:cs="Arial"/>
                <w:kern w:val="0"/>
                <w:sz w:val="22"/>
                <w:szCs w:val="22"/>
                <w14:ligatures w14:val="none"/>
              </w:rPr>
              <w:t>Before leaving the mission place, obtain from a senior official in the CO a certification that no other good commercial accommodation was available.</w:t>
            </w:r>
          </w:p>
        </w:tc>
        <w:tc>
          <w:tcPr>
            <w:tcW w:w="2008" w:type="dxa"/>
            <w:shd w:val="clear" w:color="auto" w:fill="auto"/>
            <w:tcMar>
              <w:top w:w="0" w:type="dxa"/>
              <w:left w:w="108" w:type="dxa"/>
              <w:bottom w:w="0" w:type="dxa"/>
              <w:right w:w="108" w:type="dxa"/>
            </w:tcMar>
            <w:hideMark/>
          </w:tcPr>
          <w:p w14:paraId="6E5F7E9B"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r w:rsidRPr="000A6FD1">
              <w:rPr>
                <w:rFonts w:ascii="Calibri" w:eastAsia="Times New Roman" w:hAnsi="Calibri" w:cs="Arial"/>
                <w:kern w:val="0"/>
                <w:sz w:val="22"/>
                <w:szCs w:val="22"/>
                <w14:ligatures w14:val="none"/>
              </w:rPr>
              <w:t>If a special hotel DSA rate or supplementary DSA applies.</w:t>
            </w:r>
          </w:p>
        </w:tc>
      </w:tr>
      <w:tr w:rsidR="00C65C4E" w:rsidRPr="00C65C4E" w14:paraId="63F2542C" w14:textId="77777777" w:rsidTr="006524BD">
        <w:tc>
          <w:tcPr>
            <w:tcW w:w="2042" w:type="dxa"/>
            <w:shd w:val="clear" w:color="auto" w:fill="auto"/>
            <w:tcMar>
              <w:top w:w="0" w:type="dxa"/>
              <w:left w:w="108" w:type="dxa"/>
              <w:bottom w:w="0" w:type="dxa"/>
              <w:right w:w="108" w:type="dxa"/>
            </w:tcMar>
            <w:hideMark/>
          </w:tcPr>
          <w:p w14:paraId="7FF45537"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r w:rsidRPr="000A6FD1">
              <w:rPr>
                <w:rFonts w:ascii="Calibri" w:eastAsia="Times New Roman" w:hAnsi="Calibri" w:cs="Arial"/>
                <w:kern w:val="0"/>
                <w:sz w:val="22"/>
                <w:szCs w:val="22"/>
                <w14:ligatures w14:val="none"/>
              </w:rPr>
              <w:t>Traveller</w:t>
            </w:r>
          </w:p>
        </w:tc>
        <w:tc>
          <w:tcPr>
            <w:tcW w:w="5400" w:type="dxa"/>
            <w:shd w:val="clear" w:color="auto" w:fill="auto"/>
            <w:tcMar>
              <w:top w:w="0" w:type="dxa"/>
              <w:left w:w="108" w:type="dxa"/>
              <w:bottom w:w="0" w:type="dxa"/>
              <w:right w:w="108" w:type="dxa"/>
            </w:tcMar>
            <w:hideMark/>
          </w:tcPr>
          <w:p w14:paraId="5B762B3F"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r w:rsidRPr="000A6FD1">
              <w:rPr>
                <w:rFonts w:ascii="Calibri" w:eastAsia="Times New Roman" w:hAnsi="Calibri" w:cs="Arial"/>
                <w:kern w:val="0"/>
                <w:sz w:val="22"/>
                <w:szCs w:val="22"/>
                <w14:ligatures w14:val="none"/>
              </w:rPr>
              <w:t xml:space="preserve">Submits hotel receipts and approval for special, supplementary or </w:t>
            </w:r>
            <w:r w:rsidRPr="000A6FD1">
              <w:rPr>
                <w:rFonts w:ascii="Calibri" w:eastAsia="Times New Roman" w:hAnsi="Calibri" w:cs="Arial"/>
                <w:i/>
                <w:kern w:val="0"/>
                <w:sz w:val="22"/>
                <w:szCs w:val="22"/>
                <w14:ligatures w14:val="none"/>
              </w:rPr>
              <w:t>ad hoc</w:t>
            </w:r>
            <w:r w:rsidRPr="000A6FD1">
              <w:rPr>
                <w:rFonts w:ascii="Calibri" w:eastAsia="Times New Roman" w:hAnsi="Calibri" w:cs="Arial"/>
                <w:kern w:val="0"/>
                <w:sz w:val="22"/>
                <w:szCs w:val="22"/>
                <w14:ligatures w14:val="none"/>
              </w:rPr>
              <w:t xml:space="preserve"> rate via the travel claim.</w:t>
            </w:r>
          </w:p>
        </w:tc>
        <w:tc>
          <w:tcPr>
            <w:tcW w:w="2008" w:type="dxa"/>
            <w:shd w:val="clear" w:color="auto" w:fill="auto"/>
            <w:tcMar>
              <w:top w:w="0" w:type="dxa"/>
              <w:left w:w="108" w:type="dxa"/>
              <w:bottom w:w="0" w:type="dxa"/>
              <w:right w:w="108" w:type="dxa"/>
            </w:tcMar>
            <w:hideMark/>
          </w:tcPr>
          <w:p w14:paraId="5F65EAEC" w14:textId="77777777" w:rsidR="00C65C4E" w:rsidRPr="000A6FD1" w:rsidRDefault="00C65C4E" w:rsidP="00C65C4E">
            <w:pPr>
              <w:spacing w:after="0" w:line="240" w:lineRule="auto"/>
              <w:jc w:val="both"/>
              <w:rPr>
                <w:rFonts w:ascii="Calibri" w:eastAsia="Times New Roman" w:hAnsi="Calibri" w:cs="Arial"/>
                <w:kern w:val="0"/>
                <w:sz w:val="22"/>
                <w:szCs w:val="22"/>
                <w14:ligatures w14:val="none"/>
              </w:rPr>
            </w:pPr>
            <w:r w:rsidRPr="000A6FD1">
              <w:rPr>
                <w:rFonts w:ascii="Calibri" w:eastAsia="Times New Roman" w:hAnsi="Calibri" w:cs="Arial"/>
                <w:kern w:val="0"/>
                <w:sz w:val="22"/>
                <w:szCs w:val="22"/>
                <w14:ligatures w14:val="none"/>
              </w:rPr>
              <w:t xml:space="preserve">If an </w:t>
            </w:r>
            <w:r w:rsidRPr="000A6FD1">
              <w:rPr>
                <w:rFonts w:ascii="Calibri" w:eastAsia="Times New Roman" w:hAnsi="Calibri" w:cs="Arial"/>
                <w:i/>
                <w:kern w:val="0"/>
                <w:sz w:val="22"/>
                <w:szCs w:val="22"/>
                <w14:ligatures w14:val="none"/>
              </w:rPr>
              <w:t>ad hoc</w:t>
            </w:r>
            <w:r w:rsidRPr="000A6FD1">
              <w:rPr>
                <w:rFonts w:ascii="Calibri" w:eastAsia="Times New Roman" w:hAnsi="Calibri" w:cs="Arial"/>
                <w:kern w:val="0"/>
                <w:sz w:val="22"/>
                <w:szCs w:val="22"/>
                <w14:ligatures w14:val="none"/>
              </w:rPr>
              <w:t xml:space="preserve">, special hotel rate or supplementary DSA applies. Or if accommodation is secured during an authorized stop-over </w:t>
            </w:r>
            <w:proofErr w:type="gramStart"/>
            <w:r w:rsidRPr="000A6FD1">
              <w:rPr>
                <w:rFonts w:ascii="Calibri" w:eastAsia="Times New Roman" w:hAnsi="Calibri" w:cs="Arial"/>
                <w:kern w:val="0"/>
                <w:sz w:val="22"/>
                <w:szCs w:val="22"/>
                <w14:ligatures w14:val="none"/>
              </w:rPr>
              <w:t>in excess of</w:t>
            </w:r>
            <w:proofErr w:type="gramEnd"/>
            <w:r w:rsidRPr="000A6FD1">
              <w:rPr>
                <w:rFonts w:ascii="Calibri" w:eastAsia="Times New Roman" w:hAnsi="Calibri" w:cs="Arial"/>
                <w:kern w:val="0"/>
                <w:sz w:val="22"/>
                <w:szCs w:val="22"/>
                <w14:ligatures w14:val="none"/>
              </w:rPr>
              <w:t xml:space="preserve"> 7 hours.</w:t>
            </w:r>
          </w:p>
        </w:tc>
      </w:tr>
    </w:tbl>
    <w:p w14:paraId="62940029" w14:textId="77777777" w:rsidR="00C65C4E" w:rsidRPr="00C65C4E" w:rsidRDefault="00C65C4E" w:rsidP="00C65C4E">
      <w:pPr>
        <w:spacing w:after="5" w:line="255" w:lineRule="auto"/>
        <w:ind w:left="1562" w:right="144" w:hanging="1548"/>
        <w:jc w:val="both"/>
        <w:rPr>
          <w:rFonts w:ascii="Calibri" w:eastAsia="Calibri" w:hAnsi="Calibri" w:cs="Calibri"/>
          <w:color w:val="333333"/>
          <w:kern w:val="0"/>
          <w:sz w:val="22"/>
          <w:szCs w:val="22"/>
          <w14:ligatures w14:val="none"/>
        </w:rPr>
      </w:pPr>
    </w:p>
    <w:p w14:paraId="5830FDDE" w14:textId="77777777" w:rsidR="00C65C4E" w:rsidRDefault="00C65C4E"/>
    <w:sectPr w:rsidR="00C65C4E" w:rsidSect="00C65C4E">
      <w:headerReference w:type="default" r:id="rId16"/>
      <w:footerReference w:type="even" r:id="rId17"/>
      <w:footerReference w:type="default" r:id="rId18"/>
      <w:footerReference w:type="first" r:id="rId19"/>
      <w:pgSz w:w="12240" w:h="15840"/>
      <w:pgMar w:top="1450" w:right="1398" w:bottom="1501" w:left="1426" w:header="72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F8B21" w14:textId="77777777" w:rsidR="00C65C4E" w:rsidRDefault="00C65C4E" w:rsidP="00C65C4E">
      <w:pPr>
        <w:spacing w:after="0" w:line="240" w:lineRule="auto"/>
      </w:pPr>
      <w:r>
        <w:separator/>
      </w:r>
    </w:p>
  </w:endnote>
  <w:endnote w:type="continuationSeparator" w:id="0">
    <w:p w14:paraId="4E1CE200" w14:textId="77777777" w:rsidR="00C65C4E" w:rsidRDefault="00C65C4E" w:rsidP="00C6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1CB5" w14:textId="77777777" w:rsidR="008F375F" w:rsidRDefault="008F375F">
    <w:pPr>
      <w:spacing w:after="0" w:line="259" w:lineRule="auto"/>
      <w:ind w:right="25"/>
      <w:jc w:val="center"/>
    </w:pPr>
    <w:r>
      <w:rPr>
        <w:color w:val="333333"/>
      </w:rPr>
      <w:fldChar w:fldCharType="begin"/>
    </w:r>
    <w:r>
      <w:instrText xml:space="preserve"> PAGE   \* MERGEFORMAT </w:instrText>
    </w:r>
    <w:r>
      <w:rPr>
        <w:color w:val="333333"/>
      </w:rPr>
      <w:fldChar w:fldCharType="separate"/>
    </w:r>
    <w:r>
      <w:rPr>
        <w:color w:val="000000"/>
      </w:rPr>
      <w:t>1</w:t>
    </w:r>
    <w:r>
      <w:rPr>
        <w:color w:val="000000"/>
      </w:rPr>
      <w:fldChar w:fldCharType="end"/>
    </w:r>
    <w:r>
      <w:rPr>
        <w:color w:val="000000"/>
      </w:rPr>
      <w:t xml:space="preserve"> </w:t>
    </w:r>
    <w:r>
      <w:t xml:space="preserve"> </w:t>
    </w:r>
  </w:p>
  <w:p w14:paraId="219BFE08" w14:textId="77777777" w:rsidR="008F375F" w:rsidRDefault="008F375F">
    <w:pPr>
      <w:spacing w:after="0" w:line="259" w:lineRule="auto"/>
      <w:ind w:left="14"/>
    </w:pPr>
    <w:r>
      <w:rPr>
        <w:color w:val="00000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E2F3" w14:textId="77777777" w:rsidR="008F375F" w:rsidRPr="00C65C4E" w:rsidRDefault="008F375F">
    <w:pPr>
      <w:spacing w:after="0" w:line="259" w:lineRule="auto"/>
      <w:ind w:left="14"/>
      <w:rPr>
        <w:rFonts w:ascii="Calibri" w:hAnsi="Calibri" w:cs="Calibri"/>
        <w:sz w:val="22"/>
        <w:szCs w:val="22"/>
      </w:rPr>
    </w:pPr>
    <w:r w:rsidRPr="00C65C4E">
      <w:rPr>
        <w:rFonts w:ascii="Calibri" w:hAnsi="Calibri" w:cs="Calibri"/>
        <w:sz w:val="22"/>
        <w:szCs w:val="22"/>
      </w:rPr>
      <w:t xml:space="preserve">Page </w:t>
    </w:r>
    <w:r w:rsidRPr="00C65C4E">
      <w:rPr>
        <w:rFonts w:ascii="Calibri" w:hAnsi="Calibri" w:cs="Calibri"/>
        <w:b/>
        <w:sz w:val="22"/>
        <w:szCs w:val="22"/>
      </w:rPr>
      <w:fldChar w:fldCharType="begin"/>
    </w:r>
    <w:r w:rsidRPr="00C65C4E">
      <w:rPr>
        <w:rFonts w:ascii="Calibri" w:hAnsi="Calibri" w:cs="Calibri"/>
        <w:b/>
        <w:sz w:val="22"/>
        <w:szCs w:val="22"/>
      </w:rPr>
      <w:instrText xml:space="preserve"> PAGE  \* Arabic  \* MERGEFORMAT </w:instrText>
    </w:r>
    <w:r w:rsidRPr="00C65C4E">
      <w:rPr>
        <w:rFonts w:ascii="Calibri" w:hAnsi="Calibri" w:cs="Calibri"/>
        <w:b/>
        <w:sz w:val="22"/>
        <w:szCs w:val="22"/>
      </w:rPr>
      <w:fldChar w:fldCharType="separate"/>
    </w:r>
    <w:r w:rsidRPr="00C65C4E">
      <w:rPr>
        <w:rFonts w:ascii="Calibri" w:hAnsi="Calibri" w:cs="Calibri"/>
        <w:b/>
        <w:noProof/>
        <w:sz w:val="22"/>
        <w:szCs w:val="22"/>
      </w:rPr>
      <w:t>7</w:t>
    </w:r>
    <w:r w:rsidRPr="00C65C4E">
      <w:rPr>
        <w:rFonts w:ascii="Calibri" w:hAnsi="Calibri" w:cs="Calibri"/>
        <w:b/>
        <w:sz w:val="22"/>
        <w:szCs w:val="22"/>
      </w:rPr>
      <w:fldChar w:fldCharType="end"/>
    </w:r>
    <w:r w:rsidRPr="00C65C4E">
      <w:rPr>
        <w:rFonts w:ascii="Calibri" w:hAnsi="Calibri" w:cs="Calibri"/>
        <w:sz w:val="22"/>
        <w:szCs w:val="22"/>
      </w:rPr>
      <w:t xml:space="preserve"> of </w:t>
    </w:r>
    <w:r w:rsidRPr="00C65C4E">
      <w:rPr>
        <w:rFonts w:ascii="Calibri" w:hAnsi="Calibri" w:cs="Calibri"/>
        <w:b/>
        <w:sz w:val="22"/>
        <w:szCs w:val="22"/>
      </w:rPr>
      <w:fldChar w:fldCharType="begin"/>
    </w:r>
    <w:r w:rsidRPr="00C65C4E">
      <w:rPr>
        <w:rFonts w:ascii="Calibri" w:hAnsi="Calibri" w:cs="Calibri"/>
        <w:b/>
        <w:sz w:val="22"/>
        <w:szCs w:val="22"/>
      </w:rPr>
      <w:instrText xml:space="preserve"> NUMPAGES  \* Arabic  \* MERGEFORMAT </w:instrText>
    </w:r>
    <w:r w:rsidRPr="00C65C4E">
      <w:rPr>
        <w:rFonts w:ascii="Calibri" w:hAnsi="Calibri" w:cs="Calibri"/>
        <w:b/>
        <w:sz w:val="22"/>
        <w:szCs w:val="22"/>
      </w:rPr>
      <w:fldChar w:fldCharType="separate"/>
    </w:r>
    <w:r w:rsidRPr="00C65C4E">
      <w:rPr>
        <w:rFonts w:ascii="Calibri" w:hAnsi="Calibri" w:cs="Calibri"/>
        <w:b/>
        <w:noProof/>
        <w:sz w:val="22"/>
        <w:szCs w:val="22"/>
      </w:rPr>
      <w:t>9</w:t>
    </w:r>
    <w:r w:rsidRPr="00C65C4E">
      <w:rPr>
        <w:rFonts w:ascii="Calibri" w:hAnsi="Calibri" w:cs="Calibri"/>
        <w:b/>
        <w:sz w:val="22"/>
        <w:szCs w:val="22"/>
      </w:rPr>
      <w:fldChar w:fldCharType="end"/>
    </w:r>
    <w:r w:rsidRPr="00C65C4E">
      <w:rPr>
        <w:rFonts w:ascii="Calibri" w:hAnsi="Calibri" w:cs="Calibri"/>
        <w:sz w:val="22"/>
        <w:szCs w:val="22"/>
      </w:rPr>
      <w:ptab w:relativeTo="margin" w:alignment="center" w:leader="none"/>
    </w:r>
    <w:r w:rsidRPr="00C65C4E">
      <w:rPr>
        <w:rFonts w:ascii="Calibri" w:hAnsi="Calibri" w:cs="Calibri"/>
        <w:sz w:val="22"/>
        <w:szCs w:val="22"/>
      </w:rPr>
      <w:t xml:space="preserve">Effective Date: 13/09/2018 </w:t>
    </w:r>
    <w:r w:rsidRPr="00C65C4E">
      <w:rPr>
        <w:rFonts w:ascii="Calibri" w:hAnsi="Calibri" w:cs="Calibri"/>
        <w:sz w:val="22"/>
        <w:szCs w:val="22"/>
      </w:rPr>
      <w:ptab w:relativeTo="margin" w:alignment="right" w:leader="none"/>
    </w:r>
    <w:r w:rsidRPr="00C65C4E">
      <w:rPr>
        <w:rFonts w:ascii="Calibri" w:hAnsi="Calibri" w:cs="Calibri"/>
        <w:sz w:val="22"/>
        <w:szCs w:val="22"/>
      </w:rPr>
      <w:t>Version #: 5</w:t>
    </w:r>
    <w:r w:rsidRPr="00C65C4E" w:rsidDel="005D0869">
      <w:rPr>
        <w:rFonts w:ascii="Calibri" w:hAnsi="Calibri" w:cs="Calibri"/>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D4D4" w14:textId="77777777" w:rsidR="008F375F" w:rsidRDefault="008F375F">
    <w:pPr>
      <w:spacing w:after="0" w:line="259" w:lineRule="auto"/>
      <w:ind w:right="25"/>
      <w:jc w:val="center"/>
    </w:pPr>
    <w:r>
      <w:rPr>
        <w:color w:val="333333"/>
      </w:rPr>
      <w:fldChar w:fldCharType="begin"/>
    </w:r>
    <w:r>
      <w:instrText xml:space="preserve"> PAGE   \* MERGEFORMAT </w:instrText>
    </w:r>
    <w:r>
      <w:rPr>
        <w:color w:val="333333"/>
      </w:rPr>
      <w:fldChar w:fldCharType="separate"/>
    </w:r>
    <w:r>
      <w:rPr>
        <w:color w:val="000000"/>
      </w:rPr>
      <w:t>1</w:t>
    </w:r>
    <w:r>
      <w:rPr>
        <w:color w:val="000000"/>
      </w:rPr>
      <w:fldChar w:fldCharType="end"/>
    </w:r>
    <w:r>
      <w:rPr>
        <w:color w:val="000000"/>
      </w:rPr>
      <w:t xml:space="preserve"> </w:t>
    </w:r>
    <w:r>
      <w:t xml:space="preserve"> </w:t>
    </w:r>
  </w:p>
  <w:p w14:paraId="6732CE03" w14:textId="77777777" w:rsidR="008F375F" w:rsidRDefault="008F375F">
    <w:pPr>
      <w:spacing w:after="0" w:line="259" w:lineRule="auto"/>
      <w:ind w:left="14"/>
    </w:pPr>
    <w:r>
      <w:rPr>
        <w:color w:val="00000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D7DD9" w14:textId="77777777" w:rsidR="00C65C4E" w:rsidRDefault="00C65C4E" w:rsidP="00C65C4E">
      <w:pPr>
        <w:spacing w:after="0" w:line="240" w:lineRule="auto"/>
      </w:pPr>
      <w:r>
        <w:separator/>
      </w:r>
    </w:p>
  </w:footnote>
  <w:footnote w:type="continuationSeparator" w:id="0">
    <w:p w14:paraId="33359086" w14:textId="77777777" w:rsidR="00C65C4E" w:rsidRDefault="00C65C4E" w:rsidP="00C65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1F7A" w14:textId="77777777" w:rsidR="008F375F" w:rsidRDefault="008F375F" w:rsidP="001C052F">
    <w:pPr>
      <w:pStyle w:val="Header"/>
      <w:jc w:val="right"/>
    </w:pPr>
    <w:r>
      <w:rPr>
        <w:noProof/>
      </w:rPr>
      <w:drawing>
        <wp:inline distT="0" distB="0" distL="0" distR="0" wp14:anchorId="25A83AB8" wp14:editId="41E16090">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272E1"/>
    <w:multiLevelType w:val="hybridMultilevel"/>
    <w:tmpl w:val="D74AF0F8"/>
    <w:lvl w:ilvl="0" w:tplc="1D9652F4">
      <w:start w:val="29"/>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BDE970E">
      <w:start w:val="1"/>
      <w:numFmt w:val="lowerLetter"/>
      <w:lvlText w:val="%2)"/>
      <w:lvlJc w:val="left"/>
      <w:pPr>
        <w:ind w:left="145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94AC2B40">
      <w:start w:val="1"/>
      <w:numFmt w:val="lowerRoman"/>
      <w:lvlText w:val="%3"/>
      <w:lvlJc w:val="left"/>
      <w:pPr>
        <w:ind w:left="217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9E00DDD6">
      <w:start w:val="1"/>
      <w:numFmt w:val="decimal"/>
      <w:lvlText w:val="%4"/>
      <w:lvlJc w:val="left"/>
      <w:pPr>
        <w:ind w:left="289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87A714E">
      <w:start w:val="1"/>
      <w:numFmt w:val="lowerLetter"/>
      <w:lvlText w:val="%5"/>
      <w:lvlJc w:val="left"/>
      <w:pPr>
        <w:ind w:left="361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5CA3BF0">
      <w:start w:val="1"/>
      <w:numFmt w:val="lowerRoman"/>
      <w:lvlText w:val="%6"/>
      <w:lvlJc w:val="left"/>
      <w:pPr>
        <w:ind w:left="433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5766180">
      <w:start w:val="1"/>
      <w:numFmt w:val="decimal"/>
      <w:lvlText w:val="%7"/>
      <w:lvlJc w:val="left"/>
      <w:pPr>
        <w:ind w:left="505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00DAEE90">
      <w:start w:val="1"/>
      <w:numFmt w:val="lowerLetter"/>
      <w:lvlText w:val="%8"/>
      <w:lvlJc w:val="left"/>
      <w:pPr>
        <w:ind w:left="577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1E8B636">
      <w:start w:val="1"/>
      <w:numFmt w:val="lowerRoman"/>
      <w:lvlText w:val="%9"/>
      <w:lvlJc w:val="left"/>
      <w:pPr>
        <w:ind w:left="649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2D820E8C"/>
    <w:multiLevelType w:val="hybridMultilevel"/>
    <w:tmpl w:val="ACF81430"/>
    <w:lvl w:ilvl="0" w:tplc="D062BE9E">
      <w:start w:val="12"/>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6A468BF6">
      <w:start w:val="1"/>
      <w:numFmt w:val="lowerLetter"/>
      <w:lvlText w:val="%2"/>
      <w:lvlJc w:val="left"/>
      <w:pPr>
        <w:ind w:left="143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91669A4">
      <w:start w:val="1"/>
      <w:numFmt w:val="lowerRoman"/>
      <w:lvlText w:val="%3"/>
      <w:lvlJc w:val="left"/>
      <w:pPr>
        <w:ind w:left="215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21CA10C">
      <w:start w:val="1"/>
      <w:numFmt w:val="decimal"/>
      <w:lvlText w:val="%4"/>
      <w:lvlJc w:val="left"/>
      <w:pPr>
        <w:ind w:left="287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C94FBDA">
      <w:start w:val="1"/>
      <w:numFmt w:val="lowerLetter"/>
      <w:lvlText w:val="%5"/>
      <w:lvlJc w:val="left"/>
      <w:pPr>
        <w:ind w:left="359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921A9B7A">
      <w:start w:val="1"/>
      <w:numFmt w:val="lowerRoman"/>
      <w:lvlText w:val="%6"/>
      <w:lvlJc w:val="left"/>
      <w:pPr>
        <w:ind w:left="431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442EF862">
      <w:start w:val="1"/>
      <w:numFmt w:val="decimal"/>
      <w:lvlText w:val="%7"/>
      <w:lvlJc w:val="left"/>
      <w:pPr>
        <w:ind w:left="503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320DA4A">
      <w:start w:val="1"/>
      <w:numFmt w:val="lowerLetter"/>
      <w:lvlText w:val="%8"/>
      <w:lvlJc w:val="left"/>
      <w:pPr>
        <w:ind w:left="575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F5A20DDC">
      <w:start w:val="1"/>
      <w:numFmt w:val="lowerRoman"/>
      <w:lvlText w:val="%9"/>
      <w:lvlJc w:val="left"/>
      <w:pPr>
        <w:ind w:left="647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55684464"/>
    <w:multiLevelType w:val="hybridMultilevel"/>
    <w:tmpl w:val="005AFA24"/>
    <w:lvl w:ilvl="0" w:tplc="D338B6AC">
      <w:start w:val="10"/>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87219AE">
      <w:start w:val="1"/>
      <w:numFmt w:val="lowerLetter"/>
      <w:lvlText w:val="%2"/>
      <w:lvlJc w:val="left"/>
      <w:pPr>
        <w:ind w:left="143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97588CF2">
      <w:start w:val="1"/>
      <w:numFmt w:val="lowerRoman"/>
      <w:lvlText w:val="%3"/>
      <w:lvlJc w:val="left"/>
      <w:pPr>
        <w:ind w:left="215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B712A202">
      <w:start w:val="1"/>
      <w:numFmt w:val="decimal"/>
      <w:lvlText w:val="%4"/>
      <w:lvlJc w:val="left"/>
      <w:pPr>
        <w:ind w:left="287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ACFE1D94">
      <w:start w:val="1"/>
      <w:numFmt w:val="lowerLetter"/>
      <w:lvlText w:val="%5"/>
      <w:lvlJc w:val="left"/>
      <w:pPr>
        <w:ind w:left="359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2644725A">
      <w:start w:val="1"/>
      <w:numFmt w:val="lowerRoman"/>
      <w:lvlText w:val="%6"/>
      <w:lvlJc w:val="left"/>
      <w:pPr>
        <w:ind w:left="431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3B47BD2">
      <w:start w:val="1"/>
      <w:numFmt w:val="decimal"/>
      <w:lvlText w:val="%7"/>
      <w:lvlJc w:val="left"/>
      <w:pPr>
        <w:ind w:left="503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BA6E364">
      <w:start w:val="1"/>
      <w:numFmt w:val="lowerLetter"/>
      <w:lvlText w:val="%8"/>
      <w:lvlJc w:val="left"/>
      <w:pPr>
        <w:ind w:left="575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FEFA7D3E">
      <w:start w:val="1"/>
      <w:numFmt w:val="lowerRoman"/>
      <w:lvlText w:val="%9"/>
      <w:lvlJc w:val="left"/>
      <w:pPr>
        <w:ind w:left="647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676F4C1B"/>
    <w:multiLevelType w:val="hybridMultilevel"/>
    <w:tmpl w:val="E56E2888"/>
    <w:lvl w:ilvl="0" w:tplc="764E1000">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E2AA8FC">
      <w:start w:val="1"/>
      <w:numFmt w:val="lowerLetter"/>
      <w:lvlText w:val="%2"/>
      <w:lvlJc w:val="left"/>
      <w:pPr>
        <w:ind w:left="142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3A5A074C">
      <w:start w:val="1"/>
      <w:numFmt w:val="lowerRoman"/>
      <w:lvlText w:val="%3"/>
      <w:lvlJc w:val="left"/>
      <w:pPr>
        <w:ind w:left="214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3F04D6E8">
      <w:start w:val="1"/>
      <w:numFmt w:val="decimal"/>
      <w:lvlText w:val="%4"/>
      <w:lvlJc w:val="left"/>
      <w:pPr>
        <w:ind w:left="286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4922C14">
      <w:start w:val="1"/>
      <w:numFmt w:val="lowerLetter"/>
      <w:lvlText w:val="%5"/>
      <w:lvlJc w:val="left"/>
      <w:pPr>
        <w:ind w:left="358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50A3474">
      <w:start w:val="1"/>
      <w:numFmt w:val="lowerRoman"/>
      <w:lvlText w:val="%6"/>
      <w:lvlJc w:val="left"/>
      <w:pPr>
        <w:ind w:left="430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93384074">
      <w:start w:val="1"/>
      <w:numFmt w:val="decimal"/>
      <w:lvlText w:val="%7"/>
      <w:lvlJc w:val="left"/>
      <w:pPr>
        <w:ind w:left="502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1EAE7284">
      <w:start w:val="1"/>
      <w:numFmt w:val="lowerLetter"/>
      <w:lvlText w:val="%8"/>
      <w:lvlJc w:val="left"/>
      <w:pPr>
        <w:ind w:left="574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072740E">
      <w:start w:val="1"/>
      <w:numFmt w:val="lowerRoman"/>
      <w:lvlText w:val="%9"/>
      <w:lvlJc w:val="left"/>
      <w:pPr>
        <w:ind w:left="646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6E534299"/>
    <w:multiLevelType w:val="hybridMultilevel"/>
    <w:tmpl w:val="4652451A"/>
    <w:lvl w:ilvl="0" w:tplc="42A4E696">
      <w:start w:val="25"/>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AED0CE9C">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DAC9EC2">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7DC6A94">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B348DB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2CEA9782">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DED4FD8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5BF2C37E">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38322A12">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7F693D17"/>
    <w:multiLevelType w:val="hybridMultilevel"/>
    <w:tmpl w:val="CA828366"/>
    <w:lvl w:ilvl="0" w:tplc="4E269068">
      <w:start w:val="18"/>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59241E2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1E6A320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23E1C42">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830E99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D41CB144">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73088C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BC4505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5AFAAF68">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602226559">
    <w:abstractNumId w:val="3"/>
  </w:num>
  <w:num w:numId="2" w16cid:durableId="1141001276">
    <w:abstractNumId w:val="2"/>
  </w:num>
  <w:num w:numId="3" w16cid:durableId="391150723">
    <w:abstractNumId w:val="1"/>
  </w:num>
  <w:num w:numId="4" w16cid:durableId="1860702798">
    <w:abstractNumId w:val="5"/>
  </w:num>
  <w:num w:numId="5" w16cid:durableId="626280197">
    <w:abstractNumId w:val="4"/>
  </w:num>
  <w:num w:numId="6" w16cid:durableId="1959530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4E"/>
    <w:rsid w:val="000A6FD1"/>
    <w:rsid w:val="000F3B5B"/>
    <w:rsid w:val="00556394"/>
    <w:rsid w:val="00791584"/>
    <w:rsid w:val="008F375F"/>
    <w:rsid w:val="00A462AC"/>
    <w:rsid w:val="00A760AB"/>
    <w:rsid w:val="00C65C4E"/>
    <w:rsid w:val="00CB4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7407"/>
  <w15:chartTrackingRefBased/>
  <w15:docId w15:val="{5D33B01F-A14D-4080-9A31-04764302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C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C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C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C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C4E"/>
    <w:rPr>
      <w:rFonts w:eastAsiaTheme="majorEastAsia" w:cstheme="majorBidi"/>
      <w:color w:val="272727" w:themeColor="text1" w:themeTint="D8"/>
    </w:rPr>
  </w:style>
  <w:style w:type="paragraph" w:styleId="Title">
    <w:name w:val="Title"/>
    <w:basedOn w:val="Normal"/>
    <w:next w:val="Normal"/>
    <w:link w:val="TitleChar"/>
    <w:uiPriority w:val="10"/>
    <w:qFormat/>
    <w:rsid w:val="00C65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C4E"/>
    <w:pPr>
      <w:spacing w:before="160"/>
      <w:jc w:val="center"/>
    </w:pPr>
    <w:rPr>
      <w:i/>
      <w:iCs/>
      <w:color w:val="404040" w:themeColor="text1" w:themeTint="BF"/>
    </w:rPr>
  </w:style>
  <w:style w:type="character" w:customStyle="1" w:styleId="QuoteChar">
    <w:name w:val="Quote Char"/>
    <w:basedOn w:val="DefaultParagraphFont"/>
    <w:link w:val="Quote"/>
    <w:uiPriority w:val="29"/>
    <w:rsid w:val="00C65C4E"/>
    <w:rPr>
      <w:i/>
      <w:iCs/>
      <w:color w:val="404040" w:themeColor="text1" w:themeTint="BF"/>
    </w:rPr>
  </w:style>
  <w:style w:type="paragraph" w:styleId="ListParagraph">
    <w:name w:val="List Paragraph"/>
    <w:basedOn w:val="Normal"/>
    <w:uiPriority w:val="34"/>
    <w:qFormat/>
    <w:rsid w:val="00C65C4E"/>
    <w:pPr>
      <w:ind w:left="720"/>
      <w:contextualSpacing/>
    </w:pPr>
  </w:style>
  <w:style w:type="character" w:styleId="IntenseEmphasis">
    <w:name w:val="Intense Emphasis"/>
    <w:basedOn w:val="DefaultParagraphFont"/>
    <w:uiPriority w:val="21"/>
    <w:qFormat/>
    <w:rsid w:val="00C65C4E"/>
    <w:rPr>
      <w:i/>
      <w:iCs/>
      <w:color w:val="0F4761" w:themeColor="accent1" w:themeShade="BF"/>
    </w:rPr>
  </w:style>
  <w:style w:type="paragraph" w:styleId="IntenseQuote">
    <w:name w:val="Intense Quote"/>
    <w:basedOn w:val="Normal"/>
    <w:next w:val="Normal"/>
    <w:link w:val="IntenseQuoteChar"/>
    <w:uiPriority w:val="30"/>
    <w:qFormat/>
    <w:rsid w:val="00C65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C4E"/>
    <w:rPr>
      <w:i/>
      <w:iCs/>
      <w:color w:val="0F4761" w:themeColor="accent1" w:themeShade="BF"/>
    </w:rPr>
  </w:style>
  <w:style w:type="character" w:styleId="IntenseReference">
    <w:name w:val="Intense Reference"/>
    <w:basedOn w:val="DefaultParagraphFont"/>
    <w:uiPriority w:val="32"/>
    <w:qFormat/>
    <w:rsid w:val="00C65C4E"/>
    <w:rPr>
      <w:b/>
      <w:bCs/>
      <w:smallCaps/>
      <w:color w:val="0F4761" w:themeColor="accent1" w:themeShade="BF"/>
      <w:spacing w:val="5"/>
    </w:rPr>
  </w:style>
  <w:style w:type="paragraph" w:styleId="Header">
    <w:name w:val="header"/>
    <w:basedOn w:val="Normal"/>
    <w:link w:val="HeaderChar"/>
    <w:uiPriority w:val="99"/>
    <w:unhideWhenUsed/>
    <w:rsid w:val="00C65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C4E"/>
  </w:style>
  <w:style w:type="table" w:customStyle="1" w:styleId="TableGrid">
    <w:name w:val="TableGrid"/>
    <w:rsid w:val="00C65C4E"/>
    <w:pPr>
      <w:spacing w:after="0" w:line="240" w:lineRule="auto"/>
    </w:pPr>
    <w:rPr>
      <w:rFonts w:eastAsia="MS Mincho"/>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sc.un.org/Home/DataDSA" TargetMode="External"/><Relationship Id="rId13" Type="http://schemas.openxmlformats.org/officeDocument/2006/relationships/hyperlink" Target="https://icsc.un.org/Home/DataDS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icsc.un.org/secretariat/sad.asp?include=dsa-logged" TargetMode="External"/><Relationship Id="rId12" Type="http://schemas.openxmlformats.org/officeDocument/2006/relationships/hyperlink" Target="https://icsc.un.org/Home/Contac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csc.un.org/secretariat/sad.asp?include=dsa-logged" TargetMode="External"/><Relationship Id="rId5" Type="http://schemas.openxmlformats.org/officeDocument/2006/relationships/footnotes" Target="footnotes.xml"/><Relationship Id="rId15" Type="http://schemas.openxmlformats.org/officeDocument/2006/relationships/hyperlink" Target="https://undp.service-now.com/unall?id=sc_category&amp;sys_id=d66bf938db90b490113eb4f339961983&amp;catalog_id=94bba4451bda281038e2520e6e4bcb3e&amp;spa=1" TargetMode="External"/><Relationship Id="rId10" Type="http://schemas.openxmlformats.org/officeDocument/2006/relationships/hyperlink" Target="http://icsc.un.org/secretariat/sad.asp?include=dsa-logged"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icsc.un.org/secretariat/sad.asp?include=dsa-logged" TargetMode="External"/><Relationship Id="rId14" Type="http://schemas.openxmlformats.org/officeDocument/2006/relationships/hyperlink" Target="https://popp.undp.org/node/23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2807</Words>
  <Characters>16000</Characters>
  <Application>Microsoft Office Word</Application>
  <DocSecurity>0</DocSecurity>
  <Lines>133</Lines>
  <Paragraphs>37</Paragraphs>
  <ScaleCrop>false</ScaleCrop>
  <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4</cp:revision>
  <dcterms:created xsi:type="dcterms:W3CDTF">2025-04-01T19:59:00Z</dcterms:created>
  <dcterms:modified xsi:type="dcterms:W3CDTF">2025-04-01T21:45:00Z</dcterms:modified>
</cp:coreProperties>
</file>