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83FA9" w14:textId="77777777" w:rsidR="00235318" w:rsidRPr="00D021DB" w:rsidRDefault="00235318" w:rsidP="00235318">
      <w:pPr>
        <w:spacing w:after="420" w:line="240" w:lineRule="auto"/>
        <w:textAlignment w:val="baseline"/>
        <w:outlineLvl w:val="1"/>
        <w:rPr>
          <w:rFonts w:cstheme="minorHAnsi"/>
          <w:b/>
          <w:color w:val="000000"/>
        </w:rPr>
      </w:pPr>
      <w:r w:rsidRPr="00D021DB">
        <w:rPr>
          <w:rFonts w:cstheme="minorHAnsi"/>
          <w:b/>
          <w:color w:val="000000"/>
        </w:rPr>
        <w:t>UNDP Information Disclosure Policy</w:t>
      </w:r>
    </w:p>
    <w:p w14:paraId="6B3EF3E9" w14:textId="77777777" w:rsidR="00235318" w:rsidRPr="00D021DB" w:rsidRDefault="00235318" w:rsidP="00235318">
      <w:pPr>
        <w:spacing w:before="100" w:beforeAutospacing="1" w:after="100" w:afterAutospacing="1" w:line="240" w:lineRule="auto"/>
        <w:textAlignment w:val="baseline"/>
        <w:outlineLvl w:val="2"/>
        <w:rPr>
          <w:rFonts w:cstheme="minorHAnsi"/>
          <w:b/>
          <w:color w:val="000000"/>
        </w:rPr>
      </w:pPr>
      <w:r w:rsidRPr="00D021DB">
        <w:rPr>
          <w:rFonts w:cstheme="minorHAnsi"/>
          <w:b/>
          <w:color w:val="000000"/>
        </w:rPr>
        <w:t xml:space="preserve">I. The </w:t>
      </w:r>
      <w:r w:rsidRPr="00577242">
        <w:rPr>
          <w:rFonts w:eastAsia="Times New Roman" w:cstheme="minorHAnsi"/>
          <w:b/>
          <w:bCs/>
          <w:color w:val="000000"/>
        </w:rPr>
        <w:t>Policy</w:t>
      </w:r>
    </w:p>
    <w:p w14:paraId="6920105A" w14:textId="77777777" w:rsidR="00235318" w:rsidRPr="00D021DB" w:rsidRDefault="00235318" w:rsidP="00235318">
      <w:pPr>
        <w:spacing w:before="100" w:beforeAutospacing="1" w:after="100" w:afterAutospacing="1" w:line="240" w:lineRule="auto"/>
        <w:textAlignment w:val="baseline"/>
        <w:rPr>
          <w:rFonts w:cstheme="minorHAnsi"/>
          <w:color w:val="000000"/>
        </w:rPr>
      </w:pPr>
      <w:r w:rsidRPr="00D021DB">
        <w:rPr>
          <w:rFonts w:cstheme="minorHAnsi"/>
          <w:color w:val="000000"/>
        </w:rPr>
        <w:t>1. The United Nations Development Programme (UNDP) is committed to making information about its programmes and operations available to the public. UNDP considers public access to information a key component of effective participation of all stakeholders, including ordinary people, in the human development process. UNDP recognizes that there is a positive correlation between a high level of transparency through information sharing and public participation in UNDP-supported development activities.</w:t>
      </w:r>
    </w:p>
    <w:p w14:paraId="0E203D51" w14:textId="77777777" w:rsidR="00235318" w:rsidRPr="00D021DB" w:rsidRDefault="00235318" w:rsidP="00235318">
      <w:pPr>
        <w:spacing w:beforeAutospacing="1" w:after="0" w:afterAutospacing="1" w:line="240" w:lineRule="auto"/>
        <w:textAlignment w:val="baseline"/>
        <w:rPr>
          <w:rFonts w:cstheme="minorHAnsi"/>
          <w:color w:val="000000"/>
        </w:rPr>
      </w:pPr>
      <w:r w:rsidRPr="00D021DB">
        <w:rPr>
          <w:rFonts w:cstheme="minorHAnsi"/>
          <w:color w:val="000000"/>
        </w:rPr>
        <w:t>2. </w:t>
      </w:r>
      <w:r w:rsidRPr="00D021DB">
        <w:rPr>
          <w:rFonts w:cstheme="minorHAnsi"/>
          <w:b/>
          <w:color w:val="000000"/>
          <w:bdr w:val="none" w:sz="0" w:space="0" w:color="auto" w:frame="1"/>
        </w:rPr>
        <w:t>Presumption in favor of disclosure. </w:t>
      </w:r>
      <w:r w:rsidRPr="00D021DB">
        <w:rPr>
          <w:rFonts w:cstheme="minorHAnsi"/>
          <w:color w:val="000000"/>
        </w:rPr>
        <w:t>UNDP’s Information Disclosure Policy (hereinafter referred to as the “Policy”) is guided by openness, with the underlying presumption that any information concerning UNDP programmes and operations enumerated in Chapter III is available to the public, in the absence of a compelling reason for confidentiality in line with the exceptions to the Policy in Chapter IV.</w:t>
      </w:r>
    </w:p>
    <w:p w14:paraId="05DD0021" w14:textId="77777777" w:rsidR="00235318" w:rsidRPr="00D021DB" w:rsidRDefault="00235318" w:rsidP="00235318">
      <w:pPr>
        <w:spacing w:beforeAutospacing="1" w:after="0" w:afterAutospacing="1" w:line="240" w:lineRule="auto"/>
        <w:textAlignment w:val="baseline"/>
        <w:rPr>
          <w:rFonts w:cstheme="minorHAnsi"/>
          <w:color w:val="000000"/>
        </w:rPr>
      </w:pPr>
      <w:r w:rsidRPr="00D021DB">
        <w:rPr>
          <w:rFonts w:cstheme="minorHAnsi"/>
          <w:color w:val="000000"/>
        </w:rPr>
        <w:t>3. As a custodian and steward of public funds, UNDP is directly accountable to its UNDP Executive Board comprising United Nations (UN) Member States, and indirectly accountable to their parliaments, their taxpayers, and the public in donor and programme countries. Public access to comprehensive and timely information held or generated by UNDP will continue to facilitate the transparency, accountability and national ownership of UNDP programmes and operations. To the extent that much of UNDP information is already available to the public through various means, including through the </w:t>
      </w:r>
      <w:hyperlink r:id="rId11" w:history="1">
        <w:r w:rsidRPr="002643DD">
          <w:rPr>
            <w:rFonts w:cstheme="minorHAnsi"/>
            <w:color w:val="2F5496" w:themeColor="accent1" w:themeShade="BF"/>
            <w:u w:val="single"/>
            <w:bdr w:val="none" w:sz="0" w:space="0" w:color="auto" w:frame="1"/>
          </w:rPr>
          <w:t>UNDP corporate website</w:t>
        </w:r>
      </w:hyperlink>
      <w:r w:rsidRPr="00D021DB">
        <w:rPr>
          <w:rFonts w:cstheme="minorHAnsi"/>
          <w:color w:val="000000"/>
        </w:rPr>
        <w:t>, individual Country Office websites, UNDP’s </w:t>
      </w:r>
      <w:hyperlink r:id="rId12" w:tgtFrame="_blank" w:history="1">
        <w:r w:rsidRPr="002643DD">
          <w:rPr>
            <w:rFonts w:eastAsia="Times New Roman" w:cstheme="minorHAnsi"/>
            <w:color w:val="2F5496" w:themeColor="accent1" w:themeShade="BF"/>
            <w:u w:val="single"/>
            <w:bdr w:val="none" w:sz="0" w:space="0" w:color="auto" w:frame="1"/>
          </w:rPr>
          <w:t>Programme and Operations Policies and Procedures</w:t>
        </w:r>
      </w:hyperlink>
      <w:r w:rsidRPr="00577242">
        <w:rPr>
          <w:rFonts w:eastAsia="Times New Roman" w:cstheme="minorHAnsi"/>
          <w:color w:val="000000"/>
        </w:rPr>
        <w:t>, and </w:t>
      </w:r>
      <w:hyperlink r:id="rId13" w:tgtFrame="_blank" w:history="1">
        <w:r w:rsidRPr="002643DD">
          <w:rPr>
            <w:rFonts w:eastAsia="Times New Roman" w:cstheme="minorHAnsi"/>
            <w:color w:val="2F5496" w:themeColor="accent1" w:themeShade="BF"/>
            <w:u w:val="single"/>
            <w:bdr w:val="none" w:sz="0" w:space="0" w:color="auto" w:frame="1"/>
          </w:rPr>
          <w:t>UNDP Transparency Portal</w:t>
        </w:r>
      </w:hyperlink>
      <w:r w:rsidRPr="00D021DB">
        <w:rPr>
          <w:rFonts w:cstheme="minorHAnsi"/>
          <w:color w:val="000000"/>
        </w:rPr>
        <w:t>, this Policy codifies existing principles, practices and procedures.</w:t>
      </w:r>
    </w:p>
    <w:p w14:paraId="0A5AB235" w14:textId="2D0DEDD5" w:rsidR="00235318" w:rsidRPr="00D021DB" w:rsidRDefault="00235318" w:rsidP="00235318">
      <w:pPr>
        <w:spacing w:before="100" w:beforeAutospacing="1" w:after="100" w:afterAutospacing="1" w:line="240" w:lineRule="auto"/>
        <w:textAlignment w:val="baseline"/>
        <w:rPr>
          <w:rFonts w:cstheme="minorHAnsi"/>
          <w:color w:val="000000"/>
        </w:rPr>
      </w:pPr>
      <w:r w:rsidRPr="00D021DB">
        <w:rPr>
          <w:rFonts w:cstheme="minorHAnsi"/>
          <w:color w:val="000000"/>
        </w:rPr>
        <w:t xml:space="preserve">4. The Policy has been developed taking into account major UN intergovernmental conferences, including the United Nations Millennium Development Goals Summit (2010) and the Rio +20 United Nations Conference on Sustainable Development (2012) and guided by international standards related to the right of access to information. It also takes into account other international fora and processes that have renewed the spirit of this Policy and UNDP commitment to transparency and accountability, including the UN Development Cooperation Forum, the </w:t>
      </w:r>
      <w:r w:rsidR="002643DD" w:rsidRPr="00D021DB">
        <w:rPr>
          <w:rFonts w:cstheme="minorHAnsi"/>
          <w:color w:val="000000"/>
        </w:rPr>
        <w:t>High-Level</w:t>
      </w:r>
      <w:r w:rsidRPr="00D021DB">
        <w:rPr>
          <w:rFonts w:cstheme="minorHAnsi"/>
          <w:color w:val="000000"/>
        </w:rPr>
        <w:t xml:space="preserve"> Forum on Aid Effectiveness, and the Global Partnership for Aid Effectiveness. </w:t>
      </w:r>
    </w:p>
    <w:p w14:paraId="547341EA" w14:textId="77777777" w:rsidR="00235318" w:rsidRPr="00D021DB" w:rsidRDefault="00235318" w:rsidP="00235318">
      <w:pPr>
        <w:spacing w:before="100" w:beforeAutospacing="1" w:after="100" w:afterAutospacing="1" w:line="240" w:lineRule="auto"/>
        <w:textAlignment w:val="baseline"/>
        <w:rPr>
          <w:rFonts w:cstheme="minorHAnsi"/>
          <w:color w:val="000000"/>
        </w:rPr>
      </w:pPr>
      <w:r w:rsidRPr="00D021DB">
        <w:rPr>
          <w:rFonts w:cstheme="minorHAnsi"/>
          <w:color w:val="000000"/>
        </w:rPr>
        <w:t>5. For the purposes of this Policy, information is defined as printed or electronic materials that provide knowledge about UNDP activities, including, but not limited to, programmes and operations of UNDP.</w:t>
      </w:r>
    </w:p>
    <w:p w14:paraId="64B4A3B8" w14:textId="77777777" w:rsidR="00235318" w:rsidRPr="00D021DB" w:rsidRDefault="00235318" w:rsidP="00235318">
      <w:pPr>
        <w:spacing w:beforeAutospacing="1" w:after="0" w:afterAutospacing="1" w:line="240" w:lineRule="auto"/>
        <w:textAlignment w:val="baseline"/>
        <w:rPr>
          <w:rFonts w:cstheme="minorHAnsi"/>
          <w:color w:val="000000"/>
        </w:rPr>
      </w:pPr>
      <w:r w:rsidRPr="00D021DB">
        <w:rPr>
          <w:rFonts w:cstheme="minorHAnsi"/>
          <w:color w:val="000000"/>
        </w:rPr>
        <w:t>6. This Policy applies to UNDP and to those associated Funds and Programmes administered by UNDP, namely, the United Nations Capital Development Fund (UNCDF) and United Nations Volunteers (UNV).  This Policy is available on the </w:t>
      </w:r>
      <w:hyperlink r:id="rId14" w:history="1">
        <w:r w:rsidRPr="002643DD">
          <w:rPr>
            <w:rFonts w:cstheme="minorHAnsi"/>
            <w:color w:val="2F5496" w:themeColor="accent1" w:themeShade="BF"/>
            <w:u w:val="single"/>
            <w:bdr w:val="none" w:sz="0" w:space="0" w:color="auto" w:frame="1"/>
          </w:rPr>
          <w:t>UNDP corporate website</w:t>
        </w:r>
      </w:hyperlink>
      <w:r w:rsidRPr="00D021DB">
        <w:rPr>
          <w:rFonts w:cstheme="minorHAnsi"/>
          <w:color w:val="000000"/>
        </w:rPr>
        <w:t>, as well as the websites of Country Offices and the associated Funds and Programmes.</w:t>
      </w:r>
    </w:p>
    <w:p w14:paraId="00F9B166" w14:textId="77777777" w:rsidR="00235318" w:rsidRPr="00D021DB" w:rsidRDefault="00235318" w:rsidP="00235318">
      <w:pPr>
        <w:spacing w:before="100" w:beforeAutospacing="1" w:after="100" w:afterAutospacing="1" w:line="240" w:lineRule="auto"/>
        <w:textAlignment w:val="baseline"/>
        <w:rPr>
          <w:rFonts w:cstheme="minorHAnsi"/>
          <w:color w:val="000000"/>
        </w:rPr>
      </w:pPr>
      <w:r w:rsidRPr="00D021DB">
        <w:rPr>
          <w:rFonts w:cstheme="minorHAnsi"/>
          <w:color w:val="000000"/>
        </w:rPr>
        <w:t>7. Compliance with this Policy shall be the responsibility of the respective Resident Representative in a Country Office, heads of Bureaux at Headquarters, and the Executive Coordinators of UNDP’s associated Funds and Programmes.</w:t>
      </w:r>
    </w:p>
    <w:p w14:paraId="06174A95" w14:textId="77777777" w:rsidR="00235318" w:rsidRPr="00D021DB" w:rsidRDefault="00235318" w:rsidP="00235318">
      <w:pPr>
        <w:spacing w:before="100" w:beforeAutospacing="1" w:after="100" w:afterAutospacing="1" w:line="240" w:lineRule="auto"/>
        <w:textAlignment w:val="baseline"/>
        <w:outlineLvl w:val="2"/>
        <w:rPr>
          <w:rFonts w:cstheme="minorHAnsi"/>
          <w:b/>
          <w:color w:val="000000"/>
        </w:rPr>
      </w:pPr>
      <w:r w:rsidRPr="00D021DB">
        <w:rPr>
          <w:rFonts w:cstheme="minorHAnsi"/>
          <w:b/>
          <w:color w:val="000000"/>
        </w:rPr>
        <w:lastRenderedPageBreak/>
        <w:t>II. Principles</w:t>
      </w:r>
    </w:p>
    <w:p w14:paraId="4694F645" w14:textId="77777777" w:rsidR="00235318" w:rsidRPr="00D021DB" w:rsidRDefault="00235318" w:rsidP="00235318">
      <w:pPr>
        <w:spacing w:before="100" w:beforeAutospacing="1" w:after="100" w:afterAutospacing="1" w:line="240" w:lineRule="auto"/>
        <w:textAlignment w:val="baseline"/>
        <w:rPr>
          <w:rFonts w:cstheme="minorHAnsi"/>
          <w:color w:val="000000"/>
        </w:rPr>
      </w:pPr>
      <w:r w:rsidRPr="00D021DB">
        <w:rPr>
          <w:rFonts w:cstheme="minorHAnsi"/>
          <w:color w:val="000000"/>
        </w:rPr>
        <w:t>8. This Policy is based on the following principles:</w:t>
      </w:r>
    </w:p>
    <w:p w14:paraId="5BB8869F" w14:textId="77777777" w:rsidR="00235318" w:rsidRPr="00D021DB" w:rsidRDefault="00235318" w:rsidP="00235318">
      <w:pPr>
        <w:spacing w:beforeAutospacing="1" w:after="0" w:afterAutospacing="1" w:line="240" w:lineRule="auto"/>
        <w:textAlignment w:val="baseline"/>
        <w:rPr>
          <w:rFonts w:cstheme="minorHAnsi"/>
          <w:color w:val="000000"/>
        </w:rPr>
      </w:pPr>
      <w:r w:rsidRPr="00D021DB">
        <w:rPr>
          <w:rFonts w:cstheme="minorHAnsi"/>
          <w:b/>
          <w:color w:val="000000"/>
          <w:bdr w:val="none" w:sz="0" w:space="0" w:color="auto" w:frame="1"/>
        </w:rPr>
        <w:t>Principle 1: Maximize access to information</w:t>
      </w:r>
      <w:r w:rsidRPr="00D021DB">
        <w:rPr>
          <w:rFonts w:cstheme="minorHAnsi"/>
          <w:color w:val="000000"/>
        </w:rPr>
        <w:t>. UNDP reaffirms its commitment to transparency in all of its activities and therefore seeks to maximize access to any documents and information that it produces and to information in its possession that is not on the list of exceptions as set out in Chapter IV of this Policy.</w:t>
      </w:r>
    </w:p>
    <w:p w14:paraId="51115C46" w14:textId="77777777" w:rsidR="00235318" w:rsidRPr="00D021DB" w:rsidRDefault="00235318" w:rsidP="00235318">
      <w:pPr>
        <w:spacing w:beforeAutospacing="1" w:after="0" w:afterAutospacing="1" w:line="240" w:lineRule="auto"/>
        <w:textAlignment w:val="baseline"/>
        <w:rPr>
          <w:rFonts w:cstheme="minorHAnsi"/>
          <w:color w:val="000000"/>
        </w:rPr>
      </w:pPr>
      <w:r w:rsidRPr="00D021DB">
        <w:rPr>
          <w:rFonts w:cstheme="minorHAnsi"/>
          <w:b/>
          <w:color w:val="000000"/>
          <w:bdr w:val="none" w:sz="0" w:space="0" w:color="auto" w:frame="1"/>
        </w:rPr>
        <w:t>Principle 2: Limited exceptions</w:t>
      </w:r>
      <w:r w:rsidRPr="00D021DB">
        <w:rPr>
          <w:rFonts w:cstheme="minorHAnsi"/>
          <w:color w:val="000000"/>
        </w:rPr>
        <w:t xml:space="preserve">. Any exceptions to disclosure will be predicated upon the possibility, narrowly and clearly defined, that the potential harm to individuals, interests, entities or parties arising from the disclosure of information would outweigh the benefits, that UNDP is legally obliged to non-disclosure or has received information from third parties clearly marked as confidential. UNDP may, in exceptional circumstances, decide not to disclose or delay dissemination of information that would normally be accessible if it determines that the harm that might occur by doing so will outweigh the benefits of access. UNDP may also, in exceptional circumstances, make available to the public information ordinarily excluded from disclosure when it determines that the benefit would outweigh the potential harm, </w:t>
      </w:r>
      <w:r w:rsidRPr="00577242">
        <w:rPr>
          <w:rFonts w:eastAsia="Times New Roman" w:cstheme="minorHAnsi"/>
          <w:color w:val="000000"/>
        </w:rPr>
        <w:t>except</w:t>
      </w:r>
      <w:r w:rsidRPr="00D021DB">
        <w:rPr>
          <w:rFonts w:cstheme="minorHAnsi"/>
          <w:color w:val="000000"/>
        </w:rPr>
        <w:t xml:space="preserve"> where UNDP is legally obligated to confidentiality.</w:t>
      </w:r>
    </w:p>
    <w:p w14:paraId="220DD375" w14:textId="77777777" w:rsidR="00235318" w:rsidRPr="00D021DB" w:rsidRDefault="00235318" w:rsidP="00235318">
      <w:pPr>
        <w:spacing w:beforeAutospacing="1" w:after="0" w:afterAutospacing="1" w:line="240" w:lineRule="auto"/>
        <w:textAlignment w:val="baseline"/>
        <w:rPr>
          <w:rFonts w:cstheme="minorHAnsi"/>
          <w:color w:val="000000"/>
        </w:rPr>
      </w:pPr>
      <w:r w:rsidRPr="00D021DB">
        <w:rPr>
          <w:rFonts w:cstheme="minorHAnsi"/>
          <w:b/>
          <w:color w:val="000000"/>
          <w:bdr w:val="none" w:sz="0" w:space="0" w:color="auto" w:frame="1"/>
        </w:rPr>
        <w:t>Principle 3: Simple and broad access to information</w:t>
      </w:r>
      <w:r w:rsidRPr="00D021DB">
        <w:rPr>
          <w:rFonts w:cstheme="minorHAnsi"/>
          <w:color w:val="000000"/>
        </w:rPr>
        <w:t>. UNDP will employ all practical means to facilitate access to information, maximize access to such information, and use clear and cost-effective procedures and timelines for processing requests.</w:t>
      </w:r>
    </w:p>
    <w:p w14:paraId="0775E3CF" w14:textId="77777777" w:rsidR="00235318" w:rsidRPr="00D021DB" w:rsidRDefault="00235318" w:rsidP="00235318">
      <w:pPr>
        <w:spacing w:beforeAutospacing="1" w:after="0" w:afterAutospacing="1" w:line="240" w:lineRule="auto"/>
        <w:textAlignment w:val="baseline"/>
        <w:rPr>
          <w:rFonts w:cstheme="minorHAnsi"/>
          <w:color w:val="000000"/>
        </w:rPr>
      </w:pPr>
      <w:r w:rsidRPr="00D021DB">
        <w:rPr>
          <w:rFonts w:cstheme="minorHAnsi"/>
          <w:b/>
          <w:color w:val="000000"/>
          <w:bdr w:val="none" w:sz="0" w:space="0" w:color="auto" w:frame="1"/>
        </w:rPr>
        <w:t>Principle 4: Explanations of decisions and right to review</w:t>
      </w:r>
      <w:r w:rsidRPr="00D021DB">
        <w:rPr>
          <w:rFonts w:cstheme="minorHAnsi"/>
          <w:color w:val="000000"/>
        </w:rPr>
        <w:t>. When denying access to information on request UNDP will provide an explanation for its decision. Requesters who believe they have been denied access to information in violation of this Policy will have the right to such decision reviewed by the Information Disclosure Oversight Panel.</w:t>
      </w:r>
    </w:p>
    <w:p w14:paraId="50B1276F" w14:textId="77777777" w:rsidR="00235318" w:rsidRPr="00D021DB" w:rsidRDefault="00235318" w:rsidP="00235318">
      <w:pPr>
        <w:spacing w:before="100" w:beforeAutospacing="1" w:after="100" w:afterAutospacing="1" w:line="240" w:lineRule="auto"/>
        <w:textAlignment w:val="baseline"/>
        <w:outlineLvl w:val="2"/>
        <w:rPr>
          <w:rFonts w:cstheme="minorHAnsi"/>
          <w:b/>
          <w:color w:val="000000"/>
        </w:rPr>
      </w:pPr>
      <w:r w:rsidRPr="00D021DB">
        <w:rPr>
          <w:rFonts w:cstheme="minorHAnsi"/>
          <w:b/>
          <w:color w:val="000000"/>
        </w:rPr>
        <w:t xml:space="preserve">III. Public </w:t>
      </w:r>
      <w:r w:rsidRPr="00577242">
        <w:rPr>
          <w:rFonts w:eastAsia="Times New Roman" w:cstheme="minorHAnsi"/>
          <w:b/>
          <w:bCs/>
          <w:color w:val="000000"/>
        </w:rPr>
        <w:t>Access</w:t>
      </w:r>
      <w:r w:rsidRPr="00D021DB">
        <w:rPr>
          <w:rFonts w:cstheme="minorHAnsi"/>
          <w:b/>
          <w:color w:val="000000"/>
        </w:rPr>
        <w:t xml:space="preserve"> and </w:t>
      </w:r>
      <w:r w:rsidRPr="00577242">
        <w:rPr>
          <w:rFonts w:eastAsia="Times New Roman" w:cstheme="minorHAnsi"/>
          <w:b/>
          <w:bCs/>
          <w:color w:val="000000"/>
        </w:rPr>
        <w:t>Request</w:t>
      </w:r>
      <w:r w:rsidRPr="00D021DB">
        <w:rPr>
          <w:rFonts w:cstheme="minorHAnsi"/>
          <w:b/>
          <w:color w:val="000000"/>
        </w:rPr>
        <w:t xml:space="preserve"> for </w:t>
      </w:r>
      <w:r w:rsidRPr="00577242">
        <w:rPr>
          <w:rFonts w:eastAsia="Times New Roman" w:cstheme="minorHAnsi"/>
          <w:b/>
          <w:bCs/>
          <w:color w:val="000000"/>
        </w:rPr>
        <w:t>Information</w:t>
      </w:r>
    </w:p>
    <w:p w14:paraId="37429FBF" w14:textId="77777777" w:rsidR="00235318" w:rsidRPr="00D021DB" w:rsidRDefault="00235318" w:rsidP="00235318">
      <w:pPr>
        <w:spacing w:before="100" w:beforeAutospacing="1" w:after="100" w:afterAutospacing="1" w:line="240" w:lineRule="auto"/>
        <w:textAlignment w:val="baseline"/>
        <w:rPr>
          <w:rFonts w:cstheme="minorHAnsi"/>
          <w:color w:val="000000"/>
        </w:rPr>
      </w:pPr>
      <w:r w:rsidRPr="00D021DB">
        <w:rPr>
          <w:rFonts w:cstheme="minorHAnsi"/>
          <w:color w:val="000000"/>
        </w:rPr>
        <w:t>9. UNDP seeks to maximize access to information that it produces and/or possesses and will therefore disclose any information not contained in the list of exceptions set out in Chapter IV of this Policy.</w:t>
      </w:r>
    </w:p>
    <w:p w14:paraId="11F734BC" w14:textId="77777777" w:rsidR="00235318" w:rsidRPr="00D021DB" w:rsidRDefault="00235318" w:rsidP="00235318">
      <w:pPr>
        <w:spacing w:before="100" w:beforeAutospacing="1" w:after="100" w:afterAutospacing="1" w:line="240" w:lineRule="auto"/>
        <w:textAlignment w:val="baseline"/>
        <w:rPr>
          <w:rFonts w:cstheme="minorHAnsi"/>
          <w:color w:val="000000"/>
        </w:rPr>
      </w:pPr>
      <w:r w:rsidRPr="00D021DB">
        <w:rPr>
          <w:rFonts w:cstheme="minorHAnsi"/>
          <w:color w:val="000000"/>
        </w:rPr>
        <w:t>10. As a matter of principle, UNDP will share the majority of the information in its possession with stakeholders and the public at large, either proactively or upon request, subject to specified exceptions to presumed disclosure.</w:t>
      </w:r>
    </w:p>
    <w:p w14:paraId="53AEDBAD" w14:textId="77777777" w:rsidR="00235318" w:rsidRDefault="00235318" w:rsidP="00235318">
      <w:pPr>
        <w:spacing w:beforeAutospacing="1" w:after="0" w:afterAutospacing="1" w:line="240" w:lineRule="auto"/>
        <w:textAlignment w:val="baseline"/>
        <w:rPr>
          <w:rFonts w:cstheme="minorHAnsi"/>
          <w:color w:val="000000"/>
        </w:rPr>
      </w:pPr>
      <w:r w:rsidRPr="00D021DB">
        <w:rPr>
          <w:rFonts w:cstheme="minorHAnsi"/>
          <w:color w:val="000000"/>
        </w:rPr>
        <w:t>11. The information enumerated in paragraphs 12 and 13, as further described in Annex 1, is available on UNDP websites. Country specific documentation is available from the appropriate Regional and Central Bureaux, Country Office websites, and </w:t>
      </w:r>
      <w:hyperlink r:id="rId15" w:tgtFrame="_blank" w:history="1">
        <w:r w:rsidRPr="002643DD">
          <w:rPr>
            <w:rFonts w:eastAsia="Times New Roman" w:cstheme="minorHAnsi"/>
            <w:color w:val="2F5496" w:themeColor="accent1" w:themeShade="BF"/>
            <w:u w:val="single"/>
            <w:bdr w:val="none" w:sz="0" w:space="0" w:color="auto" w:frame="1"/>
          </w:rPr>
          <w:t>UNDP Transparency Portal</w:t>
        </w:r>
      </w:hyperlink>
      <w:r w:rsidRPr="00D021DB">
        <w:rPr>
          <w:rFonts w:cstheme="minorHAnsi"/>
          <w:color w:val="000000"/>
        </w:rPr>
        <w:t>.</w:t>
      </w:r>
    </w:p>
    <w:p w14:paraId="762E4B58" w14:textId="77777777" w:rsidR="00235318" w:rsidRPr="00D021DB" w:rsidRDefault="00235318" w:rsidP="00235318">
      <w:pPr>
        <w:spacing w:before="100" w:beforeAutospacing="1" w:after="100" w:afterAutospacing="1" w:line="240" w:lineRule="auto"/>
        <w:textAlignment w:val="baseline"/>
        <w:rPr>
          <w:rFonts w:cstheme="minorHAnsi"/>
          <w:color w:val="000000"/>
        </w:rPr>
      </w:pPr>
      <w:r w:rsidRPr="00D021DB">
        <w:rPr>
          <w:rFonts w:cstheme="minorHAnsi"/>
          <w:color w:val="000000"/>
        </w:rPr>
        <w:t>12. Information about UNDP Country Programme Management</w:t>
      </w:r>
    </w:p>
    <w:p w14:paraId="690D6474" w14:textId="77777777" w:rsidR="00235318" w:rsidRPr="00577242" w:rsidRDefault="00235318" w:rsidP="00235318">
      <w:pPr>
        <w:spacing w:beforeAutospacing="1" w:after="0" w:afterAutospacing="1" w:line="240" w:lineRule="auto"/>
        <w:textAlignment w:val="baseline"/>
        <w:rPr>
          <w:rFonts w:eastAsia="Times New Roman" w:cstheme="minorHAnsi"/>
          <w:color w:val="000000"/>
        </w:rPr>
      </w:pPr>
      <w:r w:rsidRPr="00577242">
        <w:rPr>
          <w:rFonts w:eastAsia="Times New Roman" w:cstheme="minorHAnsi"/>
          <w:color w:val="000000"/>
        </w:rPr>
        <w:t>(a) </w:t>
      </w:r>
      <w:hyperlink r:id="rId16" w:anchor="SBAA" w:history="1">
        <w:r w:rsidRPr="002643DD">
          <w:rPr>
            <w:rFonts w:eastAsia="Times New Roman" w:cstheme="minorHAnsi"/>
            <w:color w:val="2F5496" w:themeColor="accent1" w:themeShade="BF"/>
            <w:u w:val="single"/>
            <w:bdr w:val="none" w:sz="0" w:space="0" w:color="auto" w:frame="1"/>
          </w:rPr>
          <w:t>Standard Basic Assistance Agreements</w:t>
        </w:r>
      </w:hyperlink>
    </w:p>
    <w:p w14:paraId="41D3AF26" w14:textId="77777777" w:rsidR="00235318" w:rsidRPr="00577242" w:rsidRDefault="00235318" w:rsidP="00235318">
      <w:pPr>
        <w:spacing w:beforeAutospacing="1" w:after="0" w:afterAutospacing="1" w:line="240" w:lineRule="auto"/>
        <w:textAlignment w:val="baseline"/>
        <w:rPr>
          <w:rFonts w:eastAsia="Times New Roman" w:cstheme="minorHAnsi"/>
          <w:color w:val="000000"/>
        </w:rPr>
      </w:pPr>
      <w:r w:rsidRPr="00577242">
        <w:rPr>
          <w:rFonts w:eastAsia="Times New Roman" w:cstheme="minorHAnsi"/>
          <w:color w:val="000000"/>
        </w:rPr>
        <w:lastRenderedPageBreak/>
        <w:t>(b) </w:t>
      </w:r>
      <w:hyperlink r:id="rId17" w:anchor="CCA" w:history="1">
        <w:r w:rsidRPr="002643DD">
          <w:rPr>
            <w:rFonts w:eastAsia="Times New Roman" w:cstheme="minorHAnsi"/>
            <w:color w:val="2F5496" w:themeColor="accent1" w:themeShade="BF"/>
            <w:u w:val="single"/>
            <w:bdr w:val="none" w:sz="0" w:space="0" w:color="auto" w:frame="1"/>
          </w:rPr>
          <w:t>Common Country Analysis / United Nations Sustainable Development Cooperation Frameworks (CCA/UNSDCF)</w:t>
        </w:r>
      </w:hyperlink>
    </w:p>
    <w:p w14:paraId="70F32C0E" w14:textId="77777777" w:rsidR="00235318" w:rsidRPr="00577242" w:rsidRDefault="00235318" w:rsidP="00235318">
      <w:pPr>
        <w:spacing w:beforeAutospacing="1" w:after="0" w:afterAutospacing="1" w:line="240" w:lineRule="auto"/>
        <w:textAlignment w:val="baseline"/>
        <w:rPr>
          <w:rFonts w:eastAsia="Times New Roman" w:cstheme="minorHAnsi"/>
          <w:color w:val="000000"/>
        </w:rPr>
      </w:pPr>
      <w:r w:rsidRPr="00577242">
        <w:rPr>
          <w:rFonts w:eastAsia="Times New Roman" w:cstheme="minorHAnsi"/>
          <w:color w:val="000000"/>
        </w:rPr>
        <w:t>(c) </w:t>
      </w:r>
      <w:hyperlink r:id="rId18" w:anchor="CPD" w:history="1">
        <w:r w:rsidRPr="002643DD">
          <w:rPr>
            <w:rFonts w:eastAsia="Times New Roman" w:cstheme="minorHAnsi"/>
            <w:color w:val="2F5496" w:themeColor="accent1" w:themeShade="BF"/>
            <w:u w:val="single"/>
            <w:bdr w:val="none" w:sz="0" w:space="0" w:color="auto" w:frame="1"/>
          </w:rPr>
          <w:t>UNDP Country Programme Documents and/or “One Plan” Documents</w:t>
        </w:r>
      </w:hyperlink>
    </w:p>
    <w:p w14:paraId="3BEDFA77" w14:textId="77777777" w:rsidR="00235318" w:rsidRPr="00577242" w:rsidRDefault="00235318" w:rsidP="00235318">
      <w:pPr>
        <w:spacing w:beforeAutospacing="1" w:after="0" w:afterAutospacing="1" w:line="240" w:lineRule="auto"/>
        <w:textAlignment w:val="baseline"/>
        <w:rPr>
          <w:rFonts w:eastAsia="Times New Roman" w:cstheme="minorHAnsi"/>
          <w:color w:val="000000"/>
        </w:rPr>
      </w:pPr>
      <w:r w:rsidRPr="00577242">
        <w:rPr>
          <w:rFonts w:eastAsia="Times New Roman" w:cstheme="minorHAnsi"/>
          <w:color w:val="000000"/>
        </w:rPr>
        <w:t>(d) </w:t>
      </w:r>
      <w:hyperlink r:id="rId19" w:anchor="CPAP" w:history="1">
        <w:r w:rsidRPr="002643DD">
          <w:rPr>
            <w:rFonts w:eastAsia="Times New Roman" w:cstheme="minorHAnsi"/>
            <w:color w:val="2F5496" w:themeColor="accent1" w:themeShade="BF"/>
            <w:u w:val="single"/>
            <w:bdr w:val="none" w:sz="0" w:space="0" w:color="auto" w:frame="1"/>
          </w:rPr>
          <w:t>Multi Year Work Plans and/or Annual Work Plans</w:t>
        </w:r>
      </w:hyperlink>
    </w:p>
    <w:p w14:paraId="33AE77EE" w14:textId="77777777" w:rsidR="00235318" w:rsidRPr="00577242" w:rsidRDefault="00235318" w:rsidP="00235318">
      <w:pPr>
        <w:spacing w:beforeAutospacing="1" w:after="0" w:afterAutospacing="1" w:line="240" w:lineRule="auto"/>
        <w:textAlignment w:val="baseline"/>
        <w:rPr>
          <w:rFonts w:eastAsia="Times New Roman" w:cstheme="minorHAnsi"/>
          <w:color w:val="000000"/>
        </w:rPr>
      </w:pPr>
      <w:r w:rsidRPr="00577242">
        <w:rPr>
          <w:rFonts w:eastAsia="Times New Roman" w:cstheme="minorHAnsi"/>
          <w:color w:val="000000"/>
        </w:rPr>
        <w:t>(e) </w:t>
      </w:r>
      <w:hyperlink r:id="rId20" w:anchor="Projectinfo" w:history="1">
        <w:r w:rsidRPr="002643DD">
          <w:rPr>
            <w:rFonts w:eastAsia="Times New Roman" w:cstheme="minorHAnsi"/>
            <w:color w:val="2F5496" w:themeColor="accent1" w:themeShade="BF"/>
            <w:u w:val="single"/>
            <w:bdr w:val="none" w:sz="0" w:space="0" w:color="auto" w:frame="1"/>
          </w:rPr>
          <w:t>General UNDP Project Information</w:t>
        </w:r>
      </w:hyperlink>
    </w:p>
    <w:p w14:paraId="473BB0FD" w14:textId="77777777" w:rsidR="00235318" w:rsidRPr="00577242" w:rsidRDefault="00235318" w:rsidP="00235318">
      <w:pPr>
        <w:spacing w:beforeAutospacing="1" w:after="0" w:afterAutospacing="1" w:line="240" w:lineRule="auto"/>
        <w:textAlignment w:val="baseline"/>
        <w:rPr>
          <w:rFonts w:eastAsia="Times New Roman" w:cstheme="minorHAnsi"/>
          <w:color w:val="000000"/>
        </w:rPr>
      </w:pPr>
      <w:r w:rsidRPr="00577242">
        <w:rPr>
          <w:rFonts w:eastAsia="Times New Roman" w:cstheme="minorHAnsi"/>
          <w:color w:val="000000"/>
        </w:rPr>
        <w:t>(f) </w:t>
      </w:r>
      <w:hyperlink r:id="rId21" w:anchor="Prodoc" w:history="1">
        <w:r w:rsidRPr="002643DD">
          <w:rPr>
            <w:rFonts w:eastAsia="Times New Roman" w:cstheme="minorHAnsi"/>
            <w:color w:val="2F5496" w:themeColor="accent1" w:themeShade="BF"/>
            <w:u w:val="single"/>
            <w:bdr w:val="none" w:sz="0" w:space="0" w:color="auto" w:frame="1"/>
          </w:rPr>
          <w:t>Project Documents</w:t>
        </w:r>
      </w:hyperlink>
    </w:p>
    <w:p w14:paraId="5801B758" w14:textId="77777777" w:rsidR="00235318" w:rsidRPr="00577242" w:rsidRDefault="00235318" w:rsidP="00235318">
      <w:pPr>
        <w:spacing w:beforeAutospacing="1" w:after="0" w:afterAutospacing="1" w:line="240" w:lineRule="auto"/>
        <w:textAlignment w:val="baseline"/>
        <w:rPr>
          <w:rFonts w:eastAsia="Times New Roman" w:cstheme="minorHAnsi"/>
          <w:color w:val="000000"/>
        </w:rPr>
      </w:pPr>
      <w:r w:rsidRPr="00577242">
        <w:rPr>
          <w:rFonts w:eastAsia="Times New Roman" w:cstheme="minorHAnsi"/>
          <w:color w:val="000000"/>
        </w:rPr>
        <w:t>(g) </w:t>
      </w:r>
      <w:hyperlink r:id="rId22" w:anchor="SESAMP" w:history="1">
        <w:r w:rsidRPr="002643DD">
          <w:rPr>
            <w:rFonts w:eastAsia="Times New Roman" w:cstheme="minorHAnsi"/>
            <w:color w:val="2F5496" w:themeColor="accent1" w:themeShade="BF"/>
            <w:u w:val="single"/>
            <w:bdr w:val="none" w:sz="0" w:space="0" w:color="auto" w:frame="1"/>
          </w:rPr>
          <w:t>Social and Environmental Screenings, Assessments, Management Plans</w:t>
        </w:r>
      </w:hyperlink>
    </w:p>
    <w:p w14:paraId="54E39837" w14:textId="77777777" w:rsidR="00235318" w:rsidRPr="00577242" w:rsidRDefault="00235318" w:rsidP="00235318">
      <w:pPr>
        <w:spacing w:beforeAutospacing="1" w:after="0" w:afterAutospacing="1" w:line="240" w:lineRule="auto"/>
        <w:textAlignment w:val="baseline"/>
        <w:rPr>
          <w:rFonts w:eastAsia="Times New Roman" w:cstheme="minorHAnsi"/>
          <w:color w:val="000000"/>
        </w:rPr>
      </w:pPr>
      <w:r w:rsidRPr="00577242">
        <w:rPr>
          <w:rFonts w:eastAsia="Times New Roman" w:cstheme="minorHAnsi"/>
          <w:color w:val="000000"/>
        </w:rPr>
        <w:t>(h) </w:t>
      </w:r>
      <w:hyperlink r:id="rId23" w:anchor="PPR" w:history="1">
        <w:r w:rsidRPr="002643DD">
          <w:rPr>
            <w:rFonts w:eastAsia="Times New Roman" w:cstheme="minorHAnsi"/>
            <w:color w:val="2F5496" w:themeColor="accent1" w:themeShade="BF"/>
            <w:u w:val="single"/>
            <w:bdr w:val="none" w:sz="0" w:space="0" w:color="auto" w:frame="1"/>
          </w:rPr>
          <w:t>Project Performance Reports</w:t>
        </w:r>
      </w:hyperlink>
    </w:p>
    <w:p w14:paraId="3A534960" w14:textId="77777777" w:rsidR="00235318" w:rsidRPr="00577242" w:rsidRDefault="00235318" w:rsidP="00235318">
      <w:pPr>
        <w:spacing w:beforeAutospacing="1" w:after="0" w:afterAutospacing="1" w:line="240" w:lineRule="auto"/>
        <w:textAlignment w:val="baseline"/>
        <w:rPr>
          <w:rFonts w:eastAsia="Times New Roman" w:cstheme="minorHAnsi"/>
          <w:color w:val="000000"/>
        </w:rPr>
      </w:pPr>
      <w:r w:rsidRPr="00577242">
        <w:rPr>
          <w:rFonts w:eastAsia="Times New Roman" w:cstheme="minorHAnsi"/>
          <w:color w:val="000000"/>
        </w:rPr>
        <w:t> (j)  </w:t>
      </w:r>
      <w:hyperlink r:id="rId24" w:anchor="evaluationreports" w:history="1">
        <w:r w:rsidRPr="002643DD">
          <w:rPr>
            <w:rFonts w:eastAsia="Times New Roman" w:cstheme="minorHAnsi"/>
            <w:color w:val="2F5496" w:themeColor="accent1" w:themeShade="BF"/>
            <w:u w:val="single"/>
            <w:bdr w:val="none" w:sz="0" w:space="0" w:color="auto" w:frame="1"/>
          </w:rPr>
          <w:t>Evaluation Reports</w:t>
        </w:r>
      </w:hyperlink>
    </w:p>
    <w:p w14:paraId="2832C816" w14:textId="77777777" w:rsidR="00235318" w:rsidRPr="00D021DB" w:rsidRDefault="00235318" w:rsidP="00235318">
      <w:pPr>
        <w:spacing w:before="100" w:beforeAutospacing="1" w:after="100" w:afterAutospacing="1" w:line="240" w:lineRule="auto"/>
        <w:textAlignment w:val="baseline"/>
        <w:rPr>
          <w:rFonts w:cstheme="minorHAnsi"/>
          <w:color w:val="000000"/>
        </w:rPr>
      </w:pPr>
      <w:r w:rsidRPr="00D021DB">
        <w:rPr>
          <w:rFonts w:cstheme="minorHAnsi"/>
          <w:color w:val="000000"/>
        </w:rPr>
        <w:t>13. Information about UNDP Operations:</w:t>
      </w:r>
    </w:p>
    <w:p w14:paraId="3F32B029" w14:textId="77777777" w:rsidR="00235318" w:rsidRPr="00577242" w:rsidRDefault="00235318" w:rsidP="00235318">
      <w:pPr>
        <w:spacing w:beforeAutospacing="1" w:after="0" w:afterAutospacing="1" w:line="240" w:lineRule="auto"/>
        <w:textAlignment w:val="baseline"/>
        <w:rPr>
          <w:rFonts w:eastAsia="Times New Roman" w:cstheme="minorHAnsi"/>
          <w:color w:val="000000"/>
        </w:rPr>
      </w:pPr>
      <w:r w:rsidRPr="00577242">
        <w:rPr>
          <w:rFonts w:eastAsia="Times New Roman" w:cstheme="minorHAnsi"/>
          <w:color w:val="000000"/>
        </w:rPr>
        <w:t>(a) </w:t>
      </w:r>
      <w:hyperlink r:id="rId25" w:anchor="Execboard" w:history="1">
        <w:r w:rsidRPr="002643DD">
          <w:rPr>
            <w:rFonts w:eastAsia="Times New Roman" w:cstheme="minorHAnsi"/>
            <w:color w:val="2F5496" w:themeColor="accent1" w:themeShade="BF"/>
            <w:u w:val="single"/>
            <w:bdr w:val="none" w:sz="0" w:space="0" w:color="auto" w:frame="1"/>
          </w:rPr>
          <w:t>UNDP Executive Board</w:t>
        </w:r>
      </w:hyperlink>
    </w:p>
    <w:p w14:paraId="169CE944" w14:textId="77777777" w:rsidR="00235318" w:rsidRPr="00577242" w:rsidRDefault="00235318" w:rsidP="00235318">
      <w:pPr>
        <w:spacing w:beforeAutospacing="1" w:after="0" w:afterAutospacing="1" w:line="240" w:lineRule="auto"/>
        <w:textAlignment w:val="baseline"/>
        <w:rPr>
          <w:rFonts w:eastAsia="Times New Roman" w:cstheme="minorHAnsi"/>
          <w:color w:val="000000"/>
        </w:rPr>
      </w:pPr>
      <w:r w:rsidRPr="00577242">
        <w:rPr>
          <w:rFonts w:eastAsia="Times New Roman" w:cstheme="minorHAnsi"/>
          <w:color w:val="000000"/>
        </w:rPr>
        <w:t>(b) </w:t>
      </w:r>
      <w:hyperlink r:id="rId26" w:anchor="Leadership" w:history="1">
        <w:r w:rsidRPr="002643DD">
          <w:rPr>
            <w:rFonts w:eastAsia="Times New Roman" w:cstheme="minorHAnsi"/>
            <w:color w:val="2F5496" w:themeColor="accent1" w:themeShade="BF"/>
            <w:u w:val="single"/>
            <w:bdr w:val="none" w:sz="0" w:space="0" w:color="auto" w:frame="1"/>
          </w:rPr>
          <w:t>UNDP leadership</w:t>
        </w:r>
      </w:hyperlink>
    </w:p>
    <w:p w14:paraId="1CAD9D69" w14:textId="77777777" w:rsidR="00235318" w:rsidRPr="00577242" w:rsidRDefault="00235318" w:rsidP="00235318">
      <w:pPr>
        <w:spacing w:beforeAutospacing="1" w:after="0" w:afterAutospacing="1" w:line="240" w:lineRule="auto"/>
        <w:textAlignment w:val="baseline"/>
        <w:rPr>
          <w:rFonts w:eastAsia="Times New Roman" w:cstheme="minorHAnsi"/>
          <w:color w:val="000000"/>
        </w:rPr>
      </w:pPr>
      <w:r w:rsidRPr="00577242">
        <w:rPr>
          <w:rFonts w:eastAsia="Times New Roman" w:cstheme="minorHAnsi"/>
          <w:color w:val="000000"/>
        </w:rPr>
        <w:t>(c) </w:t>
      </w:r>
      <w:hyperlink r:id="rId27" w:anchor="Financialinfo" w:history="1">
        <w:r w:rsidRPr="002643DD">
          <w:rPr>
            <w:rFonts w:eastAsia="Times New Roman" w:cstheme="minorHAnsi"/>
            <w:color w:val="2F5496" w:themeColor="accent1" w:themeShade="BF"/>
            <w:u w:val="single"/>
            <w:bdr w:val="none" w:sz="0" w:space="0" w:color="auto" w:frame="1"/>
          </w:rPr>
          <w:t>UNDP financial information</w:t>
        </w:r>
      </w:hyperlink>
    </w:p>
    <w:p w14:paraId="4B7C9877" w14:textId="77777777" w:rsidR="00235318" w:rsidRPr="00577242" w:rsidRDefault="00235318" w:rsidP="00235318">
      <w:pPr>
        <w:spacing w:beforeAutospacing="1" w:after="0" w:afterAutospacing="1" w:line="240" w:lineRule="auto"/>
        <w:textAlignment w:val="baseline"/>
        <w:rPr>
          <w:rFonts w:eastAsia="Times New Roman" w:cstheme="minorHAnsi"/>
          <w:color w:val="000000"/>
        </w:rPr>
      </w:pPr>
      <w:r w:rsidRPr="00577242">
        <w:rPr>
          <w:rFonts w:eastAsia="Times New Roman" w:cstheme="minorHAnsi"/>
          <w:color w:val="000000"/>
        </w:rPr>
        <w:t>(d) </w:t>
      </w:r>
      <w:hyperlink r:id="rId28" w:anchor="Procurement" w:history="1">
        <w:r w:rsidRPr="002643DD">
          <w:rPr>
            <w:rFonts w:eastAsia="Times New Roman" w:cstheme="minorHAnsi"/>
            <w:color w:val="2F5496" w:themeColor="accent1" w:themeShade="BF"/>
            <w:u w:val="single"/>
            <w:bdr w:val="none" w:sz="0" w:space="0" w:color="auto" w:frame="1"/>
          </w:rPr>
          <w:t>UNDP procurement</w:t>
        </w:r>
      </w:hyperlink>
    </w:p>
    <w:p w14:paraId="05F1E679" w14:textId="77777777" w:rsidR="00235318" w:rsidRPr="00577242" w:rsidRDefault="00235318" w:rsidP="00235318">
      <w:pPr>
        <w:spacing w:beforeAutospacing="1" w:after="0" w:afterAutospacing="1" w:line="240" w:lineRule="auto"/>
        <w:textAlignment w:val="baseline"/>
        <w:rPr>
          <w:rFonts w:eastAsia="Times New Roman" w:cstheme="minorHAnsi"/>
          <w:color w:val="000000"/>
        </w:rPr>
      </w:pPr>
      <w:r w:rsidRPr="00577242">
        <w:rPr>
          <w:rFonts w:eastAsia="Times New Roman" w:cstheme="minorHAnsi"/>
          <w:color w:val="000000"/>
        </w:rPr>
        <w:t>(e) </w:t>
      </w:r>
      <w:hyperlink r:id="rId29" w:anchor="Audit" w:history="1">
        <w:r w:rsidRPr="002643DD">
          <w:rPr>
            <w:rFonts w:eastAsia="Times New Roman" w:cstheme="minorHAnsi"/>
            <w:color w:val="2F5496" w:themeColor="accent1" w:themeShade="BF"/>
            <w:u w:val="single"/>
            <w:bdr w:val="none" w:sz="0" w:space="0" w:color="auto" w:frame="1"/>
          </w:rPr>
          <w:t>UNDP internal audit reports as of October 2008</w:t>
        </w:r>
      </w:hyperlink>
    </w:p>
    <w:p w14:paraId="2C23703F" w14:textId="77777777" w:rsidR="00235318" w:rsidRPr="00D021DB" w:rsidRDefault="00235318" w:rsidP="00235318">
      <w:pPr>
        <w:spacing w:beforeAutospacing="1" w:after="0" w:afterAutospacing="1" w:line="240" w:lineRule="auto"/>
        <w:textAlignment w:val="baseline"/>
        <w:rPr>
          <w:rFonts w:cstheme="minorHAnsi"/>
          <w:color w:val="000000"/>
        </w:rPr>
      </w:pPr>
      <w:r w:rsidRPr="00577242">
        <w:rPr>
          <w:rFonts w:eastAsia="Times New Roman" w:cstheme="minorHAnsi"/>
          <w:color w:val="000000"/>
        </w:rPr>
        <w:t>(f) </w:t>
      </w:r>
      <w:hyperlink r:id="rId30" w:anchor="Disciplinary" w:history="1">
        <w:r w:rsidRPr="002643DD">
          <w:rPr>
            <w:rFonts w:eastAsia="Times New Roman" w:cstheme="minorHAnsi"/>
            <w:color w:val="2F5496" w:themeColor="accent1" w:themeShade="BF"/>
            <w:u w:val="single"/>
            <w:bdr w:val="none" w:sz="0" w:space="0" w:color="auto" w:frame="1"/>
          </w:rPr>
          <w:t>Report on disciplinary measures and other actions in response to fraud, corruption and other wrongdoing</w:t>
        </w:r>
      </w:hyperlink>
    </w:p>
    <w:p w14:paraId="6695F4E1" w14:textId="77777777" w:rsidR="00235318" w:rsidRPr="00D021DB" w:rsidRDefault="00235318" w:rsidP="00235318">
      <w:pPr>
        <w:spacing w:before="100" w:beforeAutospacing="1" w:after="100" w:afterAutospacing="1" w:line="240" w:lineRule="auto"/>
        <w:textAlignment w:val="baseline"/>
        <w:rPr>
          <w:rFonts w:cstheme="minorHAnsi"/>
          <w:color w:val="000000"/>
        </w:rPr>
      </w:pPr>
      <w:r w:rsidRPr="00D021DB">
        <w:rPr>
          <w:rFonts w:cstheme="minorHAnsi"/>
          <w:color w:val="000000"/>
        </w:rPr>
        <w:t>14. UNDP releases information to the public on request. If the information is not available on UNDP websites, the public can contact the office of the Resident Representative in the country, the appropriate Regional or Central Bureaux at UNDP Headquarters, or other sources, e.g. UN Official Document System website, depository libraries, UN bookstores and other UN agencies, depending on the nature of the information required. The Resident Representative in a Country Office, the heads of Bureaux at Headquarters, and the Executive Coordinators of UNDP’s associated Funds and Programmes are responsible for ensuring that requests for information from the public are addressed</w:t>
      </w:r>
    </w:p>
    <w:p w14:paraId="21E04D55" w14:textId="77777777" w:rsidR="00235318" w:rsidRPr="00D021DB" w:rsidRDefault="00235318" w:rsidP="00235318">
      <w:pPr>
        <w:spacing w:before="100" w:beforeAutospacing="1" w:after="100" w:afterAutospacing="1" w:line="240" w:lineRule="auto"/>
        <w:textAlignment w:val="baseline"/>
        <w:outlineLvl w:val="2"/>
        <w:rPr>
          <w:rFonts w:cstheme="minorHAnsi"/>
          <w:b/>
          <w:color w:val="000000"/>
        </w:rPr>
      </w:pPr>
      <w:r w:rsidRPr="00D021DB">
        <w:rPr>
          <w:rFonts w:cstheme="minorHAnsi"/>
          <w:b/>
          <w:color w:val="000000"/>
        </w:rPr>
        <w:t>IV. Exceptions</w:t>
      </w:r>
    </w:p>
    <w:p w14:paraId="35037771" w14:textId="77777777" w:rsidR="00235318" w:rsidRPr="00D021DB" w:rsidRDefault="00235318" w:rsidP="00235318">
      <w:pPr>
        <w:spacing w:before="100" w:beforeAutospacing="1" w:after="100" w:afterAutospacing="1" w:line="240" w:lineRule="auto"/>
        <w:textAlignment w:val="baseline"/>
        <w:rPr>
          <w:rFonts w:cstheme="minorHAnsi"/>
          <w:color w:val="000000"/>
        </w:rPr>
      </w:pPr>
      <w:r w:rsidRPr="00D021DB">
        <w:rPr>
          <w:rFonts w:cstheme="minorHAnsi"/>
          <w:color w:val="000000"/>
        </w:rPr>
        <w:t xml:space="preserve">15. This Policy recognizes that crisis, conflict or humanitarian disasters and special development situations pose particular challenges in terms of Country Office relations with Governments and other stakeholders. The fundamental principle that applies to information disclosure in these situations, or in communities with heightened levels of political, social and cultural tensions, is transparency. However, UNDP recognizes that in certain situations, sensitive information relative to </w:t>
      </w:r>
      <w:r w:rsidRPr="00D021DB">
        <w:rPr>
          <w:rFonts w:cstheme="minorHAnsi"/>
          <w:color w:val="000000"/>
        </w:rPr>
        <w:lastRenderedPageBreak/>
        <w:t>the political/economic contexts will remain confidential. In these instances, there are usually other documents/frameworks relating to UNDP country programme management or operations that are available to the public, such as Security Council Resolutions mandating a UN mission or UN needs assessments.</w:t>
      </w:r>
    </w:p>
    <w:p w14:paraId="610A016A" w14:textId="77777777" w:rsidR="00235318" w:rsidRDefault="00235318" w:rsidP="00235318">
      <w:pPr>
        <w:spacing w:beforeAutospacing="1" w:after="0" w:afterAutospacing="1" w:line="240" w:lineRule="auto"/>
        <w:textAlignment w:val="baseline"/>
        <w:rPr>
          <w:rFonts w:cstheme="minorHAnsi"/>
          <w:color w:val="0265B5"/>
        </w:rPr>
      </w:pPr>
      <w:r w:rsidRPr="00D021DB">
        <w:rPr>
          <w:rFonts w:cstheme="minorHAnsi"/>
          <w:color w:val="000000"/>
        </w:rPr>
        <w:t>16.</w:t>
      </w:r>
      <w:r w:rsidRPr="00D021DB">
        <w:rPr>
          <w:rFonts w:cstheme="minorHAnsi"/>
          <w:b/>
          <w:color w:val="000000"/>
          <w:bdr w:val="none" w:sz="0" w:space="0" w:color="auto" w:frame="1"/>
        </w:rPr>
        <w:t> Current practice and principles of confidentiality. </w:t>
      </w:r>
      <w:r w:rsidRPr="00D021DB">
        <w:rPr>
          <w:rFonts w:cstheme="minorHAnsi"/>
          <w:color w:val="000000"/>
        </w:rPr>
        <w:t>While UNDP is committed to have an open and transparent disclosure system in place, there are legal, operational and practical considerations that are necessary to preserve the organization’s interests, as well as those of its staff, various partners and the public at large. The exceptions below are in line with international standards, and are limited to what is necessary to preserve essential and legitimate public or private (e.g. personal privacy) needs. Information under the following categories is deemed confidential and not available to the public:</w:t>
      </w:r>
    </w:p>
    <w:p w14:paraId="57E537C4" w14:textId="77777777" w:rsidR="00235318" w:rsidRPr="00577242" w:rsidRDefault="00235318" w:rsidP="00235318">
      <w:pPr>
        <w:spacing w:beforeAutospacing="1" w:after="0" w:afterAutospacing="1" w:line="240" w:lineRule="auto"/>
        <w:textAlignment w:val="baseline"/>
        <w:rPr>
          <w:rFonts w:eastAsia="Times New Roman" w:cstheme="minorHAnsi"/>
          <w:color w:val="000000"/>
        </w:rPr>
      </w:pPr>
      <w:r w:rsidRPr="00577242">
        <w:rPr>
          <w:rFonts w:eastAsia="Times New Roman" w:cstheme="minorHAnsi"/>
          <w:color w:val="000000"/>
        </w:rPr>
        <w:t>(a) </w:t>
      </w:r>
      <w:hyperlink r:id="rId31" w:anchor="safety" w:history="1">
        <w:r w:rsidRPr="002643DD">
          <w:rPr>
            <w:rFonts w:eastAsia="Times New Roman" w:cstheme="minorHAnsi"/>
            <w:color w:val="2F5496" w:themeColor="accent1" w:themeShade="BF"/>
            <w:u w:val="single"/>
            <w:bdr w:val="none" w:sz="0" w:space="0" w:color="auto" w:frame="1"/>
          </w:rPr>
          <w:t>Information whose disclosure is likely to endanger the safety or security of any individual, violates his or her rights, or invades his or her privacy</w:t>
        </w:r>
        <w:r w:rsidRPr="00577242">
          <w:rPr>
            <w:rFonts w:eastAsia="Times New Roman" w:cstheme="minorHAnsi"/>
            <w:color w:val="000000"/>
            <w:u w:val="single"/>
            <w:bdr w:val="none" w:sz="0" w:space="0" w:color="auto" w:frame="1"/>
          </w:rPr>
          <w:t>;</w:t>
        </w:r>
      </w:hyperlink>
    </w:p>
    <w:p w14:paraId="0F994880" w14:textId="77777777" w:rsidR="00235318" w:rsidRPr="00577242" w:rsidRDefault="00235318" w:rsidP="00235318">
      <w:pPr>
        <w:spacing w:beforeAutospacing="1" w:after="0" w:afterAutospacing="1" w:line="240" w:lineRule="auto"/>
        <w:textAlignment w:val="baseline"/>
        <w:rPr>
          <w:rFonts w:eastAsia="Times New Roman" w:cstheme="minorHAnsi"/>
          <w:color w:val="000000"/>
        </w:rPr>
      </w:pPr>
      <w:r w:rsidRPr="00577242">
        <w:rPr>
          <w:rFonts w:eastAsia="Times New Roman" w:cstheme="minorHAnsi"/>
          <w:color w:val="000000"/>
        </w:rPr>
        <w:t>(b) </w:t>
      </w:r>
      <w:hyperlink r:id="rId32" w:anchor="safetymemberstates" w:history="1">
        <w:r w:rsidRPr="002643DD">
          <w:rPr>
            <w:rFonts w:eastAsia="Times New Roman" w:cstheme="minorHAnsi"/>
            <w:color w:val="2F5496" w:themeColor="accent1" w:themeShade="BF"/>
            <w:u w:val="single"/>
            <w:bdr w:val="none" w:sz="0" w:space="0" w:color="auto" w:frame="1"/>
          </w:rPr>
          <w:t>Information whose disclosure is likely to endanger the security of Member States or prejudice the security or proper conduct of any operation or activity of UNDP</w:t>
        </w:r>
        <w:r w:rsidRPr="00577242">
          <w:rPr>
            <w:rFonts w:eastAsia="Times New Roman" w:cstheme="minorHAnsi"/>
            <w:color w:val="000000"/>
            <w:u w:val="single"/>
            <w:bdr w:val="none" w:sz="0" w:space="0" w:color="auto" w:frame="1"/>
          </w:rPr>
          <w:t>;</w:t>
        </w:r>
      </w:hyperlink>
    </w:p>
    <w:p w14:paraId="067F185E" w14:textId="77777777" w:rsidR="00235318" w:rsidRPr="00577242" w:rsidRDefault="00235318" w:rsidP="00235318">
      <w:pPr>
        <w:spacing w:beforeAutospacing="1" w:after="0" w:afterAutospacing="1" w:line="240" w:lineRule="auto"/>
        <w:textAlignment w:val="baseline"/>
        <w:rPr>
          <w:rFonts w:eastAsia="Times New Roman" w:cstheme="minorHAnsi"/>
          <w:color w:val="000000"/>
        </w:rPr>
      </w:pPr>
      <w:r w:rsidRPr="00577242">
        <w:rPr>
          <w:rFonts w:eastAsia="Times New Roman" w:cstheme="minorHAnsi"/>
          <w:color w:val="000000"/>
        </w:rPr>
        <w:t>(c) </w:t>
      </w:r>
      <w:hyperlink r:id="rId33" w:anchor="Legalpriviledge" w:history="1">
        <w:r w:rsidRPr="002643DD">
          <w:rPr>
            <w:rFonts w:eastAsia="Times New Roman" w:cstheme="minorHAnsi"/>
            <w:color w:val="2F5496" w:themeColor="accent1" w:themeShade="BF"/>
            <w:u w:val="single"/>
            <w:bdr w:val="none" w:sz="0" w:space="0" w:color="auto" w:frame="1"/>
          </w:rPr>
          <w:t>Information covered by legal privilege or related to access of individual investigation cases</w:t>
        </w:r>
        <w:r w:rsidRPr="00577242">
          <w:rPr>
            <w:rFonts w:eastAsia="Times New Roman" w:cstheme="minorHAnsi"/>
            <w:color w:val="000000"/>
            <w:u w:val="single"/>
            <w:bdr w:val="none" w:sz="0" w:space="0" w:color="auto" w:frame="1"/>
          </w:rPr>
          <w:t>;</w:t>
        </w:r>
      </w:hyperlink>
    </w:p>
    <w:p w14:paraId="54D674A9" w14:textId="77777777" w:rsidR="00235318" w:rsidRPr="00577242" w:rsidRDefault="00235318" w:rsidP="00235318">
      <w:pPr>
        <w:spacing w:beforeAutospacing="1" w:after="0" w:afterAutospacing="1" w:line="240" w:lineRule="auto"/>
        <w:textAlignment w:val="baseline"/>
        <w:rPr>
          <w:rFonts w:eastAsia="Times New Roman" w:cstheme="minorHAnsi"/>
          <w:color w:val="000000"/>
        </w:rPr>
      </w:pPr>
      <w:r w:rsidRPr="00577242">
        <w:rPr>
          <w:rFonts w:eastAsia="Times New Roman" w:cstheme="minorHAnsi"/>
          <w:color w:val="000000"/>
        </w:rPr>
        <w:t>(d) </w:t>
      </w:r>
      <w:hyperlink r:id="rId34" w:anchor="internaldeliberations" w:history="1">
        <w:r w:rsidRPr="00577242">
          <w:rPr>
            <w:rFonts w:eastAsia="Times New Roman" w:cstheme="minorHAnsi"/>
            <w:color w:val="000000"/>
            <w:u w:val="single"/>
            <w:bdr w:val="none" w:sz="0" w:space="0" w:color="auto" w:frame="1"/>
          </w:rPr>
          <w:t>I</w:t>
        </w:r>
        <w:r w:rsidRPr="002643DD">
          <w:rPr>
            <w:rFonts w:eastAsia="Times New Roman" w:cstheme="minorHAnsi"/>
            <w:color w:val="2F5496" w:themeColor="accent1" w:themeShade="BF"/>
            <w:u w:val="single"/>
            <w:bdr w:val="none" w:sz="0" w:space="0" w:color="auto" w:frame="1"/>
          </w:rPr>
          <w:t>nformation on UNDP’s own internal deliberations, communications, and UNDP deliberations with Member States or other entities with which UNDP cooperates, subject always to the Harm Test and Public Interest Override in paragraph 17 below</w:t>
        </w:r>
        <w:r w:rsidRPr="00577242">
          <w:rPr>
            <w:rFonts w:eastAsia="Times New Roman" w:cstheme="minorHAnsi"/>
            <w:color w:val="000000"/>
            <w:u w:val="single"/>
            <w:bdr w:val="none" w:sz="0" w:space="0" w:color="auto" w:frame="1"/>
          </w:rPr>
          <w:t>;</w:t>
        </w:r>
      </w:hyperlink>
    </w:p>
    <w:p w14:paraId="42465F2C" w14:textId="77777777" w:rsidR="00235318" w:rsidRPr="00577242" w:rsidRDefault="00235318" w:rsidP="00235318">
      <w:pPr>
        <w:spacing w:beforeAutospacing="1" w:after="0" w:afterAutospacing="1" w:line="240" w:lineRule="auto"/>
        <w:textAlignment w:val="baseline"/>
        <w:rPr>
          <w:rFonts w:eastAsia="Times New Roman" w:cstheme="minorHAnsi"/>
          <w:color w:val="000000"/>
        </w:rPr>
      </w:pPr>
      <w:r w:rsidRPr="00577242">
        <w:rPr>
          <w:rFonts w:eastAsia="Times New Roman" w:cstheme="minorHAnsi"/>
          <w:color w:val="000000"/>
        </w:rPr>
        <w:t>(e) </w:t>
      </w:r>
      <w:hyperlink r:id="rId35" w:anchor="commercialinformation" w:history="1">
        <w:r w:rsidRPr="002643DD">
          <w:rPr>
            <w:rFonts w:eastAsia="Times New Roman" w:cstheme="minorHAnsi"/>
            <w:color w:val="2F5496" w:themeColor="accent1" w:themeShade="BF"/>
            <w:u w:val="single"/>
            <w:bdr w:val="none" w:sz="0" w:space="0" w:color="auto" w:frame="1"/>
          </w:rPr>
          <w:t>Commercial information where disclosure would harm either the financial interests of UNDP or those of third parties involved</w:t>
        </w:r>
        <w:r w:rsidRPr="00577242">
          <w:rPr>
            <w:rFonts w:eastAsia="Times New Roman" w:cstheme="minorHAnsi"/>
            <w:color w:val="000000"/>
            <w:u w:val="single"/>
            <w:bdr w:val="none" w:sz="0" w:space="0" w:color="auto" w:frame="1"/>
          </w:rPr>
          <w:t>;</w:t>
        </w:r>
      </w:hyperlink>
    </w:p>
    <w:p w14:paraId="20BDE46B" w14:textId="77777777" w:rsidR="00235318" w:rsidRPr="00D021DB" w:rsidRDefault="00235318" w:rsidP="00235318">
      <w:pPr>
        <w:spacing w:beforeAutospacing="1" w:after="0" w:afterAutospacing="1" w:line="240" w:lineRule="auto"/>
        <w:textAlignment w:val="baseline"/>
        <w:rPr>
          <w:rFonts w:cstheme="minorHAnsi"/>
          <w:color w:val="000000"/>
        </w:rPr>
      </w:pPr>
      <w:r w:rsidRPr="00577242">
        <w:rPr>
          <w:rFonts w:eastAsia="Times New Roman" w:cstheme="minorHAnsi"/>
          <w:color w:val="000000"/>
        </w:rPr>
        <w:t>(f) </w:t>
      </w:r>
      <w:hyperlink r:id="rId36" w:anchor="policydialogue" w:history="1">
        <w:r w:rsidRPr="002643DD">
          <w:rPr>
            <w:rFonts w:eastAsia="Times New Roman" w:cstheme="minorHAnsi"/>
            <w:color w:val="2F5496" w:themeColor="accent1" w:themeShade="BF"/>
            <w:u w:val="single"/>
            <w:bdr w:val="none" w:sz="0" w:space="0" w:color="auto" w:frame="1"/>
          </w:rPr>
          <w:t>Information which, if disclosed, in UNDP’s view would seriously undermine the policy dialogue with Member States or implementing partners.</w:t>
        </w:r>
      </w:hyperlink>
    </w:p>
    <w:p w14:paraId="2FF090A6" w14:textId="77777777" w:rsidR="00235318" w:rsidRPr="00577242" w:rsidRDefault="00235318" w:rsidP="00235318">
      <w:pPr>
        <w:spacing w:beforeAutospacing="1" w:after="0" w:afterAutospacing="1" w:line="240" w:lineRule="auto"/>
        <w:textAlignment w:val="baseline"/>
        <w:rPr>
          <w:rFonts w:eastAsia="Times New Roman" w:cstheme="minorHAnsi"/>
          <w:color w:val="000000"/>
        </w:rPr>
      </w:pPr>
      <w:r w:rsidRPr="00D021DB">
        <w:rPr>
          <w:rFonts w:cstheme="minorHAnsi"/>
          <w:color w:val="000000"/>
        </w:rPr>
        <w:t>17. </w:t>
      </w:r>
      <w:r w:rsidRPr="00D021DB">
        <w:rPr>
          <w:rFonts w:cstheme="minorHAnsi"/>
          <w:b/>
          <w:color w:val="000000"/>
          <w:bdr w:val="none" w:sz="0" w:space="0" w:color="auto" w:frame="1"/>
        </w:rPr>
        <w:t>Harm test and public interest override. </w:t>
      </w:r>
      <w:r w:rsidRPr="00D021DB">
        <w:rPr>
          <w:rFonts w:cstheme="minorHAnsi"/>
          <w:color w:val="000000"/>
        </w:rPr>
        <w:t xml:space="preserve">In exceptional circumstances, UNDP reserves the right to disclose the information deemed confidential in paragraph </w:t>
      </w:r>
      <w:r w:rsidRPr="00577242">
        <w:rPr>
          <w:rFonts w:eastAsia="Times New Roman" w:cstheme="minorHAnsi"/>
          <w:color w:val="000000"/>
        </w:rPr>
        <w:t>16</w:t>
      </w:r>
      <w:r w:rsidRPr="00D021DB">
        <w:rPr>
          <w:rFonts w:cstheme="minorHAnsi"/>
          <w:color w:val="000000"/>
        </w:rPr>
        <w:t>. The Information Disclosure Oversight Panel (hereinafter referred to as the “Panel”) will consider all requests. UNDP may exercise this right if it determines that the overall benefits and public interest of such disclosure outweighs the likely harm to the interest(s) protected by the exception(s). This may include situations in which the disclosure of certain confidential information would, in UNDP’s view, be likely to avert imminent and serious harm to public health or safety, and/or imminent and significant adverse impacts on the environment. Such disclosure by UNDP would be on the most restricted basis necessary to achieve the purpose of the disclosure. If the confidential information has been provided by or relates to a Member State or third party, UNDP would make such disclosure only after informing the Member State or third party of its concerns and considering their plans to address and mitigate the potential harm involved.</w:t>
      </w:r>
    </w:p>
    <w:p w14:paraId="3AE9F77D" w14:textId="77777777" w:rsidR="00235318" w:rsidRPr="00D021DB" w:rsidRDefault="00235318" w:rsidP="00235318">
      <w:pPr>
        <w:spacing w:before="100" w:beforeAutospacing="1" w:after="100" w:afterAutospacing="1" w:line="240" w:lineRule="auto"/>
        <w:textAlignment w:val="baseline"/>
        <w:outlineLvl w:val="2"/>
        <w:rPr>
          <w:rFonts w:cstheme="minorHAnsi"/>
          <w:b/>
          <w:color w:val="000000"/>
        </w:rPr>
      </w:pPr>
      <w:r w:rsidRPr="00D021DB">
        <w:rPr>
          <w:rFonts w:cstheme="minorHAnsi"/>
          <w:b/>
          <w:color w:val="000000"/>
        </w:rPr>
        <w:t>V. Request to Review/Appeal Process</w:t>
      </w:r>
    </w:p>
    <w:p w14:paraId="3CC83F51" w14:textId="77777777" w:rsidR="00235318" w:rsidRPr="00D021DB" w:rsidRDefault="00235318" w:rsidP="00235318">
      <w:pPr>
        <w:spacing w:before="100" w:beforeAutospacing="1" w:after="100" w:afterAutospacing="1" w:line="240" w:lineRule="auto"/>
        <w:textAlignment w:val="baseline"/>
        <w:rPr>
          <w:rFonts w:cstheme="minorHAnsi"/>
          <w:color w:val="000000"/>
        </w:rPr>
      </w:pPr>
      <w:r w:rsidRPr="00D021DB">
        <w:rPr>
          <w:rFonts w:cstheme="minorHAnsi"/>
          <w:color w:val="000000"/>
        </w:rPr>
        <w:t xml:space="preserve">18. If all resources enumerated under paragraph 11 have been exhausted and the requester of information does not obtain the desired information, or if the information requested is denied for </w:t>
      </w:r>
      <w:r w:rsidRPr="00D021DB">
        <w:rPr>
          <w:rFonts w:cstheme="minorHAnsi"/>
          <w:color w:val="000000"/>
        </w:rPr>
        <w:lastRenderedPageBreak/>
        <w:t>reasons that appear inconsistent with the spirit of this Policy, the requester may write to the Legal Office, making a case for reconsideration. Requests to review should be directed to:</w:t>
      </w:r>
    </w:p>
    <w:p w14:paraId="6931D626" w14:textId="77777777" w:rsidR="00235318" w:rsidRPr="00D021DB" w:rsidRDefault="00235318" w:rsidP="00235318">
      <w:pPr>
        <w:spacing w:beforeAutospacing="1" w:after="0" w:afterAutospacing="1" w:line="240" w:lineRule="auto"/>
        <w:textAlignment w:val="baseline"/>
        <w:rPr>
          <w:rFonts w:cstheme="minorHAnsi"/>
          <w:color w:val="000000"/>
        </w:rPr>
      </w:pPr>
      <w:r w:rsidRPr="00D021DB">
        <w:rPr>
          <w:rFonts w:cstheme="minorHAnsi"/>
          <w:color w:val="000000"/>
        </w:rPr>
        <w:t>Chief Legal Officer and Director, Legal Office</w:t>
      </w:r>
      <w:r w:rsidRPr="00D021DB">
        <w:rPr>
          <w:rFonts w:cstheme="minorHAnsi"/>
          <w:color w:val="000000"/>
        </w:rPr>
        <w:br/>
        <w:t>United Nations Development Programme</w:t>
      </w:r>
      <w:r w:rsidRPr="00D021DB">
        <w:rPr>
          <w:rFonts w:cstheme="minorHAnsi"/>
          <w:color w:val="000000"/>
        </w:rPr>
        <w:br/>
        <w:t> 220 East 42nd Street, Room 2066</w:t>
      </w:r>
      <w:r w:rsidRPr="00D021DB">
        <w:rPr>
          <w:rFonts w:cstheme="minorHAnsi"/>
          <w:color w:val="000000"/>
        </w:rPr>
        <w:br/>
        <w:t>New York, NY 10017 USA</w:t>
      </w:r>
      <w:r w:rsidRPr="00D021DB">
        <w:rPr>
          <w:rFonts w:cstheme="minorHAnsi"/>
          <w:color w:val="000000"/>
        </w:rPr>
        <w:br/>
        <w:t>Email: </w:t>
      </w:r>
      <w:hyperlink r:id="rId37" w:history="1">
        <w:r w:rsidRPr="002643DD">
          <w:rPr>
            <w:rFonts w:cstheme="minorHAnsi"/>
            <w:color w:val="2F5496" w:themeColor="accent1" w:themeShade="BF"/>
            <w:u w:val="single"/>
            <w:bdr w:val="none" w:sz="0" w:space="0" w:color="auto" w:frame="1"/>
          </w:rPr>
          <w:t>accesstoinformation@undp.org</w:t>
        </w:r>
      </w:hyperlink>
    </w:p>
    <w:p w14:paraId="37F153D6" w14:textId="77777777" w:rsidR="00235318" w:rsidRPr="00D021DB" w:rsidRDefault="00235318" w:rsidP="00235318">
      <w:pPr>
        <w:spacing w:before="100" w:beforeAutospacing="1" w:after="100" w:afterAutospacing="1" w:line="240" w:lineRule="auto"/>
        <w:textAlignment w:val="baseline"/>
        <w:rPr>
          <w:rFonts w:cstheme="minorHAnsi"/>
          <w:color w:val="000000"/>
        </w:rPr>
      </w:pPr>
      <w:r w:rsidRPr="00D021DB">
        <w:rPr>
          <w:rFonts w:cstheme="minorHAnsi"/>
          <w:color w:val="000000"/>
        </w:rPr>
        <w:t>19. Every request to review will be acknowledged. The requester seeking review is entitled to a response from the Legal Office within 30 calendar days of receipt of the request to review.   Vexatious and repetitive requests may be denied.</w:t>
      </w:r>
    </w:p>
    <w:p w14:paraId="4029FF06" w14:textId="77777777" w:rsidR="00235318" w:rsidRPr="00D021DB" w:rsidRDefault="00235318" w:rsidP="00235318">
      <w:pPr>
        <w:spacing w:before="100" w:beforeAutospacing="1" w:after="100" w:afterAutospacing="1" w:line="240" w:lineRule="auto"/>
        <w:textAlignment w:val="baseline"/>
        <w:rPr>
          <w:rFonts w:cstheme="minorHAnsi"/>
          <w:color w:val="000000"/>
        </w:rPr>
      </w:pPr>
      <w:r w:rsidRPr="00D021DB">
        <w:rPr>
          <w:rFonts w:cstheme="minorHAnsi"/>
          <w:color w:val="000000"/>
        </w:rPr>
        <w:t>20. In the event that the requester is not satisfied with the response from the Legal Office to the request to review, and a request for a document remains denied in whole or in part, the requester may submit an appeal against this response from the Legal Office to the Information Disclosure Oversight Panel, providing reasons for the appeal. Requests for appeals should be directed to:</w:t>
      </w:r>
    </w:p>
    <w:p w14:paraId="2629718F" w14:textId="77777777" w:rsidR="00235318" w:rsidRPr="00D021DB" w:rsidRDefault="00235318" w:rsidP="00235318">
      <w:pPr>
        <w:spacing w:before="100" w:beforeAutospacing="1" w:after="100" w:afterAutospacing="1" w:line="240" w:lineRule="auto"/>
        <w:textAlignment w:val="baseline"/>
        <w:rPr>
          <w:rFonts w:cstheme="minorHAnsi"/>
          <w:color w:val="000000"/>
        </w:rPr>
      </w:pPr>
      <w:r w:rsidRPr="00D021DB">
        <w:rPr>
          <w:rFonts w:cstheme="minorHAnsi"/>
          <w:color w:val="000000"/>
        </w:rPr>
        <w:t>Coordinator of the Information Disclosure Oversight Panel</w:t>
      </w:r>
    </w:p>
    <w:p w14:paraId="1EF62F67" w14:textId="77777777" w:rsidR="00235318" w:rsidRPr="00D021DB" w:rsidRDefault="00235318" w:rsidP="00235318">
      <w:pPr>
        <w:spacing w:before="100" w:beforeAutospacing="1" w:after="100" w:afterAutospacing="1" w:line="240" w:lineRule="auto"/>
        <w:textAlignment w:val="baseline"/>
        <w:rPr>
          <w:rFonts w:cstheme="minorHAnsi"/>
          <w:color w:val="000000"/>
        </w:rPr>
      </w:pPr>
      <w:r w:rsidRPr="00D021DB">
        <w:rPr>
          <w:rFonts w:cstheme="minorHAnsi"/>
          <w:color w:val="000000"/>
        </w:rPr>
        <w:t>Effectiveness Group, Bureau for Policy and Programme Support</w:t>
      </w:r>
    </w:p>
    <w:p w14:paraId="65853B96" w14:textId="77777777" w:rsidR="00235318" w:rsidRPr="00D021DB" w:rsidRDefault="00235318" w:rsidP="00235318">
      <w:pPr>
        <w:spacing w:before="100" w:beforeAutospacing="1" w:after="100" w:afterAutospacing="1" w:line="240" w:lineRule="auto"/>
        <w:textAlignment w:val="baseline"/>
        <w:rPr>
          <w:rFonts w:cstheme="minorHAnsi"/>
          <w:color w:val="000000"/>
        </w:rPr>
      </w:pPr>
      <w:r w:rsidRPr="00D021DB">
        <w:rPr>
          <w:rFonts w:cstheme="minorHAnsi"/>
          <w:color w:val="000000"/>
        </w:rPr>
        <w:t>United Nations Development Programme</w:t>
      </w:r>
      <w:r w:rsidRPr="00D021DB">
        <w:rPr>
          <w:rFonts w:cstheme="minorHAnsi"/>
          <w:color w:val="000000"/>
        </w:rPr>
        <w:br/>
        <w:t>304 East 45th Street, FF-16th Floor</w:t>
      </w:r>
      <w:r w:rsidRPr="00D021DB">
        <w:rPr>
          <w:rFonts w:cstheme="minorHAnsi"/>
          <w:color w:val="000000"/>
        </w:rPr>
        <w:br/>
        <w:t>New York, NY 10017 USA</w:t>
      </w:r>
    </w:p>
    <w:p w14:paraId="434BDA09" w14:textId="77777777" w:rsidR="00235318" w:rsidRPr="00D021DB" w:rsidRDefault="00235318" w:rsidP="00235318">
      <w:pPr>
        <w:spacing w:beforeAutospacing="1" w:after="0" w:afterAutospacing="1" w:line="240" w:lineRule="auto"/>
        <w:textAlignment w:val="baseline"/>
        <w:rPr>
          <w:rFonts w:cstheme="minorHAnsi"/>
          <w:color w:val="000000"/>
        </w:rPr>
      </w:pPr>
      <w:r w:rsidRPr="00D021DB">
        <w:rPr>
          <w:rFonts w:cstheme="minorHAnsi"/>
          <w:color w:val="000000"/>
        </w:rPr>
        <w:t>Email: </w:t>
      </w:r>
      <w:hyperlink r:id="rId38" w:history="1">
        <w:r w:rsidRPr="002643DD">
          <w:rPr>
            <w:rFonts w:cstheme="minorHAnsi"/>
            <w:color w:val="2F5496" w:themeColor="accent1" w:themeShade="BF"/>
            <w:u w:val="single"/>
            <w:bdr w:val="none" w:sz="0" w:space="0" w:color="auto" w:frame="1"/>
          </w:rPr>
          <w:t>IDPOversightPanel@undp.org</w:t>
        </w:r>
      </w:hyperlink>
    </w:p>
    <w:p w14:paraId="4FF85E5D" w14:textId="77777777" w:rsidR="00235318" w:rsidRPr="00D021DB" w:rsidRDefault="00235318" w:rsidP="00235318">
      <w:pPr>
        <w:spacing w:before="100" w:beforeAutospacing="1" w:after="100" w:afterAutospacing="1" w:line="240" w:lineRule="auto"/>
        <w:textAlignment w:val="baseline"/>
        <w:rPr>
          <w:rFonts w:cstheme="minorHAnsi"/>
          <w:color w:val="000000"/>
        </w:rPr>
      </w:pPr>
      <w:r w:rsidRPr="00D021DB">
        <w:rPr>
          <w:rFonts w:cstheme="minorHAnsi"/>
          <w:color w:val="000000"/>
        </w:rPr>
        <w:t>21.  Every request for Appeal will be acknowledged. The Panel shall review the denial of requests to disclose a document or portion of a document as described in the appeal to a member of the public. The Panel will have the authority to make the final decision and will make its best efforts to do so within 45 calendar days of receipt of the appeal.</w:t>
      </w:r>
    </w:p>
    <w:p w14:paraId="0649007D" w14:textId="77777777" w:rsidR="00235318" w:rsidRPr="00D021DB" w:rsidRDefault="00235318" w:rsidP="00235318">
      <w:pPr>
        <w:spacing w:before="100" w:beforeAutospacing="1" w:after="100" w:afterAutospacing="1" w:line="240" w:lineRule="auto"/>
        <w:textAlignment w:val="baseline"/>
        <w:rPr>
          <w:rFonts w:cstheme="minorHAnsi"/>
          <w:color w:val="000000"/>
        </w:rPr>
      </w:pPr>
      <w:r w:rsidRPr="00D021DB">
        <w:rPr>
          <w:rFonts w:cstheme="minorHAnsi"/>
          <w:color w:val="000000"/>
        </w:rPr>
        <w:t>22. The Panel will share its decision with the appellant, the UNDP Administrator and the relevant internal unit or office. If the Panel determines that the requested information will not be disclosed, its reasons will be provided to the appellant.</w:t>
      </w:r>
    </w:p>
    <w:p w14:paraId="7244E2E5" w14:textId="77777777" w:rsidR="00235318" w:rsidRPr="00D021DB" w:rsidRDefault="00235318" w:rsidP="00235318">
      <w:pPr>
        <w:spacing w:before="100" w:beforeAutospacing="1" w:after="100" w:afterAutospacing="1" w:line="240" w:lineRule="auto"/>
        <w:textAlignment w:val="baseline"/>
        <w:outlineLvl w:val="2"/>
        <w:rPr>
          <w:rFonts w:cstheme="minorHAnsi"/>
          <w:b/>
          <w:color w:val="000000"/>
        </w:rPr>
      </w:pPr>
      <w:r w:rsidRPr="00D021DB">
        <w:rPr>
          <w:rFonts w:cstheme="minorHAnsi"/>
          <w:b/>
          <w:color w:val="000000"/>
        </w:rPr>
        <w:t>VI. Information Disclosure Oversight Panel</w:t>
      </w:r>
    </w:p>
    <w:p w14:paraId="57C16759" w14:textId="77777777" w:rsidR="00235318" w:rsidRPr="00D021DB" w:rsidRDefault="00235318" w:rsidP="00235318">
      <w:pPr>
        <w:spacing w:beforeAutospacing="1" w:after="0" w:afterAutospacing="1" w:line="240" w:lineRule="auto"/>
        <w:textAlignment w:val="baseline"/>
        <w:rPr>
          <w:rFonts w:cstheme="minorHAnsi"/>
          <w:color w:val="000000"/>
        </w:rPr>
      </w:pPr>
      <w:r w:rsidRPr="00D021DB">
        <w:rPr>
          <w:rFonts w:cstheme="minorHAnsi"/>
          <w:color w:val="000000"/>
        </w:rPr>
        <w:t>23. </w:t>
      </w:r>
      <w:r w:rsidRPr="00D021DB">
        <w:rPr>
          <w:rFonts w:cstheme="minorHAnsi"/>
          <w:b/>
          <w:color w:val="000000"/>
          <w:bdr w:val="none" w:sz="0" w:space="0" w:color="auto" w:frame="1"/>
        </w:rPr>
        <w:t>Mandate</w:t>
      </w:r>
      <w:r w:rsidRPr="00D021DB">
        <w:rPr>
          <w:rFonts w:cstheme="minorHAnsi"/>
          <w:color w:val="000000"/>
        </w:rPr>
        <w:t>. The Panel’s mandate is to oversee the implementation of the Information Disclosure Policy and to consider and review appeals relating to information disclosure.</w:t>
      </w:r>
    </w:p>
    <w:p w14:paraId="31A69A6C" w14:textId="77777777" w:rsidR="00235318" w:rsidRPr="00D021DB" w:rsidRDefault="00235318" w:rsidP="00235318">
      <w:pPr>
        <w:spacing w:beforeAutospacing="1" w:after="0" w:afterAutospacing="1" w:line="240" w:lineRule="auto"/>
        <w:textAlignment w:val="baseline"/>
        <w:rPr>
          <w:rFonts w:cstheme="minorHAnsi"/>
          <w:color w:val="000000"/>
        </w:rPr>
      </w:pPr>
      <w:r w:rsidRPr="00D021DB">
        <w:rPr>
          <w:rFonts w:cstheme="minorHAnsi"/>
          <w:color w:val="000000"/>
        </w:rPr>
        <w:t>24.</w:t>
      </w:r>
      <w:r w:rsidRPr="00D021DB">
        <w:rPr>
          <w:rFonts w:cstheme="minorHAnsi"/>
          <w:b/>
          <w:color w:val="000000"/>
          <w:bdr w:val="none" w:sz="0" w:space="0" w:color="auto" w:frame="1"/>
        </w:rPr>
        <w:t> Functions. </w:t>
      </w:r>
      <w:r w:rsidRPr="00D021DB">
        <w:rPr>
          <w:rFonts w:cstheme="minorHAnsi"/>
          <w:color w:val="000000"/>
        </w:rPr>
        <w:t>The Panel’s primary function is to review appeals submitted to it, and to consider whether UNDP’s Information Disclosure Policy has been properly applied. Such consideration shall be guided by the principle of seeking amicable solutions in the context of the request and the parties who may be affected by the release of the information.</w:t>
      </w:r>
    </w:p>
    <w:p w14:paraId="5F7EF9F3" w14:textId="77777777" w:rsidR="00235318" w:rsidRPr="00D021DB" w:rsidRDefault="00235318" w:rsidP="00235318">
      <w:pPr>
        <w:spacing w:before="100" w:beforeAutospacing="1" w:after="100" w:afterAutospacing="1" w:line="240" w:lineRule="auto"/>
        <w:textAlignment w:val="baseline"/>
        <w:rPr>
          <w:rFonts w:cstheme="minorHAnsi"/>
          <w:color w:val="000000"/>
        </w:rPr>
      </w:pPr>
      <w:r w:rsidRPr="00D021DB">
        <w:rPr>
          <w:rFonts w:cstheme="minorHAnsi"/>
          <w:color w:val="000000"/>
        </w:rPr>
        <w:lastRenderedPageBreak/>
        <w:t>25. The Panel may also review the implementation of the Policy, and recommend, as appropriate, more detailed mechanisms and procedures for the review of denied requests in light of operational and other changes within UNDP.</w:t>
      </w:r>
    </w:p>
    <w:p w14:paraId="2547BB84" w14:textId="77777777" w:rsidR="00235318" w:rsidRPr="00D021DB" w:rsidRDefault="00235318" w:rsidP="00235318">
      <w:pPr>
        <w:spacing w:beforeAutospacing="1" w:after="0" w:afterAutospacing="1" w:line="240" w:lineRule="auto"/>
        <w:textAlignment w:val="baseline"/>
        <w:rPr>
          <w:rFonts w:cstheme="minorHAnsi"/>
          <w:color w:val="000000"/>
        </w:rPr>
      </w:pPr>
      <w:r w:rsidRPr="00D021DB">
        <w:rPr>
          <w:rFonts w:cstheme="minorHAnsi"/>
          <w:color w:val="000000"/>
        </w:rPr>
        <w:t>26.</w:t>
      </w:r>
      <w:r w:rsidRPr="00D021DB">
        <w:rPr>
          <w:rFonts w:cstheme="minorHAnsi"/>
          <w:b/>
          <w:color w:val="000000"/>
          <w:bdr w:val="none" w:sz="0" w:space="0" w:color="auto" w:frame="1"/>
        </w:rPr>
        <w:t> Membership. </w:t>
      </w:r>
      <w:r w:rsidRPr="00D021DB">
        <w:rPr>
          <w:rFonts w:cstheme="minorHAnsi"/>
          <w:color w:val="000000"/>
        </w:rPr>
        <w:t>The Panel consists of three members who are independent to UNDP: one from a non-governmental organization; one from a foundation: and one from a UN agency other than UNDP.  The Chair of the Panel will be selected from amongst, and by, the Panel members.</w:t>
      </w:r>
    </w:p>
    <w:p w14:paraId="4BF1816E" w14:textId="77777777" w:rsidR="00235318" w:rsidRPr="00D021DB" w:rsidRDefault="00235318" w:rsidP="00235318">
      <w:pPr>
        <w:spacing w:beforeAutospacing="1" w:after="0" w:afterAutospacing="1" w:line="240" w:lineRule="auto"/>
        <w:textAlignment w:val="baseline"/>
        <w:rPr>
          <w:rFonts w:cstheme="minorHAnsi"/>
          <w:color w:val="000000"/>
        </w:rPr>
      </w:pPr>
      <w:r w:rsidRPr="00D021DB">
        <w:rPr>
          <w:rFonts w:cstheme="minorHAnsi"/>
          <w:color w:val="000000"/>
        </w:rPr>
        <w:t>27. </w:t>
      </w:r>
      <w:r w:rsidRPr="00D021DB">
        <w:rPr>
          <w:rFonts w:cstheme="minorHAnsi"/>
          <w:b/>
          <w:color w:val="000000"/>
          <w:bdr w:val="none" w:sz="0" w:space="0" w:color="auto" w:frame="1"/>
        </w:rPr>
        <w:t>Criteria for selection of Panel members. </w:t>
      </w:r>
      <w:r w:rsidRPr="00D021DB">
        <w:rPr>
          <w:rFonts w:cstheme="minorHAnsi"/>
          <w:color w:val="000000"/>
        </w:rPr>
        <w:t>Members will be selected through a competitive selection process on the basis of the following criteria: keen understanding of UNDP policies, structures, programmes and operations at Headquarters and Country Office levels; knowledge of programmes and operations of UNDP’s associated Funds and Programmes; knowledge of, and familiarity with, information disclosure and access to information policies; and proven ability to work with development partners. All members are appointed by the UNDP Administrator.</w:t>
      </w:r>
    </w:p>
    <w:p w14:paraId="0AFF47EF" w14:textId="77777777" w:rsidR="00235318" w:rsidRPr="00D021DB" w:rsidRDefault="00235318" w:rsidP="00235318">
      <w:pPr>
        <w:spacing w:before="100" w:beforeAutospacing="1" w:after="100" w:afterAutospacing="1" w:line="240" w:lineRule="auto"/>
        <w:textAlignment w:val="baseline"/>
        <w:rPr>
          <w:rFonts w:cstheme="minorHAnsi"/>
          <w:color w:val="000000"/>
        </w:rPr>
      </w:pPr>
      <w:r w:rsidRPr="00D021DB">
        <w:rPr>
          <w:rFonts w:cstheme="minorHAnsi"/>
          <w:color w:val="000000"/>
        </w:rPr>
        <w:t>28. Members will serve for a term of three years, which may be extended for another term at the discretion of the Administrator. Appointments will be made at the expiry of the term of a member any time during the course of the year or when a vacancy arises.</w:t>
      </w:r>
    </w:p>
    <w:p w14:paraId="7E774FAC" w14:textId="77777777" w:rsidR="00235318" w:rsidRPr="00D021DB" w:rsidRDefault="00235318" w:rsidP="00235318">
      <w:pPr>
        <w:spacing w:beforeAutospacing="1" w:after="0" w:afterAutospacing="1" w:line="240" w:lineRule="auto"/>
        <w:textAlignment w:val="baseline"/>
        <w:rPr>
          <w:rFonts w:cstheme="minorHAnsi"/>
          <w:color w:val="000000"/>
        </w:rPr>
      </w:pPr>
      <w:r w:rsidRPr="00D021DB">
        <w:rPr>
          <w:rFonts w:cstheme="minorHAnsi"/>
          <w:color w:val="000000"/>
        </w:rPr>
        <w:t>29. </w:t>
      </w:r>
      <w:r w:rsidRPr="00D021DB">
        <w:rPr>
          <w:rFonts w:cstheme="minorHAnsi"/>
          <w:b/>
          <w:color w:val="000000"/>
          <w:bdr w:val="none" w:sz="0" w:space="0" w:color="auto" w:frame="1"/>
        </w:rPr>
        <w:t>Meetings.</w:t>
      </w:r>
      <w:r w:rsidRPr="00D021DB">
        <w:rPr>
          <w:rFonts w:cstheme="minorHAnsi"/>
          <w:color w:val="000000"/>
        </w:rPr>
        <w:t> The Panel will meet virtually or </w:t>
      </w:r>
      <w:r w:rsidRPr="00D021DB">
        <w:rPr>
          <w:rFonts w:cstheme="minorHAnsi"/>
          <w:i/>
          <w:color w:val="000000"/>
          <w:bdr w:val="none" w:sz="0" w:space="0" w:color="auto" w:frame="1"/>
        </w:rPr>
        <w:t>in situ </w:t>
      </w:r>
      <w:r w:rsidRPr="00D021DB">
        <w:rPr>
          <w:rFonts w:cstheme="minorHAnsi"/>
          <w:color w:val="000000"/>
        </w:rPr>
        <w:t>whenever there is an Appeal for review. The Panel may also meet to consider policy matters related to information disclosure and/or other ad-hoc issues, as necessary.  </w:t>
      </w:r>
    </w:p>
    <w:p w14:paraId="42386E00" w14:textId="77777777" w:rsidR="00235318" w:rsidRPr="00D021DB" w:rsidRDefault="00235318" w:rsidP="00235318">
      <w:pPr>
        <w:spacing w:beforeAutospacing="1" w:after="0" w:afterAutospacing="1" w:line="240" w:lineRule="auto"/>
        <w:textAlignment w:val="baseline"/>
        <w:rPr>
          <w:rFonts w:cstheme="minorHAnsi"/>
          <w:color w:val="000000"/>
        </w:rPr>
      </w:pPr>
      <w:r w:rsidRPr="00D021DB">
        <w:rPr>
          <w:rFonts w:cstheme="minorHAnsi"/>
          <w:color w:val="000000"/>
        </w:rPr>
        <w:t>30. </w:t>
      </w:r>
      <w:r w:rsidRPr="00D021DB">
        <w:rPr>
          <w:rFonts w:cstheme="minorHAnsi"/>
          <w:b/>
          <w:color w:val="000000"/>
          <w:bdr w:val="none" w:sz="0" w:space="0" w:color="auto" w:frame="1"/>
        </w:rPr>
        <w:t>Role of the Effectiveness Group.  </w:t>
      </w:r>
      <w:r w:rsidRPr="00D021DB">
        <w:rPr>
          <w:rFonts w:cstheme="minorHAnsi"/>
          <w:color w:val="000000"/>
        </w:rPr>
        <w:t>The Effectiveness Group of the Bureau for Policy and Programme Support will serve as the Coordinator to the Panel.</w:t>
      </w:r>
    </w:p>
    <w:p w14:paraId="09E0BADD" w14:textId="77777777" w:rsidR="00235318" w:rsidRDefault="00235318" w:rsidP="00235318">
      <w:pPr>
        <w:spacing w:after="0" w:line="240" w:lineRule="auto"/>
        <w:textAlignment w:val="baseline"/>
        <w:rPr>
          <w:rFonts w:eastAsia="Times New Roman" w:cstheme="minorHAnsi"/>
          <w:color w:val="000000"/>
        </w:rPr>
      </w:pPr>
      <w:r>
        <w:rPr>
          <w:rFonts w:eastAsia="Times New Roman" w:cstheme="minorHAnsi"/>
          <w:color w:val="000000"/>
        </w:rPr>
        <w:br w:type="page"/>
      </w:r>
    </w:p>
    <w:p w14:paraId="0D6D60FE" w14:textId="77777777" w:rsidR="00235318" w:rsidRPr="00D021DB" w:rsidRDefault="00235318" w:rsidP="00235318">
      <w:pPr>
        <w:spacing w:before="100" w:beforeAutospacing="1" w:after="100" w:afterAutospacing="1" w:line="240" w:lineRule="auto"/>
        <w:textAlignment w:val="baseline"/>
        <w:outlineLvl w:val="2"/>
        <w:rPr>
          <w:rFonts w:cstheme="minorHAnsi"/>
          <w:b/>
          <w:color w:val="000000"/>
        </w:rPr>
      </w:pPr>
      <w:r w:rsidRPr="00D021DB">
        <w:rPr>
          <w:rFonts w:cstheme="minorHAnsi"/>
          <w:b/>
          <w:color w:val="000000"/>
        </w:rPr>
        <w:lastRenderedPageBreak/>
        <w:t>Annex 1.</w:t>
      </w:r>
    </w:p>
    <w:p w14:paraId="382EA64C" w14:textId="77777777" w:rsidR="00235318" w:rsidRPr="00D021DB" w:rsidRDefault="00235318" w:rsidP="00235318">
      <w:pPr>
        <w:spacing w:beforeAutospacing="1" w:after="0" w:afterAutospacing="1" w:line="240" w:lineRule="auto"/>
        <w:textAlignment w:val="baseline"/>
        <w:rPr>
          <w:rFonts w:cstheme="minorHAnsi"/>
          <w:color w:val="000000"/>
        </w:rPr>
      </w:pPr>
      <w:r w:rsidRPr="00D021DB">
        <w:rPr>
          <w:rFonts w:cstheme="minorHAnsi"/>
          <w:b/>
          <w:color w:val="000000"/>
          <w:bdr w:val="none" w:sz="0" w:space="0" w:color="auto" w:frame="1"/>
        </w:rPr>
        <w:t>Type of information normally available to the public through UNDP websites:</w:t>
      </w:r>
    </w:p>
    <w:p w14:paraId="70AE8A06" w14:textId="77777777" w:rsidR="00235318" w:rsidRPr="00D021DB" w:rsidRDefault="00235318" w:rsidP="00235318">
      <w:pPr>
        <w:spacing w:beforeAutospacing="1" w:after="0" w:afterAutospacing="1" w:line="240" w:lineRule="auto"/>
        <w:textAlignment w:val="baseline"/>
        <w:rPr>
          <w:rFonts w:cstheme="minorHAnsi"/>
          <w:color w:val="000000"/>
        </w:rPr>
      </w:pPr>
      <w:r w:rsidRPr="00D021DB">
        <w:rPr>
          <w:rFonts w:cstheme="minorHAnsi"/>
          <w:b/>
          <w:color w:val="000000"/>
          <w:bdr w:val="none" w:sz="0" w:space="0" w:color="auto" w:frame="1"/>
        </w:rPr>
        <w:t>12. Information about UNDP Country Programme Management:</w:t>
      </w:r>
    </w:p>
    <w:p w14:paraId="72F1EEE7" w14:textId="77777777" w:rsidR="00235318" w:rsidRPr="00D021DB" w:rsidRDefault="00235318" w:rsidP="00235318">
      <w:pPr>
        <w:spacing w:beforeAutospacing="1" w:after="0" w:afterAutospacing="1" w:line="240" w:lineRule="auto"/>
        <w:textAlignment w:val="baseline"/>
        <w:rPr>
          <w:rFonts w:cstheme="minorHAnsi"/>
          <w:color w:val="000000"/>
        </w:rPr>
      </w:pPr>
      <w:bookmarkStart w:id="0" w:name="SBAA"/>
      <w:bookmarkEnd w:id="0"/>
      <w:r w:rsidRPr="00D021DB">
        <w:rPr>
          <w:rFonts w:cstheme="minorHAnsi"/>
          <w:b/>
          <w:color w:val="000000"/>
          <w:bdr w:val="none" w:sz="0" w:space="0" w:color="auto" w:frame="1"/>
        </w:rPr>
        <w:t>(a) Standard Basic Assistance Agreements</w:t>
      </w:r>
    </w:p>
    <w:p w14:paraId="46671552" w14:textId="77777777" w:rsidR="00235318" w:rsidRPr="00D021DB" w:rsidRDefault="00235318" w:rsidP="00235318">
      <w:pPr>
        <w:spacing w:before="100" w:beforeAutospacing="1" w:after="100" w:afterAutospacing="1" w:line="240" w:lineRule="auto"/>
        <w:textAlignment w:val="baseline"/>
        <w:rPr>
          <w:rFonts w:cstheme="minorHAnsi"/>
          <w:color w:val="000000"/>
        </w:rPr>
      </w:pPr>
      <w:r w:rsidRPr="00D021DB">
        <w:rPr>
          <w:rFonts w:cstheme="minorHAnsi"/>
          <w:color w:val="000000"/>
        </w:rPr>
        <w:t>UNDP’s relationship with the Governments of programme countries is legally established and governed by the Standard Basic Assistance Agreement or predecessor agreement applicable to UNDP (SBAA). The applicable SBAA is available on UNDP Country Office websites.</w:t>
      </w:r>
    </w:p>
    <w:p w14:paraId="7BA9B8F0" w14:textId="77777777" w:rsidR="00235318" w:rsidRPr="00D021DB" w:rsidRDefault="00235318" w:rsidP="00235318">
      <w:pPr>
        <w:spacing w:beforeAutospacing="1" w:after="0" w:afterAutospacing="1" w:line="240" w:lineRule="auto"/>
        <w:textAlignment w:val="baseline"/>
        <w:rPr>
          <w:rFonts w:cstheme="minorHAnsi"/>
          <w:color w:val="000000"/>
        </w:rPr>
      </w:pPr>
      <w:bookmarkStart w:id="1" w:name="CCA"/>
      <w:bookmarkEnd w:id="1"/>
      <w:r w:rsidRPr="00D021DB">
        <w:rPr>
          <w:rFonts w:cstheme="minorHAnsi"/>
          <w:b/>
          <w:color w:val="000000"/>
          <w:bdr w:val="none" w:sz="0" w:space="0" w:color="auto" w:frame="1"/>
        </w:rPr>
        <w:t xml:space="preserve">(b) Common Country </w:t>
      </w:r>
      <w:r w:rsidRPr="00577242">
        <w:rPr>
          <w:rFonts w:eastAsia="Times New Roman" w:cstheme="minorHAnsi"/>
          <w:b/>
          <w:bCs/>
          <w:color w:val="000000"/>
          <w:bdr w:val="none" w:sz="0" w:space="0" w:color="auto" w:frame="1"/>
        </w:rPr>
        <w:t xml:space="preserve">Analysis / </w:t>
      </w:r>
      <w:r w:rsidRPr="00D021DB">
        <w:rPr>
          <w:rFonts w:cstheme="minorHAnsi"/>
          <w:b/>
          <w:color w:val="000000"/>
          <w:bdr w:val="none" w:sz="0" w:space="0" w:color="auto" w:frame="1"/>
        </w:rPr>
        <w:t xml:space="preserve">United Nations </w:t>
      </w:r>
      <w:r w:rsidRPr="00577242">
        <w:rPr>
          <w:rFonts w:eastAsia="Times New Roman" w:cstheme="minorHAnsi"/>
          <w:b/>
          <w:bCs/>
          <w:color w:val="000000"/>
          <w:bdr w:val="none" w:sz="0" w:space="0" w:color="auto" w:frame="1"/>
        </w:rPr>
        <w:t xml:space="preserve">Sustainable </w:t>
      </w:r>
      <w:r w:rsidRPr="00D021DB">
        <w:rPr>
          <w:rFonts w:cstheme="minorHAnsi"/>
          <w:b/>
          <w:color w:val="000000"/>
          <w:bdr w:val="none" w:sz="0" w:space="0" w:color="auto" w:frame="1"/>
        </w:rPr>
        <w:t xml:space="preserve">Development </w:t>
      </w:r>
      <w:r w:rsidRPr="00577242">
        <w:rPr>
          <w:rFonts w:eastAsia="Times New Roman" w:cstheme="minorHAnsi"/>
          <w:b/>
          <w:bCs/>
          <w:color w:val="000000"/>
          <w:bdr w:val="none" w:sz="0" w:space="0" w:color="auto" w:frame="1"/>
        </w:rPr>
        <w:t>Cooperation</w:t>
      </w:r>
      <w:r w:rsidRPr="00D021DB">
        <w:rPr>
          <w:rFonts w:cstheme="minorHAnsi"/>
          <w:b/>
          <w:color w:val="000000"/>
          <w:bdr w:val="none" w:sz="0" w:space="0" w:color="auto" w:frame="1"/>
        </w:rPr>
        <w:t xml:space="preserve"> Frameworks (CCA/</w:t>
      </w:r>
      <w:r w:rsidRPr="00577242">
        <w:rPr>
          <w:rFonts w:eastAsia="Times New Roman" w:cstheme="minorHAnsi"/>
          <w:b/>
          <w:bCs/>
          <w:color w:val="000000"/>
          <w:bdr w:val="none" w:sz="0" w:space="0" w:color="auto" w:frame="1"/>
        </w:rPr>
        <w:t>UNSDCF)</w:t>
      </w:r>
      <w:r w:rsidRPr="00D021DB">
        <w:rPr>
          <w:rFonts w:cstheme="minorHAnsi"/>
          <w:color w:val="000000"/>
        </w:rPr>
        <w:br/>
        <w:t>The CCA/</w:t>
      </w:r>
      <w:r w:rsidRPr="00577242">
        <w:rPr>
          <w:rFonts w:eastAsia="Times New Roman" w:cstheme="minorHAnsi"/>
          <w:color w:val="000000"/>
        </w:rPr>
        <w:t>UNSDCF</w:t>
      </w:r>
      <w:r w:rsidRPr="00D021DB">
        <w:rPr>
          <w:rFonts w:cstheme="minorHAnsi"/>
          <w:color w:val="000000"/>
        </w:rPr>
        <w:t xml:space="preserve"> sets the framework for the operational activities of the UN system in many programme countries. This is a Government-originated document prepared by representatives of the Government in consultation with the UN Country Team, which is led by the UN Resident Coordinator. A contribution to the country’s analytic work and the</w:t>
      </w:r>
      <w:r w:rsidRPr="00577242">
        <w:rPr>
          <w:rFonts w:eastAsia="Times New Roman" w:cstheme="minorHAnsi"/>
          <w:color w:val="000000"/>
        </w:rPr>
        <w:t> UNSDCFs</w:t>
      </w:r>
      <w:r w:rsidRPr="00D021DB">
        <w:rPr>
          <w:rFonts w:cstheme="minorHAnsi"/>
          <w:color w:val="000000"/>
        </w:rPr>
        <w:t xml:space="preserve"> are mandatory products, unless there is only one UN agency resident in the country, or the country is in or emerging from a crisis situation, in which case the UN contribution may be to support a post-conflict needs assessment. Completed </w:t>
      </w:r>
      <w:r w:rsidRPr="00577242">
        <w:rPr>
          <w:rFonts w:eastAsia="Times New Roman" w:cstheme="minorHAnsi"/>
          <w:color w:val="000000"/>
        </w:rPr>
        <w:t>UNSDCFs</w:t>
      </w:r>
      <w:r w:rsidRPr="00D021DB">
        <w:rPr>
          <w:rFonts w:cstheme="minorHAnsi"/>
          <w:color w:val="000000"/>
        </w:rPr>
        <w:t xml:space="preserve"> and CCAs are available on UNDP Country Office websites and on the United Nations</w:t>
      </w:r>
      <w:r w:rsidRPr="00577242">
        <w:rPr>
          <w:rFonts w:eastAsia="Times New Roman" w:cstheme="minorHAnsi"/>
          <w:color w:val="000000"/>
        </w:rPr>
        <w:t xml:space="preserve"> Sustainable</w:t>
      </w:r>
      <w:r w:rsidRPr="00D021DB">
        <w:rPr>
          <w:rFonts w:cstheme="minorHAnsi"/>
          <w:color w:val="000000"/>
        </w:rPr>
        <w:t xml:space="preserve"> Development Group website.</w:t>
      </w:r>
    </w:p>
    <w:p w14:paraId="3928BA56" w14:textId="77777777" w:rsidR="00235318" w:rsidRPr="00D021DB" w:rsidRDefault="00235318" w:rsidP="00235318">
      <w:pPr>
        <w:spacing w:beforeAutospacing="1" w:after="0" w:afterAutospacing="1" w:line="240" w:lineRule="auto"/>
        <w:textAlignment w:val="baseline"/>
        <w:rPr>
          <w:rFonts w:cstheme="minorHAnsi"/>
          <w:color w:val="000000"/>
        </w:rPr>
      </w:pPr>
      <w:bookmarkStart w:id="2" w:name="CPD"/>
      <w:bookmarkEnd w:id="2"/>
      <w:r w:rsidRPr="00D021DB">
        <w:rPr>
          <w:rFonts w:cstheme="minorHAnsi"/>
          <w:b/>
          <w:color w:val="000000"/>
          <w:bdr w:val="none" w:sz="0" w:space="0" w:color="auto" w:frame="1"/>
        </w:rPr>
        <w:t>(c) UNDP Country Programme Documents and “One Plan” Documents</w:t>
      </w:r>
    </w:p>
    <w:p w14:paraId="6A81457D" w14:textId="77777777" w:rsidR="00235318" w:rsidRPr="00D021DB" w:rsidRDefault="00235318" w:rsidP="00235318">
      <w:pPr>
        <w:spacing w:before="100" w:beforeAutospacing="1" w:after="100" w:afterAutospacing="1" w:line="240" w:lineRule="auto"/>
        <w:textAlignment w:val="baseline"/>
        <w:rPr>
          <w:rFonts w:cstheme="minorHAnsi"/>
          <w:color w:val="000000"/>
        </w:rPr>
      </w:pPr>
      <w:r w:rsidRPr="00D021DB">
        <w:rPr>
          <w:rFonts w:cstheme="minorHAnsi"/>
          <w:color w:val="000000"/>
        </w:rPr>
        <w:t>Based on the</w:t>
      </w:r>
      <w:r w:rsidRPr="00577242">
        <w:rPr>
          <w:rFonts w:eastAsia="Times New Roman" w:cstheme="minorHAnsi"/>
          <w:color w:val="000000"/>
        </w:rPr>
        <w:t> UNSDCF</w:t>
      </w:r>
      <w:r w:rsidRPr="00D021DB">
        <w:rPr>
          <w:rFonts w:cstheme="minorHAnsi"/>
          <w:color w:val="000000"/>
        </w:rPr>
        <w:t xml:space="preserve"> approved by the Government and the UN Country Team and the UNDP Strategic Plan, dialogue with the programme country Government results in the Country Programme Documents, which is prepared by the Government in consultation with and with support from the UNDP Country Office. This document identifies key goals and opportunities for UNDP support to national programmes and priorities, as approved by the Executive Board. After its approval by the Executive Board, the final Country Programme Document will be made available online to the general public through the respective Regional Bureau websites and/or Country Office website, or through the office of the Resident Representative in programme countries. The “One Plan” is a common programming framework agreement between the Government and a number of participating UN organizations to enhance the inclusiveness and coherence of the collective programmatic response of the UN system in a given country. UNDP contributes to the “One Plan” within the scope of the Country Programme Document approved by the Executive Board for the particular country. The “One Plans” are made available to the public through the respective UNDP Country Office websites, the UN Development Group website and the participating UN organizations’ websites.</w:t>
      </w:r>
    </w:p>
    <w:p w14:paraId="7C53BADA" w14:textId="77777777" w:rsidR="00235318" w:rsidRPr="00D021DB" w:rsidRDefault="00235318" w:rsidP="00235318">
      <w:pPr>
        <w:spacing w:beforeAutospacing="1" w:after="0" w:afterAutospacing="1" w:line="240" w:lineRule="auto"/>
        <w:textAlignment w:val="baseline"/>
        <w:rPr>
          <w:rFonts w:cstheme="minorHAnsi"/>
          <w:color w:val="000000"/>
        </w:rPr>
      </w:pPr>
      <w:bookmarkStart w:id="3" w:name="CPAF"/>
      <w:bookmarkEnd w:id="3"/>
      <w:r w:rsidRPr="00D021DB">
        <w:rPr>
          <w:rFonts w:cstheme="minorHAnsi"/>
          <w:b/>
          <w:color w:val="000000"/>
          <w:bdr w:val="none" w:sz="0" w:space="0" w:color="auto" w:frame="1"/>
        </w:rPr>
        <w:t>(d)  Multi-Year and Annual Work Plans</w:t>
      </w:r>
    </w:p>
    <w:p w14:paraId="3334335C" w14:textId="77777777" w:rsidR="00235318" w:rsidRPr="00D021DB" w:rsidRDefault="00235318" w:rsidP="00235318">
      <w:pPr>
        <w:spacing w:before="100" w:beforeAutospacing="1" w:after="100" w:afterAutospacing="1" w:line="240" w:lineRule="auto"/>
        <w:textAlignment w:val="baseline"/>
        <w:rPr>
          <w:rFonts w:cstheme="minorHAnsi"/>
          <w:color w:val="000000"/>
        </w:rPr>
      </w:pPr>
      <w:r w:rsidRPr="00D021DB">
        <w:rPr>
          <w:rFonts w:cstheme="minorHAnsi"/>
          <w:color w:val="000000"/>
        </w:rPr>
        <w:t xml:space="preserve">Based on the UNDP Country Programme Document approved by the Executive Board and in collaboration with the Government, a UNDP Country Office will develop projects to deliver on the agreed results. Projects further detail the major results expected and the strategies for achieving these results, and clarifies the arrangements for implementation and management. Work Plans, </w:t>
      </w:r>
      <w:r w:rsidRPr="00D021DB">
        <w:rPr>
          <w:rFonts w:cstheme="minorHAnsi"/>
          <w:color w:val="000000"/>
        </w:rPr>
        <w:lastRenderedPageBreak/>
        <w:t>which may be multi-year or annual in duration, detail the activities and resources that will be spent to achieve these results. Work Plans are available on UNDP Country Office websites.</w:t>
      </w:r>
    </w:p>
    <w:p w14:paraId="74A31521" w14:textId="77777777" w:rsidR="00235318" w:rsidRPr="00D021DB" w:rsidRDefault="00235318" w:rsidP="00235318">
      <w:pPr>
        <w:spacing w:beforeAutospacing="1" w:after="0" w:afterAutospacing="1" w:line="240" w:lineRule="auto"/>
        <w:textAlignment w:val="baseline"/>
        <w:rPr>
          <w:rFonts w:cstheme="minorHAnsi"/>
          <w:color w:val="000000"/>
        </w:rPr>
      </w:pPr>
      <w:bookmarkStart w:id="4" w:name="Projectinfo"/>
      <w:bookmarkEnd w:id="4"/>
      <w:r w:rsidRPr="00D021DB">
        <w:rPr>
          <w:rFonts w:cstheme="minorHAnsi"/>
          <w:b/>
          <w:color w:val="000000"/>
          <w:bdr w:val="none" w:sz="0" w:space="0" w:color="auto" w:frame="1"/>
        </w:rPr>
        <w:t>(e) General UNDP Project Information</w:t>
      </w:r>
    </w:p>
    <w:p w14:paraId="2F6E827C" w14:textId="77777777" w:rsidR="00235318" w:rsidRPr="00D021DB" w:rsidRDefault="00235318" w:rsidP="00235318">
      <w:pPr>
        <w:spacing w:beforeAutospacing="1" w:after="0" w:afterAutospacing="1" w:line="240" w:lineRule="auto"/>
        <w:textAlignment w:val="baseline"/>
        <w:rPr>
          <w:rFonts w:cstheme="minorHAnsi"/>
          <w:color w:val="000000"/>
        </w:rPr>
      </w:pPr>
      <w:r w:rsidRPr="00D021DB">
        <w:rPr>
          <w:rFonts w:cstheme="minorHAnsi"/>
          <w:color w:val="000000"/>
        </w:rPr>
        <w:t>General information on UNDP development projects worldwide, including funding and implementing organization, actual start and end dates, status of the project, recipient country and subnational geographic location, is available in </w:t>
      </w:r>
      <w:hyperlink r:id="rId39" w:tgtFrame="_blank" w:history="1">
        <w:r w:rsidRPr="002643DD">
          <w:rPr>
            <w:rFonts w:eastAsia="Times New Roman" w:cstheme="minorHAnsi"/>
            <w:color w:val="2F5496" w:themeColor="accent1" w:themeShade="BF"/>
            <w:u w:val="single"/>
            <w:bdr w:val="none" w:sz="0" w:space="0" w:color="auto" w:frame="1"/>
          </w:rPr>
          <w:t>UNDP Transparency Portal</w:t>
        </w:r>
      </w:hyperlink>
      <w:r w:rsidRPr="00D021DB">
        <w:rPr>
          <w:rFonts w:cstheme="minorHAnsi"/>
          <w:color w:val="000000"/>
        </w:rPr>
        <w:t>.</w:t>
      </w:r>
    </w:p>
    <w:p w14:paraId="3D908D50" w14:textId="77777777" w:rsidR="00235318" w:rsidRPr="00D021DB" w:rsidRDefault="00235318" w:rsidP="00235318">
      <w:pPr>
        <w:spacing w:beforeAutospacing="1" w:after="0" w:afterAutospacing="1" w:line="240" w:lineRule="auto"/>
        <w:textAlignment w:val="baseline"/>
        <w:rPr>
          <w:rFonts w:cstheme="minorHAnsi"/>
          <w:color w:val="000000"/>
        </w:rPr>
      </w:pPr>
      <w:bookmarkStart w:id="5" w:name="Prodoc"/>
      <w:bookmarkEnd w:id="5"/>
      <w:r w:rsidRPr="00D021DB">
        <w:rPr>
          <w:rFonts w:cstheme="minorHAnsi"/>
          <w:b/>
          <w:color w:val="000000"/>
          <w:bdr w:val="none" w:sz="0" w:space="0" w:color="auto" w:frame="1"/>
        </w:rPr>
        <w:t>(f) Project Documents</w:t>
      </w:r>
    </w:p>
    <w:p w14:paraId="6D8A0DBA" w14:textId="77777777" w:rsidR="00235318" w:rsidRPr="00D021DB" w:rsidRDefault="00235318" w:rsidP="00235318">
      <w:pPr>
        <w:spacing w:beforeAutospacing="1" w:after="0" w:afterAutospacing="1" w:line="240" w:lineRule="auto"/>
        <w:textAlignment w:val="baseline"/>
        <w:rPr>
          <w:rFonts w:cstheme="minorHAnsi"/>
          <w:color w:val="000000"/>
        </w:rPr>
      </w:pPr>
      <w:r w:rsidRPr="00D021DB">
        <w:rPr>
          <w:rFonts w:cstheme="minorHAnsi"/>
          <w:color w:val="000000"/>
        </w:rPr>
        <w:t>Project Documents, constitute the legal agreement between the programme country Government and UNDP to implement a project. Project documents are available in </w:t>
      </w:r>
      <w:hyperlink r:id="rId40" w:tgtFrame="_blank" w:history="1">
        <w:r w:rsidRPr="002643DD">
          <w:rPr>
            <w:rFonts w:eastAsia="Times New Roman" w:cstheme="minorHAnsi"/>
            <w:color w:val="2F5496" w:themeColor="accent1" w:themeShade="BF"/>
            <w:u w:val="single"/>
            <w:bdr w:val="none" w:sz="0" w:space="0" w:color="auto" w:frame="1"/>
          </w:rPr>
          <w:t>UNDP Transparency Portal</w:t>
        </w:r>
      </w:hyperlink>
      <w:r w:rsidRPr="00D021DB">
        <w:rPr>
          <w:rFonts w:cstheme="minorHAnsi"/>
          <w:color w:val="000000"/>
        </w:rPr>
        <w:t> and on UNDP Country Office websites.</w:t>
      </w:r>
    </w:p>
    <w:p w14:paraId="643D8657" w14:textId="77777777" w:rsidR="00235318" w:rsidRPr="00D021DB" w:rsidRDefault="00235318" w:rsidP="00235318">
      <w:pPr>
        <w:spacing w:beforeAutospacing="1" w:after="0" w:afterAutospacing="1" w:line="240" w:lineRule="auto"/>
        <w:textAlignment w:val="baseline"/>
        <w:rPr>
          <w:rFonts w:cstheme="minorHAnsi"/>
          <w:color w:val="000000"/>
        </w:rPr>
      </w:pPr>
      <w:bookmarkStart w:id="6" w:name="SESAMP"/>
      <w:bookmarkEnd w:id="6"/>
      <w:r w:rsidRPr="00D021DB">
        <w:rPr>
          <w:rFonts w:cstheme="minorHAnsi"/>
          <w:b/>
          <w:color w:val="000000"/>
          <w:bdr w:val="none" w:sz="0" w:space="0" w:color="auto" w:frame="1"/>
        </w:rPr>
        <w:t>(g) Social and Environmental Screenings, Assessments and Management Plans</w:t>
      </w:r>
    </w:p>
    <w:p w14:paraId="2757957E" w14:textId="77777777" w:rsidR="00235318" w:rsidRPr="00D021DB" w:rsidRDefault="00235318" w:rsidP="00235318">
      <w:pPr>
        <w:spacing w:before="100" w:beforeAutospacing="1" w:after="100" w:afterAutospacing="1" w:line="240" w:lineRule="auto"/>
        <w:textAlignment w:val="baseline"/>
        <w:rPr>
          <w:rFonts w:cstheme="minorHAnsi"/>
          <w:color w:val="000000"/>
        </w:rPr>
      </w:pPr>
      <w:r w:rsidRPr="00D021DB">
        <w:rPr>
          <w:rFonts w:cstheme="minorHAnsi"/>
          <w:color w:val="000000"/>
        </w:rPr>
        <w:t>This includes the completed Social and Environmental Screening Procedure and any related draft and final social and environmental assessments and management plans. Screenings and assessments conducted prior to project approval will be annexed to the Project Document. Subsequent reports and drafts will be disclosed through the UNDP Transparency Portal.</w:t>
      </w:r>
    </w:p>
    <w:p w14:paraId="660ECD1A" w14:textId="77777777" w:rsidR="00235318" w:rsidRPr="00D021DB" w:rsidRDefault="00235318" w:rsidP="00235318">
      <w:pPr>
        <w:spacing w:beforeAutospacing="1" w:after="0" w:afterAutospacing="1" w:line="240" w:lineRule="auto"/>
        <w:textAlignment w:val="baseline"/>
        <w:rPr>
          <w:rFonts w:cstheme="minorHAnsi"/>
          <w:color w:val="000000"/>
        </w:rPr>
      </w:pPr>
      <w:bookmarkStart w:id="7" w:name="PPR"/>
      <w:bookmarkEnd w:id="7"/>
      <w:r w:rsidRPr="00D021DB">
        <w:rPr>
          <w:rFonts w:cstheme="minorHAnsi"/>
          <w:b/>
          <w:color w:val="000000"/>
          <w:bdr w:val="none" w:sz="0" w:space="0" w:color="auto" w:frame="1"/>
        </w:rPr>
        <w:t>(h)</w:t>
      </w:r>
      <w:r w:rsidRPr="00D021DB">
        <w:rPr>
          <w:rFonts w:cstheme="minorHAnsi"/>
          <w:color w:val="000000"/>
        </w:rPr>
        <w:t> </w:t>
      </w:r>
      <w:r w:rsidRPr="00D021DB">
        <w:rPr>
          <w:rFonts w:cstheme="minorHAnsi"/>
          <w:b/>
          <w:color w:val="000000"/>
          <w:bdr w:val="none" w:sz="0" w:space="0" w:color="auto" w:frame="1"/>
        </w:rPr>
        <w:t>Project Performance Reports</w:t>
      </w:r>
    </w:p>
    <w:p w14:paraId="60DF3F7A" w14:textId="77777777" w:rsidR="00235318" w:rsidRPr="00D021DB" w:rsidRDefault="00235318" w:rsidP="00235318">
      <w:pPr>
        <w:spacing w:before="100" w:beforeAutospacing="1" w:after="100" w:afterAutospacing="1" w:line="240" w:lineRule="auto"/>
        <w:textAlignment w:val="baseline"/>
        <w:rPr>
          <w:rFonts w:cstheme="minorHAnsi"/>
          <w:color w:val="000000"/>
        </w:rPr>
      </w:pPr>
      <w:r w:rsidRPr="00D021DB">
        <w:rPr>
          <w:rFonts w:cstheme="minorHAnsi"/>
          <w:color w:val="000000"/>
        </w:rPr>
        <w:t>These include Annual Review Reports, Country Office Results Reports, Assessment of Development Results, Project Annual Review Reports, Project Quarterly Progress Reports and Outcome Evaluation Reports, if an outcome is evaluated.</w:t>
      </w:r>
    </w:p>
    <w:p w14:paraId="6F930DC6" w14:textId="77777777" w:rsidR="00235318" w:rsidRPr="00D021DB" w:rsidRDefault="00235318" w:rsidP="00235318">
      <w:pPr>
        <w:spacing w:beforeAutospacing="1" w:after="0" w:afterAutospacing="1" w:line="240" w:lineRule="auto"/>
        <w:textAlignment w:val="baseline"/>
        <w:rPr>
          <w:rFonts w:cstheme="minorHAnsi"/>
          <w:color w:val="000000"/>
        </w:rPr>
      </w:pPr>
      <w:bookmarkStart w:id="8" w:name="residentcoordinator"/>
      <w:bookmarkEnd w:id="8"/>
      <w:r w:rsidRPr="00D021DB">
        <w:rPr>
          <w:rFonts w:cstheme="minorHAnsi"/>
          <w:b/>
          <w:color w:val="000000"/>
          <w:bdr w:val="none" w:sz="0" w:space="0" w:color="auto" w:frame="1"/>
        </w:rPr>
        <w:t>(i) Resident Coordinator Annual Reports</w:t>
      </w:r>
    </w:p>
    <w:p w14:paraId="778458B1" w14:textId="77777777" w:rsidR="00235318" w:rsidRPr="00D021DB" w:rsidRDefault="00235318" w:rsidP="00235318">
      <w:pPr>
        <w:spacing w:before="100" w:beforeAutospacing="1" w:after="100" w:afterAutospacing="1" w:line="240" w:lineRule="auto"/>
        <w:textAlignment w:val="baseline"/>
        <w:rPr>
          <w:rFonts w:cstheme="minorHAnsi"/>
          <w:color w:val="000000"/>
        </w:rPr>
      </w:pPr>
      <w:r w:rsidRPr="00D021DB">
        <w:rPr>
          <w:rFonts w:cstheme="minorHAnsi"/>
          <w:color w:val="000000"/>
        </w:rPr>
        <w:t>The annual reporting of UN-system activities to the UN Secretary-General and stakeholders is available in the Country Office website.</w:t>
      </w:r>
    </w:p>
    <w:p w14:paraId="2B4B7091" w14:textId="77777777" w:rsidR="00235318" w:rsidRPr="00D021DB" w:rsidRDefault="00235318" w:rsidP="00235318">
      <w:pPr>
        <w:spacing w:beforeAutospacing="1" w:after="0" w:afterAutospacing="1" w:line="240" w:lineRule="auto"/>
        <w:textAlignment w:val="baseline"/>
        <w:rPr>
          <w:rFonts w:cstheme="minorHAnsi"/>
          <w:color w:val="000000"/>
        </w:rPr>
      </w:pPr>
      <w:bookmarkStart w:id="9" w:name="evaluationreports"/>
      <w:bookmarkEnd w:id="9"/>
      <w:r w:rsidRPr="00D021DB">
        <w:rPr>
          <w:rFonts w:cstheme="minorHAnsi"/>
          <w:b/>
          <w:color w:val="000000"/>
          <w:bdr w:val="none" w:sz="0" w:space="0" w:color="auto" w:frame="1"/>
        </w:rPr>
        <w:t>(j)</w:t>
      </w:r>
      <w:r w:rsidRPr="00D021DB">
        <w:rPr>
          <w:rFonts w:cstheme="minorHAnsi"/>
          <w:color w:val="000000"/>
        </w:rPr>
        <w:t> </w:t>
      </w:r>
      <w:r w:rsidRPr="00D021DB">
        <w:rPr>
          <w:rFonts w:cstheme="minorHAnsi"/>
          <w:b/>
          <w:color w:val="000000"/>
          <w:bdr w:val="none" w:sz="0" w:space="0" w:color="auto" w:frame="1"/>
        </w:rPr>
        <w:t>Evaluation Reports</w:t>
      </w:r>
    </w:p>
    <w:p w14:paraId="082A44AB" w14:textId="77777777" w:rsidR="00235318" w:rsidRPr="00D021DB" w:rsidRDefault="00235318" w:rsidP="00235318">
      <w:pPr>
        <w:spacing w:beforeAutospacing="1" w:after="0" w:afterAutospacing="1" w:line="240" w:lineRule="auto"/>
        <w:textAlignment w:val="baseline"/>
        <w:rPr>
          <w:rFonts w:cstheme="minorHAnsi"/>
          <w:color w:val="000000"/>
        </w:rPr>
      </w:pPr>
      <w:r w:rsidRPr="00D021DB">
        <w:rPr>
          <w:rFonts w:cstheme="minorHAnsi"/>
          <w:color w:val="000000"/>
        </w:rPr>
        <w:t>This refers to evaluations of UNDP programmes and management responses to evaluations of the performance, outcomes or impacts of such programmes, where they exist, are available on the </w:t>
      </w:r>
      <w:hyperlink r:id="rId41" w:tgtFrame="_blank" w:history="1">
        <w:r w:rsidRPr="002643DD">
          <w:rPr>
            <w:rFonts w:eastAsia="Times New Roman" w:cstheme="minorHAnsi"/>
            <w:color w:val="2F5496" w:themeColor="accent1" w:themeShade="BF"/>
            <w:u w:val="single"/>
            <w:bdr w:val="none" w:sz="0" w:space="0" w:color="auto" w:frame="1"/>
          </w:rPr>
          <w:t>Evaluation Resource Centre’s public database</w:t>
        </w:r>
      </w:hyperlink>
      <w:r w:rsidRPr="00D021DB">
        <w:rPr>
          <w:rFonts w:cstheme="minorHAnsi"/>
          <w:color w:val="000000"/>
        </w:rPr>
        <w:t> and/or the </w:t>
      </w:r>
      <w:hyperlink r:id="rId42" w:tgtFrame="_blank" w:history="1">
        <w:r w:rsidRPr="002643DD">
          <w:rPr>
            <w:rFonts w:eastAsia="Times New Roman" w:cstheme="minorHAnsi"/>
            <w:color w:val="2F5496" w:themeColor="accent1" w:themeShade="BF"/>
            <w:u w:val="single"/>
            <w:bdr w:val="none" w:sz="0" w:space="0" w:color="auto" w:frame="1"/>
          </w:rPr>
          <w:t>Evaluation Office website</w:t>
        </w:r>
      </w:hyperlink>
      <w:r w:rsidRPr="00D021DB">
        <w:rPr>
          <w:rFonts w:cstheme="minorHAnsi"/>
          <w:color w:val="000000"/>
        </w:rPr>
        <w:t>.</w:t>
      </w:r>
    </w:p>
    <w:p w14:paraId="58990D5D" w14:textId="77777777" w:rsidR="00235318" w:rsidRPr="00D021DB" w:rsidRDefault="00235318" w:rsidP="00235318">
      <w:pPr>
        <w:spacing w:beforeAutospacing="1" w:after="0" w:afterAutospacing="1" w:line="240" w:lineRule="auto"/>
        <w:textAlignment w:val="baseline"/>
        <w:rPr>
          <w:rFonts w:cstheme="minorHAnsi"/>
          <w:color w:val="000000"/>
        </w:rPr>
      </w:pPr>
      <w:r w:rsidRPr="00D021DB">
        <w:rPr>
          <w:rFonts w:cstheme="minorHAnsi"/>
          <w:b/>
          <w:color w:val="000000"/>
          <w:bdr w:val="none" w:sz="0" w:space="0" w:color="auto" w:frame="1"/>
        </w:rPr>
        <w:t>13. Information about UNDP Operations:</w:t>
      </w:r>
    </w:p>
    <w:p w14:paraId="02A2A04D" w14:textId="77777777" w:rsidR="00235318" w:rsidRPr="00D021DB" w:rsidRDefault="00235318" w:rsidP="00235318">
      <w:pPr>
        <w:spacing w:beforeAutospacing="1" w:after="0" w:afterAutospacing="1" w:line="240" w:lineRule="auto"/>
        <w:textAlignment w:val="baseline"/>
        <w:rPr>
          <w:rFonts w:cstheme="minorHAnsi"/>
          <w:color w:val="000000"/>
        </w:rPr>
      </w:pPr>
      <w:bookmarkStart w:id="10" w:name="Execboard"/>
      <w:bookmarkEnd w:id="10"/>
      <w:r w:rsidRPr="00D021DB">
        <w:rPr>
          <w:rFonts w:cstheme="minorHAnsi"/>
          <w:b/>
          <w:color w:val="000000"/>
          <w:bdr w:val="none" w:sz="0" w:space="0" w:color="auto" w:frame="1"/>
        </w:rPr>
        <w:t>(a) UNDP Executive Board</w:t>
      </w:r>
    </w:p>
    <w:p w14:paraId="33EC5296" w14:textId="77777777" w:rsidR="00235318" w:rsidRPr="00D021DB" w:rsidRDefault="00235318" w:rsidP="00235318">
      <w:pPr>
        <w:spacing w:beforeAutospacing="1" w:after="0" w:afterAutospacing="1" w:line="240" w:lineRule="auto"/>
        <w:textAlignment w:val="baseline"/>
        <w:rPr>
          <w:rFonts w:cstheme="minorHAnsi"/>
          <w:color w:val="000000"/>
        </w:rPr>
      </w:pPr>
      <w:r w:rsidRPr="00D021DB">
        <w:rPr>
          <w:rFonts w:cstheme="minorHAnsi"/>
          <w:color w:val="000000"/>
        </w:rPr>
        <w:t xml:space="preserve">All documentation, based on the programme work of the UNDP Executive Board, is available on the Executive Board website prior to each session. The documents are prepared to help the Board carry out its mandate as formulated in UN General Assembly resolution 48/162. The documents cover a wide range of issues – policy and strategic, financial, budgetary, administrative, programming and operational matters, evaluations, and organizational and procedural issues. These reports are later </w:t>
      </w:r>
      <w:r w:rsidRPr="00D021DB">
        <w:rPr>
          <w:rFonts w:cstheme="minorHAnsi"/>
          <w:color w:val="000000"/>
        </w:rPr>
        <w:lastRenderedPageBreak/>
        <w:t>issued as official documents of the UN and are available through the UN’s Official Document System website. A permanent record of all deliberations and decisions of the Board is also available on the </w:t>
      </w:r>
      <w:hyperlink r:id="rId43" w:history="1">
        <w:r w:rsidRPr="002643DD">
          <w:rPr>
            <w:rFonts w:eastAsia="Times New Roman" w:cstheme="minorHAnsi"/>
            <w:color w:val="2F5496" w:themeColor="accent1" w:themeShade="BF"/>
            <w:u w:val="single"/>
            <w:bdr w:val="none" w:sz="0" w:space="0" w:color="auto" w:frame="1"/>
          </w:rPr>
          <w:t>Executive Board website.</w:t>
        </w:r>
      </w:hyperlink>
      <w:r w:rsidRPr="00D021DB">
        <w:rPr>
          <w:rFonts w:cstheme="minorHAnsi"/>
          <w:color w:val="000000"/>
        </w:rPr>
        <w:t> In addition, an archive of Governing Council documents dating back to 1966 is available on the website. </w:t>
      </w:r>
    </w:p>
    <w:p w14:paraId="0C290935" w14:textId="77777777" w:rsidR="00235318" w:rsidRPr="00D021DB" w:rsidRDefault="00235318" w:rsidP="00235318">
      <w:pPr>
        <w:spacing w:beforeAutospacing="1" w:after="0" w:afterAutospacing="1" w:line="240" w:lineRule="auto"/>
        <w:textAlignment w:val="baseline"/>
        <w:rPr>
          <w:rFonts w:cstheme="minorHAnsi"/>
          <w:color w:val="000000"/>
        </w:rPr>
      </w:pPr>
      <w:bookmarkStart w:id="11" w:name="Leadership"/>
      <w:bookmarkEnd w:id="11"/>
      <w:r w:rsidRPr="00D021DB">
        <w:rPr>
          <w:rFonts w:cstheme="minorHAnsi"/>
          <w:b/>
          <w:color w:val="000000"/>
          <w:bdr w:val="none" w:sz="0" w:space="0" w:color="auto" w:frame="1"/>
        </w:rPr>
        <w:t>(b) UNDP Leadership  </w:t>
      </w:r>
    </w:p>
    <w:p w14:paraId="1D52F007" w14:textId="77777777" w:rsidR="00235318" w:rsidRPr="00D021DB" w:rsidRDefault="00235318" w:rsidP="00235318">
      <w:pPr>
        <w:spacing w:beforeAutospacing="1" w:after="0" w:afterAutospacing="1" w:line="240" w:lineRule="auto"/>
        <w:textAlignment w:val="baseline"/>
        <w:rPr>
          <w:rFonts w:cstheme="minorHAnsi"/>
          <w:color w:val="000000"/>
        </w:rPr>
      </w:pPr>
      <w:r w:rsidRPr="00D021DB">
        <w:rPr>
          <w:rFonts w:cstheme="minorHAnsi"/>
          <w:color w:val="000000"/>
        </w:rPr>
        <w:t>Annual Reports of the Administrator as well as statements and speeches by the Administrator and Associate Administrator are available on the </w:t>
      </w:r>
      <w:hyperlink r:id="rId44" w:history="1">
        <w:r w:rsidRPr="002643DD">
          <w:rPr>
            <w:rFonts w:eastAsia="Times New Roman" w:cstheme="minorHAnsi"/>
            <w:color w:val="2F5496" w:themeColor="accent1" w:themeShade="BF"/>
            <w:u w:val="single"/>
            <w:bdr w:val="none" w:sz="0" w:space="0" w:color="auto" w:frame="1"/>
          </w:rPr>
          <w:t>UNDP corporate website</w:t>
        </w:r>
      </w:hyperlink>
      <w:r w:rsidRPr="00D021DB">
        <w:rPr>
          <w:rFonts w:cstheme="minorHAnsi"/>
          <w:color w:val="000000"/>
        </w:rPr>
        <w:t>. </w:t>
      </w:r>
    </w:p>
    <w:p w14:paraId="11CEF1BF" w14:textId="77777777" w:rsidR="00235318" w:rsidRPr="00D021DB" w:rsidRDefault="00235318" w:rsidP="00235318">
      <w:pPr>
        <w:spacing w:beforeAutospacing="1" w:after="0" w:afterAutospacing="1" w:line="240" w:lineRule="auto"/>
        <w:textAlignment w:val="baseline"/>
        <w:rPr>
          <w:rFonts w:cstheme="minorHAnsi"/>
          <w:color w:val="000000"/>
        </w:rPr>
      </w:pPr>
      <w:bookmarkStart w:id="12" w:name="Financialinfo"/>
      <w:bookmarkEnd w:id="12"/>
      <w:r w:rsidRPr="00D021DB">
        <w:rPr>
          <w:rFonts w:cstheme="minorHAnsi"/>
          <w:b/>
          <w:color w:val="000000"/>
          <w:bdr w:val="none" w:sz="0" w:space="0" w:color="auto" w:frame="1"/>
        </w:rPr>
        <w:t>(c) UNDP Financial Information</w:t>
      </w:r>
    </w:p>
    <w:p w14:paraId="4B1CDE83" w14:textId="6DEF875C" w:rsidR="00235318" w:rsidRPr="00D021DB" w:rsidRDefault="00235318" w:rsidP="00235318">
      <w:pPr>
        <w:spacing w:beforeAutospacing="1" w:after="0" w:afterAutospacing="1" w:line="240" w:lineRule="auto"/>
        <w:textAlignment w:val="baseline"/>
        <w:rPr>
          <w:rFonts w:cstheme="minorHAnsi"/>
          <w:color w:val="000000"/>
        </w:rPr>
      </w:pPr>
      <w:r w:rsidRPr="00D021DB">
        <w:rPr>
          <w:rFonts w:cstheme="minorHAnsi"/>
          <w:color w:val="000000"/>
        </w:rPr>
        <w:t>Relevant documentation on UNDP budgets for management and programme activities approved by the UNDP Executive Board, including the financial report and audited financial statements, and the annual review of the financial situation are publicly accessible. UNDP’s audited financial statements are also published and posted every biennium on the UN General Assembly website</w:t>
      </w:r>
      <w:r w:rsidRPr="002643DD">
        <w:rPr>
          <w:rFonts w:cstheme="minorHAnsi"/>
          <w:color w:val="000000"/>
          <w:bdr w:val="none" w:sz="0" w:space="0" w:color="auto" w:frame="1"/>
        </w:rPr>
        <w:t>, and on</w:t>
      </w:r>
      <w:r w:rsidR="002643DD">
        <w:rPr>
          <w:rFonts w:cstheme="minorHAnsi"/>
          <w:color w:val="000000"/>
          <w:bdr w:val="none" w:sz="0" w:space="0" w:color="auto" w:frame="1"/>
        </w:rPr>
        <w:t xml:space="preserve"> the</w:t>
      </w:r>
      <w:r w:rsidRPr="002643DD">
        <w:rPr>
          <w:rFonts w:cstheme="minorHAnsi"/>
          <w:color w:val="000000"/>
          <w:bdr w:val="none" w:sz="0" w:space="0" w:color="auto" w:frame="1"/>
        </w:rPr>
        <w:t> </w:t>
      </w:r>
      <w:hyperlink r:id="rId45" w:tgtFrame="_blank" w:history="1">
        <w:r w:rsidRPr="002643DD">
          <w:rPr>
            <w:rFonts w:eastAsia="Times New Roman" w:cstheme="minorHAnsi"/>
            <w:color w:val="2F5496" w:themeColor="accent1" w:themeShade="BF"/>
            <w:u w:val="single"/>
            <w:bdr w:val="none" w:sz="0" w:space="0" w:color="auto" w:frame="1"/>
          </w:rPr>
          <w:t>UNDP corporate website</w:t>
        </w:r>
      </w:hyperlink>
      <w:r w:rsidRPr="00577242">
        <w:rPr>
          <w:rFonts w:eastAsia="Times New Roman" w:cstheme="minorHAnsi"/>
          <w:color w:val="000000"/>
        </w:rPr>
        <w:t>.</w:t>
      </w:r>
      <w:r w:rsidRPr="00D021DB">
        <w:rPr>
          <w:rFonts w:cstheme="minorHAnsi"/>
          <w:color w:val="000000"/>
        </w:rPr>
        <w:t xml:space="preserve"> Information on funding sources is available in the Annual Reports of the Administrator and in </w:t>
      </w:r>
      <w:hyperlink r:id="rId46" w:tgtFrame="_blank" w:history="1">
        <w:r w:rsidRPr="002643DD">
          <w:rPr>
            <w:rFonts w:eastAsia="Times New Roman" w:cstheme="minorHAnsi"/>
            <w:color w:val="2F5496" w:themeColor="accent1" w:themeShade="BF"/>
            <w:u w:val="single"/>
            <w:bdr w:val="none" w:sz="0" w:space="0" w:color="auto" w:frame="1"/>
          </w:rPr>
          <w:t>UNDP Transparency Portal</w:t>
        </w:r>
      </w:hyperlink>
      <w:r w:rsidRPr="00577242">
        <w:rPr>
          <w:rFonts w:eastAsia="Times New Roman" w:cstheme="minorHAnsi"/>
          <w:color w:val="000000"/>
        </w:rPr>
        <w:t>.</w:t>
      </w:r>
      <w:r w:rsidRPr="00D021DB">
        <w:rPr>
          <w:rFonts w:cstheme="minorHAnsi"/>
          <w:color w:val="000000"/>
        </w:rPr>
        <w:t xml:space="preserve"> Financial information at the transaction level including donor commitments, and UNDP disbursements, expenditures and incoming funds are available in </w:t>
      </w:r>
      <w:hyperlink r:id="rId47" w:tgtFrame="_blank" w:history="1">
        <w:r w:rsidR="002643DD" w:rsidRPr="002643DD">
          <w:rPr>
            <w:rFonts w:eastAsia="Times New Roman" w:cstheme="minorHAnsi"/>
            <w:color w:val="2F5496" w:themeColor="accent1" w:themeShade="BF"/>
            <w:u w:val="single"/>
            <w:bdr w:val="none" w:sz="0" w:space="0" w:color="auto" w:frame="1"/>
          </w:rPr>
          <w:t>UNDP T</w:t>
        </w:r>
        <w:r w:rsidRPr="002643DD">
          <w:rPr>
            <w:rFonts w:eastAsia="Times New Roman" w:cstheme="minorHAnsi"/>
            <w:color w:val="2F5496" w:themeColor="accent1" w:themeShade="BF"/>
            <w:u w:val="single"/>
            <w:bdr w:val="none" w:sz="0" w:space="0" w:color="auto" w:frame="1"/>
          </w:rPr>
          <w:t>ransparency Portal.</w:t>
        </w:r>
      </w:hyperlink>
      <w:r w:rsidRPr="00D021DB">
        <w:rPr>
          <w:rFonts w:cstheme="minorHAnsi"/>
          <w:color w:val="000000"/>
        </w:rPr>
        <w:t> </w:t>
      </w:r>
    </w:p>
    <w:p w14:paraId="2D913549" w14:textId="77777777" w:rsidR="00235318" w:rsidRPr="00D021DB" w:rsidRDefault="00235318" w:rsidP="00235318">
      <w:pPr>
        <w:spacing w:beforeAutospacing="1" w:after="0" w:afterAutospacing="1" w:line="240" w:lineRule="auto"/>
        <w:textAlignment w:val="baseline"/>
        <w:rPr>
          <w:rFonts w:cstheme="minorHAnsi"/>
          <w:color w:val="000000"/>
        </w:rPr>
      </w:pPr>
      <w:bookmarkStart w:id="13" w:name="Procurement"/>
      <w:bookmarkEnd w:id="13"/>
      <w:r w:rsidRPr="00D021DB">
        <w:rPr>
          <w:rFonts w:cstheme="minorHAnsi"/>
          <w:b/>
          <w:color w:val="000000"/>
          <w:bdr w:val="none" w:sz="0" w:space="0" w:color="auto" w:frame="1"/>
        </w:rPr>
        <w:t>(d) UNDP Procurement</w:t>
      </w:r>
    </w:p>
    <w:p w14:paraId="36B6085D" w14:textId="6F00A5AF" w:rsidR="00235318" w:rsidRPr="00D021DB" w:rsidRDefault="00235318" w:rsidP="00235318">
      <w:pPr>
        <w:spacing w:beforeAutospacing="1" w:after="0" w:afterAutospacing="1" w:line="240" w:lineRule="auto"/>
        <w:textAlignment w:val="baseline"/>
        <w:rPr>
          <w:rFonts w:cstheme="minorHAnsi"/>
          <w:color w:val="000000"/>
        </w:rPr>
      </w:pPr>
      <w:r w:rsidRPr="00D021DB">
        <w:rPr>
          <w:rFonts w:cstheme="minorHAnsi"/>
          <w:color w:val="000000"/>
        </w:rPr>
        <w:t>UNDP procurement activities are guided by policies and procedures set out in various documents, including the procurement chapter of the UNDP’s </w:t>
      </w:r>
      <w:hyperlink r:id="rId48" w:history="1">
        <w:r w:rsidRPr="002643DD">
          <w:rPr>
            <w:rFonts w:eastAsia="Times New Roman" w:cstheme="minorHAnsi"/>
            <w:color w:val="2F5496" w:themeColor="accent1" w:themeShade="BF"/>
            <w:u w:val="single"/>
            <w:bdr w:val="none" w:sz="0" w:space="0" w:color="auto" w:frame="1"/>
          </w:rPr>
          <w:t>Programme and Operations Policies and Procedures</w:t>
        </w:r>
      </w:hyperlink>
      <w:r w:rsidRPr="00577242">
        <w:rPr>
          <w:rFonts w:eastAsia="Times New Roman" w:cstheme="minorHAnsi"/>
          <w:color w:val="000000"/>
        </w:rPr>
        <w:t>.</w:t>
      </w:r>
      <w:r w:rsidRPr="00D021DB">
        <w:rPr>
          <w:rFonts w:cstheme="minorHAnsi"/>
          <w:color w:val="000000"/>
        </w:rPr>
        <w:t xml:space="preserve"> UNDP also makes public all its </w:t>
      </w:r>
      <w:hyperlink r:id="rId49" w:tgtFrame="_blank" w:history="1">
        <w:r w:rsidRPr="002643DD">
          <w:rPr>
            <w:rFonts w:eastAsia="Times New Roman" w:cstheme="minorHAnsi"/>
            <w:color w:val="2F5496" w:themeColor="accent1" w:themeShade="BF"/>
            <w:u w:val="single"/>
            <w:bdr w:val="none" w:sz="0" w:space="0" w:color="auto" w:frame="1"/>
          </w:rPr>
          <w:t>procurement solicitation notices</w:t>
        </w:r>
      </w:hyperlink>
      <w:r w:rsidRPr="00577242">
        <w:rPr>
          <w:rFonts w:eastAsia="Times New Roman" w:cstheme="minorHAnsi"/>
          <w:color w:val="000000"/>
        </w:rPr>
        <w:t>.</w:t>
      </w:r>
      <w:r w:rsidRPr="00D021DB">
        <w:rPr>
          <w:rFonts w:cstheme="minorHAnsi"/>
          <w:color w:val="000000"/>
        </w:rPr>
        <w:t xml:space="preserve"> Information regarding awarded contracts is available in Country Office and </w:t>
      </w:r>
      <w:hyperlink r:id="rId50" w:tgtFrame="_blank" w:history="1">
        <w:r w:rsidRPr="002643DD">
          <w:rPr>
            <w:rFonts w:eastAsia="Times New Roman" w:cstheme="minorHAnsi"/>
            <w:color w:val="2F5496" w:themeColor="accent1" w:themeShade="BF"/>
            <w:u w:val="single"/>
            <w:bdr w:val="none" w:sz="0" w:space="0" w:color="auto" w:frame="1"/>
          </w:rPr>
          <w:t>UNDP corporate websit</w:t>
        </w:r>
        <w:r w:rsidR="002643DD" w:rsidRPr="002643DD">
          <w:rPr>
            <w:rFonts w:eastAsia="Times New Roman" w:cstheme="minorHAnsi"/>
            <w:color w:val="2F5496" w:themeColor="accent1" w:themeShade="BF"/>
            <w:u w:val="single"/>
            <w:bdr w:val="none" w:sz="0" w:space="0" w:color="auto" w:frame="1"/>
          </w:rPr>
          <w:t>es</w:t>
        </w:r>
      </w:hyperlink>
      <w:r w:rsidRPr="00D021DB">
        <w:rPr>
          <w:rFonts w:cstheme="minorHAnsi"/>
          <w:color w:val="000000"/>
        </w:rPr>
        <w:t>. </w:t>
      </w:r>
    </w:p>
    <w:p w14:paraId="006B9F45" w14:textId="77777777" w:rsidR="00235318" w:rsidRPr="00D021DB" w:rsidRDefault="00235318" w:rsidP="00235318">
      <w:pPr>
        <w:spacing w:beforeAutospacing="1" w:after="0" w:afterAutospacing="1" w:line="240" w:lineRule="auto"/>
        <w:textAlignment w:val="baseline"/>
        <w:rPr>
          <w:rFonts w:cstheme="minorHAnsi"/>
          <w:color w:val="000000"/>
        </w:rPr>
      </w:pPr>
      <w:bookmarkStart w:id="14" w:name="Audit"/>
      <w:bookmarkEnd w:id="14"/>
      <w:r w:rsidRPr="00D021DB">
        <w:rPr>
          <w:rFonts w:cstheme="minorHAnsi"/>
          <w:b/>
          <w:color w:val="000000"/>
          <w:bdr w:val="none" w:sz="0" w:space="0" w:color="auto" w:frame="1"/>
        </w:rPr>
        <w:t>(e) UNDP internal audit reports as of October 2008</w:t>
      </w:r>
    </w:p>
    <w:p w14:paraId="3BC9D87B" w14:textId="77777777" w:rsidR="00235318" w:rsidRPr="00D021DB" w:rsidRDefault="00235318" w:rsidP="00235318">
      <w:pPr>
        <w:spacing w:beforeAutospacing="1" w:after="0" w:afterAutospacing="1" w:line="240" w:lineRule="auto"/>
        <w:textAlignment w:val="baseline"/>
        <w:rPr>
          <w:rFonts w:cstheme="minorHAnsi"/>
          <w:color w:val="000000"/>
        </w:rPr>
      </w:pPr>
      <w:r w:rsidRPr="00D021DB">
        <w:rPr>
          <w:rFonts w:cstheme="minorHAnsi"/>
          <w:color w:val="000000"/>
        </w:rPr>
        <w:t>The annual report of UNDP’s Office of Audit and investigations and the annual report of UNDP’s Audit Advisory Committee are part of the documents discussed during the Executive Board sessions and are publicly available on its </w:t>
      </w:r>
      <w:hyperlink r:id="rId51" w:history="1">
        <w:r w:rsidRPr="002643DD">
          <w:rPr>
            <w:rFonts w:eastAsia="Times New Roman" w:cstheme="minorHAnsi"/>
            <w:color w:val="2F5496" w:themeColor="accent1" w:themeShade="BF"/>
            <w:u w:val="single"/>
            <w:bdr w:val="none" w:sz="0" w:space="0" w:color="auto" w:frame="1"/>
          </w:rPr>
          <w:t>website</w:t>
        </w:r>
      </w:hyperlink>
      <w:r w:rsidRPr="00577242">
        <w:rPr>
          <w:rFonts w:eastAsia="Times New Roman" w:cstheme="minorHAnsi"/>
          <w:color w:val="000000"/>
        </w:rPr>
        <w:t>.</w:t>
      </w:r>
      <w:r w:rsidRPr="00D021DB">
        <w:rPr>
          <w:rFonts w:cstheme="minorHAnsi"/>
          <w:color w:val="000000"/>
        </w:rPr>
        <w:t xml:space="preserve"> They are later issued as official documents of the UN and are available through the UN’s Official Document system website. UNDP internal audit reports issued by the Office of Audit and Investigations (OAI) as from 1 December 2012 are available on </w:t>
      </w:r>
      <w:hyperlink r:id="rId52" w:tgtFrame="_blank" w:history="1">
        <w:r w:rsidRPr="002643DD">
          <w:rPr>
            <w:rFonts w:eastAsia="Times New Roman" w:cstheme="minorHAnsi"/>
            <w:color w:val="2F5496" w:themeColor="accent1" w:themeShade="BF"/>
            <w:u w:val="single"/>
            <w:bdr w:val="none" w:sz="0" w:space="0" w:color="auto" w:frame="1"/>
          </w:rPr>
          <w:t>UNDP corporate website</w:t>
        </w:r>
        <w:r w:rsidRPr="00577242">
          <w:rPr>
            <w:rFonts w:eastAsia="Times New Roman" w:cstheme="minorHAnsi"/>
            <w:color w:val="000000"/>
            <w:u w:val="single"/>
            <w:bdr w:val="none" w:sz="0" w:space="0" w:color="auto" w:frame="1"/>
          </w:rPr>
          <w:t>.</w:t>
        </w:r>
      </w:hyperlink>
      <w:r w:rsidRPr="00D021DB">
        <w:rPr>
          <w:rFonts w:cstheme="minorHAnsi"/>
          <w:color w:val="000000"/>
        </w:rPr>
        <w:t> Requests for access to internal audit reports between October 2008 and November 2012 should be made in writing to the UNDP Administrator at </w:t>
      </w:r>
      <w:hyperlink r:id="rId53" w:history="1">
        <w:r w:rsidRPr="002643DD">
          <w:rPr>
            <w:rFonts w:cstheme="minorHAnsi"/>
            <w:color w:val="2F5496" w:themeColor="accent1" w:themeShade="BF"/>
            <w:u w:val="single"/>
            <w:bdr w:val="none" w:sz="0" w:space="0" w:color="auto" w:frame="1"/>
          </w:rPr>
          <w:t>accesstoinformation@undp.org</w:t>
        </w:r>
      </w:hyperlink>
      <w:r w:rsidRPr="00D021DB">
        <w:rPr>
          <w:rFonts w:cstheme="minorHAnsi"/>
          <w:color w:val="000000"/>
        </w:rPr>
        <w:t>, with a copy to the Director of the Office of Audit and Investigations (OAI) at </w:t>
      </w:r>
      <w:hyperlink r:id="rId54" w:history="1">
        <w:r w:rsidRPr="002643DD">
          <w:rPr>
            <w:rFonts w:cstheme="minorHAnsi"/>
            <w:color w:val="2F5496" w:themeColor="accent1" w:themeShade="BF"/>
            <w:u w:val="single"/>
            <w:bdr w:val="none" w:sz="0" w:space="0" w:color="auto" w:frame="1"/>
          </w:rPr>
          <w:t>audit.disclosure@undp.org.</w:t>
        </w:r>
      </w:hyperlink>
      <w:r w:rsidRPr="00D021DB">
        <w:rPr>
          <w:rFonts w:cstheme="minorHAnsi"/>
          <w:color w:val="000000"/>
        </w:rPr>
        <w:t> The procedure for requesting disclosure of internal audit reports issued between October 2008 and November 2012 is available at </w:t>
      </w:r>
      <w:hyperlink r:id="rId55" w:history="1">
        <w:r w:rsidRPr="002643DD">
          <w:rPr>
            <w:rFonts w:eastAsia="Times New Roman" w:cstheme="minorHAnsi"/>
            <w:color w:val="2F5496" w:themeColor="accent1" w:themeShade="BF"/>
            <w:u w:val="single"/>
            <w:bdr w:val="none" w:sz="0" w:space="0" w:color="auto" w:frame="1"/>
          </w:rPr>
          <w:t>UNDP Corporate Website.</w:t>
        </w:r>
      </w:hyperlink>
      <w:r w:rsidRPr="00D021DB">
        <w:rPr>
          <w:rFonts w:cstheme="minorHAnsi"/>
          <w:color w:val="000000"/>
        </w:rPr>
        <w:t> </w:t>
      </w:r>
    </w:p>
    <w:p w14:paraId="4982CC4A" w14:textId="77777777" w:rsidR="00235318" w:rsidRPr="00D021DB" w:rsidRDefault="00235318" w:rsidP="00235318">
      <w:pPr>
        <w:spacing w:beforeAutospacing="1" w:after="0" w:afterAutospacing="1" w:line="240" w:lineRule="auto"/>
        <w:textAlignment w:val="baseline"/>
        <w:rPr>
          <w:rFonts w:cstheme="minorHAnsi"/>
          <w:color w:val="000000"/>
        </w:rPr>
      </w:pPr>
      <w:bookmarkStart w:id="15" w:name="Disciplinary"/>
      <w:bookmarkEnd w:id="15"/>
      <w:r w:rsidRPr="00D021DB">
        <w:rPr>
          <w:rFonts w:cstheme="minorHAnsi"/>
          <w:b/>
          <w:color w:val="000000"/>
          <w:bdr w:val="none" w:sz="0" w:space="0" w:color="auto" w:frame="1"/>
        </w:rPr>
        <w:t>(f) Report on disciplinary measures and other actions taken in response to fraud, corruption and other wrongdoing</w:t>
      </w:r>
    </w:p>
    <w:p w14:paraId="39E3FD83" w14:textId="77777777" w:rsidR="00235318" w:rsidRPr="00D021DB" w:rsidRDefault="00235318" w:rsidP="00235318">
      <w:pPr>
        <w:spacing w:beforeAutospacing="1" w:after="0" w:afterAutospacing="1" w:line="240" w:lineRule="auto"/>
        <w:textAlignment w:val="baseline"/>
        <w:rPr>
          <w:rFonts w:cstheme="minorHAnsi"/>
          <w:color w:val="000000"/>
        </w:rPr>
      </w:pPr>
      <w:r w:rsidRPr="00D021DB">
        <w:rPr>
          <w:rFonts w:cstheme="minorHAnsi"/>
          <w:color w:val="000000"/>
        </w:rPr>
        <w:t>An annual report on disciplinary measures taken in response to fraud, corruption and other wrongdoing is published on the </w:t>
      </w:r>
      <w:hyperlink r:id="rId56" w:history="1">
        <w:r w:rsidRPr="002643DD">
          <w:rPr>
            <w:rFonts w:cstheme="minorHAnsi"/>
            <w:color w:val="2F5496" w:themeColor="accent1" w:themeShade="BF"/>
            <w:u w:val="single"/>
            <w:bdr w:val="none" w:sz="0" w:space="0" w:color="auto" w:frame="1"/>
          </w:rPr>
          <w:t>UNDP corporate website</w:t>
        </w:r>
      </w:hyperlink>
      <w:r w:rsidRPr="00D021DB">
        <w:rPr>
          <w:rFonts w:cstheme="minorHAnsi"/>
          <w:color w:val="000000"/>
        </w:rPr>
        <w:t>.</w:t>
      </w:r>
    </w:p>
    <w:p w14:paraId="7A816121" w14:textId="77777777" w:rsidR="00235318" w:rsidRPr="00D021DB" w:rsidRDefault="00235318" w:rsidP="00235318">
      <w:pPr>
        <w:spacing w:before="100" w:beforeAutospacing="1" w:after="100" w:afterAutospacing="1" w:line="240" w:lineRule="auto"/>
        <w:textAlignment w:val="baseline"/>
        <w:outlineLvl w:val="2"/>
        <w:rPr>
          <w:rFonts w:cstheme="minorHAnsi"/>
          <w:b/>
          <w:color w:val="000000"/>
        </w:rPr>
      </w:pPr>
      <w:r w:rsidRPr="00D021DB">
        <w:rPr>
          <w:rFonts w:cstheme="minorHAnsi"/>
          <w:b/>
          <w:color w:val="000000"/>
        </w:rPr>
        <w:lastRenderedPageBreak/>
        <w:t>Annex 2</w:t>
      </w:r>
    </w:p>
    <w:p w14:paraId="50782753" w14:textId="77777777" w:rsidR="00235318" w:rsidRPr="00D021DB" w:rsidRDefault="00235318" w:rsidP="00235318">
      <w:pPr>
        <w:spacing w:beforeAutospacing="1" w:after="0" w:afterAutospacing="1" w:line="240" w:lineRule="auto"/>
        <w:textAlignment w:val="baseline"/>
        <w:rPr>
          <w:rFonts w:cstheme="minorHAnsi"/>
          <w:color w:val="000000"/>
        </w:rPr>
      </w:pPr>
      <w:r w:rsidRPr="00D021DB">
        <w:rPr>
          <w:rFonts w:cstheme="minorHAnsi"/>
          <w:b/>
          <w:color w:val="000000"/>
          <w:bdr w:val="none" w:sz="0" w:space="0" w:color="auto" w:frame="1"/>
        </w:rPr>
        <w:t>Example of information in the exception list:</w:t>
      </w:r>
    </w:p>
    <w:p w14:paraId="2C896A34" w14:textId="77777777" w:rsidR="00235318" w:rsidRPr="00D021DB" w:rsidRDefault="00235318" w:rsidP="00235318">
      <w:pPr>
        <w:spacing w:beforeAutospacing="1" w:after="0" w:afterAutospacing="1" w:line="240" w:lineRule="auto"/>
        <w:textAlignment w:val="baseline"/>
        <w:rPr>
          <w:rFonts w:cstheme="minorHAnsi"/>
          <w:color w:val="000000"/>
        </w:rPr>
      </w:pPr>
      <w:r w:rsidRPr="00577242">
        <w:rPr>
          <w:rFonts w:eastAsia="Times New Roman" w:cstheme="minorHAnsi"/>
          <w:b/>
          <w:bCs/>
          <w:color w:val="000000"/>
          <w:bdr w:val="none" w:sz="0" w:space="0" w:color="auto" w:frame="1"/>
        </w:rPr>
        <w:t>16</w:t>
      </w:r>
      <w:r w:rsidRPr="00D021DB">
        <w:rPr>
          <w:rFonts w:cstheme="minorHAnsi"/>
          <w:b/>
          <w:color w:val="000000"/>
          <w:bdr w:val="none" w:sz="0" w:space="0" w:color="auto" w:frame="1"/>
        </w:rPr>
        <w:t xml:space="preserve">. Current practices and principles of </w:t>
      </w:r>
      <w:r w:rsidRPr="00577242">
        <w:rPr>
          <w:rFonts w:eastAsia="Times New Roman" w:cstheme="minorHAnsi"/>
          <w:b/>
          <w:bCs/>
          <w:color w:val="000000"/>
          <w:bdr w:val="none" w:sz="0" w:space="0" w:color="auto" w:frame="1"/>
        </w:rPr>
        <w:t xml:space="preserve">deemed </w:t>
      </w:r>
      <w:r w:rsidRPr="00D021DB">
        <w:rPr>
          <w:rFonts w:cstheme="minorHAnsi"/>
          <w:b/>
          <w:color w:val="000000"/>
          <w:bdr w:val="none" w:sz="0" w:space="0" w:color="auto" w:frame="1"/>
        </w:rPr>
        <w:t>confidentiality</w:t>
      </w:r>
    </w:p>
    <w:p w14:paraId="2EBC1892" w14:textId="77777777" w:rsidR="00235318" w:rsidRPr="00D021DB" w:rsidRDefault="00235318" w:rsidP="00235318">
      <w:pPr>
        <w:spacing w:beforeAutospacing="1" w:after="0" w:afterAutospacing="1" w:line="240" w:lineRule="auto"/>
        <w:textAlignment w:val="baseline"/>
        <w:rPr>
          <w:rFonts w:cstheme="minorHAnsi"/>
          <w:color w:val="000000"/>
        </w:rPr>
      </w:pPr>
      <w:bookmarkStart w:id="16" w:name="thirdparty"/>
      <w:bookmarkStart w:id="17" w:name="safety"/>
      <w:bookmarkEnd w:id="16"/>
      <w:bookmarkEnd w:id="17"/>
      <w:r w:rsidRPr="00577242">
        <w:rPr>
          <w:rFonts w:eastAsia="Times New Roman" w:cstheme="minorHAnsi"/>
          <w:b/>
          <w:bCs/>
          <w:color w:val="000000"/>
          <w:bdr w:val="none" w:sz="0" w:space="0" w:color="auto" w:frame="1"/>
        </w:rPr>
        <w:t>(a</w:t>
      </w:r>
      <w:r w:rsidRPr="00D021DB">
        <w:rPr>
          <w:rFonts w:cstheme="minorHAnsi"/>
          <w:b/>
          <w:color w:val="000000"/>
          <w:bdr w:val="none" w:sz="0" w:space="0" w:color="auto" w:frame="1"/>
        </w:rPr>
        <w:t>)</w:t>
      </w:r>
      <w:r w:rsidRPr="00D021DB">
        <w:rPr>
          <w:rFonts w:cstheme="minorHAnsi"/>
          <w:color w:val="000000"/>
        </w:rPr>
        <w:t> </w:t>
      </w:r>
      <w:r w:rsidRPr="00D021DB">
        <w:rPr>
          <w:rFonts w:cstheme="minorHAnsi"/>
          <w:b/>
          <w:color w:val="000000"/>
          <w:bdr w:val="none" w:sz="0" w:space="0" w:color="auto" w:frame="1"/>
        </w:rPr>
        <w:t>Information whose disclosure is likely to endanger the safety or security of any individual, violates his or her rights, or invades his or her privacy</w:t>
      </w:r>
    </w:p>
    <w:p w14:paraId="01075E0D" w14:textId="77777777" w:rsidR="00235318" w:rsidRPr="00D021DB" w:rsidRDefault="00235318" w:rsidP="00235318">
      <w:pPr>
        <w:spacing w:before="100" w:beforeAutospacing="1" w:after="100" w:afterAutospacing="1" w:line="240" w:lineRule="auto"/>
        <w:textAlignment w:val="baseline"/>
        <w:rPr>
          <w:rFonts w:cstheme="minorHAnsi"/>
          <w:color w:val="000000"/>
        </w:rPr>
      </w:pPr>
      <w:r w:rsidRPr="00D021DB">
        <w:rPr>
          <w:rFonts w:cstheme="minorHAnsi"/>
          <w:color w:val="000000"/>
        </w:rPr>
        <w:t>UNDP does not provide access to:</w:t>
      </w:r>
    </w:p>
    <w:p w14:paraId="12AFD75E" w14:textId="02FCF677" w:rsidR="00235318" w:rsidRPr="00D021DB" w:rsidRDefault="00235318" w:rsidP="00235318">
      <w:pPr>
        <w:spacing w:before="100" w:beforeAutospacing="1" w:after="100" w:afterAutospacing="1" w:line="240" w:lineRule="auto"/>
        <w:textAlignment w:val="baseline"/>
        <w:rPr>
          <w:rFonts w:cstheme="minorHAnsi"/>
          <w:color w:val="000000"/>
        </w:rPr>
      </w:pPr>
      <w:r w:rsidRPr="00D021DB">
        <w:rPr>
          <w:rFonts w:cstheme="minorHAnsi"/>
          <w:color w:val="000000"/>
        </w:rPr>
        <w:t xml:space="preserve">i)     Information whose disclosure would, or would </w:t>
      </w:r>
      <w:r w:rsidR="002643DD" w:rsidRPr="00D021DB">
        <w:rPr>
          <w:rFonts w:cstheme="minorHAnsi"/>
          <w:color w:val="000000"/>
        </w:rPr>
        <w:t>likely compromise</w:t>
      </w:r>
      <w:r w:rsidRPr="00D021DB">
        <w:rPr>
          <w:rFonts w:cstheme="minorHAnsi"/>
          <w:color w:val="000000"/>
        </w:rPr>
        <w:t xml:space="preserve"> the security of UNDP staff and their families, consultants, contractors, other individuals, and UNDP assets;</w:t>
      </w:r>
    </w:p>
    <w:p w14:paraId="7EE5DEED" w14:textId="76D631AC" w:rsidR="00235318" w:rsidRPr="00D021DB" w:rsidRDefault="00235318" w:rsidP="00235318">
      <w:pPr>
        <w:spacing w:before="100" w:beforeAutospacing="1" w:after="100" w:afterAutospacing="1" w:line="240" w:lineRule="auto"/>
        <w:textAlignment w:val="baseline"/>
        <w:rPr>
          <w:rFonts w:cstheme="minorHAnsi"/>
          <w:color w:val="000000"/>
        </w:rPr>
      </w:pPr>
      <w:r w:rsidRPr="00D021DB">
        <w:rPr>
          <w:rFonts w:cstheme="minorHAnsi"/>
          <w:color w:val="000000"/>
        </w:rPr>
        <w:t>ii)    Information about logistical and transport arrangements related to UNDP’s shipments of assets and documents and the shipment of staff’s and consultants’ personal effects;</w:t>
      </w:r>
    </w:p>
    <w:p w14:paraId="53A63520" w14:textId="77777777" w:rsidR="00235318" w:rsidRPr="00D021DB" w:rsidRDefault="00235318" w:rsidP="00235318">
      <w:pPr>
        <w:spacing w:before="100" w:beforeAutospacing="1" w:after="100" w:afterAutospacing="1" w:line="240" w:lineRule="auto"/>
        <w:textAlignment w:val="baseline"/>
        <w:rPr>
          <w:rFonts w:cstheme="minorHAnsi"/>
          <w:color w:val="000000"/>
        </w:rPr>
      </w:pPr>
      <w:r w:rsidRPr="00D021DB">
        <w:rPr>
          <w:rFonts w:cstheme="minorHAnsi"/>
          <w:color w:val="000000"/>
        </w:rPr>
        <w:t>iii)   Information whose disclosure would, or would likely endanger the life, or safety of any individual, or the environment.</w:t>
      </w:r>
    </w:p>
    <w:p w14:paraId="2A50FAFF" w14:textId="123C7EA3" w:rsidR="00235318" w:rsidRPr="00D021DB" w:rsidRDefault="00235318" w:rsidP="00235318">
      <w:pPr>
        <w:spacing w:before="100" w:beforeAutospacing="1" w:after="100" w:afterAutospacing="1" w:line="240" w:lineRule="auto"/>
        <w:textAlignment w:val="baseline"/>
        <w:rPr>
          <w:rFonts w:cstheme="minorHAnsi"/>
          <w:color w:val="000000"/>
        </w:rPr>
      </w:pPr>
      <w:r w:rsidRPr="00D021DB">
        <w:rPr>
          <w:rFonts w:cstheme="minorHAnsi"/>
          <w:color w:val="000000"/>
        </w:rPr>
        <w:t>iv)   Personal information relating to staff and consultants whose disclosure would, or would likely compromise the rights and legitimate privacy interests of the person concerned.</w:t>
      </w:r>
    </w:p>
    <w:p w14:paraId="7FB9D177" w14:textId="77777777" w:rsidR="00235318" w:rsidRPr="00D021DB" w:rsidRDefault="00235318" w:rsidP="00235318">
      <w:pPr>
        <w:spacing w:before="100" w:beforeAutospacing="1" w:after="100" w:afterAutospacing="1" w:line="240" w:lineRule="auto"/>
        <w:textAlignment w:val="baseline"/>
        <w:rPr>
          <w:rFonts w:cstheme="minorHAnsi"/>
          <w:color w:val="000000"/>
        </w:rPr>
      </w:pPr>
      <w:r w:rsidRPr="00D021DB">
        <w:rPr>
          <w:rFonts w:cstheme="minorHAnsi"/>
          <w:color w:val="000000"/>
        </w:rPr>
        <w:t>This includes, among others, terms of employment, performance evaluations, personal medical information, information relating to staff appointment and selection process, personal communications.</w:t>
      </w:r>
    </w:p>
    <w:p w14:paraId="16A5B15A" w14:textId="77777777" w:rsidR="00235318" w:rsidRPr="00D021DB" w:rsidRDefault="00235318" w:rsidP="00235318">
      <w:pPr>
        <w:spacing w:beforeAutospacing="1" w:after="0" w:afterAutospacing="1" w:line="240" w:lineRule="auto"/>
        <w:textAlignment w:val="baseline"/>
        <w:rPr>
          <w:rFonts w:cstheme="minorHAnsi"/>
          <w:color w:val="000000"/>
        </w:rPr>
      </w:pPr>
      <w:bookmarkStart w:id="18" w:name="safetymemberstates"/>
      <w:bookmarkEnd w:id="18"/>
      <w:r w:rsidRPr="00D021DB">
        <w:rPr>
          <w:rFonts w:cstheme="minorHAnsi"/>
          <w:b/>
          <w:color w:val="000000"/>
          <w:bdr w:val="none" w:sz="0" w:space="0" w:color="auto" w:frame="1"/>
        </w:rPr>
        <w:t>(</w:t>
      </w:r>
      <w:r w:rsidRPr="00577242">
        <w:rPr>
          <w:rFonts w:eastAsia="Times New Roman" w:cstheme="minorHAnsi"/>
          <w:b/>
          <w:bCs/>
          <w:color w:val="000000"/>
          <w:bdr w:val="none" w:sz="0" w:space="0" w:color="auto" w:frame="1"/>
        </w:rPr>
        <w:t>b</w:t>
      </w:r>
      <w:r w:rsidRPr="00D021DB">
        <w:rPr>
          <w:rFonts w:cstheme="minorHAnsi"/>
          <w:b/>
          <w:color w:val="000000"/>
          <w:bdr w:val="none" w:sz="0" w:space="0" w:color="auto" w:frame="1"/>
        </w:rPr>
        <w:t>) Information whose disclosure is likely to endanger the security of Member States or prejudice the security or proper conduct of any operation or activity of UNDP</w:t>
      </w:r>
    </w:p>
    <w:p w14:paraId="6D918B8E" w14:textId="77777777" w:rsidR="00235318" w:rsidRPr="00D021DB" w:rsidRDefault="00235318" w:rsidP="00235318">
      <w:pPr>
        <w:spacing w:before="100" w:beforeAutospacing="1" w:after="100" w:afterAutospacing="1" w:line="240" w:lineRule="auto"/>
        <w:textAlignment w:val="baseline"/>
        <w:rPr>
          <w:rFonts w:cstheme="minorHAnsi"/>
          <w:color w:val="000000"/>
        </w:rPr>
      </w:pPr>
      <w:r w:rsidRPr="00D021DB">
        <w:rPr>
          <w:rFonts w:cstheme="minorHAnsi"/>
          <w:color w:val="000000"/>
        </w:rPr>
        <w:t>UNDP does not provide access to any information that if disclosed would or would likely prejudice an investigation or the administration of justice or violate the applicable law. This includes privileged information (e.g. legal advice and correspondence with legal advisers), and information that, if disclosed, might prejudice an investigation, legal or regulatory proceedings, subject UNDP to an undue risk in any contested matter (e.g. litigation or arbitration), subject UNDP to unauthorized access to its internal information technology systems, or aid the requester(s) or any other third party in impersonating UN personnel for fraudulent purposes. </w:t>
      </w:r>
    </w:p>
    <w:p w14:paraId="03A3B9D4" w14:textId="77777777" w:rsidR="00235318" w:rsidRPr="00D021DB" w:rsidRDefault="00235318" w:rsidP="00235318">
      <w:pPr>
        <w:spacing w:beforeAutospacing="1" w:after="0" w:afterAutospacing="1" w:line="240" w:lineRule="auto"/>
        <w:textAlignment w:val="baseline"/>
        <w:rPr>
          <w:rFonts w:cstheme="minorHAnsi"/>
          <w:color w:val="000000"/>
        </w:rPr>
      </w:pPr>
      <w:bookmarkStart w:id="19" w:name="Legalprivilege"/>
      <w:bookmarkEnd w:id="19"/>
      <w:r w:rsidRPr="00D021DB">
        <w:rPr>
          <w:rFonts w:cstheme="minorHAnsi"/>
          <w:b/>
          <w:color w:val="000000"/>
          <w:bdr w:val="none" w:sz="0" w:space="0" w:color="auto" w:frame="1"/>
        </w:rPr>
        <w:t>(</w:t>
      </w:r>
      <w:r w:rsidRPr="00577242">
        <w:rPr>
          <w:rFonts w:eastAsia="Times New Roman" w:cstheme="minorHAnsi"/>
          <w:b/>
          <w:bCs/>
          <w:color w:val="000000"/>
          <w:bdr w:val="none" w:sz="0" w:space="0" w:color="auto" w:frame="1"/>
        </w:rPr>
        <w:t>c</w:t>
      </w:r>
      <w:r w:rsidRPr="00D021DB">
        <w:rPr>
          <w:rFonts w:cstheme="minorHAnsi"/>
          <w:b/>
          <w:color w:val="000000"/>
          <w:bdr w:val="none" w:sz="0" w:space="0" w:color="auto" w:frame="1"/>
        </w:rPr>
        <w:t>) Information covered by legal privilege or related to access individual investigation cases</w:t>
      </w:r>
    </w:p>
    <w:p w14:paraId="3B1CBB94" w14:textId="77777777" w:rsidR="00235318" w:rsidRDefault="00235318" w:rsidP="00235318">
      <w:pPr>
        <w:spacing w:before="100" w:beforeAutospacing="1" w:after="100" w:afterAutospacing="1" w:line="240" w:lineRule="auto"/>
        <w:textAlignment w:val="baseline"/>
        <w:rPr>
          <w:rFonts w:cstheme="minorHAnsi"/>
          <w:color w:val="000000"/>
        </w:rPr>
      </w:pPr>
      <w:r w:rsidRPr="00D021DB">
        <w:rPr>
          <w:rFonts w:cstheme="minorHAnsi"/>
          <w:color w:val="000000"/>
        </w:rPr>
        <w:t>Requests for confidentiality by complainant or witnesses will be honored to the extent possible within the legitimate needs of the investigation.</w:t>
      </w:r>
    </w:p>
    <w:p w14:paraId="233A0D74" w14:textId="77777777" w:rsidR="002643DD" w:rsidRDefault="002643DD" w:rsidP="00235318">
      <w:pPr>
        <w:spacing w:beforeAutospacing="1" w:after="0" w:afterAutospacing="1" w:line="240" w:lineRule="auto"/>
        <w:textAlignment w:val="baseline"/>
        <w:rPr>
          <w:rFonts w:cstheme="minorHAnsi"/>
          <w:b/>
          <w:color w:val="000000"/>
          <w:bdr w:val="none" w:sz="0" w:space="0" w:color="auto" w:frame="1"/>
        </w:rPr>
      </w:pPr>
      <w:bookmarkStart w:id="20" w:name="internaldeliberations"/>
      <w:bookmarkEnd w:id="20"/>
    </w:p>
    <w:p w14:paraId="2723299E" w14:textId="77777777" w:rsidR="002643DD" w:rsidRDefault="002643DD" w:rsidP="00235318">
      <w:pPr>
        <w:spacing w:beforeAutospacing="1" w:after="0" w:afterAutospacing="1" w:line="240" w:lineRule="auto"/>
        <w:textAlignment w:val="baseline"/>
        <w:rPr>
          <w:rFonts w:cstheme="minorHAnsi"/>
          <w:b/>
          <w:color w:val="000000"/>
          <w:bdr w:val="none" w:sz="0" w:space="0" w:color="auto" w:frame="1"/>
        </w:rPr>
      </w:pPr>
    </w:p>
    <w:p w14:paraId="4E268E3F" w14:textId="0522E7CC" w:rsidR="00235318" w:rsidRPr="00D021DB" w:rsidRDefault="00235318" w:rsidP="00235318">
      <w:pPr>
        <w:spacing w:beforeAutospacing="1" w:after="0" w:afterAutospacing="1" w:line="240" w:lineRule="auto"/>
        <w:textAlignment w:val="baseline"/>
        <w:rPr>
          <w:rFonts w:cstheme="minorHAnsi"/>
          <w:color w:val="000000"/>
        </w:rPr>
      </w:pPr>
      <w:r w:rsidRPr="00D021DB">
        <w:rPr>
          <w:rFonts w:cstheme="minorHAnsi"/>
          <w:b/>
          <w:color w:val="000000"/>
          <w:bdr w:val="none" w:sz="0" w:space="0" w:color="auto" w:frame="1"/>
        </w:rPr>
        <w:lastRenderedPageBreak/>
        <w:t>(</w:t>
      </w:r>
      <w:r w:rsidRPr="00577242">
        <w:rPr>
          <w:rFonts w:eastAsia="Times New Roman" w:cstheme="minorHAnsi"/>
          <w:b/>
          <w:bCs/>
          <w:color w:val="000000"/>
          <w:bdr w:val="none" w:sz="0" w:space="0" w:color="auto" w:frame="1"/>
        </w:rPr>
        <w:t>d</w:t>
      </w:r>
      <w:r w:rsidRPr="00D021DB">
        <w:rPr>
          <w:rFonts w:cstheme="minorHAnsi"/>
          <w:b/>
          <w:color w:val="000000"/>
          <w:bdr w:val="none" w:sz="0" w:space="0" w:color="auto" w:frame="1"/>
        </w:rPr>
        <w:t>) Information on UNDP’s own internal deliberations, communications and UNDP deliberations with Member States or other entities with which UNDP cooperates</w:t>
      </w:r>
      <w:r w:rsidRPr="00577242">
        <w:rPr>
          <w:rFonts w:eastAsia="Times New Roman" w:cstheme="minorHAnsi"/>
          <w:b/>
          <w:bCs/>
          <w:color w:val="000000"/>
          <w:bdr w:val="none" w:sz="0" w:space="0" w:color="auto" w:frame="1"/>
        </w:rPr>
        <w:t>, subject always to the Harm Test and Public Interest Override in paragraph 17 above</w:t>
      </w:r>
      <w:r w:rsidRPr="00D021DB">
        <w:rPr>
          <w:rFonts w:cstheme="minorHAnsi"/>
          <w:b/>
          <w:color w:val="000000"/>
          <w:bdr w:val="none" w:sz="0" w:space="0" w:color="auto" w:frame="1"/>
        </w:rPr>
        <w:t>.</w:t>
      </w:r>
    </w:p>
    <w:p w14:paraId="382BF52F" w14:textId="29A9F8D1" w:rsidR="00235318" w:rsidRPr="00D021DB" w:rsidRDefault="00235318" w:rsidP="00235318">
      <w:pPr>
        <w:spacing w:before="100" w:beforeAutospacing="1" w:after="100" w:afterAutospacing="1" w:line="240" w:lineRule="auto"/>
        <w:textAlignment w:val="baseline"/>
        <w:rPr>
          <w:rFonts w:cstheme="minorHAnsi"/>
          <w:color w:val="000000"/>
        </w:rPr>
      </w:pPr>
      <w:r w:rsidRPr="00D021DB">
        <w:rPr>
          <w:rFonts w:cstheme="minorHAnsi"/>
          <w:color w:val="000000"/>
        </w:rPr>
        <w:t xml:space="preserve">UNDP does not provide access to information whose disclosure would, or would likely frustrate the success of a policy or deliberative process; seriously prejudice the work of UNDP; undermine the integrity of UNDP’s </w:t>
      </w:r>
      <w:r w:rsidR="002643DD" w:rsidRPr="00D021DB">
        <w:rPr>
          <w:rFonts w:cstheme="minorHAnsi"/>
          <w:color w:val="000000"/>
        </w:rPr>
        <w:t>decision-making</w:t>
      </w:r>
      <w:r w:rsidRPr="00D021DB">
        <w:rPr>
          <w:rFonts w:cstheme="minorHAnsi"/>
          <w:color w:val="000000"/>
        </w:rPr>
        <w:t xml:space="preserve"> process; or inhibit the free and frank provision of advice and exchange of views.</w:t>
      </w:r>
      <w:r w:rsidRPr="00577242">
        <w:rPr>
          <w:rFonts w:eastAsia="Times New Roman" w:cstheme="minorHAnsi"/>
          <w:color w:val="000000"/>
        </w:rPr>
        <w:t> </w:t>
      </w:r>
    </w:p>
    <w:p w14:paraId="0969CDF1" w14:textId="77777777" w:rsidR="00235318" w:rsidRPr="00D021DB" w:rsidRDefault="00235318" w:rsidP="00235318">
      <w:pPr>
        <w:spacing w:beforeAutospacing="1" w:after="0" w:afterAutospacing="1" w:line="240" w:lineRule="auto"/>
        <w:textAlignment w:val="baseline"/>
        <w:rPr>
          <w:rFonts w:cstheme="minorHAnsi"/>
          <w:color w:val="000000"/>
        </w:rPr>
      </w:pPr>
      <w:bookmarkStart w:id="21" w:name="commercialinformation"/>
      <w:bookmarkEnd w:id="21"/>
      <w:r w:rsidRPr="00577242">
        <w:rPr>
          <w:rFonts w:eastAsia="Times New Roman" w:cstheme="minorHAnsi"/>
          <w:b/>
          <w:bCs/>
          <w:color w:val="000000"/>
          <w:bdr w:val="none" w:sz="0" w:space="0" w:color="auto" w:frame="1"/>
        </w:rPr>
        <w:t>(e</w:t>
      </w:r>
      <w:r w:rsidRPr="00D021DB">
        <w:rPr>
          <w:rFonts w:cstheme="minorHAnsi"/>
          <w:b/>
          <w:color w:val="000000"/>
          <w:bdr w:val="none" w:sz="0" w:space="0" w:color="auto" w:frame="1"/>
        </w:rPr>
        <w:t>) Commercial information where disclosure would harm either the financial interests of UNDP or those of third parties involved.</w:t>
      </w:r>
    </w:p>
    <w:p w14:paraId="3B0E3D11" w14:textId="77777777" w:rsidR="00235318" w:rsidRPr="00D021DB" w:rsidRDefault="00235318" w:rsidP="00235318">
      <w:pPr>
        <w:spacing w:before="100" w:beforeAutospacing="1" w:after="100" w:afterAutospacing="1" w:line="240" w:lineRule="auto"/>
        <w:textAlignment w:val="baseline"/>
        <w:rPr>
          <w:rFonts w:cstheme="minorHAnsi"/>
          <w:color w:val="000000"/>
        </w:rPr>
      </w:pPr>
      <w:r w:rsidRPr="00D021DB">
        <w:rPr>
          <w:rFonts w:cstheme="minorHAnsi"/>
          <w:color w:val="000000"/>
        </w:rPr>
        <w:t>UNDP does not provide access to financial, commercial, scientific or technical information that may, in UNDP’s sole opinion or as a result of a confidentiality restriction, if disclosed:</w:t>
      </w:r>
    </w:p>
    <w:p w14:paraId="2C497697" w14:textId="77777777" w:rsidR="00235318" w:rsidRPr="00D021DB" w:rsidRDefault="00235318" w:rsidP="00235318">
      <w:pPr>
        <w:spacing w:before="100" w:beforeAutospacing="1" w:after="100" w:afterAutospacing="1" w:line="240" w:lineRule="auto"/>
        <w:textAlignment w:val="baseline"/>
        <w:rPr>
          <w:rFonts w:cstheme="minorHAnsi"/>
          <w:color w:val="000000"/>
        </w:rPr>
      </w:pPr>
      <w:r w:rsidRPr="00D021DB">
        <w:rPr>
          <w:rFonts w:cstheme="minorHAnsi"/>
          <w:color w:val="000000"/>
        </w:rPr>
        <w:t>(i)  Cause harm to UNDP or a third party’s commercial and financial interests;</w:t>
      </w:r>
    </w:p>
    <w:p w14:paraId="1957484A" w14:textId="77777777" w:rsidR="00235318" w:rsidRPr="00D021DB" w:rsidRDefault="00235318" w:rsidP="00235318">
      <w:pPr>
        <w:spacing w:before="100" w:beforeAutospacing="1" w:after="100" w:afterAutospacing="1" w:line="240" w:lineRule="auto"/>
        <w:textAlignment w:val="baseline"/>
        <w:rPr>
          <w:rFonts w:cstheme="minorHAnsi"/>
          <w:color w:val="000000"/>
        </w:rPr>
      </w:pPr>
      <w:r w:rsidRPr="00D021DB">
        <w:rPr>
          <w:rFonts w:cstheme="minorHAnsi"/>
          <w:color w:val="000000"/>
        </w:rPr>
        <w:t>(ii)  Put a third party at a disadvantage in contractual or other negotiations;</w:t>
      </w:r>
    </w:p>
    <w:p w14:paraId="447CF2A9" w14:textId="77777777" w:rsidR="00235318" w:rsidRPr="00D021DB" w:rsidRDefault="00235318" w:rsidP="00235318">
      <w:pPr>
        <w:spacing w:before="100" w:beforeAutospacing="1" w:after="100" w:afterAutospacing="1" w:line="240" w:lineRule="auto"/>
        <w:textAlignment w:val="baseline"/>
        <w:rPr>
          <w:rFonts w:cstheme="minorHAnsi"/>
          <w:color w:val="000000"/>
        </w:rPr>
      </w:pPr>
      <w:r w:rsidRPr="00D021DB">
        <w:rPr>
          <w:rFonts w:cstheme="minorHAnsi"/>
          <w:color w:val="000000"/>
        </w:rPr>
        <w:t>(iii)  Prejudice a third party in commercial competition</w:t>
      </w:r>
    </w:p>
    <w:p w14:paraId="08760495" w14:textId="77777777" w:rsidR="00235318" w:rsidRPr="00D021DB" w:rsidRDefault="00235318" w:rsidP="00235318">
      <w:pPr>
        <w:spacing w:beforeAutospacing="1" w:after="0" w:afterAutospacing="1" w:line="240" w:lineRule="auto"/>
        <w:textAlignment w:val="baseline"/>
        <w:rPr>
          <w:rFonts w:cstheme="minorHAnsi"/>
          <w:color w:val="000000"/>
        </w:rPr>
      </w:pPr>
      <w:bookmarkStart w:id="22" w:name="policydialogue"/>
      <w:bookmarkEnd w:id="22"/>
      <w:r w:rsidRPr="00D021DB">
        <w:rPr>
          <w:rFonts w:cstheme="minorHAnsi"/>
          <w:b/>
          <w:color w:val="000000"/>
          <w:bdr w:val="none" w:sz="0" w:space="0" w:color="auto" w:frame="1"/>
        </w:rPr>
        <w:t>(</w:t>
      </w:r>
      <w:r w:rsidRPr="00577242">
        <w:rPr>
          <w:rFonts w:eastAsia="Times New Roman" w:cstheme="minorHAnsi"/>
          <w:b/>
          <w:bCs/>
          <w:color w:val="000000"/>
          <w:bdr w:val="none" w:sz="0" w:space="0" w:color="auto" w:frame="1"/>
        </w:rPr>
        <w:t>f</w:t>
      </w:r>
      <w:r w:rsidRPr="00D021DB">
        <w:rPr>
          <w:rFonts w:cstheme="minorHAnsi"/>
          <w:b/>
          <w:color w:val="000000"/>
          <w:bdr w:val="none" w:sz="0" w:space="0" w:color="auto" w:frame="1"/>
        </w:rPr>
        <w:t>)</w:t>
      </w:r>
      <w:r w:rsidRPr="00D021DB">
        <w:rPr>
          <w:rFonts w:cstheme="minorHAnsi"/>
          <w:color w:val="000000"/>
        </w:rPr>
        <w:t> </w:t>
      </w:r>
      <w:r w:rsidRPr="00D021DB">
        <w:rPr>
          <w:rFonts w:cstheme="minorHAnsi"/>
          <w:b/>
          <w:color w:val="000000"/>
          <w:bdr w:val="none" w:sz="0" w:space="0" w:color="auto" w:frame="1"/>
        </w:rPr>
        <w:t>Information which, if disclosed, in UNDP’s view would seriously undermine the policy dialogue with Member States or implementing partners.</w:t>
      </w:r>
    </w:p>
    <w:p w14:paraId="329A6AAC" w14:textId="77777777" w:rsidR="00235318" w:rsidRPr="00D021DB" w:rsidRDefault="00235318" w:rsidP="00235318">
      <w:pPr>
        <w:spacing w:before="100" w:beforeAutospacing="1" w:after="100" w:afterAutospacing="1" w:line="240" w:lineRule="auto"/>
        <w:textAlignment w:val="baseline"/>
        <w:rPr>
          <w:rFonts w:cstheme="minorHAnsi"/>
          <w:color w:val="000000"/>
        </w:rPr>
      </w:pPr>
      <w:r w:rsidRPr="00D021DB">
        <w:rPr>
          <w:rFonts w:cstheme="minorHAnsi"/>
          <w:color w:val="000000"/>
        </w:rPr>
        <w:t>UNDP does not provide access to any documents, memoranda, or other communications which are exchanged with Member States, with other organizations and agencies, or with or between members of UNDP Executive Board, where these relate to the exchange of ideas between these groups, or to the deliberative or decision-making process of UNDP, its Member States, its Executive Board or other organizations, agencies or entities with whom it cooperates.</w:t>
      </w:r>
    </w:p>
    <w:p w14:paraId="68FB1835" w14:textId="77777777" w:rsidR="00235318" w:rsidRDefault="00235318" w:rsidP="00235318">
      <w:pPr>
        <w:spacing w:before="100" w:beforeAutospacing="1" w:after="100" w:afterAutospacing="1" w:line="240" w:lineRule="auto"/>
        <w:textAlignment w:val="baseline"/>
        <w:rPr>
          <w:rFonts w:cstheme="minorHAnsi"/>
          <w:color w:val="000000"/>
        </w:rPr>
      </w:pPr>
    </w:p>
    <w:p w14:paraId="03DC8D4A" w14:textId="77777777" w:rsidR="00235318" w:rsidRPr="00D021DB" w:rsidRDefault="00235318" w:rsidP="00235318">
      <w:pPr>
        <w:spacing w:before="100" w:beforeAutospacing="1" w:after="100" w:afterAutospacing="1" w:line="240" w:lineRule="auto"/>
        <w:textAlignment w:val="baseline"/>
        <w:outlineLvl w:val="2"/>
        <w:rPr>
          <w:rFonts w:cstheme="minorHAnsi"/>
          <w:b/>
          <w:color w:val="000000"/>
        </w:rPr>
      </w:pPr>
      <w:r w:rsidRPr="00D021DB">
        <w:rPr>
          <w:rFonts w:cstheme="minorHAnsi"/>
          <w:b/>
          <w:color w:val="000000"/>
        </w:rPr>
        <w:t>Footnotes</w:t>
      </w:r>
    </w:p>
    <w:p w14:paraId="3F24EFCD" w14:textId="77777777" w:rsidR="00235318" w:rsidRPr="00D021DB" w:rsidRDefault="00235318" w:rsidP="00235318">
      <w:pPr>
        <w:spacing w:before="100" w:beforeAutospacing="1" w:after="100" w:afterAutospacing="1" w:line="240" w:lineRule="auto"/>
        <w:textAlignment w:val="baseline"/>
        <w:rPr>
          <w:rFonts w:cstheme="minorHAnsi"/>
          <w:color w:val="000000"/>
        </w:rPr>
      </w:pPr>
      <w:r w:rsidRPr="00D021DB">
        <w:rPr>
          <w:rFonts w:cstheme="minorHAnsi"/>
          <w:color w:val="000000"/>
        </w:rPr>
        <w:t>1. The present Policy supersedes the first official draft completed in July 1996, approved by the Executive Committee on 10 January, 1997. An independent evaluation was undertaken in June 2001 to review the Policy’s implementation and impact. Subsequently, the Policy was compared against broader UN policies and in August 2004 was further revised. Minor revisions were made in May 2007. Major revamps occurred between December 2007 and January 2008, March 2013</w:t>
      </w:r>
      <w:r w:rsidRPr="00577242">
        <w:rPr>
          <w:rFonts w:eastAsia="Times New Roman" w:cstheme="minorHAnsi"/>
          <w:color w:val="000000"/>
        </w:rPr>
        <w:t>,</w:t>
      </w:r>
      <w:r w:rsidRPr="00D021DB">
        <w:rPr>
          <w:rFonts w:cstheme="minorHAnsi"/>
          <w:color w:val="000000"/>
        </w:rPr>
        <w:t xml:space="preserve"> between December 2016 and March 2017</w:t>
      </w:r>
      <w:r w:rsidRPr="00577242">
        <w:rPr>
          <w:rFonts w:eastAsia="Times New Roman" w:cstheme="minorHAnsi"/>
          <w:color w:val="000000"/>
        </w:rPr>
        <w:t>, and July 2019.</w:t>
      </w:r>
      <w:r w:rsidRPr="00D021DB">
        <w:rPr>
          <w:rFonts w:cstheme="minorHAnsi"/>
          <w:color w:val="000000"/>
        </w:rPr>
        <w:t xml:space="preserve"> The policy was last revised in </w:t>
      </w:r>
      <w:r w:rsidRPr="00577242">
        <w:rPr>
          <w:rFonts w:eastAsia="Times New Roman" w:cstheme="minorHAnsi"/>
          <w:color w:val="000000"/>
        </w:rPr>
        <w:t>April 2020</w:t>
      </w:r>
      <w:r w:rsidRPr="00D021DB">
        <w:rPr>
          <w:rFonts w:cstheme="minorHAnsi"/>
          <w:color w:val="000000"/>
        </w:rPr>
        <w:t>.</w:t>
      </w:r>
    </w:p>
    <w:sectPr w:rsidR="00235318" w:rsidRPr="00D021DB" w:rsidSect="00D021DB">
      <w:headerReference w:type="even" r:id="rId57"/>
      <w:headerReference w:type="default" r:id="rId58"/>
      <w:footerReference w:type="even" r:id="rId59"/>
      <w:footerReference w:type="default" r:id="rId60"/>
      <w:headerReference w:type="first" r:id="rId61"/>
      <w:footerReference w:type="first" r:id="rId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E0866" w14:textId="77777777" w:rsidR="00C51F72" w:rsidRDefault="00C51F72" w:rsidP="00D021DB">
      <w:pPr>
        <w:spacing w:after="0" w:line="240" w:lineRule="auto"/>
      </w:pPr>
      <w:r>
        <w:separator/>
      </w:r>
    </w:p>
  </w:endnote>
  <w:endnote w:type="continuationSeparator" w:id="0">
    <w:p w14:paraId="0E0FCB05" w14:textId="77777777" w:rsidR="00C51F72" w:rsidRDefault="00C51F72" w:rsidP="00D021DB">
      <w:pPr>
        <w:spacing w:after="0" w:line="240" w:lineRule="auto"/>
      </w:pPr>
      <w:r>
        <w:continuationSeparator/>
      </w:r>
    </w:p>
  </w:endnote>
  <w:endnote w:type="continuationNotice" w:id="1">
    <w:p w14:paraId="147ACE21" w14:textId="77777777" w:rsidR="00C51F72" w:rsidRDefault="00C51F72" w:rsidP="00D021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B3EC" w14:textId="77777777" w:rsidR="005D737E" w:rsidRDefault="005D7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3B771" w14:textId="254FC4BA" w:rsidR="001D53C2" w:rsidRDefault="00FD51F7">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r w:rsidR="005D737E" w:rsidRPr="005D737E">
      <w:t xml:space="preserve"> </w:t>
    </w:r>
    <w:r w:rsidR="00C71375">
      <w:t>12/04/2020</w:t>
    </w:r>
    <w:r>
      <w:ptab w:relativeTo="margin" w:alignment="right" w:leader="none"/>
    </w:r>
    <w:r>
      <w:t xml:space="preserve">Version: </w:t>
    </w:r>
    <w:r w:rsidRPr="00FD51F7">
      <w:t xml:space="preserve"> </w:t>
    </w:r>
    <w:sdt>
      <w:sdtPr>
        <w:alias w:val="POPPRefItemVersion"/>
        <w:tag w:val="UNDP_POPP_REFITEM_VERSION"/>
        <w:id w:val="463850647"/>
        <w:placeholder>
          <w:docPart w:val="9BEB16D66AA341278D4E3FC480891F70"/>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58A3B94F-1B1A-42A2-B7D8-D4FCE67F844A}"/>
        <w:text/>
      </w:sdtPr>
      <w:sdtContent>
        <w:r>
          <w:t>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79D1" w14:textId="77777777" w:rsidR="005D737E" w:rsidRDefault="005D7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85CEE" w14:textId="77777777" w:rsidR="00C51F72" w:rsidRDefault="00C51F72" w:rsidP="00D021DB">
      <w:pPr>
        <w:spacing w:after="0" w:line="240" w:lineRule="auto"/>
      </w:pPr>
      <w:r>
        <w:separator/>
      </w:r>
    </w:p>
  </w:footnote>
  <w:footnote w:type="continuationSeparator" w:id="0">
    <w:p w14:paraId="102F77D2" w14:textId="77777777" w:rsidR="00C51F72" w:rsidRDefault="00C51F72" w:rsidP="00D021DB">
      <w:pPr>
        <w:spacing w:after="0" w:line="240" w:lineRule="auto"/>
      </w:pPr>
      <w:r>
        <w:continuationSeparator/>
      </w:r>
    </w:p>
  </w:footnote>
  <w:footnote w:type="continuationNotice" w:id="1">
    <w:p w14:paraId="13358DAD" w14:textId="77777777" w:rsidR="00C51F72" w:rsidRDefault="00C51F72" w:rsidP="00D021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A54C6" w14:textId="77777777" w:rsidR="005D737E" w:rsidRDefault="005D7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75A5" w14:textId="5CA7D2D0" w:rsidR="00577242" w:rsidRDefault="00D021DB" w:rsidP="00577242">
    <w:pPr>
      <w:pStyle w:val="Header"/>
      <w:jc w:val="right"/>
    </w:pPr>
    <w:r>
      <w:rPr>
        <w:noProof/>
      </w:rPr>
      <w:drawing>
        <wp:inline distT="0" distB="0" distL="0" distR="0" wp14:anchorId="2D4F5DDD" wp14:editId="592C3743">
          <wp:extent cx="661774" cy="1008000"/>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1774" cy="1008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EAF8" w14:textId="77777777" w:rsidR="005D737E" w:rsidRDefault="005D73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751"/>
    <w:rsid w:val="000173EA"/>
    <w:rsid w:val="000268CC"/>
    <w:rsid w:val="00094311"/>
    <w:rsid w:val="000C0236"/>
    <w:rsid w:val="00104F58"/>
    <w:rsid w:val="001D53C2"/>
    <w:rsid w:val="00235318"/>
    <w:rsid w:val="002643DD"/>
    <w:rsid w:val="003102AF"/>
    <w:rsid w:val="00333ADC"/>
    <w:rsid w:val="003D0CC4"/>
    <w:rsid w:val="00487C63"/>
    <w:rsid w:val="00577242"/>
    <w:rsid w:val="005D737E"/>
    <w:rsid w:val="005E1DA7"/>
    <w:rsid w:val="00662578"/>
    <w:rsid w:val="00684045"/>
    <w:rsid w:val="006D10D6"/>
    <w:rsid w:val="006E77C5"/>
    <w:rsid w:val="008E13C0"/>
    <w:rsid w:val="00952751"/>
    <w:rsid w:val="00A31C56"/>
    <w:rsid w:val="00B622D4"/>
    <w:rsid w:val="00B8267B"/>
    <w:rsid w:val="00BD6766"/>
    <w:rsid w:val="00C12E53"/>
    <w:rsid w:val="00C51F72"/>
    <w:rsid w:val="00C71375"/>
    <w:rsid w:val="00D021DB"/>
    <w:rsid w:val="00F361BF"/>
    <w:rsid w:val="00FD51F7"/>
    <w:rsid w:val="00FF2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F470D"/>
  <w15:chartTrackingRefBased/>
  <w15:docId w15:val="{13DF229E-55FC-4EB7-A2DD-CF246EEE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318"/>
  </w:style>
  <w:style w:type="paragraph" w:styleId="Heading2">
    <w:name w:val="heading 2"/>
    <w:basedOn w:val="Normal"/>
    <w:link w:val="Heading2Char"/>
    <w:uiPriority w:val="9"/>
    <w:qFormat/>
    <w:rsid w:val="009527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772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275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2751"/>
    <w:rPr>
      <w:rFonts w:ascii="Times New Roman" w:eastAsia="Times New Roman" w:hAnsi="Times New Roman" w:cs="Times New Roman"/>
      <w:b/>
      <w:bCs/>
      <w:sz w:val="27"/>
      <w:szCs w:val="27"/>
    </w:rPr>
  </w:style>
  <w:style w:type="paragraph" w:customStyle="1" w:styleId="big-copy">
    <w:name w:val="big-copy"/>
    <w:basedOn w:val="Normal"/>
    <w:rsid w:val="009527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2751"/>
    <w:rPr>
      <w:color w:val="0000FF"/>
      <w:u w:val="single"/>
    </w:rPr>
  </w:style>
  <w:style w:type="paragraph" w:styleId="NormalWeb">
    <w:name w:val="Normal (Web)"/>
    <w:basedOn w:val="Normal"/>
    <w:uiPriority w:val="99"/>
    <w:semiHidden/>
    <w:unhideWhenUsed/>
    <w:rsid w:val="00577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h-paragraph">
    <w:name w:val="coh-paragraph"/>
    <w:basedOn w:val="Normal"/>
    <w:rsid w:val="0095275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7242"/>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577242"/>
    <w:rPr>
      <w:sz w:val="24"/>
      <w:szCs w:val="24"/>
      <w:lang w:val="en-US"/>
    </w:rPr>
  </w:style>
  <w:style w:type="paragraph" w:styleId="Footer">
    <w:name w:val="footer"/>
    <w:basedOn w:val="Normal"/>
    <w:link w:val="FooterChar"/>
    <w:uiPriority w:val="99"/>
    <w:unhideWhenUsed/>
    <w:rsid w:val="00577242"/>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577242"/>
    <w:rPr>
      <w:sz w:val="24"/>
      <w:szCs w:val="24"/>
      <w:lang w:val="en-US"/>
    </w:rPr>
  </w:style>
  <w:style w:type="paragraph" w:styleId="Revision">
    <w:name w:val="Revision"/>
    <w:hidden/>
    <w:uiPriority w:val="99"/>
    <w:semiHidden/>
    <w:rsid w:val="003D0CC4"/>
    <w:pPr>
      <w:spacing w:after="0" w:line="240" w:lineRule="auto"/>
    </w:pPr>
  </w:style>
  <w:style w:type="character" w:styleId="PlaceholderText">
    <w:name w:val="Placeholder Text"/>
    <w:basedOn w:val="DefaultParagraphFont"/>
    <w:uiPriority w:val="99"/>
    <w:semiHidden/>
    <w:rsid w:val="00FD51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70951">
      <w:bodyDiv w:val="1"/>
      <w:marLeft w:val="0"/>
      <w:marRight w:val="0"/>
      <w:marTop w:val="0"/>
      <w:marBottom w:val="0"/>
      <w:divBdr>
        <w:top w:val="none" w:sz="0" w:space="0" w:color="auto"/>
        <w:left w:val="none" w:sz="0" w:space="0" w:color="auto"/>
        <w:bottom w:val="none" w:sz="0" w:space="0" w:color="auto"/>
        <w:right w:val="none" w:sz="0" w:space="0" w:color="auto"/>
      </w:divBdr>
      <w:divsChild>
        <w:div w:id="428082382">
          <w:marLeft w:val="0"/>
          <w:marRight w:val="0"/>
          <w:marTop w:val="0"/>
          <w:marBottom w:val="0"/>
          <w:divBdr>
            <w:top w:val="none" w:sz="0" w:space="0" w:color="auto"/>
            <w:left w:val="none" w:sz="0" w:space="0" w:color="auto"/>
            <w:bottom w:val="none" w:sz="0" w:space="0" w:color="auto"/>
            <w:right w:val="none" w:sz="0" w:space="0" w:color="auto"/>
          </w:divBdr>
          <w:divsChild>
            <w:div w:id="1394810966">
              <w:marLeft w:val="0"/>
              <w:marRight w:val="0"/>
              <w:marTop w:val="0"/>
              <w:marBottom w:val="0"/>
              <w:divBdr>
                <w:top w:val="none" w:sz="0" w:space="0" w:color="auto"/>
                <w:left w:val="none" w:sz="0" w:space="0" w:color="auto"/>
                <w:bottom w:val="none" w:sz="0" w:space="0" w:color="auto"/>
                <w:right w:val="none" w:sz="0" w:space="0" w:color="auto"/>
              </w:divBdr>
            </w:div>
          </w:divsChild>
        </w:div>
        <w:div w:id="1175462068">
          <w:marLeft w:val="0"/>
          <w:marRight w:val="0"/>
          <w:marTop w:val="0"/>
          <w:marBottom w:val="0"/>
          <w:divBdr>
            <w:top w:val="none" w:sz="0" w:space="0" w:color="auto"/>
            <w:left w:val="none" w:sz="0" w:space="0" w:color="auto"/>
            <w:bottom w:val="none" w:sz="0" w:space="0" w:color="auto"/>
            <w:right w:val="none" w:sz="0" w:space="0" w:color="auto"/>
          </w:divBdr>
          <w:divsChild>
            <w:div w:id="1556696621">
              <w:marLeft w:val="0"/>
              <w:marRight w:val="0"/>
              <w:marTop w:val="0"/>
              <w:marBottom w:val="0"/>
              <w:divBdr>
                <w:top w:val="none" w:sz="0" w:space="0" w:color="auto"/>
                <w:left w:val="none" w:sz="0" w:space="0" w:color="auto"/>
                <w:bottom w:val="none" w:sz="0" w:space="0" w:color="auto"/>
                <w:right w:val="none" w:sz="0" w:space="0" w:color="auto"/>
              </w:divBdr>
            </w:div>
          </w:divsChild>
        </w:div>
        <w:div w:id="960385102">
          <w:marLeft w:val="0"/>
          <w:marRight w:val="0"/>
          <w:marTop w:val="0"/>
          <w:marBottom w:val="0"/>
          <w:divBdr>
            <w:top w:val="none" w:sz="0" w:space="0" w:color="auto"/>
            <w:left w:val="none" w:sz="0" w:space="0" w:color="auto"/>
            <w:bottom w:val="none" w:sz="0" w:space="0" w:color="auto"/>
            <w:right w:val="none" w:sz="0" w:space="0" w:color="auto"/>
          </w:divBdr>
          <w:divsChild>
            <w:div w:id="410473546">
              <w:marLeft w:val="0"/>
              <w:marRight w:val="0"/>
              <w:marTop w:val="0"/>
              <w:marBottom w:val="0"/>
              <w:divBdr>
                <w:top w:val="none" w:sz="0" w:space="0" w:color="auto"/>
                <w:left w:val="none" w:sz="0" w:space="0" w:color="auto"/>
                <w:bottom w:val="none" w:sz="0" w:space="0" w:color="auto"/>
                <w:right w:val="none" w:sz="0" w:space="0" w:color="auto"/>
              </w:divBdr>
            </w:div>
          </w:divsChild>
        </w:div>
        <w:div w:id="1033993841">
          <w:marLeft w:val="0"/>
          <w:marRight w:val="0"/>
          <w:marTop w:val="0"/>
          <w:marBottom w:val="0"/>
          <w:divBdr>
            <w:top w:val="none" w:sz="0" w:space="0" w:color="auto"/>
            <w:left w:val="none" w:sz="0" w:space="0" w:color="auto"/>
            <w:bottom w:val="none" w:sz="0" w:space="0" w:color="auto"/>
            <w:right w:val="none" w:sz="0" w:space="0" w:color="auto"/>
          </w:divBdr>
          <w:divsChild>
            <w:div w:id="1470366171">
              <w:marLeft w:val="0"/>
              <w:marRight w:val="0"/>
              <w:marTop w:val="0"/>
              <w:marBottom w:val="0"/>
              <w:divBdr>
                <w:top w:val="none" w:sz="0" w:space="0" w:color="auto"/>
                <w:left w:val="none" w:sz="0" w:space="0" w:color="auto"/>
                <w:bottom w:val="none" w:sz="0" w:space="0" w:color="auto"/>
                <w:right w:val="none" w:sz="0" w:space="0" w:color="auto"/>
              </w:divBdr>
            </w:div>
          </w:divsChild>
        </w:div>
        <w:div w:id="1036585823">
          <w:marLeft w:val="0"/>
          <w:marRight w:val="0"/>
          <w:marTop w:val="0"/>
          <w:marBottom w:val="0"/>
          <w:divBdr>
            <w:top w:val="none" w:sz="0" w:space="0" w:color="auto"/>
            <w:left w:val="none" w:sz="0" w:space="0" w:color="auto"/>
            <w:bottom w:val="none" w:sz="0" w:space="0" w:color="auto"/>
            <w:right w:val="none" w:sz="0" w:space="0" w:color="auto"/>
          </w:divBdr>
          <w:divsChild>
            <w:div w:id="1472601285">
              <w:marLeft w:val="0"/>
              <w:marRight w:val="0"/>
              <w:marTop w:val="0"/>
              <w:marBottom w:val="0"/>
              <w:divBdr>
                <w:top w:val="none" w:sz="0" w:space="0" w:color="auto"/>
                <w:left w:val="none" w:sz="0" w:space="0" w:color="auto"/>
                <w:bottom w:val="none" w:sz="0" w:space="0" w:color="auto"/>
                <w:right w:val="none" w:sz="0" w:space="0" w:color="auto"/>
              </w:divBdr>
            </w:div>
          </w:divsChild>
        </w:div>
        <w:div w:id="1666515232">
          <w:marLeft w:val="0"/>
          <w:marRight w:val="0"/>
          <w:marTop w:val="0"/>
          <w:marBottom w:val="0"/>
          <w:divBdr>
            <w:top w:val="none" w:sz="0" w:space="0" w:color="auto"/>
            <w:left w:val="none" w:sz="0" w:space="0" w:color="auto"/>
            <w:bottom w:val="none" w:sz="0" w:space="0" w:color="auto"/>
            <w:right w:val="none" w:sz="0" w:space="0" w:color="auto"/>
          </w:divBdr>
          <w:divsChild>
            <w:div w:id="1470825715">
              <w:marLeft w:val="0"/>
              <w:marRight w:val="0"/>
              <w:marTop w:val="0"/>
              <w:marBottom w:val="0"/>
              <w:divBdr>
                <w:top w:val="none" w:sz="0" w:space="0" w:color="auto"/>
                <w:left w:val="none" w:sz="0" w:space="0" w:color="auto"/>
                <w:bottom w:val="none" w:sz="0" w:space="0" w:color="auto"/>
                <w:right w:val="none" w:sz="0" w:space="0" w:color="auto"/>
              </w:divBdr>
            </w:div>
          </w:divsChild>
        </w:div>
        <w:div w:id="426122978">
          <w:marLeft w:val="0"/>
          <w:marRight w:val="0"/>
          <w:marTop w:val="0"/>
          <w:marBottom w:val="0"/>
          <w:divBdr>
            <w:top w:val="none" w:sz="0" w:space="0" w:color="auto"/>
            <w:left w:val="none" w:sz="0" w:space="0" w:color="auto"/>
            <w:bottom w:val="none" w:sz="0" w:space="0" w:color="auto"/>
            <w:right w:val="none" w:sz="0" w:space="0" w:color="auto"/>
          </w:divBdr>
          <w:divsChild>
            <w:div w:id="851720870">
              <w:marLeft w:val="0"/>
              <w:marRight w:val="0"/>
              <w:marTop w:val="0"/>
              <w:marBottom w:val="0"/>
              <w:divBdr>
                <w:top w:val="none" w:sz="0" w:space="0" w:color="auto"/>
                <w:left w:val="none" w:sz="0" w:space="0" w:color="auto"/>
                <w:bottom w:val="none" w:sz="0" w:space="0" w:color="auto"/>
                <w:right w:val="none" w:sz="0" w:space="0" w:color="auto"/>
              </w:divBdr>
            </w:div>
          </w:divsChild>
        </w:div>
        <w:div w:id="2012218472">
          <w:marLeft w:val="0"/>
          <w:marRight w:val="0"/>
          <w:marTop w:val="0"/>
          <w:marBottom w:val="0"/>
          <w:divBdr>
            <w:top w:val="none" w:sz="0" w:space="0" w:color="auto"/>
            <w:left w:val="none" w:sz="0" w:space="0" w:color="auto"/>
            <w:bottom w:val="none" w:sz="0" w:space="0" w:color="auto"/>
            <w:right w:val="none" w:sz="0" w:space="0" w:color="auto"/>
          </w:divBdr>
          <w:divsChild>
            <w:div w:id="13434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8397">
      <w:bodyDiv w:val="1"/>
      <w:marLeft w:val="0"/>
      <w:marRight w:val="0"/>
      <w:marTop w:val="0"/>
      <w:marBottom w:val="0"/>
      <w:divBdr>
        <w:top w:val="none" w:sz="0" w:space="0" w:color="auto"/>
        <w:left w:val="none" w:sz="0" w:space="0" w:color="auto"/>
        <w:bottom w:val="none" w:sz="0" w:space="0" w:color="auto"/>
        <w:right w:val="none" w:sz="0" w:space="0" w:color="auto"/>
      </w:divBdr>
      <w:divsChild>
        <w:div w:id="1038747934">
          <w:marLeft w:val="0"/>
          <w:marRight w:val="0"/>
          <w:marTop w:val="0"/>
          <w:marBottom w:val="0"/>
          <w:divBdr>
            <w:top w:val="none" w:sz="0" w:space="0" w:color="auto"/>
            <w:left w:val="none" w:sz="0" w:space="0" w:color="auto"/>
            <w:bottom w:val="none" w:sz="0" w:space="0" w:color="auto"/>
            <w:right w:val="none" w:sz="0" w:space="0" w:color="auto"/>
          </w:divBdr>
        </w:div>
        <w:div w:id="1852335710">
          <w:marLeft w:val="0"/>
          <w:marRight w:val="0"/>
          <w:marTop w:val="0"/>
          <w:marBottom w:val="0"/>
          <w:divBdr>
            <w:top w:val="none" w:sz="0" w:space="0" w:color="auto"/>
            <w:left w:val="none" w:sz="0" w:space="0" w:color="auto"/>
            <w:bottom w:val="none" w:sz="0" w:space="0" w:color="auto"/>
            <w:right w:val="none" w:sz="0" w:space="0" w:color="auto"/>
          </w:divBdr>
          <w:divsChild>
            <w:div w:id="1204907235">
              <w:marLeft w:val="0"/>
              <w:marRight w:val="0"/>
              <w:marTop w:val="0"/>
              <w:marBottom w:val="0"/>
              <w:divBdr>
                <w:top w:val="none" w:sz="0" w:space="0" w:color="auto"/>
                <w:left w:val="none" w:sz="0" w:space="0" w:color="auto"/>
                <w:bottom w:val="none" w:sz="0" w:space="0" w:color="auto"/>
                <w:right w:val="none" w:sz="0" w:space="0" w:color="auto"/>
              </w:divBdr>
              <w:divsChild>
                <w:div w:id="2066907007">
                  <w:marLeft w:val="0"/>
                  <w:marRight w:val="0"/>
                  <w:marTop w:val="0"/>
                  <w:marBottom w:val="0"/>
                  <w:divBdr>
                    <w:top w:val="none" w:sz="0" w:space="0" w:color="auto"/>
                    <w:left w:val="none" w:sz="0" w:space="0" w:color="auto"/>
                    <w:bottom w:val="none" w:sz="0" w:space="0" w:color="auto"/>
                    <w:right w:val="none" w:sz="0" w:space="0" w:color="auto"/>
                  </w:divBdr>
                  <w:divsChild>
                    <w:div w:id="14148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ndp.org/accountability/transparency/information-disclosure-policy" TargetMode="External"/><Relationship Id="rId21" Type="http://schemas.openxmlformats.org/officeDocument/2006/relationships/hyperlink" Target="https://www.undp.org/accountability/transparency/information-disclosure-policy" TargetMode="External"/><Relationship Id="rId34" Type="http://schemas.openxmlformats.org/officeDocument/2006/relationships/hyperlink" Target="https://www.undp.org/accountability/transparency/information-disclosure-policy" TargetMode="External"/><Relationship Id="rId42" Type="http://schemas.openxmlformats.org/officeDocument/2006/relationships/hyperlink" Target="http://web.undp.org/evaluation/" TargetMode="External"/><Relationship Id="rId47" Type="http://schemas.openxmlformats.org/officeDocument/2006/relationships/hyperlink" Target="http://open.undp.org/" TargetMode="External"/><Relationship Id="rId50" Type="http://schemas.openxmlformats.org/officeDocument/2006/relationships/hyperlink" Target="http://procurement-notices.undp.org/view_awards.cfm" TargetMode="External"/><Relationship Id="rId55" Type="http://schemas.openxmlformats.org/officeDocument/2006/relationships/hyperlink" Target="https://www.undp.org/accountability/audit/disclosure-internal-audit-reports"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ndp.org/accountability/transparency/information-disclosure-policy" TargetMode="External"/><Relationship Id="rId29" Type="http://schemas.openxmlformats.org/officeDocument/2006/relationships/hyperlink" Target="https://www.undp.org/accountability/transparency/information-disclosure-policy" TargetMode="External"/><Relationship Id="rId11" Type="http://schemas.openxmlformats.org/officeDocument/2006/relationships/hyperlink" Target="https://www.undp.org/" TargetMode="External"/><Relationship Id="rId24" Type="http://schemas.openxmlformats.org/officeDocument/2006/relationships/hyperlink" Target="https://www.undp.org/accountability/transparency/information-disclosure-policy" TargetMode="External"/><Relationship Id="rId32" Type="http://schemas.openxmlformats.org/officeDocument/2006/relationships/hyperlink" Target="https://www.undp.org/accountability/transparency/information-disclosure-policy" TargetMode="External"/><Relationship Id="rId37" Type="http://schemas.openxmlformats.org/officeDocument/2006/relationships/hyperlink" Target="mailto:accesstoinformation@undp.org" TargetMode="External"/><Relationship Id="rId40" Type="http://schemas.openxmlformats.org/officeDocument/2006/relationships/hyperlink" Target="http://open.undp.org/" TargetMode="External"/><Relationship Id="rId45" Type="http://schemas.openxmlformats.org/officeDocument/2006/relationships/hyperlink" Target="http://audit-public-disclosure.undp.org/" TargetMode="External"/><Relationship Id="rId53" Type="http://schemas.openxmlformats.org/officeDocument/2006/relationships/hyperlink" Target="mailto:accesstoinformation@undp.org" TargetMode="External"/><Relationship Id="rId58"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header" Target="header3.xml"/><Relationship Id="rId19" Type="http://schemas.openxmlformats.org/officeDocument/2006/relationships/hyperlink" Target="https://www.undp.org/accountability/transparency/information-disclosure-policy" TargetMode="External"/><Relationship Id="rId14" Type="http://schemas.openxmlformats.org/officeDocument/2006/relationships/hyperlink" Target="http://www.undp.org/" TargetMode="External"/><Relationship Id="rId22" Type="http://schemas.openxmlformats.org/officeDocument/2006/relationships/hyperlink" Target="https://www.undp.org/accountability/transparency/information-disclosure-policy" TargetMode="External"/><Relationship Id="rId27" Type="http://schemas.openxmlformats.org/officeDocument/2006/relationships/hyperlink" Target="https://www.undp.org/accountability/transparency/information-disclosure-policy" TargetMode="External"/><Relationship Id="rId30" Type="http://schemas.openxmlformats.org/officeDocument/2006/relationships/hyperlink" Target="https://www.undp.org/accountability/transparency/information-disclosure-policy" TargetMode="External"/><Relationship Id="rId35" Type="http://schemas.openxmlformats.org/officeDocument/2006/relationships/hyperlink" Target="https://www.undp.org/accountability/transparency/information-disclosure-policy" TargetMode="External"/><Relationship Id="rId43" Type="http://schemas.openxmlformats.org/officeDocument/2006/relationships/hyperlink" Target="https://www.undp.org/executive-board" TargetMode="External"/><Relationship Id="rId48" Type="http://schemas.openxmlformats.org/officeDocument/2006/relationships/hyperlink" Target="https://www.undp.org/accountability/policies-and-procedures" TargetMode="External"/><Relationship Id="rId56" Type="http://schemas.openxmlformats.org/officeDocument/2006/relationships/hyperlink" Target="https://www.undp.org/accountability/audit/investigations" TargetMode="External"/><Relationship Id="rId64"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s://www.undp.org/executive-board" TargetMode="External"/><Relationship Id="rId3" Type="http://schemas.openxmlformats.org/officeDocument/2006/relationships/customXml" Target="../customXml/item3.xml"/><Relationship Id="rId12" Type="http://schemas.openxmlformats.org/officeDocument/2006/relationships/hyperlink" Target="https://popp.undp.org/" TargetMode="External"/><Relationship Id="rId17" Type="http://schemas.openxmlformats.org/officeDocument/2006/relationships/hyperlink" Target="https://www.undp.org/accountability/transparency/information-disclosure-policy" TargetMode="External"/><Relationship Id="rId25" Type="http://schemas.openxmlformats.org/officeDocument/2006/relationships/hyperlink" Target="https://www.undp.org/accountability/transparency/information-disclosure-policy" TargetMode="External"/><Relationship Id="rId33" Type="http://schemas.openxmlformats.org/officeDocument/2006/relationships/hyperlink" Target="https://www.undp.org/accountability/transparency/information-disclosure-policy" TargetMode="External"/><Relationship Id="rId38" Type="http://schemas.openxmlformats.org/officeDocument/2006/relationships/hyperlink" Target="mailto:IDPOversightPanel@undp.org" TargetMode="External"/><Relationship Id="rId46" Type="http://schemas.openxmlformats.org/officeDocument/2006/relationships/hyperlink" Target="http://open.undp.org/" TargetMode="External"/><Relationship Id="rId59" Type="http://schemas.openxmlformats.org/officeDocument/2006/relationships/footer" Target="footer1.xml"/><Relationship Id="rId20" Type="http://schemas.openxmlformats.org/officeDocument/2006/relationships/hyperlink" Target="https://www.undp.org/accountability/transparency/information-disclosure-policy" TargetMode="External"/><Relationship Id="rId41" Type="http://schemas.openxmlformats.org/officeDocument/2006/relationships/hyperlink" Target="http://erc.undp.org/" TargetMode="External"/><Relationship Id="rId54" Type="http://schemas.openxmlformats.org/officeDocument/2006/relationships/hyperlink" Target="mailto:audit.disclosure@undp.org"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pen.undp.org/" TargetMode="External"/><Relationship Id="rId23" Type="http://schemas.openxmlformats.org/officeDocument/2006/relationships/hyperlink" Target="https://www.undp.org/accountability/transparency/information-disclosure-policy" TargetMode="External"/><Relationship Id="rId28" Type="http://schemas.openxmlformats.org/officeDocument/2006/relationships/hyperlink" Target="https://www.undp.org/accountability/transparency/information-disclosure-policy" TargetMode="External"/><Relationship Id="rId36" Type="http://schemas.openxmlformats.org/officeDocument/2006/relationships/hyperlink" Target="https://www.undp.org/accountability/transparency/information-disclosure-policy" TargetMode="External"/><Relationship Id="rId49" Type="http://schemas.openxmlformats.org/officeDocument/2006/relationships/hyperlink" Target="http://procurement-notices.undp.org/"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www.undp.org/accountability/transparency/information-disclosure-policy" TargetMode="External"/><Relationship Id="rId44" Type="http://schemas.openxmlformats.org/officeDocument/2006/relationships/hyperlink" Target="https://www.undp.org/our-leadership" TargetMode="External"/><Relationship Id="rId52" Type="http://schemas.openxmlformats.org/officeDocument/2006/relationships/hyperlink" Target="http://audit-public-disclosure.undp.org/" TargetMode="External"/><Relationship Id="rId60" Type="http://schemas.openxmlformats.org/officeDocument/2006/relationships/footer" Target="footer2.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open.undp.org/" TargetMode="External"/><Relationship Id="rId18" Type="http://schemas.openxmlformats.org/officeDocument/2006/relationships/hyperlink" Target="https://www.undp.org/accountability/transparency/information-disclosure-policy" TargetMode="External"/><Relationship Id="rId39" Type="http://schemas.openxmlformats.org/officeDocument/2006/relationships/hyperlink" Target="http://undp.ope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EB16D66AA341278D4E3FC480891F70"/>
        <w:category>
          <w:name w:val="General"/>
          <w:gallery w:val="placeholder"/>
        </w:category>
        <w:types>
          <w:type w:val="bbPlcHdr"/>
        </w:types>
        <w:behaviors>
          <w:behavior w:val="content"/>
        </w:behaviors>
        <w:guid w:val="{060F16DD-6B64-4259-B0E6-5FB80A163E2F}"/>
      </w:docPartPr>
      <w:docPartBody>
        <w:p w:rsidR="004D34EA" w:rsidRDefault="00751B32" w:rsidP="00751B32">
          <w:pPr>
            <w:pStyle w:val="9BEB16D66AA341278D4E3FC480891F70"/>
          </w:pPr>
          <w:r w:rsidRPr="00DF62EA">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B32"/>
    <w:rsid w:val="00420302"/>
    <w:rsid w:val="004D34EA"/>
    <w:rsid w:val="00751B32"/>
    <w:rsid w:val="008C3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6A8"/>
    <w:rPr>
      <w:color w:val="808080"/>
    </w:rPr>
  </w:style>
  <w:style w:type="paragraph" w:customStyle="1" w:styleId="9BEB16D66AA341278D4E3FC480891F70">
    <w:name w:val="9BEB16D66AA341278D4E3FC480891F70"/>
    <w:rsid w:val="00751B32"/>
  </w:style>
  <w:style w:type="paragraph" w:customStyle="1" w:styleId="A7A06F9816694537BBA7857587175223">
    <w:name w:val="A7A06F9816694537BBA7857587175223"/>
    <w:rsid w:val="008C36A8"/>
    <w:rPr>
      <w:kern w:val="2"/>
      <w:lang w:val="en-NL" w:eastAsia="en-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_dlc_DocId xmlns="8264c5cc-ec60-4b56-8111-ce635d3d139a">POPP-11-2498</_dlc_DocId>
    <Location xmlns="e560140e-7b2f-4392-90df-e7567e3021a3">Public</Location>
    <UNDP_POPP_DOCUMENT_TEMPLATE xmlns="8264c5cc-ec60-4b56-8111-ce635d3d139a" xsi:nil="true"/>
    <UNDP_POPP_DOCUMENT_TYPE xmlns="8264c5cc-ec60-4b56-8111-ce635d3d139a">Policy</UNDP_POPP_DOCUMENT_TYPE>
    <TaxCatchAll xmlns="8264c5cc-ec60-4b56-8111-ce635d3d139a">
      <Value>356</Value>
    </TaxCatchAll>
    <_dlc_DocIdUrl xmlns="8264c5cc-ec60-4b56-8111-ce635d3d139a">
      <Url>https://popp.undp.org/_layouts/15/DocIdRedir.aspx?ID=POPP-11-2498</Url>
      <Description>POPP-11-2498</Description>
    </_dlc_DocIdUrl>
    <UNDP_POPP_VERSION_COMMENTS xmlns="8264c5cc-ec60-4b56-8111-ce635d3d139a" xsi:nil="true"/>
    <DLCPolicyLabelLock xmlns="e560140e-7b2f-4392-90df-e7567e3021a3" xsi:nil="true"/>
    <UNDP_POPP_DOCUMENT_LANGUAGE xmlns="8264c5cc-ec60-4b56-8111-ce635d3d139a">English</UNDP_POPP_DOCUMENT_LANGUAGE>
    <UNDP_POPP_FOCALPOINT xmlns="8264c5cc-ec60-4b56-8111-ce635d3d139a">
      <UserInfo>
        <DisplayName/>
        <AccountId xsi:nil="true"/>
        <AccountType/>
      </UserInfo>
    </UNDP_POPP_FOCALPOINT>
    <UNDP_POPP_PLANNED_REVIEWDATE xmlns="8264c5cc-ec60-4b56-8111-ce635d3d139a">2022-04-11T22:00:00+00:00</UNDP_POPP_PLANNED_REVIEWDAT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UNDP_POPP_LASTMODIFIED xmlns="8264c5cc-ec60-4b56-8111-ce635d3d139a" xsi:nil="true"/>
    <DLCPolicyLabelValue xmlns="e560140e-7b2f-4392-90df-e7567e3021a3">Effective Date: {Effective Date}                                                Version #: 5.0</DLCPolicyLabelValue>
    <UNDP_POPP_EFFECTIVEDATE xmlns="8264c5cc-ec60-4b56-8111-ce635d3d139a"/>
    <UNDP_POPP_REFITEM_VERSION xmlns="8264c5cc-ec60-4b56-8111-ce635d3d139a">5</UNDP_POPP_REFITEM_VERSION>
    <DLCPolicyLabelClientValue xmlns="e560140e-7b2f-4392-90df-e7567e3021a3">Effective Date: {Effective Date}                                                Version #: 5.0</DLCPolicyLabelClientValue>
    <UNDP_POPP_TITLE_EN xmlns="8264c5cc-ec60-4b56-8111-ce635d3d139a">UNDP Information Disclosure Policy</UNDP_POPP_TITLE_EN>
    <UNDP_POPP_ISACTIVE xmlns="8264c5cc-ec60-4b56-8111-ce635d3d139a">true</UNDP_POPP_ISACTIVE>
    <UNDP_POPP_FILEVERSION xmlns="8264c5cc-ec60-4b56-8111-ce635d3d139a">2048</UNDP_POPP_FILEVERSION>
    <POPPIsArchived xmlns="e560140e-7b2f-4392-90df-e7567e3021a3">false</POPPIsArchived>
    <UNDP_POPP_REJECT_COMMENTS xmlns="8264c5cc-ec60-4b56-8111-ce635d3d139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218717B-115F-4F84-940C-657C8E7D8C10}">
  <ds:schemaRefs>
    <ds:schemaRef ds:uri="http://schemas.microsoft.com/sharepoint/v3/contenttype/forms"/>
  </ds:schemaRefs>
</ds:datastoreItem>
</file>

<file path=customXml/itemProps2.xml><?xml version="1.0" encoding="utf-8"?>
<ds:datastoreItem xmlns:ds="http://schemas.openxmlformats.org/officeDocument/2006/customXml" ds:itemID="{F06C8ACE-B3C3-4A20-B597-222F5201B8E6}">
  <ds:schemaRefs>
    <ds:schemaRef ds:uri="office.server.policy"/>
  </ds:schemaRefs>
</ds:datastoreItem>
</file>

<file path=customXml/itemProps3.xml><?xml version="1.0" encoding="utf-8"?>
<ds:datastoreItem xmlns:ds="http://schemas.openxmlformats.org/officeDocument/2006/customXml" ds:itemID="{58A3B94F-1B1A-42A2-B7D8-D4FCE67F844A}">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CBE770F4-F2B2-45A7-9C6A-54A4996A5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650B67-8BD2-4C70-8406-5C7BCAEB0D7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4714</Words>
  <Characters>26875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Morete</dc:creator>
  <cp:keywords/>
  <dc:description/>
  <cp:lastModifiedBy>Pablo Morete</cp:lastModifiedBy>
  <cp:revision>11</cp:revision>
  <dcterms:created xsi:type="dcterms:W3CDTF">2022-10-31T17:02:00Z</dcterms:created>
  <dcterms:modified xsi:type="dcterms:W3CDTF">2023-10-19T08:32:00Z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fcfc3d16-4f79-48bb-81e8-96686a7dbc91</vt:lpwstr>
  </property>
  <property fmtid="{D5CDD505-2E9C-101B-9397-08002B2CF9AE}" pid="5" name="UNDP_POPP_BUSINESSUNIT">
    <vt:lpwstr>356;#Accountability|5b42d95a-f181-4192-a566-012e3d461a46</vt:lpwstr>
  </property>
</Properties>
</file>